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BF52B" w14:textId="09E17DA3" w:rsidR="00011D86" w:rsidRPr="008D5C70" w:rsidRDefault="00011D86" w:rsidP="00011D86">
      <w:pPr>
        <w:spacing w:beforeLines="30" w:before="72" w:afterLines="30" w:after="72"/>
        <w:ind w:right="-1"/>
        <w:jc w:val="center"/>
        <w:rPr>
          <w:rFonts w:asciiTheme="minorHAnsi" w:hAnsiTheme="minorHAnsi" w:cstheme="minorHAnsi"/>
          <w:b/>
          <w:bCs/>
          <w:color w:val="000000" w:themeColor="text1"/>
        </w:rPr>
      </w:pPr>
      <w:r w:rsidRPr="008D5C70">
        <w:rPr>
          <w:rFonts w:asciiTheme="minorHAnsi" w:hAnsiTheme="minorHAnsi" w:cstheme="minorHAnsi"/>
          <w:b/>
          <w:bCs/>
          <w:color w:val="000000" w:themeColor="text1"/>
        </w:rPr>
        <w:t>EDITAL DE DISPENSA</w:t>
      </w:r>
      <w:r w:rsidR="00607F05" w:rsidRPr="008D5C70">
        <w:rPr>
          <w:rFonts w:asciiTheme="minorHAnsi" w:hAnsiTheme="minorHAnsi" w:cstheme="minorHAnsi"/>
          <w:b/>
          <w:bCs/>
          <w:color w:val="000000" w:themeColor="text1"/>
        </w:rPr>
        <w:t xml:space="preserve"> 0</w:t>
      </w:r>
      <w:r w:rsidR="00B135EE" w:rsidRPr="008D5C70">
        <w:rPr>
          <w:rFonts w:asciiTheme="minorHAnsi" w:hAnsiTheme="minorHAnsi" w:cstheme="minorHAnsi"/>
          <w:b/>
          <w:bCs/>
          <w:color w:val="000000" w:themeColor="text1"/>
        </w:rPr>
        <w:t>3</w:t>
      </w:r>
      <w:r w:rsidR="00607F05" w:rsidRPr="008D5C70">
        <w:rPr>
          <w:rFonts w:asciiTheme="minorHAnsi" w:hAnsiTheme="minorHAnsi" w:cstheme="minorHAnsi"/>
          <w:b/>
          <w:bCs/>
          <w:color w:val="000000" w:themeColor="text1"/>
        </w:rPr>
        <w:t>/2025</w:t>
      </w:r>
    </w:p>
    <w:p w14:paraId="04592F3E" w14:textId="77777777" w:rsidR="00011D86" w:rsidRPr="008D5C70" w:rsidRDefault="00011D86" w:rsidP="00011D86">
      <w:pPr>
        <w:spacing w:beforeLines="30" w:before="72" w:afterLines="30" w:after="72"/>
        <w:ind w:right="-1"/>
        <w:jc w:val="center"/>
        <w:rPr>
          <w:rFonts w:asciiTheme="minorHAnsi" w:hAnsiTheme="minorHAnsi" w:cstheme="minorHAnsi"/>
          <w:b/>
          <w:bCs/>
          <w:color w:val="000000" w:themeColor="text1"/>
        </w:rPr>
      </w:pPr>
    </w:p>
    <w:p w14:paraId="6C760EF9" w14:textId="39B031E8" w:rsidR="00011D86" w:rsidRPr="008D5C70" w:rsidRDefault="00011D86" w:rsidP="00011D86">
      <w:pPr>
        <w:spacing w:beforeLines="30" w:before="72" w:afterLines="30" w:after="72"/>
        <w:ind w:right="-1"/>
        <w:rPr>
          <w:rFonts w:asciiTheme="minorHAnsi" w:hAnsiTheme="minorHAnsi" w:cstheme="minorHAnsi"/>
          <w:b/>
          <w:bCs/>
          <w:color w:val="000000" w:themeColor="text1"/>
        </w:rPr>
      </w:pPr>
      <w:r w:rsidRPr="008D5C70">
        <w:rPr>
          <w:rFonts w:asciiTheme="minorHAnsi" w:hAnsiTheme="minorHAnsi" w:cstheme="minorHAnsi"/>
          <w:b/>
          <w:bCs/>
          <w:color w:val="000000" w:themeColor="text1"/>
        </w:rPr>
        <w:t xml:space="preserve">Processo Administrativo: nº </w:t>
      </w:r>
      <w:r w:rsidR="00E357B3" w:rsidRPr="008D5C70">
        <w:rPr>
          <w:rFonts w:asciiTheme="minorHAnsi" w:hAnsiTheme="minorHAnsi" w:cstheme="minorHAnsi"/>
          <w:b/>
          <w:bCs/>
          <w:color w:val="000000" w:themeColor="text1"/>
        </w:rPr>
        <w:t>1</w:t>
      </w:r>
      <w:r w:rsidR="00B135EE" w:rsidRPr="008D5C70">
        <w:rPr>
          <w:rFonts w:asciiTheme="minorHAnsi" w:hAnsiTheme="minorHAnsi" w:cstheme="minorHAnsi"/>
          <w:b/>
          <w:bCs/>
          <w:color w:val="000000" w:themeColor="text1"/>
        </w:rPr>
        <w:t>7</w:t>
      </w:r>
      <w:r w:rsidRPr="008D5C70">
        <w:rPr>
          <w:rFonts w:asciiTheme="minorHAnsi" w:hAnsiTheme="minorHAnsi" w:cstheme="minorHAnsi"/>
          <w:b/>
          <w:bCs/>
          <w:color w:val="000000" w:themeColor="text1"/>
        </w:rPr>
        <w:t>/202</w:t>
      </w:r>
      <w:r w:rsidR="00940396" w:rsidRPr="008D5C70">
        <w:rPr>
          <w:rFonts w:asciiTheme="minorHAnsi" w:hAnsiTheme="minorHAnsi" w:cstheme="minorHAnsi"/>
          <w:b/>
          <w:bCs/>
          <w:color w:val="000000" w:themeColor="text1"/>
        </w:rPr>
        <w:t>5</w:t>
      </w:r>
    </w:p>
    <w:p w14:paraId="0829622B" w14:textId="784D38D9" w:rsidR="00011D86" w:rsidRPr="008D5C70" w:rsidRDefault="00011D86" w:rsidP="00011D86">
      <w:pPr>
        <w:spacing w:beforeLines="30" w:before="72" w:afterLines="30" w:after="72"/>
        <w:ind w:right="-1"/>
        <w:rPr>
          <w:rFonts w:asciiTheme="minorHAnsi" w:hAnsiTheme="minorHAnsi" w:cstheme="minorHAnsi"/>
          <w:b/>
          <w:bCs/>
          <w:color w:val="000000" w:themeColor="text1"/>
        </w:rPr>
      </w:pPr>
      <w:r w:rsidRPr="008D5C70">
        <w:rPr>
          <w:rFonts w:asciiTheme="minorHAnsi" w:hAnsiTheme="minorHAnsi" w:cstheme="minorHAnsi"/>
          <w:b/>
          <w:bCs/>
          <w:color w:val="000000" w:themeColor="text1"/>
        </w:rPr>
        <w:t xml:space="preserve">Dispensa </w:t>
      </w:r>
      <w:r w:rsidR="004B560B" w:rsidRPr="008D5C70">
        <w:rPr>
          <w:rFonts w:asciiTheme="minorHAnsi" w:hAnsiTheme="minorHAnsi" w:cstheme="minorHAnsi"/>
          <w:b/>
          <w:bCs/>
          <w:color w:val="000000" w:themeColor="text1"/>
        </w:rPr>
        <w:t>Eletrônica</w:t>
      </w:r>
      <w:r w:rsidRPr="008D5C70">
        <w:rPr>
          <w:rFonts w:asciiTheme="minorHAnsi" w:hAnsiTheme="minorHAnsi" w:cstheme="minorHAnsi"/>
          <w:b/>
          <w:bCs/>
          <w:color w:val="000000" w:themeColor="text1"/>
        </w:rPr>
        <w:t xml:space="preserve">: nº </w:t>
      </w:r>
      <w:r w:rsidR="00E357B3" w:rsidRPr="008D5C70">
        <w:rPr>
          <w:rFonts w:asciiTheme="minorHAnsi" w:hAnsiTheme="minorHAnsi" w:cstheme="minorHAnsi"/>
          <w:b/>
          <w:bCs/>
          <w:color w:val="000000" w:themeColor="text1"/>
        </w:rPr>
        <w:t>0</w:t>
      </w:r>
      <w:r w:rsidR="00B135EE" w:rsidRPr="008D5C70">
        <w:rPr>
          <w:rFonts w:asciiTheme="minorHAnsi" w:hAnsiTheme="minorHAnsi" w:cstheme="minorHAnsi"/>
          <w:b/>
          <w:bCs/>
          <w:color w:val="000000" w:themeColor="text1"/>
        </w:rPr>
        <w:t>3</w:t>
      </w:r>
      <w:r w:rsidRPr="008D5C70">
        <w:rPr>
          <w:rFonts w:asciiTheme="minorHAnsi" w:hAnsiTheme="minorHAnsi" w:cstheme="minorHAnsi"/>
          <w:b/>
          <w:bCs/>
          <w:color w:val="000000" w:themeColor="text1"/>
        </w:rPr>
        <w:t>/202</w:t>
      </w:r>
      <w:r w:rsidR="00940396" w:rsidRPr="008D5C70">
        <w:rPr>
          <w:rFonts w:asciiTheme="minorHAnsi" w:hAnsiTheme="minorHAnsi" w:cstheme="minorHAnsi"/>
          <w:b/>
          <w:bCs/>
          <w:color w:val="000000" w:themeColor="text1"/>
        </w:rPr>
        <w:t>5</w:t>
      </w:r>
    </w:p>
    <w:p w14:paraId="36A7BAE7" w14:textId="77777777" w:rsidR="00011D86" w:rsidRPr="008D5C70" w:rsidRDefault="00011D86" w:rsidP="00011D86">
      <w:pPr>
        <w:spacing w:beforeLines="30" w:before="72" w:afterLines="30" w:after="72"/>
        <w:ind w:right="-1"/>
        <w:rPr>
          <w:rFonts w:asciiTheme="minorHAnsi" w:hAnsiTheme="minorHAnsi" w:cstheme="minorHAnsi"/>
        </w:rPr>
      </w:pPr>
    </w:p>
    <w:p w14:paraId="5BB9FAFF" w14:textId="355B9665" w:rsidR="00011D86" w:rsidRPr="008D5C70" w:rsidRDefault="00A72DE6" w:rsidP="00011D86">
      <w:pPr>
        <w:snapToGrid w:val="0"/>
        <w:spacing w:beforeLines="30" w:before="72" w:afterLines="30" w:after="72"/>
        <w:ind w:right="-1" w:firstLine="540"/>
        <w:jc w:val="both"/>
        <w:rPr>
          <w:rFonts w:asciiTheme="minorHAnsi" w:hAnsiTheme="minorHAnsi" w:cstheme="minorHAnsi"/>
          <w:bCs/>
        </w:rPr>
      </w:pPr>
      <w:r w:rsidRPr="008D5C70">
        <w:t xml:space="preserve"> </w:t>
      </w:r>
      <w:r w:rsidRPr="008D5C70">
        <w:rPr>
          <w:rFonts w:asciiTheme="minorHAnsi" w:hAnsiTheme="minorHAnsi" w:cstheme="minorHAnsi"/>
        </w:rPr>
        <w:t xml:space="preserve">Torna-se público que a Câmara Municipal de Santa Cruz de Monte Castelo/PR, por meio do seu departamento de licitações e compras, realizará Dispensa, com critério de julgamento </w:t>
      </w:r>
      <w:r w:rsidR="0052552C" w:rsidRPr="008D5C70">
        <w:rPr>
          <w:rFonts w:asciiTheme="minorHAnsi" w:hAnsiTheme="minorHAnsi" w:cstheme="minorHAnsi"/>
          <w:b/>
          <w:bCs/>
        </w:rPr>
        <w:t>MENOR PREÇO</w:t>
      </w:r>
      <w:r w:rsidRPr="008D5C70">
        <w:rPr>
          <w:rFonts w:asciiTheme="minorHAnsi" w:hAnsiTheme="minorHAnsi" w:cstheme="minorHAnsi"/>
        </w:rPr>
        <w:t>, na hipótese do art. 75, inciso II, nos termos da Lei nº 14.133, de 1º de abril de 2021, da Instrução Normativa SEGES/ME nº 67/2021, tendo em vista a autorização contida no art.187, da referida lei, além de demais atos normativos aplicáveis.</w:t>
      </w:r>
    </w:p>
    <w:p w14:paraId="08DEE2A1" w14:textId="77777777" w:rsidR="00011D86" w:rsidRPr="008D5C70" w:rsidRDefault="00011D86" w:rsidP="00011D86">
      <w:pPr>
        <w:snapToGrid w:val="0"/>
        <w:spacing w:beforeLines="30" w:before="72" w:afterLines="30" w:after="72"/>
        <w:ind w:right="-1" w:firstLine="540"/>
        <w:jc w:val="both"/>
        <w:rPr>
          <w:rFonts w:asciiTheme="minorHAnsi" w:hAnsiTheme="minorHAnsi" w:cstheme="minorHAnsi"/>
        </w:rPr>
      </w:pPr>
    </w:p>
    <w:p w14:paraId="69A8F3BB" w14:textId="4333DB78" w:rsidR="00011D86" w:rsidRPr="008D5C70" w:rsidRDefault="00011D86"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i/>
          <w:iCs/>
        </w:rPr>
      </w:pPr>
      <w:bookmarkStart w:id="0" w:name="_Hlk192518374"/>
      <w:r w:rsidRPr="008D5C70">
        <w:rPr>
          <w:rFonts w:asciiTheme="minorHAnsi" w:hAnsiTheme="minorHAnsi" w:cstheme="minorHAnsi"/>
          <w:b/>
          <w:bCs/>
        </w:rPr>
        <w:t>Data da Publicação no Diário Oficial</w:t>
      </w:r>
      <w:r w:rsidRPr="008D5C70">
        <w:rPr>
          <w:rFonts w:asciiTheme="minorHAnsi" w:hAnsiTheme="minorHAnsi" w:cstheme="minorHAnsi"/>
        </w:rPr>
        <w:t xml:space="preserve">: </w:t>
      </w:r>
      <w:r w:rsidR="000A677F">
        <w:rPr>
          <w:rFonts w:asciiTheme="minorHAnsi" w:hAnsiTheme="minorHAnsi" w:cstheme="minorHAnsi"/>
        </w:rPr>
        <w:t>28</w:t>
      </w:r>
      <w:r w:rsidR="00F74945" w:rsidRPr="008D5C70">
        <w:rPr>
          <w:rFonts w:asciiTheme="minorHAnsi" w:hAnsiTheme="minorHAnsi" w:cstheme="minorHAnsi"/>
        </w:rPr>
        <w:t>/</w:t>
      </w:r>
      <w:r w:rsidR="000A677F">
        <w:rPr>
          <w:rFonts w:asciiTheme="minorHAnsi" w:hAnsiTheme="minorHAnsi" w:cstheme="minorHAnsi"/>
        </w:rPr>
        <w:t>05</w:t>
      </w:r>
      <w:r w:rsidR="00F74945" w:rsidRPr="008D5C70">
        <w:rPr>
          <w:rFonts w:asciiTheme="minorHAnsi" w:hAnsiTheme="minorHAnsi" w:cstheme="minorHAnsi"/>
        </w:rPr>
        <w:t>/2025</w:t>
      </w:r>
    </w:p>
    <w:bookmarkEnd w:id="0"/>
    <w:p w14:paraId="119B4473" w14:textId="54255406" w:rsidR="00011D86" w:rsidRPr="008D5C70" w:rsidRDefault="00011D86"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rPr>
      </w:pPr>
      <w:r w:rsidRPr="008D5C70">
        <w:rPr>
          <w:rFonts w:asciiTheme="minorHAnsi" w:hAnsiTheme="minorHAnsi" w:cstheme="minorHAnsi"/>
          <w:b/>
          <w:bCs/>
        </w:rPr>
        <w:t>DATA DO INÍCIO DO RECEBIMENTO DAS PROPOSTAS</w:t>
      </w:r>
      <w:r w:rsidRPr="008D5C70">
        <w:rPr>
          <w:rFonts w:asciiTheme="minorHAnsi" w:hAnsiTheme="minorHAnsi" w:cstheme="minorHAnsi"/>
        </w:rPr>
        <w:t xml:space="preserve">: </w:t>
      </w:r>
      <w:r w:rsidR="000A677F">
        <w:rPr>
          <w:rFonts w:asciiTheme="minorHAnsi" w:hAnsiTheme="minorHAnsi" w:cstheme="minorHAnsi"/>
        </w:rPr>
        <w:t>29</w:t>
      </w:r>
      <w:r w:rsidRPr="008D5C70">
        <w:rPr>
          <w:rFonts w:asciiTheme="minorHAnsi" w:hAnsiTheme="minorHAnsi" w:cstheme="minorHAnsi"/>
        </w:rPr>
        <w:t>/</w:t>
      </w:r>
      <w:r w:rsidR="000A677F">
        <w:rPr>
          <w:rFonts w:asciiTheme="minorHAnsi" w:hAnsiTheme="minorHAnsi" w:cstheme="minorHAnsi"/>
        </w:rPr>
        <w:t>05</w:t>
      </w:r>
      <w:r w:rsidRPr="008D5C70">
        <w:rPr>
          <w:rFonts w:asciiTheme="minorHAnsi" w:hAnsiTheme="minorHAnsi" w:cstheme="minorHAnsi"/>
        </w:rPr>
        <w:t>/202</w:t>
      </w:r>
      <w:r w:rsidR="00940396" w:rsidRPr="008D5C70">
        <w:rPr>
          <w:rFonts w:asciiTheme="minorHAnsi" w:hAnsiTheme="minorHAnsi" w:cstheme="minorHAnsi"/>
        </w:rPr>
        <w:t>5</w:t>
      </w:r>
      <w:r w:rsidRPr="008D5C70">
        <w:rPr>
          <w:rFonts w:asciiTheme="minorHAnsi" w:hAnsiTheme="minorHAnsi" w:cstheme="minorHAnsi"/>
        </w:rPr>
        <w:t xml:space="preserve"> às 08h00min</w:t>
      </w:r>
    </w:p>
    <w:p w14:paraId="0C9D9864" w14:textId="3EFEA3A7" w:rsidR="00011D86" w:rsidRPr="008D5C70" w:rsidRDefault="00011D86"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rPr>
      </w:pPr>
      <w:r w:rsidRPr="008D5C70">
        <w:rPr>
          <w:rFonts w:asciiTheme="minorHAnsi" w:hAnsiTheme="minorHAnsi" w:cstheme="minorHAnsi"/>
          <w:b/>
          <w:bCs/>
        </w:rPr>
        <w:t>DATA DO FIM PARA RECEBIMENTO DAS PROPOSTAS</w:t>
      </w:r>
      <w:r w:rsidRPr="008D5C70">
        <w:rPr>
          <w:rFonts w:asciiTheme="minorHAnsi" w:hAnsiTheme="minorHAnsi" w:cstheme="minorHAnsi"/>
        </w:rPr>
        <w:t xml:space="preserve">: </w:t>
      </w:r>
      <w:r w:rsidR="000A677F">
        <w:rPr>
          <w:rFonts w:asciiTheme="minorHAnsi" w:hAnsiTheme="minorHAnsi" w:cstheme="minorHAnsi"/>
        </w:rPr>
        <w:t>02</w:t>
      </w:r>
      <w:r w:rsidRPr="008D5C70">
        <w:rPr>
          <w:rFonts w:asciiTheme="minorHAnsi" w:hAnsiTheme="minorHAnsi" w:cstheme="minorHAnsi"/>
        </w:rPr>
        <w:t>/</w:t>
      </w:r>
      <w:r w:rsidR="000A677F">
        <w:rPr>
          <w:rFonts w:asciiTheme="minorHAnsi" w:hAnsiTheme="minorHAnsi" w:cstheme="minorHAnsi"/>
        </w:rPr>
        <w:t>06</w:t>
      </w:r>
      <w:r w:rsidRPr="008D5C70">
        <w:rPr>
          <w:rFonts w:asciiTheme="minorHAnsi" w:hAnsiTheme="minorHAnsi" w:cstheme="minorHAnsi"/>
        </w:rPr>
        <w:t>/202</w:t>
      </w:r>
      <w:r w:rsidR="00940396" w:rsidRPr="008D5C70">
        <w:rPr>
          <w:rFonts w:asciiTheme="minorHAnsi" w:hAnsiTheme="minorHAnsi" w:cstheme="minorHAnsi"/>
        </w:rPr>
        <w:t>5</w:t>
      </w:r>
      <w:r w:rsidRPr="008D5C70">
        <w:rPr>
          <w:rFonts w:asciiTheme="minorHAnsi" w:hAnsiTheme="minorHAnsi" w:cstheme="minorHAnsi"/>
        </w:rPr>
        <w:t xml:space="preserve"> às 17h00min</w:t>
      </w:r>
    </w:p>
    <w:p w14:paraId="2C843548" w14:textId="4F62CB2E" w:rsidR="00F74945" w:rsidRPr="008D5C70" w:rsidRDefault="00F74945"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b/>
          <w:bCs/>
        </w:rPr>
      </w:pPr>
      <w:r w:rsidRPr="008D5C70">
        <w:rPr>
          <w:rFonts w:asciiTheme="minorHAnsi" w:hAnsiTheme="minorHAnsi" w:cstheme="minorHAnsi"/>
          <w:b/>
          <w:bCs/>
        </w:rPr>
        <w:t xml:space="preserve">INTERVALO MÍNIMO: </w:t>
      </w:r>
      <w:r w:rsidRPr="008D5C70">
        <w:rPr>
          <w:rFonts w:asciiTheme="minorHAnsi" w:hAnsiTheme="minorHAnsi" w:cstheme="minorHAnsi"/>
        </w:rPr>
        <w:t>3 (TRÊS) DIAS</w:t>
      </w:r>
    </w:p>
    <w:p w14:paraId="1B2E6229" w14:textId="39BE8FAF" w:rsidR="00F74945" w:rsidRPr="008D5C70" w:rsidRDefault="00F74945"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b/>
          <w:bCs/>
        </w:rPr>
      </w:pPr>
      <w:r w:rsidRPr="008D5C70">
        <w:rPr>
          <w:rFonts w:asciiTheme="minorHAnsi" w:hAnsiTheme="minorHAnsi" w:cstheme="minorHAnsi"/>
          <w:b/>
          <w:bCs/>
        </w:rPr>
        <w:t xml:space="preserve">SESSÃO DE JULGAMENTO: </w:t>
      </w:r>
      <w:r w:rsidR="00E357B3" w:rsidRPr="008D5C70">
        <w:rPr>
          <w:rFonts w:asciiTheme="minorHAnsi" w:hAnsiTheme="minorHAnsi" w:cstheme="minorHAnsi"/>
        </w:rPr>
        <w:t>0</w:t>
      </w:r>
      <w:r w:rsidR="000A677F">
        <w:rPr>
          <w:rFonts w:asciiTheme="minorHAnsi" w:hAnsiTheme="minorHAnsi" w:cstheme="minorHAnsi"/>
        </w:rPr>
        <w:t>3</w:t>
      </w:r>
      <w:r w:rsidRPr="008D5C70">
        <w:rPr>
          <w:rFonts w:asciiTheme="minorHAnsi" w:hAnsiTheme="minorHAnsi" w:cstheme="minorHAnsi"/>
        </w:rPr>
        <w:t>/</w:t>
      </w:r>
      <w:r w:rsidR="00E357B3" w:rsidRPr="008D5C70">
        <w:rPr>
          <w:rFonts w:asciiTheme="minorHAnsi" w:hAnsiTheme="minorHAnsi" w:cstheme="minorHAnsi"/>
        </w:rPr>
        <w:t>0</w:t>
      </w:r>
      <w:r w:rsidR="000A677F">
        <w:rPr>
          <w:rFonts w:asciiTheme="minorHAnsi" w:hAnsiTheme="minorHAnsi" w:cstheme="minorHAnsi"/>
        </w:rPr>
        <w:t>6</w:t>
      </w:r>
      <w:r w:rsidRPr="008D5C70">
        <w:rPr>
          <w:rFonts w:asciiTheme="minorHAnsi" w:hAnsiTheme="minorHAnsi" w:cstheme="minorHAnsi"/>
        </w:rPr>
        <w:t>/2025 às 09h00</w:t>
      </w:r>
    </w:p>
    <w:p w14:paraId="14EBF90A" w14:textId="520B9C4B" w:rsidR="00011D86" w:rsidRPr="008D5C70" w:rsidRDefault="00011D86" w:rsidP="00011D86">
      <w:pPr>
        <w:pBdr>
          <w:top w:val="single" w:sz="4" w:space="1" w:color="auto"/>
          <w:left w:val="single" w:sz="4" w:space="4" w:color="auto"/>
          <w:bottom w:val="single" w:sz="4" w:space="1" w:color="auto"/>
          <w:right w:val="single" w:sz="4" w:space="4" w:color="auto"/>
        </w:pBdr>
        <w:spacing w:beforeLines="30" w:before="72" w:afterLines="30" w:after="72"/>
        <w:ind w:right="-1"/>
        <w:rPr>
          <w:rFonts w:asciiTheme="minorHAnsi" w:hAnsiTheme="minorHAnsi" w:cstheme="minorHAnsi"/>
          <w:i/>
        </w:rPr>
      </w:pPr>
      <w:r w:rsidRPr="008D5C70">
        <w:rPr>
          <w:rFonts w:asciiTheme="minorHAnsi" w:hAnsiTheme="minorHAnsi" w:cstheme="minorHAnsi"/>
          <w:b/>
          <w:bCs/>
          <w:iCs/>
        </w:rPr>
        <w:t>ENDEREÇO ELETRÔNICO PARA ENVIO DAS PROPOSTAS E DOCUMENTAÇÃO</w:t>
      </w:r>
      <w:r w:rsidRPr="008D5C70">
        <w:rPr>
          <w:rFonts w:asciiTheme="minorHAnsi" w:hAnsiTheme="minorHAnsi" w:cstheme="minorHAnsi"/>
          <w:iCs/>
        </w:rPr>
        <w:t xml:space="preserve">: </w:t>
      </w:r>
    </w:p>
    <w:p w14:paraId="038A6E09" w14:textId="77777777" w:rsidR="0058785B" w:rsidRPr="008D5C70" w:rsidRDefault="0058785B"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i/>
          <w:u w:val="single"/>
        </w:rPr>
      </w:pPr>
      <w:r w:rsidRPr="008D5C70">
        <w:rPr>
          <w:rFonts w:asciiTheme="minorHAnsi" w:hAnsiTheme="minorHAnsi" w:cstheme="minorHAnsi"/>
          <w:i/>
          <w:u w:val="single"/>
        </w:rPr>
        <w:t xml:space="preserve">compras@cmscmc.pr.gov.br </w:t>
      </w:r>
    </w:p>
    <w:p w14:paraId="108A9113" w14:textId="55E6CA47" w:rsidR="00293750" w:rsidRPr="008D5C70" w:rsidRDefault="00011D86"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iCs/>
        </w:rPr>
      </w:pPr>
      <w:r w:rsidRPr="008D5C70">
        <w:rPr>
          <w:rFonts w:asciiTheme="minorHAnsi" w:hAnsiTheme="minorHAnsi" w:cstheme="minorHAnsi"/>
          <w:b/>
          <w:bCs/>
          <w:iCs/>
        </w:rPr>
        <w:t>LINK DO EDITAL</w:t>
      </w:r>
      <w:r w:rsidRPr="008D5C70">
        <w:rPr>
          <w:rFonts w:asciiTheme="minorHAnsi" w:hAnsiTheme="minorHAnsi" w:cstheme="minorHAnsi"/>
          <w:iCs/>
        </w:rPr>
        <w:t xml:space="preserve">: Portal Transparência: </w:t>
      </w:r>
    </w:p>
    <w:p w14:paraId="68228C63" w14:textId="74CF882E" w:rsidR="00251C80" w:rsidRPr="008D5C70" w:rsidRDefault="00251C80"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i/>
        </w:rPr>
      </w:pPr>
      <w:r w:rsidRPr="008D5C70">
        <w:rPr>
          <w:rFonts w:asciiTheme="minorHAnsi" w:hAnsiTheme="minorHAnsi" w:cstheme="minorHAnsi"/>
          <w:i/>
        </w:rPr>
        <w:t>https://santacruzdemontecastelo.eloweb.net/portaltransparencia/3/licitacoes</w:t>
      </w:r>
    </w:p>
    <w:p w14:paraId="7925C677" w14:textId="77777777" w:rsidR="00011D86" w:rsidRPr="008D5C70" w:rsidRDefault="00011D86"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iCs/>
        </w:rPr>
      </w:pPr>
      <w:r w:rsidRPr="008D5C70">
        <w:rPr>
          <w:rFonts w:asciiTheme="minorHAnsi" w:hAnsiTheme="minorHAnsi" w:cstheme="minorHAnsi"/>
          <w:b/>
          <w:bCs/>
          <w:iCs/>
        </w:rPr>
        <w:t>Exclusividade ME/EPP/EQUIPARADAS</w:t>
      </w:r>
      <w:r w:rsidRPr="008D5C70">
        <w:rPr>
          <w:rFonts w:asciiTheme="minorHAnsi" w:hAnsiTheme="minorHAnsi" w:cstheme="minorHAnsi"/>
          <w:iCs/>
        </w:rPr>
        <w:t>: ( X ) Sim  (   ) Não</w:t>
      </w:r>
    </w:p>
    <w:p w14:paraId="393BC143" w14:textId="77777777" w:rsidR="00011D86" w:rsidRPr="008D5C70" w:rsidRDefault="00011D86"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iCs/>
        </w:rPr>
      </w:pPr>
      <w:r w:rsidRPr="008D5C70">
        <w:rPr>
          <w:rFonts w:asciiTheme="minorHAnsi" w:hAnsiTheme="minorHAnsi" w:cstheme="minorHAnsi"/>
          <w:b/>
          <w:bCs/>
          <w:iCs/>
        </w:rPr>
        <w:t>Margem de Preferência Local/Regional</w:t>
      </w:r>
      <w:r w:rsidRPr="008D5C70">
        <w:rPr>
          <w:rFonts w:asciiTheme="minorHAnsi" w:hAnsiTheme="minorHAnsi" w:cstheme="minorHAnsi"/>
          <w:iCs/>
        </w:rPr>
        <w:t>: (   ) Sim  ( X ) Não</w:t>
      </w:r>
    </w:p>
    <w:p w14:paraId="4471EEE5" w14:textId="77777777" w:rsidR="00011D86" w:rsidRPr="008D5C70" w:rsidRDefault="00011D86"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b/>
          <w:bCs/>
          <w:iCs/>
        </w:rPr>
      </w:pPr>
      <w:r w:rsidRPr="008D5C70">
        <w:rPr>
          <w:rFonts w:asciiTheme="minorHAnsi" w:hAnsiTheme="minorHAnsi" w:cstheme="minorHAnsi"/>
          <w:b/>
          <w:bCs/>
          <w:iCs/>
        </w:rPr>
        <w:t>Horário de Referência: Brasília-DF</w:t>
      </w:r>
    </w:p>
    <w:p w14:paraId="61E6B2F0" w14:textId="77777777" w:rsidR="00011D86" w:rsidRPr="008D5C70" w:rsidRDefault="00011D86" w:rsidP="00023517">
      <w:pPr>
        <w:pStyle w:val="PADRO"/>
        <w:keepNext w:val="0"/>
        <w:widowControl/>
        <w:shd w:val="clear" w:color="auto" w:fill="auto"/>
        <w:spacing w:beforeLines="30" w:before="72" w:afterLines="30" w:after="72" w:line="240" w:lineRule="auto"/>
        <w:ind w:right="-1" w:firstLine="0"/>
        <w:jc w:val="center"/>
        <w:rPr>
          <w:rFonts w:asciiTheme="minorHAnsi" w:hAnsiTheme="minorHAnsi" w:cstheme="minorHAnsi"/>
          <w:b/>
          <w:sz w:val="24"/>
        </w:rPr>
      </w:pPr>
    </w:p>
    <w:p w14:paraId="6A6B82AB" w14:textId="77777777" w:rsidR="00011D86" w:rsidRPr="008D5C70" w:rsidRDefault="00011D86" w:rsidP="00011D86">
      <w:pPr>
        <w:pStyle w:val="PADRO"/>
        <w:keepNext w:val="0"/>
        <w:widowControl/>
        <w:numPr>
          <w:ilvl w:val="0"/>
          <w:numId w:val="2"/>
        </w:numPr>
        <w:shd w:val="clear" w:color="auto" w:fill="auto"/>
        <w:spacing w:beforeLines="30" w:before="72" w:afterLines="30" w:after="72" w:line="240" w:lineRule="auto"/>
        <w:ind w:left="0" w:right="-1" w:firstLine="0"/>
        <w:rPr>
          <w:rFonts w:asciiTheme="minorHAnsi" w:hAnsiTheme="minorHAnsi" w:cstheme="minorHAnsi"/>
          <w:b/>
          <w:sz w:val="24"/>
        </w:rPr>
      </w:pPr>
      <w:r w:rsidRPr="008D5C70">
        <w:rPr>
          <w:rFonts w:asciiTheme="minorHAnsi" w:hAnsiTheme="minorHAnsi" w:cstheme="minorHAnsi"/>
          <w:b/>
          <w:sz w:val="24"/>
        </w:rPr>
        <w:t>OBJETO DA CONTRATAÇÃO DIRETA</w:t>
      </w:r>
    </w:p>
    <w:p w14:paraId="3980C006" w14:textId="2D8F043B" w:rsidR="00011D86" w:rsidRDefault="00011D86" w:rsidP="00F74945">
      <w:pPr>
        <w:jc w:val="both"/>
        <w:rPr>
          <w:rFonts w:asciiTheme="minorHAnsi" w:hAnsiTheme="minorHAnsi" w:cstheme="minorHAnsi"/>
          <w:color w:val="000000" w:themeColor="text1"/>
        </w:rPr>
      </w:pPr>
      <w:r w:rsidRPr="008D5C70">
        <w:rPr>
          <w:rFonts w:asciiTheme="minorHAnsi" w:hAnsiTheme="minorHAnsi" w:cstheme="minorHAnsi"/>
          <w:color w:val="000000" w:themeColor="text1"/>
        </w:rPr>
        <w:t xml:space="preserve">O objeto da presente dispensa é a escolha da proposta mais vantajosa para a </w:t>
      </w:r>
      <w:r w:rsidRPr="008D5C70">
        <w:rPr>
          <w:rFonts w:asciiTheme="minorHAnsi" w:hAnsiTheme="minorHAnsi" w:cstheme="minorHAnsi"/>
        </w:rPr>
        <w:t>contratação</w:t>
      </w:r>
      <w:r w:rsidRPr="008D5C70">
        <w:rPr>
          <w:rFonts w:asciiTheme="minorHAnsi" w:hAnsiTheme="minorHAnsi" w:cstheme="minorHAnsi"/>
          <w:color w:val="000000" w:themeColor="text1"/>
        </w:rPr>
        <w:t xml:space="preserve"> por dispensa de licitação para</w:t>
      </w:r>
      <w:r w:rsidRPr="008D5C70">
        <w:rPr>
          <w:rFonts w:asciiTheme="minorHAnsi" w:hAnsiTheme="minorHAnsi" w:cstheme="minorHAnsi"/>
          <w:color w:val="FF0000"/>
        </w:rPr>
        <w:t xml:space="preserve"> </w:t>
      </w:r>
      <w:r w:rsidR="00B135EE" w:rsidRPr="008D5C70">
        <w:rPr>
          <w:rFonts w:ascii="Calibri" w:hAnsi="Calibri" w:cs="Calibri"/>
          <w:b/>
        </w:rPr>
        <w:t>Aquisição e instalação de aparelhos de ar-condicionado e cortinas de ar para atender às necessidades da Câmara de Vereadores de Santa Cruz de Monte Castelo, visando proporcionar melhor climatização e conforto térmico nos ambientes internos.</w:t>
      </w:r>
      <w:r w:rsidR="00FC7FA9" w:rsidRPr="008D5C70">
        <w:rPr>
          <w:rFonts w:ascii="Calibri" w:hAnsi="Calibri" w:cs="Calibri"/>
          <w:b/>
        </w:rPr>
        <w:t xml:space="preserve">, </w:t>
      </w:r>
      <w:r w:rsidRPr="008D5C70">
        <w:rPr>
          <w:rFonts w:asciiTheme="minorHAnsi" w:hAnsiTheme="minorHAnsi" w:cstheme="minorHAnsi"/>
          <w:color w:val="000000" w:themeColor="text1"/>
        </w:rPr>
        <w:t>conforme condições, quantidades e exigências estabelecidas neste Aviso de Contratação Direta e seus anexos.</w:t>
      </w:r>
    </w:p>
    <w:p w14:paraId="7C8C1528" w14:textId="77777777" w:rsidR="006D50FB" w:rsidRDefault="006D50FB" w:rsidP="006D50FB">
      <w:pPr>
        <w:jc w:val="both"/>
        <w:rPr>
          <w:rFonts w:asciiTheme="minorHAnsi" w:hAnsiTheme="minorHAnsi" w:cstheme="minorHAnsi"/>
        </w:rPr>
      </w:pPr>
    </w:p>
    <w:p w14:paraId="0D9A40EC" w14:textId="2A78357A" w:rsidR="006D50FB" w:rsidRPr="006D50FB" w:rsidRDefault="006D50FB" w:rsidP="006D50FB">
      <w:pPr>
        <w:jc w:val="both"/>
        <w:rPr>
          <w:rFonts w:asciiTheme="minorHAnsi" w:hAnsiTheme="minorHAnsi" w:cstheme="minorHAnsi"/>
          <w:b/>
          <w:bCs/>
        </w:rPr>
      </w:pPr>
      <w:r>
        <w:rPr>
          <w:rFonts w:asciiTheme="minorHAnsi" w:hAnsiTheme="minorHAnsi" w:cstheme="minorHAnsi"/>
          <w:b/>
          <w:bCs/>
        </w:rPr>
        <w:t xml:space="preserve">OBS: </w:t>
      </w:r>
      <w:r w:rsidRPr="006D50FB">
        <w:rPr>
          <w:rFonts w:asciiTheme="minorHAnsi" w:hAnsiTheme="minorHAnsi" w:cstheme="minorHAnsi"/>
        </w:rPr>
        <w:t>A presente contratação será dividida em quatro lotes, conforme a natureza dos itens a serem adquiridos e/ou instalados:</w:t>
      </w:r>
    </w:p>
    <w:p w14:paraId="71B95ACC" w14:textId="77777777" w:rsidR="006D50FB" w:rsidRPr="006D50FB" w:rsidRDefault="006D50FB" w:rsidP="006D50FB">
      <w:pPr>
        <w:jc w:val="both"/>
        <w:rPr>
          <w:rFonts w:asciiTheme="minorHAnsi" w:hAnsiTheme="minorHAnsi" w:cstheme="minorHAnsi"/>
        </w:rPr>
      </w:pPr>
    </w:p>
    <w:p w14:paraId="6EDD45BC" w14:textId="77777777" w:rsidR="006D50FB" w:rsidRPr="006D50FB" w:rsidRDefault="006D50FB" w:rsidP="006D50FB">
      <w:pPr>
        <w:jc w:val="both"/>
        <w:rPr>
          <w:rFonts w:asciiTheme="minorHAnsi" w:hAnsiTheme="minorHAnsi" w:cstheme="minorHAnsi"/>
        </w:rPr>
      </w:pPr>
      <w:r w:rsidRPr="006D50FB">
        <w:rPr>
          <w:rFonts w:asciiTheme="minorHAnsi" w:hAnsiTheme="minorHAnsi" w:cstheme="minorHAnsi"/>
        </w:rPr>
        <w:t>Lote 1 – Ar-Condicionado Split 24.000 BTUs Frio Inverter 220V</w:t>
      </w:r>
    </w:p>
    <w:p w14:paraId="39C9206D" w14:textId="77777777" w:rsidR="006D50FB" w:rsidRPr="006D50FB" w:rsidRDefault="006D50FB" w:rsidP="006D50FB">
      <w:pPr>
        <w:jc w:val="both"/>
        <w:rPr>
          <w:rFonts w:asciiTheme="minorHAnsi" w:hAnsiTheme="minorHAnsi" w:cstheme="minorHAnsi"/>
        </w:rPr>
      </w:pPr>
    </w:p>
    <w:p w14:paraId="73EDDB6C" w14:textId="77777777" w:rsidR="006D50FB" w:rsidRPr="006D50FB" w:rsidRDefault="006D50FB" w:rsidP="006D50FB">
      <w:pPr>
        <w:jc w:val="both"/>
        <w:rPr>
          <w:rFonts w:asciiTheme="minorHAnsi" w:hAnsiTheme="minorHAnsi" w:cstheme="minorHAnsi"/>
        </w:rPr>
      </w:pPr>
      <w:r w:rsidRPr="006D50FB">
        <w:rPr>
          <w:rFonts w:asciiTheme="minorHAnsi" w:hAnsiTheme="minorHAnsi" w:cstheme="minorHAnsi"/>
        </w:rPr>
        <w:t>Lote 2 – Ar-Condicionado Split 12.000 BTUs Frio Inverter 220V</w:t>
      </w:r>
    </w:p>
    <w:p w14:paraId="0707B8AC" w14:textId="77777777" w:rsidR="006D50FB" w:rsidRPr="006D50FB" w:rsidRDefault="006D50FB" w:rsidP="006D50FB">
      <w:pPr>
        <w:jc w:val="both"/>
        <w:rPr>
          <w:rFonts w:asciiTheme="minorHAnsi" w:hAnsiTheme="minorHAnsi" w:cstheme="minorHAnsi"/>
        </w:rPr>
      </w:pPr>
    </w:p>
    <w:p w14:paraId="4E444A77" w14:textId="77777777" w:rsidR="006D50FB" w:rsidRPr="006D50FB" w:rsidRDefault="006D50FB" w:rsidP="006D50FB">
      <w:pPr>
        <w:jc w:val="both"/>
        <w:rPr>
          <w:rFonts w:asciiTheme="minorHAnsi" w:hAnsiTheme="minorHAnsi" w:cstheme="minorHAnsi"/>
        </w:rPr>
      </w:pPr>
      <w:r w:rsidRPr="006D50FB">
        <w:rPr>
          <w:rFonts w:asciiTheme="minorHAnsi" w:hAnsiTheme="minorHAnsi" w:cstheme="minorHAnsi"/>
        </w:rPr>
        <w:t>Lote 3 – Cortina de Ar 150 cm Silenciosa</w:t>
      </w:r>
    </w:p>
    <w:p w14:paraId="2CE9A8F9" w14:textId="77777777" w:rsidR="006D50FB" w:rsidRPr="006D50FB" w:rsidRDefault="006D50FB" w:rsidP="006D50FB">
      <w:pPr>
        <w:jc w:val="both"/>
        <w:rPr>
          <w:rFonts w:asciiTheme="minorHAnsi" w:hAnsiTheme="minorHAnsi" w:cstheme="minorHAnsi"/>
        </w:rPr>
      </w:pPr>
    </w:p>
    <w:p w14:paraId="1B0427F5" w14:textId="77777777" w:rsidR="006D50FB" w:rsidRPr="006D50FB" w:rsidRDefault="006D50FB" w:rsidP="006D50FB">
      <w:pPr>
        <w:jc w:val="both"/>
        <w:rPr>
          <w:rFonts w:asciiTheme="minorHAnsi" w:hAnsiTheme="minorHAnsi" w:cstheme="minorHAnsi"/>
        </w:rPr>
      </w:pPr>
      <w:r w:rsidRPr="006D50FB">
        <w:rPr>
          <w:rFonts w:asciiTheme="minorHAnsi" w:hAnsiTheme="minorHAnsi" w:cstheme="minorHAnsi"/>
        </w:rPr>
        <w:t>Lote 4 – Serviços de instalação dos equipamentos dos Lotes 1, 2 e 3</w:t>
      </w:r>
    </w:p>
    <w:p w14:paraId="097DB122" w14:textId="77777777" w:rsidR="006D50FB" w:rsidRPr="006D50FB" w:rsidRDefault="006D50FB" w:rsidP="006D50FB">
      <w:pPr>
        <w:jc w:val="both"/>
        <w:rPr>
          <w:rFonts w:asciiTheme="minorHAnsi" w:hAnsiTheme="minorHAnsi" w:cstheme="minorHAnsi"/>
        </w:rPr>
      </w:pPr>
    </w:p>
    <w:p w14:paraId="360111A3" w14:textId="77777777" w:rsidR="006D50FB" w:rsidRPr="006D50FB" w:rsidRDefault="006D50FB" w:rsidP="006D50FB">
      <w:pPr>
        <w:jc w:val="both"/>
        <w:rPr>
          <w:rFonts w:asciiTheme="minorHAnsi" w:hAnsiTheme="minorHAnsi" w:cstheme="minorHAnsi"/>
        </w:rPr>
      </w:pPr>
      <w:r w:rsidRPr="006D50FB">
        <w:rPr>
          <w:rFonts w:asciiTheme="minorHAnsi" w:hAnsiTheme="minorHAnsi" w:cstheme="minorHAnsi"/>
        </w:rPr>
        <w:t>Forma de Disputa:</w:t>
      </w:r>
    </w:p>
    <w:p w14:paraId="620E5B1A" w14:textId="77777777" w:rsidR="006D50FB" w:rsidRPr="006D50FB" w:rsidRDefault="006D50FB" w:rsidP="006D50FB">
      <w:pPr>
        <w:jc w:val="both"/>
        <w:rPr>
          <w:rFonts w:asciiTheme="minorHAnsi" w:hAnsiTheme="minorHAnsi" w:cstheme="minorHAnsi"/>
        </w:rPr>
      </w:pPr>
      <w:r w:rsidRPr="006D50FB">
        <w:rPr>
          <w:rFonts w:asciiTheme="minorHAnsi" w:hAnsiTheme="minorHAnsi" w:cstheme="minorHAnsi"/>
        </w:rPr>
        <w:t>Os Lotes 1, 2 e 3 serão adjudicados por item, ou seja, a disputa se dará individualmente por cada item, sendo permitido que empresas ofertem propostas para um ou mais desses lotes, conforme sua especialidade ou interesse.</w:t>
      </w:r>
    </w:p>
    <w:p w14:paraId="5BC9D9D2" w14:textId="77777777" w:rsidR="006D50FB" w:rsidRPr="006D50FB" w:rsidRDefault="006D50FB" w:rsidP="006D50FB">
      <w:pPr>
        <w:jc w:val="both"/>
        <w:rPr>
          <w:rFonts w:asciiTheme="minorHAnsi" w:hAnsiTheme="minorHAnsi" w:cstheme="minorHAnsi"/>
        </w:rPr>
      </w:pPr>
    </w:p>
    <w:p w14:paraId="69B64446" w14:textId="77777777" w:rsidR="006D50FB" w:rsidRPr="006D50FB" w:rsidRDefault="006D50FB" w:rsidP="006D50FB">
      <w:pPr>
        <w:jc w:val="both"/>
        <w:rPr>
          <w:rFonts w:asciiTheme="minorHAnsi" w:hAnsiTheme="minorHAnsi" w:cstheme="minorHAnsi"/>
        </w:rPr>
      </w:pPr>
      <w:r w:rsidRPr="006D50FB">
        <w:rPr>
          <w:rFonts w:asciiTheme="minorHAnsi" w:hAnsiTheme="minorHAnsi" w:cstheme="minorHAnsi"/>
        </w:rPr>
        <w:t>O Lote 4, por se tratar de serviços de instalação interdependentes e de mesma natureza técnica, será adjudicado por conjunto (lote fechado), ou seja, a empresa deverá ofertar proposta global para todos os itens que compõem o Lote 4, não sendo admitida a participação parcial nesse lote.</w:t>
      </w:r>
    </w:p>
    <w:p w14:paraId="10661C5B" w14:textId="77777777" w:rsidR="006D50FB" w:rsidRPr="006D50FB" w:rsidRDefault="006D50FB" w:rsidP="006D50FB">
      <w:pPr>
        <w:jc w:val="both"/>
        <w:rPr>
          <w:rFonts w:asciiTheme="minorHAnsi" w:hAnsiTheme="minorHAnsi" w:cstheme="minorHAnsi"/>
        </w:rPr>
      </w:pPr>
    </w:p>
    <w:p w14:paraId="385A8A41" w14:textId="77777777" w:rsidR="006D50FB" w:rsidRPr="006D50FB" w:rsidRDefault="006D50FB" w:rsidP="006D50FB">
      <w:pPr>
        <w:jc w:val="both"/>
        <w:rPr>
          <w:rFonts w:asciiTheme="minorHAnsi" w:hAnsiTheme="minorHAnsi" w:cstheme="minorHAnsi"/>
        </w:rPr>
      </w:pPr>
      <w:r w:rsidRPr="006D50FB">
        <w:rPr>
          <w:rFonts w:asciiTheme="minorHAnsi" w:hAnsiTheme="minorHAnsi" w:cstheme="minorHAnsi"/>
        </w:rPr>
        <w:t>Participação:</w:t>
      </w:r>
    </w:p>
    <w:p w14:paraId="6FF9CBE9" w14:textId="0476A620" w:rsidR="006D50FB" w:rsidRPr="008D5C70" w:rsidRDefault="006D50FB" w:rsidP="006D50FB">
      <w:pPr>
        <w:jc w:val="both"/>
        <w:rPr>
          <w:rFonts w:asciiTheme="minorHAnsi" w:hAnsiTheme="minorHAnsi" w:cstheme="minorHAnsi"/>
        </w:rPr>
      </w:pPr>
      <w:r w:rsidRPr="006D50FB">
        <w:rPr>
          <w:rFonts w:asciiTheme="minorHAnsi" w:hAnsiTheme="minorHAnsi" w:cstheme="minorHAnsi"/>
        </w:rPr>
        <w:t>As empresas interessadas poderão participar de quantos lotes desejarem, desde que comprovem capacidade técnica e operacional para atender aos itens cotados. Não é obrigatória a participação em todos os lotes. A participação em um lote não condiciona nem vincula a participação nos demais, sendo o julgamento e a adjudicação realizados de forma independente.</w:t>
      </w:r>
    </w:p>
    <w:p w14:paraId="11487DA0" w14:textId="2F067933" w:rsidR="00B135EE" w:rsidRPr="008D5C70" w:rsidRDefault="00011D86" w:rsidP="00B135EE">
      <w:pPr>
        <w:pStyle w:val="PADRO"/>
        <w:keepNext w:val="0"/>
        <w:widowControl/>
        <w:numPr>
          <w:ilvl w:val="1"/>
          <w:numId w:val="2"/>
        </w:numPr>
        <w:shd w:val="clear" w:color="auto" w:fill="auto"/>
        <w:spacing w:beforeLines="30" w:before="72" w:afterLines="30" w:after="72" w:line="240" w:lineRule="auto"/>
        <w:ind w:left="0" w:right="-1" w:firstLine="0"/>
        <w:rPr>
          <w:rFonts w:asciiTheme="minorHAnsi" w:hAnsiTheme="minorHAnsi" w:cstheme="minorHAnsi"/>
          <w:sz w:val="24"/>
        </w:rPr>
      </w:pPr>
      <w:r w:rsidRPr="008D5C70">
        <w:rPr>
          <w:rFonts w:asciiTheme="minorHAnsi" w:hAnsiTheme="minorHAnsi" w:cstheme="minorHAnsi"/>
          <w:sz w:val="24"/>
        </w:rPr>
        <w:t>A contratação será dividida em itens</w:t>
      </w:r>
      <w:r w:rsidRPr="008D5C70">
        <w:rPr>
          <w:rFonts w:asciiTheme="minorHAnsi" w:hAnsiTheme="minorHAnsi" w:cstheme="minorHAnsi"/>
          <w:bCs/>
          <w:sz w:val="24"/>
        </w:rPr>
        <w:t>,</w:t>
      </w:r>
      <w:r w:rsidRPr="008D5C70">
        <w:rPr>
          <w:rFonts w:asciiTheme="minorHAnsi" w:hAnsiTheme="minorHAnsi" w:cstheme="minorHAnsi"/>
          <w:sz w:val="24"/>
        </w:rPr>
        <w:t xml:space="preserve"> conforme tabela constante abaixo.</w:t>
      </w:r>
    </w:p>
    <w:tbl>
      <w:tblPr>
        <w:tblStyle w:val="Tabelacomgrade"/>
        <w:tblW w:w="8926" w:type="dxa"/>
        <w:tblInd w:w="113" w:type="dxa"/>
        <w:tblLook w:val="04A0" w:firstRow="1" w:lastRow="0" w:firstColumn="1" w:lastColumn="0" w:noHBand="0" w:noVBand="1"/>
      </w:tblPr>
      <w:tblGrid>
        <w:gridCol w:w="726"/>
        <w:gridCol w:w="3816"/>
        <w:gridCol w:w="1055"/>
        <w:gridCol w:w="691"/>
        <w:gridCol w:w="1319"/>
        <w:gridCol w:w="1319"/>
      </w:tblGrid>
      <w:tr w:rsidR="00B135EE" w:rsidRPr="008D5C70" w14:paraId="183F8F55" w14:textId="77777777" w:rsidTr="000E3E84">
        <w:tc>
          <w:tcPr>
            <w:tcW w:w="641" w:type="dxa"/>
          </w:tcPr>
          <w:p w14:paraId="25082EE1" w14:textId="77777777" w:rsidR="00B135EE" w:rsidRPr="008D5C70" w:rsidRDefault="00B135EE" w:rsidP="000E3E84">
            <w:pPr>
              <w:jc w:val="center"/>
              <w:rPr>
                <w:rFonts w:asciiTheme="minorHAnsi" w:hAnsiTheme="minorHAnsi" w:cstheme="minorHAnsi"/>
                <w:b/>
              </w:rPr>
            </w:pPr>
            <w:bookmarkStart w:id="1" w:name="_Hlk160113240"/>
            <w:r w:rsidRPr="008D5C70">
              <w:rPr>
                <w:rFonts w:asciiTheme="minorHAnsi" w:hAnsiTheme="minorHAnsi" w:cstheme="minorHAnsi"/>
                <w:b/>
              </w:rPr>
              <w:t>ITEM</w:t>
            </w:r>
          </w:p>
        </w:tc>
        <w:tc>
          <w:tcPr>
            <w:tcW w:w="4599" w:type="dxa"/>
          </w:tcPr>
          <w:p w14:paraId="45FB39B7" w14:textId="77777777" w:rsidR="00B135EE" w:rsidRPr="008D5C70" w:rsidRDefault="00B135EE" w:rsidP="000E3E84">
            <w:pPr>
              <w:jc w:val="center"/>
              <w:rPr>
                <w:rFonts w:asciiTheme="minorHAnsi" w:hAnsiTheme="minorHAnsi" w:cstheme="minorHAnsi"/>
                <w:b/>
                <w:bCs/>
              </w:rPr>
            </w:pPr>
            <w:r w:rsidRPr="008D5C70">
              <w:rPr>
                <w:rFonts w:asciiTheme="minorHAnsi" w:hAnsiTheme="minorHAnsi" w:cstheme="minorHAnsi"/>
                <w:b/>
                <w:bCs/>
              </w:rPr>
              <w:t>DESCRITIVO</w:t>
            </w:r>
          </w:p>
        </w:tc>
        <w:tc>
          <w:tcPr>
            <w:tcW w:w="851" w:type="dxa"/>
          </w:tcPr>
          <w:p w14:paraId="51E2025D" w14:textId="77777777" w:rsidR="00B135EE" w:rsidRPr="008D5C70" w:rsidRDefault="00B135EE" w:rsidP="000E3E84">
            <w:pPr>
              <w:jc w:val="center"/>
              <w:rPr>
                <w:rFonts w:asciiTheme="minorHAnsi" w:hAnsiTheme="minorHAnsi" w:cstheme="minorHAnsi"/>
                <w:b/>
              </w:rPr>
            </w:pPr>
            <w:r w:rsidRPr="008D5C70">
              <w:rPr>
                <w:rFonts w:asciiTheme="minorHAnsi" w:hAnsiTheme="minorHAnsi" w:cstheme="minorHAnsi"/>
                <w:b/>
              </w:rPr>
              <w:t>UND DE MEDIDA</w:t>
            </w:r>
          </w:p>
        </w:tc>
        <w:tc>
          <w:tcPr>
            <w:tcW w:w="708" w:type="dxa"/>
          </w:tcPr>
          <w:p w14:paraId="66817E4D" w14:textId="77777777" w:rsidR="00B135EE" w:rsidRPr="008D5C70" w:rsidRDefault="00B135EE" w:rsidP="000E3E84">
            <w:pPr>
              <w:jc w:val="center"/>
              <w:rPr>
                <w:rFonts w:asciiTheme="minorHAnsi" w:hAnsiTheme="minorHAnsi" w:cstheme="minorHAnsi"/>
                <w:b/>
              </w:rPr>
            </w:pPr>
            <w:r w:rsidRPr="008D5C70">
              <w:rPr>
                <w:rFonts w:asciiTheme="minorHAnsi" w:hAnsiTheme="minorHAnsi" w:cstheme="minorHAnsi"/>
                <w:b/>
              </w:rPr>
              <w:t>QTD</w:t>
            </w:r>
          </w:p>
        </w:tc>
        <w:tc>
          <w:tcPr>
            <w:tcW w:w="993" w:type="dxa"/>
          </w:tcPr>
          <w:p w14:paraId="10D74BFB" w14:textId="77777777" w:rsidR="00B135EE" w:rsidRPr="008D5C70" w:rsidRDefault="00B135EE" w:rsidP="000E3E84">
            <w:pPr>
              <w:jc w:val="center"/>
              <w:rPr>
                <w:rFonts w:asciiTheme="minorHAnsi" w:hAnsiTheme="minorHAnsi" w:cstheme="minorHAnsi"/>
                <w:b/>
              </w:rPr>
            </w:pPr>
            <w:r w:rsidRPr="008D5C70">
              <w:rPr>
                <w:rFonts w:asciiTheme="minorHAnsi" w:hAnsiTheme="minorHAnsi" w:cstheme="minorHAnsi"/>
                <w:b/>
              </w:rPr>
              <w:t>VALOR UNT.</w:t>
            </w:r>
          </w:p>
        </w:tc>
        <w:tc>
          <w:tcPr>
            <w:tcW w:w="1134" w:type="dxa"/>
          </w:tcPr>
          <w:p w14:paraId="2E8AA743" w14:textId="77777777" w:rsidR="00B135EE" w:rsidRPr="008D5C70" w:rsidRDefault="00B135EE" w:rsidP="000E3E84">
            <w:pPr>
              <w:jc w:val="center"/>
              <w:rPr>
                <w:rFonts w:asciiTheme="minorHAnsi" w:hAnsiTheme="minorHAnsi" w:cstheme="minorHAnsi"/>
                <w:b/>
              </w:rPr>
            </w:pPr>
            <w:r w:rsidRPr="008D5C70">
              <w:rPr>
                <w:rFonts w:asciiTheme="minorHAnsi" w:hAnsiTheme="minorHAnsi" w:cstheme="minorHAnsi"/>
                <w:b/>
              </w:rPr>
              <w:t>VALOR TOTAL</w:t>
            </w:r>
          </w:p>
        </w:tc>
      </w:tr>
      <w:tr w:rsidR="00B135EE" w:rsidRPr="008D5C70" w14:paraId="7F757806" w14:textId="77777777" w:rsidTr="000E3E84">
        <w:tc>
          <w:tcPr>
            <w:tcW w:w="641" w:type="dxa"/>
          </w:tcPr>
          <w:p w14:paraId="596A691F" w14:textId="77777777" w:rsidR="00B135EE" w:rsidRPr="008D5C70" w:rsidRDefault="00B135EE" w:rsidP="000E3E84">
            <w:pPr>
              <w:jc w:val="center"/>
              <w:rPr>
                <w:rFonts w:asciiTheme="minorHAnsi" w:hAnsiTheme="minorHAnsi" w:cstheme="minorHAnsi"/>
                <w:b/>
              </w:rPr>
            </w:pPr>
          </w:p>
        </w:tc>
        <w:tc>
          <w:tcPr>
            <w:tcW w:w="4599" w:type="dxa"/>
          </w:tcPr>
          <w:p w14:paraId="624FC1C5" w14:textId="77777777" w:rsidR="00B135EE" w:rsidRPr="008D5C70" w:rsidRDefault="00B135EE" w:rsidP="000E3E84">
            <w:pPr>
              <w:jc w:val="center"/>
              <w:rPr>
                <w:rFonts w:asciiTheme="minorHAnsi" w:hAnsiTheme="minorHAnsi" w:cstheme="minorHAnsi"/>
                <w:b/>
                <w:bCs/>
              </w:rPr>
            </w:pPr>
            <w:r w:rsidRPr="008D5C70">
              <w:rPr>
                <w:rFonts w:asciiTheme="minorHAnsi" w:hAnsiTheme="minorHAnsi" w:cstheme="minorHAnsi"/>
                <w:b/>
                <w:bCs/>
              </w:rPr>
              <w:t>LOTE 1</w:t>
            </w:r>
          </w:p>
        </w:tc>
        <w:tc>
          <w:tcPr>
            <w:tcW w:w="851" w:type="dxa"/>
          </w:tcPr>
          <w:p w14:paraId="28C997E8" w14:textId="77777777" w:rsidR="00B135EE" w:rsidRPr="008D5C70" w:rsidRDefault="00B135EE" w:rsidP="000E3E84">
            <w:pPr>
              <w:jc w:val="center"/>
              <w:rPr>
                <w:rFonts w:asciiTheme="minorHAnsi" w:hAnsiTheme="minorHAnsi" w:cstheme="minorHAnsi"/>
                <w:b/>
              </w:rPr>
            </w:pPr>
          </w:p>
        </w:tc>
        <w:tc>
          <w:tcPr>
            <w:tcW w:w="708" w:type="dxa"/>
          </w:tcPr>
          <w:p w14:paraId="58D563FD" w14:textId="77777777" w:rsidR="00B135EE" w:rsidRPr="008D5C70" w:rsidRDefault="00B135EE" w:rsidP="000E3E84">
            <w:pPr>
              <w:jc w:val="center"/>
              <w:rPr>
                <w:rFonts w:asciiTheme="minorHAnsi" w:hAnsiTheme="minorHAnsi" w:cstheme="minorHAnsi"/>
                <w:b/>
              </w:rPr>
            </w:pPr>
          </w:p>
        </w:tc>
        <w:tc>
          <w:tcPr>
            <w:tcW w:w="993" w:type="dxa"/>
          </w:tcPr>
          <w:p w14:paraId="0D69D068" w14:textId="77777777" w:rsidR="00B135EE" w:rsidRPr="008D5C70" w:rsidRDefault="00B135EE" w:rsidP="000E3E84">
            <w:pPr>
              <w:jc w:val="center"/>
              <w:rPr>
                <w:rFonts w:asciiTheme="minorHAnsi" w:hAnsiTheme="minorHAnsi" w:cstheme="minorHAnsi"/>
                <w:b/>
              </w:rPr>
            </w:pPr>
          </w:p>
        </w:tc>
        <w:tc>
          <w:tcPr>
            <w:tcW w:w="1134" w:type="dxa"/>
          </w:tcPr>
          <w:p w14:paraId="2F6CE40C" w14:textId="77777777" w:rsidR="00B135EE" w:rsidRPr="008D5C70" w:rsidRDefault="00B135EE" w:rsidP="000E3E84">
            <w:pPr>
              <w:jc w:val="center"/>
              <w:rPr>
                <w:rFonts w:asciiTheme="minorHAnsi" w:hAnsiTheme="minorHAnsi" w:cstheme="minorHAnsi"/>
                <w:b/>
              </w:rPr>
            </w:pPr>
          </w:p>
        </w:tc>
      </w:tr>
      <w:tr w:rsidR="00B135EE" w:rsidRPr="008D5C70" w14:paraId="26C5CD70" w14:textId="77777777" w:rsidTr="000E3E84">
        <w:tc>
          <w:tcPr>
            <w:tcW w:w="641" w:type="dxa"/>
          </w:tcPr>
          <w:p w14:paraId="588A6BF3"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1</w:t>
            </w:r>
          </w:p>
        </w:tc>
        <w:tc>
          <w:tcPr>
            <w:tcW w:w="4599" w:type="dxa"/>
          </w:tcPr>
          <w:p w14:paraId="515C2729" w14:textId="77777777" w:rsidR="00B135EE" w:rsidRPr="008D5C70" w:rsidRDefault="00B135EE" w:rsidP="000E3E84">
            <w:pPr>
              <w:spacing w:after="160" w:line="259" w:lineRule="auto"/>
              <w:jc w:val="both"/>
              <w:rPr>
                <w:rFonts w:asciiTheme="minorHAnsi" w:hAnsiTheme="minorHAnsi" w:cstheme="minorHAnsi"/>
                <w:b/>
                <w:bCs/>
              </w:rPr>
            </w:pPr>
            <w:r w:rsidRPr="008D5C70">
              <w:rPr>
                <w:rFonts w:asciiTheme="minorHAnsi" w:hAnsiTheme="minorHAnsi" w:cstheme="minorHAnsi"/>
                <w:b/>
                <w:bCs/>
              </w:rPr>
              <w:t>Ar-Condicionado Split 24.000 BTUs Frio Inverter 220V</w:t>
            </w:r>
          </w:p>
          <w:p w14:paraId="57574096"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Tipo: Split Hi-Wall</w:t>
            </w:r>
          </w:p>
          <w:p w14:paraId="49559B86"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Capacidade de Refrigeração: 24.000 BTUs/h</w:t>
            </w:r>
          </w:p>
          <w:p w14:paraId="743C4622"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Ciclo: Somente Frio</w:t>
            </w:r>
          </w:p>
          <w:p w14:paraId="475B7A1E"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Tecnologia: Inversor (proporciona maior eficiência energética e menor variação de temperatura)</w:t>
            </w:r>
          </w:p>
          <w:p w14:paraId="1B689CCE"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Classificação Energética: Selo Procel “A”</w:t>
            </w:r>
          </w:p>
          <w:p w14:paraId="17543E64"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lastRenderedPageBreak/>
              <w:t>Alimentação: 220V – Monofásico</w:t>
            </w:r>
          </w:p>
          <w:p w14:paraId="15EA349C"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Frequência: 60Hz</w:t>
            </w:r>
          </w:p>
          <w:p w14:paraId="54F0F393"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Fluido Refrigerante: R-410A (ecológico, livre de CFC)</w:t>
            </w:r>
          </w:p>
          <w:p w14:paraId="3ABD435E"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Consumo Médio: Aproximadamente 2,2 kW/h (pode variar conforme condições de uso)</w:t>
            </w:r>
          </w:p>
          <w:p w14:paraId="09CE3562"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Vazão de Ar: Média de 1.000 a 1.300 m³/h</w:t>
            </w:r>
          </w:p>
          <w:p w14:paraId="46E2A7F9"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Nível de Ruído: Interno ≤ 45 dB(A) | Externo ≤ 55 dB(A)</w:t>
            </w:r>
          </w:p>
          <w:p w14:paraId="0052DE37"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Compressor: Rotativo ou Twin Rotary (de acordo com o modelo)</w:t>
            </w:r>
          </w:p>
          <w:p w14:paraId="0623A6E5"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Funções:</w:t>
            </w:r>
          </w:p>
          <w:p w14:paraId="20C65A8A"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Timer: Programação de horários de funcionamento</w:t>
            </w:r>
          </w:p>
          <w:p w14:paraId="748C1C95"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Modo Sleep: Ajusta automaticamente a temperatura para maior conforto durante o sono</w:t>
            </w:r>
          </w:p>
          <w:p w14:paraId="3E317FD8"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Swing: Distribuição uniforme do ar pelo ambiente</w:t>
            </w:r>
          </w:p>
          <w:p w14:paraId="0C025F82"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Modo Turbo: Resfriamento rápido</w:t>
            </w:r>
          </w:p>
          <w:p w14:paraId="5216B021"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Auto Limpeza: Reduz a umidade interna para evitar mofo e odores</w:t>
            </w:r>
          </w:p>
          <w:p w14:paraId="4B6FBAC7"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Filtros: Removíveis e laváveis, podendo contar com filtro antibacteriano ou de carvão ativado</w:t>
            </w:r>
          </w:p>
          <w:p w14:paraId="185D4780"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Dimensões Unidade Interna: Aproximadamente 1080 x 330 x 230 mm (LxAxP)</w:t>
            </w:r>
          </w:p>
          <w:p w14:paraId="4D8CBFDB"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lastRenderedPageBreak/>
              <w:t>Dimensões Unidade Externa: Aproximadamente 870 x 670 x 320 mm (LxAxP)</w:t>
            </w:r>
          </w:p>
          <w:p w14:paraId="2BA923E7"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Peso Aproximado:</w:t>
            </w:r>
          </w:p>
          <w:p w14:paraId="12D32B9D"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Unidade Interna – 14kg</w:t>
            </w:r>
          </w:p>
          <w:p w14:paraId="4A3CDF94"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Unidade Externa – 35kg</w:t>
            </w:r>
          </w:p>
          <w:p w14:paraId="1C5A1DCA"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Garantia:</w:t>
            </w:r>
          </w:p>
          <w:p w14:paraId="48358CDF"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Mínimo de 12 meses para o equipamento</w:t>
            </w:r>
          </w:p>
        </w:tc>
        <w:tc>
          <w:tcPr>
            <w:tcW w:w="851" w:type="dxa"/>
          </w:tcPr>
          <w:p w14:paraId="496A3395"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lastRenderedPageBreak/>
              <w:t>UND</w:t>
            </w:r>
          </w:p>
        </w:tc>
        <w:tc>
          <w:tcPr>
            <w:tcW w:w="708" w:type="dxa"/>
          </w:tcPr>
          <w:p w14:paraId="0A49BC8A"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1</w:t>
            </w:r>
          </w:p>
        </w:tc>
        <w:tc>
          <w:tcPr>
            <w:tcW w:w="993" w:type="dxa"/>
          </w:tcPr>
          <w:p w14:paraId="49D2B2B4" w14:textId="77777777" w:rsidR="00B135EE" w:rsidRPr="008D5C70" w:rsidRDefault="00B135EE" w:rsidP="000E3E84">
            <w:pPr>
              <w:jc w:val="both"/>
              <w:rPr>
                <w:rFonts w:asciiTheme="minorHAnsi" w:hAnsiTheme="minorHAnsi" w:cstheme="minorHAnsi"/>
              </w:rPr>
            </w:pPr>
            <w:r w:rsidRPr="008D5C70">
              <w:rPr>
                <w:rFonts w:asciiTheme="minorHAnsi" w:hAnsiTheme="minorHAnsi" w:cstheme="minorHAnsi"/>
              </w:rPr>
              <w:t>R$5.800,00</w:t>
            </w:r>
          </w:p>
        </w:tc>
        <w:tc>
          <w:tcPr>
            <w:tcW w:w="1134" w:type="dxa"/>
          </w:tcPr>
          <w:p w14:paraId="331E828D" w14:textId="77777777" w:rsidR="00B135EE" w:rsidRPr="008D5C70" w:rsidRDefault="00B135EE" w:rsidP="000E3E84">
            <w:pPr>
              <w:jc w:val="both"/>
              <w:rPr>
                <w:rFonts w:asciiTheme="minorHAnsi" w:hAnsiTheme="minorHAnsi" w:cstheme="minorHAnsi"/>
              </w:rPr>
            </w:pPr>
            <w:r w:rsidRPr="008D5C70">
              <w:rPr>
                <w:rFonts w:asciiTheme="minorHAnsi" w:hAnsiTheme="minorHAnsi" w:cstheme="minorHAnsi"/>
              </w:rPr>
              <w:t>R$5.800,00</w:t>
            </w:r>
          </w:p>
          <w:p w14:paraId="348328ED" w14:textId="77777777" w:rsidR="00B135EE" w:rsidRPr="008D5C70" w:rsidRDefault="00B135EE" w:rsidP="000E3E84">
            <w:pPr>
              <w:jc w:val="both"/>
              <w:rPr>
                <w:rFonts w:asciiTheme="minorHAnsi" w:hAnsiTheme="minorHAnsi" w:cstheme="minorHAnsi"/>
              </w:rPr>
            </w:pPr>
          </w:p>
        </w:tc>
      </w:tr>
      <w:tr w:rsidR="00B135EE" w:rsidRPr="008D5C70" w14:paraId="211B383E" w14:textId="77777777" w:rsidTr="000E3E84">
        <w:tc>
          <w:tcPr>
            <w:tcW w:w="641" w:type="dxa"/>
          </w:tcPr>
          <w:p w14:paraId="0D670427" w14:textId="77777777" w:rsidR="00B135EE" w:rsidRPr="008D5C70" w:rsidRDefault="00B135EE" w:rsidP="000E3E84">
            <w:pPr>
              <w:jc w:val="center"/>
              <w:rPr>
                <w:rFonts w:asciiTheme="minorHAnsi" w:hAnsiTheme="minorHAnsi" w:cstheme="minorHAnsi"/>
              </w:rPr>
            </w:pPr>
          </w:p>
        </w:tc>
        <w:tc>
          <w:tcPr>
            <w:tcW w:w="4599" w:type="dxa"/>
          </w:tcPr>
          <w:p w14:paraId="44170411" w14:textId="77777777" w:rsidR="00B135EE" w:rsidRPr="008D5C70" w:rsidRDefault="00B135EE" w:rsidP="000E3E84">
            <w:pPr>
              <w:spacing w:after="160" w:line="259" w:lineRule="auto"/>
              <w:jc w:val="center"/>
              <w:rPr>
                <w:rFonts w:asciiTheme="minorHAnsi" w:hAnsiTheme="minorHAnsi" w:cstheme="minorHAnsi"/>
                <w:b/>
                <w:bCs/>
              </w:rPr>
            </w:pPr>
            <w:r w:rsidRPr="008D5C70">
              <w:rPr>
                <w:rFonts w:asciiTheme="minorHAnsi" w:hAnsiTheme="minorHAnsi" w:cstheme="minorHAnsi"/>
                <w:b/>
                <w:bCs/>
              </w:rPr>
              <w:t>LOTE 2</w:t>
            </w:r>
          </w:p>
        </w:tc>
        <w:tc>
          <w:tcPr>
            <w:tcW w:w="851" w:type="dxa"/>
          </w:tcPr>
          <w:p w14:paraId="4203C6FC" w14:textId="77777777" w:rsidR="00B135EE" w:rsidRPr="008D5C70" w:rsidRDefault="00B135EE" w:rsidP="000E3E84">
            <w:pPr>
              <w:jc w:val="center"/>
              <w:rPr>
                <w:rFonts w:asciiTheme="minorHAnsi" w:hAnsiTheme="minorHAnsi" w:cstheme="minorHAnsi"/>
              </w:rPr>
            </w:pPr>
          </w:p>
        </w:tc>
        <w:tc>
          <w:tcPr>
            <w:tcW w:w="708" w:type="dxa"/>
          </w:tcPr>
          <w:p w14:paraId="25F57DFA" w14:textId="77777777" w:rsidR="00B135EE" w:rsidRPr="008D5C70" w:rsidRDefault="00B135EE" w:rsidP="000E3E84">
            <w:pPr>
              <w:jc w:val="center"/>
              <w:rPr>
                <w:rFonts w:asciiTheme="minorHAnsi" w:hAnsiTheme="minorHAnsi" w:cstheme="minorHAnsi"/>
              </w:rPr>
            </w:pPr>
          </w:p>
        </w:tc>
        <w:tc>
          <w:tcPr>
            <w:tcW w:w="993" w:type="dxa"/>
          </w:tcPr>
          <w:p w14:paraId="55EE9DC9" w14:textId="77777777" w:rsidR="00B135EE" w:rsidRPr="008D5C70" w:rsidRDefault="00B135EE" w:rsidP="000E3E84">
            <w:pPr>
              <w:jc w:val="both"/>
              <w:rPr>
                <w:rFonts w:asciiTheme="minorHAnsi" w:hAnsiTheme="minorHAnsi" w:cstheme="minorHAnsi"/>
              </w:rPr>
            </w:pPr>
          </w:p>
        </w:tc>
        <w:tc>
          <w:tcPr>
            <w:tcW w:w="1134" w:type="dxa"/>
          </w:tcPr>
          <w:p w14:paraId="3E280A2D" w14:textId="77777777" w:rsidR="00B135EE" w:rsidRPr="008D5C70" w:rsidRDefault="00B135EE" w:rsidP="000E3E84">
            <w:pPr>
              <w:jc w:val="both"/>
              <w:rPr>
                <w:rFonts w:asciiTheme="minorHAnsi" w:hAnsiTheme="minorHAnsi" w:cstheme="minorHAnsi"/>
              </w:rPr>
            </w:pPr>
          </w:p>
        </w:tc>
      </w:tr>
      <w:tr w:rsidR="00B135EE" w:rsidRPr="008D5C70" w14:paraId="6D057348" w14:textId="77777777" w:rsidTr="000E3E84">
        <w:tc>
          <w:tcPr>
            <w:tcW w:w="641" w:type="dxa"/>
          </w:tcPr>
          <w:p w14:paraId="2C495879"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2</w:t>
            </w:r>
          </w:p>
        </w:tc>
        <w:tc>
          <w:tcPr>
            <w:tcW w:w="4599" w:type="dxa"/>
          </w:tcPr>
          <w:p w14:paraId="14D3EB68" w14:textId="77777777" w:rsidR="00B135EE" w:rsidRPr="008D5C70" w:rsidRDefault="00B135EE" w:rsidP="000E3E84">
            <w:pPr>
              <w:spacing w:after="160" w:line="259" w:lineRule="auto"/>
              <w:jc w:val="both"/>
              <w:rPr>
                <w:rFonts w:asciiTheme="minorHAnsi" w:hAnsiTheme="minorHAnsi" w:cstheme="minorHAnsi"/>
                <w:b/>
                <w:bCs/>
              </w:rPr>
            </w:pPr>
            <w:r w:rsidRPr="008D5C70">
              <w:rPr>
                <w:rFonts w:asciiTheme="minorHAnsi" w:hAnsiTheme="minorHAnsi" w:cstheme="minorHAnsi"/>
                <w:b/>
                <w:bCs/>
              </w:rPr>
              <w:t>Ar-Condicionado Split Inverter 12.000 BTUs Frio 220V</w:t>
            </w:r>
          </w:p>
          <w:p w14:paraId="20FAB945"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Tipo: Split Hi-Wall</w:t>
            </w:r>
          </w:p>
          <w:p w14:paraId="4DA2404A"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Capacidade de Refrigeração: 12.000 BTUs/h</w:t>
            </w:r>
          </w:p>
          <w:p w14:paraId="648947DF"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Ciclo: Somente Frio</w:t>
            </w:r>
          </w:p>
          <w:p w14:paraId="019732EC"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Tecnologia: Inversor (ajuste automaticamente a potência para maior eficiência energética)</w:t>
            </w:r>
          </w:p>
          <w:p w14:paraId="20893358"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Classificação Energética: Selo Procel “A”</w:t>
            </w:r>
          </w:p>
          <w:p w14:paraId="4A8385DE"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Alimentação: 220V – Monofásico</w:t>
            </w:r>
          </w:p>
          <w:p w14:paraId="32B38541"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Frequência: 60Hz</w:t>
            </w:r>
          </w:p>
          <w:p w14:paraId="2C0BEA7A"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Fluido Refrigerante: R-32 (ecológico, com menor impacto ambiental e maior eficiência térmica)</w:t>
            </w:r>
          </w:p>
          <w:p w14:paraId="602F1852"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Consumo Médio: Aproximadamente 1,08 kW/h (pode variar conforme condições de uso)</w:t>
            </w:r>
          </w:p>
          <w:p w14:paraId="09C4DF01"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lastRenderedPageBreak/>
              <w:t>Vazão de Ar: Média de 500 a 700 m³/h</w:t>
            </w:r>
          </w:p>
          <w:p w14:paraId="60ABDB57"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Nível de Ruído: Interno ≤ 40 dB(A) | Externo ≤ 52 dB(A)</w:t>
            </w:r>
          </w:p>
          <w:p w14:paraId="3C0A785D"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Compressor: Rotativo ou Twin Rotary (dependendo do modelo)</w:t>
            </w:r>
          </w:p>
          <w:p w14:paraId="78B866DE"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Funções:</w:t>
            </w:r>
          </w:p>
          <w:p w14:paraId="554F3FBE"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Timer: Permite programação para ligar e desligar automaticamente</w:t>
            </w:r>
          </w:p>
          <w:p w14:paraId="5C4D47D8"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Modo Sleep: Ajusta gradualmente a temperatura para maior conforto durante o sono</w:t>
            </w:r>
          </w:p>
          <w:p w14:paraId="1BCA11EC"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Swing: Distribuição uniforme do ar pelo ambiente</w:t>
            </w:r>
          </w:p>
          <w:p w14:paraId="321E4627"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Modo Turbo: Resfriamento rápido</w:t>
            </w:r>
          </w:p>
          <w:p w14:paraId="4E762194"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Auto Limpeza: Reduz a umidade interna para evitar mofo e odores indesejados</w:t>
            </w:r>
          </w:p>
          <w:p w14:paraId="24F31BAF"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Filtros: Removíveis e laváveis, podendo incluir filtro antibacteriano ou de ativação ativada</w:t>
            </w:r>
          </w:p>
          <w:p w14:paraId="1D79D827"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Dimensões Unidade Interna: Aproximadamente 800 x 290 x 200 mm (LxAxP)</w:t>
            </w:r>
          </w:p>
          <w:p w14:paraId="6665FFE5"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Dimensões Unidade Externa: Aproximadamente 720 x 500 x 270 mm (LxAxP)</w:t>
            </w:r>
          </w:p>
          <w:p w14:paraId="7216E914"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Peso Aproximado:</w:t>
            </w:r>
          </w:p>
          <w:p w14:paraId="73F88BE3"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Unidade Interna – 9 kg</w:t>
            </w:r>
          </w:p>
          <w:p w14:paraId="211B8BC3"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Unidade Externa – 25 kg</w:t>
            </w:r>
          </w:p>
          <w:p w14:paraId="38CD7AE7"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Garantia:</w:t>
            </w:r>
          </w:p>
          <w:p w14:paraId="3DF0B933"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lastRenderedPageBreak/>
              <w:t>Mínimo de 12 meses para o equipamento</w:t>
            </w:r>
          </w:p>
        </w:tc>
        <w:tc>
          <w:tcPr>
            <w:tcW w:w="851" w:type="dxa"/>
          </w:tcPr>
          <w:p w14:paraId="56FDA5BA"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lastRenderedPageBreak/>
              <w:t>UND</w:t>
            </w:r>
          </w:p>
        </w:tc>
        <w:tc>
          <w:tcPr>
            <w:tcW w:w="708" w:type="dxa"/>
          </w:tcPr>
          <w:p w14:paraId="5BCBC65B"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1</w:t>
            </w:r>
          </w:p>
        </w:tc>
        <w:tc>
          <w:tcPr>
            <w:tcW w:w="993" w:type="dxa"/>
          </w:tcPr>
          <w:p w14:paraId="33857F94" w14:textId="77777777" w:rsidR="00B135EE" w:rsidRPr="008D5C70" w:rsidRDefault="00B135EE" w:rsidP="000E3E84">
            <w:pPr>
              <w:jc w:val="both"/>
              <w:rPr>
                <w:rFonts w:asciiTheme="minorHAnsi" w:hAnsiTheme="minorHAnsi" w:cstheme="minorHAnsi"/>
              </w:rPr>
            </w:pPr>
            <w:r w:rsidRPr="008D5C70">
              <w:rPr>
                <w:rFonts w:asciiTheme="minorHAnsi" w:hAnsiTheme="minorHAnsi" w:cstheme="minorHAnsi"/>
              </w:rPr>
              <w:t>R$2.950,00</w:t>
            </w:r>
          </w:p>
        </w:tc>
        <w:tc>
          <w:tcPr>
            <w:tcW w:w="1134" w:type="dxa"/>
          </w:tcPr>
          <w:p w14:paraId="237C2789" w14:textId="77777777" w:rsidR="00B135EE" w:rsidRPr="008D5C70" w:rsidRDefault="00B135EE" w:rsidP="000E3E84">
            <w:pPr>
              <w:jc w:val="both"/>
              <w:rPr>
                <w:rFonts w:asciiTheme="minorHAnsi" w:hAnsiTheme="minorHAnsi" w:cstheme="minorHAnsi"/>
              </w:rPr>
            </w:pPr>
            <w:r w:rsidRPr="008D5C70">
              <w:rPr>
                <w:rFonts w:asciiTheme="minorHAnsi" w:hAnsiTheme="minorHAnsi" w:cstheme="minorHAnsi"/>
              </w:rPr>
              <w:t>R$2.950,00</w:t>
            </w:r>
            <w:r w:rsidRPr="008D5C70">
              <w:t xml:space="preserve"> </w:t>
            </w:r>
          </w:p>
        </w:tc>
      </w:tr>
      <w:tr w:rsidR="00B135EE" w:rsidRPr="008D5C70" w14:paraId="31168A45" w14:textId="77777777" w:rsidTr="000E3E84">
        <w:tc>
          <w:tcPr>
            <w:tcW w:w="641" w:type="dxa"/>
          </w:tcPr>
          <w:p w14:paraId="05247A0F" w14:textId="77777777" w:rsidR="00B135EE" w:rsidRPr="008D5C70" w:rsidRDefault="00B135EE" w:rsidP="000E3E84">
            <w:pPr>
              <w:jc w:val="center"/>
              <w:rPr>
                <w:rFonts w:asciiTheme="minorHAnsi" w:hAnsiTheme="minorHAnsi" w:cstheme="minorHAnsi"/>
              </w:rPr>
            </w:pPr>
          </w:p>
        </w:tc>
        <w:tc>
          <w:tcPr>
            <w:tcW w:w="4599" w:type="dxa"/>
          </w:tcPr>
          <w:p w14:paraId="636B5050" w14:textId="77777777" w:rsidR="00B135EE" w:rsidRPr="008D5C70" w:rsidRDefault="00B135EE" w:rsidP="000E3E84">
            <w:pPr>
              <w:spacing w:after="160" w:line="259" w:lineRule="auto"/>
              <w:jc w:val="center"/>
              <w:rPr>
                <w:rFonts w:asciiTheme="minorHAnsi" w:hAnsiTheme="minorHAnsi" w:cstheme="minorHAnsi"/>
                <w:b/>
                <w:bCs/>
              </w:rPr>
            </w:pPr>
            <w:r w:rsidRPr="008D5C70">
              <w:rPr>
                <w:rFonts w:asciiTheme="minorHAnsi" w:hAnsiTheme="minorHAnsi" w:cstheme="minorHAnsi"/>
                <w:b/>
                <w:bCs/>
              </w:rPr>
              <w:t>LOTE 3</w:t>
            </w:r>
          </w:p>
        </w:tc>
        <w:tc>
          <w:tcPr>
            <w:tcW w:w="851" w:type="dxa"/>
          </w:tcPr>
          <w:p w14:paraId="26F4F61D" w14:textId="77777777" w:rsidR="00B135EE" w:rsidRPr="008D5C70" w:rsidRDefault="00B135EE" w:rsidP="000E3E84">
            <w:pPr>
              <w:jc w:val="center"/>
              <w:rPr>
                <w:rFonts w:asciiTheme="minorHAnsi" w:hAnsiTheme="minorHAnsi" w:cstheme="minorHAnsi"/>
              </w:rPr>
            </w:pPr>
          </w:p>
        </w:tc>
        <w:tc>
          <w:tcPr>
            <w:tcW w:w="708" w:type="dxa"/>
          </w:tcPr>
          <w:p w14:paraId="1E928357" w14:textId="77777777" w:rsidR="00B135EE" w:rsidRPr="008D5C70" w:rsidRDefault="00B135EE" w:rsidP="000E3E84">
            <w:pPr>
              <w:jc w:val="center"/>
              <w:rPr>
                <w:rFonts w:asciiTheme="minorHAnsi" w:hAnsiTheme="minorHAnsi" w:cstheme="minorHAnsi"/>
              </w:rPr>
            </w:pPr>
          </w:p>
        </w:tc>
        <w:tc>
          <w:tcPr>
            <w:tcW w:w="993" w:type="dxa"/>
          </w:tcPr>
          <w:p w14:paraId="75C55B0C" w14:textId="77777777" w:rsidR="00B135EE" w:rsidRPr="008D5C70" w:rsidRDefault="00B135EE" w:rsidP="000E3E84">
            <w:pPr>
              <w:jc w:val="both"/>
              <w:rPr>
                <w:rFonts w:asciiTheme="minorHAnsi" w:hAnsiTheme="minorHAnsi" w:cstheme="minorHAnsi"/>
              </w:rPr>
            </w:pPr>
          </w:p>
        </w:tc>
        <w:tc>
          <w:tcPr>
            <w:tcW w:w="1134" w:type="dxa"/>
          </w:tcPr>
          <w:p w14:paraId="2F42CF46" w14:textId="77777777" w:rsidR="00B135EE" w:rsidRPr="008D5C70" w:rsidRDefault="00B135EE" w:rsidP="000E3E84">
            <w:pPr>
              <w:jc w:val="both"/>
              <w:rPr>
                <w:rFonts w:asciiTheme="minorHAnsi" w:hAnsiTheme="minorHAnsi" w:cstheme="minorHAnsi"/>
              </w:rPr>
            </w:pPr>
          </w:p>
        </w:tc>
      </w:tr>
      <w:tr w:rsidR="00B135EE" w:rsidRPr="008D5C70" w14:paraId="5E4A0F5B" w14:textId="77777777" w:rsidTr="000E3E84">
        <w:tc>
          <w:tcPr>
            <w:tcW w:w="641" w:type="dxa"/>
          </w:tcPr>
          <w:p w14:paraId="48C34ABD"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3</w:t>
            </w:r>
          </w:p>
        </w:tc>
        <w:tc>
          <w:tcPr>
            <w:tcW w:w="4599" w:type="dxa"/>
          </w:tcPr>
          <w:p w14:paraId="07170E0E" w14:textId="77777777" w:rsidR="00B135EE" w:rsidRPr="008D5C70" w:rsidRDefault="00B135EE" w:rsidP="000E3E84">
            <w:pPr>
              <w:spacing w:after="160" w:line="259" w:lineRule="auto"/>
              <w:jc w:val="both"/>
              <w:rPr>
                <w:rFonts w:asciiTheme="minorHAnsi" w:hAnsiTheme="minorHAnsi" w:cstheme="minorHAnsi"/>
                <w:b/>
                <w:bCs/>
              </w:rPr>
            </w:pPr>
            <w:r w:rsidRPr="008D5C70">
              <w:rPr>
                <w:rFonts w:asciiTheme="minorHAnsi" w:hAnsiTheme="minorHAnsi" w:cstheme="minorHAnsi"/>
                <w:b/>
                <w:bCs/>
              </w:rPr>
              <w:t>Cortina de Ar 150 cm Silenciosa</w:t>
            </w:r>
          </w:p>
          <w:p w14:paraId="1A82D6F3"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Comprimento: 150 cm</w:t>
            </w:r>
          </w:p>
          <w:p w14:paraId="287CF408"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Alimentação: 220V – Monofásico</w:t>
            </w:r>
          </w:p>
          <w:p w14:paraId="5CAAA2E2"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Frequência: 60Hz</w:t>
            </w:r>
          </w:p>
          <w:p w14:paraId="193798FD"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Potência: Aproximadamente 250W a 350W (varia conforme o modelo)</w:t>
            </w:r>
          </w:p>
          <w:p w14:paraId="04F4D012"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Vazão de Ar: Média de 1.500 a 2.000 m³/h</w:t>
            </w:r>
          </w:p>
          <w:p w14:paraId="3EDEF1D2"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Nível de Ruído: ≤ 50 dB(A) (baixo ruído, ideal para ambientes internos)</w:t>
            </w:r>
          </w:p>
          <w:p w14:paraId="09EFD05F"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Velocidades: Duas ou mais opções de ajuste de velocidade do fluxo de ar</w:t>
            </w:r>
          </w:p>
          <w:p w14:paraId="50198023"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Instalação: Montagem sobre portas de entrada de até 3 metros de altura</w:t>
            </w:r>
          </w:p>
          <w:p w14:paraId="7D559E52"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Controle: Manual ou por controle remoto, dependendo do modelo</w:t>
            </w:r>
          </w:p>
          <w:p w14:paraId="58A7A74C"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Material: Estrutura em aço galvanizado ou ABS de alta resistência</w:t>
            </w:r>
          </w:p>
          <w:p w14:paraId="32CA0406"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Funcionamento: Cria uma barreira de ar para evitar entrada de insetos, poeira e odores externos, mantendo a climatização interna</w:t>
            </w:r>
          </w:p>
          <w:p w14:paraId="0B0925DC"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Aplicação: Ideal para comércios, escritórios, restaurantes e outros ambientes que reúnam isolamento térmico e higienização do espaço</w:t>
            </w:r>
          </w:p>
          <w:p w14:paraId="78FE2DED"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Garantia: Mínimo de 12 meses</w:t>
            </w:r>
          </w:p>
        </w:tc>
        <w:tc>
          <w:tcPr>
            <w:tcW w:w="851" w:type="dxa"/>
          </w:tcPr>
          <w:p w14:paraId="4A34E877"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UND</w:t>
            </w:r>
          </w:p>
        </w:tc>
        <w:tc>
          <w:tcPr>
            <w:tcW w:w="708" w:type="dxa"/>
          </w:tcPr>
          <w:p w14:paraId="6AC6F15F"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1</w:t>
            </w:r>
          </w:p>
        </w:tc>
        <w:tc>
          <w:tcPr>
            <w:tcW w:w="993" w:type="dxa"/>
          </w:tcPr>
          <w:p w14:paraId="6D26C90A" w14:textId="77777777" w:rsidR="00B135EE" w:rsidRPr="008D5C70" w:rsidRDefault="00B135EE" w:rsidP="000E3E84">
            <w:pPr>
              <w:jc w:val="both"/>
              <w:rPr>
                <w:rFonts w:asciiTheme="minorHAnsi" w:hAnsiTheme="minorHAnsi" w:cstheme="minorHAnsi"/>
              </w:rPr>
            </w:pPr>
            <w:r w:rsidRPr="008D5C70">
              <w:rPr>
                <w:rFonts w:asciiTheme="minorHAnsi" w:hAnsiTheme="minorHAnsi" w:cstheme="minorHAnsi"/>
              </w:rPr>
              <w:t>R$ 768,67</w:t>
            </w:r>
          </w:p>
        </w:tc>
        <w:tc>
          <w:tcPr>
            <w:tcW w:w="1134" w:type="dxa"/>
          </w:tcPr>
          <w:p w14:paraId="03FB6478" w14:textId="77777777" w:rsidR="00B135EE" w:rsidRPr="008D5C70" w:rsidRDefault="00B135EE" w:rsidP="000E3E84">
            <w:pPr>
              <w:jc w:val="both"/>
              <w:rPr>
                <w:rFonts w:asciiTheme="minorHAnsi" w:hAnsiTheme="minorHAnsi" w:cstheme="minorHAnsi"/>
              </w:rPr>
            </w:pPr>
            <w:r w:rsidRPr="008D5C70">
              <w:rPr>
                <w:rFonts w:asciiTheme="minorHAnsi" w:hAnsiTheme="minorHAnsi" w:cstheme="minorHAnsi"/>
              </w:rPr>
              <w:t>R$768,67</w:t>
            </w:r>
          </w:p>
        </w:tc>
      </w:tr>
      <w:tr w:rsidR="00B135EE" w:rsidRPr="008D5C70" w14:paraId="5C462D29" w14:textId="77777777" w:rsidTr="000E3E84">
        <w:tc>
          <w:tcPr>
            <w:tcW w:w="641" w:type="dxa"/>
          </w:tcPr>
          <w:p w14:paraId="5A3C0600" w14:textId="77777777" w:rsidR="00B135EE" w:rsidRPr="008D5C70" w:rsidRDefault="00B135EE" w:rsidP="000E3E84">
            <w:pPr>
              <w:jc w:val="center"/>
              <w:rPr>
                <w:rFonts w:asciiTheme="minorHAnsi" w:hAnsiTheme="minorHAnsi" w:cstheme="minorHAnsi"/>
              </w:rPr>
            </w:pPr>
          </w:p>
        </w:tc>
        <w:tc>
          <w:tcPr>
            <w:tcW w:w="4599" w:type="dxa"/>
          </w:tcPr>
          <w:p w14:paraId="4BBF1613" w14:textId="77777777" w:rsidR="00B135EE" w:rsidRPr="008D5C70" w:rsidRDefault="00B135EE" w:rsidP="000E3E84">
            <w:pPr>
              <w:spacing w:after="160" w:line="259" w:lineRule="auto"/>
              <w:jc w:val="center"/>
              <w:rPr>
                <w:rFonts w:asciiTheme="minorHAnsi" w:hAnsiTheme="minorHAnsi" w:cstheme="minorHAnsi"/>
                <w:b/>
                <w:bCs/>
              </w:rPr>
            </w:pPr>
            <w:r w:rsidRPr="008D5C70">
              <w:rPr>
                <w:rFonts w:asciiTheme="minorHAnsi" w:hAnsiTheme="minorHAnsi" w:cstheme="minorHAnsi"/>
                <w:b/>
                <w:bCs/>
              </w:rPr>
              <w:t>LOTE 4</w:t>
            </w:r>
          </w:p>
        </w:tc>
        <w:tc>
          <w:tcPr>
            <w:tcW w:w="851" w:type="dxa"/>
          </w:tcPr>
          <w:p w14:paraId="7CBEBC34" w14:textId="77777777" w:rsidR="00B135EE" w:rsidRPr="008D5C70" w:rsidRDefault="00B135EE" w:rsidP="000E3E84">
            <w:pPr>
              <w:jc w:val="center"/>
              <w:rPr>
                <w:rFonts w:asciiTheme="minorHAnsi" w:hAnsiTheme="minorHAnsi" w:cstheme="minorHAnsi"/>
              </w:rPr>
            </w:pPr>
          </w:p>
        </w:tc>
        <w:tc>
          <w:tcPr>
            <w:tcW w:w="708" w:type="dxa"/>
          </w:tcPr>
          <w:p w14:paraId="3C4706E9" w14:textId="77777777" w:rsidR="00B135EE" w:rsidRPr="008D5C70" w:rsidRDefault="00B135EE" w:rsidP="000E3E84">
            <w:pPr>
              <w:jc w:val="center"/>
              <w:rPr>
                <w:rFonts w:asciiTheme="minorHAnsi" w:hAnsiTheme="minorHAnsi" w:cstheme="minorHAnsi"/>
              </w:rPr>
            </w:pPr>
          </w:p>
        </w:tc>
        <w:tc>
          <w:tcPr>
            <w:tcW w:w="993" w:type="dxa"/>
          </w:tcPr>
          <w:p w14:paraId="0BE0E167" w14:textId="77777777" w:rsidR="00B135EE" w:rsidRPr="008D5C70" w:rsidRDefault="00B135EE" w:rsidP="000E3E84">
            <w:pPr>
              <w:jc w:val="both"/>
              <w:rPr>
                <w:rFonts w:asciiTheme="minorHAnsi" w:hAnsiTheme="minorHAnsi" w:cstheme="minorHAnsi"/>
              </w:rPr>
            </w:pPr>
          </w:p>
        </w:tc>
        <w:tc>
          <w:tcPr>
            <w:tcW w:w="1134" w:type="dxa"/>
          </w:tcPr>
          <w:p w14:paraId="4D33EE34" w14:textId="77777777" w:rsidR="00B135EE" w:rsidRPr="008D5C70" w:rsidRDefault="00B135EE" w:rsidP="000E3E84">
            <w:pPr>
              <w:jc w:val="both"/>
              <w:rPr>
                <w:rFonts w:asciiTheme="minorHAnsi" w:hAnsiTheme="minorHAnsi" w:cstheme="minorHAnsi"/>
              </w:rPr>
            </w:pPr>
          </w:p>
        </w:tc>
      </w:tr>
      <w:tr w:rsidR="00B135EE" w:rsidRPr="008D5C70" w14:paraId="75FA0E2A" w14:textId="77777777" w:rsidTr="000E3E84">
        <w:tc>
          <w:tcPr>
            <w:tcW w:w="641" w:type="dxa"/>
          </w:tcPr>
          <w:p w14:paraId="0B3F69CB"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4</w:t>
            </w:r>
          </w:p>
        </w:tc>
        <w:tc>
          <w:tcPr>
            <w:tcW w:w="4599" w:type="dxa"/>
          </w:tcPr>
          <w:p w14:paraId="1ACA59CE"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Instalação Ar-Condicionado Split 24.000 BTUs Frio Inverter 220V</w:t>
            </w:r>
          </w:p>
          <w:p w14:paraId="5FE3EB22" w14:textId="77777777" w:rsidR="00B135EE" w:rsidRPr="008D5C70" w:rsidRDefault="00B135EE" w:rsidP="000E3E84">
            <w:pPr>
              <w:spacing w:after="160" w:line="259" w:lineRule="auto"/>
              <w:jc w:val="both"/>
              <w:rPr>
                <w:rFonts w:asciiTheme="minorHAnsi" w:hAnsiTheme="minorHAnsi" w:cstheme="minorHAnsi"/>
                <w:b/>
                <w:bCs/>
              </w:rPr>
            </w:pPr>
            <w:r w:rsidRPr="008D5C70">
              <w:rPr>
                <w:rFonts w:asciiTheme="minorHAnsi" w:hAnsiTheme="minorHAnsi" w:cstheme="minorHAnsi"/>
              </w:rPr>
              <w:t>Tipo: Split Hi-Wall</w:t>
            </w:r>
          </w:p>
        </w:tc>
        <w:tc>
          <w:tcPr>
            <w:tcW w:w="851" w:type="dxa"/>
          </w:tcPr>
          <w:p w14:paraId="45C05324"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UND</w:t>
            </w:r>
          </w:p>
        </w:tc>
        <w:tc>
          <w:tcPr>
            <w:tcW w:w="708" w:type="dxa"/>
          </w:tcPr>
          <w:p w14:paraId="7E42531B"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1</w:t>
            </w:r>
          </w:p>
        </w:tc>
        <w:tc>
          <w:tcPr>
            <w:tcW w:w="993" w:type="dxa"/>
          </w:tcPr>
          <w:p w14:paraId="517B3A81" w14:textId="77777777" w:rsidR="00B135EE" w:rsidRPr="008D5C70" w:rsidRDefault="00B135EE" w:rsidP="000E3E84">
            <w:pPr>
              <w:jc w:val="both"/>
              <w:rPr>
                <w:rFonts w:asciiTheme="minorHAnsi" w:hAnsiTheme="minorHAnsi" w:cstheme="minorHAnsi"/>
              </w:rPr>
            </w:pPr>
            <w:r w:rsidRPr="008D5C70">
              <w:rPr>
                <w:rFonts w:asciiTheme="minorHAnsi" w:hAnsiTheme="minorHAnsi" w:cstheme="minorHAnsi"/>
              </w:rPr>
              <w:t>R$829,66</w:t>
            </w:r>
          </w:p>
        </w:tc>
        <w:tc>
          <w:tcPr>
            <w:tcW w:w="1134" w:type="dxa"/>
          </w:tcPr>
          <w:p w14:paraId="7F803EE7" w14:textId="77777777" w:rsidR="00B135EE" w:rsidRPr="008D5C70" w:rsidRDefault="00B135EE" w:rsidP="000E3E84">
            <w:pPr>
              <w:jc w:val="both"/>
              <w:rPr>
                <w:rFonts w:asciiTheme="minorHAnsi" w:hAnsiTheme="minorHAnsi" w:cstheme="minorHAnsi"/>
              </w:rPr>
            </w:pPr>
            <w:r w:rsidRPr="008D5C70">
              <w:rPr>
                <w:rFonts w:asciiTheme="minorHAnsi" w:hAnsiTheme="minorHAnsi" w:cstheme="minorHAnsi"/>
              </w:rPr>
              <w:t>R$ 829,66</w:t>
            </w:r>
          </w:p>
        </w:tc>
      </w:tr>
      <w:tr w:rsidR="00B135EE" w:rsidRPr="008D5C70" w14:paraId="174C3DD4" w14:textId="77777777" w:rsidTr="000E3E84">
        <w:tc>
          <w:tcPr>
            <w:tcW w:w="641" w:type="dxa"/>
          </w:tcPr>
          <w:p w14:paraId="14FE50FB"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5</w:t>
            </w:r>
          </w:p>
        </w:tc>
        <w:tc>
          <w:tcPr>
            <w:tcW w:w="4599" w:type="dxa"/>
          </w:tcPr>
          <w:p w14:paraId="7B755A10"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Instalação Ar-Condicionado Split Inverter 12.000 BTUs Frio 220V</w:t>
            </w:r>
          </w:p>
          <w:p w14:paraId="600D1072" w14:textId="77777777" w:rsidR="00B135EE" w:rsidRPr="008D5C70" w:rsidRDefault="00B135EE" w:rsidP="000E3E84">
            <w:pPr>
              <w:spacing w:after="160" w:line="259" w:lineRule="auto"/>
              <w:jc w:val="both"/>
              <w:rPr>
                <w:rFonts w:asciiTheme="minorHAnsi" w:hAnsiTheme="minorHAnsi" w:cstheme="minorHAnsi"/>
                <w:b/>
                <w:bCs/>
              </w:rPr>
            </w:pPr>
            <w:r w:rsidRPr="008D5C70">
              <w:rPr>
                <w:rFonts w:asciiTheme="minorHAnsi" w:hAnsiTheme="minorHAnsi" w:cstheme="minorHAnsi"/>
              </w:rPr>
              <w:t>Tipo: Split Hi-Wall</w:t>
            </w:r>
          </w:p>
        </w:tc>
        <w:tc>
          <w:tcPr>
            <w:tcW w:w="851" w:type="dxa"/>
          </w:tcPr>
          <w:p w14:paraId="703CD056"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UND</w:t>
            </w:r>
          </w:p>
        </w:tc>
        <w:tc>
          <w:tcPr>
            <w:tcW w:w="708" w:type="dxa"/>
          </w:tcPr>
          <w:p w14:paraId="681154CC"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1</w:t>
            </w:r>
          </w:p>
        </w:tc>
        <w:tc>
          <w:tcPr>
            <w:tcW w:w="993" w:type="dxa"/>
          </w:tcPr>
          <w:p w14:paraId="7BEF0320" w14:textId="77777777" w:rsidR="00B135EE" w:rsidRPr="008D5C70" w:rsidRDefault="00B135EE" w:rsidP="000E3E84">
            <w:pPr>
              <w:jc w:val="both"/>
              <w:rPr>
                <w:rFonts w:asciiTheme="minorHAnsi" w:hAnsiTheme="minorHAnsi" w:cstheme="minorHAnsi"/>
              </w:rPr>
            </w:pPr>
            <w:r w:rsidRPr="008D5C70">
              <w:rPr>
                <w:rFonts w:asciiTheme="minorHAnsi" w:hAnsiTheme="minorHAnsi" w:cstheme="minorHAnsi"/>
              </w:rPr>
              <w:t>R$ 452, 50</w:t>
            </w:r>
          </w:p>
        </w:tc>
        <w:tc>
          <w:tcPr>
            <w:tcW w:w="1134" w:type="dxa"/>
          </w:tcPr>
          <w:p w14:paraId="1B57EDD8" w14:textId="77777777" w:rsidR="00B135EE" w:rsidRPr="008D5C70" w:rsidRDefault="00B135EE" w:rsidP="000E3E84">
            <w:pPr>
              <w:jc w:val="both"/>
              <w:rPr>
                <w:rFonts w:asciiTheme="minorHAnsi" w:hAnsiTheme="minorHAnsi" w:cstheme="minorHAnsi"/>
              </w:rPr>
            </w:pPr>
            <w:r w:rsidRPr="008D5C70">
              <w:rPr>
                <w:rFonts w:asciiTheme="minorHAnsi" w:hAnsiTheme="minorHAnsi" w:cstheme="minorHAnsi"/>
              </w:rPr>
              <w:t>R$ 452,50</w:t>
            </w:r>
          </w:p>
        </w:tc>
      </w:tr>
      <w:tr w:rsidR="00B135EE" w:rsidRPr="008D5C70" w14:paraId="62DE99E1" w14:textId="77777777" w:rsidTr="000E3E84">
        <w:tc>
          <w:tcPr>
            <w:tcW w:w="641" w:type="dxa"/>
          </w:tcPr>
          <w:p w14:paraId="62ECB6FE"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6</w:t>
            </w:r>
          </w:p>
        </w:tc>
        <w:tc>
          <w:tcPr>
            <w:tcW w:w="4599" w:type="dxa"/>
          </w:tcPr>
          <w:p w14:paraId="2E352B55"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Instalação Cortina de Ar 150 cm Silenciosa</w:t>
            </w:r>
          </w:p>
        </w:tc>
        <w:tc>
          <w:tcPr>
            <w:tcW w:w="851" w:type="dxa"/>
          </w:tcPr>
          <w:p w14:paraId="48CC156C"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UND</w:t>
            </w:r>
          </w:p>
        </w:tc>
        <w:tc>
          <w:tcPr>
            <w:tcW w:w="708" w:type="dxa"/>
          </w:tcPr>
          <w:p w14:paraId="585EBD41"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1</w:t>
            </w:r>
          </w:p>
        </w:tc>
        <w:tc>
          <w:tcPr>
            <w:tcW w:w="993" w:type="dxa"/>
          </w:tcPr>
          <w:p w14:paraId="458F4B77" w14:textId="77777777" w:rsidR="00B135EE" w:rsidRPr="008D5C70" w:rsidRDefault="00B135EE" w:rsidP="000E3E84">
            <w:pPr>
              <w:jc w:val="both"/>
              <w:rPr>
                <w:rFonts w:asciiTheme="minorHAnsi" w:hAnsiTheme="minorHAnsi" w:cstheme="minorHAnsi"/>
              </w:rPr>
            </w:pPr>
            <w:r w:rsidRPr="008D5C70">
              <w:rPr>
                <w:rFonts w:asciiTheme="minorHAnsi" w:hAnsiTheme="minorHAnsi" w:cstheme="minorHAnsi"/>
              </w:rPr>
              <w:t>R$ 200,89</w:t>
            </w:r>
          </w:p>
        </w:tc>
        <w:tc>
          <w:tcPr>
            <w:tcW w:w="1134" w:type="dxa"/>
          </w:tcPr>
          <w:p w14:paraId="254F00CE" w14:textId="77777777" w:rsidR="00B135EE" w:rsidRPr="008D5C70" w:rsidRDefault="00B135EE" w:rsidP="000E3E84">
            <w:pPr>
              <w:jc w:val="both"/>
              <w:rPr>
                <w:rFonts w:asciiTheme="minorHAnsi" w:hAnsiTheme="minorHAnsi" w:cstheme="minorHAnsi"/>
              </w:rPr>
            </w:pPr>
            <w:r w:rsidRPr="008D5C70">
              <w:rPr>
                <w:rFonts w:asciiTheme="minorHAnsi" w:hAnsiTheme="minorHAnsi" w:cstheme="minorHAnsi"/>
              </w:rPr>
              <w:t>R$ 200,89</w:t>
            </w:r>
          </w:p>
        </w:tc>
      </w:tr>
    </w:tbl>
    <w:bookmarkEnd w:id="1"/>
    <w:p w14:paraId="10C22BAD" w14:textId="78C7D3A9" w:rsidR="00B135EE" w:rsidRPr="008D5C70" w:rsidRDefault="00B135EE" w:rsidP="00B135EE">
      <w:pPr>
        <w:pStyle w:val="Nivel01"/>
        <w:numPr>
          <w:ilvl w:val="0"/>
          <w:numId w:val="0"/>
        </w:numPr>
        <w:rPr>
          <w:rFonts w:asciiTheme="minorHAnsi" w:hAnsiTheme="minorHAnsi" w:cstheme="minorHAnsi"/>
          <w:sz w:val="24"/>
          <w:szCs w:val="24"/>
        </w:rPr>
      </w:pPr>
      <w:r w:rsidRPr="008D5C70">
        <w:rPr>
          <w:sz w:val="24"/>
          <w:szCs w:val="24"/>
        </w:rPr>
        <w:t xml:space="preserve">  </w:t>
      </w:r>
      <w:r w:rsidRPr="008D5C70">
        <w:rPr>
          <w:rFonts w:asciiTheme="minorHAnsi" w:hAnsiTheme="minorHAnsi" w:cstheme="minorHAnsi"/>
          <w:sz w:val="24"/>
          <w:szCs w:val="24"/>
        </w:rPr>
        <w:t>VALOR TOTAL DE REFERÊNCIA R$ 11.001,72 (onze mil e um real e setenta e dois centavos).</w:t>
      </w:r>
    </w:p>
    <w:p w14:paraId="33E3F50B" w14:textId="593AC2B8" w:rsidR="00963CEB" w:rsidRPr="008D5C70" w:rsidRDefault="00B135EE" w:rsidP="00011D86">
      <w:pPr>
        <w:pStyle w:val="PADRO"/>
        <w:keepNext w:val="0"/>
        <w:widowControl/>
        <w:shd w:val="clear" w:color="auto" w:fill="auto"/>
        <w:spacing w:beforeLines="30" w:before="72" w:afterLines="30" w:after="72" w:line="240" w:lineRule="auto"/>
        <w:ind w:right="-1" w:firstLine="0"/>
        <w:rPr>
          <w:rFonts w:asciiTheme="minorHAnsi" w:hAnsiTheme="minorHAnsi" w:cstheme="minorHAnsi"/>
          <w:sz w:val="24"/>
        </w:rPr>
      </w:pPr>
      <w:r w:rsidRPr="008D5C70">
        <w:rPr>
          <w:rFonts w:asciiTheme="minorHAnsi" w:hAnsiTheme="minorHAnsi" w:cstheme="minorHAnsi"/>
          <w:sz w:val="24"/>
        </w:rPr>
        <w:t xml:space="preserve"> </w:t>
      </w:r>
    </w:p>
    <w:p w14:paraId="090F1E73" w14:textId="54CD93D6" w:rsidR="00011D86" w:rsidRPr="008D5C70" w:rsidRDefault="00011D86" w:rsidP="00011D86">
      <w:pPr>
        <w:pStyle w:val="PADRO"/>
        <w:keepNext w:val="0"/>
        <w:widowControl/>
        <w:numPr>
          <w:ilvl w:val="1"/>
          <w:numId w:val="2"/>
        </w:numPr>
        <w:shd w:val="clear" w:color="auto" w:fill="auto"/>
        <w:spacing w:beforeLines="30" w:before="72" w:afterLines="30" w:after="72" w:line="240" w:lineRule="auto"/>
        <w:ind w:left="0" w:right="-1" w:firstLine="0"/>
        <w:rPr>
          <w:rFonts w:asciiTheme="minorHAnsi" w:hAnsiTheme="minorHAnsi" w:cstheme="minorHAnsi"/>
          <w:color w:val="000000" w:themeColor="text1"/>
          <w:sz w:val="24"/>
        </w:rPr>
      </w:pPr>
      <w:r w:rsidRPr="008D5C70">
        <w:rPr>
          <w:rFonts w:asciiTheme="minorHAnsi" w:hAnsiTheme="minorHAnsi" w:cstheme="minorHAnsi"/>
          <w:sz w:val="24"/>
        </w:rPr>
        <w:t xml:space="preserve">O critério de julgamento adotado será o </w:t>
      </w:r>
      <w:r w:rsidR="008A4693" w:rsidRPr="008D5C70">
        <w:rPr>
          <w:rFonts w:asciiTheme="minorHAnsi" w:hAnsiTheme="minorHAnsi" w:cstheme="minorHAnsi"/>
          <w:b/>
          <w:bCs/>
          <w:sz w:val="24"/>
        </w:rPr>
        <w:t xml:space="preserve">MENOR </w:t>
      </w:r>
      <w:r w:rsidRPr="008D5C70">
        <w:rPr>
          <w:rFonts w:asciiTheme="minorHAnsi" w:hAnsiTheme="minorHAnsi" w:cstheme="minorHAnsi"/>
          <w:b/>
          <w:bCs/>
          <w:sz w:val="24"/>
        </w:rPr>
        <w:t>PREÇ</w:t>
      </w:r>
      <w:r w:rsidR="008A4693" w:rsidRPr="008D5C70">
        <w:rPr>
          <w:rFonts w:asciiTheme="minorHAnsi" w:hAnsiTheme="minorHAnsi" w:cstheme="minorHAnsi"/>
          <w:b/>
          <w:bCs/>
          <w:sz w:val="24"/>
        </w:rPr>
        <w:t>O</w:t>
      </w:r>
      <w:r w:rsidRPr="008D5C70">
        <w:rPr>
          <w:rFonts w:asciiTheme="minorHAnsi" w:hAnsiTheme="minorHAnsi" w:cstheme="minorHAnsi"/>
          <w:sz w:val="24"/>
        </w:rPr>
        <w:t>, observadas as exigências contidas neste Aviso de Contratação Direta e seus Anexos quanto às especificações do objeto.</w:t>
      </w:r>
    </w:p>
    <w:p w14:paraId="240FD2C8" w14:textId="77777777" w:rsidR="00011D86" w:rsidRPr="008D5C70" w:rsidRDefault="00011D86" w:rsidP="00011D86">
      <w:pPr>
        <w:pStyle w:val="PADRO"/>
        <w:keepNext w:val="0"/>
        <w:widowControl/>
        <w:shd w:val="clear" w:color="auto" w:fill="auto"/>
        <w:spacing w:beforeLines="30" w:before="72" w:afterLines="30" w:after="72" w:line="240" w:lineRule="auto"/>
        <w:ind w:right="-1" w:firstLine="0"/>
        <w:rPr>
          <w:rFonts w:asciiTheme="minorHAnsi" w:hAnsiTheme="minorHAnsi" w:cstheme="minorHAnsi"/>
          <w:color w:val="000000" w:themeColor="text1"/>
          <w:sz w:val="24"/>
        </w:rPr>
      </w:pPr>
    </w:p>
    <w:p w14:paraId="3B4FF046" w14:textId="77777777" w:rsidR="00F65F9A" w:rsidRPr="008D5C70" w:rsidRDefault="00F65F9A" w:rsidP="00011D86">
      <w:pPr>
        <w:pStyle w:val="PADRO"/>
        <w:keepNext w:val="0"/>
        <w:widowControl/>
        <w:shd w:val="clear" w:color="auto" w:fill="auto"/>
        <w:spacing w:beforeLines="30" w:before="72" w:afterLines="30" w:after="72" w:line="240" w:lineRule="auto"/>
        <w:ind w:right="-1" w:firstLine="0"/>
        <w:rPr>
          <w:rFonts w:asciiTheme="minorHAnsi" w:hAnsiTheme="minorHAnsi" w:cstheme="minorHAnsi"/>
          <w:color w:val="000000" w:themeColor="text1"/>
          <w:sz w:val="24"/>
        </w:rPr>
      </w:pPr>
    </w:p>
    <w:p w14:paraId="0E16148E" w14:textId="77777777" w:rsidR="00011D86" w:rsidRPr="008D5C70" w:rsidRDefault="00011D86" w:rsidP="00011D86">
      <w:pPr>
        <w:pStyle w:val="PADRO"/>
        <w:keepNext w:val="0"/>
        <w:widowControl/>
        <w:numPr>
          <w:ilvl w:val="0"/>
          <w:numId w:val="2"/>
        </w:numPr>
        <w:shd w:val="clear" w:color="auto" w:fill="auto"/>
        <w:spacing w:beforeLines="30" w:before="72" w:afterLines="30" w:after="72" w:line="240" w:lineRule="auto"/>
        <w:ind w:left="0" w:right="-1" w:firstLine="0"/>
        <w:rPr>
          <w:rFonts w:asciiTheme="minorHAnsi" w:hAnsiTheme="minorHAnsi" w:cstheme="minorHAnsi"/>
          <w:b/>
          <w:sz w:val="24"/>
        </w:rPr>
      </w:pPr>
      <w:r w:rsidRPr="008D5C70">
        <w:rPr>
          <w:rFonts w:asciiTheme="minorHAnsi" w:hAnsiTheme="minorHAnsi" w:cstheme="minorHAnsi"/>
          <w:b/>
          <w:sz w:val="24"/>
        </w:rPr>
        <w:t>PARTICIPAÇÃO NA DISPENSA FÍSICA</w:t>
      </w:r>
    </w:p>
    <w:p w14:paraId="001F5385" w14:textId="77777777" w:rsidR="00011D86" w:rsidRPr="008D5C70" w:rsidRDefault="00011D86" w:rsidP="00011D86">
      <w:pPr>
        <w:pStyle w:val="PargrafodaLista"/>
        <w:numPr>
          <w:ilvl w:val="1"/>
          <w:numId w:val="2"/>
        </w:numPr>
        <w:spacing w:beforeLines="30" w:before="72" w:afterLines="30" w:after="72"/>
        <w:ind w:left="0" w:right="-1" w:firstLine="0"/>
        <w:contextualSpacing w:val="0"/>
        <w:jc w:val="both"/>
        <w:rPr>
          <w:rFonts w:asciiTheme="minorHAnsi" w:hAnsiTheme="minorHAnsi" w:cstheme="minorHAnsi"/>
          <w:color w:val="FF0000"/>
        </w:rPr>
      </w:pPr>
      <w:r w:rsidRPr="008D5C70">
        <w:rPr>
          <w:rFonts w:asciiTheme="minorHAnsi" w:hAnsiTheme="minorHAnsi" w:cstheme="minorHAnsi"/>
          <w:bCs/>
          <w:color w:val="000000"/>
        </w:rPr>
        <w:t>Poderão participar desta Dispensa de Licitação interessados cujo ramo de atividade seja compatível com o objeto</w:t>
      </w:r>
      <w:r w:rsidRPr="008D5C70">
        <w:rPr>
          <w:rFonts w:asciiTheme="minorHAnsi" w:hAnsiTheme="minorHAnsi" w:cstheme="minorHAnsi"/>
        </w:rPr>
        <w:t>, que atenderem a todas as exigências, inclusive quanto à documentação, constantes deste Aviso de Contratação Direta e seus Anexos.</w:t>
      </w:r>
    </w:p>
    <w:p w14:paraId="4CD3D72E" w14:textId="77777777" w:rsidR="00011D86" w:rsidRPr="008D5C70" w:rsidRDefault="00011D86" w:rsidP="00011D86">
      <w:pPr>
        <w:pStyle w:val="PargrafodaLista"/>
        <w:numPr>
          <w:ilvl w:val="1"/>
          <w:numId w:val="2"/>
        </w:numPr>
        <w:spacing w:beforeLines="30" w:before="72" w:afterLines="30" w:after="72"/>
        <w:ind w:left="0" w:right="-1" w:firstLine="0"/>
        <w:contextualSpacing w:val="0"/>
        <w:jc w:val="both"/>
        <w:rPr>
          <w:rFonts w:asciiTheme="minorHAnsi" w:hAnsiTheme="minorHAnsi" w:cstheme="minorHAnsi"/>
        </w:rPr>
      </w:pPr>
      <w:r w:rsidRPr="008D5C70">
        <w:rPr>
          <w:rFonts w:asciiTheme="minorHAnsi" w:hAnsiTheme="minorHAnsi" w:cstheme="minorHAnsi"/>
        </w:rPr>
        <w:t>Como requisito para participação na dispensa, o fornecedor deverá manifestar o pleno conhecimento e atendimento às exigências de habilitação previstas neste Aviso.</w:t>
      </w:r>
    </w:p>
    <w:p w14:paraId="75F2CC96" w14:textId="774C10C0" w:rsidR="00011D86" w:rsidRPr="008D5C70" w:rsidRDefault="00011D86" w:rsidP="00011D86">
      <w:pPr>
        <w:pStyle w:val="PargrafodaLista"/>
        <w:numPr>
          <w:ilvl w:val="1"/>
          <w:numId w:val="2"/>
        </w:numPr>
        <w:spacing w:beforeLines="30" w:before="72" w:afterLines="30" w:after="72"/>
        <w:ind w:left="0" w:right="-1" w:firstLine="0"/>
        <w:contextualSpacing w:val="0"/>
        <w:jc w:val="both"/>
        <w:rPr>
          <w:rFonts w:asciiTheme="minorHAnsi" w:hAnsiTheme="minorHAnsi" w:cstheme="minorHAnsi"/>
        </w:rPr>
      </w:pPr>
      <w:r w:rsidRPr="008D5C70">
        <w:rPr>
          <w:rFonts w:asciiTheme="minorHAnsi" w:hAnsiTheme="minorHAnsi" w:cstheme="minorHAnsi"/>
        </w:rPr>
        <w:t xml:space="preserve">Eventuais dúvidas poderão ser esclarecidas através do </w:t>
      </w:r>
      <w:r w:rsidR="00E25173" w:rsidRPr="008D5C70">
        <w:rPr>
          <w:rFonts w:asciiTheme="minorHAnsi" w:hAnsiTheme="minorHAnsi" w:cstheme="minorHAnsi"/>
        </w:rPr>
        <w:t>Decreto n. 03/2024 que define o procedimento de Dispensa de Licitação no âmbito da Câmara de Santa Cruz de Monte Castelo</w:t>
      </w:r>
      <w:r w:rsidRPr="008D5C70">
        <w:rPr>
          <w:rFonts w:asciiTheme="minorHAnsi" w:hAnsiTheme="minorHAnsi" w:cstheme="minorHAnsi"/>
        </w:rPr>
        <w:t xml:space="preserve">. </w:t>
      </w:r>
    </w:p>
    <w:p w14:paraId="7E9F8CA7" w14:textId="77777777" w:rsidR="00011D86" w:rsidRPr="008D5C70" w:rsidRDefault="00011D86" w:rsidP="00011D86">
      <w:pPr>
        <w:pStyle w:val="PargrafodaLista"/>
        <w:numPr>
          <w:ilvl w:val="1"/>
          <w:numId w:val="2"/>
        </w:numPr>
        <w:spacing w:beforeLines="30" w:before="72" w:afterLines="30" w:after="72"/>
        <w:ind w:left="0" w:right="-1" w:firstLine="0"/>
        <w:contextualSpacing w:val="0"/>
        <w:jc w:val="both"/>
        <w:rPr>
          <w:rFonts w:asciiTheme="minorHAnsi" w:hAnsiTheme="minorHAnsi" w:cstheme="minorHAnsi"/>
        </w:rPr>
      </w:pPr>
      <w:r w:rsidRPr="008D5C70">
        <w:rPr>
          <w:rFonts w:asciiTheme="minorHAnsi" w:hAnsiTheme="minorHAnsi" w:cstheme="minorHAnsi"/>
        </w:rPr>
        <w:t>Será concedido tratamento diferenciado e simplificado para as microempresas e empresas de pequeno porte, observadas as disposições constantes do art. 4º, caput, da Lei nº 14.133/21, de acordo com o objeto da contratação da presente Dispensa.</w:t>
      </w:r>
    </w:p>
    <w:p w14:paraId="49E3CDBD" w14:textId="77777777" w:rsidR="00011D86" w:rsidRPr="008D5C70" w:rsidRDefault="00011D86" w:rsidP="00011D86">
      <w:pPr>
        <w:numPr>
          <w:ilvl w:val="1"/>
          <w:numId w:val="2"/>
        </w:numPr>
        <w:spacing w:beforeLines="30" w:before="72" w:afterLines="30" w:after="72"/>
        <w:ind w:left="0"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t>Não poderão participar desta dispensa os fornecedores:</w:t>
      </w:r>
    </w:p>
    <w:p w14:paraId="4358BB3A" w14:textId="77777777" w:rsidR="00011D86" w:rsidRPr="008D5C70" w:rsidRDefault="00011D86" w:rsidP="00011D86">
      <w:pPr>
        <w:numPr>
          <w:ilvl w:val="2"/>
          <w:numId w:val="2"/>
        </w:numPr>
        <w:spacing w:beforeLines="30" w:before="72" w:afterLines="30" w:after="72"/>
        <w:ind w:left="1134"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t>que não atendam às condições deste Aviso de Contratação Direta e seu(s) anexo(s);</w:t>
      </w:r>
    </w:p>
    <w:p w14:paraId="3E138BAB" w14:textId="77777777" w:rsidR="00011D86" w:rsidRPr="008D5C70" w:rsidRDefault="00011D86" w:rsidP="00011D86">
      <w:pPr>
        <w:numPr>
          <w:ilvl w:val="2"/>
          <w:numId w:val="2"/>
        </w:numPr>
        <w:spacing w:beforeLines="30" w:before="72" w:afterLines="30" w:after="72"/>
        <w:ind w:left="1134"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t>estrangeiros que não tenham representação legal no Brasil com poderes expressos para receber citação e responder administrativa ou judicialmente;</w:t>
      </w:r>
    </w:p>
    <w:p w14:paraId="0EE1F2AB" w14:textId="77777777" w:rsidR="00011D86" w:rsidRPr="008D5C70" w:rsidRDefault="00011D86" w:rsidP="00011D86">
      <w:pPr>
        <w:numPr>
          <w:ilvl w:val="2"/>
          <w:numId w:val="2"/>
        </w:numPr>
        <w:spacing w:beforeLines="30" w:before="72" w:afterLines="30" w:after="72"/>
        <w:ind w:left="1134"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lastRenderedPageBreak/>
        <w:t>que se enquadrem nas seguintes vedações:</w:t>
      </w:r>
    </w:p>
    <w:p w14:paraId="0D2751E8" w14:textId="77777777" w:rsidR="00011D86" w:rsidRPr="008D5C70" w:rsidRDefault="00011D86" w:rsidP="00011D86">
      <w:pPr>
        <w:numPr>
          <w:ilvl w:val="3"/>
          <w:numId w:val="19"/>
        </w:numPr>
        <w:spacing w:beforeLines="30" w:before="72" w:afterLines="30" w:after="72"/>
        <w:ind w:left="1701" w:right="-1" w:firstLine="0"/>
        <w:jc w:val="both"/>
        <w:rPr>
          <w:rFonts w:asciiTheme="minorHAnsi" w:hAnsiTheme="minorHAnsi" w:cstheme="minorHAnsi"/>
          <w:color w:val="000000" w:themeColor="text1"/>
        </w:rPr>
      </w:pPr>
      <w:r w:rsidRPr="008D5C70">
        <w:rPr>
          <w:rFonts w:asciiTheme="minorHAnsi" w:hAnsiTheme="minorHAnsi" w:cstheme="minorHAnsi"/>
          <w:color w:val="000000"/>
        </w:rPr>
        <w:t>autor do anteprojeto, do projeto básico ou do projeto executivo, pessoa física ou jurídica, quando a contratação versar sobre obra, serviços ou fornecimento de bens a ele relacionados;</w:t>
      </w:r>
    </w:p>
    <w:p w14:paraId="387DE535" w14:textId="77777777" w:rsidR="00011D86" w:rsidRPr="008D5C70" w:rsidRDefault="00011D86" w:rsidP="00011D86">
      <w:pPr>
        <w:numPr>
          <w:ilvl w:val="3"/>
          <w:numId w:val="19"/>
        </w:numPr>
        <w:spacing w:beforeLines="30" w:before="72" w:afterLines="30" w:after="72"/>
        <w:ind w:left="1701" w:right="-1" w:firstLine="0"/>
        <w:jc w:val="both"/>
        <w:rPr>
          <w:rFonts w:asciiTheme="minorHAnsi" w:hAnsiTheme="minorHAnsi" w:cstheme="minorHAnsi"/>
          <w:color w:val="000000" w:themeColor="text1"/>
        </w:rPr>
      </w:pPr>
      <w:r w:rsidRPr="008D5C70">
        <w:rPr>
          <w:rFonts w:asciiTheme="minorHAnsi" w:hAnsiTheme="minorHAnsi" w:cstheme="minorHAnsi"/>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0CEF75F" w14:textId="77777777" w:rsidR="00011D86" w:rsidRPr="008D5C70" w:rsidRDefault="00011D86" w:rsidP="00011D86">
      <w:pPr>
        <w:numPr>
          <w:ilvl w:val="3"/>
          <w:numId w:val="19"/>
        </w:numPr>
        <w:spacing w:beforeLines="30" w:before="72" w:afterLines="30" w:after="72"/>
        <w:ind w:left="1701" w:right="-1" w:firstLine="0"/>
        <w:jc w:val="both"/>
        <w:rPr>
          <w:rFonts w:asciiTheme="minorHAnsi" w:hAnsiTheme="minorHAnsi" w:cstheme="minorHAnsi"/>
          <w:color w:val="000000" w:themeColor="text1"/>
        </w:rPr>
      </w:pPr>
      <w:r w:rsidRPr="008D5C70">
        <w:rPr>
          <w:rFonts w:asciiTheme="minorHAnsi" w:hAnsiTheme="minorHAnsi" w:cstheme="minorHAnsi"/>
          <w:color w:val="000000"/>
        </w:rPr>
        <w:t>pessoa física ou jurídica que se encontre, ao tempo da contratação, impossibilitada de contratar em decorrência de sanção que lhe foi imposta;</w:t>
      </w:r>
    </w:p>
    <w:p w14:paraId="2EF4DE8A" w14:textId="77777777" w:rsidR="00011D86" w:rsidRPr="008D5C70" w:rsidRDefault="00011D86" w:rsidP="00011D86">
      <w:pPr>
        <w:numPr>
          <w:ilvl w:val="3"/>
          <w:numId w:val="19"/>
        </w:numPr>
        <w:spacing w:beforeLines="30" w:before="72" w:afterLines="30" w:after="72"/>
        <w:ind w:left="1701" w:right="-1" w:firstLine="0"/>
        <w:jc w:val="both"/>
        <w:rPr>
          <w:rFonts w:asciiTheme="minorHAnsi" w:hAnsiTheme="minorHAnsi" w:cstheme="minorHAnsi"/>
          <w:color w:val="000000" w:themeColor="text1"/>
        </w:rPr>
      </w:pPr>
      <w:r w:rsidRPr="008D5C70">
        <w:rPr>
          <w:rFonts w:asciiTheme="minorHAnsi" w:hAnsiTheme="minorHAnsi" w:cstheme="minorHAnsi"/>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30A249C" w14:textId="77777777" w:rsidR="00011D86" w:rsidRPr="008D5C70" w:rsidRDefault="00011D86" w:rsidP="00011D86">
      <w:pPr>
        <w:numPr>
          <w:ilvl w:val="3"/>
          <w:numId w:val="19"/>
        </w:numPr>
        <w:spacing w:beforeLines="30" w:before="72" w:afterLines="30" w:after="72"/>
        <w:ind w:left="1701" w:right="-1" w:firstLine="0"/>
        <w:jc w:val="both"/>
        <w:rPr>
          <w:rFonts w:asciiTheme="minorHAnsi" w:hAnsiTheme="minorHAnsi" w:cstheme="minorHAnsi"/>
          <w:color w:val="000000" w:themeColor="text1"/>
        </w:rPr>
      </w:pPr>
      <w:r w:rsidRPr="008D5C70">
        <w:rPr>
          <w:rFonts w:asciiTheme="minorHAnsi" w:hAnsiTheme="minorHAnsi" w:cstheme="minorHAnsi"/>
          <w:color w:val="000000"/>
        </w:rPr>
        <w:t>empresas controladoras, controladas ou coligadas, nos termos da </w:t>
      </w:r>
      <w:hyperlink r:id="rId8" w:history="1">
        <w:r w:rsidRPr="008D5C70">
          <w:rPr>
            <w:rStyle w:val="Hyperlink"/>
            <w:rFonts w:asciiTheme="minorHAnsi" w:eastAsia="Calibri" w:hAnsiTheme="minorHAnsi" w:cstheme="minorHAnsi"/>
          </w:rPr>
          <w:t>Lei nº 6.404, de 15 de dezembro de 1976</w:t>
        </w:r>
      </w:hyperlink>
      <w:r w:rsidRPr="008D5C70">
        <w:rPr>
          <w:rFonts w:asciiTheme="minorHAnsi" w:hAnsiTheme="minorHAnsi" w:cstheme="minorHAnsi"/>
          <w:color w:val="000000"/>
        </w:rPr>
        <w:t>, concorrendo entre si;</w:t>
      </w:r>
    </w:p>
    <w:p w14:paraId="372B2B4C" w14:textId="77777777" w:rsidR="00011D86" w:rsidRPr="008D5C70" w:rsidRDefault="00011D86" w:rsidP="00011D86">
      <w:pPr>
        <w:numPr>
          <w:ilvl w:val="3"/>
          <w:numId w:val="19"/>
        </w:numPr>
        <w:spacing w:beforeLines="30" w:before="72" w:afterLines="30" w:after="72"/>
        <w:ind w:left="1701" w:right="-1" w:firstLine="0"/>
        <w:jc w:val="both"/>
        <w:rPr>
          <w:rFonts w:asciiTheme="minorHAnsi" w:hAnsiTheme="minorHAnsi" w:cstheme="minorHAnsi"/>
          <w:color w:val="000000" w:themeColor="text1"/>
        </w:rPr>
      </w:pPr>
      <w:r w:rsidRPr="008D5C70">
        <w:rPr>
          <w:rFonts w:asciiTheme="minorHAnsi" w:hAnsiTheme="minorHAnsi" w:cstheme="minorHAnsi"/>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E28C60D" w14:textId="77777777" w:rsidR="00011D86" w:rsidRPr="008D5C70" w:rsidRDefault="00011D86" w:rsidP="00011D86">
      <w:pPr>
        <w:numPr>
          <w:ilvl w:val="3"/>
          <w:numId w:val="2"/>
        </w:numPr>
        <w:spacing w:beforeLines="30" w:before="72" w:afterLines="30" w:after="72"/>
        <w:ind w:left="1701" w:right="-1" w:firstLine="0"/>
        <w:jc w:val="both"/>
        <w:rPr>
          <w:rFonts w:asciiTheme="minorHAnsi" w:hAnsiTheme="minorHAnsi" w:cstheme="minorHAnsi"/>
          <w:color w:val="000000" w:themeColor="text1"/>
        </w:rPr>
      </w:pPr>
      <w:r w:rsidRPr="008D5C70">
        <w:rPr>
          <w:rFonts w:asciiTheme="minorHAnsi" w:hAnsiTheme="minorHAnsi" w:cstheme="minorHAnsi"/>
          <w:color w:val="00000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D42971F" w14:textId="77777777" w:rsidR="00011D86" w:rsidRPr="008D5C70" w:rsidRDefault="00011D86" w:rsidP="00011D86">
      <w:pPr>
        <w:numPr>
          <w:ilvl w:val="2"/>
          <w:numId w:val="2"/>
        </w:numPr>
        <w:spacing w:beforeLines="30" w:before="72" w:afterLines="30" w:after="72"/>
        <w:ind w:left="1134" w:right="-1" w:firstLine="0"/>
        <w:jc w:val="both"/>
        <w:rPr>
          <w:rFonts w:asciiTheme="minorHAnsi" w:hAnsiTheme="minorHAnsi" w:cstheme="minorHAnsi"/>
          <w:color w:val="000000" w:themeColor="text1"/>
        </w:rPr>
      </w:pPr>
      <w:bookmarkStart w:id="2" w:name="_Hlk125638637"/>
      <w:r w:rsidRPr="008D5C70">
        <w:rPr>
          <w:rFonts w:asciiTheme="minorHAnsi" w:hAnsiTheme="minorHAnsi" w:cstheme="minorHAnsi"/>
          <w:color w:val="000000"/>
        </w:rPr>
        <w:t>organizações da Sociedade Civil de Interesse Público - OSCIP, atuando nessa condição (Acórdão nº 746/2014-TCU-Plenário);</w:t>
      </w:r>
    </w:p>
    <w:p w14:paraId="0EAC5529" w14:textId="77777777" w:rsidR="00011D86" w:rsidRPr="008D5C70" w:rsidRDefault="00011D86" w:rsidP="00011D86">
      <w:pPr>
        <w:numPr>
          <w:ilvl w:val="2"/>
          <w:numId w:val="2"/>
        </w:numPr>
        <w:spacing w:beforeLines="30" w:before="72" w:afterLines="30" w:after="72"/>
        <w:ind w:left="1134"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t>empresa declarada inidônea por qualquer Órgão da Administração Pública direta ou indireta, Federal, Estadual, Municipal ou do Distrito Federal;</w:t>
      </w:r>
    </w:p>
    <w:p w14:paraId="044BB1A8" w14:textId="77777777" w:rsidR="00011D86" w:rsidRPr="008D5C70" w:rsidRDefault="00011D86" w:rsidP="00011D86">
      <w:pPr>
        <w:numPr>
          <w:ilvl w:val="2"/>
          <w:numId w:val="2"/>
        </w:numPr>
        <w:spacing w:beforeLines="30" w:before="72" w:afterLines="30" w:after="72"/>
        <w:ind w:left="1134"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t>empresa suspensa ou impedida de licitar ou contratar com a Administração Pública no âmbito do Estado do Paraná;</w:t>
      </w:r>
    </w:p>
    <w:p w14:paraId="66EB3081" w14:textId="5D339C05" w:rsidR="00011D86" w:rsidRPr="008D5C70" w:rsidRDefault="00011D86" w:rsidP="00011D86">
      <w:pPr>
        <w:numPr>
          <w:ilvl w:val="2"/>
          <w:numId w:val="2"/>
        </w:numPr>
        <w:spacing w:beforeLines="30" w:before="72" w:afterLines="30" w:after="72"/>
        <w:ind w:left="1134"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lastRenderedPageBreak/>
        <w:t xml:space="preserve">empresas impedidas de licitar ou contratar com </w:t>
      </w:r>
      <w:r w:rsidR="00502B14" w:rsidRPr="008D5C70">
        <w:rPr>
          <w:rFonts w:asciiTheme="minorHAnsi" w:hAnsiTheme="minorHAnsi" w:cstheme="minorHAnsi"/>
          <w:color w:val="000000" w:themeColor="text1"/>
        </w:rPr>
        <w:t>a</w:t>
      </w:r>
      <w:r w:rsidRPr="008D5C70">
        <w:rPr>
          <w:rFonts w:asciiTheme="minorHAnsi" w:hAnsiTheme="minorHAnsi" w:cstheme="minorHAnsi"/>
          <w:color w:val="000000" w:themeColor="text1"/>
        </w:rPr>
        <w:t xml:space="preserve"> </w:t>
      </w:r>
      <w:r w:rsidR="00502B14" w:rsidRPr="008D5C70">
        <w:rPr>
          <w:rFonts w:asciiTheme="minorHAnsi" w:hAnsiTheme="minorHAnsi" w:cstheme="minorHAnsi"/>
          <w:color w:val="000000" w:themeColor="text1"/>
        </w:rPr>
        <w:t>Câmara</w:t>
      </w:r>
      <w:r w:rsidRPr="008D5C70">
        <w:rPr>
          <w:rFonts w:asciiTheme="minorHAnsi" w:hAnsiTheme="minorHAnsi" w:cstheme="minorHAnsi"/>
          <w:color w:val="000000" w:themeColor="text1"/>
        </w:rPr>
        <w:t xml:space="preserve"> de </w:t>
      </w:r>
      <w:r w:rsidR="006046A0" w:rsidRPr="008D5C70">
        <w:rPr>
          <w:rFonts w:asciiTheme="minorHAnsi" w:hAnsiTheme="minorHAnsi" w:cstheme="minorHAnsi"/>
          <w:color w:val="000000" w:themeColor="text1"/>
        </w:rPr>
        <w:t>Santa Cruz de Monte Castelo</w:t>
      </w:r>
      <w:r w:rsidRPr="008D5C70">
        <w:rPr>
          <w:rFonts w:asciiTheme="minorHAnsi" w:hAnsiTheme="minorHAnsi" w:cstheme="minorHAnsi"/>
          <w:color w:val="000000" w:themeColor="text1"/>
        </w:rPr>
        <w:t>/PR.</w:t>
      </w:r>
    </w:p>
    <w:p w14:paraId="67B0A0B9" w14:textId="77777777" w:rsidR="00011D86" w:rsidRPr="008D5C70" w:rsidRDefault="00011D86" w:rsidP="00011D86">
      <w:pPr>
        <w:spacing w:beforeLines="30" w:before="72" w:afterLines="30" w:after="72"/>
        <w:ind w:right="-1"/>
        <w:jc w:val="both"/>
        <w:rPr>
          <w:rFonts w:asciiTheme="minorHAnsi" w:hAnsiTheme="minorHAnsi" w:cstheme="minorHAnsi"/>
          <w:color w:val="000000" w:themeColor="text1"/>
        </w:rPr>
      </w:pPr>
    </w:p>
    <w:bookmarkEnd w:id="2"/>
    <w:p w14:paraId="7E12CD91" w14:textId="77777777" w:rsidR="00011D86" w:rsidRPr="008D5C70" w:rsidRDefault="00011D86" w:rsidP="00011D86">
      <w:pPr>
        <w:pStyle w:val="Nivel01"/>
        <w:spacing w:beforeLines="30" w:before="72" w:afterLines="30" w:after="72" w:line="240" w:lineRule="auto"/>
        <w:ind w:left="360" w:right="-1" w:hanging="360"/>
        <w:rPr>
          <w:rFonts w:asciiTheme="minorHAnsi" w:hAnsiTheme="minorHAnsi" w:cstheme="minorHAnsi"/>
          <w:sz w:val="24"/>
          <w:szCs w:val="24"/>
        </w:rPr>
      </w:pPr>
      <w:r w:rsidRPr="008D5C70">
        <w:rPr>
          <w:rFonts w:asciiTheme="minorHAnsi" w:hAnsiTheme="minorHAnsi" w:cstheme="minorHAnsi"/>
          <w:sz w:val="24"/>
          <w:szCs w:val="24"/>
        </w:rPr>
        <w:t>DO INGRESSO NA DISPUTA E DO CADASTRAMENTO DA PROPOSTA INICIAL</w:t>
      </w:r>
    </w:p>
    <w:p w14:paraId="32653740" w14:textId="77777777" w:rsidR="00011D86" w:rsidRPr="008D5C70"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8D5C70">
        <w:rPr>
          <w:rFonts w:cstheme="minorHAnsi"/>
          <w:sz w:val="24"/>
          <w:szCs w:val="24"/>
        </w:rPr>
        <w:t>3.1. O ingresso do fornecedor na disputa da dispensa eletrônica se dará com o cadastramento de sua proposta inicial, na forma deste item.</w:t>
      </w:r>
    </w:p>
    <w:p w14:paraId="70056A96" w14:textId="64CC0316" w:rsidR="00011D86" w:rsidRPr="008D5C70"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8D5C70">
        <w:rPr>
          <w:rFonts w:cstheme="minorHAnsi"/>
          <w:sz w:val="24"/>
          <w:szCs w:val="24"/>
        </w:rPr>
        <w:t xml:space="preserve">3.2. Após a divulgação do aviso de contratação direta, o fornecedor interessado deverá encaminhar proposta de preços através do endereço eletrônico </w:t>
      </w:r>
      <w:r w:rsidR="00DF6014" w:rsidRPr="008D5C70">
        <w:rPr>
          <w:rFonts w:cstheme="minorHAnsi"/>
          <w:b/>
          <w:bCs/>
          <w:sz w:val="24"/>
          <w:szCs w:val="24"/>
          <w:u w:val="single"/>
        </w:rPr>
        <w:t>compras@cmscmc.pr.gov.br</w:t>
      </w:r>
      <w:r w:rsidRPr="008D5C70">
        <w:rPr>
          <w:rFonts w:cstheme="minorHAnsi"/>
          <w:sz w:val="24"/>
          <w:szCs w:val="24"/>
        </w:rPr>
        <w:t xml:space="preserve">, em papel timbrado da empresa, conforme </w:t>
      </w:r>
      <w:r w:rsidRPr="008D5C70">
        <w:rPr>
          <w:rFonts w:cstheme="minorHAnsi"/>
          <w:b/>
          <w:bCs/>
          <w:sz w:val="24"/>
          <w:szCs w:val="24"/>
        </w:rPr>
        <w:t>Anexo II</w:t>
      </w:r>
      <w:r w:rsidRPr="008D5C70">
        <w:rPr>
          <w:rFonts w:cstheme="minorHAnsi"/>
          <w:sz w:val="24"/>
          <w:szCs w:val="24"/>
        </w:rPr>
        <w:t>, contendo a descrição do objeto ofertado e o preço, de acordo com as exigências constantes deste Aviso e do Termo de Referência, de forma clara e detalhada, sem emendas, rasuras ou entrelinhas, devidamente datada, assinada a última folha e rubricada as demais pelo representante legal do interessado.</w:t>
      </w:r>
    </w:p>
    <w:p w14:paraId="1AD7029E" w14:textId="77777777" w:rsidR="00011D86" w:rsidRPr="008D5C70"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8D5C70">
        <w:rPr>
          <w:rFonts w:cstheme="minorHAnsi"/>
          <w:sz w:val="24"/>
          <w:szCs w:val="24"/>
        </w:rPr>
        <w:t>3.2.1. As propostas poderão ser protocoladas junto ao setor de licitações do órgão e serão disponibilizadas imediatamente no portal da transparência.</w:t>
      </w:r>
    </w:p>
    <w:p w14:paraId="458C2045" w14:textId="77777777" w:rsidR="00011D86" w:rsidRPr="008D5C70"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8D5C70">
        <w:rPr>
          <w:rFonts w:cstheme="minorHAnsi"/>
          <w:sz w:val="24"/>
          <w:szCs w:val="24"/>
        </w:rPr>
        <w:t>3.2.1. Se a proposta estiver assinada por procurador, deverá ser encaminhada cópia da procuração que conceda tais poderes, e, ainda cópia de documentos de identificação do outorgado.</w:t>
      </w:r>
    </w:p>
    <w:p w14:paraId="2BBECBBD" w14:textId="77777777" w:rsidR="00011D86" w:rsidRPr="008D5C70"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8D5C70">
        <w:rPr>
          <w:rFonts w:cstheme="minorHAnsi"/>
          <w:sz w:val="24"/>
          <w:szCs w:val="24"/>
        </w:rPr>
        <w:t>3.2.2. O preço unitário e total dos itens deverá estar expresso em numeral e em moeda corrente nacional (R$), com no máximo 02 (duas) casas decimais.</w:t>
      </w:r>
    </w:p>
    <w:p w14:paraId="519ACEE0" w14:textId="77777777" w:rsidR="00011D86" w:rsidRPr="008D5C70"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8D5C70">
        <w:rPr>
          <w:rFonts w:cstheme="minorHAnsi"/>
          <w:sz w:val="24"/>
          <w:szCs w:val="24"/>
        </w:rPr>
        <w:t>3.2.3. Em caso de divergência de valores entre o preço unitário e o valor total, prevalecerá o valor unitário.</w:t>
      </w:r>
    </w:p>
    <w:p w14:paraId="3AFF5093" w14:textId="77777777" w:rsidR="00011D86" w:rsidRPr="008D5C70"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8D5C70">
        <w:rPr>
          <w:rFonts w:cstheme="minorHAnsi"/>
          <w:sz w:val="24"/>
          <w:szCs w:val="24"/>
        </w:rPr>
        <w:t>3.2.4. O fornecedor declara que o seu preço compreende a integralidade dos custos para atendimento dos direitos trabalhistas assegurados na Constituição Federal, nas leis trabalhistas, nas normas infralegais, nas convenções coletivas de trabalho e nos termos de ajustamento de conduta vigentes.</w:t>
      </w:r>
    </w:p>
    <w:p w14:paraId="6FC2F223" w14:textId="77777777" w:rsidR="00011D86" w:rsidRPr="008D5C70"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8D5C70">
        <w:rPr>
          <w:rFonts w:cstheme="minorHAnsi"/>
          <w:sz w:val="24"/>
          <w:szCs w:val="24"/>
        </w:rPr>
        <w:t>3.3. Todas as especificações do objeto contidas na proposta, em especial o preço, vinculam o proponente.</w:t>
      </w:r>
    </w:p>
    <w:p w14:paraId="24D027A5" w14:textId="77777777" w:rsidR="00011D86" w:rsidRPr="008D5C70"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8D5C70">
        <w:rPr>
          <w:rFonts w:cstheme="minorHAnsi"/>
          <w:sz w:val="24"/>
          <w:szCs w:val="24"/>
        </w:rPr>
        <w:t>3.3.1. Os preços ofertados, tanto na proposta inicial, quanto na etapa de lances, serão de exclusiva responsabilidade do fornecedor, não lhe assistindo o direito de pleitear qualquer alteração, sob alegação de erro, omissão ou qualquer outro pretexto.</w:t>
      </w:r>
    </w:p>
    <w:p w14:paraId="608DB364" w14:textId="77777777" w:rsidR="00011D86" w:rsidRPr="008D5C70"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8D5C70">
        <w:rPr>
          <w:rFonts w:cstheme="minorHAnsi"/>
          <w:sz w:val="24"/>
          <w:szCs w:val="24"/>
        </w:rPr>
        <w:t>3.4. Se o regime tributário da empresa implicar o recolhimento de tributos em percentuais variáveis, a cotação adequada será a que corresponde à média dos efetivos recolhimentos da empresa nos últimos doze meses.</w:t>
      </w:r>
    </w:p>
    <w:p w14:paraId="3727E3FD" w14:textId="77777777" w:rsidR="00011D86" w:rsidRPr="008D5C70"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8D5C70">
        <w:rPr>
          <w:rFonts w:cstheme="minorHAnsi"/>
          <w:sz w:val="24"/>
          <w:szCs w:val="24"/>
        </w:rPr>
        <w:t>3.5. Independentemente do percentual de tributo inserido na planilha, no pagamento serão retidos na fonte os percentuais estabelecidos na legislação vigente.</w:t>
      </w:r>
    </w:p>
    <w:p w14:paraId="10622087" w14:textId="77777777" w:rsidR="00011D86" w:rsidRPr="008D5C70"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8D5C70">
        <w:rPr>
          <w:rFonts w:cstheme="minorHAnsi"/>
          <w:sz w:val="24"/>
          <w:szCs w:val="24"/>
        </w:rPr>
        <w:t xml:space="preserve">3.6. Uma vez enviada a proposta no sistema, os fornecedores </w:t>
      </w:r>
      <w:r w:rsidRPr="008D5C70">
        <w:rPr>
          <w:rFonts w:cstheme="minorHAnsi"/>
          <w:sz w:val="24"/>
          <w:szCs w:val="24"/>
          <w:u w:val="single"/>
        </w:rPr>
        <w:t>NÃO</w:t>
      </w:r>
      <w:r w:rsidRPr="008D5C70">
        <w:rPr>
          <w:rFonts w:cstheme="minorHAnsi"/>
          <w:sz w:val="24"/>
          <w:szCs w:val="24"/>
        </w:rPr>
        <w:t xml:space="preserve"> poderão removê-la, substituí-la ou modificá-la.</w:t>
      </w:r>
    </w:p>
    <w:p w14:paraId="1F8696B0" w14:textId="77777777" w:rsidR="00011D86" w:rsidRPr="008D5C70"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8D5C70">
        <w:rPr>
          <w:rFonts w:cstheme="minorHAnsi"/>
          <w:sz w:val="24"/>
          <w:szCs w:val="24"/>
        </w:rPr>
        <w:t xml:space="preserve">3.7. No cadastramento da proposta inicial, o proponente deverá apresentar às seguintes </w:t>
      </w:r>
      <w:r w:rsidRPr="008D5C70">
        <w:rPr>
          <w:rFonts w:cstheme="minorHAnsi"/>
          <w:sz w:val="24"/>
          <w:szCs w:val="24"/>
        </w:rPr>
        <w:lastRenderedPageBreak/>
        <w:t>declarações:</w:t>
      </w:r>
    </w:p>
    <w:p w14:paraId="094FA7E5" w14:textId="77777777" w:rsidR="00011D86" w:rsidRPr="008D5C70" w:rsidRDefault="00011D86" w:rsidP="00011D86">
      <w:pPr>
        <w:pStyle w:val="Cabealho"/>
        <w:widowControl w:val="0"/>
        <w:tabs>
          <w:tab w:val="left" w:pos="0"/>
        </w:tabs>
        <w:suppressAutoHyphens/>
        <w:spacing w:beforeLines="30" w:before="72" w:afterLines="30" w:after="72"/>
        <w:ind w:left="708" w:right="-1"/>
        <w:jc w:val="both"/>
        <w:rPr>
          <w:rFonts w:cstheme="minorHAnsi"/>
          <w:sz w:val="24"/>
          <w:szCs w:val="24"/>
        </w:rPr>
      </w:pPr>
      <w:r w:rsidRPr="008D5C70">
        <w:rPr>
          <w:rFonts w:cstheme="minorHAnsi"/>
          <w:sz w:val="24"/>
          <w:szCs w:val="24"/>
        </w:rPr>
        <w:t>a) que inexistem fatos impeditivos para licitar ou contratar com a Administração Pública e que até a presente data inexistem fatos impeditivos para sua habilitação no presente processo, ciente da obrigatoriedade de declarar ocorrências posteriores;</w:t>
      </w:r>
    </w:p>
    <w:p w14:paraId="4FE8BA62" w14:textId="77777777" w:rsidR="00011D86" w:rsidRPr="008D5C70" w:rsidRDefault="00011D86" w:rsidP="00011D86">
      <w:pPr>
        <w:pStyle w:val="Cabealho"/>
        <w:widowControl w:val="0"/>
        <w:tabs>
          <w:tab w:val="left" w:pos="0"/>
        </w:tabs>
        <w:suppressAutoHyphens/>
        <w:spacing w:beforeLines="30" w:before="72" w:afterLines="30" w:after="72"/>
        <w:ind w:left="708" w:right="-1"/>
        <w:jc w:val="both"/>
        <w:rPr>
          <w:rFonts w:cstheme="minorHAnsi"/>
          <w:sz w:val="24"/>
          <w:szCs w:val="24"/>
        </w:rPr>
      </w:pPr>
      <w:r w:rsidRPr="008D5C70">
        <w:rPr>
          <w:rFonts w:cstheme="minorHAnsi"/>
          <w:sz w:val="24"/>
          <w:szCs w:val="24"/>
        </w:rPr>
        <w:t>b) o enquadramento na condição de microempresa e empresa de pequeno porte, nos termos da Lei Complementar nº 123, de 2006;</w:t>
      </w:r>
    </w:p>
    <w:p w14:paraId="2E43124D" w14:textId="77777777" w:rsidR="00011D86" w:rsidRPr="008D5C70" w:rsidRDefault="00011D86" w:rsidP="00011D86">
      <w:pPr>
        <w:pStyle w:val="Cabealho"/>
        <w:widowControl w:val="0"/>
        <w:tabs>
          <w:tab w:val="left" w:pos="0"/>
        </w:tabs>
        <w:suppressAutoHyphens/>
        <w:spacing w:beforeLines="30" w:before="72" w:afterLines="30" w:after="72"/>
        <w:ind w:left="708" w:right="-1"/>
        <w:jc w:val="both"/>
        <w:rPr>
          <w:rFonts w:cstheme="minorHAnsi"/>
          <w:sz w:val="24"/>
          <w:szCs w:val="24"/>
        </w:rPr>
      </w:pPr>
      <w:r w:rsidRPr="008D5C70">
        <w:rPr>
          <w:rFonts w:cstheme="minorHAnsi"/>
          <w:sz w:val="24"/>
          <w:szCs w:val="24"/>
        </w:rPr>
        <w:t>c) que está ciente e concorda com as condições gerais da contratação, constantes no presente Aviso de Contratação Direta e seus Anexos;</w:t>
      </w:r>
    </w:p>
    <w:p w14:paraId="4F63F6E9" w14:textId="77777777" w:rsidR="00AF7F65" w:rsidRPr="008D5C70" w:rsidRDefault="00011D86" w:rsidP="00AF7F65">
      <w:pPr>
        <w:pStyle w:val="Cabealho"/>
        <w:widowControl w:val="0"/>
        <w:tabs>
          <w:tab w:val="left" w:pos="0"/>
        </w:tabs>
        <w:suppressAutoHyphens/>
        <w:spacing w:beforeLines="30" w:before="72" w:afterLines="30" w:after="72"/>
        <w:ind w:left="708" w:right="-1"/>
        <w:jc w:val="both"/>
        <w:rPr>
          <w:rFonts w:cstheme="minorHAnsi"/>
          <w:sz w:val="24"/>
          <w:szCs w:val="24"/>
        </w:rPr>
      </w:pPr>
      <w:r w:rsidRPr="008D5C70">
        <w:rPr>
          <w:rFonts w:cstheme="minorHAnsi"/>
          <w:sz w:val="24"/>
          <w:szCs w:val="24"/>
        </w:rPr>
        <w:t xml:space="preserve">d) </w:t>
      </w:r>
      <w:r w:rsidRPr="008D5C70">
        <w:rPr>
          <w:rFonts w:cstheme="minorHAnsi"/>
          <w:sz w:val="24"/>
          <w:szCs w:val="24"/>
        </w:rPr>
        <w:tab/>
        <w:t>que assume a responsabilidade pelas transações que forem efetuadas no sistema, assumindo como firmes e verdadeiras;</w:t>
      </w:r>
    </w:p>
    <w:p w14:paraId="02B1D413" w14:textId="6063A950" w:rsidR="00011D86" w:rsidRPr="008D5C70" w:rsidRDefault="00AF7F65" w:rsidP="00AF7F65">
      <w:pPr>
        <w:pStyle w:val="Cabealho"/>
        <w:widowControl w:val="0"/>
        <w:tabs>
          <w:tab w:val="left" w:pos="0"/>
        </w:tabs>
        <w:suppressAutoHyphens/>
        <w:spacing w:beforeLines="30" w:before="72" w:afterLines="30" w:after="72"/>
        <w:ind w:left="708" w:right="-1"/>
        <w:jc w:val="both"/>
        <w:rPr>
          <w:rFonts w:cstheme="minorHAnsi"/>
          <w:sz w:val="24"/>
          <w:szCs w:val="24"/>
        </w:rPr>
      </w:pPr>
      <w:r w:rsidRPr="008D5C70">
        <w:rPr>
          <w:rFonts w:cstheme="minorHAnsi"/>
          <w:sz w:val="24"/>
          <w:szCs w:val="24"/>
        </w:rPr>
        <w:t>e</w:t>
      </w:r>
      <w:r w:rsidR="00011D86" w:rsidRPr="008D5C70">
        <w:rPr>
          <w:rFonts w:cstheme="minorHAnsi"/>
          <w:sz w:val="24"/>
          <w:szCs w:val="24"/>
        </w:rPr>
        <w:t>) que não emprega menor de 18 anos em trabalho noturno, perigoso ou insalubre e não emprega menor de 16 anos, salvo menor, a partir de 14 anos, na condição de aprendiz, nos termos do inciso VI do art. 68 da Lei nº 14.133/2021.</w:t>
      </w:r>
    </w:p>
    <w:p w14:paraId="7B2189EE" w14:textId="77777777" w:rsidR="00011D86" w:rsidRPr="008D5C70"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p>
    <w:p w14:paraId="50B57609" w14:textId="77777777" w:rsidR="00011D86" w:rsidRPr="008D5C70" w:rsidRDefault="00011D86" w:rsidP="00011D86">
      <w:pPr>
        <w:pStyle w:val="PADRO"/>
        <w:keepNext w:val="0"/>
        <w:widowControl/>
        <w:numPr>
          <w:ilvl w:val="0"/>
          <w:numId w:val="20"/>
        </w:numPr>
        <w:shd w:val="clear" w:color="auto" w:fill="auto"/>
        <w:spacing w:beforeLines="30" w:before="72" w:afterLines="30" w:after="72" w:line="240" w:lineRule="auto"/>
        <w:ind w:left="0" w:right="-1" w:firstLine="0"/>
        <w:rPr>
          <w:rFonts w:asciiTheme="minorHAnsi" w:hAnsiTheme="minorHAnsi" w:cstheme="minorHAnsi"/>
          <w:b/>
          <w:sz w:val="24"/>
        </w:rPr>
      </w:pPr>
      <w:r w:rsidRPr="008D5C70">
        <w:rPr>
          <w:rFonts w:asciiTheme="minorHAnsi" w:hAnsiTheme="minorHAnsi" w:cstheme="minorHAnsi"/>
          <w:b/>
          <w:sz w:val="24"/>
        </w:rPr>
        <w:t>FASE DE LANCES</w:t>
      </w:r>
    </w:p>
    <w:p w14:paraId="5C7E0A83"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t>A partir das 08</w:t>
      </w:r>
      <w:r w:rsidRPr="008D5C70">
        <w:rPr>
          <w:rFonts w:asciiTheme="minorHAnsi" w:hAnsiTheme="minorHAnsi" w:cstheme="minorHAnsi"/>
        </w:rPr>
        <w:t xml:space="preserve">h00min </w:t>
      </w:r>
      <w:r w:rsidRPr="008D5C70">
        <w:rPr>
          <w:rFonts w:asciiTheme="minorHAnsi" w:hAnsiTheme="minorHAnsi" w:cstheme="minorHAnsi"/>
          <w:color w:val="000000" w:themeColor="text1"/>
        </w:rPr>
        <w:t>da data estabelecida neste Aviso de Contratação Direta, a sessão pública, representada pelo envio/recebimento de propostas pelo endereço eletrônico indicado ou protocolo direto junto ao setor, será aberta para que os fornecedores iniciem o envio de lances públicos e sucessivos.</w:t>
      </w:r>
    </w:p>
    <w:p w14:paraId="6A663C39" w14:textId="77777777" w:rsidR="00011D86" w:rsidRPr="008D5C70"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rPr>
      </w:pPr>
      <w:r w:rsidRPr="008D5C70">
        <w:rPr>
          <w:rFonts w:asciiTheme="minorHAnsi" w:hAnsiTheme="minorHAnsi" w:cstheme="minorHAnsi"/>
          <w:iCs/>
        </w:rPr>
        <w:t>O lance deverá ser ofertado pelo valor unitário do item.</w:t>
      </w:r>
    </w:p>
    <w:p w14:paraId="6F21417A"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t>O fornecedor somente poderá oferecer valor inferior ou maior percentual de desconto em relação ao último lance por ele ofertado.</w:t>
      </w:r>
    </w:p>
    <w:p w14:paraId="69D9DF4D" w14:textId="77777777" w:rsidR="00011D86" w:rsidRPr="008D5C70"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color w:val="000000" w:themeColor="text1"/>
        </w:rPr>
      </w:pPr>
      <w:r w:rsidRPr="008D5C70">
        <w:rPr>
          <w:rFonts w:asciiTheme="minorHAnsi" w:hAnsiTheme="minorHAnsi" w:cstheme="minorHAnsi"/>
        </w:rPr>
        <w:t>O fornecedor poderá oferecer lances sucessivos iguais ou superiores ao lance que esteja vencendo a disputa, desde que inferiores ao menor por ele ofertado, sendo tais lances definidos como “lances intermediários” para os fins deste Aviso de Contratação Direta.</w:t>
      </w:r>
    </w:p>
    <w:p w14:paraId="66588215" w14:textId="77777777" w:rsidR="00011D86" w:rsidRPr="008D5C70"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rPr>
      </w:pPr>
      <w:r w:rsidRPr="008D5C70">
        <w:rPr>
          <w:rFonts w:asciiTheme="minorHAnsi" w:hAnsiTheme="minorHAnsi" w:cstheme="minorHAnsi"/>
        </w:rPr>
        <w:t>O intervalo mínimo de diferença de valores ou percentuais entre os lances, que incidirá tanto em relação aos lances intermediários quanto em relação ao que cobrir a melhor oferta é de</w:t>
      </w:r>
      <w:r w:rsidRPr="008D5C70">
        <w:rPr>
          <w:rFonts w:asciiTheme="minorHAnsi" w:hAnsiTheme="minorHAnsi" w:cstheme="minorHAnsi"/>
          <w:i/>
          <w:iCs/>
        </w:rPr>
        <w:t xml:space="preserve"> R$ 0,01 (um centavo).</w:t>
      </w:r>
    </w:p>
    <w:p w14:paraId="6C835C28" w14:textId="77777777" w:rsidR="00011D86" w:rsidRPr="008D5C70"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t>Havendo lances iguais ao menor já ofertado, prevalecerá aquele que for recebido e registrado primeiro no sistema.</w:t>
      </w:r>
    </w:p>
    <w:p w14:paraId="06736664"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t>Caso o fornecedor não apresente lances, concorrerá com o valor de sua proposta.</w:t>
      </w:r>
    </w:p>
    <w:p w14:paraId="142BC78C"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t>Durante o procedimento, os fornecedores serão informados, até as 17h00min do dia, das propostas registradas, com exceção do último dia, em que as propostas serão disponibilizadas no sítio eletrônico do município no momento da constatação de seu recebimento pelo agente responsável.</w:t>
      </w:r>
    </w:p>
    <w:p w14:paraId="6E9308B1"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t>Em caso da proposta ser protocolada junto ao setor de licitações, o órgão promoverá a divulgação no período de até 1 (uma) hora do seu recebimento.</w:t>
      </w:r>
    </w:p>
    <w:p w14:paraId="19C16F68"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lastRenderedPageBreak/>
        <w:t>Imediatamente após o término do envio das propostas, haverá a divulgação das propostas em ordem crescente de classificação.</w:t>
      </w:r>
    </w:p>
    <w:p w14:paraId="2CDB9B0F"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t>O encerramento da fase de lances ocorrerá de forma automática pontualmente no horário indicado, sem qualquer possibilidade de prorrogação e não havendo tempo aleatório ou mecanismo similar.</w:t>
      </w:r>
    </w:p>
    <w:p w14:paraId="7FD863B7" w14:textId="77777777" w:rsidR="00011D86" w:rsidRPr="008D5C70"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p>
    <w:p w14:paraId="2B765872" w14:textId="77777777" w:rsidR="00011D86" w:rsidRPr="008D5C70" w:rsidRDefault="00011D86" w:rsidP="00011D86">
      <w:pPr>
        <w:pStyle w:val="PADRO"/>
        <w:keepNext w:val="0"/>
        <w:widowControl/>
        <w:numPr>
          <w:ilvl w:val="0"/>
          <w:numId w:val="20"/>
        </w:numPr>
        <w:shd w:val="clear" w:color="auto" w:fill="auto"/>
        <w:spacing w:beforeLines="30" w:before="72" w:afterLines="30" w:after="72" w:line="240" w:lineRule="auto"/>
        <w:ind w:left="0" w:right="-1" w:firstLine="0"/>
        <w:rPr>
          <w:rFonts w:asciiTheme="minorHAnsi" w:hAnsiTheme="minorHAnsi" w:cstheme="minorHAnsi"/>
          <w:b/>
          <w:sz w:val="24"/>
        </w:rPr>
      </w:pPr>
      <w:r w:rsidRPr="008D5C70">
        <w:rPr>
          <w:rFonts w:asciiTheme="minorHAnsi" w:hAnsiTheme="minorHAnsi" w:cstheme="minorHAnsi"/>
          <w:b/>
          <w:sz w:val="24"/>
        </w:rPr>
        <w:t>JULGAMENTO DAS PROPOSTAS DE PREÇOS</w:t>
      </w:r>
    </w:p>
    <w:p w14:paraId="762BD5B8"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rPr>
      </w:pPr>
      <w:r w:rsidRPr="008D5C70">
        <w:rPr>
          <w:rFonts w:asciiTheme="minorHAnsi" w:hAnsiTheme="minorHAnsi" w:cstheme="minorHAnsi"/>
          <w:highlight w:val="white"/>
          <w:lang w:val="pt-PT"/>
        </w:rPr>
        <w:t>Encerrado o prazo para envio da proposta e documentação, o órgão ou entidade realizará a verificação de cada uma das propostas recebidas, quanto à adequação ao objeto e preço, declarando a ordem de classificação</w:t>
      </w:r>
      <w:r w:rsidRPr="008D5C70">
        <w:rPr>
          <w:rFonts w:asciiTheme="minorHAnsi" w:hAnsiTheme="minorHAnsi" w:cstheme="minorHAnsi"/>
        </w:rPr>
        <w:t>.</w:t>
      </w:r>
    </w:p>
    <w:p w14:paraId="0AB2D88D"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rPr>
      </w:pPr>
      <w:r w:rsidRPr="008D5C70">
        <w:rPr>
          <w:rFonts w:asciiTheme="minorHAnsi" w:hAnsiTheme="minorHAnsi" w:cstheme="minorHAnsi"/>
        </w:rPr>
        <w:t>No caso de o preço da proposta vencedora estar acima do estimado pela Administração, o agente condutor negociará com o interessado para tentativa de obtenção de condições mais vantajosas.</w:t>
      </w:r>
    </w:p>
    <w:p w14:paraId="0A2A517F" w14:textId="77777777" w:rsidR="00011D86" w:rsidRPr="008D5C70"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rPr>
      </w:pPr>
      <w:r w:rsidRPr="008D5C70">
        <w:rPr>
          <w:rFonts w:asciiTheme="minorHAnsi" w:hAnsiTheme="minorHAnsi" w:cstheme="minorHAnsi"/>
        </w:rPr>
        <w:t>Será encaminhada contraproposta ao fornecedor que tenha apresentado o melhor preço, para que seja obtida melhor proposta com preço compatível ao estimado pela Administração.</w:t>
      </w:r>
    </w:p>
    <w:p w14:paraId="1485386D" w14:textId="77777777" w:rsidR="00011D86" w:rsidRPr="008D5C70"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rPr>
      </w:pPr>
      <w:r w:rsidRPr="008D5C70">
        <w:rPr>
          <w:rFonts w:asciiTheme="minorHAnsi" w:hAnsiTheme="minorHAnsi" w:cstheme="minorHAnsi"/>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5D2656B" w14:textId="77777777" w:rsidR="00011D86" w:rsidRPr="008D5C70"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rPr>
      </w:pPr>
      <w:r w:rsidRPr="008D5C70">
        <w:rPr>
          <w:rFonts w:asciiTheme="minorHAnsi" w:hAnsiTheme="minorHAnsi" w:cstheme="minorHAnsi"/>
        </w:rPr>
        <w:t>Em qualquer caso, concluída a negociação, o resultado será registrado na ata do procedimento da dispensa eletrônica.</w:t>
      </w:r>
    </w:p>
    <w:p w14:paraId="0389A014" w14:textId="77777777" w:rsidR="00011D86" w:rsidRPr="008D5C70"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rPr>
      </w:pPr>
      <w:r w:rsidRPr="008D5C70">
        <w:rPr>
          <w:rFonts w:asciiTheme="minorHAnsi" w:hAnsiTheme="minorHAnsi" w:cstheme="minorHAnsi"/>
        </w:rPr>
        <w:t xml:space="preserve">Estando o preço compatível, será solicitado o envio da proposta ajustada ao valor do último lance ou da negociação, e se necessário, de documentos complementares à decisão. A proposta deverá ser enviada no prazo de até 02 (duas) horas após notificação. </w:t>
      </w:r>
    </w:p>
    <w:p w14:paraId="51CEC973"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t xml:space="preserve">Será desclassificada a proposta vencedora que: </w:t>
      </w:r>
    </w:p>
    <w:p w14:paraId="051324BC" w14:textId="77777777" w:rsidR="00011D86" w:rsidRPr="008D5C70"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8D5C70">
        <w:rPr>
          <w:rFonts w:asciiTheme="minorHAnsi" w:hAnsiTheme="minorHAnsi" w:cstheme="minorHAnsi"/>
          <w:color w:val="000000" w:themeColor="text1"/>
        </w:rPr>
        <w:t xml:space="preserve">5.3.1. </w:t>
      </w:r>
      <w:r w:rsidRPr="008D5C70">
        <w:rPr>
          <w:rFonts w:asciiTheme="minorHAnsi" w:hAnsiTheme="minorHAnsi" w:cstheme="minorHAnsi"/>
          <w:color w:val="000000" w:themeColor="text1"/>
        </w:rPr>
        <w:tab/>
        <w:t>contiver vícios insanáveis;</w:t>
      </w:r>
    </w:p>
    <w:p w14:paraId="4A74FF9C" w14:textId="77777777" w:rsidR="00011D86" w:rsidRPr="008D5C70"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8D5C70">
        <w:rPr>
          <w:rFonts w:asciiTheme="minorHAnsi" w:hAnsiTheme="minorHAnsi" w:cstheme="minorHAnsi"/>
          <w:color w:val="000000" w:themeColor="text1"/>
        </w:rPr>
        <w:t xml:space="preserve">5.3.2. </w:t>
      </w:r>
      <w:r w:rsidRPr="008D5C70">
        <w:rPr>
          <w:rFonts w:asciiTheme="minorHAnsi" w:hAnsiTheme="minorHAnsi" w:cstheme="minorHAnsi"/>
          <w:color w:val="000000" w:themeColor="text1"/>
        </w:rPr>
        <w:tab/>
        <w:t>não obedecer às especificações técnicas pormenorizadas neste aviso ou em seus anexos;</w:t>
      </w:r>
    </w:p>
    <w:p w14:paraId="057EF02C" w14:textId="77777777" w:rsidR="00011D86" w:rsidRPr="008D5C70"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8D5C70">
        <w:rPr>
          <w:rFonts w:asciiTheme="minorHAnsi" w:hAnsiTheme="minorHAnsi" w:cstheme="minorHAnsi"/>
          <w:color w:val="000000" w:themeColor="text1"/>
        </w:rPr>
        <w:t xml:space="preserve">5.3.3. </w:t>
      </w:r>
      <w:r w:rsidRPr="008D5C70">
        <w:rPr>
          <w:rFonts w:asciiTheme="minorHAnsi" w:hAnsiTheme="minorHAnsi" w:cstheme="minorHAnsi"/>
          <w:color w:val="000000" w:themeColor="text1"/>
        </w:rPr>
        <w:tab/>
        <w:t>apresentar preços inexequíveis ou permanecerem acima do preço máximo definido para a contratação;</w:t>
      </w:r>
    </w:p>
    <w:p w14:paraId="71D07C0F" w14:textId="77777777" w:rsidR="00011D86" w:rsidRPr="008D5C70"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8D5C70">
        <w:rPr>
          <w:rFonts w:asciiTheme="minorHAnsi" w:hAnsiTheme="minorHAnsi" w:cstheme="minorHAnsi"/>
          <w:color w:val="000000" w:themeColor="text1"/>
        </w:rPr>
        <w:t xml:space="preserve">5.3.4. </w:t>
      </w:r>
      <w:r w:rsidRPr="008D5C70">
        <w:rPr>
          <w:rFonts w:asciiTheme="minorHAnsi" w:hAnsiTheme="minorHAnsi" w:cstheme="minorHAnsi"/>
          <w:color w:val="000000" w:themeColor="text1"/>
        </w:rPr>
        <w:tab/>
        <w:t>não tiverem sua exequibilidade demonstrada, quando exigido pela Administração.</w:t>
      </w:r>
    </w:p>
    <w:p w14:paraId="66342E81" w14:textId="77777777" w:rsidR="00011D86" w:rsidRPr="008D5C70"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8D5C70">
        <w:rPr>
          <w:rFonts w:asciiTheme="minorHAnsi" w:hAnsiTheme="minorHAnsi" w:cstheme="minorHAnsi"/>
          <w:color w:val="000000" w:themeColor="text1"/>
        </w:rPr>
        <w:t xml:space="preserve">5.3.5. </w:t>
      </w:r>
      <w:r w:rsidRPr="008D5C70">
        <w:rPr>
          <w:rFonts w:asciiTheme="minorHAnsi" w:hAnsiTheme="minorHAnsi" w:cstheme="minorHAnsi"/>
          <w:color w:val="000000" w:themeColor="text1"/>
        </w:rPr>
        <w:tab/>
        <w:t>apresentar preços global ou unitários simbólicos, irrisórios ou de valor zero, incompatíveis com os preços dos insumos e de mercado;</w:t>
      </w:r>
    </w:p>
    <w:p w14:paraId="7AE8E9CB" w14:textId="77777777" w:rsidR="00011D86" w:rsidRPr="008D5C70"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8D5C70">
        <w:rPr>
          <w:rFonts w:asciiTheme="minorHAnsi" w:hAnsiTheme="minorHAnsi" w:cstheme="minorHAnsi"/>
          <w:color w:val="000000" w:themeColor="text1"/>
        </w:rPr>
        <w:t xml:space="preserve">5.3.6. </w:t>
      </w:r>
      <w:r w:rsidRPr="008D5C70">
        <w:rPr>
          <w:rFonts w:asciiTheme="minorHAnsi" w:hAnsiTheme="minorHAnsi" w:cstheme="minorHAnsi"/>
          <w:color w:val="000000" w:themeColor="text1"/>
        </w:rPr>
        <w:tab/>
        <w:t>apresentar desconformidade com quaisquer outras exigências deste aviso ou seus anexos, desde que insanável.</w:t>
      </w:r>
    </w:p>
    <w:p w14:paraId="545E1644" w14:textId="77777777" w:rsidR="00011D86" w:rsidRPr="008D5C70"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8D5C70">
        <w:rPr>
          <w:rFonts w:asciiTheme="minorHAnsi" w:hAnsiTheme="minorHAnsi" w:cstheme="minorHAnsi"/>
          <w:color w:val="000000" w:themeColor="text1"/>
        </w:rPr>
        <w:t xml:space="preserve">5.4. </w:t>
      </w:r>
      <w:r w:rsidRPr="008D5C70">
        <w:rPr>
          <w:rFonts w:asciiTheme="minorHAnsi" w:hAnsiTheme="minorHAnsi" w:cstheme="minorHAnsi"/>
          <w:color w:val="000000" w:themeColor="text1"/>
        </w:rPr>
        <w:tab/>
        <w:t>Se houver indícios de inexequibilidade da proposta de preço, ou em caso da necessidade de esclarecimentos complementares, poderão ser efetuadas diligências, para que a empresa comprove a exequibilidade da proposta.</w:t>
      </w:r>
    </w:p>
    <w:p w14:paraId="388922EB" w14:textId="77777777" w:rsidR="00011D86" w:rsidRPr="008D5C70"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8D5C70">
        <w:rPr>
          <w:rFonts w:asciiTheme="minorHAnsi" w:hAnsiTheme="minorHAnsi" w:cstheme="minorHAnsi"/>
          <w:color w:val="000000" w:themeColor="text1"/>
        </w:rPr>
        <w:lastRenderedPageBreak/>
        <w:t xml:space="preserve">5.5. </w:t>
      </w:r>
      <w:r w:rsidRPr="008D5C70">
        <w:rPr>
          <w:rFonts w:asciiTheme="minorHAnsi" w:hAnsiTheme="minorHAnsi" w:cstheme="minorHAnsi"/>
          <w:color w:val="000000" w:themeColor="text1"/>
        </w:rPr>
        <w:tab/>
        <w:t>Para fins de análise da proposta quanto ao cumprimento das especificações do objeto, poderá ser colhida a manifestação escrita do setor requisitante do serviço ou da área especializada no objeto.</w:t>
      </w:r>
    </w:p>
    <w:p w14:paraId="000D60A6" w14:textId="77777777" w:rsidR="00011D86" w:rsidRPr="008D5C70"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8D5C70">
        <w:rPr>
          <w:rFonts w:asciiTheme="minorHAnsi" w:hAnsiTheme="minorHAnsi" w:cstheme="minorHAnsi"/>
          <w:color w:val="000000" w:themeColor="text1"/>
        </w:rPr>
        <w:t xml:space="preserve">5.6. </w:t>
      </w:r>
      <w:r w:rsidRPr="008D5C70">
        <w:rPr>
          <w:rFonts w:asciiTheme="minorHAnsi" w:hAnsiTheme="minorHAnsi" w:cstheme="minorHAnsi"/>
          <w:color w:val="000000" w:themeColor="text1"/>
        </w:rPr>
        <w:tab/>
        <w:t>Se a proposta vencedora for desclassificada, será examinada a proposta subsequente, e, assim sucessivamente, respeitada a ordem de classificação.</w:t>
      </w:r>
    </w:p>
    <w:p w14:paraId="1C417A87" w14:textId="77777777" w:rsidR="00011D86" w:rsidRPr="008D5C70"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8D5C70">
        <w:rPr>
          <w:rFonts w:asciiTheme="minorHAnsi" w:hAnsiTheme="minorHAnsi" w:cstheme="minorHAnsi"/>
          <w:color w:val="000000" w:themeColor="text1"/>
        </w:rPr>
        <w:t xml:space="preserve">5.7. </w:t>
      </w:r>
      <w:r w:rsidRPr="008D5C70">
        <w:rPr>
          <w:rFonts w:asciiTheme="minorHAnsi" w:hAnsiTheme="minorHAnsi" w:cstheme="minorHAnsi"/>
          <w:color w:val="000000" w:themeColor="text1"/>
        </w:rPr>
        <w:tab/>
        <w:t>Havendo necessidade, a sessão será suspensa, informando nova data e horário para a sua continuidade.</w:t>
      </w:r>
    </w:p>
    <w:p w14:paraId="170645B1" w14:textId="77777777" w:rsidR="00011D86" w:rsidRPr="008D5C70"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8D5C70">
        <w:rPr>
          <w:rFonts w:asciiTheme="minorHAnsi" w:hAnsiTheme="minorHAnsi" w:cstheme="minorHAnsi"/>
          <w:color w:val="000000" w:themeColor="text1"/>
        </w:rPr>
        <w:t xml:space="preserve">5.8. </w:t>
      </w:r>
      <w:r w:rsidRPr="008D5C70">
        <w:rPr>
          <w:rFonts w:asciiTheme="minorHAnsi" w:hAnsiTheme="minorHAnsi" w:cstheme="minorHAnsi"/>
          <w:color w:val="000000" w:themeColor="text1"/>
        </w:rPr>
        <w:tab/>
        <w:t>Encerrada a análise quanto à aceitação da proposta, se iniciará a fase de habilitação, observado o disposto neste Aviso de Contratação Direta e seus Anexos.</w:t>
      </w:r>
    </w:p>
    <w:p w14:paraId="05DB066D" w14:textId="77777777" w:rsidR="00D00895" w:rsidRPr="008D5C70" w:rsidRDefault="00D00895" w:rsidP="00011D86">
      <w:pPr>
        <w:pStyle w:val="PargrafodaLista"/>
        <w:spacing w:beforeLines="30" w:before="72" w:afterLines="30" w:after="72"/>
        <w:ind w:left="0" w:right="-1"/>
        <w:jc w:val="both"/>
        <w:rPr>
          <w:rFonts w:asciiTheme="minorHAnsi" w:hAnsiTheme="minorHAnsi" w:cstheme="minorHAnsi"/>
          <w:i/>
          <w:color w:val="000000" w:themeColor="text1"/>
        </w:rPr>
      </w:pPr>
    </w:p>
    <w:p w14:paraId="66AC64B3" w14:textId="77777777" w:rsidR="00011D86" w:rsidRPr="008D5C70" w:rsidRDefault="00011D86" w:rsidP="00011D86">
      <w:pPr>
        <w:pStyle w:val="PADRO"/>
        <w:keepNext w:val="0"/>
        <w:widowControl/>
        <w:numPr>
          <w:ilvl w:val="0"/>
          <w:numId w:val="20"/>
        </w:numPr>
        <w:shd w:val="clear" w:color="auto" w:fill="auto"/>
        <w:spacing w:beforeLines="30" w:before="72" w:afterLines="30" w:after="72" w:line="240" w:lineRule="auto"/>
        <w:ind w:left="0" w:right="-1" w:firstLine="0"/>
        <w:rPr>
          <w:rFonts w:asciiTheme="minorHAnsi" w:hAnsiTheme="minorHAnsi" w:cstheme="minorHAnsi"/>
          <w:b/>
          <w:sz w:val="24"/>
        </w:rPr>
      </w:pPr>
      <w:r w:rsidRPr="008D5C70">
        <w:rPr>
          <w:rFonts w:asciiTheme="minorHAnsi" w:hAnsiTheme="minorHAnsi" w:cstheme="minorHAnsi"/>
          <w:b/>
          <w:sz w:val="24"/>
        </w:rPr>
        <w:t>HABILITAÇÃO</w:t>
      </w:r>
    </w:p>
    <w:p w14:paraId="7EA01937"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b/>
          <w:lang w:eastAsia="ar-SA"/>
        </w:rPr>
      </w:pPr>
      <w:r w:rsidRPr="008D5C70">
        <w:rPr>
          <w:rFonts w:asciiTheme="minorHAnsi" w:hAnsiTheme="minorHAnsi" w:cstheme="minorHAnsi"/>
          <w:lang w:eastAsia="ar-SA"/>
        </w:rPr>
        <w:t xml:space="preserve">Os </w:t>
      </w:r>
      <w:r w:rsidRPr="008D5C70">
        <w:rPr>
          <w:rFonts w:asciiTheme="minorHAnsi" w:hAnsiTheme="minorHAnsi" w:cstheme="minorHAnsi"/>
          <w:color w:val="000000"/>
        </w:rPr>
        <w:t>documentos</w:t>
      </w:r>
      <w:r w:rsidRPr="008D5C70">
        <w:rPr>
          <w:rFonts w:asciiTheme="minorHAnsi" w:hAnsiTheme="minorHAnsi" w:cstheme="minorHAnsi"/>
          <w:lang w:eastAsia="ar-SA"/>
        </w:rPr>
        <w:t xml:space="preserve"> a serem apresentados para fins de habilitação constam do </w:t>
      </w:r>
      <w:r w:rsidRPr="008D5C70">
        <w:rPr>
          <w:rFonts w:asciiTheme="minorHAnsi" w:hAnsiTheme="minorHAnsi" w:cstheme="minorHAnsi"/>
          <w:b/>
          <w:lang w:eastAsia="ar-SA"/>
        </w:rPr>
        <w:t xml:space="preserve">ANEXO I – DOCUMENTAÇÃO EXIGIDA PARA HABILITAÇÃO </w:t>
      </w:r>
      <w:r w:rsidRPr="008D5C70">
        <w:rPr>
          <w:rFonts w:asciiTheme="minorHAnsi" w:hAnsiTheme="minorHAnsi" w:cstheme="minorHAnsi"/>
          <w:lang w:eastAsia="ar-SA"/>
        </w:rPr>
        <w:t>deverão ser enviados juntamente com a proposta, dentro do período do intervalo mínimo.</w:t>
      </w:r>
    </w:p>
    <w:p w14:paraId="5EF44C4A" w14:textId="77777777" w:rsidR="00011D86" w:rsidRPr="008D5C70"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b/>
        </w:rPr>
      </w:pPr>
      <w:r w:rsidRPr="008D5C70">
        <w:rPr>
          <w:rFonts w:asciiTheme="minorHAnsi" w:hAnsiTheme="minorHAnsi" w:cstheme="minorHAnsi"/>
          <w:lang w:eastAsia="ar-SA"/>
        </w:rPr>
        <w:t xml:space="preserve">Como </w:t>
      </w:r>
      <w:r w:rsidRPr="008D5C70">
        <w:rPr>
          <w:rFonts w:asciiTheme="minorHAnsi" w:hAnsiTheme="minorHAnsi" w:cstheme="minorHAnsi"/>
          <w:color w:val="000000"/>
        </w:rPr>
        <w:t>condições</w:t>
      </w:r>
      <w:r w:rsidRPr="008D5C70">
        <w:rPr>
          <w:rFonts w:asciiTheme="minorHAnsi" w:hAnsiTheme="minorHAnsi" w:cstheme="minorHAnsi"/>
          <w:lang w:eastAsia="ar-SA"/>
        </w:rPr>
        <w:t xml:space="preserve"> prévias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as seguintes consultas: </w:t>
      </w:r>
    </w:p>
    <w:p w14:paraId="5D1F8FB8" w14:textId="77777777" w:rsidR="00011D86" w:rsidRPr="008D5C70" w:rsidRDefault="00011D86" w:rsidP="00011D86">
      <w:pPr>
        <w:pStyle w:val="PargrafodaLista"/>
        <w:spacing w:beforeLines="30" w:before="72" w:afterLines="30" w:after="72"/>
        <w:ind w:left="708" w:right="-1"/>
        <w:jc w:val="both"/>
        <w:rPr>
          <w:rFonts w:asciiTheme="minorHAnsi" w:hAnsiTheme="minorHAnsi" w:cstheme="minorHAnsi"/>
          <w:lang w:eastAsia="ar-SA"/>
        </w:rPr>
      </w:pPr>
      <w:r w:rsidRPr="008D5C70">
        <w:rPr>
          <w:rFonts w:asciiTheme="minorHAnsi" w:hAnsiTheme="minorHAnsi" w:cstheme="minorHAnsi"/>
          <w:lang w:eastAsia="ar-SA"/>
        </w:rPr>
        <w:t>6.1.1.1. Lista de inidôneos mantida pelo Tribunal de Contas da União – TCU (</w:t>
      </w:r>
      <w:hyperlink r:id="rId9" w:history="1">
        <w:r w:rsidRPr="008D5C70">
          <w:rPr>
            <w:rStyle w:val="Hyperlink"/>
            <w:rFonts w:asciiTheme="minorHAnsi" w:hAnsiTheme="minorHAnsi" w:cstheme="minorHAnsi"/>
            <w:color w:val="0070C0"/>
            <w:lang w:eastAsia="ar-SA"/>
          </w:rPr>
          <w:t>https://certidoesapf.apps.tcu.gov.br/</w:t>
        </w:r>
      </w:hyperlink>
      <w:r w:rsidRPr="008D5C70">
        <w:rPr>
          <w:rFonts w:asciiTheme="minorHAnsi" w:hAnsiTheme="minorHAnsi" w:cstheme="minorHAnsi"/>
          <w:lang w:eastAsia="ar-SA"/>
        </w:rPr>
        <w:t>).</w:t>
      </w:r>
    </w:p>
    <w:p w14:paraId="1ED961B5" w14:textId="77777777" w:rsidR="00011D86" w:rsidRPr="008D5C70" w:rsidRDefault="00011D86" w:rsidP="00011D86">
      <w:pPr>
        <w:pStyle w:val="PargrafodaLista"/>
        <w:spacing w:beforeLines="30" w:before="72" w:afterLines="30" w:after="72"/>
        <w:ind w:left="708" w:right="-1"/>
        <w:jc w:val="both"/>
        <w:rPr>
          <w:rFonts w:asciiTheme="minorHAnsi" w:hAnsiTheme="minorHAnsi" w:cstheme="minorHAnsi"/>
          <w:lang w:eastAsia="ar-SA"/>
        </w:rPr>
      </w:pPr>
      <w:r w:rsidRPr="008D5C70">
        <w:rPr>
          <w:rFonts w:asciiTheme="minorHAnsi" w:hAnsiTheme="minorHAnsi" w:cstheme="minorHAnsi"/>
          <w:lang w:eastAsia="ar-SA"/>
        </w:rPr>
        <w:t>6.1.1.2. Fornecedores sancionados e suspensos pelo Governo do Estado do Paraná (</w:t>
      </w:r>
      <w:r w:rsidRPr="008D5C70">
        <w:rPr>
          <w:rFonts w:asciiTheme="minorHAnsi" w:hAnsiTheme="minorHAnsi" w:cstheme="minorHAnsi"/>
          <w:color w:val="0070C0"/>
          <w:u w:val="single"/>
          <w:lang w:eastAsia="ar-SA"/>
        </w:rPr>
        <w:t>http://www.transparencia.pr.gov.br/pte/compras/situacao_fornecedores?windowId=8e8</w:t>
      </w:r>
      <w:r w:rsidRPr="008D5C70">
        <w:rPr>
          <w:rFonts w:asciiTheme="minorHAnsi" w:hAnsiTheme="minorHAnsi" w:cstheme="minorHAnsi"/>
          <w:lang w:eastAsia="ar-SA"/>
        </w:rPr>
        <w:t>).</w:t>
      </w:r>
    </w:p>
    <w:p w14:paraId="14862AC2" w14:textId="77777777" w:rsidR="00011D86" w:rsidRPr="008D5C70" w:rsidRDefault="00011D86" w:rsidP="00011D86">
      <w:pPr>
        <w:pStyle w:val="PargrafodaLista"/>
        <w:spacing w:beforeLines="30" w:before="72" w:afterLines="30" w:after="72"/>
        <w:ind w:left="708" w:right="-1"/>
        <w:jc w:val="both"/>
        <w:rPr>
          <w:rFonts w:asciiTheme="minorHAnsi" w:hAnsiTheme="minorHAnsi" w:cstheme="minorHAnsi"/>
          <w:lang w:eastAsia="ar-SA"/>
        </w:rPr>
      </w:pPr>
      <w:r w:rsidRPr="008D5C70">
        <w:rPr>
          <w:rFonts w:asciiTheme="minorHAnsi" w:hAnsiTheme="minorHAnsi" w:cstheme="minorHAnsi"/>
          <w:lang w:eastAsia="ar-SA"/>
        </w:rPr>
        <w:t xml:space="preserve">6.1.1.3. Consulta do banco de dados de penalidades do município </w:t>
      </w:r>
      <w:r w:rsidRPr="008D5C70">
        <w:rPr>
          <w:rFonts w:asciiTheme="minorHAnsi" w:hAnsiTheme="minorHAnsi" w:cstheme="minorHAnsi"/>
          <w:iCs/>
          <w:lang w:eastAsia="ar-SA"/>
        </w:rPr>
        <w:t>de Santa Cruz de Monte Castelo/PR</w:t>
      </w:r>
      <w:r w:rsidRPr="008D5C70">
        <w:rPr>
          <w:rFonts w:asciiTheme="minorHAnsi" w:hAnsiTheme="minorHAnsi" w:cstheme="minorHAnsi"/>
          <w:lang w:eastAsia="ar-SA"/>
        </w:rPr>
        <w:t>.</w:t>
      </w:r>
    </w:p>
    <w:p w14:paraId="7A230B52" w14:textId="77777777" w:rsidR="00011D86" w:rsidRPr="008D5C70" w:rsidRDefault="00011D86" w:rsidP="00011D86">
      <w:pPr>
        <w:pStyle w:val="PargrafodaLista"/>
        <w:spacing w:beforeLines="30" w:before="72" w:afterLines="30" w:after="72"/>
        <w:ind w:left="708" w:right="-1"/>
        <w:jc w:val="both"/>
        <w:rPr>
          <w:rFonts w:asciiTheme="minorHAnsi" w:hAnsiTheme="minorHAnsi" w:cstheme="minorHAnsi"/>
          <w:lang w:eastAsia="ar-SA"/>
        </w:rPr>
      </w:pPr>
      <w:r w:rsidRPr="008D5C70">
        <w:rPr>
          <w:rFonts w:asciiTheme="minorHAnsi" w:hAnsiTheme="minorHAnsi" w:cstheme="minorHAnsi"/>
          <w:lang w:eastAsia="ar-SA"/>
        </w:rPr>
        <w:t xml:space="preserve">6.1.1.4. </w:t>
      </w:r>
      <w:r w:rsidRPr="008D5C70">
        <w:rPr>
          <w:rFonts w:asciiTheme="minorHAnsi" w:hAnsiTheme="minorHAnsi" w:cstheme="minorHAnsi"/>
          <w:lang w:eastAsia="ar-SA"/>
        </w:rPr>
        <w:tab/>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D76477F" w14:textId="77777777" w:rsidR="00011D86" w:rsidRPr="008D5C70" w:rsidRDefault="00011D86" w:rsidP="00011D86">
      <w:pPr>
        <w:pStyle w:val="PargrafodaLista"/>
        <w:spacing w:beforeLines="30" w:before="72" w:afterLines="30" w:after="72"/>
        <w:ind w:left="1416" w:right="-1"/>
        <w:jc w:val="both"/>
        <w:rPr>
          <w:rFonts w:asciiTheme="minorHAnsi" w:hAnsiTheme="minorHAnsi" w:cstheme="minorHAnsi"/>
          <w:lang w:eastAsia="ar-SA"/>
        </w:rPr>
      </w:pPr>
      <w:r w:rsidRPr="008D5C70">
        <w:rPr>
          <w:rFonts w:asciiTheme="minorHAnsi" w:hAnsiTheme="minorHAnsi" w:cstheme="minorHAnsi"/>
          <w:lang w:eastAsia="ar-SA"/>
        </w:rPr>
        <w:t xml:space="preserve">6.1.1.4.1. </w:t>
      </w:r>
      <w:bookmarkStart w:id="3" w:name="_Hlk125712900"/>
      <w:r w:rsidRPr="008D5C70">
        <w:rPr>
          <w:rFonts w:asciiTheme="minorHAnsi" w:hAnsiTheme="minorHAnsi" w:cstheme="minorHAnsi"/>
          <w:lang w:eastAsia="ar-SA"/>
        </w:rPr>
        <w:t>Caso conste na Consulta de Situação do Fornecedor a existência de Ocorrências Impeditivas Indiretas, o agente diligenciará para verificar se houve fraude por parte das empresas apontadas no Relatório de Ocorrências Impeditivas Indiretas;</w:t>
      </w:r>
      <w:bookmarkEnd w:id="3"/>
    </w:p>
    <w:p w14:paraId="2DA18C9C" w14:textId="77777777" w:rsidR="00011D86" w:rsidRPr="008D5C70" w:rsidRDefault="00011D86" w:rsidP="00011D86">
      <w:pPr>
        <w:pStyle w:val="PargrafodaLista"/>
        <w:spacing w:beforeLines="30" w:before="72" w:afterLines="30" w:after="72"/>
        <w:ind w:left="1416" w:right="-1"/>
        <w:jc w:val="both"/>
        <w:rPr>
          <w:rFonts w:asciiTheme="minorHAnsi" w:hAnsiTheme="minorHAnsi" w:cstheme="minorHAnsi"/>
          <w:lang w:eastAsia="ar-SA"/>
        </w:rPr>
      </w:pPr>
      <w:bookmarkStart w:id="4" w:name="_Hlk125712931"/>
      <w:r w:rsidRPr="008D5C70">
        <w:rPr>
          <w:rFonts w:asciiTheme="minorHAnsi" w:hAnsiTheme="minorHAnsi" w:cstheme="minorHAnsi"/>
          <w:lang w:eastAsia="ar-SA"/>
        </w:rPr>
        <w:t>6.1.1.4.1.1. A tentativa de burla será verificada por meio dos vínculos societários, linhas de fornecimento similares, dentre outros.</w:t>
      </w:r>
    </w:p>
    <w:bookmarkEnd w:id="4"/>
    <w:p w14:paraId="299BFC5D" w14:textId="77777777" w:rsidR="00011D86" w:rsidRPr="008D5C70"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rPr>
      </w:pPr>
      <w:r w:rsidRPr="008D5C70">
        <w:rPr>
          <w:rFonts w:asciiTheme="minorHAnsi" w:hAnsiTheme="minorHAnsi" w:cstheme="minorHAnsi"/>
          <w:color w:val="000000" w:themeColor="text1"/>
        </w:rPr>
        <w:t xml:space="preserve">Constatada a existência de sanção </w:t>
      </w:r>
      <w:bookmarkStart w:id="5" w:name="_Hlk125712945"/>
      <w:r w:rsidRPr="008D5C70">
        <w:rPr>
          <w:rFonts w:asciiTheme="minorHAnsi" w:hAnsiTheme="minorHAnsi" w:cstheme="minorHAnsi"/>
          <w:color w:val="000000" w:themeColor="text1"/>
        </w:rPr>
        <w:t>e/ou eventual descumprimento das condições de participação</w:t>
      </w:r>
      <w:bookmarkEnd w:id="5"/>
      <w:r w:rsidRPr="008D5C70">
        <w:rPr>
          <w:rFonts w:asciiTheme="minorHAnsi" w:hAnsiTheme="minorHAnsi" w:cstheme="minorHAnsi"/>
          <w:color w:val="000000" w:themeColor="text1"/>
        </w:rPr>
        <w:t>, o fornecedor será reputado inabilitado, por falta de condição de participação.</w:t>
      </w:r>
    </w:p>
    <w:p w14:paraId="602D3E65"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rPr>
      </w:pPr>
      <w:r w:rsidRPr="008D5C70">
        <w:rPr>
          <w:rFonts w:asciiTheme="minorHAnsi" w:hAnsiTheme="minorHAnsi" w:cstheme="minorHAnsi"/>
          <w:color w:val="000000"/>
        </w:rPr>
        <w:lastRenderedPageBreak/>
        <w:t xml:space="preserve">Será inabilitado o fornecedor que não comprovar sua habilitação, seja por não apresentar </w:t>
      </w:r>
      <w:r w:rsidRPr="008D5C70">
        <w:rPr>
          <w:rFonts w:asciiTheme="minorHAnsi" w:hAnsiTheme="minorHAnsi" w:cstheme="minorHAnsi"/>
          <w:iCs/>
        </w:rPr>
        <w:t>quaisquer</w:t>
      </w:r>
      <w:r w:rsidRPr="008D5C70">
        <w:rPr>
          <w:rFonts w:asciiTheme="minorHAnsi" w:hAnsiTheme="minorHAnsi" w:cstheme="minorHAnsi"/>
          <w:color w:val="000000"/>
        </w:rPr>
        <w:t xml:space="preserve"> dos </w:t>
      </w:r>
      <w:r w:rsidRPr="008D5C70">
        <w:rPr>
          <w:rFonts w:asciiTheme="minorHAnsi" w:hAnsiTheme="minorHAnsi" w:cstheme="minorHAnsi"/>
          <w:bCs/>
        </w:rPr>
        <w:t>documentos</w:t>
      </w:r>
      <w:r w:rsidRPr="008D5C70">
        <w:rPr>
          <w:rFonts w:asciiTheme="minorHAnsi" w:hAnsiTheme="minorHAnsi" w:cstheme="minorHAnsi"/>
          <w:color w:val="000000"/>
        </w:rPr>
        <w:t xml:space="preserve"> exigidos, ou apresentá-los em desacordo com o estabelecido neste Aviso de Contratação Direta.</w:t>
      </w:r>
    </w:p>
    <w:p w14:paraId="42BF94E3" w14:textId="77777777" w:rsidR="00011D86" w:rsidRPr="008D5C70"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color w:val="000000"/>
        </w:rPr>
      </w:pPr>
      <w:r w:rsidRPr="008D5C70">
        <w:rPr>
          <w:rFonts w:asciiTheme="minorHAnsi" w:hAnsiTheme="minorHAnsi" w:cstheme="minorHAnsi"/>
          <w:color w:val="00000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ABFAD65"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rPr>
      </w:pPr>
      <w:r w:rsidRPr="008D5C70">
        <w:rPr>
          <w:rFonts w:asciiTheme="minorHAnsi" w:hAnsiTheme="minorHAnsi" w:cstheme="minorHAnsi"/>
          <w:color w:val="000000"/>
        </w:rPr>
        <w:t xml:space="preserve">Havendo a necessidade de envio de documentos de habilitação complementares à confirmação daqueles exigidos neste Aviso de Contratação Direta e já apresentados, a pedido do agente condutor, o fornecedor será convocado a encaminhá-los, em formato digital, no prazo </w:t>
      </w:r>
      <w:r w:rsidRPr="008D5C70">
        <w:rPr>
          <w:rFonts w:asciiTheme="minorHAnsi" w:hAnsiTheme="minorHAnsi" w:cstheme="minorHAnsi"/>
        </w:rPr>
        <w:t xml:space="preserve">de até 02 (duas) horas </w:t>
      </w:r>
      <w:r w:rsidRPr="008D5C70">
        <w:rPr>
          <w:rFonts w:asciiTheme="minorHAnsi" w:hAnsiTheme="minorHAnsi" w:cstheme="minorHAnsi"/>
          <w:color w:val="000000"/>
        </w:rPr>
        <w:t>após solicitação da Administração, sob pena de inabilitação.</w:t>
      </w:r>
    </w:p>
    <w:p w14:paraId="366BC8DE"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rPr>
      </w:pPr>
      <w:bookmarkStart w:id="6" w:name="_Hlk125712997"/>
      <w:r w:rsidRPr="008D5C70">
        <w:rPr>
          <w:rFonts w:asciiTheme="minorHAnsi" w:hAnsiTheme="minorHAnsi" w:cstheme="minorHAnsi"/>
          <w:color w:val="000000"/>
        </w:rPr>
        <w:t>Quando houver dúvida em relação à integridade do documento digitalizado, o agente condutor poderá requerer a comprovação do preenchimento de requisitos mediante apresentação dos documentos originais.</w:t>
      </w:r>
    </w:p>
    <w:bookmarkEnd w:id="6"/>
    <w:p w14:paraId="6005C9EF"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rPr>
      </w:pPr>
      <w:r w:rsidRPr="008D5C70">
        <w:rPr>
          <w:rFonts w:asciiTheme="minorHAnsi" w:hAnsiTheme="minorHAnsi" w:cstheme="minorHAnsi"/>
          <w:color w:val="000000"/>
        </w:rPr>
        <w:t xml:space="preserve">Em se tratando </w:t>
      </w:r>
      <w:bookmarkStart w:id="7" w:name="_Hlk125713026"/>
      <w:r w:rsidRPr="008D5C70">
        <w:rPr>
          <w:rFonts w:asciiTheme="minorHAnsi" w:hAnsiTheme="minorHAnsi" w:cstheme="minorHAnsi"/>
          <w:color w:val="000000"/>
        </w:rPr>
        <w:t>de microempresa ou empresa de pequeno porte, havendo alguma restrição na comprovação de regularidade fiscal, será assegurado o prazo de 5 (cinco) dias úteis, prorrogável por igual período, para a regularização da documentação, a realização do pagamento ou parcelamento do débito e a emissão de eventuais certidões negativas ou positivas com efeito de certidão negativa.</w:t>
      </w:r>
    </w:p>
    <w:bookmarkEnd w:id="7"/>
    <w:p w14:paraId="5920B522" w14:textId="77777777" w:rsidR="00011D86" w:rsidRPr="008D5C70" w:rsidRDefault="00011D86" w:rsidP="00011D86">
      <w:pPr>
        <w:spacing w:beforeLines="30" w:before="72" w:afterLines="30" w:after="72"/>
        <w:ind w:left="709" w:right="-1"/>
        <w:jc w:val="both"/>
        <w:rPr>
          <w:rFonts w:asciiTheme="minorHAnsi" w:hAnsiTheme="minorHAnsi" w:cstheme="minorHAnsi"/>
          <w:color w:val="000000"/>
        </w:rPr>
      </w:pPr>
      <w:r w:rsidRPr="008D5C70">
        <w:rPr>
          <w:rFonts w:asciiTheme="minorHAnsi" w:hAnsiTheme="minorHAnsi" w:cstheme="minorHAnsi"/>
          <w:color w:val="000000"/>
        </w:rPr>
        <w:t xml:space="preserve">6.5.1. </w:t>
      </w:r>
      <w:r w:rsidRPr="008D5C70">
        <w:rPr>
          <w:rFonts w:asciiTheme="minorHAnsi" w:hAnsiTheme="minorHAnsi" w:cstheme="minorHAnsi"/>
          <w:color w:val="000000"/>
        </w:rPr>
        <w:tab/>
      </w:r>
      <w:bookmarkStart w:id="8" w:name="_Hlk125713045"/>
      <w:r w:rsidRPr="008D5C70">
        <w:rPr>
          <w:rFonts w:asciiTheme="minorHAnsi" w:hAnsiTheme="minorHAnsi" w:cstheme="minorHAnsi"/>
          <w:color w:val="000000"/>
        </w:rPr>
        <w:t>a prorrogação do prazo previsto poderá ser concedida, a critério da administração pública, quando requerida pelo fornecedor, mediante apresentação de justificativa;</w:t>
      </w:r>
    </w:p>
    <w:bookmarkEnd w:id="8"/>
    <w:p w14:paraId="56D1B4FD" w14:textId="77777777" w:rsidR="00011D86" w:rsidRPr="008D5C70" w:rsidRDefault="00011D86" w:rsidP="00011D86">
      <w:pPr>
        <w:spacing w:beforeLines="30" w:before="72" w:afterLines="30" w:after="72"/>
        <w:ind w:left="709" w:right="-1"/>
        <w:jc w:val="both"/>
        <w:rPr>
          <w:rFonts w:asciiTheme="minorHAnsi" w:hAnsiTheme="minorHAnsi" w:cstheme="minorHAnsi"/>
          <w:color w:val="000000"/>
        </w:rPr>
      </w:pPr>
      <w:r w:rsidRPr="008D5C70">
        <w:rPr>
          <w:rFonts w:asciiTheme="minorHAnsi" w:hAnsiTheme="minorHAnsi" w:cstheme="minorHAnsi"/>
          <w:color w:val="000000"/>
        </w:rPr>
        <w:t xml:space="preserve">6.5.2. </w:t>
      </w:r>
      <w:r w:rsidRPr="008D5C70">
        <w:rPr>
          <w:rFonts w:asciiTheme="minorHAnsi" w:hAnsiTheme="minorHAnsi" w:cstheme="minorHAnsi"/>
          <w:color w:val="000000"/>
        </w:rPr>
        <w:tab/>
      </w:r>
      <w:bookmarkStart w:id="9" w:name="_Hlk125713055"/>
      <w:r w:rsidRPr="008D5C70">
        <w:rPr>
          <w:rFonts w:asciiTheme="minorHAnsi" w:hAnsiTheme="minorHAnsi" w:cstheme="minorHAnsi"/>
          <w:color w:val="000000"/>
        </w:rPr>
        <w:t>a não regularização da documentação, no prazo previsto, implicará decadência do direito da participação e à contratação, sem prejuízo das sanções previstas neste Aviso, e facultará ao agente convocar as os participantes remanescentes, na ordem de classificação.</w:t>
      </w:r>
    </w:p>
    <w:bookmarkEnd w:id="9"/>
    <w:p w14:paraId="46192D5E" w14:textId="77777777" w:rsidR="00011D86" w:rsidRPr="008D5C70"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iCs/>
        </w:rPr>
      </w:pPr>
      <w:r w:rsidRPr="008D5C70">
        <w:rPr>
          <w:rFonts w:asciiTheme="minorHAnsi" w:hAnsiTheme="minorHAnsi" w:cstheme="minorHAnsi"/>
          <w:iCs/>
        </w:rPr>
        <w:t>Constatado o atendimento às exigências de habilitação, o fornecedor será habilitado.</w:t>
      </w:r>
    </w:p>
    <w:p w14:paraId="4EEE58B9" w14:textId="77777777" w:rsidR="00011D86" w:rsidRPr="008D5C70" w:rsidRDefault="00011D86" w:rsidP="00011D86">
      <w:pPr>
        <w:pStyle w:val="PargrafodaLista"/>
        <w:spacing w:beforeLines="30" w:before="72" w:afterLines="30" w:after="72"/>
        <w:ind w:left="0" w:right="-1"/>
        <w:jc w:val="both"/>
        <w:rPr>
          <w:rFonts w:asciiTheme="minorHAnsi" w:hAnsiTheme="minorHAnsi" w:cstheme="minorHAnsi"/>
          <w:iCs/>
        </w:rPr>
      </w:pPr>
    </w:p>
    <w:p w14:paraId="28CE886D" w14:textId="77777777" w:rsidR="00011D86" w:rsidRPr="008D5C70" w:rsidRDefault="00011D86" w:rsidP="00011D86">
      <w:pPr>
        <w:pStyle w:val="PADRO"/>
        <w:keepNext w:val="0"/>
        <w:widowControl/>
        <w:numPr>
          <w:ilvl w:val="0"/>
          <w:numId w:val="20"/>
        </w:numPr>
        <w:shd w:val="clear" w:color="auto" w:fill="auto"/>
        <w:spacing w:beforeLines="30" w:before="72" w:afterLines="30" w:after="72" w:line="240" w:lineRule="auto"/>
        <w:ind w:left="0" w:right="-1" w:firstLine="0"/>
        <w:rPr>
          <w:rFonts w:asciiTheme="minorHAnsi" w:hAnsiTheme="minorHAnsi" w:cstheme="minorHAnsi"/>
          <w:b/>
          <w:sz w:val="24"/>
        </w:rPr>
      </w:pPr>
      <w:r w:rsidRPr="008D5C70">
        <w:rPr>
          <w:rFonts w:asciiTheme="minorHAnsi" w:hAnsiTheme="minorHAnsi" w:cstheme="minorHAnsi"/>
          <w:b/>
          <w:sz w:val="24"/>
        </w:rPr>
        <w:t>CONTRATAÇÃO</w:t>
      </w:r>
    </w:p>
    <w:p w14:paraId="1654818F" w14:textId="77777777" w:rsidR="00011D86" w:rsidRPr="008D5C70" w:rsidRDefault="00011D86" w:rsidP="00011D86">
      <w:pPr>
        <w:numPr>
          <w:ilvl w:val="1"/>
          <w:numId w:val="20"/>
        </w:numPr>
        <w:spacing w:beforeLines="30" w:before="72" w:afterLines="30" w:after="72"/>
        <w:ind w:left="0" w:right="-1" w:firstLine="0"/>
        <w:jc w:val="both"/>
        <w:rPr>
          <w:rFonts w:asciiTheme="minorHAnsi" w:eastAsia="Arial" w:hAnsiTheme="minorHAnsi" w:cstheme="minorHAnsi"/>
          <w:color w:val="000000"/>
        </w:rPr>
      </w:pPr>
      <w:r w:rsidRPr="008D5C70">
        <w:rPr>
          <w:rFonts w:asciiTheme="minorHAnsi" w:eastAsia="Arial" w:hAnsiTheme="minorHAnsi" w:cstheme="minorHAnsi"/>
          <w:color w:val="000000"/>
        </w:rPr>
        <w:t>Após a homologação e adjudicação, caso se conclua pela contratação, será firmado Termo de Contrato ou emitido instrumento equivalente.</w:t>
      </w:r>
    </w:p>
    <w:p w14:paraId="42FB1B1F" w14:textId="77777777" w:rsidR="00011D86" w:rsidRPr="008D5C70" w:rsidRDefault="00011D86" w:rsidP="00011D86">
      <w:pPr>
        <w:numPr>
          <w:ilvl w:val="1"/>
          <w:numId w:val="20"/>
        </w:numPr>
        <w:spacing w:beforeLines="30" w:before="72" w:afterLines="30" w:after="72"/>
        <w:ind w:left="0" w:right="-1" w:firstLine="0"/>
        <w:jc w:val="both"/>
        <w:rPr>
          <w:rFonts w:asciiTheme="minorHAnsi" w:eastAsia="Arial" w:hAnsiTheme="minorHAnsi" w:cstheme="minorHAnsi"/>
          <w:color w:val="000000"/>
        </w:rPr>
      </w:pPr>
      <w:r w:rsidRPr="008D5C70">
        <w:rPr>
          <w:rFonts w:asciiTheme="minorHAnsi" w:eastAsia="Arial" w:hAnsiTheme="minorHAnsi" w:cstheme="minorHAnsi"/>
        </w:rPr>
        <w:t xml:space="preserve">O adjudicatário terá o prazo de 05 (cinco) dias úteis, contados a partir da data de sua convocação, para assinar o Termo de Contrato, ou aceitar instrumento equivalente, conforme o caso (Nota de Empenho/Carta Contrato/Autorização), </w:t>
      </w:r>
      <w:r w:rsidRPr="008D5C70">
        <w:rPr>
          <w:rFonts w:asciiTheme="minorHAnsi" w:eastAsia="Arial" w:hAnsiTheme="minorHAnsi" w:cstheme="minorHAnsi"/>
          <w:color w:val="000000"/>
        </w:rPr>
        <w:t xml:space="preserve">sob pena de decair do direito à contratação, sem prejuízo das sanções previstas neste Aviso de Contratação Direta. </w:t>
      </w:r>
    </w:p>
    <w:p w14:paraId="364C5BBD" w14:textId="77777777" w:rsidR="00011D86" w:rsidRPr="008D5C70" w:rsidRDefault="00011D86" w:rsidP="00011D86">
      <w:pPr>
        <w:numPr>
          <w:ilvl w:val="2"/>
          <w:numId w:val="20"/>
        </w:numPr>
        <w:spacing w:beforeLines="30" w:before="72" w:afterLines="30" w:after="72"/>
        <w:ind w:left="0" w:right="-1" w:firstLine="0"/>
        <w:jc w:val="both"/>
        <w:rPr>
          <w:rFonts w:asciiTheme="minorHAnsi" w:eastAsia="Arial" w:hAnsiTheme="minorHAnsi" w:cstheme="minorHAnsi"/>
          <w:iCs/>
        </w:rPr>
      </w:pPr>
      <w:r w:rsidRPr="008D5C70">
        <w:rPr>
          <w:rFonts w:asciiTheme="minorHAnsi" w:eastAsia="Arial" w:hAnsiTheme="minorHAnsi" w:cstheme="minorHAnsi"/>
          <w:iCs/>
        </w:rPr>
        <w:t xml:space="preserve">Alternativamente à convocação para comparecer perante o órgão ou entidade para a assinatura do Termo de Contrato, a Administração poderá encaminhá-lo para assinatura, mediante correspondência postal com aviso de recebimento (AR) ou meio </w:t>
      </w:r>
      <w:r w:rsidRPr="008D5C70">
        <w:rPr>
          <w:rFonts w:asciiTheme="minorHAnsi" w:eastAsia="Arial" w:hAnsiTheme="minorHAnsi" w:cstheme="minorHAnsi"/>
          <w:iCs/>
        </w:rPr>
        <w:lastRenderedPageBreak/>
        <w:t>eletrônico, para que seja assinado e devolvido no prazo de 10 (dez) dias,</w:t>
      </w:r>
      <w:r w:rsidRPr="008D5C70">
        <w:rPr>
          <w:rFonts w:asciiTheme="minorHAnsi" w:eastAsia="Arial" w:hAnsiTheme="minorHAnsi" w:cstheme="minorHAnsi"/>
          <w:iCs/>
          <w:color w:val="FF0000"/>
        </w:rPr>
        <w:t xml:space="preserve"> </w:t>
      </w:r>
      <w:r w:rsidRPr="008D5C70">
        <w:rPr>
          <w:rFonts w:asciiTheme="minorHAnsi" w:eastAsia="Arial" w:hAnsiTheme="minorHAnsi" w:cstheme="minorHAnsi"/>
          <w:iCs/>
        </w:rPr>
        <w:t xml:space="preserve">a contar da data de seu recebimento. </w:t>
      </w:r>
    </w:p>
    <w:p w14:paraId="2A683595" w14:textId="77777777" w:rsidR="00011D86" w:rsidRPr="008D5C70" w:rsidRDefault="00011D86" w:rsidP="00011D86">
      <w:pPr>
        <w:numPr>
          <w:ilvl w:val="2"/>
          <w:numId w:val="20"/>
        </w:numPr>
        <w:spacing w:beforeLines="30" w:before="72" w:afterLines="30" w:after="72"/>
        <w:ind w:left="0" w:right="-1" w:firstLine="0"/>
        <w:jc w:val="both"/>
        <w:rPr>
          <w:rFonts w:asciiTheme="minorHAnsi" w:eastAsia="Arial" w:hAnsiTheme="minorHAnsi" w:cstheme="minorHAnsi"/>
          <w:color w:val="000000"/>
        </w:rPr>
      </w:pPr>
      <w:r w:rsidRPr="008D5C70">
        <w:rPr>
          <w:rFonts w:asciiTheme="minorHAnsi" w:eastAsia="Arial" w:hAnsiTheme="minorHAnsi" w:cstheme="minorHAnsi"/>
          <w:color w:val="000000"/>
        </w:rPr>
        <w:t xml:space="preserve">O prazo previsto para assinatura do contrato ou aceitação da nota de empenho ou instrumento equivalente poderá ser prorrogado </w:t>
      </w:r>
      <w:r w:rsidRPr="008D5C70">
        <w:rPr>
          <w:rFonts w:asciiTheme="minorHAnsi" w:hAnsiTheme="minorHAnsi" w:cstheme="minorHAnsi"/>
          <w:bCs/>
        </w:rPr>
        <w:t>1 (uma) vez</w:t>
      </w:r>
      <w:r w:rsidRPr="008D5C70">
        <w:rPr>
          <w:rFonts w:asciiTheme="minorHAnsi" w:eastAsia="Arial" w:hAnsiTheme="minorHAnsi" w:cstheme="minorHAnsi"/>
        </w:rPr>
        <w:t xml:space="preserve">, </w:t>
      </w:r>
      <w:r w:rsidRPr="008D5C70">
        <w:rPr>
          <w:rFonts w:asciiTheme="minorHAnsi" w:eastAsia="Arial" w:hAnsiTheme="minorHAnsi" w:cstheme="minorHAnsi"/>
          <w:color w:val="000000"/>
        </w:rPr>
        <w:t>por igual período, por solicitação justificada do adjudicatário e aceita pela Administração.</w:t>
      </w:r>
    </w:p>
    <w:p w14:paraId="7ADC5963" w14:textId="77777777" w:rsidR="00011D86" w:rsidRPr="008D5C70" w:rsidRDefault="00011D86" w:rsidP="00011D86">
      <w:pPr>
        <w:numPr>
          <w:ilvl w:val="1"/>
          <w:numId w:val="20"/>
        </w:numPr>
        <w:spacing w:beforeLines="30" w:before="72" w:afterLines="30" w:after="72"/>
        <w:ind w:left="0" w:right="-1" w:firstLine="0"/>
        <w:jc w:val="both"/>
        <w:rPr>
          <w:rFonts w:asciiTheme="minorHAnsi" w:eastAsia="Arial" w:hAnsiTheme="minorHAnsi" w:cstheme="minorHAnsi"/>
          <w:color w:val="000000"/>
        </w:rPr>
      </w:pPr>
      <w:r w:rsidRPr="008D5C70">
        <w:rPr>
          <w:rFonts w:asciiTheme="minorHAnsi" w:eastAsia="Arial" w:hAnsiTheme="minorHAnsi" w:cstheme="minorHAnsi"/>
          <w:color w:val="000000"/>
        </w:rPr>
        <w:t>A assinatura do contrato ou instrumento equivalente vinculará a contratada à sua proposta e as previsões contidas no Aviso de Contratação Direta e seus Anexos.</w:t>
      </w:r>
    </w:p>
    <w:p w14:paraId="725E1702" w14:textId="77777777" w:rsidR="00011D86" w:rsidRPr="008D5C70" w:rsidRDefault="00011D86" w:rsidP="00011D86">
      <w:pPr>
        <w:numPr>
          <w:ilvl w:val="1"/>
          <w:numId w:val="20"/>
        </w:numPr>
        <w:spacing w:beforeLines="30" w:before="72" w:afterLines="30" w:after="72"/>
        <w:ind w:left="0" w:right="-1" w:firstLine="0"/>
        <w:jc w:val="both"/>
        <w:rPr>
          <w:rFonts w:asciiTheme="minorHAnsi" w:eastAsia="Arial" w:hAnsiTheme="minorHAnsi" w:cstheme="minorHAnsi"/>
          <w:color w:val="000000"/>
        </w:rPr>
      </w:pPr>
      <w:r w:rsidRPr="008D5C70">
        <w:rPr>
          <w:rFonts w:asciiTheme="minorHAnsi" w:eastAsia="Arial" w:hAnsiTheme="minorHAnsi" w:cstheme="minorHAnsi"/>
          <w:color w:val="000000"/>
        </w:rPr>
        <w:t>A Contratada reconhecerá que as hipóteses de rescisão são aquelas previstas nos artigos 137 e 138 da Lei nº 14.133/21 e reconhece os direitos da Administração previstos nos artigos 137 a 139 da mesma Lei.</w:t>
      </w:r>
    </w:p>
    <w:p w14:paraId="1EA5A53C" w14:textId="77777777" w:rsidR="00011D86" w:rsidRPr="008D5C70" w:rsidRDefault="00011D86" w:rsidP="00011D86">
      <w:pPr>
        <w:numPr>
          <w:ilvl w:val="1"/>
          <w:numId w:val="20"/>
        </w:numPr>
        <w:spacing w:beforeLines="30" w:before="72" w:afterLines="30" w:after="72"/>
        <w:ind w:left="0" w:right="-1" w:firstLine="0"/>
        <w:jc w:val="both"/>
        <w:rPr>
          <w:rFonts w:asciiTheme="minorHAnsi" w:eastAsia="Arial" w:hAnsiTheme="minorHAnsi" w:cstheme="minorHAnsi"/>
          <w:color w:val="000000"/>
        </w:rPr>
      </w:pPr>
      <w:r w:rsidRPr="008D5C70">
        <w:rPr>
          <w:rFonts w:asciiTheme="minorHAnsi" w:eastAsia="Arial" w:hAnsiTheme="minorHAnsi" w:cstheme="minorHAnsi"/>
          <w:color w:val="000000"/>
        </w:rPr>
        <w:t xml:space="preserve">O prazo de vigência da contratação é de 5 (cinco) anos, nos termos do art. 106 da Lei 14.133/2021, contados da publicação do contrato, prorrogáveis por até 10 anos, na forma do art. 107 da Lei 14.133/2021. </w:t>
      </w:r>
    </w:p>
    <w:p w14:paraId="53C0ABDD" w14:textId="77777777" w:rsidR="00011D86" w:rsidRPr="008D5C70" w:rsidRDefault="00011D86" w:rsidP="00011D86">
      <w:pPr>
        <w:numPr>
          <w:ilvl w:val="1"/>
          <w:numId w:val="20"/>
        </w:numPr>
        <w:spacing w:beforeLines="30" w:before="72" w:afterLines="30" w:after="72"/>
        <w:ind w:left="0" w:right="-1" w:firstLine="0"/>
        <w:jc w:val="both"/>
        <w:rPr>
          <w:rFonts w:asciiTheme="minorHAnsi" w:eastAsia="Arial" w:hAnsiTheme="minorHAnsi" w:cstheme="minorHAnsi"/>
          <w:color w:val="000000"/>
        </w:rPr>
      </w:pPr>
      <w:r w:rsidRPr="008D5C70">
        <w:rPr>
          <w:rFonts w:asciiTheme="minorHAnsi" w:hAnsiTheme="minorHAnsi" w:cstheme="minorHAnsi"/>
          <w:color w:val="000000"/>
        </w:rPr>
        <w:t>Na assinatura do contrato ou do instrumento equivalente poderá ser exigida a comprovação das condições de habilitação e contratação consignadas neste aviso, que deverão ser mantidas pelo fornecedor durante a vigência do contrato.</w:t>
      </w:r>
    </w:p>
    <w:p w14:paraId="218E188D" w14:textId="77777777" w:rsidR="00011D86" w:rsidRPr="008D5C70" w:rsidRDefault="00011D86" w:rsidP="00011D86">
      <w:pPr>
        <w:spacing w:beforeLines="30" w:before="72" w:afterLines="30" w:after="72"/>
        <w:ind w:right="-1"/>
        <w:jc w:val="both"/>
        <w:rPr>
          <w:rFonts w:asciiTheme="minorHAnsi" w:eastAsia="Arial" w:hAnsiTheme="minorHAnsi" w:cstheme="minorHAnsi"/>
          <w:color w:val="000000"/>
        </w:rPr>
      </w:pPr>
    </w:p>
    <w:p w14:paraId="635095D6" w14:textId="77777777" w:rsidR="00011D86" w:rsidRPr="008D5C70" w:rsidRDefault="00011D86" w:rsidP="00011D86">
      <w:pPr>
        <w:pStyle w:val="PADRO"/>
        <w:keepNext w:val="0"/>
        <w:widowControl/>
        <w:numPr>
          <w:ilvl w:val="0"/>
          <w:numId w:val="20"/>
        </w:numPr>
        <w:shd w:val="clear" w:color="auto" w:fill="auto"/>
        <w:spacing w:beforeLines="30" w:before="72" w:afterLines="30" w:after="72" w:line="240" w:lineRule="auto"/>
        <w:ind w:left="0" w:right="-1" w:firstLine="0"/>
        <w:rPr>
          <w:rFonts w:asciiTheme="minorHAnsi" w:hAnsiTheme="minorHAnsi" w:cstheme="minorHAnsi"/>
          <w:b/>
          <w:sz w:val="24"/>
        </w:rPr>
      </w:pPr>
      <w:r w:rsidRPr="008D5C70">
        <w:rPr>
          <w:rFonts w:asciiTheme="minorHAnsi" w:hAnsiTheme="minorHAnsi" w:cstheme="minorHAnsi"/>
          <w:b/>
          <w:sz w:val="24"/>
        </w:rPr>
        <w:t>SANÇÕES</w:t>
      </w:r>
    </w:p>
    <w:p w14:paraId="259130EC" w14:textId="77777777" w:rsidR="00011D86" w:rsidRPr="008D5C70" w:rsidRDefault="00011D86" w:rsidP="00011D86">
      <w:pPr>
        <w:numPr>
          <w:ilvl w:val="1"/>
          <w:numId w:val="20"/>
        </w:numPr>
        <w:spacing w:beforeLines="30" w:before="72" w:afterLines="30" w:after="72"/>
        <w:ind w:left="0" w:right="-1" w:firstLine="0"/>
        <w:jc w:val="both"/>
        <w:rPr>
          <w:rFonts w:asciiTheme="minorHAnsi" w:hAnsiTheme="minorHAnsi" w:cstheme="minorHAnsi"/>
          <w:b/>
        </w:rPr>
      </w:pPr>
      <w:r w:rsidRPr="008D5C70">
        <w:rPr>
          <w:rFonts w:asciiTheme="minorHAnsi" w:hAnsiTheme="minorHAnsi" w:cstheme="minorHAnsi"/>
        </w:rPr>
        <w:t xml:space="preserve">Os dispositivos relacionados às infrações e às sanções constam do Termo de Referência. </w:t>
      </w:r>
    </w:p>
    <w:p w14:paraId="4E0EA314" w14:textId="77777777" w:rsidR="00011D86" w:rsidRPr="008D5C70" w:rsidRDefault="00011D86" w:rsidP="00011D86">
      <w:pPr>
        <w:spacing w:beforeLines="30" w:before="72" w:afterLines="30" w:after="72"/>
        <w:ind w:right="-1"/>
        <w:jc w:val="both"/>
        <w:rPr>
          <w:rFonts w:asciiTheme="minorHAnsi" w:hAnsiTheme="minorHAnsi" w:cstheme="minorHAnsi"/>
        </w:rPr>
      </w:pPr>
    </w:p>
    <w:p w14:paraId="22930BD6" w14:textId="77777777" w:rsidR="00011D86" w:rsidRPr="008D5C70" w:rsidRDefault="00011D86" w:rsidP="00011D86">
      <w:pPr>
        <w:pStyle w:val="PADRO"/>
        <w:keepNext w:val="0"/>
        <w:widowControl/>
        <w:numPr>
          <w:ilvl w:val="0"/>
          <w:numId w:val="20"/>
        </w:numPr>
        <w:shd w:val="clear" w:color="auto" w:fill="auto"/>
        <w:spacing w:beforeLines="30" w:before="72" w:afterLines="30" w:after="72" w:line="240" w:lineRule="auto"/>
        <w:ind w:left="0" w:right="-1" w:firstLine="0"/>
        <w:rPr>
          <w:rFonts w:asciiTheme="minorHAnsi" w:hAnsiTheme="minorHAnsi" w:cstheme="minorHAnsi"/>
          <w:b/>
          <w:sz w:val="24"/>
        </w:rPr>
      </w:pPr>
      <w:r w:rsidRPr="008D5C70">
        <w:rPr>
          <w:rFonts w:asciiTheme="minorHAnsi" w:hAnsiTheme="minorHAnsi" w:cstheme="minorHAnsi"/>
          <w:b/>
          <w:sz w:val="24"/>
        </w:rPr>
        <w:t>DAS DISPOSIÇÕES GERAIS</w:t>
      </w:r>
    </w:p>
    <w:p w14:paraId="7E39D4D9" w14:textId="58708609" w:rsidR="00011D86" w:rsidRPr="008D5C70" w:rsidRDefault="00011D86" w:rsidP="00011D86">
      <w:pPr>
        <w:numPr>
          <w:ilvl w:val="1"/>
          <w:numId w:val="20"/>
        </w:numPr>
        <w:autoSpaceDE w:val="0"/>
        <w:snapToGrid w:val="0"/>
        <w:spacing w:beforeLines="30" w:before="72" w:afterLines="30" w:after="72"/>
        <w:ind w:left="0" w:right="-1" w:firstLine="0"/>
        <w:jc w:val="both"/>
        <w:rPr>
          <w:rFonts w:asciiTheme="minorHAnsi" w:hAnsiTheme="minorHAnsi" w:cstheme="minorHAnsi"/>
        </w:rPr>
      </w:pPr>
      <w:r w:rsidRPr="008D5C70">
        <w:rPr>
          <w:rFonts w:asciiTheme="minorHAnsi" w:hAnsiTheme="minorHAnsi" w:cstheme="minorHAnsi"/>
        </w:rPr>
        <w:t xml:space="preserve">O procedimento será divulgado no sítio eletrônico do Município, disponível no endereço </w:t>
      </w:r>
      <w:hyperlink r:id="rId10" w:tgtFrame="_blank" w:history="1">
        <w:r w:rsidR="00073943" w:rsidRPr="008D5C70">
          <w:rPr>
            <w:rStyle w:val="Hyperlink"/>
            <w:rFonts w:asciiTheme="minorHAnsi" w:hAnsiTheme="minorHAnsi" w:cstheme="minorHAnsi"/>
            <w:i/>
            <w:iCs/>
          </w:rPr>
          <w:t>https://santacruzdemontecastelo.eloweb.net/portaltransparencia/3/licitacoes</w:t>
        </w:r>
      </w:hyperlink>
      <w:r w:rsidR="00C71D8F" w:rsidRPr="008D5C70">
        <w:rPr>
          <w:rFonts w:asciiTheme="minorHAnsi" w:hAnsiTheme="minorHAnsi" w:cstheme="minorHAnsi"/>
          <w:i/>
        </w:rPr>
        <w:t xml:space="preserve"> </w:t>
      </w:r>
      <w:r w:rsidRPr="008D5C70">
        <w:rPr>
          <w:rFonts w:asciiTheme="minorHAnsi" w:hAnsiTheme="minorHAnsi" w:cstheme="minorHAnsi"/>
        </w:rPr>
        <w:t xml:space="preserve">e no Diário Eletrônico, disponível no endereço </w:t>
      </w:r>
      <w:hyperlink r:id="rId11" w:history="1">
        <w:r w:rsidR="00C71D8F" w:rsidRPr="008D5C70">
          <w:rPr>
            <w:rStyle w:val="Hyperlink"/>
            <w:rFonts w:asciiTheme="minorHAnsi" w:hAnsiTheme="minorHAnsi" w:cstheme="minorHAnsi"/>
            <w:i/>
          </w:rPr>
          <w:t>https://www.diariomunicipal.com.br/amp/pesquisar?entidadeUsuaria=Prefeitura+Municipal+de+Santa+Cruz+de+Monte+Castelo</w:t>
        </w:r>
      </w:hyperlink>
      <w:r w:rsidRPr="008D5C70">
        <w:rPr>
          <w:rFonts w:asciiTheme="minorHAnsi" w:hAnsiTheme="minorHAnsi" w:cstheme="minorHAnsi"/>
        </w:rPr>
        <w:t xml:space="preserve">                                              </w:t>
      </w:r>
    </w:p>
    <w:p w14:paraId="0BA78D4F" w14:textId="77777777" w:rsidR="00011D86" w:rsidRPr="008D5C70"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8D5C70">
        <w:rPr>
          <w:rFonts w:asciiTheme="minorHAnsi" w:hAnsiTheme="minorHAnsi" w:cstheme="minorHAnsi"/>
          <w:color w:val="000000"/>
        </w:rPr>
        <w:t>No caso de todos os fornecedores restarem desclassificados ou inabilitados (procedimento fracassado), ficará a critério da administração:</w:t>
      </w:r>
    </w:p>
    <w:p w14:paraId="35E4C892" w14:textId="77777777" w:rsidR="00011D86" w:rsidRPr="008D5C70" w:rsidRDefault="00011D86" w:rsidP="00011D86">
      <w:pPr>
        <w:numPr>
          <w:ilvl w:val="2"/>
          <w:numId w:val="20"/>
        </w:numPr>
        <w:spacing w:beforeLines="30" w:before="72" w:afterLines="30" w:after="72"/>
        <w:ind w:left="1418" w:right="-1" w:firstLine="0"/>
        <w:jc w:val="both"/>
        <w:rPr>
          <w:rFonts w:asciiTheme="minorHAnsi" w:hAnsiTheme="minorHAnsi" w:cstheme="minorHAnsi"/>
          <w:color w:val="000000"/>
        </w:rPr>
      </w:pPr>
      <w:r w:rsidRPr="008D5C70">
        <w:rPr>
          <w:rFonts w:asciiTheme="minorHAnsi" w:hAnsiTheme="minorHAnsi" w:cstheme="minorHAnsi"/>
          <w:color w:val="000000"/>
        </w:rPr>
        <w:t>republicar o presente aviso com uma nova data;</w:t>
      </w:r>
    </w:p>
    <w:p w14:paraId="24EF5DB6" w14:textId="77777777" w:rsidR="00011D86" w:rsidRPr="008D5C70" w:rsidRDefault="00011D86" w:rsidP="00011D86">
      <w:pPr>
        <w:numPr>
          <w:ilvl w:val="2"/>
          <w:numId w:val="20"/>
        </w:numPr>
        <w:spacing w:beforeLines="30" w:before="72" w:afterLines="30" w:after="72"/>
        <w:ind w:left="1418" w:right="-1" w:firstLine="0"/>
        <w:jc w:val="both"/>
        <w:rPr>
          <w:rFonts w:asciiTheme="minorHAnsi" w:hAnsiTheme="minorHAnsi" w:cstheme="minorHAnsi"/>
          <w:color w:val="000000"/>
        </w:rPr>
      </w:pPr>
      <w:r w:rsidRPr="008D5C70">
        <w:rPr>
          <w:rFonts w:asciiTheme="minorHAnsi" w:hAnsiTheme="minorHAnsi" w:cstheme="minorHAnsi"/>
          <w:color w:val="000000"/>
        </w:rPr>
        <w:t>valer-se, para a contratação, de cotação obtida na pesquisa de preços que serviu de base ao procedimento, se houver, privilegiando-se os menores preços, sempre que possível, e desde que atendidas às condições de habilitação exigidas;</w:t>
      </w:r>
    </w:p>
    <w:p w14:paraId="0DEACC56" w14:textId="77777777" w:rsidR="00011D86" w:rsidRPr="008D5C70" w:rsidRDefault="00011D86" w:rsidP="00011D86">
      <w:pPr>
        <w:numPr>
          <w:ilvl w:val="2"/>
          <w:numId w:val="20"/>
        </w:numPr>
        <w:spacing w:beforeLines="30" w:before="72" w:afterLines="30" w:after="72"/>
        <w:ind w:left="1418" w:right="-1" w:firstLine="0"/>
        <w:jc w:val="both"/>
        <w:rPr>
          <w:rFonts w:asciiTheme="minorHAnsi" w:hAnsiTheme="minorHAnsi" w:cstheme="minorHAnsi"/>
          <w:color w:val="000000"/>
        </w:rPr>
      </w:pPr>
      <w:r w:rsidRPr="008D5C70">
        <w:rPr>
          <w:rFonts w:asciiTheme="minorHAnsi" w:hAnsiTheme="minorHAnsi" w:cstheme="minorHAnsi"/>
          <w:color w:val="000000"/>
          <w:lang w:val="pt-PT"/>
        </w:rPr>
        <w:t xml:space="preserve">fixar prazo para que os fornecedores interessados possam </w:t>
      </w:r>
      <w:r w:rsidRPr="008D5C70">
        <w:rPr>
          <w:rFonts w:asciiTheme="minorHAnsi" w:hAnsiTheme="minorHAnsi" w:cstheme="minorHAnsi"/>
          <w:b/>
          <w:bCs/>
          <w:color w:val="000000"/>
          <w:lang w:val="pt-PT"/>
        </w:rPr>
        <w:t>adequar</w:t>
      </w:r>
      <w:r w:rsidRPr="008D5C70">
        <w:rPr>
          <w:rFonts w:asciiTheme="minorHAnsi" w:hAnsiTheme="minorHAnsi" w:cstheme="minorHAnsi"/>
          <w:color w:val="000000"/>
          <w:lang w:val="pt-PT"/>
        </w:rPr>
        <w:t xml:space="preserve"> as suas propostas ou sua situação no que se refere à habilitação;</w:t>
      </w:r>
    </w:p>
    <w:p w14:paraId="03ADC215" w14:textId="77777777" w:rsidR="00011D86" w:rsidRPr="008D5C70" w:rsidRDefault="00011D86" w:rsidP="00011D86">
      <w:pPr>
        <w:numPr>
          <w:ilvl w:val="3"/>
          <w:numId w:val="20"/>
        </w:numPr>
        <w:spacing w:beforeLines="30" w:before="72" w:afterLines="30" w:after="72"/>
        <w:ind w:left="2127" w:right="-1" w:firstLine="0"/>
        <w:jc w:val="both"/>
        <w:rPr>
          <w:rFonts w:asciiTheme="minorHAnsi" w:hAnsiTheme="minorHAnsi" w:cstheme="minorHAnsi"/>
          <w:color w:val="000000"/>
        </w:rPr>
      </w:pPr>
      <w:r w:rsidRPr="008D5C70">
        <w:rPr>
          <w:rFonts w:asciiTheme="minorHAnsi" w:hAnsiTheme="minorHAnsi" w:cstheme="minorHAnsi"/>
          <w:color w:val="000000"/>
        </w:rPr>
        <w:lastRenderedPageBreak/>
        <w:t>apreciada a cotação e a documentação de habilitação do fornecedor e, atendidos os critérios exigidos para a contratação, este será declarado vencedor;</w:t>
      </w:r>
    </w:p>
    <w:p w14:paraId="3BFB5401" w14:textId="77777777" w:rsidR="00011D86" w:rsidRPr="008D5C70" w:rsidRDefault="00011D86" w:rsidP="00011D86">
      <w:pPr>
        <w:numPr>
          <w:ilvl w:val="3"/>
          <w:numId w:val="20"/>
        </w:numPr>
        <w:spacing w:beforeLines="30" w:before="72" w:afterLines="30" w:after="72"/>
        <w:ind w:left="2127" w:right="-1" w:firstLine="0"/>
        <w:jc w:val="both"/>
        <w:rPr>
          <w:rFonts w:asciiTheme="minorHAnsi" w:hAnsiTheme="minorHAnsi" w:cstheme="minorHAnsi"/>
          <w:color w:val="000000"/>
        </w:rPr>
      </w:pPr>
      <w:r w:rsidRPr="008D5C70">
        <w:rPr>
          <w:rFonts w:asciiTheme="minorHAnsi" w:hAnsiTheme="minorHAnsi" w:cstheme="minorHAnsi"/>
          <w:color w:val="000000"/>
        </w:rPr>
        <w:t>no caso do subitem anterior, a contratação será operacionalizada fora deste procedimento;</w:t>
      </w:r>
    </w:p>
    <w:p w14:paraId="33D282EE" w14:textId="77777777" w:rsidR="00011D86" w:rsidRPr="008D5C70" w:rsidRDefault="00011D86" w:rsidP="00011D86">
      <w:pPr>
        <w:numPr>
          <w:ilvl w:val="2"/>
          <w:numId w:val="20"/>
        </w:numPr>
        <w:spacing w:beforeLines="30" w:before="72" w:afterLines="30" w:after="72"/>
        <w:ind w:left="1418" w:right="-1" w:firstLine="0"/>
        <w:jc w:val="both"/>
        <w:rPr>
          <w:rFonts w:asciiTheme="minorHAnsi" w:hAnsiTheme="minorHAnsi" w:cstheme="minorHAnsi"/>
          <w:color w:val="000000"/>
        </w:rPr>
      </w:pPr>
      <w:r w:rsidRPr="008D5C70">
        <w:rPr>
          <w:rFonts w:asciiTheme="minorHAnsi" w:hAnsiTheme="minorHAnsi" w:cstheme="minorHAnsi"/>
          <w:color w:val="000000"/>
        </w:rPr>
        <w:t>fixar prazo para que possa haver adequação das propostas ou da documentação de habilitação, conforme o caso.</w:t>
      </w:r>
    </w:p>
    <w:p w14:paraId="2DF5B2C3" w14:textId="77777777" w:rsidR="00011D86" w:rsidRPr="008D5C70"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8D5C70">
        <w:rPr>
          <w:rFonts w:asciiTheme="minorHAnsi" w:hAnsiTheme="minorHAnsi" w:cstheme="minorHAnsi"/>
          <w:color w:val="000000"/>
        </w:rPr>
        <w:t>As providências dos subitens 9.2.1 e 9.2.2 acima poderão ser utilizadas se não houver o comparecimento de quaisquer fornecedores interessados (procedimento deserto).</w:t>
      </w:r>
    </w:p>
    <w:p w14:paraId="45D7B590" w14:textId="77777777" w:rsidR="00011D86" w:rsidRPr="008D5C70"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8D5C70">
        <w:rPr>
          <w:rFonts w:asciiTheme="minorHAnsi" w:hAnsiTheme="minorHAnsi" w:cstheme="minorHAnsi"/>
          <w:color w:val="000000"/>
        </w:rPr>
        <w:t>Havendo a necessidade de realização de ato de qualquer natureza pelos fornecedores, cujo prazo não conste deste Aviso de Contratação Direta, deverá ser atendido o prazo indicado pelo agente da contratação direta na respectiva notificação.</w:t>
      </w:r>
    </w:p>
    <w:p w14:paraId="7F5D1D2A" w14:textId="77777777" w:rsidR="00011D86" w:rsidRPr="008D5C70"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8D5C70">
        <w:rPr>
          <w:rFonts w:asciiTheme="minorHAnsi" w:hAnsiTheme="minorHAnsi" w:cstheme="minorHAnsi"/>
          <w:color w:val="000000"/>
        </w:rPr>
        <w:t>Caberá ao fornecedor acompanhar a sessão, ficando responsável pelo ônus decorrente da perda do negócio diante de sua ausência.</w:t>
      </w:r>
    </w:p>
    <w:p w14:paraId="3234DBE1" w14:textId="77777777" w:rsidR="00011D86" w:rsidRPr="008D5C70"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8D5C70">
        <w:rPr>
          <w:rFonts w:asciiTheme="minorHAnsi" w:hAnsiTheme="minorHAnsi" w:cstheme="minorHAnsi"/>
          <w:color w:val="000000"/>
        </w:rPr>
        <w:t>Não havendo expediente ou ocorrendo qualquer fato superveniente que impeça a realização da sessão de julgamento na data marcada, esta será automaticamente transferida para o primeiro dia útil subsequente, no mesmo horário anteriormente estabelecido, desde que não haja comunicação em contrário.</w:t>
      </w:r>
    </w:p>
    <w:p w14:paraId="30E417E3" w14:textId="77777777" w:rsidR="00011D86" w:rsidRPr="008D5C70"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themeColor="text1"/>
        </w:rPr>
      </w:pPr>
      <w:r w:rsidRPr="008D5C70">
        <w:rPr>
          <w:rFonts w:asciiTheme="minorHAnsi" w:hAnsiTheme="minorHAnsi" w:cstheme="minorHAnsi"/>
          <w:color w:val="000000" w:themeColor="text1"/>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9752E71" w14:textId="77777777" w:rsidR="00011D86" w:rsidRPr="008D5C70"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8D5C70">
        <w:rPr>
          <w:rFonts w:asciiTheme="minorHAnsi" w:hAnsiTheme="minorHAnsi" w:cstheme="minorHAnsi"/>
          <w:color w:val="00000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F8369C2" w14:textId="77777777" w:rsidR="00011D86" w:rsidRPr="008D5C70"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8D5C70">
        <w:rPr>
          <w:rFonts w:asciiTheme="minorHAnsi" w:hAnsiTheme="minorHAnsi" w:cstheme="minorHAnsi"/>
          <w:color w:val="000000"/>
        </w:rPr>
        <w:t>Os fornecedores assumem todos os custos de preparação e apresentação de suas propostas e a Administração não será, em nenhum caso, responsável por esses custos, independentemente da condução ou do resultado do processo de contratação.</w:t>
      </w:r>
    </w:p>
    <w:p w14:paraId="4F7D26F8" w14:textId="77777777" w:rsidR="00011D86" w:rsidRPr="008D5C70"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8D5C70">
        <w:rPr>
          <w:rFonts w:asciiTheme="minorHAnsi" w:hAnsiTheme="minorHAnsi" w:cstheme="minorHAnsi"/>
          <w:color w:val="000000"/>
        </w:rPr>
        <w:t>Em caso de divergência entre disposições deste Aviso de Contratação Direta e de seus anexos ou demais peças que compõem o processo, prevalecerá as deste Aviso.</w:t>
      </w:r>
    </w:p>
    <w:p w14:paraId="0F4CDCBA" w14:textId="77777777" w:rsidR="00011D86" w:rsidRPr="008D5C70"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8D5C70">
        <w:rPr>
          <w:rFonts w:asciiTheme="minorHAnsi" w:hAnsiTheme="minorHAnsi" w:cstheme="minorHAnsi"/>
          <w:color w:val="000000"/>
          <w:lang w:val="pt-PT"/>
        </w:rPr>
        <w:t xml:space="preserve">Havendo </w:t>
      </w:r>
      <w:r w:rsidRPr="008D5C70">
        <w:rPr>
          <w:rFonts w:asciiTheme="minorHAnsi" w:hAnsiTheme="minorHAnsi" w:cstheme="minorHAnsi"/>
          <w:b/>
          <w:bCs/>
          <w:color w:val="000000"/>
          <w:u w:val="single"/>
          <w:lang w:val="pt-PT"/>
        </w:rPr>
        <w:t>mais de uma empresa vencedora</w:t>
      </w:r>
      <w:r w:rsidRPr="008D5C70">
        <w:rPr>
          <w:rFonts w:asciiTheme="minorHAnsi" w:hAnsiTheme="minorHAnsi" w:cstheme="minorHAnsi"/>
          <w:color w:val="000000"/>
          <w:lang w:val="pt-PT"/>
        </w:rPr>
        <w:t>, o órgão executivo poderá, desde que demonstrada redução de custos na gestão de contratos ou maior vantagem na contratação, negociar com a empresa que se consagrou vencedora do maior número de itens para que apresente proposta mais vantajosa àquelas ofertados pelas empresas vencedoras do menor número de itens.</w:t>
      </w:r>
    </w:p>
    <w:p w14:paraId="12BC7CE0" w14:textId="77777777" w:rsidR="00011D86" w:rsidRPr="008D5C70"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8D5C70">
        <w:rPr>
          <w:rFonts w:asciiTheme="minorHAnsi" w:hAnsiTheme="minorHAnsi" w:cstheme="minorHAnsi"/>
          <w:color w:val="000000"/>
        </w:rPr>
        <w:t>Da sessão pública será lavrada Ata.</w:t>
      </w:r>
    </w:p>
    <w:p w14:paraId="640F64C8" w14:textId="2CA2DB0C" w:rsidR="00011D86" w:rsidRPr="008D5C70"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8D5C70">
        <w:rPr>
          <w:rFonts w:asciiTheme="minorHAnsi" w:hAnsiTheme="minorHAnsi" w:cstheme="minorHAnsi"/>
          <w:color w:val="000000"/>
        </w:rPr>
        <w:lastRenderedPageBreak/>
        <w:t xml:space="preserve">Integram este Aviso de Contratação Direta, para todos os fins e efeitos, os documentos abaixo relacionados que se encontram disponíveis no endereço: </w:t>
      </w:r>
      <w:hyperlink r:id="rId12" w:tgtFrame="_blank" w:history="1">
        <w:r w:rsidR="006D379F" w:rsidRPr="008D5C70">
          <w:rPr>
            <w:rStyle w:val="Hyperlink"/>
            <w:rFonts w:asciiTheme="minorHAnsi" w:hAnsiTheme="minorHAnsi" w:cstheme="minorHAnsi"/>
            <w:i/>
            <w:iCs/>
          </w:rPr>
          <w:t>https://santacruzdemontecastelo.eloweb.net/portaltransparencia/3/licitacoes</w:t>
        </w:r>
      </w:hyperlink>
    </w:p>
    <w:p w14:paraId="3D9A2A78" w14:textId="77777777" w:rsidR="00011D86" w:rsidRPr="008D5C70" w:rsidRDefault="00011D86" w:rsidP="00011D86">
      <w:pPr>
        <w:spacing w:beforeLines="30" w:before="72" w:afterLines="30" w:after="72"/>
        <w:ind w:right="-1"/>
        <w:jc w:val="both"/>
        <w:rPr>
          <w:rFonts w:asciiTheme="minorHAnsi" w:hAnsiTheme="minorHAnsi" w:cstheme="minorHAnsi"/>
          <w:color w:val="000000"/>
        </w:rPr>
      </w:pPr>
    </w:p>
    <w:p w14:paraId="5E5C00F4" w14:textId="77777777" w:rsidR="00011D86" w:rsidRPr="008D5C70" w:rsidRDefault="00011D86" w:rsidP="00011D86">
      <w:pPr>
        <w:numPr>
          <w:ilvl w:val="2"/>
          <w:numId w:val="20"/>
        </w:numPr>
        <w:spacing w:beforeLines="30" w:before="72" w:afterLines="30" w:after="72"/>
        <w:ind w:left="851" w:right="-1" w:firstLine="0"/>
        <w:jc w:val="both"/>
        <w:rPr>
          <w:rFonts w:asciiTheme="minorHAnsi" w:hAnsiTheme="minorHAnsi" w:cstheme="minorHAnsi"/>
          <w:i/>
        </w:rPr>
      </w:pPr>
      <w:r w:rsidRPr="008D5C70">
        <w:rPr>
          <w:rFonts w:asciiTheme="minorHAnsi" w:hAnsiTheme="minorHAnsi" w:cstheme="minorHAnsi"/>
          <w:i/>
        </w:rPr>
        <w:t>ANEXO I – Documentação exigida para Habilitação;</w:t>
      </w:r>
    </w:p>
    <w:p w14:paraId="0A9D75CC" w14:textId="77777777" w:rsidR="00011D86" w:rsidRPr="008D5C70" w:rsidRDefault="00011D86" w:rsidP="00011D86">
      <w:pPr>
        <w:numPr>
          <w:ilvl w:val="2"/>
          <w:numId w:val="20"/>
        </w:numPr>
        <w:spacing w:beforeLines="30" w:before="72" w:afterLines="30" w:after="72"/>
        <w:ind w:left="851" w:right="-1" w:firstLine="0"/>
        <w:jc w:val="both"/>
        <w:rPr>
          <w:rFonts w:asciiTheme="minorHAnsi" w:hAnsiTheme="minorHAnsi" w:cstheme="minorHAnsi"/>
          <w:i/>
        </w:rPr>
      </w:pPr>
      <w:r w:rsidRPr="008D5C70">
        <w:rPr>
          <w:rFonts w:asciiTheme="minorHAnsi" w:hAnsiTheme="minorHAnsi" w:cstheme="minorHAnsi"/>
          <w:i/>
        </w:rPr>
        <w:t>ANEXO II – Termo de Referência;</w:t>
      </w:r>
    </w:p>
    <w:p w14:paraId="55BCCED4" w14:textId="77777777" w:rsidR="00011D86" w:rsidRPr="008D5C70" w:rsidRDefault="00011D86" w:rsidP="00011D86">
      <w:pPr>
        <w:numPr>
          <w:ilvl w:val="2"/>
          <w:numId w:val="20"/>
        </w:numPr>
        <w:spacing w:beforeLines="30" w:before="72" w:afterLines="30" w:after="72"/>
        <w:ind w:left="851" w:right="-1" w:firstLine="0"/>
        <w:jc w:val="both"/>
        <w:rPr>
          <w:rFonts w:asciiTheme="minorHAnsi" w:hAnsiTheme="minorHAnsi" w:cstheme="minorHAnsi"/>
          <w:i/>
          <w:iCs/>
        </w:rPr>
      </w:pPr>
      <w:r w:rsidRPr="008D5C70">
        <w:rPr>
          <w:rFonts w:asciiTheme="minorHAnsi" w:hAnsiTheme="minorHAnsi" w:cstheme="minorHAnsi"/>
          <w:i/>
          <w:iCs/>
        </w:rPr>
        <w:t>ANEXO III – Modelo Proposta;</w:t>
      </w:r>
    </w:p>
    <w:p w14:paraId="47576BF0" w14:textId="77777777" w:rsidR="00011D86" w:rsidRPr="008D5C70" w:rsidRDefault="00011D86" w:rsidP="00011D86">
      <w:pPr>
        <w:numPr>
          <w:ilvl w:val="2"/>
          <w:numId w:val="20"/>
        </w:numPr>
        <w:spacing w:beforeLines="30" w:before="72" w:afterLines="30" w:after="72"/>
        <w:ind w:left="851" w:right="-1" w:firstLine="0"/>
        <w:jc w:val="both"/>
        <w:rPr>
          <w:rFonts w:asciiTheme="minorHAnsi" w:hAnsiTheme="minorHAnsi" w:cstheme="minorHAnsi"/>
        </w:rPr>
      </w:pPr>
      <w:r w:rsidRPr="008D5C70">
        <w:rPr>
          <w:rFonts w:asciiTheme="minorHAnsi" w:hAnsiTheme="minorHAnsi" w:cstheme="minorHAnsi"/>
        </w:rPr>
        <w:t xml:space="preserve">ANEXO IV – </w:t>
      </w:r>
      <w:r w:rsidRPr="008D5C70">
        <w:rPr>
          <w:rFonts w:asciiTheme="minorHAnsi" w:hAnsiTheme="minorHAnsi" w:cstheme="minorHAnsi"/>
          <w:i/>
          <w:iCs/>
        </w:rPr>
        <w:t>Declaração ME/EPP;</w:t>
      </w:r>
    </w:p>
    <w:p w14:paraId="7FD4B69E" w14:textId="77777777" w:rsidR="00011D86" w:rsidRPr="008D5C70" w:rsidRDefault="00011D86" w:rsidP="00011D86">
      <w:pPr>
        <w:numPr>
          <w:ilvl w:val="2"/>
          <w:numId w:val="20"/>
        </w:numPr>
        <w:spacing w:beforeLines="30" w:before="72" w:afterLines="30" w:after="72"/>
        <w:ind w:left="851" w:right="-1" w:firstLine="0"/>
        <w:jc w:val="both"/>
        <w:rPr>
          <w:rFonts w:asciiTheme="minorHAnsi" w:hAnsiTheme="minorHAnsi" w:cstheme="minorHAnsi"/>
          <w:i/>
          <w:iCs/>
        </w:rPr>
      </w:pPr>
      <w:r w:rsidRPr="008D5C70">
        <w:rPr>
          <w:rFonts w:asciiTheme="minorHAnsi" w:hAnsiTheme="minorHAnsi" w:cstheme="minorHAnsi"/>
          <w:i/>
          <w:iCs/>
        </w:rPr>
        <w:t>ANEXO V – Declaração Unificada;</w:t>
      </w:r>
    </w:p>
    <w:p w14:paraId="1A3553E7" w14:textId="537B5E91" w:rsidR="00011D86" w:rsidRPr="008D5C70" w:rsidRDefault="00011D86" w:rsidP="00E357B3">
      <w:pPr>
        <w:pStyle w:val="PADRO"/>
        <w:keepNext w:val="0"/>
        <w:widowControl/>
        <w:shd w:val="clear" w:color="auto" w:fill="auto"/>
        <w:spacing w:beforeLines="30" w:before="72" w:afterLines="30" w:after="72" w:line="240" w:lineRule="auto"/>
        <w:ind w:left="851" w:right="-1" w:firstLine="0"/>
        <w:rPr>
          <w:rFonts w:asciiTheme="minorHAnsi" w:hAnsiTheme="minorHAnsi" w:cstheme="minorHAnsi"/>
          <w:color w:val="000000" w:themeColor="text1"/>
          <w:sz w:val="24"/>
        </w:rPr>
      </w:pPr>
      <w:r w:rsidRPr="008D5C70">
        <w:rPr>
          <w:rFonts w:asciiTheme="minorHAnsi" w:hAnsiTheme="minorHAnsi" w:cstheme="minorHAnsi"/>
          <w:i/>
          <w:iCs/>
          <w:sz w:val="24"/>
        </w:rPr>
        <w:t xml:space="preserve">9.13.6.  </w:t>
      </w:r>
      <w:r w:rsidRPr="008D5C70">
        <w:rPr>
          <w:rFonts w:asciiTheme="minorHAnsi" w:hAnsiTheme="minorHAnsi" w:cstheme="minorHAnsi"/>
          <w:i/>
          <w:iCs/>
          <w:sz w:val="24"/>
        </w:rPr>
        <w:tab/>
        <w:t>ANEXO VI – Minuta de Contrato.</w:t>
      </w:r>
    </w:p>
    <w:p w14:paraId="2D5CDD9E" w14:textId="77777777" w:rsidR="004A028F" w:rsidRPr="008D5C70" w:rsidRDefault="004A028F" w:rsidP="004A028F">
      <w:pPr>
        <w:spacing w:line="276" w:lineRule="auto"/>
        <w:ind w:firstLine="567"/>
        <w:jc w:val="right"/>
        <w:rPr>
          <w:rFonts w:asciiTheme="minorHAnsi" w:eastAsia="MS Mincho" w:hAnsiTheme="minorHAnsi" w:cstheme="minorHAnsi"/>
          <w:color w:val="000000"/>
        </w:rPr>
      </w:pPr>
    </w:p>
    <w:p w14:paraId="62E5349F" w14:textId="18E5C4C3" w:rsidR="004A028F" w:rsidRPr="008D5C70" w:rsidRDefault="004A028F" w:rsidP="004A028F">
      <w:pPr>
        <w:spacing w:line="276" w:lineRule="auto"/>
        <w:ind w:firstLine="567"/>
        <w:jc w:val="right"/>
        <w:rPr>
          <w:rFonts w:asciiTheme="minorHAnsi" w:eastAsia="MS Mincho" w:hAnsiTheme="minorHAnsi" w:cstheme="minorHAnsi"/>
          <w:color w:val="000000"/>
        </w:rPr>
      </w:pPr>
      <w:r w:rsidRPr="008D5C70">
        <w:rPr>
          <w:rFonts w:asciiTheme="minorHAnsi" w:eastAsia="MS Mincho" w:hAnsiTheme="minorHAnsi" w:cstheme="minorHAnsi"/>
          <w:color w:val="000000"/>
        </w:rPr>
        <w:t xml:space="preserve">Santa Cruz de Monte Castelo/PR, </w:t>
      </w:r>
      <w:r w:rsidR="000A677F">
        <w:rPr>
          <w:rFonts w:asciiTheme="minorHAnsi" w:eastAsia="MS Mincho" w:hAnsiTheme="minorHAnsi" w:cstheme="minorHAnsi"/>
          <w:color w:val="000000"/>
        </w:rPr>
        <w:t>28</w:t>
      </w:r>
      <w:r w:rsidRPr="008D5C70">
        <w:rPr>
          <w:rFonts w:asciiTheme="minorHAnsi" w:eastAsia="MS Mincho" w:hAnsiTheme="minorHAnsi" w:cstheme="minorHAnsi"/>
          <w:color w:val="000000"/>
        </w:rPr>
        <w:t xml:space="preserve"> de</w:t>
      </w:r>
      <w:r w:rsidR="008E3DDB" w:rsidRPr="008D5C70">
        <w:rPr>
          <w:rFonts w:asciiTheme="minorHAnsi" w:eastAsia="MS Mincho" w:hAnsiTheme="minorHAnsi" w:cstheme="minorHAnsi"/>
          <w:color w:val="000000"/>
        </w:rPr>
        <w:t xml:space="preserve"> Maio</w:t>
      </w:r>
      <w:r w:rsidRPr="008D5C70">
        <w:rPr>
          <w:rFonts w:asciiTheme="minorHAnsi" w:eastAsia="MS Mincho" w:hAnsiTheme="minorHAnsi" w:cstheme="minorHAnsi"/>
          <w:color w:val="000000"/>
        </w:rPr>
        <w:t xml:space="preserve"> de 202</w:t>
      </w:r>
      <w:r w:rsidR="0060676B" w:rsidRPr="008D5C70">
        <w:rPr>
          <w:rFonts w:asciiTheme="minorHAnsi" w:eastAsia="MS Mincho" w:hAnsiTheme="minorHAnsi" w:cstheme="minorHAnsi"/>
          <w:color w:val="000000"/>
        </w:rPr>
        <w:t>5</w:t>
      </w:r>
      <w:r w:rsidRPr="008D5C70">
        <w:rPr>
          <w:rFonts w:asciiTheme="minorHAnsi" w:eastAsia="MS Mincho" w:hAnsiTheme="minorHAnsi" w:cstheme="minorHAnsi"/>
          <w:color w:val="000000"/>
        </w:rPr>
        <w:t>.</w:t>
      </w:r>
    </w:p>
    <w:p w14:paraId="558B3C42" w14:textId="77777777" w:rsidR="00AC6AF0" w:rsidRPr="008D5C70" w:rsidRDefault="00AC6AF0" w:rsidP="00011D86">
      <w:pPr>
        <w:spacing w:beforeLines="30" w:before="72" w:afterLines="30" w:after="72"/>
        <w:ind w:right="-1"/>
        <w:rPr>
          <w:rFonts w:asciiTheme="minorHAnsi" w:hAnsiTheme="minorHAnsi" w:cstheme="minorHAnsi"/>
        </w:rPr>
      </w:pPr>
    </w:p>
    <w:p w14:paraId="7DA9DFB5" w14:textId="4A2DDF56" w:rsidR="004A028F" w:rsidRPr="008D5C70" w:rsidRDefault="004A028F" w:rsidP="004A028F">
      <w:pPr>
        <w:ind w:left="357"/>
        <w:contextualSpacing/>
        <w:jc w:val="center"/>
        <w:rPr>
          <w:rFonts w:asciiTheme="majorHAnsi" w:eastAsia="Arial" w:hAnsiTheme="majorHAnsi" w:cstheme="majorHAnsi"/>
        </w:rPr>
      </w:pPr>
      <w:r w:rsidRPr="008D5C70">
        <w:rPr>
          <w:rFonts w:asciiTheme="majorHAnsi" w:eastAsia="Arial" w:hAnsiTheme="majorHAnsi" w:cstheme="majorHAnsi"/>
        </w:rPr>
        <w:t>__</w:t>
      </w:r>
      <w:r w:rsidR="002B0D08" w:rsidRPr="008D5C70">
        <w:rPr>
          <w:rFonts w:asciiTheme="majorHAnsi" w:eastAsia="Arial" w:hAnsiTheme="majorHAnsi" w:cstheme="majorHAnsi"/>
        </w:rPr>
        <w:t>______________</w:t>
      </w:r>
      <w:r w:rsidRPr="008D5C70">
        <w:rPr>
          <w:rFonts w:asciiTheme="majorHAnsi" w:eastAsia="Arial" w:hAnsiTheme="majorHAnsi" w:cstheme="majorHAnsi"/>
        </w:rPr>
        <w:t>________________________________</w:t>
      </w:r>
    </w:p>
    <w:p w14:paraId="5DFCA4FF" w14:textId="02E50F52" w:rsidR="00940396" w:rsidRPr="008D5C70" w:rsidRDefault="00330906" w:rsidP="002B0D08">
      <w:pPr>
        <w:snapToGrid w:val="0"/>
        <w:jc w:val="center"/>
        <w:rPr>
          <w:rFonts w:asciiTheme="minorHAnsi" w:eastAsia="SimSun" w:hAnsiTheme="minorHAnsi" w:cstheme="minorHAnsi"/>
          <w:color w:val="000000" w:themeColor="text1"/>
          <w:kern w:val="3"/>
          <w:lang w:eastAsia="hi-IN" w:bidi="hi-IN"/>
        </w:rPr>
      </w:pPr>
      <w:r w:rsidRPr="008D5C70">
        <w:rPr>
          <w:rFonts w:ascii="Calibri" w:eastAsia="Arial" w:hAnsi="Calibri" w:cs="Calibri"/>
        </w:rPr>
        <w:t>Edinaldo On</w:t>
      </w:r>
      <w:r w:rsidR="00C023BF" w:rsidRPr="008D5C70">
        <w:rPr>
          <w:rFonts w:ascii="Calibri" w:eastAsia="Arial" w:hAnsi="Calibri" w:cs="Calibri"/>
        </w:rPr>
        <w:t>ó</w:t>
      </w:r>
      <w:r w:rsidRPr="008D5C70">
        <w:rPr>
          <w:rFonts w:ascii="Calibri" w:eastAsia="Arial" w:hAnsi="Calibri" w:cs="Calibri"/>
        </w:rPr>
        <w:t>rio da Silva</w:t>
      </w:r>
    </w:p>
    <w:p w14:paraId="14A1D417" w14:textId="3AB198BF" w:rsidR="002B0D08" w:rsidRPr="008D5C70" w:rsidRDefault="005B71E7" w:rsidP="002B0D08">
      <w:pPr>
        <w:snapToGrid w:val="0"/>
        <w:jc w:val="center"/>
        <w:rPr>
          <w:rFonts w:asciiTheme="minorHAnsi" w:eastAsia="SimSun" w:hAnsiTheme="minorHAnsi" w:cstheme="minorHAnsi"/>
          <w:b/>
          <w:color w:val="000000" w:themeColor="text1"/>
          <w:kern w:val="3"/>
          <w:lang w:eastAsia="hi-IN" w:bidi="hi-IN"/>
        </w:rPr>
      </w:pPr>
      <w:r w:rsidRPr="008D5C70">
        <w:rPr>
          <w:rFonts w:asciiTheme="minorHAnsi" w:eastAsia="SimSun" w:hAnsiTheme="minorHAnsi" w:cstheme="minorHAnsi"/>
          <w:b/>
          <w:color w:val="000000" w:themeColor="text1"/>
          <w:kern w:val="3"/>
          <w:lang w:eastAsia="hi-IN" w:bidi="hi-IN"/>
        </w:rPr>
        <w:t>Presidente da Câmara</w:t>
      </w:r>
    </w:p>
    <w:p w14:paraId="3E6D5AA2" w14:textId="77777777" w:rsidR="00AC6AF0" w:rsidRPr="008D5C70" w:rsidRDefault="00AC6AF0" w:rsidP="00011D86">
      <w:pPr>
        <w:spacing w:beforeLines="30" w:before="72" w:afterLines="30" w:after="72"/>
        <w:ind w:right="-1"/>
        <w:rPr>
          <w:rFonts w:asciiTheme="minorHAnsi" w:hAnsiTheme="minorHAnsi" w:cstheme="minorHAnsi"/>
        </w:rPr>
      </w:pPr>
    </w:p>
    <w:p w14:paraId="5DFF9580" w14:textId="77777777" w:rsidR="00AC6AF0" w:rsidRPr="008D5C70" w:rsidRDefault="00AC6AF0" w:rsidP="00011D86">
      <w:pPr>
        <w:spacing w:beforeLines="30" w:before="72" w:afterLines="30" w:after="72"/>
        <w:ind w:right="-1"/>
        <w:rPr>
          <w:rFonts w:asciiTheme="minorHAnsi" w:hAnsiTheme="minorHAnsi" w:cstheme="minorHAnsi"/>
        </w:rPr>
      </w:pPr>
    </w:p>
    <w:p w14:paraId="2D34AAFD" w14:textId="77777777" w:rsidR="008E3DDB" w:rsidRPr="008D5C70" w:rsidRDefault="008E3DDB" w:rsidP="00011D86">
      <w:pPr>
        <w:spacing w:beforeLines="30" w:before="72" w:afterLines="30" w:after="72"/>
        <w:ind w:right="-1"/>
        <w:rPr>
          <w:rFonts w:asciiTheme="minorHAnsi" w:hAnsiTheme="minorHAnsi" w:cstheme="minorHAnsi"/>
        </w:rPr>
      </w:pPr>
    </w:p>
    <w:p w14:paraId="282A8E23" w14:textId="77777777" w:rsidR="008E3DDB" w:rsidRDefault="008E3DDB" w:rsidP="00011D86">
      <w:pPr>
        <w:spacing w:beforeLines="30" w:before="72" w:afterLines="30" w:after="72"/>
        <w:ind w:right="-1"/>
        <w:rPr>
          <w:rFonts w:asciiTheme="minorHAnsi" w:hAnsiTheme="minorHAnsi" w:cstheme="minorHAnsi"/>
        </w:rPr>
      </w:pPr>
    </w:p>
    <w:p w14:paraId="4211D984" w14:textId="77777777" w:rsidR="008D5C70" w:rsidRDefault="008D5C70" w:rsidP="00011D86">
      <w:pPr>
        <w:spacing w:beforeLines="30" w:before="72" w:afterLines="30" w:after="72"/>
        <w:ind w:right="-1"/>
        <w:rPr>
          <w:rFonts w:asciiTheme="minorHAnsi" w:hAnsiTheme="minorHAnsi" w:cstheme="minorHAnsi"/>
        </w:rPr>
      </w:pPr>
    </w:p>
    <w:p w14:paraId="432F6F64" w14:textId="77777777" w:rsidR="008D5C70" w:rsidRDefault="008D5C70" w:rsidP="00011D86">
      <w:pPr>
        <w:spacing w:beforeLines="30" w:before="72" w:afterLines="30" w:after="72"/>
        <w:ind w:right="-1"/>
        <w:rPr>
          <w:rFonts w:asciiTheme="minorHAnsi" w:hAnsiTheme="minorHAnsi" w:cstheme="minorHAnsi"/>
        </w:rPr>
      </w:pPr>
    </w:p>
    <w:p w14:paraId="2C22486C" w14:textId="77777777" w:rsidR="008D5C70" w:rsidRDefault="008D5C70" w:rsidP="00011D86">
      <w:pPr>
        <w:spacing w:beforeLines="30" w:before="72" w:afterLines="30" w:after="72"/>
        <w:ind w:right="-1"/>
        <w:rPr>
          <w:rFonts w:asciiTheme="minorHAnsi" w:hAnsiTheme="minorHAnsi" w:cstheme="minorHAnsi"/>
        </w:rPr>
      </w:pPr>
    </w:p>
    <w:p w14:paraId="7291513C" w14:textId="77777777" w:rsidR="008D5C70" w:rsidRDefault="008D5C70" w:rsidP="00011D86">
      <w:pPr>
        <w:spacing w:beforeLines="30" w:before="72" w:afterLines="30" w:after="72"/>
        <w:ind w:right="-1"/>
        <w:rPr>
          <w:rFonts w:asciiTheme="minorHAnsi" w:hAnsiTheme="minorHAnsi" w:cstheme="minorHAnsi"/>
        </w:rPr>
      </w:pPr>
    </w:p>
    <w:p w14:paraId="2BFB8876" w14:textId="77777777" w:rsidR="00A0254F" w:rsidRDefault="00A0254F" w:rsidP="00011D86">
      <w:pPr>
        <w:spacing w:beforeLines="30" w:before="72" w:afterLines="30" w:after="72"/>
        <w:ind w:right="-1"/>
        <w:rPr>
          <w:rFonts w:asciiTheme="minorHAnsi" w:hAnsiTheme="minorHAnsi" w:cstheme="minorHAnsi"/>
        </w:rPr>
      </w:pPr>
    </w:p>
    <w:p w14:paraId="2DA36BFA" w14:textId="77777777" w:rsidR="00A0254F" w:rsidRDefault="00A0254F" w:rsidP="00011D86">
      <w:pPr>
        <w:spacing w:beforeLines="30" w:before="72" w:afterLines="30" w:after="72"/>
        <w:ind w:right="-1"/>
        <w:rPr>
          <w:rFonts w:asciiTheme="minorHAnsi" w:hAnsiTheme="minorHAnsi" w:cstheme="minorHAnsi"/>
        </w:rPr>
      </w:pPr>
    </w:p>
    <w:p w14:paraId="40C4244C" w14:textId="77777777" w:rsidR="00A0254F" w:rsidRDefault="00A0254F" w:rsidP="00011D86">
      <w:pPr>
        <w:spacing w:beforeLines="30" w:before="72" w:afterLines="30" w:after="72"/>
        <w:ind w:right="-1"/>
        <w:rPr>
          <w:rFonts w:asciiTheme="minorHAnsi" w:hAnsiTheme="minorHAnsi" w:cstheme="minorHAnsi"/>
        </w:rPr>
      </w:pPr>
    </w:p>
    <w:p w14:paraId="0EFC0C8F" w14:textId="77777777" w:rsidR="00A0254F" w:rsidRDefault="00A0254F" w:rsidP="00011D86">
      <w:pPr>
        <w:spacing w:beforeLines="30" w:before="72" w:afterLines="30" w:after="72"/>
        <w:ind w:right="-1"/>
        <w:rPr>
          <w:rFonts w:asciiTheme="minorHAnsi" w:hAnsiTheme="minorHAnsi" w:cstheme="minorHAnsi"/>
        </w:rPr>
      </w:pPr>
    </w:p>
    <w:p w14:paraId="5452CE75" w14:textId="77777777" w:rsidR="00A0254F" w:rsidRDefault="00A0254F" w:rsidP="00011D86">
      <w:pPr>
        <w:spacing w:beforeLines="30" w:before="72" w:afterLines="30" w:after="72"/>
        <w:ind w:right="-1"/>
        <w:rPr>
          <w:rFonts w:asciiTheme="minorHAnsi" w:hAnsiTheme="minorHAnsi" w:cstheme="minorHAnsi"/>
        </w:rPr>
      </w:pPr>
    </w:p>
    <w:p w14:paraId="03923992" w14:textId="77777777" w:rsidR="00A0254F" w:rsidRDefault="00A0254F" w:rsidP="00011D86">
      <w:pPr>
        <w:spacing w:beforeLines="30" w:before="72" w:afterLines="30" w:after="72"/>
        <w:ind w:right="-1"/>
        <w:rPr>
          <w:rFonts w:asciiTheme="minorHAnsi" w:hAnsiTheme="minorHAnsi" w:cstheme="minorHAnsi"/>
        </w:rPr>
      </w:pPr>
    </w:p>
    <w:p w14:paraId="638BC79A" w14:textId="77777777" w:rsidR="00A0254F" w:rsidRDefault="00A0254F" w:rsidP="00011D86">
      <w:pPr>
        <w:spacing w:beforeLines="30" w:before="72" w:afterLines="30" w:after="72"/>
        <w:ind w:right="-1"/>
        <w:rPr>
          <w:rFonts w:asciiTheme="minorHAnsi" w:hAnsiTheme="minorHAnsi" w:cstheme="minorHAnsi"/>
        </w:rPr>
      </w:pPr>
    </w:p>
    <w:p w14:paraId="250C8F46" w14:textId="77777777" w:rsidR="00A0254F" w:rsidRDefault="00A0254F" w:rsidP="00011D86">
      <w:pPr>
        <w:spacing w:beforeLines="30" w:before="72" w:afterLines="30" w:after="72"/>
        <w:ind w:right="-1"/>
        <w:rPr>
          <w:rFonts w:asciiTheme="minorHAnsi" w:hAnsiTheme="minorHAnsi" w:cstheme="minorHAnsi"/>
        </w:rPr>
      </w:pPr>
    </w:p>
    <w:p w14:paraId="72DA798D" w14:textId="77777777" w:rsidR="00A0254F" w:rsidRDefault="00A0254F" w:rsidP="00011D86">
      <w:pPr>
        <w:spacing w:beforeLines="30" w:before="72" w:afterLines="30" w:after="72"/>
        <w:ind w:right="-1"/>
        <w:rPr>
          <w:rFonts w:asciiTheme="minorHAnsi" w:hAnsiTheme="minorHAnsi" w:cstheme="minorHAnsi"/>
        </w:rPr>
      </w:pPr>
    </w:p>
    <w:p w14:paraId="468F2D9F" w14:textId="77777777" w:rsidR="00A0254F" w:rsidRPr="008D5C70" w:rsidRDefault="00A0254F" w:rsidP="00011D86">
      <w:pPr>
        <w:spacing w:beforeLines="30" w:before="72" w:afterLines="30" w:after="72"/>
        <w:ind w:right="-1"/>
        <w:rPr>
          <w:rFonts w:asciiTheme="minorHAnsi" w:hAnsiTheme="minorHAnsi" w:cstheme="minorHAnsi"/>
        </w:rPr>
      </w:pPr>
    </w:p>
    <w:p w14:paraId="1607F9F2" w14:textId="77777777" w:rsidR="004A028F" w:rsidRPr="008D5C70" w:rsidRDefault="004A028F" w:rsidP="00011D86">
      <w:pPr>
        <w:spacing w:beforeLines="30" w:before="72" w:afterLines="30" w:after="72"/>
        <w:ind w:right="-1"/>
        <w:jc w:val="center"/>
        <w:rPr>
          <w:rFonts w:asciiTheme="minorHAnsi" w:hAnsiTheme="minorHAnsi" w:cstheme="minorHAnsi"/>
          <w:b/>
          <w:bCs/>
        </w:rPr>
      </w:pPr>
    </w:p>
    <w:p w14:paraId="5AA4A542" w14:textId="7E4772B1" w:rsidR="00011D86" w:rsidRPr="008D5C70" w:rsidRDefault="00011D86" w:rsidP="00011D86">
      <w:pPr>
        <w:spacing w:beforeLines="30" w:before="72" w:afterLines="30" w:after="72"/>
        <w:ind w:right="-1"/>
        <w:jc w:val="center"/>
        <w:rPr>
          <w:rFonts w:asciiTheme="minorHAnsi" w:hAnsiTheme="minorHAnsi" w:cstheme="minorHAnsi"/>
          <w:b/>
          <w:bCs/>
        </w:rPr>
      </w:pPr>
      <w:r w:rsidRPr="008D5C70">
        <w:rPr>
          <w:rFonts w:asciiTheme="minorHAnsi" w:hAnsiTheme="minorHAnsi" w:cstheme="minorHAnsi"/>
          <w:b/>
          <w:bCs/>
        </w:rPr>
        <w:lastRenderedPageBreak/>
        <w:t>ANEXO I</w:t>
      </w:r>
    </w:p>
    <w:p w14:paraId="7964BE06" w14:textId="77777777" w:rsidR="00011D86" w:rsidRPr="008D5C70" w:rsidRDefault="00011D86" w:rsidP="00011D86">
      <w:pPr>
        <w:spacing w:beforeLines="30" w:before="72" w:afterLines="30" w:after="72"/>
        <w:ind w:right="-1"/>
        <w:jc w:val="center"/>
        <w:rPr>
          <w:rFonts w:asciiTheme="minorHAnsi" w:hAnsiTheme="minorHAnsi" w:cstheme="minorHAnsi"/>
          <w:b/>
          <w:bCs/>
        </w:rPr>
      </w:pPr>
      <w:r w:rsidRPr="008D5C70">
        <w:rPr>
          <w:rFonts w:asciiTheme="minorHAnsi" w:hAnsiTheme="minorHAnsi" w:cstheme="minorHAnsi"/>
          <w:b/>
          <w:bCs/>
        </w:rPr>
        <w:t>DOCUMENTAÇÃO EXIGIDA PARA HABILITAÇÃO</w:t>
      </w:r>
    </w:p>
    <w:p w14:paraId="28DADF59" w14:textId="77777777" w:rsidR="00011D86" w:rsidRPr="008D5C70" w:rsidRDefault="00011D86" w:rsidP="00011D86">
      <w:pPr>
        <w:spacing w:beforeLines="30" w:before="72" w:afterLines="30" w:after="72"/>
        <w:ind w:right="-1"/>
        <w:rPr>
          <w:rFonts w:asciiTheme="minorHAnsi" w:hAnsiTheme="minorHAnsi" w:cstheme="minorHAnsi"/>
        </w:rPr>
      </w:pPr>
    </w:p>
    <w:p w14:paraId="6FB713D9" w14:textId="0E8A95C7" w:rsidR="00011D86" w:rsidRPr="008D5C70" w:rsidRDefault="00011D86" w:rsidP="00011D86">
      <w:pPr>
        <w:spacing w:beforeLines="30" w:before="72" w:afterLines="30" w:after="72"/>
        <w:ind w:right="-1"/>
        <w:rPr>
          <w:rFonts w:asciiTheme="minorHAnsi" w:hAnsiTheme="minorHAnsi" w:cstheme="minorHAnsi"/>
          <w:b/>
        </w:rPr>
      </w:pPr>
      <w:r w:rsidRPr="008D5C70">
        <w:rPr>
          <w:rFonts w:asciiTheme="minorHAnsi" w:hAnsiTheme="minorHAnsi" w:cstheme="minorHAnsi"/>
          <w:b/>
        </w:rPr>
        <w:t xml:space="preserve">PROCESSO ADMINISTRATIVO Nº: </w:t>
      </w:r>
      <w:r w:rsidR="00C023BF" w:rsidRPr="008D5C70">
        <w:rPr>
          <w:rFonts w:asciiTheme="minorHAnsi" w:hAnsiTheme="minorHAnsi" w:cstheme="minorHAnsi"/>
          <w:b/>
        </w:rPr>
        <w:t>1</w:t>
      </w:r>
      <w:r w:rsidR="00B135EE" w:rsidRPr="008D5C70">
        <w:rPr>
          <w:rFonts w:asciiTheme="minorHAnsi" w:hAnsiTheme="minorHAnsi" w:cstheme="minorHAnsi"/>
          <w:b/>
        </w:rPr>
        <w:t>7</w:t>
      </w:r>
      <w:r w:rsidRPr="008D5C70">
        <w:rPr>
          <w:rFonts w:asciiTheme="minorHAnsi" w:hAnsiTheme="minorHAnsi" w:cstheme="minorHAnsi"/>
          <w:b/>
        </w:rPr>
        <w:t>/202</w:t>
      </w:r>
      <w:r w:rsidR="00940396" w:rsidRPr="008D5C70">
        <w:rPr>
          <w:rFonts w:asciiTheme="minorHAnsi" w:hAnsiTheme="minorHAnsi" w:cstheme="minorHAnsi"/>
          <w:b/>
        </w:rPr>
        <w:t>5</w:t>
      </w:r>
    </w:p>
    <w:p w14:paraId="5D8166B7" w14:textId="30D1323B" w:rsidR="00011D86" w:rsidRPr="008D5C70" w:rsidRDefault="00011D86" w:rsidP="00011D86">
      <w:pPr>
        <w:spacing w:beforeLines="30" w:before="72" w:afterLines="30" w:after="72"/>
        <w:ind w:right="-1"/>
        <w:rPr>
          <w:rFonts w:asciiTheme="minorHAnsi" w:hAnsiTheme="minorHAnsi" w:cstheme="minorHAnsi"/>
          <w:b/>
        </w:rPr>
      </w:pPr>
      <w:r w:rsidRPr="008D5C70">
        <w:rPr>
          <w:rFonts w:asciiTheme="minorHAnsi" w:hAnsiTheme="minorHAnsi" w:cstheme="minorHAnsi"/>
          <w:b/>
        </w:rPr>
        <w:t xml:space="preserve">DISPENSA </w:t>
      </w:r>
      <w:r w:rsidR="00C023BF" w:rsidRPr="008D5C70">
        <w:rPr>
          <w:rFonts w:asciiTheme="minorHAnsi" w:hAnsiTheme="minorHAnsi" w:cstheme="minorHAnsi"/>
          <w:b/>
        </w:rPr>
        <w:t>ELETR</w:t>
      </w:r>
      <w:r w:rsidR="008B5FFF" w:rsidRPr="008D5C70">
        <w:rPr>
          <w:rFonts w:asciiTheme="minorHAnsi" w:hAnsiTheme="minorHAnsi" w:cstheme="minorHAnsi"/>
          <w:b/>
        </w:rPr>
        <w:t>Ô</w:t>
      </w:r>
      <w:r w:rsidR="00C023BF" w:rsidRPr="008D5C70">
        <w:rPr>
          <w:rFonts w:asciiTheme="minorHAnsi" w:hAnsiTheme="minorHAnsi" w:cstheme="minorHAnsi"/>
          <w:b/>
        </w:rPr>
        <w:t>NICA</w:t>
      </w:r>
      <w:r w:rsidRPr="008D5C70">
        <w:rPr>
          <w:rFonts w:asciiTheme="minorHAnsi" w:hAnsiTheme="minorHAnsi" w:cstheme="minorHAnsi"/>
          <w:b/>
        </w:rPr>
        <w:t xml:space="preserve"> Nº: </w:t>
      </w:r>
      <w:r w:rsidR="007D2C4D" w:rsidRPr="008D5C70">
        <w:rPr>
          <w:rFonts w:asciiTheme="minorHAnsi" w:hAnsiTheme="minorHAnsi" w:cstheme="minorHAnsi"/>
          <w:b/>
        </w:rPr>
        <w:t>0</w:t>
      </w:r>
      <w:r w:rsidR="00B135EE" w:rsidRPr="008D5C70">
        <w:rPr>
          <w:rFonts w:asciiTheme="minorHAnsi" w:hAnsiTheme="minorHAnsi" w:cstheme="minorHAnsi"/>
          <w:b/>
        </w:rPr>
        <w:t>3</w:t>
      </w:r>
      <w:r w:rsidR="00EB2776" w:rsidRPr="008D5C70">
        <w:rPr>
          <w:rFonts w:asciiTheme="minorHAnsi" w:hAnsiTheme="minorHAnsi" w:cstheme="minorHAnsi"/>
          <w:b/>
        </w:rPr>
        <w:t>/</w:t>
      </w:r>
      <w:r w:rsidRPr="008D5C70">
        <w:rPr>
          <w:rFonts w:asciiTheme="minorHAnsi" w:hAnsiTheme="minorHAnsi" w:cstheme="minorHAnsi"/>
          <w:b/>
        </w:rPr>
        <w:t>202</w:t>
      </w:r>
      <w:r w:rsidR="00940396" w:rsidRPr="008D5C70">
        <w:rPr>
          <w:rFonts w:asciiTheme="minorHAnsi" w:hAnsiTheme="minorHAnsi" w:cstheme="minorHAnsi"/>
          <w:b/>
        </w:rPr>
        <w:t>5</w:t>
      </w:r>
    </w:p>
    <w:p w14:paraId="484E5020" w14:textId="77777777" w:rsidR="00011D86" w:rsidRPr="008D5C70" w:rsidRDefault="00011D86" w:rsidP="00011D86">
      <w:pPr>
        <w:spacing w:beforeLines="30" w:before="72" w:afterLines="30" w:after="72"/>
        <w:ind w:right="-1"/>
        <w:rPr>
          <w:rFonts w:asciiTheme="minorHAnsi" w:hAnsiTheme="minorHAnsi" w:cstheme="minorHAnsi"/>
        </w:rPr>
      </w:pPr>
    </w:p>
    <w:p w14:paraId="7F64A6B3" w14:textId="77777777" w:rsidR="00011D86" w:rsidRPr="008D5C70" w:rsidRDefault="00011D86" w:rsidP="00011D86">
      <w:pPr>
        <w:spacing w:beforeLines="30" w:before="72" w:afterLines="30" w:after="72"/>
        <w:ind w:right="-1"/>
        <w:contextualSpacing/>
        <w:jc w:val="both"/>
        <w:rPr>
          <w:rFonts w:asciiTheme="minorHAnsi" w:hAnsiTheme="minorHAnsi" w:cstheme="minorHAnsi"/>
          <w:b/>
          <w:bCs/>
        </w:rPr>
      </w:pPr>
      <w:r w:rsidRPr="008D5C70">
        <w:rPr>
          <w:rFonts w:asciiTheme="minorHAnsi" w:hAnsiTheme="minorHAnsi" w:cstheme="minorHAnsi"/>
          <w:b/>
          <w:bCs/>
        </w:rPr>
        <w:t xml:space="preserve">1. Habilitação jurídica (Art. 66, Lei 14.133/21) </w:t>
      </w:r>
    </w:p>
    <w:p w14:paraId="535C2161"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bookmarkStart w:id="10" w:name="_Ref115800561"/>
    </w:p>
    <w:p w14:paraId="107965ED"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1.1. </w:t>
      </w:r>
      <w:r w:rsidRPr="008D5C70">
        <w:rPr>
          <w:rFonts w:asciiTheme="minorHAnsi" w:hAnsiTheme="minorHAnsi" w:cstheme="minorHAnsi"/>
          <w:b/>
          <w:bCs/>
        </w:rPr>
        <w:t>Pessoa física</w:t>
      </w:r>
      <w:r w:rsidRPr="008D5C70">
        <w:rPr>
          <w:rFonts w:asciiTheme="minorHAnsi" w:hAnsiTheme="minorHAnsi" w:cstheme="minorHAnsi"/>
        </w:rPr>
        <w:t>: cédula de identidade (RG) ou documento equivalente que, por força de lei, tenha validade para fins de identificação em todo o território nacional;</w:t>
      </w:r>
      <w:bookmarkEnd w:id="10"/>
    </w:p>
    <w:p w14:paraId="1C47E6DA"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1.2. </w:t>
      </w:r>
      <w:r w:rsidRPr="008D5C70">
        <w:rPr>
          <w:rFonts w:asciiTheme="minorHAnsi" w:hAnsiTheme="minorHAnsi" w:cstheme="minorHAnsi"/>
          <w:b/>
          <w:bCs/>
        </w:rPr>
        <w:t>Empresário individual</w:t>
      </w:r>
      <w:r w:rsidRPr="008D5C70">
        <w:rPr>
          <w:rFonts w:asciiTheme="minorHAnsi" w:hAnsiTheme="minorHAnsi" w:cstheme="minorHAnsi"/>
        </w:rPr>
        <w:t xml:space="preserve">: inscrição no Registro Público de Empresas Mercantis, a cargo da Junta Comercial da respectiva sede; </w:t>
      </w:r>
    </w:p>
    <w:p w14:paraId="0D70040D"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1.3. </w:t>
      </w:r>
      <w:r w:rsidRPr="008D5C70">
        <w:rPr>
          <w:rFonts w:asciiTheme="minorHAnsi" w:hAnsiTheme="minorHAnsi" w:cstheme="minorHAnsi"/>
          <w:b/>
          <w:bCs/>
        </w:rPr>
        <w:t>Microempreendedor Individual - MEI</w:t>
      </w:r>
      <w:r w:rsidRPr="008D5C70">
        <w:rPr>
          <w:rFonts w:asciiTheme="minorHAnsi" w:hAnsiTheme="minorHAnsi" w:cstheme="minorHAnsi"/>
        </w:rPr>
        <w:t xml:space="preserve">: Certificado da Condição de Microempreendedor Individual - CCMEI, cuja aceitação ficará condicionada à verificação da autenticidade no sítio </w:t>
      </w:r>
      <w:hyperlink r:id="rId13">
        <w:r w:rsidRPr="008D5C70">
          <w:rPr>
            <w:rStyle w:val="Hyperlink"/>
            <w:rFonts w:asciiTheme="minorHAnsi" w:hAnsiTheme="minorHAnsi" w:cstheme="minorHAnsi"/>
          </w:rPr>
          <w:t>https://www.gov.br/empresas-e-negocios/pt-br/empreendedor</w:t>
        </w:r>
      </w:hyperlink>
      <w:r w:rsidRPr="008D5C70">
        <w:rPr>
          <w:rFonts w:asciiTheme="minorHAnsi" w:hAnsiTheme="minorHAnsi" w:cstheme="minorHAnsi"/>
        </w:rPr>
        <w:t xml:space="preserve">; </w:t>
      </w:r>
    </w:p>
    <w:p w14:paraId="1D582BCF"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1.4. </w:t>
      </w:r>
      <w:r w:rsidRPr="008D5C70">
        <w:rPr>
          <w:rFonts w:asciiTheme="minorHAnsi" w:hAnsiTheme="minorHAnsi" w:cstheme="minorHAnsi"/>
          <w:b/>
          <w:bCs/>
        </w:rPr>
        <w:t>Sociedade empresária, sociedade limitada unipessoal – SLU</w:t>
      </w:r>
      <w:r w:rsidRPr="008D5C70">
        <w:rPr>
          <w:rFonts w:asciiTheme="minorHAnsi" w:hAnsiTheme="minorHAnsi" w:cstheme="minorHAnsi"/>
        </w:rPr>
        <w:t>: inscrição do ato constitutivo, estatuto ou contrato social no Registro Público de Empresas Mercantis, a cargo da Junta Comercial da respectiva sede, acompanhada de documento comprobatório de seus administradores;</w:t>
      </w:r>
    </w:p>
    <w:p w14:paraId="5A9569CE"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1.5. </w:t>
      </w:r>
      <w:r w:rsidRPr="008D5C70">
        <w:rPr>
          <w:rFonts w:asciiTheme="minorHAnsi" w:hAnsiTheme="minorHAnsi" w:cstheme="minorHAnsi"/>
          <w:b/>
          <w:bCs/>
        </w:rPr>
        <w:t>Sociedade empresária estrangeira</w:t>
      </w:r>
      <w:r w:rsidRPr="008D5C70">
        <w:rPr>
          <w:rFonts w:asciiTheme="minorHAnsi" w:hAnsiTheme="minorHAnsi" w:cstheme="minorHAnsi"/>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4">
        <w:r w:rsidRPr="008D5C70">
          <w:rPr>
            <w:rStyle w:val="Hyperlink"/>
            <w:rFonts w:asciiTheme="minorHAnsi" w:hAnsiTheme="minorHAnsi" w:cstheme="minorHAnsi"/>
          </w:rPr>
          <w:t>Normativa DREI/ME n.º 77, de 18 de março de 2020</w:t>
        </w:r>
      </w:hyperlink>
      <w:r w:rsidRPr="008D5C70">
        <w:rPr>
          <w:rFonts w:asciiTheme="minorHAnsi" w:hAnsiTheme="minorHAnsi" w:cstheme="minorHAnsi"/>
        </w:rPr>
        <w:t>.</w:t>
      </w:r>
    </w:p>
    <w:p w14:paraId="3108FA39"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1.6. </w:t>
      </w:r>
      <w:r w:rsidRPr="008D5C70">
        <w:rPr>
          <w:rFonts w:asciiTheme="minorHAnsi" w:hAnsiTheme="minorHAnsi" w:cstheme="minorHAnsi"/>
          <w:b/>
          <w:bCs/>
        </w:rPr>
        <w:t>Sociedade simples</w:t>
      </w:r>
      <w:r w:rsidRPr="008D5C70">
        <w:rPr>
          <w:rFonts w:asciiTheme="minorHAnsi" w:hAnsiTheme="minorHAnsi" w:cstheme="minorHAnsi"/>
        </w:rPr>
        <w:t>: inscrição do ato constitutivo no Registro Civil de Pessoas Jurídicas do local de sua sede, acompanhada de documento comprobatório de seus administradores;</w:t>
      </w:r>
    </w:p>
    <w:p w14:paraId="4074363F"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1.7. </w:t>
      </w:r>
      <w:r w:rsidRPr="008D5C70">
        <w:rPr>
          <w:rFonts w:asciiTheme="minorHAnsi" w:hAnsiTheme="minorHAnsi" w:cstheme="minorHAnsi"/>
          <w:b/>
          <w:bCs/>
        </w:rPr>
        <w:t>Filial, sucursal ou agência de sociedade simples ou empresária</w:t>
      </w:r>
      <w:r w:rsidRPr="008D5C70">
        <w:rPr>
          <w:rFonts w:asciiTheme="minorHAnsi" w:hAnsiTheme="minorHAnsi" w:cstheme="minorHAnsi"/>
        </w:rPr>
        <w:t xml:space="preserve">: inscrição do ato constitutivo da filial, sucursal ou agência da sociedade simples ou empresária, respectivamente, no Registro Civil das Pessoas Jurídicas ou no Registro Público de Empresas </w:t>
      </w:r>
      <w:bookmarkStart w:id="11" w:name="_Int_ySfCXwr4"/>
      <w:r w:rsidRPr="008D5C70">
        <w:rPr>
          <w:rFonts w:asciiTheme="minorHAnsi" w:hAnsiTheme="minorHAnsi" w:cstheme="minorHAnsi"/>
        </w:rPr>
        <w:t>Mercantis onde</w:t>
      </w:r>
      <w:bookmarkEnd w:id="11"/>
      <w:r w:rsidRPr="008D5C70">
        <w:rPr>
          <w:rFonts w:asciiTheme="minorHAnsi" w:hAnsiTheme="minorHAnsi" w:cstheme="minorHAnsi"/>
        </w:rPr>
        <w:t xml:space="preserve"> opera, com averbação no Registro onde tem sede a matriz</w:t>
      </w:r>
    </w:p>
    <w:p w14:paraId="4551EB0C"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1.8. </w:t>
      </w:r>
      <w:r w:rsidRPr="008D5C70">
        <w:rPr>
          <w:rFonts w:asciiTheme="minorHAnsi" w:hAnsiTheme="minorHAnsi" w:cstheme="minorHAnsi"/>
          <w:b/>
          <w:bCs/>
        </w:rPr>
        <w:t>Sociedade cooperativa</w:t>
      </w:r>
      <w:r w:rsidRPr="008D5C70">
        <w:rPr>
          <w:rFonts w:asciiTheme="minorHAnsi" w:hAnsiTheme="minorHAnsi" w:cstheme="minorHAnsi"/>
        </w:rPr>
        <w:t xml:space="preserve">: ata de fundação e estatuto social, com a ata da assembleia que o aprovou, devidamente arquivado na Junta Comercial ou inscrito no Registro Civil das Pessoas Jurídicas da respectiva sede, além do registro de que trata o </w:t>
      </w:r>
      <w:hyperlink r:id="rId15" w:anchor="art107">
        <w:r w:rsidRPr="008D5C70">
          <w:rPr>
            <w:rStyle w:val="Hyperlink"/>
            <w:rFonts w:asciiTheme="minorHAnsi" w:hAnsiTheme="minorHAnsi" w:cstheme="minorHAnsi"/>
          </w:rPr>
          <w:t>art. 107 da Lei nº 5.764, de 16 de dezembro 1971</w:t>
        </w:r>
      </w:hyperlink>
      <w:r w:rsidRPr="008D5C70">
        <w:rPr>
          <w:rFonts w:asciiTheme="minorHAnsi" w:hAnsiTheme="minorHAnsi" w:cstheme="minorHAnsi"/>
        </w:rPr>
        <w:t>.</w:t>
      </w:r>
    </w:p>
    <w:p w14:paraId="72B3153B"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1.9. Os documentos apresentados deverão estar acompanhados de todas as alterações ou da consolidação respectiva</w:t>
      </w:r>
    </w:p>
    <w:p w14:paraId="5B426B86"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p>
    <w:p w14:paraId="1E23CD85" w14:textId="77777777" w:rsidR="00011D86" w:rsidRPr="008D5C70" w:rsidRDefault="00011D86" w:rsidP="00011D86">
      <w:pPr>
        <w:spacing w:beforeLines="30" w:before="72" w:afterLines="30" w:after="72"/>
        <w:ind w:right="-1"/>
        <w:contextualSpacing/>
        <w:jc w:val="both"/>
        <w:rPr>
          <w:rFonts w:asciiTheme="minorHAnsi" w:hAnsiTheme="minorHAnsi" w:cstheme="minorHAnsi"/>
          <w:b/>
          <w:bCs/>
        </w:rPr>
      </w:pPr>
      <w:r w:rsidRPr="008D5C70">
        <w:rPr>
          <w:rFonts w:asciiTheme="minorHAnsi" w:hAnsiTheme="minorHAnsi" w:cstheme="minorHAnsi"/>
          <w:b/>
          <w:bCs/>
        </w:rPr>
        <w:t>2. Habilitação fiscal, social e trabalhista (Art. 68, Lei 14.133/21)</w:t>
      </w:r>
    </w:p>
    <w:p w14:paraId="5E9038FD"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p>
    <w:p w14:paraId="5DE71B4C"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lastRenderedPageBreak/>
        <w:t xml:space="preserve">2.1. </w:t>
      </w:r>
      <w:r w:rsidRPr="008D5C70">
        <w:rPr>
          <w:rFonts w:asciiTheme="minorHAnsi" w:hAnsiTheme="minorHAnsi" w:cstheme="minorHAnsi"/>
          <w:b/>
        </w:rPr>
        <w:t>Prova de inscrição no Cadastro Nacional de Pessoas Jurídicas</w:t>
      </w:r>
      <w:r w:rsidRPr="008D5C70">
        <w:rPr>
          <w:rFonts w:asciiTheme="minorHAnsi" w:hAnsiTheme="minorHAnsi" w:cstheme="minorHAnsi"/>
        </w:rPr>
        <w:t xml:space="preserve"> ou no Cadastro de Pessoas Físicas, conforme o caso;</w:t>
      </w:r>
    </w:p>
    <w:p w14:paraId="060F2734"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2.2. Prova de regularidade fiscal perante a </w:t>
      </w:r>
      <w:r w:rsidRPr="008D5C70">
        <w:rPr>
          <w:rFonts w:asciiTheme="minorHAnsi" w:hAnsiTheme="minorHAnsi" w:cstheme="minorHAnsi"/>
          <w:b/>
        </w:rPr>
        <w:t>Fazenda Nacional</w:t>
      </w:r>
      <w:r w:rsidRPr="008D5C70">
        <w:rPr>
          <w:rFonts w:asciiTheme="minorHAnsi" w:hAnsiTheme="minorHAnsi" w:cstheme="minorHAnsi"/>
        </w:rPr>
        <w:t>,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E5F9B49"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2.3. Prova de regularidade com o </w:t>
      </w:r>
      <w:r w:rsidRPr="008D5C70">
        <w:rPr>
          <w:rFonts w:asciiTheme="minorHAnsi" w:hAnsiTheme="minorHAnsi" w:cstheme="minorHAnsi"/>
          <w:b/>
        </w:rPr>
        <w:t>Fundo de Garantia do Tempo de Serviço</w:t>
      </w:r>
      <w:r w:rsidRPr="008D5C70">
        <w:rPr>
          <w:rFonts w:asciiTheme="minorHAnsi" w:hAnsiTheme="minorHAnsi" w:cstheme="minorHAnsi"/>
        </w:rPr>
        <w:t xml:space="preserve"> (FGTS);</w:t>
      </w:r>
    </w:p>
    <w:p w14:paraId="04D4E523"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2.4. Prova de </w:t>
      </w:r>
      <w:r w:rsidRPr="008D5C70">
        <w:rPr>
          <w:rFonts w:asciiTheme="minorHAnsi" w:hAnsiTheme="minorHAnsi" w:cstheme="minorHAnsi"/>
          <w:b/>
        </w:rPr>
        <w:t>inexistência de débitos inadimplidos perante a Justiça do Trabalho</w:t>
      </w:r>
      <w:r w:rsidRPr="008D5C70">
        <w:rPr>
          <w:rFonts w:asciiTheme="minorHAnsi" w:hAnsiTheme="minorHAnsi" w:cstheme="minorHAnsi"/>
        </w:rPr>
        <w:t>, mediante a apresentação de certidão negativa ou positiva com efeito de negativa, nos termos do Título VII-A da Consolidação das Leis do Trabalho, aprovada pelo Decreto-Lei nº 5.452, de 1º de maio de 1943;</w:t>
      </w:r>
    </w:p>
    <w:p w14:paraId="76672A3B"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2.5. Prova de </w:t>
      </w:r>
      <w:r w:rsidRPr="008D5C70">
        <w:rPr>
          <w:rFonts w:asciiTheme="minorHAnsi" w:hAnsiTheme="minorHAnsi" w:cstheme="minorHAnsi"/>
          <w:b/>
        </w:rPr>
        <w:t>inscrição no cadastro de contribuintes municipal</w:t>
      </w:r>
      <w:r w:rsidRPr="008D5C70">
        <w:rPr>
          <w:rFonts w:asciiTheme="minorHAnsi" w:hAnsiTheme="minorHAnsi" w:cstheme="minorHAnsi"/>
        </w:rPr>
        <w:t xml:space="preserve"> relativo ao domicílio ou sede do fornecedor, pertinente ao seu ramo de atividade e compatível com o objeto contratual; </w:t>
      </w:r>
    </w:p>
    <w:p w14:paraId="6ECC1450"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2.6. Prova de regularidade com a </w:t>
      </w:r>
      <w:r w:rsidRPr="008D5C70">
        <w:rPr>
          <w:rFonts w:asciiTheme="minorHAnsi" w:hAnsiTheme="minorHAnsi" w:cstheme="minorHAnsi"/>
          <w:b/>
        </w:rPr>
        <w:t>Fazenda Municipal</w:t>
      </w:r>
      <w:r w:rsidRPr="008D5C70">
        <w:rPr>
          <w:rFonts w:asciiTheme="minorHAnsi" w:hAnsiTheme="minorHAnsi" w:cstheme="minorHAnsi"/>
        </w:rPr>
        <w:t xml:space="preserve"> do domicílio ou sede do fornecedor, relativa à atividade em cujo exercício contrata ou concorre;</w:t>
      </w:r>
    </w:p>
    <w:p w14:paraId="26343D12"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2.7. Prova de regularidade com a </w:t>
      </w:r>
      <w:r w:rsidRPr="008D5C70">
        <w:rPr>
          <w:rFonts w:asciiTheme="minorHAnsi" w:hAnsiTheme="minorHAnsi" w:cstheme="minorHAnsi"/>
          <w:b/>
        </w:rPr>
        <w:t>Fazenda Estadual</w:t>
      </w:r>
      <w:r w:rsidRPr="008D5C70">
        <w:rPr>
          <w:rFonts w:asciiTheme="minorHAnsi" w:hAnsiTheme="minorHAnsi" w:cstheme="minorHAnsi"/>
        </w:rPr>
        <w:t xml:space="preserve"> do domicílio ou sede do fornecedor, relativa à atividade em cujo exercício contrata ou concorre.</w:t>
      </w:r>
    </w:p>
    <w:p w14:paraId="3D17A6B1"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2.8. Declaração de cumprimento do disposto ﻿no inciso</w:t>
      </w:r>
      <w:r w:rsidRPr="008D5C70">
        <w:rPr>
          <w:rFonts w:asciiTheme="minorHAnsi" w:hAnsiTheme="minorHAnsi" w:cstheme="minorHAnsi"/>
          <w:b/>
          <w:bCs/>
        </w:rPr>
        <w:t xml:space="preserve"> XXXIII do art. 7º da Constituição Federal</w:t>
      </w:r>
      <w:r w:rsidRPr="008D5C70">
        <w:rPr>
          <w:rFonts w:asciiTheme="minorHAnsi" w:hAnsiTheme="minorHAnsi" w:cstheme="minorHAnsi"/>
        </w:rPr>
        <w:t>.</w:t>
      </w:r>
    </w:p>
    <w:p w14:paraId="4F62B542"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2.9.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18D08077"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2.10.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1DD26C1"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p>
    <w:p w14:paraId="6C248590" w14:textId="77777777" w:rsidR="00011D86" w:rsidRPr="008D5C70" w:rsidRDefault="00011D86" w:rsidP="00011D86">
      <w:pPr>
        <w:spacing w:beforeLines="30" w:before="72" w:afterLines="30" w:after="72"/>
        <w:ind w:right="-1"/>
        <w:contextualSpacing/>
        <w:jc w:val="both"/>
        <w:rPr>
          <w:rFonts w:asciiTheme="minorHAnsi" w:hAnsiTheme="minorHAnsi" w:cstheme="minorHAnsi"/>
          <w:b/>
          <w:bCs/>
        </w:rPr>
      </w:pPr>
      <w:r w:rsidRPr="008D5C70">
        <w:rPr>
          <w:rFonts w:asciiTheme="minorHAnsi" w:hAnsiTheme="minorHAnsi" w:cstheme="minorHAnsi"/>
          <w:b/>
          <w:bCs/>
        </w:rPr>
        <w:t>3. Qualificação Econômico-Financeira (Art. 69, Lei 14.133/21)</w:t>
      </w:r>
    </w:p>
    <w:p w14:paraId="5024E224"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p>
    <w:p w14:paraId="32047098" w14:textId="15BF9F1C" w:rsidR="00011D86" w:rsidRPr="008D5C70" w:rsidRDefault="00011D86"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3.1. </w:t>
      </w:r>
      <w:r w:rsidR="00D00895" w:rsidRPr="008D5C70">
        <w:rPr>
          <w:rFonts w:asciiTheme="minorHAnsi" w:hAnsiTheme="minorHAnsi" w:cstheme="minorHAnsi"/>
          <w:b/>
        </w:rPr>
        <w:t>Certidão negativa de falência expedida pelo distribuidor da sede do fornecedor</w:t>
      </w:r>
      <w:r w:rsidR="00D00895" w:rsidRPr="008D5C70">
        <w:rPr>
          <w:rFonts w:asciiTheme="minorHAnsi" w:hAnsiTheme="minorHAnsi" w:cstheme="minorHAnsi"/>
        </w:rPr>
        <w:t xml:space="preserve"> - </w:t>
      </w:r>
      <w:hyperlink r:id="rId16" w:anchor="art69">
        <w:r w:rsidR="00D00895" w:rsidRPr="008D5C70">
          <w:rPr>
            <w:rStyle w:val="Hyperlink"/>
            <w:rFonts w:asciiTheme="minorHAnsi" w:hAnsiTheme="minorHAnsi" w:cstheme="minorHAnsi"/>
          </w:rPr>
          <w:t>Lei nº 14.133, de 2021, art. 69, caput, inciso II</w:t>
        </w:r>
      </w:hyperlink>
      <w:r w:rsidR="00D00895" w:rsidRPr="008D5C70">
        <w:rPr>
          <w:rFonts w:asciiTheme="minorHAnsi" w:hAnsiTheme="minorHAnsi" w:cstheme="minorHAnsi"/>
        </w:rPr>
        <w:t>), expedida em data não anterior a 60 (sessenta) dias da abertura da sessão pública.</w:t>
      </w:r>
    </w:p>
    <w:p w14:paraId="123928A0" w14:textId="77777777" w:rsidR="00011D86" w:rsidRPr="008D5C70" w:rsidRDefault="00011D86" w:rsidP="00011D86">
      <w:pPr>
        <w:spacing w:beforeLines="30" w:before="72" w:afterLines="30" w:after="72"/>
        <w:ind w:right="-1"/>
        <w:contextualSpacing/>
        <w:jc w:val="both"/>
        <w:rPr>
          <w:rFonts w:asciiTheme="minorHAnsi" w:hAnsiTheme="minorHAnsi" w:cstheme="minorHAnsi"/>
        </w:rPr>
      </w:pPr>
    </w:p>
    <w:p w14:paraId="352F497F" w14:textId="70BA90D9" w:rsidR="00011D86" w:rsidRPr="008D5C70" w:rsidRDefault="00B017BB" w:rsidP="00011D86">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3</w:t>
      </w:r>
      <w:r w:rsidR="00011D86" w:rsidRPr="008D5C70">
        <w:rPr>
          <w:rFonts w:asciiTheme="minorHAnsi" w:hAnsiTheme="minorHAnsi" w:cstheme="minorHAnsi"/>
        </w:rPr>
        <w:t>.</w:t>
      </w:r>
      <w:r w:rsidRPr="008D5C70">
        <w:rPr>
          <w:rFonts w:asciiTheme="minorHAnsi" w:hAnsiTheme="minorHAnsi" w:cstheme="minorHAnsi"/>
        </w:rPr>
        <w:t>2.</w:t>
      </w:r>
      <w:r w:rsidR="00D00895" w:rsidRPr="008D5C70">
        <w:rPr>
          <w:rFonts w:asciiTheme="minorHAnsi" w:hAnsiTheme="minorHAnsi" w:cstheme="minorHAnsi"/>
        </w:rPr>
        <w:t xml:space="preserve"> </w:t>
      </w:r>
      <w:r w:rsidR="00011D86" w:rsidRPr="008D5C70">
        <w:rPr>
          <w:rFonts w:asciiTheme="minorHAnsi" w:hAnsiTheme="minorHAnsi" w:cstheme="minorHAnsi"/>
        </w:rPr>
        <w:t>Tratando-se de participação de cooperativas, será exigida a seguinte documentação complementar:</w:t>
      </w:r>
    </w:p>
    <w:p w14:paraId="72236E04" w14:textId="3573AAD5" w:rsidR="00011D86" w:rsidRPr="008D5C70" w:rsidRDefault="00B017BB" w:rsidP="00011D86">
      <w:pPr>
        <w:spacing w:beforeLines="30" w:before="72" w:afterLines="30" w:after="72"/>
        <w:ind w:left="708" w:right="-1"/>
        <w:contextualSpacing/>
        <w:jc w:val="both"/>
        <w:rPr>
          <w:rFonts w:asciiTheme="minorHAnsi" w:hAnsiTheme="minorHAnsi" w:cstheme="minorHAnsi"/>
        </w:rPr>
      </w:pPr>
      <w:r w:rsidRPr="008D5C70">
        <w:rPr>
          <w:rFonts w:asciiTheme="minorHAnsi" w:hAnsiTheme="minorHAnsi" w:cstheme="minorHAnsi"/>
        </w:rPr>
        <w:t>3.2</w:t>
      </w:r>
      <w:r w:rsidR="00011D86" w:rsidRPr="008D5C70">
        <w:rPr>
          <w:rFonts w:asciiTheme="minorHAnsi" w:hAnsiTheme="minorHAnsi" w:cstheme="minorHAnsi"/>
        </w:rPr>
        <w:t xml:space="preserve">.1. A relação dos cooperados que atendem aos requisitos técnicos exigidos para a contratação e que executarão o contrato, com as respectivas atas de inscrição e a comprovação de que estão domiciliados na localidade da sede da </w:t>
      </w:r>
      <w:r w:rsidR="00011D86" w:rsidRPr="008D5C70">
        <w:rPr>
          <w:rFonts w:asciiTheme="minorHAnsi" w:hAnsiTheme="minorHAnsi" w:cstheme="minorHAnsi"/>
        </w:rPr>
        <w:lastRenderedPageBreak/>
        <w:t xml:space="preserve">cooperativa, respeitado o disposto nos </w:t>
      </w:r>
      <w:hyperlink r:id="rId17" w:anchor="art4">
        <w:r w:rsidR="00011D86" w:rsidRPr="008D5C70">
          <w:rPr>
            <w:rStyle w:val="Hyperlink"/>
            <w:rFonts w:asciiTheme="minorHAnsi" w:hAnsiTheme="minorHAnsi" w:cstheme="minorHAnsi"/>
          </w:rPr>
          <w:t>arts. 4º, inciso XI, 21, inciso I</w:t>
        </w:r>
      </w:hyperlink>
      <w:r w:rsidR="00011D86" w:rsidRPr="008D5C70">
        <w:rPr>
          <w:rFonts w:asciiTheme="minorHAnsi" w:hAnsiTheme="minorHAnsi" w:cstheme="minorHAnsi"/>
        </w:rPr>
        <w:t xml:space="preserve"> e </w:t>
      </w:r>
      <w:hyperlink r:id="rId18" w:anchor="art42">
        <w:r w:rsidR="00011D86" w:rsidRPr="008D5C70">
          <w:rPr>
            <w:rStyle w:val="Hyperlink"/>
            <w:rFonts w:asciiTheme="minorHAnsi" w:hAnsiTheme="minorHAnsi" w:cstheme="minorHAnsi"/>
          </w:rPr>
          <w:t>42, §§2º a 6º da Lei n. 5.764, de 1971</w:t>
        </w:r>
      </w:hyperlink>
      <w:r w:rsidR="00011D86" w:rsidRPr="008D5C70">
        <w:rPr>
          <w:rFonts w:asciiTheme="minorHAnsi" w:hAnsiTheme="minorHAnsi" w:cstheme="minorHAnsi"/>
        </w:rPr>
        <w:t>;</w:t>
      </w:r>
    </w:p>
    <w:p w14:paraId="54408A56" w14:textId="473C8D0F" w:rsidR="00011D86" w:rsidRPr="008D5C70" w:rsidRDefault="00B017BB" w:rsidP="00011D86">
      <w:pPr>
        <w:spacing w:beforeLines="30" w:before="72" w:afterLines="30" w:after="72"/>
        <w:ind w:left="708" w:right="-1"/>
        <w:contextualSpacing/>
        <w:jc w:val="both"/>
        <w:rPr>
          <w:rFonts w:asciiTheme="minorHAnsi" w:hAnsiTheme="minorHAnsi" w:cstheme="minorHAnsi"/>
        </w:rPr>
      </w:pPr>
      <w:r w:rsidRPr="008D5C70">
        <w:rPr>
          <w:rFonts w:asciiTheme="minorHAnsi" w:hAnsiTheme="minorHAnsi" w:cstheme="minorHAnsi"/>
        </w:rPr>
        <w:t>3.2</w:t>
      </w:r>
      <w:r w:rsidR="00011D86" w:rsidRPr="008D5C70">
        <w:rPr>
          <w:rFonts w:asciiTheme="minorHAnsi" w:hAnsiTheme="minorHAnsi" w:cstheme="minorHAnsi"/>
        </w:rPr>
        <w:t>.2. A declaração de regularidade de situação do contribuinte individual – DRSCI, para cada um dos cooperados indicados;</w:t>
      </w:r>
    </w:p>
    <w:p w14:paraId="4B07DAE3" w14:textId="1D6CFAC9" w:rsidR="00011D86" w:rsidRPr="008D5C70" w:rsidRDefault="00B017BB" w:rsidP="00011D86">
      <w:pPr>
        <w:spacing w:beforeLines="30" w:before="72" w:afterLines="30" w:after="72"/>
        <w:ind w:left="708" w:right="-1"/>
        <w:contextualSpacing/>
        <w:jc w:val="both"/>
        <w:rPr>
          <w:rFonts w:asciiTheme="minorHAnsi" w:hAnsiTheme="minorHAnsi" w:cstheme="minorHAnsi"/>
        </w:rPr>
      </w:pPr>
      <w:r w:rsidRPr="008D5C70">
        <w:rPr>
          <w:rFonts w:asciiTheme="minorHAnsi" w:hAnsiTheme="minorHAnsi" w:cstheme="minorHAnsi"/>
        </w:rPr>
        <w:t>3.2.</w:t>
      </w:r>
      <w:r w:rsidR="00011D86" w:rsidRPr="008D5C70">
        <w:rPr>
          <w:rFonts w:asciiTheme="minorHAnsi" w:hAnsiTheme="minorHAnsi" w:cstheme="minorHAnsi"/>
        </w:rPr>
        <w:t xml:space="preserve">3. A comprovação do capital social proporcional ao número de cooperados necessários à execução contratual; </w:t>
      </w:r>
    </w:p>
    <w:p w14:paraId="0765018C" w14:textId="3EE0017D" w:rsidR="00011D86" w:rsidRPr="008D5C70" w:rsidRDefault="00B017BB" w:rsidP="00011D86">
      <w:pPr>
        <w:spacing w:beforeLines="30" w:before="72" w:afterLines="30" w:after="72"/>
        <w:ind w:left="708" w:right="-1"/>
        <w:contextualSpacing/>
        <w:jc w:val="both"/>
        <w:rPr>
          <w:rFonts w:asciiTheme="minorHAnsi" w:hAnsiTheme="minorHAnsi" w:cstheme="minorHAnsi"/>
        </w:rPr>
      </w:pPr>
      <w:r w:rsidRPr="008D5C70">
        <w:rPr>
          <w:rFonts w:asciiTheme="minorHAnsi" w:hAnsiTheme="minorHAnsi" w:cstheme="minorHAnsi"/>
        </w:rPr>
        <w:t>3.2.</w:t>
      </w:r>
      <w:r w:rsidR="00011D86" w:rsidRPr="008D5C70">
        <w:rPr>
          <w:rFonts w:asciiTheme="minorHAnsi" w:hAnsiTheme="minorHAnsi" w:cstheme="minorHAnsi"/>
        </w:rPr>
        <w:t xml:space="preserve">4. O registro previsto na </w:t>
      </w:r>
      <w:hyperlink r:id="rId19" w:anchor="art107">
        <w:r w:rsidR="00011D86" w:rsidRPr="008D5C70">
          <w:rPr>
            <w:rStyle w:val="Hyperlink"/>
            <w:rFonts w:asciiTheme="minorHAnsi" w:hAnsiTheme="minorHAnsi" w:cstheme="minorHAnsi"/>
          </w:rPr>
          <w:t>Lei n. 5.764, de 1971, art. 107</w:t>
        </w:r>
      </w:hyperlink>
      <w:r w:rsidR="00011D86" w:rsidRPr="008D5C70">
        <w:rPr>
          <w:rFonts w:asciiTheme="minorHAnsi" w:hAnsiTheme="minorHAnsi" w:cstheme="minorHAnsi"/>
        </w:rPr>
        <w:t>;</w:t>
      </w:r>
    </w:p>
    <w:p w14:paraId="48F90B7C" w14:textId="7826B7CC" w:rsidR="00011D86" w:rsidRPr="008D5C70" w:rsidRDefault="00B017BB" w:rsidP="00011D86">
      <w:pPr>
        <w:spacing w:beforeLines="30" w:before="72" w:afterLines="30" w:after="72"/>
        <w:ind w:left="708" w:right="-1"/>
        <w:contextualSpacing/>
        <w:jc w:val="both"/>
        <w:rPr>
          <w:rFonts w:asciiTheme="minorHAnsi" w:hAnsiTheme="minorHAnsi" w:cstheme="minorHAnsi"/>
        </w:rPr>
      </w:pPr>
      <w:r w:rsidRPr="008D5C70">
        <w:rPr>
          <w:rFonts w:asciiTheme="minorHAnsi" w:hAnsiTheme="minorHAnsi" w:cstheme="minorHAnsi"/>
        </w:rPr>
        <w:t>3.2.</w:t>
      </w:r>
      <w:r w:rsidR="00011D86" w:rsidRPr="008D5C70">
        <w:rPr>
          <w:rFonts w:asciiTheme="minorHAnsi" w:hAnsiTheme="minorHAnsi" w:cstheme="minorHAnsi"/>
        </w:rPr>
        <w:t>5. A comprovação de integração das respectivas quotas-partes por parte dos cooperados que executarão o contrato; e</w:t>
      </w:r>
    </w:p>
    <w:p w14:paraId="153A73A9" w14:textId="792A9CDB" w:rsidR="00011D86" w:rsidRPr="008D5C70" w:rsidRDefault="00B017BB" w:rsidP="00011D86">
      <w:pPr>
        <w:spacing w:beforeLines="30" w:before="72" w:afterLines="30" w:after="72"/>
        <w:ind w:left="708" w:right="-1"/>
        <w:contextualSpacing/>
        <w:jc w:val="both"/>
        <w:rPr>
          <w:rFonts w:asciiTheme="minorHAnsi" w:hAnsiTheme="minorHAnsi" w:cstheme="minorHAnsi"/>
        </w:rPr>
      </w:pPr>
      <w:r w:rsidRPr="008D5C70">
        <w:rPr>
          <w:rFonts w:asciiTheme="minorHAnsi" w:hAnsiTheme="minorHAnsi" w:cstheme="minorHAnsi"/>
        </w:rPr>
        <w:t>3.2.</w:t>
      </w:r>
      <w:r w:rsidR="00011D86" w:rsidRPr="008D5C70">
        <w:rPr>
          <w:rFonts w:asciiTheme="minorHAnsi" w:hAnsiTheme="minorHAnsi" w:cstheme="minorHAnsi"/>
        </w:rPr>
        <w:t>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7E73C52D" w14:textId="60D16573" w:rsidR="00011D86" w:rsidRPr="008D5C70" w:rsidRDefault="00B017BB" w:rsidP="00011D86">
      <w:pPr>
        <w:spacing w:beforeLines="30" w:before="72" w:afterLines="30" w:after="72"/>
        <w:ind w:left="708" w:right="-1"/>
        <w:contextualSpacing/>
        <w:jc w:val="both"/>
        <w:rPr>
          <w:rFonts w:asciiTheme="minorHAnsi" w:hAnsiTheme="minorHAnsi" w:cstheme="minorHAnsi"/>
        </w:rPr>
      </w:pPr>
      <w:r w:rsidRPr="008D5C70">
        <w:rPr>
          <w:rFonts w:asciiTheme="minorHAnsi" w:hAnsiTheme="minorHAnsi" w:cstheme="minorHAnsi"/>
        </w:rPr>
        <w:t>3.2.</w:t>
      </w:r>
      <w:r w:rsidR="00011D86" w:rsidRPr="008D5C70">
        <w:rPr>
          <w:rFonts w:asciiTheme="minorHAnsi" w:hAnsiTheme="minorHAnsi" w:cstheme="minorHAnsi"/>
        </w:rPr>
        <w:t xml:space="preserve">7. A última auditoria contábil-financeira da cooperativa, conforme dispõe o </w:t>
      </w:r>
      <w:hyperlink r:id="rId20" w:anchor="art112">
        <w:r w:rsidR="00011D86" w:rsidRPr="008D5C70">
          <w:rPr>
            <w:rStyle w:val="Hyperlink"/>
            <w:rFonts w:asciiTheme="minorHAnsi" w:hAnsiTheme="minorHAnsi" w:cstheme="minorHAnsi"/>
          </w:rPr>
          <w:t>art. 112 da Lei n. 5.764, de 1971</w:t>
        </w:r>
      </w:hyperlink>
      <w:r w:rsidR="00011D86" w:rsidRPr="008D5C70">
        <w:rPr>
          <w:rFonts w:asciiTheme="minorHAnsi" w:hAnsiTheme="minorHAnsi" w:cstheme="minorHAnsi"/>
        </w:rPr>
        <w:t>, ou uma declaração, sob as penas da lei, de que tal auditoria não foi exigida pelo órgão fiscalizador.</w:t>
      </w:r>
    </w:p>
    <w:p w14:paraId="05B69F31" w14:textId="77777777" w:rsidR="00B017BB" w:rsidRPr="008D5C70" w:rsidRDefault="00B017BB" w:rsidP="00B017BB">
      <w:pPr>
        <w:spacing w:beforeLines="30" w:before="72" w:afterLines="30" w:after="72"/>
        <w:ind w:right="-1"/>
        <w:contextualSpacing/>
        <w:jc w:val="both"/>
        <w:rPr>
          <w:rFonts w:asciiTheme="minorHAnsi" w:hAnsiTheme="minorHAnsi" w:cstheme="minorHAnsi"/>
        </w:rPr>
      </w:pPr>
    </w:p>
    <w:p w14:paraId="4E8431E4" w14:textId="1382384D" w:rsidR="00B017BB" w:rsidRPr="008D5C70" w:rsidRDefault="00B017BB" w:rsidP="00B017BB">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rPr>
        <w:t xml:space="preserve">3.3 </w:t>
      </w:r>
      <w:r w:rsidRPr="008D5C70">
        <w:rPr>
          <w:rFonts w:asciiTheme="minorHAnsi" w:hAnsiTheme="minorHAnsi" w:cstheme="minorHAnsi"/>
          <w:b/>
          <w:bCs/>
        </w:rPr>
        <w:t>Balanço patrimonial</w:t>
      </w:r>
      <w:r w:rsidRPr="008D5C70">
        <w:rPr>
          <w:rFonts w:asciiTheme="minorHAnsi" w:hAnsiTheme="minorHAnsi" w:cstheme="minorHAnsi"/>
        </w:rPr>
        <w:t>, demonstração de resultado de exercício e demais demonstrações contábeis dos 2 (dois) últimos exercícios sociais, comprovando: índices de Liquidez Geral (LG), Liquidez Corrente (LC), e Solvência Geral (SG) superiores a 1 (um);</w:t>
      </w:r>
    </w:p>
    <w:p w14:paraId="407ADD95" w14:textId="77777777" w:rsidR="00B017BB" w:rsidRPr="008D5C70" w:rsidRDefault="00B017BB" w:rsidP="00B017BB">
      <w:pPr>
        <w:spacing w:beforeLines="30" w:before="72" w:afterLines="30" w:after="72"/>
        <w:ind w:left="708" w:right="-1"/>
        <w:contextualSpacing/>
        <w:jc w:val="both"/>
        <w:rPr>
          <w:rFonts w:asciiTheme="minorHAnsi" w:hAnsiTheme="minorHAnsi" w:cstheme="minorHAnsi"/>
        </w:rPr>
      </w:pPr>
    </w:p>
    <w:p w14:paraId="44936A3B" w14:textId="6C7EBCD7" w:rsidR="00B017BB" w:rsidRPr="008D5C70" w:rsidRDefault="00B017BB" w:rsidP="00B017BB">
      <w:pPr>
        <w:spacing w:beforeLines="30" w:before="72" w:afterLines="30" w:after="72"/>
        <w:ind w:left="708" w:right="-1"/>
        <w:contextualSpacing/>
        <w:jc w:val="both"/>
        <w:rPr>
          <w:rFonts w:asciiTheme="minorHAnsi" w:hAnsiTheme="minorHAnsi" w:cstheme="minorHAnsi"/>
        </w:rPr>
      </w:pPr>
      <w:r w:rsidRPr="008D5C70">
        <w:rPr>
          <w:rFonts w:asciiTheme="minorHAnsi" w:hAnsiTheme="minorHAnsi" w:cstheme="minorHAnsi"/>
        </w:rPr>
        <w:t>3.3.1. As empresas criadas no exercício financeiro da licitação deverão atender a todas as exigências da habilitação e poderão substituir os demonstrativos contábeis pelo balanço de abertura.</w:t>
      </w:r>
    </w:p>
    <w:p w14:paraId="665F2FC0" w14:textId="77777777" w:rsidR="00B017BB" w:rsidRPr="008D5C70" w:rsidRDefault="00B017BB" w:rsidP="00B017BB">
      <w:pPr>
        <w:spacing w:beforeLines="30" w:before="72" w:afterLines="30" w:after="72"/>
        <w:ind w:left="708" w:right="-1"/>
        <w:contextualSpacing/>
        <w:jc w:val="both"/>
        <w:rPr>
          <w:rFonts w:asciiTheme="minorHAnsi" w:hAnsiTheme="minorHAnsi" w:cstheme="minorHAnsi"/>
        </w:rPr>
      </w:pPr>
    </w:p>
    <w:p w14:paraId="6CB7BC2D" w14:textId="74E3768C" w:rsidR="00B017BB" w:rsidRPr="008D5C70" w:rsidRDefault="00B017BB" w:rsidP="00B017BB">
      <w:pPr>
        <w:spacing w:beforeLines="30" w:before="72" w:afterLines="30" w:after="72"/>
        <w:ind w:left="708" w:right="-1"/>
        <w:contextualSpacing/>
        <w:jc w:val="both"/>
        <w:rPr>
          <w:rFonts w:asciiTheme="minorHAnsi" w:hAnsiTheme="minorHAnsi" w:cstheme="minorHAnsi"/>
        </w:rPr>
      </w:pPr>
      <w:r w:rsidRPr="008D5C70">
        <w:rPr>
          <w:rFonts w:asciiTheme="minorHAnsi" w:hAnsiTheme="minorHAnsi" w:cstheme="minorHAnsi"/>
        </w:rPr>
        <w:t>3.3.2.  Os documentos referidos acima limitar-se-ão ao último exercício no caso de a pessoa jurídica ter sido constituída há menos de 2 (dois) anos;</w:t>
      </w:r>
    </w:p>
    <w:p w14:paraId="5FBB0BF9" w14:textId="77777777" w:rsidR="00B017BB" w:rsidRPr="008D5C70" w:rsidRDefault="00B017BB" w:rsidP="00B017BB">
      <w:pPr>
        <w:spacing w:beforeLines="30" w:before="72" w:afterLines="30" w:after="72"/>
        <w:ind w:left="708" w:right="-1"/>
        <w:contextualSpacing/>
        <w:jc w:val="both"/>
        <w:rPr>
          <w:rFonts w:asciiTheme="minorHAnsi" w:hAnsiTheme="minorHAnsi" w:cstheme="minorHAnsi"/>
        </w:rPr>
      </w:pPr>
    </w:p>
    <w:p w14:paraId="25C73297" w14:textId="50341168" w:rsidR="00B017BB" w:rsidRPr="008D5C70" w:rsidRDefault="00B017BB" w:rsidP="00B017BB">
      <w:pPr>
        <w:spacing w:beforeLines="30" w:before="72" w:afterLines="30" w:after="72"/>
        <w:ind w:left="708" w:right="-1"/>
        <w:contextualSpacing/>
        <w:jc w:val="both"/>
        <w:rPr>
          <w:rFonts w:asciiTheme="minorHAnsi" w:hAnsiTheme="minorHAnsi" w:cstheme="minorHAnsi"/>
        </w:rPr>
      </w:pPr>
      <w:r w:rsidRPr="008D5C70">
        <w:rPr>
          <w:rFonts w:asciiTheme="minorHAnsi" w:hAnsiTheme="minorHAnsi" w:cstheme="minorHAnsi"/>
        </w:rPr>
        <w:t>3.3.3.  Os documentos referidos acima deverão ser exigidos com base no limite definido pela Receita Federal do Brasil para transmissão da Escrituração Contábil Digital - ECD ao Sped.</w:t>
      </w:r>
    </w:p>
    <w:p w14:paraId="65EC8A3E" w14:textId="77777777" w:rsidR="00B017BB" w:rsidRPr="008D5C70" w:rsidRDefault="00B017BB" w:rsidP="00B017BB">
      <w:pPr>
        <w:spacing w:beforeLines="30" w:before="72" w:afterLines="30" w:after="72"/>
        <w:ind w:left="708" w:right="-1"/>
        <w:contextualSpacing/>
        <w:jc w:val="both"/>
        <w:rPr>
          <w:rFonts w:asciiTheme="minorHAnsi" w:hAnsiTheme="minorHAnsi" w:cstheme="minorHAnsi"/>
        </w:rPr>
      </w:pPr>
    </w:p>
    <w:p w14:paraId="3E805FFD" w14:textId="61A9D7F0" w:rsidR="00B017BB" w:rsidRPr="008D5C70" w:rsidRDefault="00B017BB" w:rsidP="00B017BB">
      <w:pPr>
        <w:spacing w:beforeLines="30" w:before="72" w:afterLines="30" w:after="72"/>
        <w:ind w:left="708" w:right="-1"/>
        <w:contextualSpacing/>
        <w:jc w:val="both"/>
        <w:rPr>
          <w:rFonts w:asciiTheme="minorHAnsi" w:hAnsiTheme="minorHAnsi" w:cstheme="minorHAnsi"/>
        </w:rPr>
      </w:pPr>
      <w:r w:rsidRPr="008D5C70">
        <w:rPr>
          <w:rFonts w:asciiTheme="minorHAnsi" w:hAnsiTheme="minorHAnsi" w:cstheme="minorHAnsi"/>
        </w:rPr>
        <w:t>3.3.4.  Caso a empresa licitante apresente resultado inferior ou igual a 1 (um) em qualquer dos índices de Liquidez Geral (LG), Solvência Geral (SG) e Liquidez Corrente (LC), será exigido para fins de habilitação patrimônio líquido mínimo de 10% do valor total estimado da contratação.</w:t>
      </w:r>
    </w:p>
    <w:p w14:paraId="5DEF433A" w14:textId="77777777" w:rsidR="00B017BB" w:rsidRPr="008D5C70" w:rsidRDefault="00B017BB" w:rsidP="00B017BB">
      <w:pPr>
        <w:spacing w:beforeLines="30" w:before="72" w:afterLines="30" w:after="72"/>
        <w:ind w:left="708" w:right="-1"/>
        <w:contextualSpacing/>
        <w:jc w:val="both"/>
        <w:rPr>
          <w:rFonts w:asciiTheme="minorHAnsi" w:hAnsiTheme="minorHAnsi" w:cstheme="minorHAnsi"/>
        </w:rPr>
      </w:pPr>
    </w:p>
    <w:p w14:paraId="3EF2EB80" w14:textId="7D8CAE7F" w:rsidR="00B017BB" w:rsidRPr="008D5C70" w:rsidRDefault="00B017BB" w:rsidP="00B017BB">
      <w:pPr>
        <w:spacing w:beforeLines="30" w:before="72" w:afterLines="30" w:after="72"/>
        <w:ind w:left="708" w:right="-1"/>
        <w:contextualSpacing/>
        <w:jc w:val="both"/>
        <w:rPr>
          <w:rFonts w:asciiTheme="minorHAnsi" w:hAnsiTheme="minorHAnsi" w:cstheme="minorHAnsi"/>
        </w:rPr>
      </w:pPr>
      <w:r w:rsidRPr="008D5C70">
        <w:rPr>
          <w:rFonts w:asciiTheme="minorHAnsi" w:hAnsiTheme="minorHAnsi" w:cstheme="minorHAnsi"/>
        </w:rPr>
        <w:t>3.3.5.  As empresas criadas no exercício financeiro da licitação deverão atender a todas as exigências da habilitação e poderão substituir os demonstrativos contábeis pelo balanço de abertura. (Lei nº 14.133, de 2021, art. 65, §1º).</w:t>
      </w:r>
    </w:p>
    <w:p w14:paraId="084168C4" w14:textId="77777777" w:rsidR="00B017BB" w:rsidRPr="008D5C70" w:rsidRDefault="00B017BB" w:rsidP="00B017BB">
      <w:pPr>
        <w:spacing w:beforeLines="30" w:before="72" w:afterLines="30" w:after="72"/>
        <w:ind w:left="708" w:right="-1"/>
        <w:contextualSpacing/>
        <w:jc w:val="both"/>
        <w:rPr>
          <w:rFonts w:asciiTheme="minorHAnsi" w:hAnsiTheme="minorHAnsi" w:cstheme="minorHAnsi"/>
        </w:rPr>
      </w:pPr>
    </w:p>
    <w:p w14:paraId="2F8BC68D" w14:textId="2592EA5F" w:rsidR="00B017BB" w:rsidRPr="008D5C70" w:rsidRDefault="00B017BB" w:rsidP="00B017BB">
      <w:pPr>
        <w:spacing w:beforeLines="30" w:before="72" w:afterLines="30" w:after="72"/>
        <w:ind w:left="708" w:right="-1"/>
        <w:contextualSpacing/>
        <w:jc w:val="both"/>
        <w:rPr>
          <w:rFonts w:asciiTheme="minorHAnsi" w:hAnsiTheme="minorHAnsi" w:cstheme="minorHAnsi"/>
        </w:rPr>
      </w:pPr>
      <w:r w:rsidRPr="008D5C70">
        <w:rPr>
          <w:rFonts w:asciiTheme="minorHAnsi" w:hAnsiTheme="minorHAnsi" w:cstheme="minorHAnsi"/>
        </w:rPr>
        <w:t>3.36.  O atendimento dos índices econômicos previstos neste item deverá ser atestado mediante declaração assinada por profissional habilitado da área contábil, apresentada pelo fornecedor.</w:t>
      </w:r>
    </w:p>
    <w:p w14:paraId="74841E06" w14:textId="77777777" w:rsidR="002F0915" w:rsidRPr="008D5C70" w:rsidRDefault="002F0915" w:rsidP="000A01B4">
      <w:pPr>
        <w:spacing w:beforeLines="30" w:before="72" w:afterLines="30" w:after="72"/>
        <w:ind w:right="-1"/>
        <w:contextualSpacing/>
        <w:jc w:val="both"/>
        <w:rPr>
          <w:rFonts w:asciiTheme="minorHAnsi" w:hAnsiTheme="minorHAnsi" w:cstheme="minorHAnsi"/>
          <w:b/>
          <w:bCs/>
        </w:rPr>
      </w:pPr>
    </w:p>
    <w:p w14:paraId="2C33C319" w14:textId="77777777" w:rsidR="008E3DDB" w:rsidRPr="008D5C70" w:rsidRDefault="008E3DDB" w:rsidP="000A01B4">
      <w:pPr>
        <w:spacing w:beforeLines="30" w:before="72" w:afterLines="30" w:after="72"/>
        <w:ind w:right="-1"/>
        <w:contextualSpacing/>
        <w:jc w:val="both"/>
        <w:rPr>
          <w:rFonts w:asciiTheme="minorHAnsi" w:hAnsiTheme="minorHAnsi" w:cstheme="minorHAnsi"/>
          <w:b/>
          <w:bCs/>
        </w:rPr>
      </w:pPr>
    </w:p>
    <w:p w14:paraId="640E814D" w14:textId="77777777" w:rsidR="002F0915" w:rsidRPr="008D5C70" w:rsidRDefault="002F0915" w:rsidP="000A01B4">
      <w:pPr>
        <w:spacing w:beforeLines="30" w:before="72" w:afterLines="30" w:after="72"/>
        <w:ind w:right="-1"/>
        <w:contextualSpacing/>
        <w:jc w:val="both"/>
        <w:rPr>
          <w:rFonts w:asciiTheme="minorHAnsi" w:hAnsiTheme="minorHAnsi" w:cstheme="minorHAnsi"/>
          <w:b/>
          <w:bCs/>
        </w:rPr>
      </w:pPr>
    </w:p>
    <w:p w14:paraId="75399191" w14:textId="39CE5320" w:rsidR="00F27E98" w:rsidRPr="008D5C70" w:rsidRDefault="00B135EE" w:rsidP="00F27E98">
      <w:pPr>
        <w:spacing w:beforeLines="30" w:before="72" w:afterLines="30" w:after="72"/>
        <w:ind w:right="-1"/>
        <w:contextualSpacing/>
        <w:jc w:val="both"/>
        <w:rPr>
          <w:rFonts w:asciiTheme="minorHAnsi" w:hAnsiTheme="minorHAnsi" w:cstheme="minorHAnsi"/>
          <w:b/>
          <w:bCs/>
        </w:rPr>
      </w:pPr>
      <w:r w:rsidRPr="008D5C70">
        <w:rPr>
          <w:rFonts w:asciiTheme="minorHAnsi" w:hAnsiTheme="minorHAnsi" w:cstheme="minorHAnsi"/>
          <w:b/>
          <w:bCs/>
        </w:rPr>
        <w:t>4</w:t>
      </w:r>
      <w:r w:rsidR="000A01B4" w:rsidRPr="008D5C70">
        <w:rPr>
          <w:rFonts w:asciiTheme="minorHAnsi" w:hAnsiTheme="minorHAnsi" w:cstheme="minorHAnsi"/>
          <w:b/>
          <w:bCs/>
        </w:rPr>
        <w:t xml:space="preserve">. Qualificação </w:t>
      </w:r>
      <w:r w:rsidR="002F0915" w:rsidRPr="008D5C70">
        <w:rPr>
          <w:rFonts w:asciiTheme="minorHAnsi" w:hAnsiTheme="minorHAnsi" w:cstheme="minorHAnsi"/>
          <w:b/>
          <w:bCs/>
        </w:rPr>
        <w:t>Tecnica</w:t>
      </w:r>
      <w:r w:rsidR="000A01B4" w:rsidRPr="008D5C70">
        <w:rPr>
          <w:rFonts w:asciiTheme="minorHAnsi" w:hAnsiTheme="minorHAnsi" w:cstheme="minorHAnsi"/>
          <w:b/>
          <w:bCs/>
          <w:u w:val="single"/>
        </w:rPr>
        <w:t xml:space="preserve"> </w:t>
      </w:r>
      <w:r w:rsidR="00F27E98" w:rsidRPr="008D5C70">
        <w:rPr>
          <w:rFonts w:asciiTheme="minorHAnsi" w:hAnsiTheme="minorHAnsi" w:cstheme="minorHAnsi"/>
          <w:b/>
          <w:bCs/>
        </w:rPr>
        <w:t>(Art. 67, Lei 14.133/21)</w:t>
      </w:r>
    </w:p>
    <w:p w14:paraId="682FBB55" w14:textId="77777777" w:rsidR="000F7908" w:rsidRPr="008D5C70" w:rsidRDefault="000F7908" w:rsidP="00F27E98">
      <w:pPr>
        <w:spacing w:beforeLines="30" w:before="72" w:afterLines="30" w:after="72"/>
        <w:ind w:right="-1"/>
        <w:contextualSpacing/>
        <w:jc w:val="both"/>
        <w:rPr>
          <w:rFonts w:asciiTheme="minorHAnsi" w:hAnsiTheme="minorHAnsi" w:cstheme="minorHAnsi"/>
          <w:b/>
          <w:bCs/>
        </w:rPr>
      </w:pPr>
    </w:p>
    <w:p w14:paraId="7807DD65" w14:textId="3279C0D6" w:rsidR="000F7908" w:rsidRPr="008D5C70" w:rsidRDefault="00B135EE" w:rsidP="007A2AA2">
      <w:pPr>
        <w:spacing w:beforeLines="30" w:before="72" w:afterLines="30" w:after="72"/>
        <w:ind w:right="-1"/>
        <w:contextualSpacing/>
        <w:jc w:val="both"/>
        <w:rPr>
          <w:rFonts w:asciiTheme="minorHAnsi" w:hAnsiTheme="minorHAnsi" w:cstheme="minorHAnsi"/>
        </w:rPr>
      </w:pPr>
      <w:r w:rsidRPr="008D5C70">
        <w:rPr>
          <w:rFonts w:asciiTheme="minorHAnsi" w:hAnsiTheme="minorHAnsi" w:cstheme="minorHAnsi"/>
          <w:b/>
          <w:bCs/>
        </w:rPr>
        <w:t>4</w:t>
      </w:r>
      <w:r w:rsidR="000F7908" w:rsidRPr="008D5C70">
        <w:rPr>
          <w:rFonts w:asciiTheme="minorHAnsi" w:hAnsiTheme="minorHAnsi" w:cstheme="minorHAnsi"/>
          <w:b/>
          <w:bCs/>
        </w:rPr>
        <w:t>.</w:t>
      </w:r>
      <w:r w:rsidR="008E3DDB" w:rsidRPr="008D5C70">
        <w:rPr>
          <w:rFonts w:asciiTheme="minorHAnsi" w:hAnsiTheme="minorHAnsi" w:cstheme="minorHAnsi"/>
          <w:b/>
          <w:bCs/>
        </w:rPr>
        <w:t>1</w:t>
      </w:r>
      <w:r w:rsidR="000F7908" w:rsidRPr="008D5C70">
        <w:rPr>
          <w:rFonts w:asciiTheme="minorHAnsi" w:hAnsiTheme="minorHAnsi" w:cstheme="minorHAnsi"/>
          <w:b/>
          <w:bCs/>
        </w:rPr>
        <w:t xml:space="preserve">. </w:t>
      </w:r>
      <w:r w:rsidR="008E3DDB" w:rsidRPr="008D5C70">
        <w:rPr>
          <w:rFonts w:asciiTheme="minorHAnsi" w:hAnsiTheme="minorHAnsi" w:cstheme="minorHAnsi"/>
          <w:b/>
          <w:bCs/>
        </w:rPr>
        <w:t>Atestado de capacidade técnica</w:t>
      </w:r>
      <w:r w:rsidR="008E3DDB" w:rsidRPr="008D5C70">
        <w:rPr>
          <w:rFonts w:asciiTheme="minorHAnsi" w:hAnsiTheme="minorHAnsi" w:cstheme="minorHAnsi"/>
        </w:rPr>
        <w:t>: Comprovação de aptidão para desempenho de atividade pertinente e compatível em características, quantidades e prazos com o objeto da licitação, por meio de apresentação de atestado(s) de capacidade técnica, emitido(s) por pessoa jurídica de direito público ou privado, que comprove(m) o fornecimento anterior de materiais similares aos descritos no objeto desta licitação, com boa qualidade e dentro dos prazos estabelecidos</w:t>
      </w:r>
    </w:p>
    <w:p w14:paraId="5102CE01" w14:textId="657B352B" w:rsidR="00F27E98" w:rsidRPr="008D5C70" w:rsidRDefault="00B135EE" w:rsidP="008E3DDB">
      <w:pPr>
        <w:spacing w:beforeLines="30" w:before="72" w:afterLines="30" w:after="72"/>
        <w:ind w:right="-1"/>
        <w:contextualSpacing/>
        <w:jc w:val="both"/>
        <w:rPr>
          <w:rFonts w:asciiTheme="minorHAnsi" w:hAnsiTheme="minorHAnsi" w:cstheme="minorHAnsi"/>
          <w:b/>
          <w:bCs/>
        </w:rPr>
      </w:pPr>
      <w:r w:rsidRPr="008D5C70">
        <w:rPr>
          <w:rFonts w:asciiTheme="minorHAnsi" w:hAnsiTheme="minorHAnsi" w:cstheme="minorHAnsi"/>
          <w:b/>
          <w:bCs/>
        </w:rPr>
        <w:t>4</w:t>
      </w:r>
      <w:r w:rsidR="002E5071" w:rsidRPr="008D5C70">
        <w:rPr>
          <w:rFonts w:asciiTheme="minorHAnsi" w:hAnsiTheme="minorHAnsi" w:cstheme="minorHAnsi"/>
          <w:b/>
          <w:bCs/>
        </w:rPr>
        <w:t>.</w:t>
      </w:r>
      <w:r w:rsidR="008E3DDB" w:rsidRPr="008D5C70">
        <w:rPr>
          <w:rFonts w:asciiTheme="minorHAnsi" w:hAnsiTheme="minorHAnsi" w:cstheme="minorHAnsi"/>
          <w:b/>
          <w:bCs/>
        </w:rPr>
        <w:t>2</w:t>
      </w:r>
      <w:r w:rsidR="002E5071" w:rsidRPr="008D5C70">
        <w:rPr>
          <w:rFonts w:asciiTheme="minorHAnsi" w:hAnsiTheme="minorHAnsi" w:cstheme="minorHAnsi"/>
        </w:rPr>
        <w:t>.</w:t>
      </w:r>
      <w:r w:rsidR="008E3DDB" w:rsidRPr="008D5C70">
        <w:rPr>
          <w:rFonts w:asciiTheme="minorHAnsi" w:hAnsiTheme="minorHAnsi" w:cstheme="minorHAnsi"/>
        </w:rPr>
        <w:t xml:space="preserve"> </w:t>
      </w:r>
      <w:r w:rsidR="008E3DDB" w:rsidRPr="008D5C70">
        <w:rPr>
          <w:rFonts w:asciiTheme="minorHAnsi" w:hAnsiTheme="minorHAnsi" w:cstheme="minorHAnsi"/>
          <w:b/>
          <w:bCs/>
        </w:rPr>
        <w:t>Catálogo ou folder ilustrativo original</w:t>
      </w:r>
      <w:r w:rsidR="008E3DDB" w:rsidRPr="008D5C70">
        <w:rPr>
          <w:rFonts w:asciiTheme="minorHAnsi" w:hAnsiTheme="minorHAnsi" w:cstheme="minorHAnsi"/>
        </w:rPr>
        <w:t>, colorido, próprio do fabricante, em língua portuguesa, sem rasuras e/ou emendas, contendo desenho, medidas e a descrição do produto ofertado, imagem colorida de todos os equipamentos e especificações técnicas discriminando as dimensões, marca e prazo de garantia</w:t>
      </w:r>
    </w:p>
    <w:p w14:paraId="07EA2356" w14:textId="3C924FD4" w:rsidR="000A01B4" w:rsidRPr="008D5C70" w:rsidRDefault="000A01B4" w:rsidP="000A01B4">
      <w:pPr>
        <w:spacing w:beforeLines="30" w:before="72" w:afterLines="30" w:after="72"/>
        <w:ind w:right="-1"/>
        <w:contextualSpacing/>
        <w:jc w:val="both"/>
        <w:rPr>
          <w:rFonts w:asciiTheme="minorHAnsi" w:hAnsiTheme="minorHAnsi" w:cstheme="minorHAnsi"/>
          <w:b/>
          <w:bCs/>
          <w:u w:val="single"/>
        </w:rPr>
      </w:pPr>
    </w:p>
    <w:p w14:paraId="4DE1531C" w14:textId="77777777" w:rsidR="002F0915" w:rsidRPr="008D5C70" w:rsidRDefault="002F0915" w:rsidP="000A01B4">
      <w:pPr>
        <w:spacing w:beforeLines="30" w:before="72" w:afterLines="30" w:after="72"/>
        <w:ind w:right="-1"/>
        <w:contextualSpacing/>
        <w:jc w:val="both"/>
        <w:rPr>
          <w:rFonts w:asciiTheme="minorHAnsi" w:hAnsiTheme="minorHAnsi" w:cstheme="minorHAnsi"/>
          <w:b/>
          <w:bCs/>
        </w:rPr>
      </w:pPr>
    </w:p>
    <w:p w14:paraId="7B690B79" w14:textId="77777777" w:rsidR="000A01B4" w:rsidRPr="008D5C70" w:rsidRDefault="000A01B4" w:rsidP="00011D86">
      <w:pPr>
        <w:spacing w:beforeLines="30" w:before="72" w:afterLines="30" w:after="72"/>
        <w:ind w:left="708" w:right="-1"/>
        <w:contextualSpacing/>
        <w:jc w:val="both"/>
        <w:rPr>
          <w:rFonts w:asciiTheme="minorHAnsi" w:hAnsiTheme="minorHAnsi" w:cstheme="minorHAnsi"/>
        </w:rPr>
      </w:pPr>
    </w:p>
    <w:p w14:paraId="158B1B0A" w14:textId="77777777" w:rsidR="002F0915" w:rsidRPr="008D5C70" w:rsidRDefault="002F0915" w:rsidP="00011D86">
      <w:pPr>
        <w:spacing w:beforeLines="30" w:before="72" w:afterLines="30" w:after="72"/>
        <w:ind w:left="708" w:right="-1"/>
        <w:contextualSpacing/>
        <w:jc w:val="both"/>
        <w:rPr>
          <w:rFonts w:asciiTheme="minorHAnsi" w:hAnsiTheme="minorHAnsi" w:cstheme="minorHAnsi"/>
        </w:rPr>
      </w:pPr>
    </w:p>
    <w:p w14:paraId="3A6044B0" w14:textId="77777777" w:rsidR="00011D86" w:rsidRDefault="00011D86" w:rsidP="00011D86">
      <w:pPr>
        <w:spacing w:beforeLines="30" w:before="72" w:afterLines="30" w:after="72"/>
        <w:ind w:right="-1"/>
        <w:rPr>
          <w:rFonts w:asciiTheme="minorHAnsi" w:hAnsiTheme="minorHAnsi" w:cstheme="minorHAnsi"/>
        </w:rPr>
      </w:pPr>
    </w:p>
    <w:p w14:paraId="600E630E" w14:textId="77777777" w:rsidR="008D5C70" w:rsidRDefault="008D5C70" w:rsidP="00011D86">
      <w:pPr>
        <w:spacing w:beforeLines="30" w:before="72" w:afterLines="30" w:after="72"/>
        <w:ind w:right="-1"/>
        <w:rPr>
          <w:rFonts w:asciiTheme="minorHAnsi" w:hAnsiTheme="minorHAnsi" w:cstheme="minorHAnsi"/>
        </w:rPr>
      </w:pPr>
    </w:p>
    <w:p w14:paraId="11C9F9CB" w14:textId="77777777" w:rsidR="008D5C70" w:rsidRDefault="008D5C70" w:rsidP="00011D86">
      <w:pPr>
        <w:spacing w:beforeLines="30" w:before="72" w:afterLines="30" w:after="72"/>
        <w:ind w:right="-1"/>
        <w:rPr>
          <w:rFonts w:asciiTheme="minorHAnsi" w:hAnsiTheme="minorHAnsi" w:cstheme="minorHAnsi"/>
        </w:rPr>
      </w:pPr>
    </w:p>
    <w:p w14:paraId="3F2FD8EF" w14:textId="77777777" w:rsidR="008D5C70" w:rsidRDefault="008D5C70" w:rsidP="00011D86">
      <w:pPr>
        <w:spacing w:beforeLines="30" w:before="72" w:afterLines="30" w:after="72"/>
        <w:ind w:right="-1"/>
        <w:rPr>
          <w:rFonts w:asciiTheme="minorHAnsi" w:hAnsiTheme="minorHAnsi" w:cstheme="minorHAnsi"/>
        </w:rPr>
      </w:pPr>
    </w:p>
    <w:p w14:paraId="4D63368F" w14:textId="77777777" w:rsidR="008D5C70" w:rsidRDefault="008D5C70" w:rsidP="00011D86">
      <w:pPr>
        <w:spacing w:beforeLines="30" w:before="72" w:afterLines="30" w:after="72"/>
        <w:ind w:right="-1"/>
        <w:rPr>
          <w:rFonts w:asciiTheme="minorHAnsi" w:hAnsiTheme="minorHAnsi" w:cstheme="minorHAnsi"/>
        </w:rPr>
      </w:pPr>
    </w:p>
    <w:p w14:paraId="56D2C03D" w14:textId="77777777" w:rsidR="008D5C70" w:rsidRDefault="008D5C70" w:rsidP="00011D86">
      <w:pPr>
        <w:spacing w:beforeLines="30" w:before="72" w:afterLines="30" w:after="72"/>
        <w:ind w:right="-1"/>
        <w:rPr>
          <w:rFonts w:asciiTheme="minorHAnsi" w:hAnsiTheme="minorHAnsi" w:cstheme="minorHAnsi"/>
        </w:rPr>
      </w:pPr>
    </w:p>
    <w:p w14:paraId="3969D280" w14:textId="77777777" w:rsidR="008D5C70" w:rsidRDefault="008D5C70" w:rsidP="00011D86">
      <w:pPr>
        <w:spacing w:beforeLines="30" w:before="72" w:afterLines="30" w:after="72"/>
        <w:ind w:right="-1"/>
        <w:rPr>
          <w:rFonts w:asciiTheme="minorHAnsi" w:hAnsiTheme="minorHAnsi" w:cstheme="minorHAnsi"/>
        </w:rPr>
      </w:pPr>
    </w:p>
    <w:p w14:paraId="174C3974" w14:textId="77777777" w:rsidR="008D5C70" w:rsidRDefault="008D5C70" w:rsidP="00011D86">
      <w:pPr>
        <w:spacing w:beforeLines="30" w:before="72" w:afterLines="30" w:after="72"/>
        <w:ind w:right="-1"/>
        <w:rPr>
          <w:rFonts w:asciiTheme="minorHAnsi" w:hAnsiTheme="minorHAnsi" w:cstheme="minorHAnsi"/>
        </w:rPr>
      </w:pPr>
    </w:p>
    <w:p w14:paraId="0867EFAC" w14:textId="77777777" w:rsidR="008D5C70" w:rsidRDefault="008D5C70" w:rsidP="00011D86">
      <w:pPr>
        <w:spacing w:beforeLines="30" w:before="72" w:afterLines="30" w:after="72"/>
        <w:ind w:right="-1"/>
        <w:rPr>
          <w:rFonts w:asciiTheme="minorHAnsi" w:hAnsiTheme="minorHAnsi" w:cstheme="minorHAnsi"/>
        </w:rPr>
      </w:pPr>
    </w:p>
    <w:p w14:paraId="53EA4E24" w14:textId="77777777" w:rsidR="008D5C70" w:rsidRDefault="008D5C70" w:rsidP="00011D86">
      <w:pPr>
        <w:spacing w:beforeLines="30" w:before="72" w:afterLines="30" w:after="72"/>
        <w:ind w:right="-1"/>
        <w:rPr>
          <w:rFonts w:asciiTheme="minorHAnsi" w:hAnsiTheme="minorHAnsi" w:cstheme="minorHAnsi"/>
        </w:rPr>
      </w:pPr>
    </w:p>
    <w:p w14:paraId="39D3678A" w14:textId="77777777" w:rsidR="008D5C70" w:rsidRDefault="008D5C70" w:rsidP="00011D86">
      <w:pPr>
        <w:spacing w:beforeLines="30" w:before="72" w:afterLines="30" w:after="72"/>
        <w:ind w:right="-1"/>
        <w:rPr>
          <w:rFonts w:asciiTheme="minorHAnsi" w:hAnsiTheme="minorHAnsi" w:cstheme="minorHAnsi"/>
        </w:rPr>
      </w:pPr>
    </w:p>
    <w:p w14:paraId="427F96FE" w14:textId="77777777" w:rsidR="008D5C70" w:rsidRPr="008D5C70" w:rsidRDefault="008D5C70" w:rsidP="00011D86">
      <w:pPr>
        <w:spacing w:beforeLines="30" w:before="72" w:afterLines="30" w:after="72"/>
        <w:ind w:right="-1"/>
        <w:rPr>
          <w:rFonts w:asciiTheme="minorHAnsi" w:hAnsiTheme="minorHAnsi" w:cstheme="minorHAnsi"/>
        </w:rPr>
      </w:pPr>
    </w:p>
    <w:p w14:paraId="01A8A82B" w14:textId="77777777" w:rsidR="00C44F1E" w:rsidRPr="008D5C70" w:rsidRDefault="00C44F1E" w:rsidP="00011D86">
      <w:pPr>
        <w:spacing w:beforeLines="30" w:before="72" w:afterLines="30" w:after="72"/>
        <w:ind w:right="-1"/>
        <w:rPr>
          <w:rFonts w:asciiTheme="minorHAnsi" w:hAnsiTheme="minorHAnsi" w:cstheme="minorHAnsi"/>
        </w:rPr>
      </w:pPr>
    </w:p>
    <w:p w14:paraId="74277089" w14:textId="77777777" w:rsidR="00C44F1E" w:rsidRPr="008D5C70" w:rsidRDefault="00C44F1E" w:rsidP="00011D86">
      <w:pPr>
        <w:spacing w:beforeLines="30" w:before="72" w:afterLines="30" w:after="72"/>
        <w:ind w:right="-1"/>
        <w:rPr>
          <w:rFonts w:asciiTheme="minorHAnsi" w:hAnsiTheme="minorHAnsi" w:cstheme="minorHAnsi"/>
        </w:rPr>
      </w:pPr>
    </w:p>
    <w:p w14:paraId="5B4FDF35" w14:textId="77777777" w:rsidR="00C44F1E" w:rsidRPr="008D5C70" w:rsidRDefault="00C44F1E" w:rsidP="00011D86">
      <w:pPr>
        <w:spacing w:beforeLines="30" w:before="72" w:afterLines="30" w:after="72"/>
        <w:ind w:right="-1"/>
        <w:rPr>
          <w:rFonts w:asciiTheme="minorHAnsi" w:hAnsiTheme="minorHAnsi" w:cstheme="minorHAnsi"/>
        </w:rPr>
      </w:pPr>
    </w:p>
    <w:p w14:paraId="0E36F853" w14:textId="77777777" w:rsidR="00AC6AF0" w:rsidRPr="008D5C70" w:rsidRDefault="00AC6AF0" w:rsidP="00011D86">
      <w:pPr>
        <w:spacing w:beforeLines="30" w:before="72" w:afterLines="30" w:after="72"/>
        <w:ind w:right="-1"/>
        <w:contextualSpacing/>
        <w:jc w:val="center"/>
        <w:rPr>
          <w:rFonts w:asciiTheme="minorHAnsi" w:hAnsiTheme="minorHAnsi" w:cstheme="minorHAnsi"/>
          <w:b/>
          <w:iCs/>
          <w:color w:val="000000" w:themeColor="text1"/>
        </w:rPr>
      </w:pPr>
    </w:p>
    <w:p w14:paraId="18707653" w14:textId="73F80DD1" w:rsidR="00011D86" w:rsidRPr="008D5C70" w:rsidRDefault="00011D86" w:rsidP="00011D86">
      <w:pPr>
        <w:spacing w:beforeLines="30" w:before="72" w:afterLines="30" w:after="72"/>
        <w:ind w:right="-1"/>
        <w:contextualSpacing/>
        <w:jc w:val="center"/>
        <w:rPr>
          <w:rFonts w:asciiTheme="minorHAnsi" w:hAnsiTheme="minorHAnsi" w:cstheme="minorHAnsi"/>
          <w:b/>
          <w:iCs/>
          <w:color w:val="000000" w:themeColor="text1"/>
        </w:rPr>
      </w:pPr>
      <w:r w:rsidRPr="008D5C70">
        <w:rPr>
          <w:rFonts w:asciiTheme="minorHAnsi" w:hAnsiTheme="minorHAnsi" w:cstheme="minorHAnsi"/>
          <w:b/>
          <w:iCs/>
          <w:color w:val="000000" w:themeColor="text1"/>
        </w:rPr>
        <w:lastRenderedPageBreak/>
        <w:t>ANEXO II</w:t>
      </w:r>
    </w:p>
    <w:p w14:paraId="1F7A4182" w14:textId="77777777" w:rsidR="00011D86" w:rsidRPr="008D5C70" w:rsidRDefault="00011D86" w:rsidP="00011D86">
      <w:pPr>
        <w:spacing w:beforeLines="30" w:before="72" w:afterLines="30" w:after="72"/>
        <w:ind w:right="-1"/>
        <w:rPr>
          <w:rFonts w:asciiTheme="minorHAnsi" w:hAnsiTheme="minorHAnsi" w:cstheme="minorHAnsi"/>
        </w:rPr>
      </w:pPr>
    </w:p>
    <w:p w14:paraId="548791B7" w14:textId="77777777" w:rsidR="003007DC" w:rsidRPr="008D5C70" w:rsidRDefault="003007DC" w:rsidP="003007DC">
      <w:pPr>
        <w:contextualSpacing/>
        <w:jc w:val="center"/>
        <w:rPr>
          <w:rFonts w:asciiTheme="majorHAnsi" w:hAnsiTheme="majorHAnsi" w:cstheme="majorHAnsi"/>
          <w:b/>
          <w:iCs/>
          <w:color w:val="000000" w:themeColor="text1"/>
        </w:rPr>
      </w:pPr>
      <w:r w:rsidRPr="008D5C70">
        <w:rPr>
          <w:rFonts w:asciiTheme="majorHAnsi" w:hAnsiTheme="majorHAnsi" w:cstheme="majorHAnsi"/>
          <w:b/>
          <w:iCs/>
          <w:color w:val="000000" w:themeColor="text1"/>
        </w:rPr>
        <w:t>TERMO DE REFERÊNCIA</w:t>
      </w:r>
    </w:p>
    <w:p w14:paraId="6FEDF258" w14:textId="7E11D1AC" w:rsidR="003007DC" w:rsidRPr="008D5C70" w:rsidRDefault="003007DC" w:rsidP="003007DC">
      <w:pPr>
        <w:contextualSpacing/>
        <w:jc w:val="center"/>
        <w:rPr>
          <w:rFonts w:asciiTheme="majorHAnsi" w:hAnsiTheme="majorHAnsi" w:cstheme="majorHAnsi"/>
          <w:bCs/>
          <w:color w:val="000000"/>
        </w:rPr>
      </w:pPr>
      <w:r w:rsidRPr="008D5C70">
        <w:rPr>
          <w:rFonts w:asciiTheme="majorHAnsi" w:hAnsiTheme="majorHAnsi" w:cstheme="majorHAnsi"/>
          <w:color w:val="000000"/>
        </w:rPr>
        <w:t>(Processo Administrativo n</w:t>
      </w:r>
      <w:r w:rsidRPr="008D5C70">
        <w:rPr>
          <w:rFonts w:asciiTheme="majorHAnsi" w:hAnsiTheme="majorHAnsi" w:cstheme="majorHAnsi"/>
          <w:bCs/>
          <w:color w:val="000000"/>
        </w:rPr>
        <w:t>°</w:t>
      </w:r>
      <w:r w:rsidR="005D03CB" w:rsidRPr="008D5C70">
        <w:rPr>
          <w:rFonts w:asciiTheme="majorHAnsi" w:hAnsiTheme="majorHAnsi" w:cstheme="majorHAnsi"/>
          <w:bCs/>
          <w:color w:val="000000"/>
        </w:rPr>
        <w:t xml:space="preserve"> </w:t>
      </w:r>
      <w:r w:rsidR="00C44F1E" w:rsidRPr="008D5C70">
        <w:rPr>
          <w:rFonts w:asciiTheme="majorHAnsi" w:hAnsiTheme="majorHAnsi" w:cstheme="majorHAnsi"/>
          <w:bCs/>
          <w:color w:val="000000"/>
        </w:rPr>
        <w:t>1</w:t>
      </w:r>
      <w:r w:rsidR="00B135EE" w:rsidRPr="008D5C70">
        <w:rPr>
          <w:rFonts w:asciiTheme="majorHAnsi" w:hAnsiTheme="majorHAnsi" w:cstheme="majorHAnsi"/>
          <w:bCs/>
          <w:color w:val="000000"/>
        </w:rPr>
        <w:t>7</w:t>
      </w:r>
      <w:r w:rsidRPr="008D5C70">
        <w:rPr>
          <w:rFonts w:asciiTheme="majorHAnsi" w:hAnsiTheme="majorHAnsi" w:cstheme="majorHAnsi"/>
          <w:bCs/>
          <w:color w:val="000000"/>
        </w:rPr>
        <w:t>/202</w:t>
      </w:r>
      <w:r w:rsidR="007D2C4D" w:rsidRPr="008D5C70">
        <w:rPr>
          <w:rFonts w:asciiTheme="majorHAnsi" w:hAnsiTheme="majorHAnsi" w:cstheme="majorHAnsi"/>
          <w:bCs/>
          <w:color w:val="000000"/>
        </w:rPr>
        <w:t>5</w:t>
      </w:r>
      <w:r w:rsidRPr="008D5C70">
        <w:rPr>
          <w:rFonts w:asciiTheme="majorHAnsi" w:hAnsiTheme="majorHAnsi" w:cstheme="majorHAnsi"/>
          <w:bCs/>
          <w:color w:val="000000"/>
        </w:rPr>
        <w:t>)</w:t>
      </w:r>
    </w:p>
    <w:p w14:paraId="16770425" w14:textId="77777777" w:rsidR="003007DC" w:rsidRPr="008D5C70" w:rsidRDefault="003007DC" w:rsidP="003007DC">
      <w:pPr>
        <w:contextualSpacing/>
        <w:jc w:val="center"/>
        <w:rPr>
          <w:rFonts w:asciiTheme="majorHAnsi" w:hAnsiTheme="majorHAnsi" w:cstheme="majorHAnsi"/>
          <w:bCs/>
          <w:color w:val="000000"/>
        </w:rPr>
      </w:pPr>
      <w:r w:rsidRPr="008D5C70">
        <w:rPr>
          <w:rFonts w:asciiTheme="majorHAnsi" w:hAnsiTheme="majorHAnsi" w:cstheme="majorHAnsi"/>
          <w:b/>
          <w:color w:val="000000"/>
        </w:rPr>
        <w:t>FUNDAMENTAÇÃO</w:t>
      </w:r>
      <w:r w:rsidRPr="008D5C70">
        <w:rPr>
          <w:rFonts w:asciiTheme="majorHAnsi" w:hAnsiTheme="majorHAnsi" w:cstheme="majorHAnsi"/>
          <w:bCs/>
          <w:color w:val="000000"/>
        </w:rPr>
        <w:t>: ART. 6º, Inciso XXIII e ART. 72, Inciso I</w:t>
      </w:r>
    </w:p>
    <w:p w14:paraId="6EE6C1C0" w14:textId="77777777" w:rsidR="003007DC" w:rsidRPr="008D5C70" w:rsidRDefault="003007DC" w:rsidP="003007DC">
      <w:pPr>
        <w:contextualSpacing/>
        <w:jc w:val="center"/>
        <w:rPr>
          <w:rFonts w:asciiTheme="majorHAnsi" w:hAnsiTheme="majorHAnsi" w:cstheme="majorHAnsi"/>
          <w:bCs/>
          <w:color w:val="000000"/>
        </w:rPr>
      </w:pPr>
    </w:p>
    <w:p w14:paraId="25A3D970" w14:textId="77777777" w:rsidR="003007DC" w:rsidRPr="008D5C70" w:rsidRDefault="003007DC" w:rsidP="003007DC">
      <w:pPr>
        <w:pBdr>
          <w:bottom w:val="single" w:sz="4" w:space="1" w:color="auto"/>
        </w:pBdr>
        <w:contextualSpacing/>
        <w:jc w:val="both"/>
        <w:rPr>
          <w:rFonts w:asciiTheme="majorHAnsi" w:hAnsiTheme="majorHAnsi" w:cstheme="majorHAnsi"/>
          <w:b/>
          <w:bCs/>
        </w:rPr>
      </w:pPr>
      <w:r w:rsidRPr="008D5C70">
        <w:rPr>
          <w:rFonts w:asciiTheme="majorHAnsi" w:hAnsiTheme="majorHAnsi" w:cstheme="majorHAnsi"/>
          <w:b/>
          <w:bCs/>
        </w:rPr>
        <w:t>1. DA DEFINIÇÃO DO OBJETO, QUANTITATIVO, PRAZO DO CONTRATO E PRORROGAÇÃO E ESTIMATIVA DA CONTRATAÇÃO (Art. 6º, inciso XXIII, “a” e “i”)</w:t>
      </w:r>
    </w:p>
    <w:p w14:paraId="19D96CBD" w14:textId="77777777" w:rsidR="003007DC" w:rsidRPr="008D5C70" w:rsidRDefault="003007DC" w:rsidP="003007DC">
      <w:pPr>
        <w:contextualSpacing/>
        <w:jc w:val="both"/>
        <w:rPr>
          <w:rFonts w:asciiTheme="majorHAnsi" w:hAnsiTheme="majorHAnsi" w:cstheme="majorHAnsi"/>
        </w:rPr>
      </w:pPr>
    </w:p>
    <w:p w14:paraId="452D5A56" w14:textId="3CF3FFBC" w:rsidR="003007DC" w:rsidRPr="008D5C70" w:rsidRDefault="007D2C4D" w:rsidP="001D17F2">
      <w:pPr>
        <w:pStyle w:val="PargrafodaLista"/>
        <w:numPr>
          <w:ilvl w:val="1"/>
          <w:numId w:val="36"/>
        </w:numPr>
        <w:spacing w:line="276" w:lineRule="auto"/>
        <w:jc w:val="both"/>
        <w:rPr>
          <w:rFonts w:asciiTheme="minorHAnsi" w:hAnsiTheme="minorHAnsi" w:cstheme="minorHAnsi"/>
        </w:rPr>
      </w:pPr>
      <w:r w:rsidRPr="008D5C70">
        <w:rPr>
          <w:rFonts w:asciiTheme="minorHAnsi" w:hAnsiTheme="minorHAnsi" w:cstheme="minorHAnsi"/>
          <w:bCs/>
        </w:rPr>
        <w:t>A PRESENTE LICITAÇÃO TEM POR OBJETO</w:t>
      </w:r>
      <w:r w:rsidRPr="008D5C70">
        <w:rPr>
          <w:rFonts w:asciiTheme="minorHAnsi" w:hAnsiTheme="minorHAnsi" w:cstheme="minorHAnsi"/>
          <w:b/>
        </w:rPr>
        <w:t xml:space="preserve"> </w:t>
      </w:r>
      <w:r w:rsidR="00B135EE" w:rsidRPr="008D5C70">
        <w:rPr>
          <w:rFonts w:asciiTheme="minorHAnsi" w:hAnsiTheme="minorHAnsi" w:cstheme="minorHAnsi"/>
          <w:b/>
        </w:rPr>
        <w:t>Aquisição e instalação de aparelhos de ar-condicionado e cortinas de ar para atender às necessidades da Câmara de Vereadores de Santa Cruz de Monte Castelo, visando proporcionar melhor climatização e conforto térmico nos ambientes internos</w:t>
      </w:r>
      <w:r w:rsidR="003D21FA" w:rsidRPr="008D5C70">
        <w:rPr>
          <w:rFonts w:asciiTheme="minorHAnsi" w:hAnsiTheme="minorHAnsi" w:cstheme="minorHAnsi"/>
          <w:b/>
        </w:rPr>
        <w:t>,</w:t>
      </w:r>
      <w:r w:rsidR="003007DC" w:rsidRPr="008D5C70">
        <w:rPr>
          <w:rFonts w:asciiTheme="minorHAnsi" w:hAnsiTheme="minorHAnsi" w:cstheme="minorHAnsi"/>
          <w:bCs/>
        </w:rPr>
        <w:t xml:space="preserve"> </w:t>
      </w:r>
      <w:r w:rsidR="003007DC" w:rsidRPr="008D5C70">
        <w:rPr>
          <w:rFonts w:asciiTheme="minorHAnsi" w:hAnsiTheme="minorHAnsi" w:cstheme="minorHAnsi"/>
        </w:rPr>
        <w:t>nos termos da tabela abaixo, conforme condições e exigências estabelecidas neste instrumento.</w:t>
      </w:r>
    </w:p>
    <w:p w14:paraId="421AC53C" w14:textId="77777777" w:rsidR="001D17F2" w:rsidRPr="008D5C70" w:rsidRDefault="001D17F2" w:rsidP="001D17F2">
      <w:pPr>
        <w:pStyle w:val="PargrafodaLista"/>
        <w:spacing w:line="276" w:lineRule="auto"/>
        <w:jc w:val="both"/>
        <w:rPr>
          <w:rFonts w:asciiTheme="majorHAnsi" w:hAnsiTheme="majorHAnsi" w:cstheme="majorHAnsi"/>
        </w:rPr>
      </w:pPr>
    </w:p>
    <w:p w14:paraId="7AD567FE" w14:textId="77777777" w:rsidR="00B135EE" w:rsidRPr="008D5C70" w:rsidRDefault="00B135EE" w:rsidP="00B135EE">
      <w:pPr>
        <w:pStyle w:val="Textbody0"/>
        <w:spacing w:after="0"/>
        <w:rPr>
          <w:rFonts w:asciiTheme="minorHAnsi" w:hAnsiTheme="minorHAnsi" w:cstheme="minorHAnsi"/>
          <w:color w:val="000000" w:themeColor="text1"/>
        </w:rPr>
      </w:pPr>
    </w:p>
    <w:tbl>
      <w:tblPr>
        <w:tblStyle w:val="Tabelacomgrade"/>
        <w:tblW w:w="8926" w:type="dxa"/>
        <w:tblInd w:w="113" w:type="dxa"/>
        <w:tblLook w:val="04A0" w:firstRow="1" w:lastRow="0" w:firstColumn="1" w:lastColumn="0" w:noHBand="0" w:noVBand="1"/>
      </w:tblPr>
      <w:tblGrid>
        <w:gridCol w:w="726"/>
        <w:gridCol w:w="3816"/>
        <w:gridCol w:w="1055"/>
        <w:gridCol w:w="691"/>
        <w:gridCol w:w="1319"/>
        <w:gridCol w:w="1319"/>
      </w:tblGrid>
      <w:tr w:rsidR="00B135EE" w:rsidRPr="008D5C70" w14:paraId="02990F6A" w14:textId="77777777" w:rsidTr="000E3E84">
        <w:tc>
          <w:tcPr>
            <w:tcW w:w="641" w:type="dxa"/>
          </w:tcPr>
          <w:p w14:paraId="6803873D" w14:textId="77777777" w:rsidR="00B135EE" w:rsidRPr="008D5C70" w:rsidRDefault="00B135EE" w:rsidP="000E3E84">
            <w:pPr>
              <w:jc w:val="center"/>
              <w:rPr>
                <w:rFonts w:asciiTheme="minorHAnsi" w:hAnsiTheme="minorHAnsi" w:cstheme="minorHAnsi"/>
                <w:b/>
              </w:rPr>
            </w:pPr>
            <w:r w:rsidRPr="008D5C70">
              <w:rPr>
                <w:rFonts w:asciiTheme="minorHAnsi" w:hAnsiTheme="minorHAnsi" w:cstheme="minorHAnsi"/>
                <w:b/>
              </w:rPr>
              <w:t>ITEM</w:t>
            </w:r>
          </w:p>
        </w:tc>
        <w:tc>
          <w:tcPr>
            <w:tcW w:w="4599" w:type="dxa"/>
          </w:tcPr>
          <w:p w14:paraId="6A6814B0" w14:textId="77777777" w:rsidR="00B135EE" w:rsidRPr="008D5C70" w:rsidRDefault="00B135EE" w:rsidP="000E3E84">
            <w:pPr>
              <w:jc w:val="center"/>
              <w:rPr>
                <w:rFonts w:asciiTheme="minorHAnsi" w:hAnsiTheme="minorHAnsi" w:cstheme="minorHAnsi"/>
                <w:b/>
                <w:bCs/>
              </w:rPr>
            </w:pPr>
            <w:r w:rsidRPr="008D5C70">
              <w:rPr>
                <w:rFonts w:asciiTheme="minorHAnsi" w:hAnsiTheme="minorHAnsi" w:cstheme="minorHAnsi"/>
                <w:b/>
                <w:bCs/>
              </w:rPr>
              <w:t>DESCRITIVO</w:t>
            </w:r>
          </w:p>
        </w:tc>
        <w:tc>
          <w:tcPr>
            <w:tcW w:w="851" w:type="dxa"/>
          </w:tcPr>
          <w:p w14:paraId="35EE827F" w14:textId="77777777" w:rsidR="00B135EE" w:rsidRPr="008D5C70" w:rsidRDefault="00B135EE" w:rsidP="000E3E84">
            <w:pPr>
              <w:jc w:val="center"/>
              <w:rPr>
                <w:rFonts w:asciiTheme="minorHAnsi" w:hAnsiTheme="minorHAnsi" w:cstheme="minorHAnsi"/>
                <w:b/>
              </w:rPr>
            </w:pPr>
            <w:r w:rsidRPr="008D5C70">
              <w:rPr>
                <w:rFonts w:asciiTheme="minorHAnsi" w:hAnsiTheme="minorHAnsi" w:cstheme="minorHAnsi"/>
                <w:b/>
              </w:rPr>
              <w:t>UND DE MEDIDA</w:t>
            </w:r>
          </w:p>
        </w:tc>
        <w:tc>
          <w:tcPr>
            <w:tcW w:w="708" w:type="dxa"/>
          </w:tcPr>
          <w:p w14:paraId="1A1124D2" w14:textId="77777777" w:rsidR="00B135EE" w:rsidRPr="008D5C70" w:rsidRDefault="00B135EE" w:rsidP="000E3E84">
            <w:pPr>
              <w:jc w:val="center"/>
              <w:rPr>
                <w:rFonts w:asciiTheme="minorHAnsi" w:hAnsiTheme="minorHAnsi" w:cstheme="minorHAnsi"/>
                <w:b/>
              </w:rPr>
            </w:pPr>
            <w:r w:rsidRPr="008D5C70">
              <w:rPr>
                <w:rFonts w:asciiTheme="minorHAnsi" w:hAnsiTheme="minorHAnsi" w:cstheme="minorHAnsi"/>
                <w:b/>
              </w:rPr>
              <w:t>QTD</w:t>
            </w:r>
          </w:p>
        </w:tc>
        <w:tc>
          <w:tcPr>
            <w:tcW w:w="993" w:type="dxa"/>
          </w:tcPr>
          <w:p w14:paraId="1EBE483C" w14:textId="77777777" w:rsidR="00B135EE" w:rsidRPr="008D5C70" w:rsidRDefault="00B135EE" w:rsidP="000E3E84">
            <w:pPr>
              <w:jc w:val="center"/>
              <w:rPr>
                <w:rFonts w:asciiTheme="minorHAnsi" w:hAnsiTheme="minorHAnsi" w:cstheme="minorHAnsi"/>
                <w:b/>
              </w:rPr>
            </w:pPr>
            <w:r w:rsidRPr="008D5C70">
              <w:rPr>
                <w:rFonts w:asciiTheme="minorHAnsi" w:hAnsiTheme="minorHAnsi" w:cstheme="minorHAnsi"/>
                <w:b/>
              </w:rPr>
              <w:t>VALOR UNT.</w:t>
            </w:r>
          </w:p>
        </w:tc>
        <w:tc>
          <w:tcPr>
            <w:tcW w:w="1134" w:type="dxa"/>
          </w:tcPr>
          <w:p w14:paraId="04E5E544" w14:textId="77777777" w:rsidR="00B135EE" w:rsidRPr="008D5C70" w:rsidRDefault="00B135EE" w:rsidP="000E3E84">
            <w:pPr>
              <w:jc w:val="center"/>
              <w:rPr>
                <w:rFonts w:asciiTheme="minorHAnsi" w:hAnsiTheme="minorHAnsi" w:cstheme="minorHAnsi"/>
                <w:b/>
              </w:rPr>
            </w:pPr>
            <w:r w:rsidRPr="008D5C70">
              <w:rPr>
                <w:rFonts w:asciiTheme="minorHAnsi" w:hAnsiTheme="minorHAnsi" w:cstheme="minorHAnsi"/>
                <w:b/>
              </w:rPr>
              <w:t>VALOR TOTAL</w:t>
            </w:r>
          </w:p>
        </w:tc>
      </w:tr>
      <w:tr w:rsidR="00B135EE" w:rsidRPr="008D5C70" w14:paraId="28CBFFCA" w14:textId="77777777" w:rsidTr="000E3E84">
        <w:tc>
          <w:tcPr>
            <w:tcW w:w="641" w:type="dxa"/>
          </w:tcPr>
          <w:p w14:paraId="44F10157" w14:textId="77777777" w:rsidR="00B135EE" w:rsidRPr="008D5C70" w:rsidRDefault="00B135EE" w:rsidP="000E3E84">
            <w:pPr>
              <w:jc w:val="center"/>
              <w:rPr>
                <w:rFonts w:asciiTheme="minorHAnsi" w:hAnsiTheme="minorHAnsi" w:cstheme="minorHAnsi"/>
                <w:b/>
              </w:rPr>
            </w:pPr>
          </w:p>
        </w:tc>
        <w:tc>
          <w:tcPr>
            <w:tcW w:w="4599" w:type="dxa"/>
          </w:tcPr>
          <w:p w14:paraId="6CCD4A69" w14:textId="77777777" w:rsidR="00B135EE" w:rsidRPr="008D5C70" w:rsidRDefault="00B135EE" w:rsidP="000E3E84">
            <w:pPr>
              <w:jc w:val="center"/>
              <w:rPr>
                <w:rFonts w:asciiTheme="minorHAnsi" w:hAnsiTheme="minorHAnsi" w:cstheme="minorHAnsi"/>
                <w:b/>
                <w:bCs/>
              </w:rPr>
            </w:pPr>
            <w:r w:rsidRPr="008D5C70">
              <w:rPr>
                <w:rFonts w:asciiTheme="minorHAnsi" w:hAnsiTheme="minorHAnsi" w:cstheme="minorHAnsi"/>
                <w:b/>
                <w:bCs/>
              </w:rPr>
              <w:t>LOTE 1</w:t>
            </w:r>
          </w:p>
        </w:tc>
        <w:tc>
          <w:tcPr>
            <w:tcW w:w="851" w:type="dxa"/>
          </w:tcPr>
          <w:p w14:paraId="1AAC8CE4" w14:textId="77777777" w:rsidR="00B135EE" w:rsidRPr="008D5C70" w:rsidRDefault="00B135EE" w:rsidP="000E3E84">
            <w:pPr>
              <w:jc w:val="center"/>
              <w:rPr>
                <w:rFonts w:asciiTheme="minorHAnsi" w:hAnsiTheme="minorHAnsi" w:cstheme="minorHAnsi"/>
                <w:b/>
              </w:rPr>
            </w:pPr>
          </w:p>
        </w:tc>
        <w:tc>
          <w:tcPr>
            <w:tcW w:w="708" w:type="dxa"/>
          </w:tcPr>
          <w:p w14:paraId="68A5CC49" w14:textId="77777777" w:rsidR="00B135EE" w:rsidRPr="008D5C70" w:rsidRDefault="00B135EE" w:rsidP="000E3E84">
            <w:pPr>
              <w:jc w:val="center"/>
              <w:rPr>
                <w:rFonts w:asciiTheme="minorHAnsi" w:hAnsiTheme="minorHAnsi" w:cstheme="minorHAnsi"/>
                <w:b/>
              </w:rPr>
            </w:pPr>
          </w:p>
        </w:tc>
        <w:tc>
          <w:tcPr>
            <w:tcW w:w="993" w:type="dxa"/>
          </w:tcPr>
          <w:p w14:paraId="3B9AF4F8" w14:textId="77777777" w:rsidR="00B135EE" w:rsidRPr="008D5C70" w:rsidRDefault="00B135EE" w:rsidP="000E3E84">
            <w:pPr>
              <w:jc w:val="center"/>
              <w:rPr>
                <w:rFonts w:asciiTheme="minorHAnsi" w:hAnsiTheme="minorHAnsi" w:cstheme="minorHAnsi"/>
                <w:b/>
              </w:rPr>
            </w:pPr>
          </w:p>
        </w:tc>
        <w:tc>
          <w:tcPr>
            <w:tcW w:w="1134" w:type="dxa"/>
          </w:tcPr>
          <w:p w14:paraId="42B4AFE0" w14:textId="77777777" w:rsidR="00B135EE" w:rsidRPr="008D5C70" w:rsidRDefault="00B135EE" w:rsidP="000E3E84">
            <w:pPr>
              <w:jc w:val="center"/>
              <w:rPr>
                <w:rFonts w:asciiTheme="minorHAnsi" w:hAnsiTheme="minorHAnsi" w:cstheme="minorHAnsi"/>
                <w:b/>
              </w:rPr>
            </w:pPr>
          </w:p>
        </w:tc>
      </w:tr>
      <w:tr w:rsidR="00B135EE" w:rsidRPr="008D5C70" w14:paraId="631F3087" w14:textId="77777777" w:rsidTr="000E3E84">
        <w:tc>
          <w:tcPr>
            <w:tcW w:w="641" w:type="dxa"/>
          </w:tcPr>
          <w:p w14:paraId="3520B2F0"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1</w:t>
            </w:r>
          </w:p>
        </w:tc>
        <w:tc>
          <w:tcPr>
            <w:tcW w:w="4599" w:type="dxa"/>
          </w:tcPr>
          <w:p w14:paraId="427D70C3" w14:textId="77777777" w:rsidR="00B135EE" w:rsidRPr="008D5C70" w:rsidRDefault="00B135EE" w:rsidP="000E3E84">
            <w:pPr>
              <w:spacing w:after="160" w:line="259" w:lineRule="auto"/>
              <w:jc w:val="both"/>
              <w:rPr>
                <w:rFonts w:asciiTheme="minorHAnsi" w:hAnsiTheme="minorHAnsi" w:cstheme="minorHAnsi"/>
                <w:b/>
                <w:bCs/>
              </w:rPr>
            </w:pPr>
            <w:r w:rsidRPr="008D5C70">
              <w:rPr>
                <w:rFonts w:asciiTheme="minorHAnsi" w:hAnsiTheme="minorHAnsi" w:cstheme="minorHAnsi"/>
                <w:b/>
                <w:bCs/>
              </w:rPr>
              <w:t>Ar-Condicionado Split 24.000 BTUs Frio Inverter 220V</w:t>
            </w:r>
          </w:p>
          <w:p w14:paraId="615BBEEE"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Tipo: Split Hi-Wall</w:t>
            </w:r>
          </w:p>
          <w:p w14:paraId="17B8A55A"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Capacidade de Refrigeração: 24.000 BTUs/h</w:t>
            </w:r>
          </w:p>
          <w:p w14:paraId="21AC2EF6"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Ciclo: Somente Frio</w:t>
            </w:r>
          </w:p>
          <w:p w14:paraId="65924EDC"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Tecnologia: Inversor (proporciona maior eficiência energética e menor variação de temperatura)</w:t>
            </w:r>
          </w:p>
          <w:p w14:paraId="38E8304E"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Classificação Energética: Selo Procel “A”</w:t>
            </w:r>
          </w:p>
          <w:p w14:paraId="3E91E6C5"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Alimentação: 220V – Monofásico</w:t>
            </w:r>
          </w:p>
          <w:p w14:paraId="7E4EE383"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Frequência: 60Hz</w:t>
            </w:r>
          </w:p>
          <w:p w14:paraId="337B1186"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Fluido Refrigerante: R-410A (ecológico, livre de CFC)</w:t>
            </w:r>
          </w:p>
          <w:p w14:paraId="135C221E"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lastRenderedPageBreak/>
              <w:t>Consumo Médio: Aproximadamente 2,2 kW/h (pode variar conforme condições de uso)</w:t>
            </w:r>
          </w:p>
          <w:p w14:paraId="5095839B"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Vazão de Ar: Média de 1.000 a 1.300 m³/h</w:t>
            </w:r>
          </w:p>
          <w:p w14:paraId="12E6BFAE"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Nível de Ruído: Interno ≤ 45 dB(A) | Externo ≤ 55 dB(A)</w:t>
            </w:r>
          </w:p>
          <w:p w14:paraId="39543F0B"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Compressor: Rotativo ou Twin Rotary (de acordo com o modelo)</w:t>
            </w:r>
          </w:p>
          <w:p w14:paraId="700351C0"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Funções:</w:t>
            </w:r>
          </w:p>
          <w:p w14:paraId="4A641AE6"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Timer: Programação de horários de funcionamento</w:t>
            </w:r>
          </w:p>
          <w:p w14:paraId="7D68D5F9"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Modo Sleep: Ajusta automaticamente a temperatura para maior conforto durante o sono</w:t>
            </w:r>
          </w:p>
          <w:p w14:paraId="39E5AB4B"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Swing: Distribuição uniforme do ar pelo ambiente</w:t>
            </w:r>
          </w:p>
          <w:p w14:paraId="3AE91D36"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Modo Turbo: Resfriamento rápido</w:t>
            </w:r>
          </w:p>
          <w:p w14:paraId="1C12669A"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Auto Limpeza: Reduz a umidade interna para evitar mofo e odores</w:t>
            </w:r>
          </w:p>
          <w:p w14:paraId="08F6EE73"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Filtros: Removíveis e laváveis, podendo contar com filtro antibacteriano ou de carvão ativado</w:t>
            </w:r>
          </w:p>
          <w:p w14:paraId="042676B7"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Dimensões Unidade Interna: Aproximadamente 1080 x 330 x 230 mm (LxAxP)</w:t>
            </w:r>
          </w:p>
          <w:p w14:paraId="52A50227"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Dimensões Unidade Externa: Aproximadamente 870 x 670 x 320 mm (LxAxP)</w:t>
            </w:r>
          </w:p>
          <w:p w14:paraId="1F506A70"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Peso Aproximado:</w:t>
            </w:r>
          </w:p>
          <w:p w14:paraId="6B0FFD1D"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Unidade Interna – 14kg</w:t>
            </w:r>
          </w:p>
          <w:p w14:paraId="5F6E24BD"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lastRenderedPageBreak/>
              <w:t>Unidade Externa – 35kg</w:t>
            </w:r>
          </w:p>
          <w:p w14:paraId="1F845362"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Garantia:</w:t>
            </w:r>
          </w:p>
          <w:p w14:paraId="327F9F95"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Mínimo de 12 meses para o equipamento</w:t>
            </w:r>
          </w:p>
        </w:tc>
        <w:tc>
          <w:tcPr>
            <w:tcW w:w="851" w:type="dxa"/>
          </w:tcPr>
          <w:p w14:paraId="6519EDD2"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lastRenderedPageBreak/>
              <w:t>UND</w:t>
            </w:r>
          </w:p>
        </w:tc>
        <w:tc>
          <w:tcPr>
            <w:tcW w:w="708" w:type="dxa"/>
          </w:tcPr>
          <w:p w14:paraId="2EC57133"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1</w:t>
            </w:r>
          </w:p>
        </w:tc>
        <w:tc>
          <w:tcPr>
            <w:tcW w:w="993" w:type="dxa"/>
          </w:tcPr>
          <w:p w14:paraId="6794782F" w14:textId="77777777" w:rsidR="00B135EE" w:rsidRPr="008D5C70" w:rsidRDefault="00B135EE" w:rsidP="000E3E84">
            <w:pPr>
              <w:jc w:val="both"/>
              <w:rPr>
                <w:rFonts w:asciiTheme="minorHAnsi" w:hAnsiTheme="minorHAnsi" w:cstheme="minorHAnsi"/>
              </w:rPr>
            </w:pPr>
            <w:r w:rsidRPr="008D5C70">
              <w:rPr>
                <w:rFonts w:asciiTheme="minorHAnsi" w:hAnsiTheme="minorHAnsi" w:cstheme="minorHAnsi"/>
              </w:rPr>
              <w:t>R$5.800,00</w:t>
            </w:r>
          </w:p>
        </w:tc>
        <w:tc>
          <w:tcPr>
            <w:tcW w:w="1134" w:type="dxa"/>
          </w:tcPr>
          <w:p w14:paraId="45D387ED" w14:textId="77777777" w:rsidR="00B135EE" w:rsidRPr="008D5C70" w:rsidRDefault="00B135EE" w:rsidP="000E3E84">
            <w:pPr>
              <w:jc w:val="both"/>
              <w:rPr>
                <w:rFonts w:asciiTheme="minorHAnsi" w:hAnsiTheme="minorHAnsi" w:cstheme="minorHAnsi"/>
              </w:rPr>
            </w:pPr>
            <w:r w:rsidRPr="008D5C70">
              <w:rPr>
                <w:rFonts w:asciiTheme="minorHAnsi" w:hAnsiTheme="minorHAnsi" w:cstheme="minorHAnsi"/>
              </w:rPr>
              <w:t>R$5.800,00</w:t>
            </w:r>
          </w:p>
          <w:p w14:paraId="5F127BAB" w14:textId="77777777" w:rsidR="00B135EE" w:rsidRPr="008D5C70" w:rsidRDefault="00B135EE" w:rsidP="000E3E84">
            <w:pPr>
              <w:jc w:val="both"/>
              <w:rPr>
                <w:rFonts w:asciiTheme="minorHAnsi" w:hAnsiTheme="minorHAnsi" w:cstheme="minorHAnsi"/>
              </w:rPr>
            </w:pPr>
          </w:p>
        </w:tc>
      </w:tr>
      <w:tr w:rsidR="00B135EE" w:rsidRPr="008D5C70" w14:paraId="1751ACD2" w14:textId="77777777" w:rsidTr="000E3E84">
        <w:tc>
          <w:tcPr>
            <w:tcW w:w="641" w:type="dxa"/>
          </w:tcPr>
          <w:p w14:paraId="3E9589FA" w14:textId="77777777" w:rsidR="00B135EE" w:rsidRPr="008D5C70" w:rsidRDefault="00B135EE" w:rsidP="000E3E84">
            <w:pPr>
              <w:jc w:val="center"/>
              <w:rPr>
                <w:rFonts w:asciiTheme="minorHAnsi" w:hAnsiTheme="minorHAnsi" w:cstheme="minorHAnsi"/>
              </w:rPr>
            </w:pPr>
          </w:p>
        </w:tc>
        <w:tc>
          <w:tcPr>
            <w:tcW w:w="4599" w:type="dxa"/>
          </w:tcPr>
          <w:p w14:paraId="09DB1AFC" w14:textId="77777777" w:rsidR="00B135EE" w:rsidRPr="008D5C70" w:rsidRDefault="00B135EE" w:rsidP="000E3E84">
            <w:pPr>
              <w:spacing w:after="160" w:line="259" w:lineRule="auto"/>
              <w:jc w:val="center"/>
              <w:rPr>
                <w:rFonts w:asciiTheme="minorHAnsi" w:hAnsiTheme="minorHAnsi" w:cstheme="minorHAnsi"/>
                <w:b/>
                <w:bCs/>
              </w:rPr>
            </w:pPr>
            <w:r w:rsidRPr="008D5C70">
              <w:rPr>
                <w:rFonts w:asciiTheme="minorHAnsi" w:hAnsiTheme="minorHAnsi" w:cstheme="minorHAnsi"/>
                <w:b/>
                <w:bCs/>
              </w:rPr>
              <w:t>LOTE 2</w:t>
            </w:r>
          </w:p>
        </w:tc>
        <w:tc>
          <w:tcPr>
            <w:tcW w:w="851" w:type="dxa"/>
          </w:tcPr>
          <w:p w14:paraId="35A6DCE3" w14:textId="77777777" w:rsidR="00B135EE" w:rsidRPr="008D5C70" w:rsidRDefault="00B135EE" w:rsidP="000E3E84">
            <w:pPr>
              <w:jc w:val="center"/>
              <w:rPr>
                <w:rFonts w:asciiTheme="minorHAnsi" w:hAnsiTheme="minorHAnsi" w:cstheme="minorHAnsi"/>
              </w:rPr>
            </w:pPr>
          </w:p>
        </w:tc>
        <w:tc>
          <w:tcPr>
            <w:tcW w:w="708" w:type="dxa"/>
          </w:tcPr>
          <w:p w14:paraId="5D74B1CD" w14:textId="77777777" w:rsidR="00B135EE" w:rsidRPr="008D5C70" w:rsidRDefault="00B135EE" w:rsidP="000E3E84">
            <w:pPr>
              <w:jc w:val="center"/>
              <w:rPr>
                <w:rFonts w:asciiTheme="minorHAnsi" w:hAnsiTheme="minorHAnsi" w:cstheme="minorHAnsi"/>
              </w:rPr>
            </w:pPr>
          </w:p>
        </w:tc>
        <w:tc>
          <w:tcPr>
            <w:tcW w:w="993" w:type="dxa"/>
          </w:tcPr>
          <w:p w14:paraId="60D5EE4C" w14:textId="77777777" w:rsidR="00B135EE" w:rsidRPr="008D5C70" w:rsidRDefault="00B135EE" w:rsidP="000E3E84">
            <w:pPr>
              <w:jc w:val="both"/>
              <w:rPr>
                <w:rFonts w:asciiTheme="minorHAnsi" w:hAnsiTheme="minorHAnsi" w:cstheme="minorHAnsi"/>
              </w:rPr>
            </w:pPr>
          </w:p>
        </w:tc>
        <w:tc>
          <w:tcPr>
            <w:tcW w:w="1134" w:type="dxa"/>
          </w:tcPr>
          <w:p w14:paraId="0A23B7DF" w14:textId="77777777" w:rsidR="00B135EE" w:rsidRPr="008D5C70" w:rsidRDefault="00B135EE" w:rsidP="000E3E84">
            <w:pPr>
              <w:jc w:val="both"/>
              <w:rPr>
                <w:rFonts w:asciiTheme="minorHAnsi" w:hAnsiTheme="minorHAnsi" w:cstheme="minorHAnsi"/>
              </w:rPr>
            </w:pPr>
          </w:p>
        </w:tc>
      </w:tr>
      <w:tr w:rsidR="00B135EE" w:rsidRPr="008D5C70" w14:paraId="0B618011" w14:textId="77777777" w:rsidTr="000E3E84">
        <w:tc>
          <w:tcPr>
            <w:tcW w:w="641" w:type="dxa"/>
          </w:tcPr>
          <w:p w14:paraId="335FC0B8"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2</w:t>
            </w:r>
          </w:p>
        </w:tc>
        <w:tc>
          <w:tcPr>
            <w:tcW w:w="4599" w:type="dxa"/>
          </w:tcPr>
          <w:p w14:paraId="7B7110CE" w14:textId="77777777" w:rsidR="00B135EE" w:rsidRPr="008D5C70" w:rsidRDefault="00B135EE" w:rsidP="000E3E84">
            <w:pPr>
              <w:spacing w:after="160" w:line="259" w:lineRule="auto"/>
              <w:jc w:val="both"/>
              <w:rPr>
                <w:rFonts w:asciiTheme="minorHAnsi" w:hAnsiTheme="minorHAnsi" w:cstheme="minorHAnsi"/>
                <w:b/>
                <w:bCs/>
              </w:rPr>
            </w:pPr>
            <w:r w:rsidRPr="008D5C70">
              <w:rPr>
                <w:rFonts w:asciiTheme="minorHAnsi" w:hAnsiTheme="minorHAnsi" w:cstheme="minorHAnsi"/>
                <w:b/>
                <w:bCs/>
              </w:rPr>
              <w:t>Ar-Condicionado Split Inverter 12.000 BTUs Frio 220V</w:t>
            </w:r>
          </w:p>
          <w:p w14:paraId="3B9EB75B"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Tipo: Split Hi-Wall</w:t>
            </w:r>
          </w:p>
          <w:p w14:paraId="52ECF619"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Capacidade de Refrigeração: 12.000 BTUs/h</w:t>
            </w:r>
          </w:p>
          <w:p w14:paraId="67AA0754"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Ciclo: Somente Frio</w:t>
            </w:r>
          </w:p>
          <w:p w14:paraId="00E81117"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Tecnologia: Inversor (ajuste automaticamente a potência para maior eficiência energética)</w:t>
            </w:r>
          </w:p>
          <w:p w14:paraId="61E43E39"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Classificação Energética: Selo Procel “A”</w:t>
            </w:r>
          </w:p>
          <w:p w14:paraId="0C340A9F"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Alimentação: 220V – Monofásico</w:t>
            </w:r>
          </w:p>
          <w:p w14:paraId="438822A5"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Frequência: 60Hz</w:t>
            </w:r>
          </w:p>
          <w:p w14:paraId="58A5E636"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Fluido Refrigerante: R-32 (ecológico, com menor impacto ambiental e maior eficiência térmica)</w:t>
            </w:r>
          </w:p>
          <w:p w14:paraId="6F7D9063"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Consumo Médio: Aproximadamente 1,08 kW/h (pode variar conforme condições de uso)</w:t>
            </w:r>
          </w:p>
          <w:p w14:paraId="3F191FF3"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Vazão de Ar: Média de 500 a 700 m³/h</w:t>
            </w:r>
          </w:p>
          <w:p w14:paraId="41EB7C07"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Nível de Ruído: Interno ≤ 40 dB(A) | Externo ≤ 52 dB(A)</w:t>
            </w:r>
          </w:p>
          <w:p w14:paraId="0201EEB7"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Compressor: Rotativo ou Twin Rotary (dependendo do modelo)</w:t>
            </w:r>
          </w:p>
          <w:p w14:paraId="1F2F919D"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lastRenderedPageBreak/>
              <w:t>Funções:</w:t>
            </w:r>
          </w:p>
          <w:p w14:paraId="7EF1F12D"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Timer: Permite programação para ligar e desligar automaticamente</w:t>
            </w:r>
          </w:p>
          <w:p w14:paraId="22BE4495"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Modo Sleep: Ajusta gradualmente a temperatura para maior conforto durante o sono</w:t>
            </w:r>
          </w:p>
          <w:p w14:paraId="7859DE12"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Swing: Distribuição uniforme do ar pelo ambiente</w:t>
            </w:r>
          </w:p>
          <w:p w14:paraId="2AA93F7E"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Modo Turbo: Resfriamento rápido</w:t>
            </w:r>
          </w:p>
          <w:p w14:paraId="39F58E6E" w14:textId="5D4DF12C"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Auto</w:t>
            </w:r>
            <w:r w:rsidR="008D5C70">
              <w:rPr>
                <w:rFonts w:asciiTheme="minorHAnsi" w:hAnsiTheme="minorHAnsi" w:cstheme="minorHAnsi"/>
              </w:rPr>
              <w:t xml:space="preserve"> </w:t>
            </w:r>
            <w:r w:rsidRPr="008D5C70">
              <w:rPr>
                <w:rFonts w:asciiTheme="minorHAnsi" w:hAnsiTheme="minorHAnsi" w:cstheme="minorHAnsi"/>
              </w:rPr>
              <w:t>Limpeza: Reduz a umidade interna para evitar mofo e odores indesejados</w:t>
            </w:r>
          </w:p>
          <w:p w14:paraId="1C65DAA5"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Filtros: Removíveis e laváveis, podendo incluir filtro antibacteriano ou de ativação ativada</w:t>
            </w:r>
          </w:p>
          <w:p w14:paraId="0A81A6C4"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Dimensões Unidade Interna: Aproximadamente 800 x 290 x 200 mm (LxAxP)</w:t>
            </w:r>
          </w:p>
          <w:p w14:paraId="2AE750DF"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Dimensões Unidade Externa: Aproximadamente 720 x 500 x 270 mm (LxAxP)</w:t>
            </w:r>
          </w:p>
          <w:p w14:paraId="0716402D"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Peso Aproximado:</w:t>
            </w:r>
          </w:p>
          <w:p w14:paraId="7BA8A48F"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Unidade Interna – 9 kg</w:t>
            </w:r>
          </w:p>
          <w:p w14:paraId="0FBDF438"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Unidade Externa – 25 kg</w:t>
            </w:r>
          </w:p>
          <w:p w14:paraId="054EBBF9"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Garantia:</w:t>
            </w:r>
          </w:p>
          <w:p w14:paraId="388DF8B4"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Mínimo de 12 meses para o equipamento</w:t>
            </w:r>
          </w:p>
        </w:tc>
        <w:tc>
          <w:tcPr>
            <w:tcW w:w="851" w:type="dxa"/>
          </w:tcPr>
          <w:p w14:paraId="398AE28A"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lastRenderedPageBreak/>
              <w:t>UND</w:t>
            </w:r>
          </w:p>
        </w:tc>
        <w:tc>
          <w:tcPr>
            <w:tcW w:w="708" w:type="dxa"/>
          </w:tcPr>
          <w:p w14:paraId="2021971C"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1</w:t>
            </w:r>
          </w:p>
        </w:tc>
        <w:tc>
          <w:tcPr>
            <w:tcW w:w="993" w:type="dxa"/>
          </w:tcPr>
          <w:p w14:paraId="43AED1E2" w14:textId="77777777" w:rsidR="00B135EE" w:rsidRPr="008D5C70" w:rsidRDefault="00B135EE" w:rsidP="000E3E84">
            <w:pPr>
              <w:jc w:val="both"/>
              <w:rPr>
                <w:rFonts w:asciiTheme="minorHAnsi" w:hAnsiTheme="minorHAnsi" w:cstheme="minorHAnsi"/>
              </w:rPr>
            </w:pPr>
            <w:r w:rsidRPr="008D5C70">
              <w:rPr>
                <w:rFonts w:asciiTheme="minorHAnsi" w:hAnsiTheme="minorHAnsi" w:cstheme="minorHAnsi"/>
              </w:rPr>
              <w:t>R$2.950,00</w:t>
            </w:r>
          </w:p>
        </w:tc>
        <w:tc>
          <w:tcPr>
            <w:tcW w:w="1134" w:type="dxa"/>
          </w:tcPr>
          <w:p w14:paraId="24B6943C" w14:textId="77777777" w:rsidR="00B135EE" w:rsidRPr="008D5C70" w:rsidRDefault="00B135EE" w:rsidP="000E3E84">
            <w:pPr>
              <w:jc w:val="both"/>
              <w:rPr>
                <w:rFonts w:asciiTheme="minorHAnsi" w:hAnsiTheme="minorHAnsi" w:cstheme="minorHAnsi"/>
              </w:rPr>
            </w:pPr>
            <w:r w:rsidRPr="008D5C70">
              <w:rPr>
                <w:rFonts w:asciiTheme="minorHAnsi" w:hAnsiTheme="minorHAnsi" w:cstheme="minorHAnsi"/>
              </w:rPr>
              <w:t>R$2.950,00</w:t>
            </w:r>
            <w:r w:rsidRPr="008D5C70">
              <w:t xml:space="preserve"> </w:t>
            </w:r>
          </w:p>
        </w:tc>
      </w:tr>
      <w:tr w:rsidR="00B135EE" w:rsidRPr="008D5C70" w14:paraId="5C3714F7" w14:textId="77777777" w:rsidTr="000E3E84">
        <w:tc>
          <w:tcPr>
            <w:tcW w:w="641" w:type="dxa"/>
          </w:tcPr>
          <w:p w14:paraId="367ABD7B" w14:textId="77777777" w:rsidR="00B135EE" w:rsidRPr="008D5C70" w:rsidRDefault="00B135EE" w:rsidP="000E3E84">
            <w:pPr>
              <w:jc w:val="center"/>
              <w:rPr>
                <w:rFonts w:asciiTheme="minorHAnsi" w:hAnsiTheme="minorHAnsi" w:cstheme="minorHAnsi"/>
              </w:rPr>
            </w:pPr>
          </w:p>
        </w:tc>
        <w:tc>
          <w:tcPr>
            <w:tcW w:w="4599" w:type="dxa"/>
          </w:tcPr>
          <w:p w14:paraId="1DC3DF18" w14:textId="77777777" w:rsidR="00B135EE" w:rsidRPr="008D5C70" w:rsidRDefault="00B135EE" w:rsidP="000E3E84">
            <w:pPr>
              <w:spacing w:after="160" w:line="259" w:lineRule="auto"/>
              <w:jc w:val="center"/>
              <w:rPr>
                <w:rFonts w:asciiTheme="minorHAnsi" w:hAnsiTheme="minorHAnsi" w:cstheme="minorHAnsi"/>
                <w:b/>
                <w:bCs/>
              </w:rPr>
            </w:pPr>
            <w:r w:rsidRPr="008D5C70">
              <w:rPr>
                <w:rFonts w:asciiTheme="minorHAnsi" w:hAnsiTheme="minorHAnsi" w:cstheme="minorHAnsi"/>
                <w:b/>
                <w:bCs/>
              </w:rPr>
              <w:t>LOTE 3</w:t>
            </w:r>
          </w:p>
        </w:tc>
        <w:tc>
          <w:tcPr>
            <w:tcW w:w="851" w:type="dxa"/>
          </w:tcPr>
          <w:p w14:paraId="7E52532A" w14:textId="77777777" w:rsidR="00B135EE" w:rsidRPr="008D5C70" w:rsidRDefault="00B135EE" w:rsidP="000E3E84">
            <w:pPr>
              <w:jc w:val="center"/>
              <w:rPr>
                <w:rFonts w:asciiTheme="minorHAnsi" w:hAnsiTheme="minorHAnsi" w:cstheme="minorHAnsi"/>
              </w:rPr>
            </w:pPr>
          </w:p>
        </w:tc>
        <w:tc>
          <w:tcPr>
            <w:tcW w:w="708" w:type="dxa"/>
          </w:tcPr>
          <w:p w14:paraId="374D5BFC" w14:textId="77777777" w:rsidR="00B135EE" w:rsidRPr="008D5C70" w:rsidRDefault="00B135EE" w:rsidP="000E3E84">
            <w:pPr>
              <w:jc w:val="center"/>
              <w:rPr>
                <w:rFonts w:asciiTheme="minorHAnsi" w:hAnsiTheme="minorHAnsi" w:cstheme="minorHAnsi"/>
              </w:rPr>
            </w:pPr>
          </w:p>
        </w:tc>
        <w:tc>
          <w:tcPr>
            <w:tcW w:w="993" w:type="dxa"/>
          </w:tcPr>
          <w:p w14:paraId="2DCE916A" w14:textId="77777777" w:rsidR="00B135EE" w:rsidRPr="008D5C70" w:rsidRDefault="00B135EE" w:rsidP="000E3E84">
            <w:pPr>
              <w:jc w:val="both"/>
              <w:rPr>
                <w:rFonts w:asciiTheme="minorHAnsi" w:hAnsiTheme="minorHAnsi" w:cstheme="minorHAnsi"/>
              </w:rPr>
            </w:pPr>
          </w:p>
        </w:tc>
        <w:tc>
          <w:tcPr>
            <w:tcW w:w="1134" w:type="dxa"/>
          </w:tcPr>
          <w:p w14:paraId="68AD5231" w14:textId="77777777" w:rsidR="00B135EE" w:rsidRPr="008D5C70" w:rsidRDefault="00B135EE" w:rsidP="000E3E84">
            <w:pPr>
              <w:jc w:val="both"/>
              <w:rPr>
                <w:rFonts w:asciiTheme="minorHAnsi" w:hAnsiTheme="minorHAnsi" w:cstheme="minorHAnsi"/>
              </w:rPr>
            </w:pPr>
          </w:p>
        </w:tc>
      </w:tr>
      <w:tr w:rsidR="00B135EE" w:rsidRPr="008D5C70" w14:paraId="57A85D5C" w14:textId="77777777" w:rsidTr="000E3E84">
        <w:tc>
          <w:tcPr>
            <w:tcW w:w="641" w:type="dxa"/>
          </w:tcPr>
          <w:p w14:paraId="482C288A"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3</w:t>
            </w:r>
          </w:p>
        </w:tc>
        <w:tc>
          <w:tcPr>
            <w:tcW w:w="4599" w:type="dxa"/>
          </w:tcPr>
          <w:p w14:paraId="611C03AF" w14:textId="77777777" w:rsidR="00B135EE" w:rsidRPr="008D5C70" w:rsidRDefault="00B135EE" w:rsidP="000E3E84">
            <w:pPr>
              <w:spacing w:after="160" w:line="259" w:lineRule="auto"/>
              <w:jc w:val="both"/>
              <w:rPr>
                <w:rFonts w:asciiTheme="minorHAnsi" w:hAnsiTheme="minorHAnsi" w:cstheme="minorHAnsi"/>
                <w:b/>
                <w:bCs/>
              </w:rPr>
            </w:pPr>
            <w:r w:rsidRPr="008D5C70">
              <w:rPr>
                <w:rFonts w:asciiTheme="minorHAnsi" w:hAnsiTheme="minorHAnsi" w:cstheme="minorHAnsi"/>
                <w:b/>
                <w:bCs/>
              </w:rPr>
              <w:t>Cortina de Ar 150 cm Silenciosa</w:t>
            </w:r>
          </w:p>
          <w:p w14:paraId="0AC62A58"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Comprimento: 150 cm</w:t>
            </w:r>
          </w:p>
          <w:p w14:paraId="6F53164E"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lastRenderedPageBreak/>
              <w:t>Alimentação: 220V – Monofásico</w:t>
            </w:r>
          </w:p>
          <w:p w14:paraId="618BB235"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Frequência: 60Hz</w:t>
            </w:r>
          </w:p>
          <w:p w14:paraId="47408F78"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Potência: Aproximadamente 250W a 350W (varia conforme o modelo)</w:t>
            </w:r>
          </w:p>
          <w:p w14:paraId="12CCBDDF"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Vazão de Ar: Média de 1.500 a 2.000 m³/h</w:t>
            </w:r>
          </w:p>
          <w:p w14:paraId="539CCE3B"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Nível de Ruído: ≤ 50 dB(A) (baixo ruído, ideal para ambientes internos)</w:t>
            </w:r>
          </w:p>
          <w:p w14:paraId="41A08C71"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Velocidades: Duas ou mais opções de ajuste de velocidade do fluxo de ar</w:t>
            </w:r>
          </w:p>
          <w:p w14:paraId="4738B12E"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Instalação: Montagem sobre portas de entrada de até 3 metros de altura</w:t>
            </w:r>
          </w:p>
          <w:p w14:paraId="64F1FB4A"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Controle: Manual ou por controle remoto, dependendo do modelo</w:t>
            </w:r>
          </w:p>
          <w:p w14:paraId="32422DF6"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Material: Estrutura em aço galvanizado ou ABS de alta resistência</w:t>
            </w:r>
          </w:p>
          <w:p w14:paraId="2FE9F54F"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Funcionamento: Cria uma barreira de ar para evitar entrada de insetos, poeira e odores externos, mantendo a climatização interna</w:t>
            </w:r>
          </w:p>
          <w:p w14:paraId="3D74A15B"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Aplicação: Ideal para comércios, escritórios, restaurantes e outros ambientes que reúnam isolamento térmico e higienização do espaço</w:t>
            </w:r>
          </w:p>
          <w:p w14:paraId="3E5EE8BD"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Garantia: Mínimo de 12 meses</w:t>
            </w:r>
          </w:p>
        </w:tc>
        <w:tc>
          <w:tcPr>
            <w:tcW w:w="851" w:type="dxa"/>
          </w:tcPr>
          <w:p w14:paraId="5A137BD7"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lastRenderedPageBreak/>
              <w:t>UND</w:t>
            </w:r>
          </w:p>
        </w:tc>
        <w:tc>
          <w:tcPr>
            <w:tcW w:w="708" w:type="dxa"/>
          </w:tcPr>
          <w:p w14:paraId="3882D780"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1</w:t>
            </w:r>
          </w:p>
        </w:tc>
        <w:tc>
          <w:tcPr>
            <w:tcW w:w="993" w:type="dxa"/>
          </w:tcPr>
          <w:p w14:paraId="0E920EAA" w14:textId="77777777" w:rsidR="00B135EE" w:rsidRPr="008D5C70" w:rsidRDefault="00B135EE" w:rsidP="000E3E84">
            <w:pPr>
              <w:jc w:val="both"/>
              <w:rPr>
                <w:rFonts w:asciiTheme="minorHAnsi" w:hAnsiTheme="minorHAnsi" w:cstheme="minorHAnsi"/>
              </w:rPr>
            </w:pPr>
            <w:r w:rsidRPr="008D5C70">
              <w:rPr>
                <w:rFonts w:asciiTheme="minorHAnsi" w:hAnsiTheme="minorHAnsi" w:cstheme="minorHAnsi"/>
              </w:rPr>
              <w:t>R$ 768,67</w:t>
            </w:r>
          </w:p>
        </w:tc>
        <w:tc>
          <w:tcPr>
            <w:tcW w:w="1134" w:type="dxa"/>
          </w:tcPr>
          <w:p w14:paraId="144935F9" w14:textId="77777777" w:rsidR="00B135EE" w:rsidRPr="008D5C70" w:rsidRDefault="00B135EE" w:rsidP="000E3E84">
            <w:pPr>
              <w:jc w:val="both"/>
              <w:rPr>
                <w:rFonts w:asciiTheme="minorHAnsi" w:hAnsiTheme="minorHAnsi" w:cstheme="minorHAnsi"/>
              </w:rPr>
            </w:pPr>
            <w:r w:rsidRPr="008D5C70">
              <w:rPr>
                <w:rFonts w:asciiTheme="minorHAnsi" w:hAnsiTheme="minorHAnsi" w:cstheme="minorHAnsi"/>
              </w:rPr>
              <w:t>R$768,67</w:t>
            </w:r>
          </w:p>
        </w:tc>
      </w:tr>
      <w:tr w:rsidR="00B135EE" w:rsidRPr="008D5C70" w14:paraId="5666F284" w14:textId="77777777" w:rsidTr="000E3E84">
        <w:tc>
          <w:tcPr>
            <w:tcW w:w="641" w:type="dxa"/>
          </w:tcPr>
          <w:p w14:paraId="71126C55" w14:textId="77777777" w:rsidR="00B135EE" w:rsidRPr="008D5C70" w:rsidRDefault="00B135EE" w:rsidP="000E3E84">
            <w:pPr>
              <w:jc w:val="center"/>
              <w:rPr>
                <w:rFonts w:asciiTheme="minorHAnsi" w:hAnsiTheme="minorHAnsi" w:cstheme="minorHAnsi"/>
              </w:rPr>
            </w:pPr>
          </w:p>
        </w:tc>
        <w:tc>
          <w:tcPr>
            <w:tcW w:w="4599" w:type="dxa"/>
          </w:tcPr>
          <w:p w14:paraId="6AD2F7E1" w14:textId="77777777" w:rsidR="00B135EE" w:rsidRPr="008D5C70" w:rsidRDefault="00B135EE" w:rsidP="000E3E84">
            <w:pPr>
              <w:spacing w:after="160" w:line="259" w:lineRule="auto"/>
              <w:jc w:val="center"/>
              <w:rPr>
                <w:rFonts w:asciiTheme="minorHAnsi" w:hAnsiTheme="minorHAnsi" w:cstheme="minorHAnsi"/>
                <w:b/>
                <w:bCs/>
              </w:rPr>
            </w:pPr>
            <w:r w:rsidRPr="008D5C70">
              <w:rPr>
                <w:rFonts w:asciiTheme="minorHAnsi" w:hAnsiTheme="minorHAnsi" w:cstheme="minorHAnsi"/>
                <w:b/>
                <w:bCs/>
              </w:rPr>
              <w:t>LOTE 4</w:t>
            </w:r>
          </w:p>
        </w:tc>
        <w:tc>
          <w:tcPr>
            <w:tcW w:w="851" w:type="dxa"/>
          </w:tcPr>
          <w:p w14:paraId="3A7C6E72" w14:textId="77777777" w:rsidR="00B135EE" w:rsidRPr="008D5C70" w:rsidRDefault="00B135EE" w:rsidP="000E3E84">
            <w:pPr>
              <w:jc w:val="center"/>
              <w:rPr>
                <w:rFonts w:asciiTheme="minorHAnsi" w:hAnsiTheme="minorHAnsi" w:cstheme="minorHAnsi"/>
              </w:rPr>
            </w:pPr>
          </w:p>
        </w:tc>
        <w:tc>
          <w:tcPr>
            <w:tcW w:w="708" w:type="dxa"/>
          </w:tcPr>
          <w:p w14:paraId="52A5E10E" w14:textId="77777777" w:rsidR="00B135EE" w:rsidRPr="008D5C70" w:rsidRDefault="00B135EE" w:rsidP="000E3E84">
            <w:pPr>
              <w:jc w:val="center"/>
              <w:rPr>
                <w:rFonts w:asciiTheme="minorHAnsi" w:hAnsiTheme="minorHAnsi" w:cstheme="minorHAnsi"/>
              </w:rPr>
            </w:pPr>
          </w:p>
        </w:tc>
        <w:tc>
          <w:tcPr>
            <w:tcW w:w="993" w:type="dxa"/>
          </w:tcPr>
          <w:p w14:paraId="40B7C787" w14:textId="77777777" w:rsidR="00B135EE" w:rsidRPr="008D5C70" w:rsidRDefault="00B135EE" w:rsidP="000E3E84">
            <w:pPr>
              <w:jc w:val="both"/>
              <w:rPr>
                <w:rFonts w:asciiTheme="minorHAnsi" w:hAnsiTheme="minorHAnsi" w:cstheme="minorHAnsi"/>
              </w:rPr>
            </w:pPr>
          </w:p>
        </w:tc>
        <w:tc>
          <w:tcPr>
            <w:tcW w:w="1134" w:type="dxa"/>
          </w:tcPr>
          <w:p w14:paraId="656E6008" w14:textId="77777777" w:rsidR="00B135EE" w:rsidRPr="008D5C70" w:rsidRDefault="00B135EE" w:rsidP="000E3E84">
            <w:pPr>
              <w:jc w:val="both"/>
              <w:rPr>
                <w:rFonts w:asciiTheme="minorHAnsi" w:hAnsiTheme="minorHAnsi" w:cstheme="minorHAnsi"/>
              </w:rPr>
            </w:pPr>
          </w:p>
        </w:tc>
      </w:tr>
      <w:tr w:rsidR="00B135EE" w:rsidRPr="008D5C70" w14:paraId="1E4FEB6A" w14:textId="77777777" w:rsidTr="000E3E84">
        <w:tc>
          <w:tcPr>
            <w:tcW w:w="641" w:type="dxa"/>
          </w:tcPr>
          <w:p w14:paraId="4672831A"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4</w:t>
            </w:r>
          </w:p>
        </w:tc>
        <w:tc>
          <w:tcPr>
            <w:tcW w:w="4599" w:type="dxa"/>
          </w:tcPr>
          <w:p w14:paraId="321C4B6C"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Instalação Ar-Condicionado Split 24.000 BTUs Frio Inverter 220V</w:t>
            </w:r>
          </w:p>
          <w:p w14:paraId="028632F3" w14:textId="77777777" w:rsidR="00B135EE" w:rsidRPr="008D5C70" w:rsidRDefault="00B135EE" w:rsidP="000E3E84">
            <w:pPr>
              <w:spacing w:after="160" w:line="259" w:lineRule="auto"/>
              <w:jc w:val="both"/>
              <w:rPr>
                <w:rFonts w:asciiTheme="minorHAnsi" w:hAnsiTheme="minorHAnsi" w:cstheme="minorHAnsi"/>
                <w:b/>
                <w:bCs/>
              </w:rPr>
            </w:pPr>
            <w:r w:rsidRPr="008D5C70">
              <w:rPr>
                <w:rFonts w:asciiTheme="minorHAnsi" w:hAnsiTheme="minorHAnsi" w:cstheme="minorHAnsi"/>
              </w:rPr>
              <w:t>Tipo: Split Hi-Wall</w:t>
            </w:r>
          </w:p>
        </w:tc>
        <w:tc>
          <w:tcPr>
            <w:tcW w:w="851" w:type="dxa"/>
          </w:tcPr>
          <w:p w14:paraId="715D370B"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UND</w:t>
            </w:r>
          </w:p>
        </w:tc>
        <w:tc>
          <w:tcPr>
            <w:tcW w:w="708" w:type="dxa"/>
          </w:tcPr>
          <w:p w14:paraId="201585A1"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1</w:t>
            </w:r>
          </w:p>
        </w:tc>
        <w:tc>
          <w:tcPr>
            <w:tcW w:w="993" w:type="dxa"/>
          </w:tcPr>
          <w:p w14:paraId="74B439CB" w14:textId="77777777" w:rsidR="00B135EE" w:rsidRPr="008D5C70" w:rsidRDefault="00B135EE" w:rsidP="000E3E84">
            <w:pPr>
              <w:jc w:val="both"/>
              <w:rPr>
                <w:rFonts w:asciiTheme="minorHAnsi" w:hAnsiTheme="minorHAnsi" w:cstheme="minorHAnsi"/>
              </w:rPr>
            </w:pPr>
            <w:r w:rsidRPr="008D5C70">
              <w:rPr>
                <w:rFonts w:asciiTheme="minorHAnsi" w:hAnsiTheme="minorHAnsi" w:cstheme="minorHAnsi"/>
              </w:rPr>
              <w:t>R$829,66</w:t>
            </w:r>
          </w:p>
        </w:tc>
        <w:tc>
          <w:tcPr>
            <w:tcW w:w="1134" w:type="dxa"/>
          </w:tcPr>
          <w:p w14:paraId="411A0573" w14:textId="77777777" w:rsidR="00B135EE" w:rsidRPr="008D5C70" w:rsidRDefault="00B135EE" w:rsidP="000E3E84">
            <w:pPr>
              <w:jc w:val="both"/>
              <w:rPr>
                <w:rFonts w:asciiTheme="minorHAnsi" w:hAnsiTheme="minorHAnsi" w:cstheme="minorHAnsi"/>
              </w:rPr>
            </w:pPr>
            <w:r w:rsidRPr="008D5C70">
              <w:rPr>
                <w:rFonts w:asciiTheme="minorHAnsi" w:hAnsiTheme="minorHAnsi" w:cstheme="minorHAnsi"/>
              </w:rPr>
              <w:t>R$ 829,66</w:t>
            </w:r>
          </w:p>
        </w:tc>
      </w:tr>
      <w:tr w:rsidR="00B135EE" w:rsidRPr="008D5C70" w14:paraId="17739381" w14:textId="77777777" w:rsidTr="000E3E84">
        <w:tc>
          <w:tcPr>
            <w:tcW w:w="641" w:type="dxa"/>
          </w:tcPr>
          <w:p w14:paraId="7B0704CA"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lastRenderedPageBreak/>
              <w:t>5</w:t>
            </w:r>
          </w:p>
        </w:tc>
        <w:tc>
          <w:tcPr>
            <w:tcW w:w="4599" w:type="dxa"/>
          </w:tcPr>
          <w:p w14:paraId="574FBDEE"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Instalação Ar-Condicionado Split Inverter 12.000 BTUs Frio 220V</w:t>
            </w:r>
          </w:p>
          <w:p w14:paraId="293639BD" w14:textId="77777777" w:rsidR="00B135EE" w:rsidRPr="008D5C70" w:rsidRDefault="00B135EE" w:rsidP="000E3E84">
            <w:pPr>
              <w:spacing w:after="160" w:line="259" w:lineRule="auto"/>
              <w:jc w:val="both"/>
              <w:rPr>
                <w:rFonts w:asciiTheme="minorHAnsi" w:hAnsiTheme="minorHAnsi" w:cstheme="minorHAnsi"/>
                <w:b/>
                <w:bCs/>
              </w:rPr>
            </w:pPr>
            <w:r w:rsidRPr="008D5C70">
              <w:rPr>
                <w:rFonts w:asciiTheme="minorHAnsi" w:hAnsiTheme="minorHAnsi" w:cstheme="minorHAnsi"/>
              </w:rPr>
              <w:t>Tipo: Split Hi-Wall</w:t>
            </w:r>
          </w:p>
        </w:tc>
        <w:tc>
          <w:tcPr>
            <w:tcW w:w="851" w:type="dxa"/>
          </w:tcPr>
          <w:p w14:paraId="2051DF2E"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UND</w:t>
            </w:r>
          </w:p>
        </w:tc>
        <w:tc>
          <w:tcPr>
            <w:tcW w:w="708" w:type="dxa"/>
          </w:tcPr>
          <w:p w14:paraId="7FEBA12D"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1</w:t>
            </w:r>
          </w:p>
        </w:tc>
        <w:tc>
          <w:tcPr>
            <w:tcW w:w="993" w:type="dxa"/>
          </w:tcPr>
          <w:p w14:paraId="0D9347C4" w14:textId="77777777" w:rsidR="00B135EE" w:rsidRPr="008D5C70" w:rsidRDefault="00B135EE" w:rsidP="000E3E84">
            <w:pPr>
              <w:jc w:val="both"/>
              <w:rPr>
                <w:rFonts w:asciiTheme="minorHAnsi" w:hAnsiTheme="minorHAnsi" w:cstheme="minorHAnsi"/>
              </w:rPr>
            </w:pPr>
            <w:r w:rsidRPr="008D5C70">
              <w:rPr>
                <w:rFonts w:asciiTheme="minorHAnsi" w:hAnsiTheme="minorHAnsi" w:cstheme="minorHAnsi"/>
              </w:rPr>
              <w:t>R$ 452, 50</w:t>
            </w:r>
          </w:p>
        </w:tc>
        <w:tc>
          <w:tcPr>
            <w:tcW w:w="1134" w:type="dxa"/>
          </w:tcPr>
          <w:p w14:paraId="6634ECF6" w14:textId="77777777" w:rsidR="00B135EE" w:rsidRPr="008D5C70" w:rsidRDefault="00B135EE" w:rsidP="000E3E84">
            <w:pPr>
              <w:jc w:val="both"/>
              <w:rPr>
                <w:rFonts w:asciiTheme="minorHAnsi" w:hAnsiTheme="minorHAnsi" w:cstheme="minorHAnsi"/>
              </w:rPr>
            </w:pPr>
            <w:r w:rsidRPr="008D5C70">
              <w:rPr>
                <w:rFonts w:asciiTheme="minorHAnsi" w:hAnsiTheme="minorHAnsi" w:cstheme="minorHAnsi"/>
              </w:rPr>
              <w:t>R$ 452,50</w:t>
            </w:r>
          </w:p>
        </w:tc>
      </w:tr>
      <w:tr w:rsidR="00B135EE" w:rsidRPr="008D5C70" w14:paraId="3A66F165" w14:textId="77777777" w:rsidTr="000E3E84">
        <w:tc>
          <w:tcPr>
            <w:tcW w:w="641" w:type="dxa"/>
          </w:tcPr>
          <w:p w14:paraId="47EE7230"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6</w:t>
            </w:r>
          </w:p>
        </w:tc>
        <w:tc>
          <w:tcPr>
            <w:tcW w:w="4599" w:type="dxa"/>
          </w:tcPr>
          <w:p w14:paraId="219F695D" w14:textId="77777777" w:rsidR="00B135EE" w:rsidRPr="008D5C70" w:rsidRDefault="00B135EE" w:rsidP="000E3E84">
            <w:pPr>
              <w:spacing w:after="160" w:line="259" w:lineRule="auto"/>
              <w:jc w:val="both"/>
              <w:rPr>
                <w:rFonts w:asciiTheme="minorHAnsi" w:hAnsiTheme="minorHAnsi" w:cstheme="minorHAnsi"/>
              </w:rPr>
            </w:pPr>
            <w:r w:rsidRPr="008D5C70">
              <w:rPr>
                <w:rFonts w:asciiTheme="minorHAnsi" w:hAnsiTheme="minorHAnsi" w:cstheme="minorHAnsi"/>
              </w:rPr>
              <w:t>Instalação Cortina de Ar 150 cm Silenciosa</w:t>
            </w:r>
          </w:p>
        </w:tc>
        <w:tc>
          <w:tcPr>
            <w:tcW w:w="851" w:type="dxa"/>
          </w:tcPr>
          <w:p w14:paraId="7B99EB06"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UND</w:t>
            </w:r>
          </w:p>
        </w:tc>
        <w:tc>
          <w:tcPr>
            <w:tcW w:w="708" w:type="dxa"/>
          </w:tcPr>
          <w:p w14:paraId="5ADA4801" w14:textId="77777777" w:rsidR="00B135EE" w:rsidRPr="008D5C70" w:rsidRDefault="00B135EE" w:rsidP="000E3E84">
            <w:pPr>
              <w:jc w:val="center"/>
              <w:rPr>
                <w:rFonts w:asciiTheme="minorHAnsi" w:hAnsiTheme="minorHAnsi" w:cstheme="minorHAnsi"/>
              </w:rPr>
            </w:pPr>
            <w:r w:rsidRPr="008D5C70">
              <w:rPr>
                <w:rFonts w:asciiTheme="minorHAnsi" w:hAnsiTheme="minorHAnsi" w:cstheme="minorHAnsi"/>
              </w:rPr>
              <w:t>1</w:t>
            </w:r>
          </w:p>
        </w:tc>
        <w:tc>
          <w:tcPr>
            <w:tcW w:w="993" w:type="dxa"/>
          </w:tcPr>
          <w:p w14:paraId="03092DE7" w14:textId="77777777" w:rsidR="00B135EE" w:rsidRPr="008D5C70" w:rsidRDefault="00B135EE" w:rsidP="000E3E84">
            <w:pPr>
              <w:jc w:val="both"/>
              <w:rPr>
                <w:rFonts w:asciiTheme="minorHAnsi" w:hAnsiTheme="minorHAnsi" w:cstheme="minorHAnsi"/>
              </w:rPr>
            </w:pPr>
            <w:r w:rsidRPr="008D5C70">
              <w:rPr>
                <w:rFonts w:asciiTheme="minorHAnsi" w:hAnsiTheme="minorHAnsi" w:cstheme="minorHAnsi"/>
              </w:rPr>
              <w:t>R$ 200,89</w:t>
            </w:r>
          </w:p>
        </w:tc>
        <w:tc>
          <w:tcPr>
            <w:tcW w:w="1134" w:type="dxa"/>
          </w:tcPr>
          <w:p w14:paraId="12329ABD" w14:textId="77777777" w:rsidR="00B135EE" w:rsidRPr="008D5C70" w:rsidRDefault="00B135EE" w:rsidP="000E3E84">
            <w:pPr>
              <w:jc w:val="both"/>
              <w:rPr>
                <w:rFonts w:asciiTheme="minorHAnsi" w:hAnsiTheme="minorHAnsi" w:cstheme="minorHAnsi"/>
              </w:rPr>
            </w:pPr>
            <w:r w:rsidRPr="008D5C70">
              <w:rPr>
                <w:rFonts w:asciiTheme="minorHAnsi" w:hAnsiTheme="minorHAnsi" w:cstheme="minorHAnsi"/>
              </w:rPr>
              <w:t>R$ 200,89</w:t>
            </w:r>
          </w:p>
        </w:tc>
      </w:tr>
    </w:tbl>
    <w:p w14:paraId="44B848EA" w14:textId="77777777" w:rsidR="001D17F2" w:rsidRPr="008D5C70" w:rsidRDefault="001D17F2" w:rsidP="003007DC">
      <w:pPr>
        <w:spacing w:line="276" w:lineRule="auto"/>
        <w:contextualSpacing/>
        <w:jc w:val="both"/>
        <w:rPr>
          <w:rFonts w:asciiTheme="majorHAnsi" w:hAnsiTheme="majorHAnsi" w:cstheme="majorHAnsi"/>
        </w:rPr>
      </w:pPr>
    </w:p>
    <w:p w14:paraId="77EF809D" w14:textId="77777777" w:rsidR="003007DC" w:rsidRPr="008D5C70" w:rsidRDefault="003007DC" w:rsidP="003007DC">
      <w:pPr>
        <w:contextualSpacing/>
        <w:jc w:val="both"/>
        <w:rPr>
          <w:rFonts w:asciiTheme="majorHAnsi" w:hAnsiTheme="majorHAnsi" w:cstheme="majorHAnsi"/>
        </w:rPr>
      </w:pPr>
    </w:p>
    <w:p w14:paraId="06298EA7" w14:textId="77777777" w:rsidR="0085034D" w:rsidRPr="008D5C70" w:rsidRDefault="0085034D" w:rsidP="003007DC">
      <w:pPr>
        <w:contextualSpacing/>
        <w:jc w:val="both"/>
        <w:rPr>
          <w:rFonts w:asciiTheme="majorHAnsi" w:hAnsiTheme="majorHAnsi" w:cstheme="majorHAnsi"/>
        </w:rPr>
      </w:pPr>
    </w:p>
    <w:p w14:paraId="04E187F5" w14:textId="77777777"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1.2. Os bens objeto desta contratação são caracterizados como comuns, conforme justificativa constante do Documento de Formalização de Demanda.</w:t>
      </w:r>
    </w:p>
    <w:p w14:paraId="5B2969CA" w14:textId="77777777" w:rsidR="003007DC" w:rsidRPr="008D5C70" w:rsidRDefault="003007DC" w:rsidP="003007DC">
      <w:pPr>
        <w:contextualSpacing/>
        <w:jc w:val="both"/>
        <w:rPr>
          <w:rFonts w:asciiTheme="minorHAnsi" w:hAnsiTheme="minorHAnsi" w:cstheme="minorHAnsi"/>
        </w:rPr>
      </w:pPr>
    </w:p>
    <w:p w14:paraId="5ECC5587" w14:textId="32162C4A"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1.3. O objeto desta contratação não se enquadra como sendo de bem de luxo</w:t>
      </w:r>
      <w:r w:rsidR="00E11CAB" w:rsidRPr="008D5C70">
        <w:rPr>
          <w:rFonts w:asciiTheme="minorHAnsi" w:hAnsiTheme="minorHAnsi" w:cstheme="minorHAnsi"/>
        </w:rPr>
        <w:t>.</w:t>
      </w:r>
    </w:p>
    <w:p w14:paraId="5FFA1281" w14:textId="77777777" w:rsidR="003007DC" w:rsidRPr="008D5C70" w:rsidRDefault="003007DC" w:rsidP="003007DC">
      <w:pPr>
        <w:contextualSpacing/>
        <w:jc w:val="both"/>
        <w:rPr>
          <w:rFonts w:asciiTheme="minorHAnsi" w:hAnsiTheme="minorHAnsi" w:cstheme="minorHAnsi"/>
        </w:rPr>
      </w:pPr>
    </w:p>
    <w:p w14:paraId="17A4BF60" w14:textId="216F9364"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 xml:space="preserve">1.4. O prazo de vigência do contrato será </w:t>
      </w:r>
      <w:r w:rsidR="00622111" w:rsidRPr="008D5C70">
        <w:rPr>
          <w:rFonts w:asciiTheme="minorHAnsi" w:hAnsiTheme="minorHAnsi" w:cstheme="minorHAnsi"/>
        </w:rPr>
        <w:t>até</w:t>
      </w:r>
      <w:r w:rsidRPr="008D5C70">
        <w:rPr>
          <w:rFonts w:asciiTheme="minorHAnsi" w:hAnsiTheme="minorHAnsi" w:cstheme="minorHAnsi"/>
        </w:rPr>
        <w:t xml:space="preserve"> </w:t>
      </w:r>
      <w:r w:rsidR="00622111" w:rsidRPr="008D5C70">
        <w:rPr>
          <w:rFonts w:asciiTheme="minorHAnsi" w:hAnsiTheme="minorHAnsi" w:cstheme="minorHAnsi"/>
        </w:rPr>
        <w:t>31/12/2025</w:t>
      </w:r>
      <w:r w:rsidRPr="008D5C70">
        <w:rPr>
          <w:rFonts w:asciiTheme="minorHAnsi" w:hAnsiTheme="minorHAnsi" w:cstheme="minorHAnsi"/>
        </w:rPr>
        <w:t xml:space="preserve"> contados da data de assinatura.</w:t>
      </w:r>
    </w:p>
    <w:p w14:paraId="264E778E" w14:textId="77777777" w:rsidR="003007DC" w:rsidRPr="008D5C70" w:rsidRDefault="003007DC" w:rsidP="003007DC">
      <w:pPr>
        <w:contextualSpacing/>
        <w:jc w:val="both"/>
        <w:rPr>
          <w:rFonts w:asciiTheme="minorHAnsi" w:hAnsiTheme="minorHAnsi" w:cstheme="minorHAnsi"/>
        </w:rPr>
      </w:pPr>
    </w:p>
    <w:p w14:paraId="4E955929" w14:textId="1B3F318E"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1.</w:t>
      </w:r>
      <w:r w:rsidR="00EA4DEC" w:rsidRPr="008D5C70">
        <w:rPr>
          <w:rFonts w:asciiTheme="minorHAnsi" w:hAnsiTheme="minorHAnsi" w:cstheme="minorHAnsi"/>
        </w:rPr>
        <w:t>5</w:t>
      </w:r>
      <w:r w:rsidRPr="008D5C70">
        <w:rPr>
          <w:rFonts w:asciiTheme="minorHAnsi" w:hAnsiTheme="minorHAnsi" w:cstheme="minorHAnsi"/>
        </w:rPr>
        <w:t xml:space="preserve">. O valor do contrato é de </w:t>
      </w:r>
      <w:r w:rsidR="00B135EE" w:rsidRPr="008D5C70">
        <w:rPr>
          <w:rFonts w:asciiTheme="minorHAnsi" w:hAnsiTheme="minorHAnsi" w:cstheme="minorHAnsi"/>
        </w:rPr>
        <w:t>11.001,72 (onze mil, um real e setenta e dois centavos).</w:t>
      </w:r>
    </w:p>
    <w:p w14:paraId="452BF454" w14:textId="77777777" w:rsidR="00B135EE" w:rsidRPr="008D5C70" w:rsidRDefault="00B135EE" w:rsidP="003007DC">
      <w:pPr>
        <w:contextualSpacing/>
        <w:jc w:val="both"/>
        <w:rPr>
          <w:rFonts w:asciiTheme="majorHAnsi" w:hAnsiTheme="majorHAnsi" w:cstheme="majorHAnsi"/>
        </w:rPr>
      </w:pPr>
    </w:p>
    <w:p w14:paraId="528A657E" w14:textId="77777777" w:rsidR="003007DC" w:rsidRPr="008D5C70" w:rsidRDefault="003007DC" w:rsidP="003007DC">
      <w:pPr>
        <w:pBdr>
          <w:bottom w:val="single" w:sz="4" w:space="1" w:color="auto"/>
        </w:pBdr>
        <w:contextualSpacing/>
        <w:jc w:val="both"/>
        <w:rPr>
          <w:rFonts w:asciiTheme="majorHAnsi" w:hAnsiTheme="majorHAnsi" w:cstheme="majorHAnsi"/>
          <w:b/>
          <w:bCs/>
        </w:rPr>
      </w:pPr>
      <w:r w:rsidRPr="008D5C70">
        <w:rPr>
          <w:rFonts w:asciiTheme="majorHAnsi" w:hAnsiTheme="majorHAnsi" w:cstheme="majorHAnsi"/>
          <w:b/>
          <w:bCs/>
        </w:rPr>
        <w:t>2. FUNDAMENTAÇÃO DA CONTRATAÇÃO (Art. 6º, inciso XXIII, “b”)</w:t>
      </w:r>
    </w:p>
    <w:p w14:paraId="22646652" w14:textId="77777777" w:rsidR="003007DC" w:rsidRPr="008D5C70" w:rsidRDefault="003007DC" w:rsidP="003007DC">
      <w:pPr>
        <w:contextualSpacing/>
        <w:jc w:val="both"/>
        <w:rPr>
          <w:rFonts w:asciiTheme="majorHAnsi" w:hAnsiTheme="majorHAnsi" w:cstheme="majorHAnsi"/>
        </w:rPr>
      </w:pPr>
    </w:p>
    <w:p w14:paraId="00B61F93" w14:textId="77777777"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2.1. A Fundamentação da Contratação e de seus quantitativos encontra-se pormenorizada em Tópico específico do Documento de Formalização de Demanda, baseada em pesquisa prévia realizada pela secretaria demandante demonstrando as razões da necessidade da contratação.</w:t>
      </w:r>
    </w:p>
    <w:p w14:paraId="65E5FE53" w14:textId="77777777" w:rsidR="003007DC" w:rsidRPr="008D5C70" w:rsidRDefault="003007DC" w:rsidP="003007DC">
      <w:pPr>
        <w:contextualSpacing/>
        <w:jc w:val="both"/>
        <w:rPr>
          <w:rFonts w:asciiTheme="minorHAnsi" w:hAnsiTheme="minorHAnsi" w:cstheme="minorHAnsi"/>
        </w:rPr>
      </w:pPr>
    </w:p>
    <w:p w14:paraId="435AB1A3" w14:textId="77777777"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2.2. O objeto da contratação não está previsto no Plano de Contratações Anual, conforme consta das informações básicas desse termo de referência.</w:t>
      </w:r>
    </w:p>
    <w:p w14:paraId="095D8658" w14:textId="77777777" w:rsidR="003007DC" w:rsidRPr="008D5C70" w:rsidRDefault="003007DC" w:rsidP="003007DC">
      <w:pPr>
        <w:contextualSpacing/>
        <w:jc w:val="both"/>
        <w:rPr>
          <w:rFonts w:asciiTheme="majorHAnsi" w:hAnsiTheme="majorHAnsi" w:cstheme="majorHAnsi"/>
        </w:rPr>
      </w:pPr>
    </w:p>
    <w:p w14:paraId="63F7A66C" w14:textId="77777777" w:rsidR="003007DC" w:rsidRPr="008D5C70" w:rsidRDefault="003007DC" w:rsidP="003007DC">
      <w:pPr>
        <w:pStyle w:val="Nivel01"/>
        <w:numPr>
          <w:ilvl w:val="0"/>
          <w:numId w:val="0"/>
        </w:numPr>
        <w:pBdr>
          <w:bottom w:val="single" w:sz="4" w:space="1" w:color="auto"/>
        </w:pBdr>
        <w:rPr>
          <w:rFonts w:asciiTheme="majorHAnsi" w:hAnsiTheme="majorHAnsi" w:cstheme="majorHAnsi"/>
          <w:sz w:val="24"/>
          <w:szCs w:val="24"/>
        </w:rPr>
      </w:pPr>
      <w:r w:rsidRPr="008D5C70">
        <w:rPr>
          <w:rFonts w:asciiTheme="majorHAnsi" w:hAnsiTheme="majorHAnsi" w:cstheme="majorHAnsi"/>
          <w:sz w:val="24"/>
          <w:szCs w:val="24"/>
        </w:rPr>
        <w:t>3. DESCRIÇÃO DA SOLUÇÃO COMO UM TODO (art. 6º, inciso XXIII, alínea ‘c’)</w:t>
      </w:r>
    </w:p>
    <w:p w14:paraId="2EB86FE0" w14:textId="77777777" w:rsidR="003007DC" w:rsidRPr="008D5C70" w:rsidRDefault="003007DC" w:rsidP="003007DC">
      <w:pPr>
        <w:contextualSpacing/>
        <w:jc w:val="both"/>
        <w:rPr>
          <w:rFonts w:asciiTheme="majorHAnsi" w:hAnsiTheme="majorHAnsi" w:cstheme="majorHAnsi"/>
        </w:rPr>
      </w:pPr>
    </w:p>
    <w:p w14:paraId="2559370D" w14:textId="4A14049A" w:rsidR="00AD6D34" w:rsidRPr="008D5C70" w:rsidRDefault="00AD6D34" w:rsidP="00AD6D34">
      <w:pPr>
        <w:pStyle w:val="Nivel2"/>
        <w:rPr>
          <w:rFonts w:asciiTheme="minorHAnsi" w:hAnsiTheme="minorHAnsi" w:cstheme="minorHAnsi"/>
          <w:sz w:val="24"/>
          <w:szCs w:val="24"/>
        </w:rPr>
      </w:pPr>
      <w:r w:rsidRPr="008D5C70">
        <w:rPr>
          <w:rFonts w:asciiTheme="minorHAnsi" w:hAnsiTheme="minorHAnsi" w:cstheme="minorHAnsi"/>
          <w:sz w:val="24"/>
          <w:szCs w:val="24"/>
        </w:rPr>
        <w:t>A solução consiste na contratação de empresa especializada para o fornecimento e instalação de aparelhos de ar-condicionado tipo split e cortinas de ar, com a finalidade de promover a climatização adequada dos ambientes internos da Câmara Municipal de Santa Cruz de Monte Castelo, proporcionando conforto térmico aos usuários e melhores condições de trabalho aos servidores</w:t>
      </w:r>
    </w:p>
    <w:p w14:paraId="4C37B57D" w14:textId="77777777" w:rsidR="00AD6D34" w:rsidRPr="008D5C70" w:rsidRDefault="00AD6D34" w:rsidP="00AD6D34">
      <w:pPr>
        <w:pStyle w:val="Nivel2"/>
        <w:rPr>
          <w:rFonts w:asciiTheme="minorHAnsi" w:hAnsiTheme="minorHAnsi" w:cstheme="minorHAnsi"/>
          <w:sz w:val="24"/>
          <w:szCs w:val="24"/>
        </w:rPr>
      </w:pPr>
      <w:r w:rsidRPr="008D5C70">
        <w:rPr>
          <w:rFonts w:asciiTheme="minorHAnsi" w:hAnsiTheme="minorHAnsi" w:cstheme="minorHAnsi"/>
          <w:sz w:val="24"/>
          <w:szCs w:val="24"/>
        </w:rPr>
        <w:t xml:space="preserve">A solução consiste na contratação de empresa especializada para o fornecimento e instalação de aparelhos de ar-condicionado tipo split e cortinas de ar, com a finalidade de promover a climatização adequada dos ambientes internos da Câmara Municipal de </w:t>
      </w:r>
      <w:r w:rsidRPr="008D5C70">
        <w:rPr>
          <w:rFonts w:asciiTheme="minorHAnsi" w:hAnsiTheme="minorHAnsi" w:cstheme="minorHAnsi"/>
          <w:sz w:val="24"/>
          <w:szCs w:val="24"/>
        </w:rPr>
        <w:lastRenderedPageBreak/>
        <w:t>Santa Cruz de Monte Castelo, proporcionando conforto térmico aos usuários e melhores condições de trabalho aos servidores.</w:t>
      </w:r>
    </w:p>
    <w:p w14:paraId="103A4F82" w14:textId="77777777" w:rsidR="00AD6D34" w:rsidRPr="008D5C70" w:rsidRDefault="00AD6D34" w:rsidP="00AD6D34">
      <w:pPr>
        <w:pStyle w:val="Nivel2"/>
        <w:rPr>
          <w:rFonts w:asciiTheme="minorHAnsi" w:hAnsiTheme="minorHAnsi" w:cstheme="minorHAnsi"/>
          <w:sz w:val="24"/>
          <w:szCs w:val="24"/>
        </w:rPr>
      </w:pPr>
      <w:r w:rsidRPr="008D5C70">
        <w:rPr>
          <w:rFonts w:asciiTheme="minorHAnsi" w:hAnsiTheme="minorHAnsi" w:cstheme="minorHAnsi"/>
          <w:sz w:val="24"/>
          <w:szCs w:val="24"/>
        </w:rPr>
        <w:t>A solução abrange:</w:t>
      </w:r>
    </w:p>
    <w:p w14:paraId="2808F290" w14:textId="77777777" w:rsidR="00AD6D34" w:rsidRPr="008D5C70" w:rsidRDefault="00AD6D34" w:rsidP="00AD6D34">
      <w:pPr>
        <w:pStyle w:val="Nivel2"/>
        <w:rPr>
          <w:rFonts w:asciiTheme="minorHAnsi" w:hAnsiTheme="minorHAnsi" w:cstheme="minorHAnsi"/>
          <w:sz w:val="24"/>
          <w:szCs w:val="24"/>
        </w:rPr>
      </w:pPr>
      <w:r w:rsidRPr="008D5C70">
        <w:rPr>
          <w:rFonts w:asciiTheme="minorHAnsi" w:hAnsiTheme="minorHAnsi" w:cstheme="minorHAnsi"/>
          <w:sz w:val="24"/>
          <w:szCs w:val="24"/>
        </w:rPr>
        <w:t>Fornecimento de equipamentos novos e de primeira linha, com características técnicas compatíveis com o porte dos ambientes, preferencialmente com tecnologia inverter, classificação energética A (selo Procel), funcionamento silencioso e baixo consumo;</w:t>
      </w:r>
    </w:p>
    <w:p w14:paraId="7A4E4AF6" w14:textId="77777777" w:rsidR="00AD6D34" w:rsidRPr="008D5C70" w:rsidRDefault="00AD6D34" w:rsidP="00AD6D34">
      <w:pPr>
        <w:pStyle w:val="Nivel2"/>
        <w:rPr>
          <w:rFonts w:asciiTheme="minorHAnsi" w:hAnsiTheme="minorHAnsi" w:cstheme="minorHAnsi"/>
          <w:sz w:val="24"/>
          <w:szCs w:val="24"/>
        </w:rPr>
      </w:pPr>
      <w:r w:rsidRPr="008D5C70">
        <w:rPr>
          <w:rFonts w:asciiTheme="minorHAnsi" w:hAnsiTheme="minorHAnsi" w:cstheme="minorHAnsi"/>
          <w:sz w:val="24"/>
          <w:szCs w:val="24"/>
        </w:rPr>
        <w:t>Cortinas de ar com vazão e dimensões compatíveis com as entradas principais, instaladas para atuar como barreira térmica e reduzir a perda de ar climatizado em ambientes com circulação constante de pessoas;</w:t>
      </w:r>
    </w:p>
    <w:p w14:paraId="289EB89A" w14:textId="77777777" w:rsidR="00AD6D34" w:rsidRPr="008D5C70" w:rsidRDefault="00AD6D34" w:rsidP="00AD6D34">
      <w:pPr>
        <w:pStyle w:val="Nivel2"/>
        <w:rPr>
          <w:rFonts w:asciiTheme="minorHAnsi" w:hAnsiTheme="minorHAnsi" w:cstheme="minorHAnsi"/>
          <w:sz w:val="24"/>
          <w:szCs w:val="24"/>
        </w:rPr>
      </w:pPr>
      <w:r w:rsidRPr="008D5C70">
        <w:rPr>
          <w:rFonts w:asciiTheme="minorHAnsi" w:hAnsiTheme="minorHAnsi" w:cstheme="minorHAnsi"/>
          <w:sz w:val="24"/>
          <w:szCs w:val="24"/>
        </w:rPr>
        <w:t>Serviços de instalação completa, compreendendo mão de obra especializada, fornecimento de todos os materiais e acessórios necessários (tubulações, suportes, cabos, drenos, etc.), execução conforme normas técnicas da ABNT e recomendações dos fabricantes;</w:t>
      </w:r>
    </w:p>
    <w:p w14:paraId="6C1CC1E3" w14:textId="77777777" w:rsidR="00AD6D34" w:rsidRPr="008D5C70" w:rsidRDefault="00AD6D34" w:rsidP="00AD6D34">
      <w:pPr>
        <w:pStyle w:val="Nivel2"/>
        <w:rPr>
          <w:rFonts w:asciiTheme="minorHAnsi" w:hAnsiTheme="minorHAnsi" w:cstheme="minorHAnsi"/>
          <w:sz w:val="24"/>
          <w:szCs w:val="24"/>
        </w:rPr>
      </w:pPr>
      <w:r w:rsidRPr="008D5C70">
        <w:rPr>
          <w:rFonts w:asciiTheme="minorHAnsi" w:hAnsiTheme="minorHAnsi" w:cstheme="minorHAnsi"/>
          <w:sz w:val="24"/>
          <w:szCs w:val="24"/>
        </w:rPr>
        <w:t>Testes de funcionamento, limpeza pós-instalação e orientações operacionais básicas para os responsáveis pela utilização dos equipamentos;</w:t>
      </w:r>
    </w:p>
    <w:p w14:paraId="4515FE99" w14:textId="77777777" w:rsidR="00AD6D34" w:rsidRPr="008D5C70" w:rsidRDefault="00AD6D34" w:rsidP="00AD6D34">
      <w:pPr>
        <w:pStyle w:val="Nivel2"/>
        <w:numPr>
          <w:ilvl w:val="0"/>
          <w:numId w:val="0"/>
        </w:numPr>
        <w:rPr>
          <w:rFonts w:asciiTheme="minorHAnsi" w:hAnsiTheme="minorHAnsi" w:cstheme="minorHAnsi"/>
          <w:sz w:val="24"/>
          <w:szCs w:val="24"/>
        </w:rPr>
      </w:pPr>
    </w:p>
    <w:p w14:paraId="0811DB9B" w14:textId="7D0173C4" w:rsidR="003007DC" w:rsidRPr="008D5C70" w:rsidRDefault="003007DC" w:rsidP="003007DC">
      <w:pPr>
        <w:pStyle w:val="paragraph"/>
        <w:spacing w:before="0" w:beforeAutospacing="0" w:after="0" w:afterAutospacing="0"/>
        <w:ind w:firstLine="32"/>
        <w:jc w:val="both"/>
        <w:textAlignment w:val="baseline"/>
        <w:rPr>
          <w:rFonts w:asciiTheme="minorHAnsi" w:hAnsiTheme="minorHAnsi" w:cstheme="minorHAnsi"/>
        </w:rPr>
      </w:pPr>
    </w:p>
    <w:p w14:paraId="30227A17" w14:textId="77777777" w:rsidR="003007DC" w:rsidRPr="008D5C70" w:rsidRDefault="003007DC" w:rsidP="003007DC">
      <w:pPr>
        <w:contextualSpacing/>
        <w:jc w:val="both"/>
        <w:rPr>
          <w:rFonts w:asciiTheme="majorHAnsi" w:hAnsiTheme="majorHAnsi" w:cstheme="majorHAnsi"/>
        </w:rPr>
      </w:pPr>
      <w:r w:rsidRPr="008D5C70">
        <w:rPr>
          <w:rFonts w:asciiTheme="majorHAnsi" w:hAnsiTheme="majorHAnsi" w:cstheme="majorHAnsi"/>
        </w:rPr>
        <w:t xml:space="preserve">3.2. </w:t>
      </w:r>
      <w:r w:rsidRPr="008D5C70">
        <w:rPr>
          <w:rFonts w:asciiTheme="majorHAnsi" w:hAnsiTheme="majorHAnsi" w:cstheme="majorHAnsi"/>
          <w:b/>
          <w:bCs/>
        </w:rPr>
        <w:t>Dos elementos/produtos que compõem o objeto</w:t>
      </w:r>
      <w:r w:rsidRPr="008D5C70">
        <w:rPr>
          <w:rFonts w:asciiTheme="majorHAnsi" w:hAnsiTheme="majorHAnsi" w:cstheme="majorHAnsi"/>
        </w:rPr>
        <w:t>:</w:t>
      </w:r>
    </w:p>
    <w:tbl>
      <w:tblPr>
        <w:tblStyle w:val="Tabelacomgrade"/>
        <w:tblW w:w="8926" w:type="dxa"/>
        <w:tblInd w:w="113" w:type="dxa"/>
        <w:tblLook w:val="04A0" w:firstRow="1" w:lastRow="0" w:firstColumn="1" w:lastColumn="0" w:noHBand="0" w:noVBand="1"/>
      </w:tblPr>
      <w:tblGrid>
        <w:gridCol w:w="913"/>
        <w:gridCol w:w="5792"/>
        <w:gridCol w:w="1329"/>
        <w:gridCol w:w="892"/>
      </w:tblGrid>
      <w:tr w:rsidR="00AD6D34" w:rsidRPr="008D5C70" w14:paraId="44557163" w14:textId="77777777" w:rsidTr="000E3E84">
        <w:tc>
          <w:tcPr>
            <w:tcW w:w="641" w:type="dxa"/>
          </w:tcPr>
          <w:p w14:paraId="5C65CB1A" w14:textId="77777777" w:rsidR="00AD6D34" w:rsidRPr="008D5C70" w:rsidRDefault="00AD6D34" w:rsidP="000E3E84">
            <w:pPr>
              <w:jc w:val="center"/>
              <w:rPr>
                <w:rFonts w:asciiTheme="minorHAnsi" w:hAnsiTheme="minorHAnsi" w:cstheme="minorHAnsi"/>
                <w:b/>
              </w:rPr>
            </w:pPr>
            <w:r w:rsidRPr="008D5C70">
              <w:rPr>
                <w:rFonts w:asciiTheme="minorHAnsi" w:hAnsiTheme="minorHAnsi" w:cstheme="minorHAnsi"/>
                <w:b/>
              </w:rPr>
              <w:t>ITEM</w:t>
            </w:r>
          </w:p>
        </w:tc>
        <w:tc>
          <w:tcPr>
            <w:tcW w:w="4599" w:type="dxa"/>
          </w:tcPr>
          <w:p w14:paraId="482D9849" w14:textId="77777777" w:rsidR="00AD6D34" w:rsidRPr="008D5C70" w:rsidRDefault="00AD6D34" w:rsidP="000E3E84">
            <w:pPr>
              <w:jc w:val="center"/>
              <w:rPr>
                <w:rFonts w:asciiTheme="minorHAnsi" w:hAnsiTheme="minorHAnsi" w:cstheme="minorHAnsi"/>
                <w:b/>
                <w:bCs/>
              </w:rPr>
            </w:pPr>
            <w:r w:rsidRPr="008D5C70">
              <w:rPr>
                <w:rFonts w:asciiTheme="minorHAnsi" w:hAnsiTheme="minorHAnsi" w:cstheme="minorHAnsi"/>
                <w:b/>
                <w:bCs/>
              </w:rPr>
              <w:t>DESCRITIVO</w:t>
            </w:r>
          </w:p>
        </w:tc>
        <w:tc>
          <w:tcPr>
            <w:tcW w:w="851" w:type="dxa"/>
          </w:tcPr>
          <w:p w14:paraId="1837FB51" w14:textId="77777777" w:rsidR="00AD6D34" w:rsidRPr="008D5C70" w:rsidRDefault="00AD6D34" w:rsidP="000E3E84">
            <w:pPr>
              <w:jc w:val="center"/>
              <w:rPr>
                <w:rFonts w:asciiTheme="minorHAnsi" w:hAnsiTheme="minorHAnsi" w:cstheme="minorHAnsi"/>
                <w:b/>
              </w:rPr>
            </w:pPr>
            <w:r w:rsidRPr="008D5C70">
              <w:rPr>
                <w:rFonts w:asciiTheme="minorHAnsi" w:hAnsiTheme="minorHAnsi" w:cstheme="minorHAnsi"/>
                <w:b/>
              </w:rPr>
              <w:t>UND DE MEDIDA</w:t>
            </w:r>
          </w:p>
        </w:tc>
        <w:tc>
          <w:tcPr>
            <w:tcW w:w="708" w:type="dxa"/>
          </w:tcPr>
          <w:p w14:paraId="36B12140" w14:textId="77777777" w:rsidR="00AD6D34" w:rsidRPr="008D5C70" w:rsidRDefault="00AD6D34" w:rsidP="000E3E84">
            <w:pPr>
              <w:jc w:val="center"/>
              <w:rPr>
                <w:rFonts w:asciiTheme="minorHAnsi" w:hAnsiTheme="minorHAnsi" w:cstheme="minorHAnsi"/>
                <w:b/>
              </w:rPr>
            </w:pPr>
            <w:r w:rsidRPr="008D5C70">
              <w:rPr>
                <w:rFonts w:asciiTheme="minorHAnsi" w:hAnsiTheme="minorHAnsi" w:cstheme="minorHAnsi"/>
                <w:b/>
              </w:rPr>
              <w:t>QTD</w:t>
            </w:r>
          </w:p>
        </w:tc>
      </w:tr>
      <w:tr w:rsidR="00AD6D34" w:rsidRPr="008D5C70" w14:paraId="7981442E" w14:textId="77777777" w:rsidTr="000E3E84">
        <w:tc>
          <w:tcPr>
            <w:tcW w:w="641" w:type="dxa"/>
          </w:tcPr>
          <w:p w14:paraId="1CEBB457" w14:textId="77777777" w:rsidR="00AD6D34" w:rsidRPr="008D5C70" w:rsidRDefault="00AD6D34" w:rsidP="000E3E84">
            <w:pPr>
              <w:jc w:val="center"/>
              <w:rPr>
                <w:rFonts w:asciiTheme="minorHAnsi" w:hAnsiTheme="minorHAnsi" w:cstheme="minorHAnsi"/>
                <w:b/>
              </w:rPr>
            </w:pPr>
          </w:p>
        </w:tc>
        <w:tc>
          <w:tcPr>
            <w:tcW w:w="4599" w:type="dxa"/>
          </w:tcPr>
          <w:p w14:paraId="19722B20" w14:textId="77777777" w:rsidR="00AD6D34" w:rsidRPr="008D5C70" w:rsidRDefault="00AD6D34" w:rsidP="000E3E84">
            <w:pPr>
              <w:jc w:val="center"/>
              <w:rPr>
                <w:rFonts w:asciiTheme="minorHAnsi" w:hAnsiTheme="minorHAnsi" w:cstheme="minorHAnsi"/>
                <w:b/>
                <w:bCs/>
              </w:rPr>
            </w:pPr>
            <w:r w:rsidRPr="008D5C70">
              <w:rPr>
                <w:rFonts w:asciiTheme="minorHAnsi" w:hAnsiTheme="minorHAnsi" w:cstheme="minorHAnsi"/>
                <w:b/>
                <w:bCs/>
              </w:rPr>
              <w:t>LOTE 1</w:t>
            </w:r>
          </w:p>
        </w:tc>
        <w:tc>
          <w:tcPr>
            <w:tcW w:w="851" w:type="dxa"/>
          </w:tcPr>
          <w:p w14:paraId="4BED22F8" w14:textId="77777777" w:rsidR="00AD6D34" w:rsidRPr="008D5C70" w:rsidRDefault="00AD6D34" w:rsidP="000E3E84">
            <w:pPr>
              <w:jc w:val="center"/>
              <w:rPr>
                <w:rFonts w:asciiTheme="minorHAnsi" w:hAnsiTheme="minorHAnsi" w:cstheme="minorHAnsi"/>
                <w:b/>
              </w:rPr>
            </w:pPr>
          </w:p>
        </w:tc>
        <w:tc>
          <w:tcPr>
            <w:tcW w:w="708" w:type="dxa"/>
          </w:tcPr>
          <w:p w14:paraId="636374B6" w14:textId="77777777" w:rsidR="00AD6D34" w:rsidRPr="008D5C70" w:rsidRDefault="00AD6D34" w:rsidP="000E3E84">
            <w:pPr>
              <w:jc w:val="center"/>
              <w:rPr>
                <w:rFonts w:asciiTheme="minorHAnsi" w:hAnsiTheme="minorHAnsi" w:cstheme="minorHAnsi"/>
                <w:b/>
              </w:rPr>
            </w:pPr>
          </w:p>
        </w:tc>
      </w:tr>
      <w:tr w:rsidR="00AD6D34" w:rsidRPr="008D5C70" w14:paraId="1E4C3F03" w14:textId="77777777" w:rsidTr="000E3E84">
        <w:tc>
          <w:tcPr>
            <w:tcW w:w="641" w:type="dxa"/>
          </w:tcPr>
          <w:p w14:paraId="6F217F49" w14:textId="77777777" w:rsidR="00AD6D34" w:rsidRPr="008D5C70" w:rsidRDefault="00AD6D34" w:rsidP="000E3E84">
            <w:pPr>
              <w:jc w:val="center"/>
              <w:rPr>
                <w:rFonts w:asciiTheme="minorHAnsi" w:hAnsiTheme="minorHAnsi" w:cstheme="minorHAnsi"/>
              </w:rPr>
            </w:pPr>
            <w:r w:rsidRPr="008D5C70">
              <w:rPr>
                <w:rFonts w:asciiTheme="minorHAnsi" w:hAnsiTheme="minorHAnsi" w:cstheme="minorHAnsi"/>
              </w:rPr>
              <w:t>1</w:t>
            </w:r>
          </w:p>
        </w:tc>
        <w:tc>
          <w:tcPr>
            <w:tcW w:w="4599" w:type="dxa"/>
          </w:tcPr>
          <w:p w14:paraId="731D06FB" w14:textId="77777777" w:rsidR="00AD6D34" w:rsidRPr="008D5C70" w:rsidRDefault="00AD6D34" w:rsidP="000E3E84">
            <w:pPr>
              <w:spacing w:after="160" w:line="259" w:lineRule="auto"/>
              <w:jc w:val="both"/>
              <w:rPr>
                <w:rFonts w:asciiTheme="minorHAnsi" w:hAnsiTheme="minorHAnsi" w:cstheme="minorHAnsi"/>
                <w:b/>
                <w:bCs/>
              </w:rPr>
            </w:pPr>
            <w:r w:rsidRPr="008D5C70">
              <w:rPr>
                <w:rFonts w:asciiTheme="minorHAnsi" w:hAnsiTheme="minorHAnsi" w:cstheme="minorHAnsi"/>
                <w:b/>
                <w:bCs/>
              </w:rPr>
              <w:t>Ar-Condicionado Split 24.000 BTUs Frio Inverter 220V</w:t>
            </w:r>
          </w:p>
          <w:p w14:paraId="3BA1C7F1"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Tipo: Split Hi-Wall</w:t>
            </w:r>
          </w:p>
          <w:p w14:paraId="48802CA9"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Capacidade de Refrigeração: 24.000 BTUs/h</w:t>
            </w:r>
          </w:p>
          <w:p w14:paraId="783E2D80"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Ciclo: Somente Frio</w:t>
            </w:r>
          </w:p>
          <w:p w14:paraId="04648D1A"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Tecnologia: Inversor (proporciona maior eficiência energética e menor variação de temperatura)</w:t>
            </w:r>
          </w:p>
          <w:p w14:paraId="2085CCD4"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Classificação Energética: Selo Procel “A”</w:t>
            </w:r>
          </w:p>
          <w:p w14:paraId="480FA533"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Alimentação: 220V – Monofásico</w:t>
            </w:r>
          </w:p>
          <w:p w14:paraId="1B417A9C"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Frequência: 60Hz</w:t>
            </w:r>
          </w:p>
          <w:p w14:paraId="3A09676C"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lastRenderedPageBreak/>
              <w:t>Fluido Refrigerante: R-410A (ecológico, livre de CFC)</w:t>
            </w:r>
          </w:p>
          <w:p w14:paraId="15D16F48"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Consumo Médio: Aproximadamente 2,2 kW/h (pode variar conforme condições de uso)</w:t>
            </w:r>
          </w:p>
          <w:p w14:paraId="1EA6D6DA"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Vazão de Ar: Média de 1.000 a 1.300 m³/h</w:t>
            </w:r>
          </w:p>
          <w:p w14:paraId="018D3DCB"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Nível de Ruído: Interno ≤ 45 dB(A) | Externo ≤ 55 dB(A)</w:t>
            </w:r>
          </w:p>
          <w:p w14:paraId="22884AFF"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Compressor: Rotativo ou Twin Rotary (de acordo com o modelo)</w:t>
            </w:r>
          </w:p>
          <w:p w14:paraId="61B1DF98"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Funções:</w:t>
            </w:r>
          </w:p>
          <w:p w14:paraId="7FDBB015"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Timer: Programação de horários de funcionamento</w:t>
            </w:r>
          </w:p>
          <w:p w14:paraId="29FF0054"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Modo Sleep: Ajusta automaticamente a temperatura para maior conforto durante o sono</w:t>
            </w:r>
          </w:p>
          <w:p w14:paraId="36BC632B"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Swing: Distribuição uniforme do ar pelo ambiente</w:t>
            </w:r>
          </w:p>
          <w:p w14:paraId="74353B7D"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Modo Turbo: Resfriamento rápido</w:t>
            </w:r>
          </w:p>
          <w:p w14:paraId="39382691"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Auto Limpeza: Reduz a umidade interna para evitar mofo e odores</w:t>
            </w:r>
          </w:p>
          <w:p w14:paraId="3A2C61C4"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Filtros: Removíveis e laváveis, podendo contar com filtro antibacteriano ou de carvão ativado</w:t>
            </w:r>
          </w:p>
          <w:p w14:paraId="53AF74EB"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Dimensões Unidade Interna: Aproximadamente 1080 x 330 x 230 mm (LxAxP)</w:t>
            </w:r>
          </w:p>
          <w:p w14:paraId="0D25379C"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Dimensões Unidade Externa: Aproximadamente 870 x 670 x 320 mm (LxAxP)</w:t>
            </w:r>
          </w:p>
          <w:p w14:paraId="67D32626"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Peso Aproximado:</w:t>
            </w:r>
          </w:p>
          <w:p w14:paraId="2A6B6EC6"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Unidade Interna – 14kg</w:t>
            </w:r>
          </w:p>
          <w:p w14:paraId="76857C24"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Unidade Externa – 35kg</w:t>
            </w:r>
          </w:p>
          <w:p w14:paraId="79F86597"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Garantia:</w:t>
            </w:r>
          </w:p>
          <w:p w14:paraId="495E3D14"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Mínimo de 12 meses para o equipamento</w:t>
            </w:r>
          </w:p>
        </w:tc>
        <w:tc>
          <w:tcPr>
            <w:tcW w:w="851" w:type="dxa"/>
          </w:tcPr>
          <w:p w14:paraId="3F59FF68" w14:textId="77777777" w:rsidR="00AD6D34" w:rsidRPr="008D5C70" w:rsidRDefault="00AD6D34" w:rsidP="000E3E84">
            <w:pPr>
              <w:jc w:val="center"/>
              <w:rPr>
                <w:rFonts w:asciiTheme="minorHAnsi" w:hAnsiTheme="minorHAnsi" w:cstheme="minorHAnsi"/>
              </w:rPr>
            </w:pPr>
            <w:r w:rsidRPr="008D5C70">
              <w:rPr>
                <w:rFonts w:asciiTheme="minorHAnsi" w:hAnsiTheme="minorHAnsi" w:cstheme="minorHAnsi"/>
              </w:rPr>
              <w:lastRenderedPageBreak/>
              <w:t>UND</w:t>
            </w:r>
          </w:p>
        </w:tc>
        <w:tc>
          <w:tcPr>
            <w:tcW w:w="708" w:type="dxa"/>
          </w:tcPr>
          <w:p w14:paraId="7AA81C22" w14:textId="77777777" w:rsidR="00AD6D34" w:rsidRPr="008D5C70" w:rsidRDefault="00AD6D34" w:rsidP="000E3E84">
            <w:pPr>
              <w:jc w:val="center"/>
              <w:rPr>
                <w:rFonts w:asciiTheme="minorHAnsi" w:hAnsiTheme="minorHAnsi" w:cstheme="minorHAnsi"/>
              </w:rPr>
            </w:pPr>
            <w:r w:rsidRPr="008D5C70">
              <w:rPr>
                <w:rFonts w:asciiTheme="minorHAnsi" w:hAnsiTheme="minorHAnsi" w:cstheme="minorHAnsi"/>
              </w:rPr>
              <w:t>1</w:t>
            </w:r>
          </w:p>
        </w:tc>
      </w:tr>
      <w:tr w:rsidR="00AD6D34" w:rsidRPr="008D5C70" w14:paraId="2BE814A1" w14:textId="77777777" w:rsidTr="000E3E84">
        <w:tc>
          <w:tcPr>
            <w:tcW w:w="641" w:type="dxa"/>
          </w:tcPr>
          <w:p w14:paraId="6E1A16E6" w14:textId="77777777" w:rsidR="00AD6D34" w:rsidRPr="008D5C70" w:rsidRDefault="00AD6D34" w:rsidP="000E3E84">
            <w:pPr>
              <w:jc w:val="center"/>
              <w:rPr>
                <w:rFonts w:asciiTheme="minorHAnsi" w:hAnsiTheme="minorHAnsi" w:cstheme="minorHAnsi"/>
              </w:rPr>
            </w:pPr>
          </w:p>
        </w:tc>
        <w:tc>
          <w:tcPr>
            <w:tcW w:w="4599" w:type="dxa"/>
          </w:tcPr>
          <w:p w14:paraId="79ED7A53" w14:textId="77777777" w:rsidR="00AD6D34" w:rsidRPr="008D5C70" w:rsidRDefault="00AD6D34" w:rsidP="000E3E84">
            <w:pPr>
              <w:spacing w:after="160" w:line="259" w:lineRule="auto"/>
              <w:jc w:val="center"/>
              <w:rPr>
                <w:rFonts w:asciiTheme="minorHAnsi" w:hAnsiTheme="minorHAnsi" w:cstheme="minorHAnsi"/>
                <w:b/>
                <w:bCs/>
              </w:rPr>
            </w:pPr>
            <w:r w:rsidRPr="008D5C70">
              <w:rPr>
                <w:rFonts w:asciiTheme="minorHAnsi" w:hAnsiTheme="minorHAnsi" w:cstheme="minorHAnsi"/>
                <w:b/>
                <w:bCs/>
              </w:rPr>
              <w:t>LOTE 2</w:t>
            </w:r>
          </w:p>
        </w:tc>
        <w:tc>
          <w:tcPr>
            <w:tcW w:w="851" w:type="dxa"/>
          </w:tcPr>
          <w:p w14:paraId="267ABD43" w14:textId="77777777" w:rsidR="00AD6D34" w:rsidRPr="008D5C70" w:rsidRDefault="00AD6D34" w:rsidP="000E3E84">
            <w:pPr>
              <w:jc w:val="center"/>
              <w:rPr>
                <w:rFonts w:asciiTheme="minorHAnsi" w:hAnsiTheme="minorHAnsi" w:cstheme="minorHAnsi"/>
              </w:rPr>
            </w:pPr>
          </w:p>
        </w:tc>
        <w:tc>
          <w:tcPr>
            <w:tcW w:w="708" w:type="dxa"/>
          </w:tcPr>
          <w:p w14:paraId="4DBB7799" w14:textId="77777777" w:rsidR="00AD6D34" w:rsidRPr="008D5C70" w:rsidRDefault="00AD6D34" w:rsidP="000E3E84">
            <w:pPr>
              <w:jc w:val="center"/>
              <w:rPr>
                <w:rFonts w:asciiTheme="minorHAnsi" w:hAnsiTheme="minorHAnsi" w:cstheme="minorHAnsi"/>
              </w:rPr>
            </w:pPr>
          </w:p>
        </w:tc>
      </w:tr>
      <w:tr w:rsidR="00AD6D34" w:rsidRPr="008D5C70" w14:paraId="4C290E40" w14:textId="77777777" w:rsidTr="000E3E84">
        <w:tc>
          <w:tcPr>
            <w:tcW w:w="641" w:type="dxa"/>
          </w:tcPr>
          <w:p w14:paraId="016C3B7C" w14:textId="77777777" w:rsidR="00AD6D34" w:rsidRPr="008D5C70" w:rsidRDefault="00AD6D34" w:rsidP="000E3E84">
            <w:pPr>
              <w:jc w:val="center"/>
              <w:rPr>
                <w:rFonts w:asciiTheme="minorHAnsi" w:hAnsiTheme="minorHAnsi" w:cstheme="minorHAnsi"/>
              </w:rPr>
            </w:pPr>
            <w:r w:rsidRPr="008D5C70">
              <w:rPr>
                <w:rFonts w:asciiTheme="minorHAnsi" w:hAnsiTheme="minorHAnsi" w:cstheme="minorHAnsi"/>
              </w:rPr>
              <w:t>2</w:t>
            </w:r>
          </w:p>
        </w:tc>
        <w:tc>
          <w:tcPr>
            <w:tcW w:w="4599" w:type="dxa"/>
          </w:tcPr>
          <w:p w14:paraId="3032B31A" w14:textId="77777777" w:rsidR="00AD6D34" w:rsidRPr="008D5C70" w:rsidRDefault="00AD6D34" w:rsidP="000E3E84">
            <w:pPr>
              <w:spacing w:after="160" w:line="259" w:lineRule="auto"/>
              <w:jc w:val="both"/>
              <w:rPr>
                <w:rFonts w:asciiTheme="minorHAnsi" w:hAnsiTheme="minorHAnsi" w:cstheme="minorHAnsi"/>
                <w:b/>
                <w:bCs/>
              </w:rPr>
            </w:pPr>
            <w:r w:rsidRPr="008D5C70">
              <w:rPr>
                <w:rFonts w:asciiTheme="minorHAnsi" w:hAnsiTheme="minorHAnsi" w:cstheme="minorHAnsi"/>
                <w:b/>
                <w:bCs/>
              </w:rPr>
              <w:t>Ar-Condicionado Split Inverter 12.000 BTUs Frio 220V</w:t>
            </w:r>
          </w:p>
          <w:p w14:paraId="240DC8FC"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lastRenderedPageBreak/>
              <w:t>Tipo: Split Hi-Wall</w:t>
            </w:r>
          </w:p>
          <w:p w14:paraId="3FE4370A"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Capacidade de Refrigeração: 12.000 BTUs/h</w:t>
            </w:r>
          </w:p>
          <w:p w14:paraId="31204167"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Ciclo: Somente Frio</w:t>
            </w:r>
          </w:p>
          <w:p w14:paraId="3D79E895"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Tecnologia: Inversor (ajuste automaticamente a potência para maior eficiência energética)</w:t>
            </w:r>
          </w:p>
          <w:p w14:paraId="08DC5FA5"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Classificação Energética: Selo Procel “A”</w:t>
            </w:r>
          </w:p>
          <w:p w14:paraId="094DE34F"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Alimentação: 220V – Monofásico</w:t>
            </w:r>
          </w:p>
          <w:p w14:paraId="0C16012E"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Frequência: 60Hz</w:t>
            </w:r>
          </w:p>
          <w:p w14:paraId="4337ED05"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Fluido Refrigerante: R-32 (ecológico, com menor impacto ambiental e maior eficiência térmica)</w:t>
            </w:r>
          </w:p>
          <w:p w14:paraId="538CB234"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Consumo Médio: Aproximadamente 1,08 kW/h (pode variar conforme condições de uso)</w:t>
            </w:r>
          </w:p>
          <w:p w14:paraId="579D697A"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Vazão de Ar: Média de 500 a 700 m³/h</w:t>
            </w:r>
          </w:p>
          <w:p w14:paraId="4CE45F70"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Nível de Ruído: Interno ≤ 40 dB(A) | Externo ≤ 52 dB(A)</w:t>
            </w:r>
          </w:p>
          <w:p w14:paraId="702E17AA"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Compressor: Rotativo ou Twin Rotary (dependendo do modelo)</w:t>
            </w:r>
          </w:p>
          <w:p w14:paraId="334EB5A4"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Funções:</w:t>
            </w:r>
          </w:p>
          <w:p w14:paraId="6D9B292B"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Timer: Permite programação para ligar e desligar automaticamente</w:t>
            </w:r>
          </w:p>
          <w:p w14:paraId="74875998"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Modo Sleep: Ajusta gradualmente a temperatura para maior conforto durante o sono</w:t>
            </w:r>
          </w:p>
          <w:p w14:paraId="0785098B"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Swing: Distribuição uniforme do ar pelo ambiente</w:t>
            </w:r>
          </w:p>
          <w:p w14:paraId="15CBCD93"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Modo Turbo: Resfriamento rápido</w:t>
            </w:r>
          </w:p>
          <w:p w14:paraId="469A3D18"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Auto Limpeza: Reduz a umidade interna para evitar mofo e odores indesejados</w:t>
            </w:r>
          </w:p>
          <w:p w14:paraId="2626A081"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Filtros: Removíveis e laváveis, podendo incluir filtro antibacteriano ou de ativação ativada</w:t>
            </w:r>
          </w:p>
          <w:p w14:paraId="32E84616"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Dimensões Unidade Interna: Aproximadamente 800 x 290 x 200 mm (LxAxP)</w:t>
            </w:r>
          </w:p>
          <w:p w14:paraId="13D58FF0"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lastRenderedPageBreak/>
              <w:t>Dimensões Unidade Externa: Aproximadamente 720 x 500 x 270 mm (LxAxP)</w:t>
            </w:r>
          </w:p>
          <w:p w14:paraId="02FFAAC8"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Peso Aproximado:</w:t>
            </w:r>
          </w:p>
          <w:p w14:paraId="25475DCD"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Unidade Interna – 9 kg</w:t>
            </w:r>
          </w:p>
          <w:p w14:paraId="3DE63C38"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Unidade Externa – 25 kg</w:t>
            </w:r>
          </w:p>
          <w:p w14:paraId="44A10A68"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Garantia:</w:t>
            </w:r>
          </w:p>
          <w:p w14:paraId="71191E5B"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Mínimo de 12 meses para o equipamento</w:t>
            </w:r>
          </w:p>
        </w:tc>
        <w:tc>
          <w:tcPr>
            <w:tcW w:w="851" w:type="dxa"/>
          </w:tcPr>
          <w:p w14:paraId="6BAE7C72" w14:textId="77777777" w:rsidR="00AD6D34" w:rsidRPr="008D5C70" w:rsidRDefault="00AD6D34" w:rsidP="000E3E84">
            <w:pPr>
              <w:jc w:val="center"/>
              <w:rPr>
                <w:rFonts w:asciiTheme="minorHAnsi" w:hAnsiTheme="minorHAnsi" w:cstheme="minorHAnsi"/>
              </w:rPr>
            </w:pPr>
            <w:r w:rsidRPr="008D5C70">
              <w:rPr>
                <w:rFonts w:asciiTheme="minorHAnsi" w:hAnsiTheme="minorHAnsi" w:cstheme="minorHAnsi"/>
              </w:rPr>
              <w:lastRenderedPageBreak/>
              <w:t>UND</w:t>
            </w:r>
          </w:p>
        </w:tc>
        <w:tc>
          <w:tcPr>
            <w:tcW w:w="708" w:type="dxa"/>
          </w:tcPr>
          <w:p w14:paraId="1FE91721" w14:textId="77777777" w:rsidR="00AD6D34" w:rsidRPr="008D5C70" w:rsidRDefault="00AD6D34" w:rsidP="000E3E84">
            <w:pPr>
              <w:jc w:val="center"/>
              <w:rPr>
                <w:rFonts w:asciiTheme="minorHAnsi" w:hAnsiTheme="minorHAnsi" w:cstheme="minorHAnsi"/>
              </w:rPr>
            </w:pPr>
            <w:r w:rsidRPr="008D5C70">
              <w:rPr>
                <w:rFonts w:asciiTheme="minorHAnsi" w:hAnsiTheme="minorHAnsi" w:cstheme="minorHAnsi"/>
              </w:rPr>
              <w:t>1</w:t>
            </w:r>
          </w:p>
        </w:tc>
      </w:tr>
      <w:tr w:rsidR="00AD6D34" w:rsidRPr="008D5C70" w14:paraId="0D0ADDF6" w14:textId="77777777" w:rsidTr="000E3E84">
        <w:tc>
          <w:tcPr>
            <w:tcW w:w="641" w:type="dxa"/>
          </w:tcPr>
          <w:p w14:paraId="5E148F1B" w14:textId="77777777" w:rsidR="00AD6D34" w:rsidRPr="008D5C70" w:rsidRDefault="00AD6D34" w:rsidP="000E3E84">
            <w:pPr>
              <w:jc w:val="center"/>
              <w:rPr>
                <w:rFonts w:asciiTheme="minorHAnsi" w:hAnsiTheme="minorHAnsi" w:cstheme="minorHAnsi"/>
              </w:rPr>
            </w:pPr>
          </w:p>
        </w:tc>
        <w:tc>
          <w:tcPr>
            <w:tcW w:w="4599" w:type="dxa"/>
          </w:tcPr>
          <w:p w14:paraId="55C2E130" w14:textId="77777777" w:rsidR="00AD6D34" w:rsidRPr="008D5C70" w:rsidRDefault="00AD6D34" w:rsidP="000E3E84">
            <w:pPr>
              <w:spacing w:after="160" w:line="259" w:lineRule="auto"/>
              <w:jc w:val="center"/>
              <w:rPr>
                <w:rFonts w:asciiTheme="minorHAnsi" w:hAnsiTheme="minorHAnsi" w:cstheme="minorHAnsi"/>
                <w:b/>
                <w:bCs/>
              </w:rPr>
            </w:pPr>
            <w:r w:rsidRPr="008D5C70">
              <w:rPr>
                <w:rFonts w:asciiTheme="minorHAnsi" w:hAnsiTheme="minorHAnsi" w:cstheme="minorHAnsi"/>
                <w:b/>
                <w:bCs/>
              </w:rPr>
              <w:t>LOTE 3</w:t>
            </w:r>
          </w:p>
        </w:tc>
        <w:tc>
          <w:tcPr>
            <w:tcW w:w="851" w:type="dxa"/>
          </w:tcPr>
          <w:p w14:paraId="3045DB3C" w14:textId="77777777" w:rsidR="00AD6D34" w:rsidRPr="008D5C70" w:rsidRDefault="00AD6D34" w:rsidP="000E3E84">
            <w:pPr>
              <w:jc w:val="center"/>
              <w:rPr>
                <w:rFonts w:asciiTheme="minorHAnsi" w:hAnsiTheme="minorHAnsi" w:cstheme="minorHAnsi"/>
              </w:rPr>
            </w:pPr>
          </w:p>
        </w:tc>
        <w:tc>
          <w:tcPr>
            <w:tcW w:w="708" w:type="dxa"/>
          </w:tcPr>
          <w:p w14:paraId="02F85CC0" w14:textId="77777777" w:rsidR="00AD6D34" w:rsidRPr="008D5C70" w:rsidRDefault="00AD6D34" w:rsidP="000E3E84">
            <w:pPr>
              <w:jc w:val="center"/>
              <w:rPr>
                <w:rFonts w:asciiTheme="minorHAnsi" w:hAnsiTheme="minorHAnsi" w:cstheme="minorHAnsi"/>
              </w:rPr>
            </w:pPr>
          </w:p>
        </w:tc>
      </w:tr>
      <w:tr w:rsidR="00AD6D34" w:rsidRPr="008D5C70" w14:paraId="2F2B5ED4" w14:textId="77777777" w:rsidTr="000E3E84">
        <w:tc>
          <w:tcPr>
            <w:tcW w:w="641" w:type="dxa"/>
          </w:tcPr>
          <w:p w14:paraId="74F1E049" w14:textId="77777777" w:rsidR="00AD6D34" w:rsidRPr="008D5C70" w:rsidRDefault="00AD6D34" w:rsidP="000E3E84">
            <w:pPr>
              <w:jc w:val="center"/>
              <w:rPr>
                <w:rFonts w:asciiTheme="minorHAnsi" w:hAnsiTheme="minorHAnsi" w:cstheme="minorHAnsi"/>
              </w:rPr>
            </w:pPr>
            <w:r w:rsidRPr="008D5C70">
              <w:rPr>
                <w:rFonts w:asciiTheme="minorHAnsi" w:hAnsiTheme="minorHAnsi" w:cstheme="minorHAnsi"/>
              </w:rPr>
              <w:t>3</w:t>
            </w:r>
          </w:p>
        </w:tc>
        <w:tc>
          <w:tcPr>
            <w:tcW w:w="4599" w:type="dxa"/>
          </w:tcPr>
          <w:p w14:paraId="7E365102" w14:textId="77777777" w:rsidR="00AD6D34" w:rsidRPr="008D5C70" w:rsidRDefault="00AD6D34" w:rsidP="000E3E84">
            <w:pPr>
              <w:spacing w:after="160" w:line="259" w:lineRule="auto"/>
              <w:jc w:val="both"/>
              <w:rPr>
                <w:rFonts w:asciiTheme="minorHAnsi" w:hAnsiTheme="minorHAnsi" w:cstheme="minorHAnsi"/>
                <w:b/>
                <w:bCs/>
              </w:rPr>
            </w:pPr>
            <w:r w:rsidRPr="008D5C70">
              <w:rPr>
                <w:rFonts w:asciiTheme="minorHAnsi" w:hAnsiTheme="minorHAnsi" w:cstheme="minorHAnsi"/>
                <w:b/>
                <w:bCs/>
              </w:rPr>
              <w:t>Cortina de Ar 150 cm Silenciosa</w:t>
            </w:r>
          </w:p>
          <w:p w14:paraId="04CEBE6E"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Comprimento: 150 cm</w:t>
            </w:r>
          </w:p>
          <w:p w14:paraId="0A6C2974"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Alimentação: 220V – Monofásico</w:t>
            </w:r>
          </w:p>
          <w:p w14:paraId="727EF00C"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Frequência: 60Hz</w:t>
            </w:r>
          </w:p>
          <w:p w14:paraId="0ACC034F"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Potência: Aproximadamente 250W a 350W (varia conforme o modelo)</w:t>
            </w:r>
          </w:p>
          <w:p w14:paraId="4FA7A66B"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Vazão de Ar: Média de 1.500 a 2.000 m³/h</w:t>
            </w:r>
          </w:p>
          <w:p w14:paraId="6DA843F7"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Nível de Ruído: ≤ 50 dB(A) (baixo ruído, ideal para ambientes internos)</w:t>
            </w:r>
          </w:p>
          <w:p w14:paraId="6B44468D"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Velocidades: Duas ou mais opções de ajuste de velocidade do fluxo de ar</w:t>
            </w:r>
          </w:p>
          <w:p w14:paraId="355377C0"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Instalação: Montagem sobre portas de entrada de até 3 metros de altura</w:t>
            </w:r>
          </w:p>
          <w:p w14:paraId="5E25C336"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Controle: Manual ou por controle remoto, dependendo do modelo</w:t>
            </w:r>
          </w:p>
          <w:p w14:paraId="69BECCE0"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Material: Estrutura em aço galvanizado ou ABS de alta resistência</w:t>
            </w:r>
          </w:p>
          <w:p w14:paraId="57C69A8B"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Funcionamento: Cria uma barreira de ar para evitar entrada de insetos, poeira e odores externos, mantendo a climatização interna</w:t>
            </w:r>
          </w:p>
          <w:p w14:paraId="7923B948"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lastRenderedPageBreak/>
              <w:t>Aplicação: Ideal para comércios, escritórios, restaurantes e outros ambientes que reúnam isolamento térmico e higienização do espaço</w:t>
            </w:r>
          </w:p>
          <w:p w14:paraId="6A8809D9"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Garantia: Mínimo de 12 meses</w:t>
            </w:r>
          </w:p>
        </w:tc>
        <w:tc>
          <w:tcPr>
            <w:tcW w:w="851" w:type="dxa"/>
          </w:tcPr>
          <w:p w14:paraId="7FEEAC0F" w14:textId="77777777" w:rsidR="00AD6D34" w:rsidRPr="008D5C70" w:rsidRDefault="00AD6D34" w:rsidP="000E3E84">
            <w:pPr>
              <w:jc w:val="center"/>
              <w:rPr>
                <w:rFonts w:asciiTheme="minorHAnsi" w:hAnsiTheme="minorHAnsi" w:cstheme="minorHAnsi"/>
              </w:rPr>
            </w:pPr>
            <w:r w:rsidRPr="008D5C70">
              <w:rPr>
                <w:rFonts w:asciiTheme="minorHAnsi" w:hAnsiTheme="minorHAnsi" w:cstheme="minorHAnsi"/>
              </w:rPr>
              <w:lastRenderedPageBreak/>
              <w:t>UND</w:t>
            </w:r>
          </w:p>
        </w:tc>
        <w:tc>
          <w:tcPr>
            <w:tcW w:w="708" w:type="dxa"/>
          </w:tcPr>
          <w:p w14:paraId="024BC0AD" w14:textId="77777777" w:rsidR="00AD6D34" w:rsidRPr="008D5C70" w:rsidRDefault="00AD6D34" w:rsidP="000E3E84">
            <w:pPr>
              <w:jc w:val="center"/>
              <w:rPr>
                <w:rFonts w:asciiTheme="minorHAnsi" w:hAnsiTheme="minorHAnsi" w:cstheme="minorHAnsi"/>
              </w:rPr>
            </w:pPr>
            <w:r w:rsidRPr="008D5C70">
              <w:rPr>
                <w:rFonts w:asciiTheme="minorHAnsi" w:hAnsiTheme="minorHAnsi" w:cstheme="minorHAnsi"/>
              </w:rPr>
              <w:t>1</w:t>
            </w:r>
          </w:p>
        </w:tc>
      </w:tr>
      <w:tr w:rsidR="00AD6D34" w:rsidRPr="008D5C70" w14:paraId="3B3209F7" w14:textId="77777777" w:rsidTr="000E3E84">
        <w:tc>
          <w:tcPr>
            <w:tcW w:w="641" w:type="dxa"/>
          </w:tcPr>
          <w:p w14:paraId="2DE1A46A" w14:textId="77777777" w:rsidR="00AD6D34" w:rsidRPr="008D5C70" w:rsidRDefault="00AD6D34" w:rsidP="000E3E84">
            <w:pPr>
              <w:jc w:val="center"/>
              <w:rPr>
                <w:rFonts w:asciiTheme="minorHAnsi" w:hAnsiTheme="minorHAnsi" w:cstheme="minorHAnsi"/>
              </w:rPr>
            </w:pPr>
          </w:p>
        </w:tc>
        <w:tc>
          <w:tcPr>
            <w:tcW w:w="4599" w:type="dxa"/>
          </w:tcPr>
          <w:p w14:paraId="446D463B" w14:textId="77777777" w:rsidR="00AD6D34" w:rsidRPr="008D5C70" w:rsidRDefault="00AD6D34" w:rsidP="000E3E84">
            <w:pPr>
              <w:spacing w:after="160" w:line="259" w:lineRule="auto"/>
              <w:jc w:val="center"/>
              <w:rPr>
                <w:rFonts w:asciiTheme="minorHAnsi" w:hAnsiTheme="minorHAnsi" w:cstheme="minorHAnsi"/>
                <w:b/>
                <w:bCs/>
              </w:rPr>
            </w:pPr>
            <w:r w:rsidRPr="008D5C70">
              <w:rPr>
                <w:rFonts w:asciiTheme="minorHAnsi" w:hAnsiTheme="minorHAnsi" w:cstheme="minorHAnsi"/>
                <w:b/>
                <w:bCs/>
              </w:rPr>
              <w:t>LOTE 4</w:t>
            </w:r>
          </w:p>
        </w:tc>
        <w:tc>
          <w:tcPr>
            <w:tcW w:w="851" w:type="dxa"/>
          </w:tcPr>
          <w:p w14:paraId="2F2C2977" w14:textId="77777777" w:rsidR="00AD6D34" w:rsidRPr="008D5C70" w:rsidRDefault="00AD6D34" w:rsidP="000E3E84">
            <w:pPr>
              <w:jc w:val="center"/>
              <w:rPr>
                <w:rFonts w:asciiTheme="minorHAnsi" w:hAnsiTheme="minorHAnsi" w:cstheme="minorHAnsi"/>
              </w:rPr>
            </w:pPr>
          </w:p>
        </w:tc>
        <w:tc>
          <w:tcPr>
            <w:tcW w:w="708" w:type="dxa"/>
          </w:tcPr>
          <w:p w14:paraId="4C3F8083" w14:textId="77777777" w:rsidR="00AD6D34" w:rsidRPr="008D5C70" w:rsidRDefault="00AD6D34" w:rsidP="000E3E84">
            <w:pPr>
              <w:jc w:val="center"/>
              <w:rPr>
                <w:rFonts w:asciiTheme="minorHAnsi" w:hAnsiTheme="minorHAnsi" w:cstheme="minorHAnsi"/>
              </w:rPr>
            </w:pPr>
          </w:p>
        </w:tc>
      </w:tr>
      <w:tr w:rsidR="00AD6D34" w:rsidRPr="008D5C70" w14:paraId="1DE073D3" w14:textId="77777777" w:rsidTr="000E3E84">
        <w:tc>
          <w:tcPr>
            <w:tcW w:w="641" w:type="dxa"/>
          </w:tcPr>
          <w:p w14:paraId="09B5238C" w14:textId="77777777" w:rsidR="00AD6D34" w:rsidRPr="008D5C70" w:rsidRDefault="00AD6D34" w:rsidP="000E3E84">
            <w:pPr>
              <w:jc w:val="center"/>
              <w:rPr>
                <w:rFonts w:asciiTheme="minorHAnsi" w:hAnsiTheme="minorHAnsi" w:cstheme="minorHAnsi"/>
              </w:rPr>
            </w:pPr>
            <w:r w:rsidRPr="008D5C70">
              <w:rPr>
                <w:rFonts w:asciiTheme="minorHAnsi" w:hAnsiTheme="minorHAnsi" w:cstheme="minorHAnsi"/>
              </w:rPr>
              <w:t>4</w:t>
            </w:r>
          </w:p>
        </w:tc>
        <w:tc>
          <w:tcPr>
            <w:tcW w:w="4599" w:type="dxa"/>
          </w:tcPr>
          <w:p w14:paraId="05216B09"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Instalação Ar-Condicionado Split 24.000 BTUs Frio Inverter 220V</w:t>
            </w:r>
          </w:p>
          <w:p w14:paraId="6E13DC15" w14:textId="77777777" w:rsidR="00AD6D34" w:rsidRPr="008D5C70" w:rsidRDefault="00AD6D34" w:rsidP="000E3E84">
            <w:pPr>
              <w:spacing w:after="160" w:line="259" w:lineRule="auto"/>
              <w:jc w:val="both"/>
              <w:rPr>
                <w:rFonts w:asciiTheme="minorHAnsi" w:hAnsiTheme="minorHAnsi" w:cstheme="minorHAnsi"/>
                <w:b/>
                <w:bCs/>
              </w:rPr>
            </w:pPr>
            <w:r w:rsidRPr="008D5C70">
              <w:rPr>
                <w:rFonts w:asciiTheme="minorHAnsi" w:hAnsiTheme="minorHAnsi" w:cstheme="minorHAnsi"/>
              </w:rPr>
              <w:t>Tipo: Split Hi-Wall</w:t>
            </w:r>
          </w:p>
        </w:tc>
        <w:tc>
          <w:tcPr>
            <w:tcW w:w="851" w:type="dxa"/>
          </w:tcPr>
          <w:p w14:paraId="0AEF0B17" w14:textId="77777777" w:rsidR="00AD6D34" w:rsidRPr="008D5C70" w:rsidRDefault="00AD6D34" w:rsidP="000E3E84">
            <w:pPr>
              <w:jc w:val="center"/>
              <w:rPr>
                <w:rFonts w:asciiTheme="minorHAnsi" w:hAnsiTheme="minorHAnsi" w:cstheme="minorHAnsi"/>
              </w:rPr>
            </w:pPr>
            <w:r w:rsidRPr="008D5C70">
              <w:rPr>
                <w:rFonts w:asciiTheme="minorHAnsi" w:hAnsiTheme="minorHAnsi" w:cstheme="minorHAnsi"/>
              </w:rPr>
              <w:t>UND</w:t>
            </w:r>
          </w:p>
        </w:tc>
        <w:tc>
          <w:tcPr>
            <w:tcW w:w="708" w:type="dxa"/>
          </w:tcPr>
          <w:p w14:paraId="0F8935C5" w14:textId="77777777" w:rsidR="00AD6D34" w:rsidRPr="008D5C70" w:rsidRDefault="00AD6D34" w:rsidP="000E3E84">
            <w:pPr>
              <w:jc w:val="center"/>
              <w:rPr>
                <w:rFonts w:asciiTheme="minorHAnsi" w:hAnsiTheme="minorHAnsi" w:cstheme="minorHAnsi"/>
              </w:rPr>
            </w:pPr>
            <w:r w:rsidRPr="008D5C70">
              <w:rPr>
                <w:rFonts w:asciiTheme="minorHAnsi" w:hAnsiTheme="minorHAnsi" w:cstheme="minorHAnsi"/>
              </w:rPr>
              <w:t>1</w:t>
            </w:r>
          </w:p>
        </w:tc>
      </w:tr>
      <w:tr w:rsidR="00AD6D34" w:rsidRPr="008D5C70" w14:paraId="3DE49693" w14:textId="77777777" w:rsidTr="000E3E84">
        <w:tc>
          <w:tcPr>
            <w:tcW w:w="641" w:type="dxa"/>
          </w:tcPr>
          <w:p w14:paraId="46C83467" w14:textId="77777777" w:rsidR="00AD6D34" w:rsidRPr="008D5C70" w:rsidRDefault="00AD6D34" w:rsidP="000E3E84">
            <w:pPr>
              <w:jc w:val="center"/>
              <w:rPr>
                <w:rFonts w:asciiTheme="minorHAnsi" w:hAnsiTheme="minorHAnsi" w:cstheme="minorHAnsi"/>
              </w:rPr>
            </w:pPr>
            <w:r w:rsidRPr="008D5C70">
              <w:rPr>
                <w:rFonts w:asciiTheme="minorHAnsi" w:hAnsiTheme="minorHAnsi" w:cstheme="minorHAnsi"/>
              </w:rPr>
              <w:t>5</w:t>
            </w:r>
          </w:p>
        </w:tc>
        <w:tc>
          <w:tcPr>
            <w:tcW w:w="4599" w:type="dxa"/>
          </w:tcPr>
          <w:p w14:paraId="098F2997"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Instalação Ar-Condicionado Split Inverter 12.000 BTUs Frio 220V</w:t>
            </w:r>
          </w:p>
          <w:p w14:paraId="543B34FC" w14:textId="77777777" w:rsidR="00AD6D34" w:rsidRPr="008D5C70" w:rsidRDefault="00AD6D34" w:rsidP="000E3E84">
            <w:pPr>
              <w:spacing w:after="160" w:line="259" w:lineRule="auto"/>
              <w:jc w:val="both"/>
              <w:rPr>
                <w:rFonts w:asciiTheme="minorHAnsi" w:hAnsiTheme="minorHAnsi" w:cstheme="minorHAnsi"/>
                <w:b/>
                <w:bCs/>
              </w:rPr>
            </w:pPr>
            <w:r w:rsidRPr="008D5C70">
              <w:rPr>
                <w:rFonts w:asciiTheme="minorHAnsi" w:hAnsiTheme="minorHAnsi" w:cstheme="minorHAnsi"/>
              </w:rPr>
              <w:t>Tipo: Split Hi-Wall</w:t>
            </w:r>
          </w:p>
        </w:tc>
        <w:tc>
          <w:tcPr>
            <w:tcW w:w="851" w:type="dxa"/>
          </w:tcPr>
          <w:p w14:paraId="7E6C8B0C" w14:textId="77777777" w:rsidR="00AD6D34" w:rsidRPr="008D5C70" w:rsidRDefault="00AD6D34" w:rsidP="000E3E84">
            <w:pPr>
              <w:jc w:val="center"/>
              <w:rPr>
                <w:rFonts w:asciiTheme="minorHAnsi" w:hAnsiTheme="minorHAnsi" w:cstheme="minorHAnsi"/>
              </w:rPr>
            </w:pPr>
            <w:r w:rsidRPr="008D5C70">
              <w:rPr>
                <w:rFonts w:asciiTheme="minorHAnsi" w:hAnsiTheme="minorHAnsi" w:cstheme="minorHAnsi"/>
              </w:rPr>
              <w:t>UND</w:t>
            </w:r>
          </w:p>
        </w:tc>
        <w:tc>
          <w:tcPr>
            <w:tcW w:w="708" w:type="dxa"/>
          </w:tcPr>
          <w:p w14:paraId="251F53F5" w14:textId="77777777" w:rsidR="00AD6D34" w:rsidRPr="008D5C70" w:rsidRDefault="00AD6D34" w:rsidP="000E3E84">
            <w:pPr>
              <w:jc w:val="center"/>
              <w:rPr>
                <w:rFonts w:asciiTheme="minorHAnsi" w:hAnsiTheme="minorHAnsi" w:cstheme="minorHAnsi"/>
              </w:rPr>
            </w:pPr>
            <w:r w:rsidRPr="008D5C70">
              <w:rPr>
                <w:rFonts w:asciiTheme="minorHAnsi" w:hAnsiTheme="minorHAnsi" w:cstheme="minorHAnsi"/>
              </w:rPr>
              <w:t>1</w:t>
            </w:r>
          </w:p>
        </w:tc>
      </w:tr>
      <w:tr w:rsidR="00AD6D34" w:rsidRPr="008D5C70" w14:paraId="5C90BD83" w14:textId="77777777" w:rsidTr="000E3E84">
        <w:tc>
          <w:tcPr>
            <w:tcW w:w="641" w:type="dxa"/>
          </w:tcPr>
          <w:p w14:paraId="05716491" w14:textId="77777777" w:rsidR="00AD6D34" w:rsidRPr="008D5C70" w:rsidRDefault="00AD6D34" w:rsidP="000E3E84">
            <w:pPr>
              <w:jc w:val="center"/>
              <w:rPr>
                <w:rFonts w:asciiTheme="minorHAnsi" w:hAnsiTheme="minorHAnsi" w:cstheme="minorHAnsi"/>
              </w:rPr>
            </w:pPr>
            <w:r w:rsidRPr="008D5C70">
              <w:rPr>
                <w:rFonts w:asciiTheme="minorHAnsi" w:hAnsiTheme="minorHAnsi" w:cstheme="minorHAnsi"/>
              </w:rPr>
              <w:t>6</w:t>
            </w:r>
          </w:p>
        </w:tc>
        <w:tc>
          <w:tcPr>
            <w:tcW w:w="4599" w:type="dxa"/>
          </w:tcPr>
          <w:p w14:paraId="6A2BB603" w14:textId="77777777" w:rsidR="00AD6D34" w:rsidRPr="008D5C70" w:rsidRDefault="00AD6D34" w:rsidP="000E3E84">
            <w:pPr>
              <w:spacing w:after="160" w:line="259" w:lineRule="auto"/>
              <w:jc w:val="both"/>
              <w:rPr>
                <w:rFonts w:asciiTheme="minorHAnsi" w:hAnsiTheme="minorHAnsi" w:cstheme="minorHAnsi"/>
              </w:rPr>
            </w:pPr>
            <w:r w:rsidRPr="008D5C70">
              <w:rPr>
                <w:rFonts w:asciiTheme="minorHAnsi" w:hAnsiTheme="minorHAnsi" w:cstheme="minorHAnsi"/>
              </w:rPr>
              <w:t>Instalação Cortina de Ar 150 cm Silenciosa</w:t>
            </w:r>
          </w:p>
        </w:tc>
        <w:tc>
          <w:tcPr>
            <w:tcW w:w="851" w:type="dxa"/>
          </w:tcPr>
          <w:p w14:paraId="29F278CB" w14:textId="77777777" w:rsidR="00AD6D34" w:rsidRPr="008D5C70" w:rsidRDefault="00AD6D34" w:rsidP="000E3E84">
            <w:pPr>
              <w:jc w:val="center"/>
              <w:rPr>
                <w:rFonts w:asciiTheme="minorHAnsi" w:hAnsiTheme="minorHAnsi" w:cstheme="minorHAnsi"/>
              </w:rPr>
            </w:pPr>
            <w:r w:rsidRPr="008D5C70">
              <w:rPr>
                <w:rFonts w:asciiTheme="minorHAnsi" w:hAnsiTheme="minorHAnsi" w:cstheme="minorHAnsi"/>
              </w:rPr>
              <w:t>UND</w:t>
            </w:r>
          </w:p>
        </w:tc>
        <w:tc>
          <w:tcPr>
            <w:tcW w:w="708" w:type="dxa"/>
          </w:tcPr>
          <w:p w14:paraId="5610C635" w14:textId="77777777" w:rsidR="00AD6D34" w:rsidRPr="008D5C70" w:rsidRDefault="00AD6D34" w:rsidP="000E3E84">
            <w:pPr>
              <w:jc w:val="center"/>
              <w:rPr>
                <w:rFonts w:asciiTheme="minorHAnsi" w:hAnsiTheme="minorHAnsi" w:cstheme="minorHAnsi"/>
              </w:rPr>
            </w:pPr>
            <w:r w:rsidRPr="008D5C70">
              <w:rPr>
                <w:rFonts w:asciiTheme="minorHAnsi" w:hAnsiTheme="minorHAnsi" w:cstheme="minorHAnsi"/>
              </w:rPr>
              <w:t>1</w:t>
            </w:r>
          </w:p>
        </w:tc>
      </w:tr>
    </w:tbl>
    <w:p w14:paraId="35B28159" w14:textId="77777777" w:rsidR="003007DC" w:rsidRPr="008D5C70" w:rsidRDefault="003007DC" w:rsidP="003007DC">
      <w:pPr>
        <w:contextualSpacing/>
        <w:jc w:val="both"/>
        <w:rPr>
          <w:rFonts w:asciiTheme="majorHAnsi" w:hAnsiTheme="majorHAnsi" w:cstheme="majorHAnsi"/>
        </w:rPr>
      </w:pPr>
    </w:p>
    <w:p w14:paraId="152659B6" w14:textId="77777777" w:rsidR="003007DC" w:rsidRPr="008D5C70" w:rsidRDefault="003007DC" w:rsidP="003007DC">
      <w:pPr>
        <w:contextualSpacing/>
        <w:jc w:val="both"/>
        <w:rPr>
          <w:rFonts w:asciiTheme="majorHAnsi" w:hAnsiTheme="majorHAnsi" w:cstheme="majorHAnsi"/>
          <w:b/>
          <w:bCs/>
        </w:rPr>
      </w:pPr>
    </w:p>
    <w:p w14:paraId="7B4C52B6" w14:textId="77777777" w:rsidR="003007DC" w:rsidRPr="008D5C70" w:rsidRDefault="003007DC" w:rsidP="003007DC">
      <w:pPr>
        <w:contextualSpacing/>
        <w:jc w:val="both"/>
        <w:rPr>
          <w:rFonts w:asciiTheme="majorHAnsi" w:hAnsiTheme="majorHAnsi" w:cstheme="majorHAnsi"/>
          <w:b/>
          <w:bCs/>
        </w:rPr>
      </w:pPr>
      <w:r w:rsidRPr="008D5C70">
        <w:rPr>
          <w:rFonts w:asciiTheme="majorHAnsi" w:hAnsiTheme="majorHAnsi" w:cstheme="majorHAnsi"/>
          <w:b/>
          <w:bCs/>
        </w:rPr>
        <w:t>Do ciclo de vida do objeto e garantia de qualidade do objeto</w:t>
      </w:r>
    </w:p>
    <w:p w14:paraId="3A0E07C7" w14:textId="70404288" w:rsidR="003007DC" w:rsidRPr="008D5C70" w:rsidRDefault="003007DC" w:rsidP="003007DC">
      <w:pPr>
        <w:contextualSpacing/>
        <w:jc w:val="both"/>
        <w:rPr>
          <w:rFonts w:asciiTheme="minorHAnsi" w:hAnsiTheme="minorHAnsi" w:cstheme="minorHAnsi"/>
        </w:rPr>
      </w:pPr>
      <w:r w:rsidRPr="008D5C70">
        <w:rPr>
          <w:rFonts w:asciiTheme="majorHAnsi" w:hAnsiTheme="majorHAnsi" w:cstheme="majorHAnsi"/>
        </w:rPr>
        <w:t xml:space="preserve">3.3. </w:t>
      </w:r>
      <w:r w:rsidR="00B017BB" w:rsidRPr="008D5C70">
        <w:rPr>
          <w:rFonts w:asciiTheme="minorHAnsi" w:hAnsiTheme="minorHAnsi" w:cstheme="minorHAnsi"/>
        </w:rPr>
        <w:t>A empresa contratada deverá fornecer os materiais novos, em perfeito estado de conservação e funcionamento, respeitando as especificações técnicas descritas no termo de referência, com qualidade compatível com o uso institucional e durabilidade adequada à sua finalidade.</w:t>
      </w:r>
    </w:p>
    <w:p w14:paraId="474D3A47" w14:textId="77777777" w:rsidR="003007DC" w:rsidRPr="008D5C70" w:rsidRDefault="003007DC" w:rsidP="003007DC">
      <w:pPr>
        <w:contextualSpacing/>
        <w:jc w:val="both"/>
        <w:rPr>
          <w:rFonts w:asciiTheme="minorHAnsi" w:hAnsiTheme="minorHAnsi" w:cstheme="minorHAnsi"/>
        </w:rPr>
      </w:pPr>
    </w:p>
    <w:p w14:paraId="78C19F97" w14:textId="028E11B2" w:rsidR="003007DC" w:rsidRPr="008D5C70" w:rsidRDefault="003007DC" w:rsidP="003007DC">
      <w:pPr>
        <w:contextualSpacing/>
        <w:jc w:val="both"/>
        <w:rPr>
          <w:rFonts w:asciiTheme="majorHAnsi" w:hAnsiTheme="majorHAnsi" w:cstheme="majorHAnsi"/>
        </w:rPr>
      </w:pPr>
      <w:r w:rsidRPr="008D5C70">
        <w:rPr>
          <w:rFonts w:asciiTheme="minorHAnsi" w:hAnsiTheme="minorHAnsi" w:cstheme="minorHAnsi"/>
        </w:rPr>
        <w:t>3.5. O</w:t>
      </w:r>
      <w:r w:rsidR="006E6D85" w:rsidRPr="008D5C70">
        <w:rPr>
          <w:rFonts w:asciiTheme="minorHAnsi" w:hAnsiTheme="minorHAnsi" w:cstheme="minorHAnsi"/>
        </w:rPr>
        <w:t>s serviço</w:t>
      </w:r>
      <w:r w:rsidR="00B017BB" w:rsidRPr="008D5C70">
        <w:rPr>
          <w:rFonts w:asciiTheme="minorHAnsi" w:hAnsiTheme="minorHAnsi" w:cstheme="minorHAnsi"/>
        </w:rPr>
        <w:t>s</w:t>
      </w:r>
      <w:r w:rsidRPr="008D5C70">
        <w:rPr>
          <w:rFonts w:asciiTheme="minorHAnsi" w:hAnsiTheme="minorHAnsi" w:cstheme="minorHAnsi"/>
        </w:rPr>
        <w:t xml:space="preserve"> deverão ser </w:t>
      </w:r>
      <w:r w:rsidR="006E6D85" w:rsidRPr="008D5C70">
        <w:rPr>
          <w:rFonts w:asciiTheme="minorHAnsi" w:hAnsiTheme="minorHAnsi" w:cstheme="minorHAnsi"/>
        </w:rPr>
        <w:t>realizados</w:t>
      </w:r>
      <w:r w:rsidRPr="008D5C70">
        <w:rPr>
          <w:rFonts w:asciiTheme="minorHAnsi" w:hAnsiTheme="minorHAnsi" w:cstheme="minorHAnsi"/>
        </w:rPr>
        <w:t xml:space="preserve"> exatamente como foram solicitados</w:t>
      </w:r>
      <w:r w:rsidR="006E6D85" w:rsidRPr="008D5C70">
        <w:rPr>
          <w:rFonts w:asciiTheme="majorHAnsi" w:hAnsiTheme="majorHAnsi" w:cstheme="majorHAnsi"/>
        </w:rPr>
        <w:t>.</w:t>
      </w:r>
    </w:p>
    <w:p w14:paraId="37144FFA" w14:textId="77777777" w:rsidR="003007DC" w:rsidRPr="008D5C70" w:rsidRDefault="003007DC" w:rsidP="003007DC">
      <w:pPr>
        <w:contextualSpacing/>
        <w:jc w:val="both"/>
        <w:rPr>
          <w:rFonts w:asciiTheme="majorHAnsi" w:hAnsiTheme="majorHAnsi" w:cstheme="majorHAnsi"/>
          <w:color w:val="FF0000"/>
        </w:rPr>
      </w:pPr>
    </w:p>
    <w:p w14:paraId="214D07DC" w14:textId="77777777" w:rsidR="003007DC" w:rsidRPr="008D5C70" w:rsidRDefault="003007DC" w:rsidP="003007DC">
      <w:pPr>
        <w:contextualSpacing/>
        <w:jc w:val="both"/>
        <w:rPr>
          <w:rFonts w:asciiTheme="majorHAnsi" w:hAnsiTheme="majorHAnsi" w:cstheme="majorHAnsi"/>
          <w:b/>
          <w:bCs/>
        </w:rPr>
      </w:pPr>
      <w:r w:rsidRPr="008D5C70">
        <w:rPr>
          <w:rFonts w:asciiTheme="majorHAnsi" w:hAnsiTheme="majorHAnsi" w:cstheme="majorHAnsi"/>
          <w:b/>
          <w:bCs/>
        </w:rPr>
        <w:t>Da Padronização dos produtos que integram o objeto</w:t>
      </w:r>
    </w:p>
    <w:p w14:paraId="233334D4" w14:textId="77777777"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3.6. O item não compreende o catálogo de Padronização inseridos na Portaria SEGES nº 938/2022.</w:t>
      </w:r>
    </w:p>
    <w:p w14:paraId="7E7E5B70" w14:textId="77777777" w:rsidR="003007DC" w:rsidRPr="008D5C70" w:rsidRDefault="003007DC" w:rsidP="003007DC">
      <w:pPr>
        <w:contextualSpacing/>
        <w:jc w:val="both"/>
        <w:rPr>
          <w:rFonts w:asciiTheme="minorHAnsi" w:hAnsiTheme="minorHAnsi" w:cstheme="minorHAnsi"/>
        </w:rPr>
      </w:pPr>
    </w:p>
    <w:p w14:paraId="5086E141" w14:textId="77777777" w:rsidR="003007DC" w:rsidRPr="008D5C70" w:rsidRDefault="003007DC" w:rsidP="003007DC">
      <w:pPr>
        <w:pStyle w:val="Nivel2"/>
        <w:numPr>
          <w:ilvl w:val="0"/>
          <w:numId w:val="0"/>
        </w:numPr>
        <w:spacing w:before="0" w:after="0" w:line="240" w:lineRule="auto"/>
        <w:rPr>
          <w:rFonts w:asciiTheme="minorHAnsi" w:hAnsiTheme="minorHAnsi" w:cstheme="minorHAnsi"/>
          <w:sz w:val="24"/>
          <w:szCs w:val="24"/>
        </w:rPr>
      </w:pPr>
      <w:r w:rsidRPr="008D5C70">
        <w:rPr>
          <w:rFonts w:asciiTheme="minorHAnsi" w:hAnsiTheme="minorHAnsi" w:cstheme="minorHAnsi"/>
          <w:bCs/>
          <w:sz w:val="24"/>
          <w:szCs w:val="24"/>
        </w:rPr>
        <w:t xml:space="preserve">3.7. </w:t>
      </w:r>
      <w:r w:rsidRPr="008D5C70">
        <w:rPr>
          <w:rFonts w:asciiTheme="minorHAnsi" w:hAnsiTheme="minorHAnsi" w:cstheme="minorHAnsi"/>
          <w:sz w:val="24"/>
          <w:szCs w:val="24"/>
        </w:rPr>
        <w:t>Conforme estabelece o inciso II do art. 19 da Lei nº 14.133, de 1º de abril de 2021, este item poderá ser adotado conforme descrição apresentada.</w:t>
      </w:r>
    </w:p>
    <w:p w14:paraId="617C6755" w14:textId="77777777" w:rsidR="003007DC" w:rsidRPr="008D5C70" w:rsidRDefault="003007DC" w:rsidP="003007DC">
      <w:pPr>
        <w:pStyle w:val="Nivel2"/>
        <w:numPr>
          <w:ilvl w:val="0"/>
          <w:numId w:val="0"/>
        </w:numPr>
        <w:spacing w:after="0" w:line="240" w:lineRule="auto"/>
        <w:rPr>
          <w:rFonts w:asciiTheme="majorHAnsi" w:hAnsiTheme="majorHAnsi" w:cstheme="majorHAnsi"/>
          <w:b/>
          <w:bCs/>
          <w:sz w:val="24"/>
          <w:szCs w:val="24"/>
        </w:rPr>
      </w:pPr>
    </w:p>
    <w:p w14:paraId="7C951738" w14:textId="77777777" w:rsidR="003007DC" w:rsidRPr="008D5C70" w:rsidRDefault="003007DC" w:rsidP="003007DC">
      <w:pPr>
        <w:pBdr>
          <w:bottom w:val="single" w:sz="4" w:space="1" w:color="auto"/>
        </w:pBdr>
        <w:rPr>
          <w:rFonts w:asciiTheme="majorHAnsi" w:hAnsiTheme="majorHAnsi" w:cstheme="majorHAnsi"/>
          <w:b/>
          <w:bCs/>
        </w:rPr>
      </w:pPr>
      <w:r w:rsidRPr="008D5C70">
        <w:rPr>
          <w:rFonts w:asciiTheme="majorHAnsi" w:hAnsiTheme="majorHAnsi" w:cstheme="majorHAnsi"/>
          <w:b/>
          <w:bCs/>
        </w:rPr>
        <w:t>4. REQUISITOS DA CONTRATAÇÃO (art. 6º, XXIII, alínea ‘d’ da Lei nº 14.133/21)</w:t>
      </w:r>
    </w:p>
    <w:p w14:paraId="7EA8BC65" w14:textId="77777777" w:rsidR="003007DC" w:rsidRPr="008D5C70" w:rsidRDefault="003007DC" w:rsidP="003007DC">
      <w:pPr>
        <w:rPr>
          <w:rFonts w:asciiTheme="majorHAnsi" w:hAnsiTheme="majorHAnsi" w:cstheme="majorHAnsi"/>
          <w:b/>
          <w:bCs/>
        </w:rPr>
      </w:pPr>
    </w:p>
    <w:p w14:paraId="2A50750A" w14:textId="2DE52476" w:rsidR="003007DC" w:rsidRPr="008D5C70" w:rsidRDefault="003007DC" w:rsidP="003007DC">
      <w:pPr>
        <w:pStyle w:val="PargrafodaLista"/>
        <w:spacing w:line="276" w:lineRule="auto"/>
        <w:ind w:left="0"/>
        <w:jc w:val="both"/>
        <w:rPr>
          <w:rFonts w:asciiTheme="minorHAnsi" w:hAnsiTheme="minorHAnsi" w:cstheme="minorHAnsi"/>
          <w:bCs/>
        </w:rPr>
      </w:pPr>
      <w:r w:rsidRPr="008D5C70">
        <w:rPr>
          <w:rFonts w:asciiTheme="minorHAnsi" w:hAnsiTheme="minorHAnsi" w:cstheme="minorHAnsi"/>
          <w:bCs/>
        </w:rPr>
        <w:t xml:space="preserve">4.1. </w:t>
      </w:r>
      <w:r w:rsidR="0099747E" w:rsidRPr="008D5C70">
        <w:rPr>
          <w:rFonts w:asciiTheme="minorHAnsi" w:hAnsiTheme="minorHAnsi" w:cstheme="minorHAnsi"/>
          <w:bCs/>
        </w:rPr>
        <w:t>A empresa contratada deverá:</w:t>
      </w:r>
    </w:p>
    <w:p w14:paraId="6BA6CE55" w14:textId="77777777" w:rsidR="003007DC" w:rsidRPr="008D5C70" w:rsidRDefault="003007DC" w:rsidP="003007DC">
      <w:pPr>
        <w:pStyle w:val="PargrafodaLista"/>
        <w:spacing w:line="276" w:lineRule="auto"/>
        <w:ind w:left="0"/>
        <w:jc w:val="both"/>
        <w:rPr>
          <w:rFonts w:asciiTheme="minorHAnsi" w:hAnsiTheme="minorHAnsi" w:cstheme="minorHAnsi"/>
          <w:bCs/>
        </w:rPr>
      </w:pPr>
    </w:p>
    <w:p w14:paraId="1FD96898" w14:textId="3BED0B89" w:rsidR="003007DC" w:rsidRPr="008D5C70" w:rsidRDefault="003007DC" w:rsidP="003007DC">
      <w:pPr>
        <w:pStyle w:val="PargrafodaLista"/>
        <w:spacing w:line="276" w:lineRule="auto"/>
        <w:ind w:left="1139"/>
        <w:jc w:val="both"/>
        <w:rPr>
          <w:rFonts w:asciiTheme="minorHAnsi" w:hAnsiTheme="minorHAnsi" w:cstheme="minorHAnsi"/>
          <w:bCs/>
        </w:rPr>
      </w:pPr>
      <w:r w:rsidRPr="008D5C70">
        <w:rPr>
          <w:rFonts w:asciiTheme="minorHAnsi" w:hAnsiTheme="minorHAnsi" w:cstheme="minorHAnsi"/>
          <w:bCs/>
        </w:rPr>
        <w:lastRenderedPageBreak/>
        <w:t>4.1.1</w:t>
      </w:r>
      <w:r w:rsidR="00523705" w:rsidRPr="008D5C70">
        <w:rPr>
          <w:rFonts w:asciiTheme="minorHAnsi" w:hAnsiTheme="minorHAnsi" w:cstheme="minorHAnsi"/>
        </w:rPr>
        <w:t xml:space="preserve"> </w:t>
      </w:r>
      <w:r w:rsidR="00523705" w:rsidRPr="008D5C70">
        <w:rPr>
          <w:rFonts w:asciiTheme="minorHAnsi" w:hAnsiTheme="minorHAnsi" w:cstheme="minorHAnsi"/>
          <w:bCs/>
        </w:rPr>
        <w:t>Entregar os materiais novos, em perfeito estado de conservação e funcionamento, observando as especificações técnicas constantes no edital e no termo de referência</w:t>
      </w:r>
      <w:r w:rsidR="007C747F" w:rsidRPr="008D5C70">
        <w:rPr>
          <w:rFonts w:asciiTheme="minorHAnsi" w:hAnsiTheme="minorHAnsi" w:cstheme="minorHAnsi"/>
          <w:bCs/>
        </w:rPr>
        <w:t>;</w:t>
      </w:r>
    </w:p>
    <w:p w14:paraId="44E2D109" w14:textId="77777777" w:rsidR="002D2B6B" w:rsidRPr="008D5C70" w:rsidRDefault="002D2B6B" w:rsidP="003007DC">
      <w:pPr>
        <w:pStyle w:val="PargrafodaLista"/>
        <w:spacing w:line="276" w:lineRule="auto"/>
        <w:ind w:left="1139"/>
        <w:jc w:val="both"/>
        <w:rPr>
          <w:rFonts w:asciiTheme="minorHAnsi" w:hAnsiTheme="minorHAnsi" w:cstheme="minorHAnsi"/>
          <w:bCs/>
        </w:rPr>
      </w:pPr>
    </w:p>
    <w:p w14:paraId="728E4730" w14:textId="116E3967" w:rsidR="003007DC" w:rsidRPr="008D5C70" w:rsidRDefault="003007DC" w:rsidP="003007DC">
      <w:pPr>
        <w:pStyle w:val="PargrafodaLista"/>
        <w:spacing w:line="276" w:lineRule="auto"/>
        <w:ind w:left="1139"/>
        <w:jc w:val="both"/>
        <w:rPr>
          <w:rFonts w:asciiTheme="minorHAnsi" w:hAnsiTheme="minorHAnsi" w:cstheme="minorHAnsi"/>
          <w:bCs/>
        </w:rPr>
      </w:pPr>
      <w:r w:rsidRPr="008D5C70">
        <w:rPr>
          <w:rFonts w:asciiTheme="minorHAnsi" w:hAnsiTheme="minorHAnsi" w:cstheme="minorHAnsi"/>
          <w:bCs/>
        </w:rPr>
        <w:t>4.1.2.</w:t>
      </w:r>
      <w:r w:rsidR="00523705" w:rsidRPr="008D5C70">
        <w:rPr>
          <w:rFonts w:asciiTheme="minorHAnsi" w:hAnsiTheme="minorHAnsi" w:cstheme="minorHAnsi"/>
        </w:rPr>
        <w:t xml:space="preserve"> R</w:t>
      </w:r>
      <w:r w:rsidR="00523705" w:rsidRPr="008D5C70">
        <w:rPr>
          <w:rFonts w:asciiTheme="minorHAnsi" w:hAnsiTheme="minorHAnsi" w:cstheme="minorHAnsi"/>
          <w:bCs/>
        </w:rPr>
        <w:t>espeitar o ciclo de vida útil de cada item fornecido, prezando pela durabilidade, resistência e adequação do material ao uso institucional, conforme características do objeto</w:t>
      </w:r>
      <w:r w:rsidR="00B24974" w:rsidRPr="008D5C70">
        <w:rPr>
          <w:rFonts w:asciiTheme="minorHAnsi" w:hAnsiTheme="minorHAnsi" w:cstheme="minorHAnsi"/>
          <w:bCs/>
        </w:rPr>
        <w:t>;</w:t>
      </w:r>
    </w:p>
    <w:p w14:paraId="574DF093" w14:textId="77777777" w:rsidR="003007DC" w:rsidRPr="008D5C70" w:rsidRDefault="003007DC" w:rsidP="003007DC">
      <w:pPr>
        <w:pStyle w:val="PargrafodaLista"/>
        <w:spacing w:line="276" w:lineRule="auto"/>
        <w:ind w:left="1139"/>
        <w:jc w:val="both"/>
        <w:rPr>
          <w:rFonts w:asciiTheme="minorHAnsi" w:hAnsiTheme="minorHAnsi" w:cstheme="minorHAnsi"/>
          <w:bCs/>
        </w:rPr>
      </w:pPr>
    </w:p>
    <w:p w14:paraId="64132638" w14:textId="66AFBA41" w:rsidR="003007DC" w:rsidRPr="008D5C70" w:rsidRDefault="003007DC" w:rsidP="003007DC">
      <w:pPr>
        <w:pStyle w:val="PargrafodaLista"/>
        <w:spacing w:line="276" w:lineRule="auto"/>
        <w:ind w:left="1139"/>
        <w:jc w:val="both"/>
        <w:rPr>
          <w:rFonts w:asciiTheme="minorHAnsi" w:hAnsiTheme="minorHAnsi" w:cstheme="minorHAnsi"/>
          <w:bCs/>
        </w:rPr>
      </w:pPr>
      <w:r w:rsidRPr="008D5C70">
        <w:rPr>
          <w:rFonts w:asciiTheme="minorHAnsi" w:hAnsiTheme="minorHAnsi" w:cstheme="minorHAnsi"/>
          <w:bCs/>
        </w:rPr>
        <w:t>4.1.</w:t>
      </w:r>
      <w:r w:rsidR="002D2B6B" w:rsidRPr="008D5C70">
        <w:rPr>
          <w:rFonts w:asciiTheme="minorHAnsi" w:hAnsiTheme="minorHAnsi" w:cstheme="minorHAnsi"/>
          <w:bCs/>
        </w:rPr>
        <w:t>3</w:t>
      </w:r>
      <w:r w:rsidRPr="008D5C70">
        <w:rPr>
          <w:rFonts w:asciiTheme="minorHAnsi" w:hAnsiTheme="minorHAnsi" w:cstheme="minorHAnsi"/>
          <w:bCs/>
        </w:rPr>
        <w:t xml:space="preserve">. </w:t>
      </w:r>
      <w:r w:rsidR="00523705" w:rsidRPr="008D5C70">
        <w:rPr>
          <w:rFonts w:asciiTheme="minorHAnsi" w:hAnsiTheme="minorHAnsi" w:cstheme="minorHAnsi"/>
          <w:bCs/>
        </w:rPr>
        <w:t>Garantir a qualidade dos produtos entregues, responsabilizando-se por quaisquer vícios ou defeitos de fabricação, comprometendo-se a realizar a substituição do item com problema sem ônus adicional para a Administração, no prazo máximo de 5 (cinco) dias úteis após notificação</w:t>
      </w:r>
      <w:r w:rsidR="00A33BAA" w:rsidRPr="008D5C70">
        <w:rPr>
          <w:rFonts w:asciiTheme="minorHAnsi" w:hAnsiTheme="minorHAnsi" w:cstheme="minorHAnsi"/>
          <w:bCs/>
        </w:rPr>
        <w:t>;</w:t>
      </w:r>
    </w:p>
    <w:p w14:paraId="4DAE24FC" w14:textId="77777777" w:rsidR="003007DC" w:rsidRPr="008D5C70" w:rsidRDefault="003007DC" w:rsidP="003007DC">
      <w:pPr>
        <w:pStyle w:val="PargrafodaLista"/>
        <w:spacing w:line="276" w:lineRule="auto"/>
        <w:ind w:left="1139"/>
        <w:jc w:val="both"/>
        <w:rPr>
          <w:rFonts w:asciiTheme="minorHAnsi" w:hAnsiTheme="minorHAnsi" w:cstheme="minorHAnsi"/>
          <w:bCs/>
        </w:rPr>
      </w:pPr>
    </w:p>
    <w:p w14:paraId="68D1418C" w14:textId="77777777" w:rsidR="002D2B6B" w:rsidRPr="008D5C70" w:rsidRDefault="002D2B6B" w:rsidP="003007DC">
      <w:pPr>
        <w:pStyle w:val="PargrafodaLista"/>
        <w:spacing w:line="276" w:lineRule="auto"/>
        <w:ind w:left="1139"/>
        <w:jc w:val="both"/>
        <w:rPr>
          <w:rFonts w:asciiTheme="minorHAnsi" w:hAnsiTheme="minorHAnsi" w:cstheme="minorHAnsi"/>
          <w:bCs/>
        </w:rPr>
      </w:pPr>
    </w:p>
    <w:p w14:paraId="6996BA95" w14:textId="77777777" w:rsidR="003007DC" w:rsidRPr="008D5C70" w:rsidRDefault="003007DC" w:rsidP="003007DC">
      <w:pPr>
        <w:pStyle w:val="PargrafodaLista"/>
        <w:spacing w:line="276" w:lineRule="auto"/>
        <w:ind w:left="0"/>
        <w:jc w:val="both"/>
        <w:rPr>
          <w:rFonts w:asciiTheme="minorHAnsi" w:hAnsiTheme="minorHAnsi" w:cstheme="minorHAnsi"/>
          <w:bCs/>
        </w:rPr>
      </w:pPr>
    </w:p>
    <w:p w14:paraId="5680E3A2" w14:textId="77777777" w:rsidR="003007DC" w:rsidRPr="008D5C70" w:rsidRDefault="003007DC" w:rsidP="003007DC">
      <w:pPr>
        <w:pStyle w:val="PargrafodaLista"/>
        <w:spacing w:line="276" w:lineRule="auto"/>
        <w:ind w:left="0"/>
        <w:jc w:val="both"/>
        <w:rPr>
          <w:rFonts w:asciiTheme="minorHAnsi" w:hAnsiTheme="minorHAnsi" w:cstheme="minorHAnsi"/>
          <w:bCs/>
        </w:rPr>
      </w:pPr>
      <w:r w:rsidRPr="008D5C70">
        <w:rPr>
          <w:rFonts w:asciiTheme="minorHAnsi" w:hAnsiTheme="minorHAnsi" w:cstheme="minorHAnsi"/>
          <w:bCs/>
        </w:rPr>
        <w:t>4.2. Todas as despesas de transporte, tributos, frete, carregamento, descarregamento, encargos trabalhistas e previdenciários e outros custos decorrentes direta e indiretamente do fornecimento do objeto desta licitação, correrão por conta exclusiva da CONTRATADA.</w:t>
      </w:r>
    </w:p>
    <w:p w14:paraId="29A9A135" w14:textId="77777777" w:rsidR="003007DC" w:rsidRPr="008D5C70" w:rsidRDefault="003007DC" w:rsidP="003007DC">
      <w:pPr>
        <w:pStyle w:val="PargrafodaLista"/>
        <w:spacing w:line="276" w:lineRule="auto"/>
        <w:ind w:left="0"/>
        <w:jc w:val="both"/>
        <w:rPr>
          <w:rFonts w:asciiTheme="minorHAnsi" w:eastAsia="Arial" w:hAnsiTheme="minorHAnsi" w:cstheme="minorHAnsi"/>
        </w:rPr>
      </w:pPr>
    </w:p>
    <w:p w14:paraId="6B9A428C" w14:textId="77777777" w:rsidR="003007DC" w:rsidRPr="008D5C70" w:rsidRDefault="003007DC" w:rsidP="003007DC">
      <w:pPr>
        <w:spacing w:line="8" w:lineRule="exact"/>
        <w:ind w:left="5" w:firstLine="851"/>
        <w:jc w:val="both"/>
        <w:rPr>
          <w:rFonts w:asciiTheme="minorHAnsi" w:eastAsia="Arial" w:hAnsiTheme="minorHAnsi" w:cstheme="minorHAnsi"/>
        </w:rPr>
      </w:pPr>
    </w:p>
    <w:p w14:paraId="17F7DBF7" w14:textId="77777777" w:rsidR="003007DC" w:rsidRPr="008D5C70" w:rsidRDefault="003007DC" w:rsidP="003007DC">
      <w:pPr>
        <w:spacing w:line="48" w:lineRule="exact"/>
        <w:ind w:left="5" w:firstLine="851"/>
        <w:jc w:val="both"/>
        <w:rPr>
          <w:rFonts w:asciiTheme="minorHAnsi" w:eastAsia="Arial" w:hAnsiTheme="minorHAnsi" w:cstheme="minorHAnsi"/>
        </w:rPr>
      </w:pPr>
    </w:p>
    <w:p w14:paraId="1ABE43D0" w14:textId="77777777" w:rsidR="003007DC" w:rsidRPr="008D5C70" w:rsidRDefault="003007DC" w:rsidP="003007DC">
      <w:pPr>
        <w:spacing w:line="9" w:lineRule="exact"/>
        <w:ind w:left="5" w:firstLine="851"/>
        <w:jc w:val="both"/>
        <w:rPr>
          <w:rFonts w:asciiTheme="minorHAnsi" w:hAnsiTheme="minorHAnsi" w:cstheme="minorHAnsi"/>
        </w:rPr>
      </w:pPr>
    </w:p>
    <w:p w14:paraId="103C3511" w14:textId="77777777" w:rsidR="003007DC" w:rsidRPr="008D5C70" w:rsidRDefault="003007DC" w:rsidP="003007DC">
      <w:pPr>
        <w:pStyle w:val="PargrafodaLista"/>
        <w:spacing w:line="276" w:lineRule="auto"/>
        <w:ind w:left="0"/>
        <w:jc w:val="both"/>
        <w:rPr>
          <w:rFonts w:asciiTheme="minorHAnsi" w:hAnsiTheme="minorHAnsi" w:cstheme="minorHAnsi"/>
          <w:bCs/>
        </w:rPr>
      </w:pPr>
      <w:r w:rsidRPr="008D5C70">
        <w:rPr>
          <w:rFonts w:asciiTheme="minorHAnsi" w:hAnsiTheme="minorHAnsi" w:cstheme="minorHAnsi"/>
          <w:bCs/>
        </w:rPr>
        <w:t>4.3. A empresa vencedora, deverá executar o objeto de acordo com os termos especificados na proposta de preços, sendo admitida a troca, somente mediante expressa autorização da autoridade competente.</w:t>
      </w:r>
    </w:p>
    <w:p w14:paraId="70CC90FC" w14:textId="77777777" w:rsidR="003007DC" w:rsidRPr="008D5C70" w:rsidRDefault="003007DC" w:rsidP="003007DC">
      <w:pPr>
        <w:pStyle w:val="PargrafodaLista"/>
        <w:spacing w:line="276" w:lineRule="auto"/>
        <w:ind w:left="0"/>
        <w:jc w:val="both"/>
        <w:rPr>
          <w:rFonts w:asciiTheme="minorHAnsi" w:hAnsiTheme="minorHAnsi" w:cstheme="minorHAnsi"/>
          <w:bCs/>
        </w:rPr>
      </w:pPr>
    </w:p>
    <w:p w14:paraId="72E2FC25" w14:textId="77777777" w:rsidR="003007DC" w:rsidRPr="008D5C70" w:rsidRDefault="003007DC" w:rsidP="003007DC">
      <w:pPr>
        <w:pStyle w:val="PargrafodaLista"/>
        <w:spacing w:line="276" w:lineRule="auto"/>
        <w:ind w:left="0"/>
        <w:jc w:val="both"/>
        <w:rPr>
          <w:rFonts w:asciiTheme="minorHAnsi" w:hAnsiTheme="minorHAnsi" w:cstheme="minorHAnsi"/>
          <w:bCs/>
        </w:rPr>
      </w:pPr>
      <w:r w:rsidRPr="008D5C70">
        <w:rPr>
          <w:rFonts w:asciiTheme="minorHAnsi" w:hAnsiTheme="minorHAnsi" w:cstheme="minorHAnsi"/>
          <w:bCs/>
        </w:rPr>
        <w:t>4.4. É vedado a CONTRATADA subcontratar total ou parcialmente qualquer empresa para execução dos serviços objeto da presente licitação.</w:t>
      </w:r>
    </w:p>
    <w:p w14:paraId="08F0072A" w14:textId="77777777" w:rsidR="003007DC" w:rsidRPr="008D5C70" w:rsidRDefault="003007DC" w:rsidP="003007DC">
      <w:pPr>
        <w:pStyle w:val="PargrafodaLista"/>
        <w:spacing w:line="276" w:lineRule="auto"/>
        <w:rPr>
          <w:rFonts w:asciiTheme="minorHAnsi" w:hAnsiTheme="minorHAnsi" w:cstheme="minorHAnsi"/>
          <w:bCs/>
        </w:rPr>
      </w:pPr>
    </w:p>
    <w:p w14:paraId="7B4F8323" w14:textId="500CF9A6" w:rsidR="003007DC" w:rsidRPr="008D5C70" w:rsidRDefault="003007DC" w:rsidP="003007DC">
      <w:pPr>
        <w:pStyle w:val="PargrafodaLista"/>
        <w:spacing w:line="276" w:lineRule="auto"/>
        <w:ind w:left="22"/>
        <w:jc w:val="both"/>
        <w:rPr>
          <w:rFonts w:asciiTheme="minorHAnsi" w:hAnsiTheme="minorHAnsi" w:cstheme="minorHAnsi"/>
          <w:bCs/>
        </w:rPr>
      </w:pPr>
      <w:r w:rsidRPr="008D5C70">
        <w:rPr>
          <w:rFonts w:asciiTheme="minorHAnsi" w:hAnsiTheme="minorHAnsi" w:cstheme="minorHAnsi"/>
          <w:bCs/>
        </w:rPr>
        <w:t>4.5. A Administração rejeitará, no todo ou em parte, os fornecimentos executados em desacordo com o disposto no, edital e Termo de Referência. Se, após o recebimento provisório, constatar-se que os fornecimentos foram realizados em desacordo com o especificado, com defeito ou incompleto, a empresa fornecedora será notificada para que providencie, dentro do prazo a ser determinado, a correção necessária.</w:t>
      </w:r>
    </w:p>
    <w:p w14:paraId="3466CE5A" w14:textId="77777777" w:rsidR="003007DC" w:rsidRPr="008D5C70" w:rsidRDefault="003007DC" w:rsidP="003007DC">
      <w:pPr>
        <w:pStyle w:val="PargrafodaLista"/>
        <w:spacing w:line="276" w:lineRule="auto"/>
        <w:ind w:left="22" w:firstLine="545"/>
        <w:jc w:val="both"/>
        <w:rPr>
          <w:rFonts w:asciiTheme="minorHAnsi" w:hAnsiTheme="minorHAnsi" w:cstheme="minorHAnsi"/>
          <w:bCs/>
        </w:rPr>
      </w:pPr>
    </w:p>
    <w:p w14:paraId="67071741" w14:textId="77777777" w:rsidR="003007DC" w:rsidRPr="008D5C70" w:rsidRDefault="003007DC" w:rsidP="003007DC">
      <w:pPr>
        <w:pStyle w:val="PargrafodaLista"/>
        <w:spacing w:line="276" w:lineRule="auto"/>
        <w:ind w:left="1156"/>
        <w:jc w:val="both"/>
        <w:rPr>
          <w:rFonts w:asciiTheme="minorHAnsi" w:hAnsiTheme="minorHAnsi" w:cstheme="minorHAnsi"/>
          <w:bCs/>
        </w:rPr>
      </w:pPr>
      <w:r w:rsidRPr="008D5C70">
        <w:rPr>
          <w:rFonts w:asciiTheme="minorHAnsi" w:hAnsiTheme="minorHAnsi" w:cstheme="minorHAnsi"/>
        </w:rPr>
        <w:t>4.5.1. As entregas em desacordo com o solicitado deverão ser corrigidas pela detentora da ata no prazo imediato, sob pena de suspensão dos respectivos pagamentos.</w:t>
      </w:r>
    </w:p>
    <w:p w14:paraId="1613FA2C" w14:textId="77777777" w:rsidR="003007DC" w:rsidRPr="008D5C70" w:rsidRDefault="003007DC" w:rsidP="003007DC">
      <w:pPr>
        <w:pStyle w:val="PargrafodaLista"/>
        <w:spacing w:line="276" w:lineRule="auto"/>
        <w:ind w:left="1156"/>
        <w:jc w:val="both"/>
        <w:rPr>
          <w:rFonts w:asciiTheme="minorHAnsi" w:hAnsiTheme="minorHAnsi" w:cstheme="minorHAnsi"/>
          <w:bCs/>
        </w:rPr>
      </w:pPr>
    </w:p>
    <w:p w14:paraId="1771307F" w14:textId="77777777" w:rsidR="003007DC" w:rsidRPr="008D5C70" w:rsidRDefault="003007DC" w:rsidP="003007DC">
      <w:pPr>
        <w:pStyle w:val="PargrafodaLista"/>
        <w:spacing w:line="276" w:lineRule="auto"/>
        <w:ind w:left="0"/>
        <w:jc w:val="both"/>
        <w:rPr>
          <w:rFonts w:asciiTheme="minorHAnsi" w:hAnsiTheme="minorHAnsi" w:cstheme="minorHAnsi"/>
          <w:bCs/>
        </w:rPr>
      </w:pPr>
      <w:r w:rsidRPr="008D5C70">
        <w:rPr>
          <w:rFonts w:asciiTheme="minorHAnsi" w:hAnsiTheme="minorHAnsi" w:cstheme="minorHAnsi"/>
          <w:bCs/>
        </w:rPr>
        <w:lastRenderedPageBreak/>
        <w:t>4.6. Independentemente da aceitação, a empresa fornecedora deverá garantir a qualidade dos bens fornecidos, obrigando-se a substituir no prazo determinado pela Administração, às suas expensas, aquele que apresentar falha ou defeito durante o recebimento e o período de cobertura da garantia.</w:t>
      </w:r>
    </w:p>
    <w:p w14:paraId="6C5E28B0" w14:textId="77777777" w:rsidR="003007DC" w:rsidRPr="008D5C70" w:rsidRDefault="003007DC" w:rsidP="003007DC">
      <w:pPr>
        <w:pStyle w:val="PargrafodaLista"/>
        <w:spacing w:line="276" w:lineRule="auto"/>
        <w:ind w:left="0"/>
        <w:jc w:val="both"/>
        <w:rPr>
          <w:rFonts w:asciiTheme="minorHAnsi" w:hAnsiTheme="minorHAnsi" w:cstheme="minorHAnsi"/>
          <w:bCs/>
        </w:rPr>
      </w:pPr>
    </w:p>
    <w:p w14:paraId="734BDCBF" w14:textId="40B7C282" w:rsidR="003007DC" w:rsidRPr="008D5C70" w:rsidRDefault="003007DC" w:rsidP="003007DC">
      <w:pPr>
        <w:pStyle w:val="PargrafodaLista"/>
        <w:spacing w:line="276" w:lineRule="auto"/>
        <w:ind w:left="1156"/>
        <w:jc w:val="both"/>
        <w:rPr>
          <w:rFonts w:asciiTheme="minorHAnsi" w:hAnsiTheme="minorHAnsi" w:cstheme="minorHAnsi"/>
          <w:bCs/>
        </w:rPr>
      </w:pPr>
      <w:r w:rsidRPr="008D5C70">
        <w:rPr>
          <w:rFonts w:asciiTheme="minorHAnsi" w:hAnsiTheme="minorHAnsi" w:cstheme="minorHAnsi"/>
          <w:bCs/>
        </w:rPr>
        <w:t xml:space="preserve">4.6.1. Os </w:t>
      </w:r>
      <w:r w:rsidR="00523705" w:rsidRPr="008D5C70">
        <w:rPr>
          <w:rFonts w:asciiTheme="minorHAnsi" w:hAnsiTheme="minorHAnsi" w:cstheme="minorHAnsi"/>
          <w:bCs/>
        </w:rPr>
        <w:t>itens</w:t>
      </w:r>
      <w:r w:rsidRPr="008D5C70">
        <w:rPr>
          <w:rFonts w:asciiTheme="minorHAnsi" w:hAnsiTheme="minorHAnsi" w:cstheme="minorHAnsi"/>
          <w:bCs/>
        </w:rPr>
        <w:t xml:space="preserve"> serão recebidos provisoriamente pelo(a) responsável pelo acompanhamento e fiscalização do contrato, para efeito de posterior verificação de sua conformidade com as especificações constantes neste Termo de Referência e na proposta.</w:t>
      </w:r>
    </w:p>
    <w:p w14:paraId="4060927C" w14:textId="77777777" w:rsidR="003007DC" w:rsidRPr="008D5C70" w:rsidRDefault="003007DC" w:rsidP="003007DC">
      <w:pPr>
        <w:pStyle w:val="PargrafodaLista"/>
        <w:ind w:left="1156"/>
        <w:rPr>
          <w:rFonts w:asciiTheme="minorHAnsi" w:hAnsiTheme="minorHAnsi" w:cstheme="minorHAnsi"/>
          <w:bCs/>
        </w:rPr>
      </w:pPr>
    </w:p>
    <w:p w14:paraId="53E065B4" w14:textId="48F9EA1E" w:rsidR="003007DC" w:rsidRPr="008D5C70" w:rsidRDefault="003007DC" w:rsidP="003007DC">
      <w:pPr>
        <w:spacing w:line="276" w:lineRule="auto"/>
        <w:jc w:val="both"/>
        <w:rPr>
          <w:rFonts w:asciiTheme="minorHAnsi" w:hAnsiTheme="minorHAnsi" w:cstheme="minorHAnsi"/>
          <w:bCs/>
        </w:rPr>
      </w:pPr>
      <w:r w:rsidRPr="008D5C70">
        <w:rPr>
          <w:rFonts w:asciiTheme="minorHAnsi" w:hAnsiTheme="minorHAnsi" w:cstheme="minorHAnsi"/>
          <w:bCs/>
        </w:rPr>
        <w:t>4.7. Estando de acordo com o previsto neste termo de referência, os</w:t>
      </w:r>
      <w:r w:rsidR="00021A89" w:rsidRPr="008D5C70">
        <w:rPr>
          <w:rFonts w:asciiTheme="minorHAnsi" w:hAnsiTheme="minorHAnsi" w:cstheme="minorHAnsi"/>
          <w:bCs/>
        </w:rPr>
        <w:t xml:space="preserve"> </w:t>
      </w:r>
      <w:r w:rsidR="00523705" w:rsidRPr="008D5C70">
        <w:rPr>
          <w:rFonts w:asciiTheme="minorHAnsi" w:hAnsiTheme="minorHAnsi" w:cstheme="minorHAnsi"/>
          <w:bCs/>
        </w:rPr>
        <w:t>itens</w:t>
      </w:r>
      <w:r w:rsidRPr="008D5C70">
        <w:rPr>
          <w:rFonts w:asciiTheme="minorHAnsi" w:hAnsiTheme="minorHAnsi" w:cstheme="minorHAnsi"/>
          <w:bCs/>
        </w:rPr>
        <w:t xml:space="preserve"> </w:t>
      </w:r>
      <w:r w:rsidRPr="008D5C70">
        <w:rPr>
          <w:rFonts w:asciiTheme="minorHAnsi" w:hAnsiTheme="minorHAnsi" w:cstheme="minorHAnsi"/>
          <w:b/>
        </w:rPr>
        <w:t>serão recebidos definitivamente</w:t>
      </w:r>
      <w:r w:rsidRPr="008D5C70">
        <w:rPr>
          <w:rFonts w:asciiTheme="minorHAnsi" w:hAnsiTheme="minorHAnsi" w:cstheme="minorHAnsi"/>
          <w:bCs/>
        </w:rPr>
        <w:t>.</w:t>
      </w:r>
    </w:p>
    <w:p w14:paraId="62AA8F3E" w14:textId="77777777" w:rsidR="003007DC" w:rsidRPr="008D5C70" w:rsidRDefault="003007DC" w:rsidP="003007DC">
      <w:pPr>
        <w:autoSpaceDE w:val="0"/>
        <w:autoSpaceDN w:val="0"/>
        <w:adjustRightInd w:val="0"/>
        <w:ind w:firstLine="709"/>
        <w:jc w:val="both"/>
        <w:rPr>
          <w:rFonts w:asciiTheme="minorHAnsi" w:hAnsiTheme="minorHAnsi" w:cstheme="minorHAnsi"/>
          <w:bCs/>
        </w:rPr>
      </w:pPr>
    </w:p>
    <w:p w14:paraId="65B20B27" w14:textId="77777777" w:rsidR="00523705" w:rsidRPr="008D5C70" w:rsidRDefault="00523705" w:rsidP="003007DC">
      <w:pPr>
        <w:autoSpaceDE w:val="0"/>
        <w:autoSpaceDN w:val="0"/>
        <w:adjustRightInd w:val="0"/>
        <w:ind w:firstLine="709"/>
        <w:jc w:val="both"/>
        <w:rPr>
          <w:rFonts w:asciiTheme="minorHAnsi" w:hAnsiTheme="minorHAnsi" w:cstheme="minorHAnsi"/>
          <w:bCs/>
        </w:rPr>
      </w:pPr>
    </w:p>
    <w:p w14:paraId="38CE38A6" w14:textId="77777777" w:rsidR="00523705" w:rsidRPr="008D5C70" w:rsidRDefault="00523705" w:rsidP="003007DC">
      <w:pPr>
        <w:autoSpaceDE w:val="0"/>
        <w:autoSpaceDN w:val="0"/>
        <w:adjustRightInd w:val="0"/>
        <w:ind w:firstLine="709"/>
        <w:jc w:val="both"/>
        <w:rPr>
          <w:rFonts w:asciiTheme="minorHAnsi" w:hAnsiTheme="minorHAnsi" w:cstheme="minorHAnsi"/>
          <w:bCs/>
        </w:rPr>
      </w:pPr>
    </w:p>
    <w:p w14:paraId="44462A18" w14:textId="77777777" w:rsidR="003007DC" w:rsidRPr="008D5C70" w:rsidRDefault="003007DC" w:rsidP="003007DC">
      <w:pPr>
        <w:widowControl w:val="0"/>
        <w:autoSpaceDE w:val="0"/>
        <w:autoSpaceDN w:val="0"/>
        <w:adjustRightInd w:val="0"/>
        <w:rPr>
          <w:rFonts w:asciiTheme="minorHAnsi" w:hAnsiTheme="minorHAnsi" w:cstheme="minorHAnsi"/>
          <w:b/>
        </w:rPr>
      </w:pPr>
      <w:r w:rsidRPr="008D5C70">
        <w:rPr>
          <w:rFonts w:asciiTheme="minorHAnsi" w:hAnsiTheme="minorHAnsi" w:cstheme="minorHAnsi"/>
          <w:b/>
        </w:rPr>
        <w:t>4.2. Das Obrigações Da Contratada</w:t>
      </w:r>
    </w:p>
    <w:p w14:paraId="52C9BC20" w14:textId="77777777" w:rsidR="003007DC" w:rsidRPr="008D5C70" w:rsidRDefault="003007DC" w:rsidP="003007DC">
      <w:pPr>
        <w:widowControl w:val="0"/>
        <w:autoSpaceDE w:val="0"/>
        <w:autoSpaceDN w:val="0"/>
        <w:adjustRightInd w:val="0"/>
        <w:jc w:val="center"/>
        <w:rPr>
          <w:rFonts w:asciiTheme="minorHAnsi" w:hAnsiTheme="minorHAnsi" w:cstheme="minorHAnsi"/>
          <w:b/>
        </w:rPr>
      </w:pPr>
    </w:p>
    <w:p w14:paraId="2042F690" w14:textId="5603A918" w:rsidR="003007DC" w:rsidRPr="008D5C70" w:rsidRDefault="003007DC" w:rsidP="003007DC">
      <w:pPr>
        <w:widowControl w:val="0"/>
        <w:autoSpaceDE w:val="0"/>
        <w:autoSpaceDN w:val="0"/>
        <w:adjustRightInd w:val="0"/>
        <w:spacing w:line="276" w:lineRule="auto"/>
        <w:jc w:val="both"/>
        <w:rPr>
          <w:rFonts w:asciiTheme="minorHAnsi" w:hAnsiTheme="minorHAnsi" w:cstheme="minorHAnsi"/>
          <w:bCs/>
        </w:rPr>
      </w:pPr>
      <w:r w:rsidRPr="008D5C70">
        <w:rPr>
          <w:rFonts w:asciiTheme="minorHAnsi" w:hAnsiTheme="minorHAnsi" w:cstheme="minorHAnsi"/>
          <w:bCs/>
        </w:rPr>
        <w:t>4.2.1. Fornecer</w:t>
      </w:r>
      <w:r w:rsidR="00523705" w:rsidRPr="008D5C70">
        <w:rPr>
          <w:rFonts w:asciiTheme="minorHAnsi" w:hAnsiTheme="minorHAnsi" w:cstheme="minorHAnsi"/>
          <w:bCs/>
        </w:rPr>
        <w:t xml:space="preserve"> </w:t>
      </w:r>
      <w:r w:rsidRPr="008D5C70">
        <w:rPr>
          <w:rFonts w:asciiTheme="minorHAnsi" w:hAnsiTheme="minorHAnsi" w:cstheme="minorHAnsi"/>
          <w:bCs/>
        </w:rPr>
        <w:t xml:space="preserve">os </w:t>
      </w:r>
      <w:r w:rsidR="00523705" w:rsidRPr="008D5C70">
        <w:rPr>
          <w:rFonts w:asciiTheme="minorHAnsi" w:hAnsiTheme="minorHAnsi" w:cstheme="minorHAnsi"/>
          <w:bCs/>
        </w:rPr>
        <w:t>itens</w:t>
      </w:r>
      <w:r w:rsidRPr="008D5C70">
        <w:rPr>
          <w:rFonts w:asciiTheme="minorHAnsi" w:hAnsiTheme="minorHAnsi" w:cstheme="minorHAnsi"/>
          <w:bCs/>
        </w:rPr>
        <w:t xml:space="preserve"> sempre que solicitado, dentro do prazo estabelecido contado do recebimento da Ordem de Fornecimento</w:t>
      </w:r>
      <w:r w:rsidRPr="008D5C70">
        <w:rPr>
          <w:rFonts w:asciiTheme="minorHAnsi" w:hAnsiTheme="minorHAnsi" w:cstheme="minorHAnsi"/>
        </w:rPr>
        <w:t>.</w:t>
      </w:r>
    </w:p>
    <w:p w14:paraId="43F9AB1C" w14:textId="77777777" w:rsidR="003007DC" w:rsidRPr="008D5C70" w:rsidRDefault="003007DC" w:rsidP="003007DC">
      <w:pPr>
        <w:pStyle w:val="PargrafodaLista"/>
        <w:widowControl w:val="0"/>
        <w:autoSpaceDE w:val="0"/>
        <w:autoSpaceDN w:val="0"/>
        <w:adjustRightInd w:val="0"/>
        <w:spacing w:line="276" w:lineRule="auto"/>
        <w:ind w:left="0"/>
        <w:jc w:val="both"/>
        <w:rPr>
          <w:rFonts w:asciiTheme="minorHAnsi" w:hAnsiTheme="minorHAnsi" w:cstheme="minorHAnsi"/>
          <w:bCs/>
        </w:rPr>
      </w:pPr>
      <w:r w:rsidRPr="008D5C70">
        <w:rPr>
          <w:rFonts w:asciiTheme="minorHAnsi" w:hAnsiTheme="minorHAnsi" w:cstheme="minorHAnsi"/>
          <w:bCs/>
        </w:rPr>
        <w:t>4.2.2.</w:t>
      </w:r>
      <w:r w:rsidRPr="008D5C70">
        <w:rPr>
          <w:rFonts w:asciiTheme="minorHAnsi" w:hAnsiTheme="minorHAnsi" w:cstheme="minorHAnsi"/>
          <w:bCs/>
        </w:rPr>
        <w:tab/>
        <w:t>Nos preços deverão estar inclusos todas as despesas com transporte, impostos, seguros, taxas, e materiais necessários para execução do objeto, bem como, o que for necessário para o perfeito cumprimento do solicitado no Termo de Referência.</w:t>
      </w:r>
    </w:p>
    <w:p w14:paraId="5C261EDF" w14:textId="3BC0D1AF" w:rsidR="003007DC" w:rsidRPr="008D5C70" w:rsidRDefault="003007DC" w:rsidP="003007DC">
      <w:pPr>
        <w:widowControl w:val="0"/>
        <w:autoSpaceDE w:val="0"/>
        <w:autoSpaceDN w:val="0"/>
        <w:adjustRightInd w:val="0"/>
        <w:spacing w:line="276" w:lineRule="auto"/>
        <w:jc w:val="both"/>
        <w:rPr>
          <w:rFonts w:asciiTheme="minorHAnsi" w:hAnsiTheme="minorHAnsi" w:cstheme="minorHAnsi"/>
          <w:bCs/>
        </w:rPr>
      </w:pPr>
      <w:r w:rsidRPr="008D5C70">
        <w:rPr>
          <w:rFonts w:asciiTheme="minorHAnsi" w:hAnsiTheme="minorHAnsi" w:cstheme="minorHAnsi"/>
          <w:bCs/>
        </w:rPr>
        <w:t>4.2.3.</w:t>
      </w:r>
      <w:r w:rsidRPr="008D5C70">
        <w:rPr>
          <w:rFonts w:asciiTheme="minorHAnsi" w:hAnsiTheme="minorHAnsi" w:cstheme="minorHAnsi"/>
          <w:bCs/>
        </w:rPr>
        <w:tab/>
        <w:t>Responsabilizar-se, civil e criminalmente, por todo e qualquer dano que cause aos seus prepostos ou terceiros, por ação ou omissão, em decorrência da entrega do bem e da execução dos serviços objeto do presente, não cabendo a</w:t>
      </w:r>
      <w:r w:rsidR="00FE16B8" w:rsidRPr="008D5C70">
        <w:rPr>
          <w:rFonts w:asciiTheme="minorHAnsi" w:hAnsiTheme="minorHAnsi" w:cstheme="minorHAnsi"/>
          <w:bCs/>
        </w:rPr>
        <w:t xml:space="preserve"> Câmara </w:t>
      </w:r>
      <w:r w:rsidRPr="008D5C70">
        <w:rPr>
          <w:rFonts w:asciiTheme="minorHAnsi" w:hAnsiTheme="minorHAnsi" w:cstheme="minorHAnsi"/>
          <w:bCs/>
        </w:rPr>
        <w:t>Munic</w:t>
      </w:r>
      <w:r w:rsidR="00FE16B8" w:rsidRPr="008D5C70">
        <w:rPr>
          <w:rFonts w:asciiTheme="minorHAnsi" w:hAnsiTheme="minorHAnsi" w:cstheme="minorHAnsi"/>
          <w:bCs/>
        </w:rPr>
        <w:t>i</w:t>
      </w:r>
      <w:r w:rsidRPr="008D5C70">
        <w:rPr>
          <w:rFonts w:asciiTheme="minorHAnsi" w:hAnsiTheme="minorHAnsi" w:cstheme="minorHAnsi"/>
          <w:bCs/>
        </w:rPr>
        <w:t>p</w:t>
      </w:r>
      <w:r w:rsidR="00FE16B8" w:rsidRPr="008D5C70">
        <w:rPr>
          <w:rFonts w:asciiTheme="minorHAnsi" w:hAnsiTheme="minorHAnsi" w:cstheme="minorHAnsi"/>
          <w:bCs/>
        </w:rPr>
        <w:t>al</w:t>
      </w:r>
      <w:r w:rsidRPr="008D5C70">
        <w:rPr>
          <w:rFonts w:asciiTheme="minorHAnsi" w:hAnsiTheme="minorHAnsi" w:cstheme="minorHAnsi"/>
          <w:bCs/>
        </w:rPr>
        <w:t xml:space="preserve"> de Santa Cruz de Monte Castelo</w:t>
      </w:r>
      <w:r w:rsidRPr="008D5C70">
        <w:rPr>
          <w:rFonts w:asciiTheme="minorHAnsi" w:hAnsiTheme="minorHAnsi" w:cstheme="minorHAnsi"/>
          <w:color w:val="000000"/>
        </w:rPr>
        <w:t>/PR</w:t>
      </w:r>
      <w:r w:rsidRPr="008D5C70">
        <w:rPr>
          <w:rFonts w:asciiTheme="minorHAnsi" w:hAnsiTheme="minorHAnsi" w:cstheme="minorHAnsi"/>
          <w:bCs/>
        </w:rPr>
        <w:t>, em hipótese alguma, responsabilidade por danos diretos e indiretos.</w:t>
      </w:r>
    </w:p>
    <w:p w14:paraId="3D7B38B7" w14:textId="77777777" w:rsidR="003007DC" w:rsidRPr="008D5C70" w:rsidRDefault="003007DC" w:rsidP="003007DC">
      <w:pPr>
        <w:spacing w:line="276" w:lineRule="auto"/>
        <w:jc w:val="both"/>
        <w:rPr>
          <w:rFonts w:asciiTheme="minorHAnsi" w:hAnsiTheme="minorHAnsi" w:cstheme="minorHAnsi"/>
          <w:color w:val="000000"/>
        </w:rPr>
      </w:pPr>
      <w:r w:rsidRPr="008D5C70">
        <w:rPr>
          <w:rFonts w:asciiTheme="minorHAnsi" w:hAnsiTheme="minorHAnsi" w:cstheme="minorHAnsi"/>
          <w:color w:val="000000"/>
        </w:rPr>
        <w:t>4.2.4.</w:t>
      </w:r>
      <w:r w:rsidRPr="008D5C70">
        <w:rPr>
          <w:rFonts w:asciiTheme="minorHAnsi" w:hAnsiTheme="minorHAnsi" w:cstheme="minorHAnsi"/>
          <w:color w:val="000000"/>
        </w:rPr>
        <w:tab/>
      </w:r>
      <w:r w:rsidRPr="008D5C70">
        <w:rPr>
          <w:rFonts w:asciiTheme="minorHAnsi" w:hAnsiTheme="minorHAnsi" w:cstheme="minorHAnsi"/>
          <w:bCs/>
        </w:rPr>
        <w:t>Os itens contratados serão realizados por guia contendo: identificação da pessoa, entre outros</w:t>
      </w:r>
      <w:r w:rsidRPr="008D5C70">
        <w:rPr>
          <w:rFonts w:asciiTheme="minorHAnsi" w:hAnsiTheme="minorHAnsi" w:cstheme="minorHAnsi"/>
          <w:color w:val="000000"/>
        </w:rPr>
        <w:t>.</w:t>
      </w:r>
    </w:p>
    <w:p w14:paraId="3B3B86F1" w14:textId="34E051DC" w:rsidR="003007DC" w:rsidRPr="008D5C70" w:rsidRDefault="003007DC" w:rsidP="003007DC">
      <w:pPr>
        <w:spacing w:line="276" w:lineRule="auto"/>
        <w:jc w:val="both"/>
        <w:rPr>
          <w:rFonts w:asciiTheme="minorHAnsi" w:hAnsiTheme="minorHAnsi" w:cstheme="minorHAnsi"/>
          <w:color w:val="000000"/>
        </w:rPr>
      </w:pPr>
      <w:r w:rsidRPr="008D5C70">
        <w:rPr>
          <w:rFonts w:asciiTheme="minorHAnsi" w:hAnsiTheme="minorHAnsi" w:cstheme="minorHAnsi"/>
        </w:rPr>
        <w:t>4.2.5.</w:t>
      </w:r>
      <w:r w:rsidRPr="008D5C70">
        <w:rPr>
          <w:rFonts w:asciiTheme="minorHAnsi" w:hAnsiTheme="minorHAnsi" w:cstheme="minorHAnsi"/>
        </w:rPr>
        <w:tab/>
      </w:r>
      <w:r w:rsidRPr="008D5C70">
        <w:rPr>
          <w:rFonts w:asciiTheme="minorHAnsi" w:hAnsiTheme="minorHAnsi" w:cstheme="minorHAnsi"/>
          <w:color w:val="000000"/>
        </w:rPr>
        <w:t xml:space="preserve">Os </w:t>
      </w:r>
      <w:r w:rsidR="00523705" w:rsidRPr="008D5C70">
        <w:rPr>
          <w:rFonts w:asciiTheme="minorHAnsi" w:hAnsiTheme="minorHAnsi" w:cstheme="minorHAnsi"/>
          <w:color w:val="000000"/>
        </w:rPr>
        <w:t>itens</w:t>
      </w:r>
      <w:r w:rsidRPr="008D5C70">
        <w:rPr>
          <w:rFonts w:asciiTheme="minorHAnsi" w:hAnsiTheme="minorHAnsi" w:cstheme="minorHAnsi"/>
          <w:color w:val="000000"/>
        </w:rPr>
        <w:t xml:space="preserve"> deverão ser executados em plenas condições, e de atendimento às necessidades d</w:t>
      </w:r>
      <w:r w:rsidR="00FE16B8" w:rsidRPr="008D5C70">
        <w:rPr>
          <w:rFonts w:asciiTheme="minorHAnsi" w:hAnsiTheme="minorHAnsi" w:cstheme="minorHAnsi"/>
          <w:color w:val="000000"/>
        </w:rPr>
        <w:t xml:space="preserve">a </w:t>
      </w:r>
      <w:r w:rsidR="00FE16B8" w:rsidRPr="008D5C70">
        <w:rPr>
          <w:rFonts w:asciiTheme="minorHAnsi" w:hAnsiTheme="minorHAnsi" w:cstheme="minorHAnsi"/>
          <w:bCs/>
        </w:rPr>
        <w:t>a Câmara Municipal</w:t>
      </w:r>
      <w:r w:rsidRPr="008D5C70">
        <w:rPr>
          <w:rFonts w:asciiTheme="minorHAnsi" w:hAnsiTheme="minorHAnsi" w:cstheme="minorHAnsi"/>
          <w:color w:val="000000"/>
        </w:rPr>
        <w:t>, no prazo estipulado mediante a apresentação da solicitação emitida pelo Setor Competente</w:t>
      </w:r>
      <w:r w:rsidRPr="008D5C70">
        <w:rPr>
          <w:rFonts w:asciiTheme="minorHAnsi" w:hAnsiTheme="minorHAnsi" w:cstheme="minorHAnsi"/>
        </w:rPr>
        <w:t>.</w:t>
      </w:r>
    </w:p>
    <w:p w14:paraId="75B4A9CF" w14:textId="1CB135D9" w:rsidR="003007DC" w:rsidRPr="008D5C70" w:rsidRDefault="003007DC" w:rsidP="003007DC">
      <w:pPr>
        <w:spacing w:line="276" w:lineRule="auto"/>
        <w:jc w:val="both"/>
        <w:rPr>
          <w:rFonts w:asciiTheme="minorHAnsi" w:hAnsiTheme="minorHAnsi" w:cstheme="minorHAnsi"/>
          <w:color w:val="000000"/>
        </w:rPr>
      </w:pPr>
      <w:r w:rsidRPr="008D5C70">
        <w:rPr>
          <w:rFonts w:asciiTheme="minorHAnsi" w:hAnsiTheme="minorHAnsi" w:cstheme="minorHAnsi"/>
          <w:bCs/>
        </w:rPr>
        <w:t>4.2.6.</w:t>
      </w:r>
      <w:r w:rsidRPr="008D5C70">
        <w:rPr>
          <w:rFonts w:asciiTheme="minorHAnsi" w:hAnsiTheme="minorHAnsi" w:cstheme="minorHAnsi"/>
          <w:bCs/>
        </w:rPr>
        <w:tab/>
        <w:t xml:space="preserve">Substituir os bens quando estiverem fora das especificações ou impróprios para a utilização, sem ônus para </w:t>
      </w:r>
      <w:r w:rsidR="002B0E6C" w:rsidRPr="008D5C70">
        <w:rPr>
          <w:rFonts w:asciiTheme="minorHAnsi" w:hAnsiTheme="minorHAnsi" w:cstheme="minorHAnsi"/>
          <w:bCs/>
        </w:rPr>
        <w:t>a Câmara Municipal</w:t>
      </w:r>
      <w:r w:rsidRPr="008D5C70">
        <w:rPr>
          <w:rFonts w:asciiTheme="minorHAnsi" w:hAnsiTheme="minorHAnsi" w:cstheme="minorHAnsi"/>
          <w:bCs/>
        </w:rPr>
        <w:t>, arcando com todas as despesas inerentes ao transporte e execução de troca, de imediato, a contar da data da efetiva notificação.</w:t>
      </w:r>
    </w:p>
    <w:p w14:paraId="2EE3575F" w14:textId="77777777" w:rsidR="003007DC" w:rsidRPr="008D5C70" w:rsidRDefault="003007DC" w:rsidP="003007DC">
      <w:pPr>
        <w:spacing w:line="276" w:lineRule="auto"/>
        <w:jc w:val="both"/>
        <w:rPr>
          <w:rFonts w:asciiTheme="minorHAnsi" w:hAnsiTheme="minorHAnsi" w:cstheme="minorHAnsi"/>
        </w:rPr>
      </w:pPr>
      <w:r w:rsidRPr="008D5C70">
        <w:rPr>
          <w:rFonts w:asciiTheme="minorHAnsi" w:hAnsiTheme="minorHAnsi" w:cstheme="minorHAnsi"/>
        </w:rPr>
        <w:t>4.2.7.</w:t>
      </w:r>
      <w:r w:rsidRPr="008D5C70">
        <w:rPr>
          <w:rFonts w:asciiTheme="minorHAnsi" w:hAnsiTheme="minorHAnsi" w:cstheme="minorHAnsi"/>
        </w:rPr>
        <w:tab/>
        <w:t>Responsabilizar-se pelos vícios e danos decorrentes do produto, de acordo com os artigos 12, 13, 18 e 26, do Código de Defesa do Consumidor (Lei nº 8.078, de 1990).</w:t>
      </w:r>
    </w:p>
    <w:p w14:paraId="629BA403" w14:textId="77777777" w:rsidR="003007DC" w:rsidRPr="008D5C70" w:rsidRDefault="003007DC" w:rsidP="003007DC">
      <w:pPr>
        <w:spacing w:line="276" w:lineRule="auto"/>
        <w:jc w:val="both"/>
        <w:rPr>
          <w:rFonts w:asciiTheme="minorHAnsi" w:hAnsiTheme="minorHAnsi" w:cstheme="minorHAnsi"/>
        </w:rPr>
      </w:pPr>
      <w:r w:rsidRPr="008D5C70">
        <w:rPr>
          <w:rFonts w:asciiTheme="minorHAnsi" w:hAnsiTheme="minorHAnsi" w:cstheme="minorHAnsi"/>
        </w:rPr>
        <w:lastRenderedPageBreak/>
        <w:t>4.2.8.</w:t>
      </w:r>
      <w:r w:rsidRPr="008D5C70">
        <w:rPr>
          <w:rFonts w:asciiTheme="minorHAnsi" w:hAnsiTheme="minorHAnsi" w:cstheme="minorHAnsi"/>
        </w:rPr>
        <w:tab/>
        <w:t>Substituir, reparar, corrigir, remover, ou reconstruir, às suas expensas, no prazo imediato, no caso de avarias constatadas no ato da entrega ou defeitos.</w:t>
      </w:r>
    </w:p>
    <w:p w14:paraId="07EFF264" w14:textId="77777777" w:rsidR="003007DC" w:rsidRPr="008D5C70" w:rsidRDefault="003007DC" w:rsidP="003007DC">
      <w:pPr>
        <w:spacing w:line="276" w:lineRule="auto"/>
        <w:jc w:val="both"/>
        <w:rPr>
          <w:rFonts w:asciiTheme="minorHAnsi" w:hAnsiTheme="minorHAnsi" w:cstheme="minorHAnsi"/>
        </w:rPr>
      </w:pPr>
      <w:r w:rsidRPr="008D5C70">
        <w:rPr>
          <w:rFonts w:asciiTheme="minorHAnsi" w:hAnsiTheme="minorHAnsi" w:cstheme="minorHAnsi"/>
        </w:rPr>
        <w:t>4.2.9.</w:t>
      </w:r>
      <w:r w:rsidRPr="008D5C70">
        <w:rPr>
          <w:rFonts w:asciiTheme="minorHAnsi" w:hAnsiTheme="minorHAnsi" w:cstheme="minorHAnsi"/>
        </w:rPr>
        <w:tab/>
        <w:t>Atender prontamente a quaisquer exigências da Administração, inerentes ao objeto da presente licitação.</w:t>
      </w:r>
    </w:p>
    <w:p w14:paraId="1B329E01" w14:textId="77777777" w:rsidR="003007DC" w:rsidRPr="008D5C70" w:rsidRDefault="003007DC" w:rsidP="003007DC">
      <w:pPr>
        <w:spacing w:line="276" w:lineRule="auto"/>
        <w:jc w:val="both"/>
        <w:rPr>
          <w:rFonts w:asciiTheme="minorHAnsi" w:hAnsiTheme="minorHAnsi" w:cstheme="minorHAnsi"/>
        </w:rPr>
      </w:pPr>
      <w:r w:rsidRPr="008D5C70">
        <w:rPr>
          <w:rFonts w:asciiTheme="minorHAnsi" w:hAnsiTheme="minorHAnsi" w:cstheme="minorHAnsi"/>
        </w:rPr>
        <w:t>4.2.10.</w:t>
      </w:r>
      <w:r w:rsidRPr="008D5C70">
        <w:rPr>
          <w:rFonts w:asciiTheme="minorHAnsi" w:hAnsiTheme="minorHAnsi" w:cstheme="minorHAnsi"/>
        </w:rPr>
        <w:tab/>
        <w:t>Comunicar à Administração, no prazo máximo de 24 (vinte e quatro) horas que antecede a data da execução, os motivos que impossibilitem o cumprimento do prazo previsto, com a devida comprovação.</w:t>
      </w:r>
    </w:p>
    <w:p w14:paraId="7FE43E43" w14:textId="77777777" w:rsidR="003007DC" w:rsidRPr="008D5C70" w:rsidRDefault="003007DC" w:rsidP="003007DC">
      <w:pPr>
        <w:spacing w:line="276" w:lineRule="auto"/>
        <w:jc w:val="both"/>
        <w:rPr>
          <w:rFonts w:asciiTheme="minorHAnsi" w:hAnsiTheme="minorHAnsi" w:cstheme="minorHAnsi"/>
          <w:bCs/>
        </w:rPr>
      </w:pPr>
      <w:r w:rsidRPr="008D5C70">
        <w:rPr>
          <w:rFonts w:asciiTheme="minorHAnsi" w:hAnsiTheme="minorHAnsi" w:cstheme="minorHAnsi"/>
        </w:rPr>
        <w:t>4.2.11.</w:t>
      </w:r>
      <w:r w:rsidRPr="008D5C70">
        <w:rPr>
          <w:rFonts w:asciiTheme="minorHAnsi" w:hAnsiTheme="minorHAnsi" w:cstheme="minorHAnsi"/>
        </w:rPr>
        <w:tab/>
      </w:r>
      <w:r w:rsidRPr="008D5C70">
        <w:rPr>
          <w:rFonts w:asciiTheme="minorHAnsi" w:hAnsiTheme="minorHAnsi" w:cstheme="minorHAnsi"/>
          <w:bCs/>
        </w:rPr>
        <w:t>Manter durante a execução do objeto deste Termo de Referência, todas as condições de habilitação e qualificação exigidas.</w:t>
      </w:r>
    </w:p>
    <w:p w14:paraId="72358F7E" w14:textId="77777777" w:rsidR="003007DC" w:rsidRPr="008D5C70" w:rsidRDefault="003007DC" w:rsidP="003007DC">
      <w:pPr>
        <w:spacing w:line="276" w:lineRule="auto"/>
        <w:jc w:val="both"/>
        <w:rPr>
          <w:rFonts w:asciiTheme="minorHAnsi" w:hAnsiTheme="minorHAnsi" w:cstheme="minorHAnsi"/>
        </w:rPr>
      </w:pPr>
      <w:r w:rsidRPr="008D5C70">
        <w:rPr>
          <w:rFonts w:asciiTheme="minorHAnsi" w:hAnsiTheme="minorHAnsi" w:cstheme="minorHAnsi"/>
        </w:rPr>
        <w:t>4.2.12.</w:t>
      </w:r>
      <w:r w:rsidRPr="008D5C70">
        <w:rPr>
          <w:rFonts w:asciiTheme="minorHAnsi" w:hAnsiTheme="minorHAnsi" w:cstheme="minorHAnsi"/>
        </w:rPr>
        <w:tab/>
        <w:t>Não transferir a terceiros, por qualquer forma, nem mesmo parcialmente, as obrigações assumidas, nem subcontratar qualquer das prestações a que está obrigada, exceto nas condições autorizadas no Termo de Referência ou na minuta de contrato.</w:t>
      </w:r>
    </w:p>
    <w:p w14:paraId="0BCEB80F" w14:textId="77777777" w:rsidR="003007DC" w:rsidRPr="008D5C70" w:rsidRDefault="003007DC" w:rsidP="003007DC">
      <w:pPr>
        <w:spacing w:line="276" w:lineRule="auto"/>
        <w:jc w:val="both"/>
        <w:rPr>
          <w:rFonts w:asciiTheme="minorHAnsi" w:hAnsiTheme="minorHAnsi" w:cstheme="minorHAnsi"/>
        </w:rPr>
      </w:pPr>
      <w:r w:rsidRPr="008D5C70">
        <w:rPr>
          <w:rFonts w:asciiTheme="minorHAnsi" w:hAnsiTheme="minorHAnsi" w:cstheme="minorHAnsi"/>
        </w:rPr>
        <w:t>4.2.13.</w:t>
      </w:r>
      <w:r w:rsidRPr="008D5C70">
        <w:rPr>
          <w:rFonts w:asciiTheme="minorHAnsi" w:hAnsiTheme="minorHAnsi" w:cstheme="minorHAnsi"/>
        </w:rPr>
        <w:tab/>
        <w:t>Não permitir a utilização de qualquer trabalho do menor de dezesseis anos, exceto na condição de aprendiz para os maiores de quatorze anos; nem permitir a utilização do trabalho do menor de dezoito anos em trabalho noturno, perigoso ou insalubre.</w:t>
      </w:r>
    </w:p>
    <w:p w14:paraId="1477BE7D" w14:textId="77777777" w:rsidR="003007DC" w:rsidRPr="008D5C70" w:rsidRDefault="003007DC" w:rsidP="003007DC">
      <w:pPr>
        <w:spacing w:line="276" w:lineRule="auto"/>
        <w:jc w:val="both"/>
        <w:rPr>
          <w:rFonts w:asciiTheme="minorHAnsi" w:hAnsiTheme="minorHAnsi" w:cstheme="minorHAnsi"/>
        </w:rPr>
      </w:pPr>
      <w:r w:rsidRPr="008D5C70">
        <w:rPr>
          <w:rFonts w:asciiTheme="minorHAnsi" w:hAnsiTheme="minorHAnsi" w:cstheme="minorHAnsi"/>
        </w:rPr>
        <w:t>4.2.14.</w:t>
      </w:r>
      <w:r w:rsidRPr="008D5C70">
        <w:rPr>
          <w:rFonts w:asciiTheme="minorHAnsi" w:hAnsiTheme="minorHAnsi" w:cstheme="minorHAnsi"/>
        </w:rPr>
        <w:tab/>
        <w:t>Responsabilizar-se pelas despesas dos tributos, encargos trabalhistas, previdenciários, fiscais, comerciais, taxas, fretes, seguros, deslocamento de pessoal, prestação de garantia e quaisquer outras que incidam ou venham a incidir na execução do contrato.</w:t>
      </w:r>
    </w:p>
    <w:p w14:paraId="50D38D3D" w14:textId="77777777" w:rsidR="003007DC" w:rsidRPr="008D5C70" w:rsidRDefault="003007DC" w:rsidP="003007DC">
      <w:pPr>
        <w:spacing w:line="276" w:lineRule="auto"/>
        <w:jc w:val="both"/>
        <w:rPr>
          <w:rFonts w:asciiTheme="minorHAnsi" w:hAnsiTheme="minorHAnsi" w:cstheme="minorHAnsi"/>
          <w:bCs/>
        </w:rPr>
      </w:pPr>
      <w:r w:rsidRPr="008D5C70">
        <w:rPr>
          <w:rFonts w:asciiTheme="minorHAnsi" w:hAnsiTheme="minorHAnsi" w:cstheme="minorHAnsi"/>
          <w:bCs/>
        </w:rPr>
        <w:t>4.2.15.</w:t>
      </w:r>
      <w:r w:rsidRPr="008D5C70">
        <w:rPr>
          <w:rFonts w:asciiTheme="minorHAnsi" w:hAnsiTheme="minorHAnsi" w:cstheme="minorHAnsi"/>
          <w:bCs/>
        </w:rPr>
        <w:tab/>
        <w:t xml:space="preserve">Responsabilizar-se pelo cumprimento das prescrições referentes às leis trabalhistas, e previdência social e de segurança do trabalho, em relação a seus empregados. </w:t>
      </w:r>
    </w:p>
    <w:p w14:paraId="5EDE301B" w14:textId="6349A45B" w:rsidR="003007DC" w:rsidRPr="008D5C70" w:rsidRDefault="003007DC" w:rsidP="003007DC">
      <w:pPr>
        <w:spacing w:line="276" w:lineRule="auto"/>
        <w:jc w:val="both"/>
        <w:rPr>
          <w:rFonts w:asciiTheme="minorHAnsi" w:hAnsiTheme="minorHAnsi" w:cstheme="minorHAnsi"/>
        </w:rPr>
      </w:pPr>
      <w:r w:rsidRPr="008D5C70">
        <w:rPr>
          <w:rFonts w:asciiTheme="minorHAnsi" w:hAnsiTheme="minorHAnsi" w:cstheme="minorHAnsi"/>
          <w:bCs/>
        </w:rPr>
        <w:t>4.2.16.</w:t>
      </w:r>
      <w:r w:rsidRPr="008D5C70">
        <w:rPr>
          <w:rFonts w:asciiTheme="minorHAnsi" w:hAnsiTheme="minorHAnsi" w:cstheme="minorHAnsi"/>
          <w:bCs/>
        </w:rPr>
        <w:tab/>
        <w:t xml:space="preserve">Possibilitar </w:t>
      </w:r>
      <w:r w:rsidR="001A2514" w:rsidRPr="008D5C70">
        <w:rPr>
          <w:rFonts w:asciiTheme="minorHAnsi" w:hAnsiTheme="minorHAnsi" w:cstheme="minorHAnsi"/>
          <w:bCs/>
        </w:rPr>
        <w:t>a Câmara Municipal</w:t>
      </w:r>
      <w:r w:rsidRPr="008D5C70">
        <w:rPr>
          <w:rFonts w:asciiTheme="minorHAnsi" w:hAnsiTheme="minorHAnsi" w:cstheme="minorHAnsi"/>
          <w:bCs/>
        </w:rPr>
        <w:t xml:space="preserve"> de Santa Cruz de Monte Castelo, em qualquer etapa, o acompanhamento completo da execução do objeto, fornecendo todas as informações necessárias e/ou resposta a qualquer solicitação do CONTRATANTE.</w:t>
      </w:r>
    </w:p>
    <w:p w14:paraId="0CE85893" w14:textId="78B6892B" w:rsidR="003007DC" w:rsidRPr="008D5C70" w:rsidRDefault="003007DC" w:rsidP="003007DC">
      <w:pPr>
        <w:spacing w:line="276" w:lineRule="auto"/>
        <w:jc w:val="both"/>
        <w:rPr>
          <w:rFonts w:asciiTheme="minorHAnsi" w:hAnsiTheme="minorHAnsi" w:cstheme="minorHAnsi"/>
        </w:rPr>
      </w:pPr>
      <w:r w:rsidRPr="008D5C70">
        <w:rPr>
          <w:rFonts w:asciiTheme="minorHAnsi" w:hAnsiTheme="minorHAnsi" w:cstheme="minorHAnsi"/>
          <w:bCs/>
        </w:rPr>
        <w:t>4.2.17.</w:t>
      </w:r>
      <w:r w:rsidRPr="008D5C70">
        <w:rPr>
          <w:rFonts w:asciiTheme="minorHAnsi" w:hAnsiTheme="minorHAnsi" w:cstheme="minorHAnsi"/>
          <w:bCs/>
        </w:rPr>
        <w:tab/>
        <w:t xml:space="preserve">Responder pelos danos causados diretamente </w:t>
      </w:r>
      <w:r w:rsidR="006C70AB" w:rsidRPr="008D5C70">
        <w:rPr>
          <w:rFonts w:asciiTheme="minorHAnsi" w:hAnsiTheme="minorHAnsi" w:cstheme="minorHAnsi"/>
          <w:bCs/>
        </w:rPr>
        <w:t>a Câmara Municipal</w:t>
      </w:r>
      <w:r w:rsidRPr="008D5C70">
        <w:rPr>
          <w:rFonts w:asciiTheme="minorHAnsi" w:hAnsiTheme="minorHAnsi" w:cstheme="minorHAnsi"/>
          <w:bCs/>
        </w:rPr>
        <w:t xml:space="preserve"> de Santa Cruz de Monte Castelo ou a terceiros, decorrente de sua culpa ou dolo, reparando às suas custas, quando da execução do objeto deste Termo de Referência, não excluindo ou reduzindo essa responsabilidade à fiscalização ou o acompanhamento do Município.</w:t>
      </w:r>
    </w:p>
    <w:p w14:paraId="489AADEF" w14:textId="77777777" w:rsidR="003007DC" w:rsidRPr="008D5C70" w:rsidRDefault="003007DC" w:rsidP="003007DC">
      <w:pPr>
        <w:spacing w:line="276" w:lineRule="auto"/>
        <w:jc w:val="both"/>
        <w:rPr>
          <w:rFonts w:asciiTheme="minorHAnsi" w:hAnsiTheme="minorHAnsi" w:cstheme="minorHAnsi"/>
        </w:rPr>
      </w:pPr>
      <w:r w:rsidRPr="008D5C70">
        <w:rPr>
          <w:rFonts w:asciiTheme="minorHAnsi" w:hAnsiTheme="minorHAnsi" w:cstheme="minorHAnsi"/>
          <w:bCs/>
        </w:rPr>
        <w:t>4.2.18.</w:t>
      </w:r>
      <w:r w:rsidRPr="008D5C70">
        <w:rPr>
          <w:rFonts w:asciiTheme="minorHAnsi" w:hAnsiTheme="minorHAnsi" w:cstheme="minorHAnsi"/>
          <w:bCs/>
        </w:rPr>
        <w:tab/>
        <w:t xml:space="preserve">Comunicar, por escrito, eventual atraso, anormalidade de caráter urgente prestando os esclarecimentos julgados necessários, apresentando razões justificadoras a serem apreciadas pelo Município de Santa Cruz de Monte Castelo. </w:t>
      </w:r>
    </w:p>
    <w:p w14:paraId="710F7BF1" w14:textId="3D676213" w:rsidR="003007DC" w:rsidRPr="008D5C70" w:rsidRDefault="003007DC" w:rsidP="003007DC">
      <w:pPr>
        <w:spacing w:line="276" w:lineRule="auto"/>
        <w:jc w:val="both"/>
        <w:rPr>
          <w:rFonts w:asciiTheme="minorHAnsi" w:hAnsiTheme="minorHAnsi" w:cstheme="minorHAnsi"/>
        </w:rPr>
      </w:pPr>
      <w:r w:rsidRPr="008D5C70">
        <w:rPr>
          <w:rFonts w:asciiTheme="minorHAnsi" w:hAnsiTheme="minorHAnsi" w:cstheme="minorHAnsi"/>
          <w:bCs/>
        </w:rPr>
        <w:t>4.2.19.</w:t>
      </w:r>
      <w:r w:rsidRPr="008D5C70">
        <w:rPr>
          <w:rFonts w:asciiTheme="minorHAnsi" w:hAnsiTheme="minorHAnsi" w:cstheme="minorHAnsi"/>
          <w:bCs/>
        </w:rPr>
        <w:tab/>
      </w:r>
      <w:r w:rsidR="00A44EC6" w:rsidRPr="008D5C70">
        <w:rPr>
          <w:rFonts w:asciiTheme="minorHAnsi" w:hAnsiTheme="minorHAnsi" w:cstheme="minorHAnsi"/>
          <w:bCs/>
        </w:rPr>
        <w:t>A Câmara Municipal</w:t>
      </w:r>
      <w:r w:rsidRPr="008D5C70">
        <w:rPr>
          <w:rFonts w:asciiTheme="minorHAnsi" w:hAnsiTheme="minorHAnsi" w:cstheme="minorHAnsi"/>
          <w:bCs/>
        </w:rPr>
        <w:t xml:space="preserve"> de Santa Cruz de Monte Castelo não aceitará, sob nenhum pretexto, a transferência de responsabilidade da licitante vencedora para outras entidades, sejam fabricantes, representantes ou quaisquer outros.</w:t>
      </w:r>
    </w:p>
    <w:p w14:paraId="7A12CFBF" w14:textId="752C3E2A" w:rsidR="003007DC" w:rsidRPr="008D5C70" w:rsidRDefault="003007DC" w:rsidP="003007DC">
      <w:pPr>
        <w:spacing w:line="276" w:lineRule="auto"/>
        <w:jc w:val="both"/>
        <w:rPr>
          <w:rFonts w:asciiTheme="minorHAnsi" w:hAnsiTheme="minorHAnsi" w:cstheme="minorHAnsi"/>
          <w:bCs/>
        </w:rPr>
      </w:pPr>
      <w:r w:rsidRPr="008D5C70">
        <w:rPr>
          <w:rFonts w:asciiTheme="minorHAnsi" w:hAnsiTheme="minorHAnsi" w:cstheme="minorHAnsi"/>
          <w:bCs/>
        </w:rPr>
        <w:lastRenderedPageBreak/>
        <w:t>4.2.20.</w:t>
      </w:r>
      <w:r w:rsidRPr="008D5C70">
        <w:rPr>
          <w:rFonts w:asciiTheme="minorHAnsi" w:hAnsiTheme="minorHAnsi" w:cstheme="minorHAnsi"/>
          <w:bCs/>
        </w:rPr>
        <w:tab/>
        <w:t>Atender prontamente quaisquer exigências do representante e d</w:t>
      </w:r>
      <w:r w:rsidR="00A44EC6" w:rsidRPr="008D5C70">
        <w:rPr>
          <w:rFonts w:asciiTheme="minorHAnsi" w:hAnsiTheme="minorHAnsi" w:cstheme="minorHAnsi"/>
          <w:bCs/>
        </w:rPr>
        <w:t>a</w:t>
      </w:r>
      <w:r w:rsidRPr="008D5C70">
        <w:rPr>
          <w:rFonts w:asciiTheme="minorHAnsi" w:hAnsiTheme="minorHAnsi" w:cstheme="minorHAnsi"/>
          <w:bCs/>
        </w:rPr>
        <w:t xml:space="preserve"> </w:t>
      </w:r>
      <w:r w:rsidR="00A44EC6" w:rsidRPr="008D5C70">
        <w:rPr>
          <w:rFonts w:asciiTheme="minorHAnsi" w:hAnsiTheme="minorHAnsi" w:cstheme="minorHAnsi"/>
          <w:bCs/>
        </w:rPr>
        <w:t>Câmara Municipal</w:t>
      </w:r>
      <w:r w:rsidRPr="008D5C70">
        <w:rPr>
          <w:rFonts w:asciiTheme="minorHAnsi" w:hAnsiTheme="minorHAnsi" w:cstheme="minorHAnsi"/>
          <w:bCs/>
        </w:rPr>
        <w:t xml:space="preserve"> de Santa Cruz de Monte Castelo inerentes ao objeto deste Termo de Referência. </w:t>
      </w:r>
    </w:p>
    <w:p w14:paraId="3EB8D4B0" w14:textId="77777777" w:rsidR="003007DC" w:rsidRPr="008D5C70" w:rsidRDefault="003007DC" w:rsidP="003007DC">
      <w:pPr>
        <w:spacing w:line="276" w:lineRule="auto"/>
        <w:jc w:val="both"/>
        <w:rPr>
          <w:rFonts w:asciiTheme="minorHAnsi" w:hAnsiTheme="minorHAnsi" w:cstheme="minorHAnsi"/>
          <w:bCs/>
        </w:rPr>
      </w:pPr>
      <w:r w:rsidRPr="008D5C70">
        <w:rPr>
          <w:rFonts w:asciiTheme="minorHAnsi" w:hAnsiTheme="minorHAnsi" w:cstheme="minorHAnsi"/>
          <w:bCs/>
        </w:rPr>
        <w:t>4.2.21.</w:t>
      </w:r>
      <w:r w:rsidRPr="008D5C70">
        <w:rPr>
          <w:rFonts w:asciiTheme="minorHAnsi" w:hAnsiTheme="minorHAnsi" w:cstheme="minorHAnsi"/>
          <w:bCs/>
        </w:rPr>
        <w:tab/>
        <w:t>Indicar preposto para recebimento das notificações, informando o endereço eletrônico (e-mail), fax e telefone.</w:t>
      </w:r>
    </w:p>
    <w:p w14:paraId="53C438FB" w14:textId="77777777" w:rsidR="003007DC" w:rsidRPr="008D5C70" w:rsidRDefault="003007DC" w:rsidP="003007DC">
      <w:pPr>
        <w:tabs>
          <w:tab w:val="left" w:pos="709"/>
        </w:tabs>
        <w:spacing w:line="276" w:lineRule="auto"/>
        <w:jc w:val="both"/>
        <w:rPr>
          <w:rFonts w:asciiTheme="minorHAnsi" w:hAnsiTheme="minorHAnsi" w:cstheme="minorHAnsi"/>
          <w:bCs/>
        </w:rPr>
      </w:pPr>
      <w:r w:rsidRPr="008D5C70">
        <w:rPr>
          <w:rFonts w:asciiTheme="minorHAnsi" w:hAnsiTheme="minorHAnsi" w:cstheme="minorHAnsi"/>
          <w:bCs/>
        </w:rPr>
        <w:t>4.2.22.</w:t>
      </w:r>
      <w:r w:rsidRPr="008D5C70">
        <w:rPr>
          <w:rFonts w:asciiTheme="minorHAnsi" w:hAnsiTheme="minorHAnsi" w:cstheme="minorHAnsi"/>
          <w:bCs/>
        </w:rPr>
        <w:tab/>
        <w:t>Todas as despesas relativas ao fornecimento e entrega do material, fretes, transportes, impostos, taxas etc., correrão por conta da empresa fornecedora.</w:t>
      </w:r>
    </w:p>
    <w:p w14:paraId="29CAD53E" w14:textId="77777777" w:rsidR="003007DC" w:rsidRPr="008D5C70" w:rsidRDefault="003007DC" w:rsidP="003007DC">
      <w:pPr>
        <w:rPr>
          <w:rFonts w:asciiTheme="majorHAnsi" w:hAnsiTheme="majorHAnsi" w:cstheme="majorHAnsi"/>
        </w:rPr>
      </w:pPr>
    </w:p>
    <w:p w14:paraId="1665E148" w14:textId="77777777" w:rsidR="00364DAD" w:rsidRPr="008D5C70" w:rsidRDefault="00364DAD" w:rsidP="003007DC">
      <w:pPr>
        <w:pBdr>
          <w:bottom w:val="single" w:sz="4" w:space="1" w:color="auto"/>
        </w:pBdr>
        <w:rPr>
          <w:rFonts w:asciiTheme="majorHAnsi" w:hAnsiTheme="majorHAnsi" w:cstheme="majorHAnsi"/>
          <w:b/>
          <w:bCs/>
        </w:rPr>
      </w:pPr>
    </w:p>
    <w:p w14:paraId="6563801E" w14:textId="3450AF67" w:rsidR="003007DC" w:rsidRPr="008D5C70" w:rsidRDefault="003007DC" w:rsidP="003007DC">
      <w:pPr>
        <w:pBdr>
          <w:bottom w:val="single" w:sz="4" w:space="1" w:color="auto"/>
        </w:pBdr>
        <w:rPr>
          <w:rFonts w:asciiTheme="majorHAnsi" w:hAnsiTheme="majorHAnsi" w:cstheme="majorHAnsi"/>
          <w:b/>
          <w:bCs/>
        </w:rPr>
      </w:pPr>
      <w:r w:rsidRPr="008D5C70">
        <w:rPr>
          <w:rFonts w:asciiTheme="majorHAnsi" w:hAnsiTheme="majorHAnsi" w:cstheme="majorHAnsi"/>
          <w:b/>
          <w:bCs/>
        </w:rPr>
        <w:t>5. EXECUÇÃO CONTRATUAL (arts. 6º, XXIII, alínea “e” da Lei n. 14.133/2021)</w:t>
      </w:r>
    </w:p>
    <w:p w14:paraId="3536DB83" w14:textId="77777777" w:rsidR="003007DC" w:rsidRPr="008D5C70" w:rsidRDefault="003007DC" w:rsidP="003007DC">
      <w:pPr>
        <w:jc w:val="both"/>
        <w:rPr>
          <w:rFonts w:asciiTheme="majorHAnsi" w:hAnsiTheme="majorHAnsi" w:cstheme="majorHAnsi"/>
        </w:rPr>
      </w:pPr>
    </w:p>
    <w:p w14:paraId="148FF78D" w14:textId="200B60C8" w:rsidR="003007DC" w:rsidRPr="008D5C70" w:rsidRDefault="003007DC" w:rsidP="003007DC">
      <w:pPr>
        <w:pStyle w:val="Standard"/>
        <w:tabs>
          <w:tab w:val="left" w:pos="952"/>
          <w:tab w:val="left" w:pos="1237"/>
          <w:tab w:val="left" w:pos="1537"/>
          <w:tab w:val="left" w:pos="1792"/>
          <w:tab w:val="left" w:pos="2047"/>
          <w:tab w:val="left" w:pos="2362"/>
          <w:tab w:val="left" w:pos="2617"/>
          <w:tab w:val="left" w:leader="underscore" w:pos="7733"/>
        </w:tabs>
        <w:jc w:val="both"/>
        <w:rPr>
          <w:rFonts w:asciiTheme="majorHAnsi" w:hAnsiTheme="majorHAnsi"/>
        </w:rPr>
      </w:pPr>
      <w:r w:rsidRPr="008D5C70">
        <w:rPr>
          <w:rFonts w:asciiTheme="majorHAnsi" w:hAnsiTheme="majorHAnsi"/>
        </w:rPr>
        <w:t xml:space="preserve">5.1. </w:t>
      </w:r>
      <w:r w:rsidR="00183673" w:rsidRPr="008D5C70">
        <w:rPr>
          <w:rFonts w:asciiTheme="majorHAnsi" w:hAnsiTheme="majorHAnsi"/>
        </w:rPr>
        <w:t xml:space="preserve">O prazo para entrega dos </w:t>
      </w:r>
      <w:r w:rsidR="006F2737" w:rsidRPr="008D5C70">
        <w:rPr>
          <w:rFonts w:asciiTheme="majorHAnsi" w:hAnsiTheme="majorHAnsi"/>
        </w:rPr>
        <w:t>itens</w:t>
      </w:r>
      <w:r w:rsidR="00183673" w:rsidRPr="008D5C70">
        <w:rPr>
          <w:rFonts w:asciiTheme="majorHAnsi" w:hAnsiTheme="majorHAnsi"/>
        </w:rPr>
        <w:t xml:space="preserve"> é de </w:t>
      </w:r>
      <w:r w:rsidR="006F2737" w:rsidRPr="008D5C70">
        <w:rPr>
          <w:rFonts w:asciiTheme="majorHAnsi" w:hAnsiTheme="majorHAnsi"/>
        </w:rPr>
        <w:t>15</w:t>
      </w:r>
      <w:r w:rsidR="00183673" w:rsidRPr="008D5C70">
        <w:rPr>
          <w:rFonts w:asciiTheme="majorHAnsi" w:hAnsiTheme="majorHAnsi"/>
        </w:rPr>
        <w:t xml:space="preserve"> (</w:t>
      </w:r>
      <w:r w:rsidR="006F2737" w:rsidRPr="008D5C70">
        <w:rPr>
          <w:rFonts w:asciiTheme="majorHAnsi" w:hAnsiTheme="majorHAnsi"/>
        </w:rPr>
        <w:t>dias</w:t>
      </w:r>
      <w:r w:rsidR="00183673" w:rsidRPr="008D5C70">
        <w:rPr>
          <w:rFonts w:asciiTheme="majorHAnsi" w:hAnsiTheme="majorHAnsi"/>
        </w:rPr>
        <w:t xml:space="preserve">) dias </w:t>
      </w:r>
      <w:r w:rsidR="006F2737" w:rsidRPr="008D5C70">
        <w:rPr>
          <w:rFonts w:asciiTheme="majorHAnsi" w:hAnsiTheme="majorHAnsi"/>
        </w:rPr>
        <w:t>uteis</w:t>
      </w:r>
      <w:r w:rsidR="00183673" w:rsidRPr="008D5C70">
        <w:rPr>
          <w:rFonts w:asciiTheme="majorHAnsi" w:hAnsiTheme="majorHAnsi"/>
        </w:rPr>
        <w:t>, contados da assinatura do contrato.</w:t>
      </w:r>
    </w:p>
    <w:p w14:paraId="72189038" w14:textId="77777777" w:rsidR="003007DC" w:rsidRPr="008D5C70" w:rsidRDefault="003007DC" w:rsidP="003007DC">
      <w:pPr>
        <w:pStyle w:val="Standard"/>
        <w:tabs>
          <w:tab w:val="left" w:pos="952"/>
          <w:tab w:val="left" w:pos="1237"/>
          <w:tab w:val="left" w:pos="1537"/>
          <w:tab w:val="left" w:pos="1792"/>
          <w:tab w:val="left" w:pos="2047"/>
          <w:tab w:val="left" w:pos="2362"/>
          <w:tab w:val="left" w:pos="2617"/>
          <w:tab w:val="left" w:leader="underscore" w:pos="7733"/>
        </w:tabs>
        <w:spacing w:line="276" w:lineRule="auto"/>
        <w:jc w:val="both"/>
        <w:rPr>
          <w:rFonts w:asciiTheme="majorHAnsi" w:hAnsiTheme="majorHAnsi" w:cstheme="majorHAnsi"/>
        </w:rPr>
      </w:pPr>
    </w:p>
    <w:p w14:paraId="3361B6CC" w14:textId="064DEE76" w:rsidR="003007DC" w:rsidRPr="008D5C70" w:rsidRDefault="003007DC" w:rsidP="003007DC">
      <w:pPr>
        <w:pStyle w:val="Standard"/>
        <w:tabs>
          <w:tab w:val="left" w:pos="952"/>
          <w:tab w:val="left" w:pos="1237"/>
          <w:tab w:val="left" w:pos="1537"/>
          <w:tab w:val="left" w:pos="1792"/>
          <w:tab w:val="left" w:pos="2047"/>
          <w:tab w:val="left" w:pos="2362"/>
          <w:tab w:val="left" w:pos="2617"/>
          <w:tab w:val="left" w:leader="underscore" w:pos="7733"/>
        </w:tabs>
        <w:spacing w:line="276" w:lineRule="auto"/>
        <w:jc w:val="both"/>
        <w:rPr>
          <w:rFonts w:asciiTheme="majorHAnsi" w:hAnsiTheme="majorHAnsi"/>
        </w:rPr>
      </w:pPr>
      <w:r w:rsidRPr="008D5C70">
        <w:rPr>
          <w:rFonts w:asciiTheme="majorHAnsi" w:hAnsiTheme="majorHAnsi" w:cstheme="majorHAnsi"/>
        </w:rPr>
        <w:t>5.2. O</w:t>
      </w:r>
      <w:r w:rsidR="00183673" w:rsidRPr="008D5C70">
        <w:rPr>
          <w:rFonts w:asciiTheme="majorHAnsi" w:hAnsiTheme="majorHAnsi" w:cstheme="majorHAnsi"/>
        </w:rPr>
        <w:t xml:space="preserve"> objeto</w:t>
      </w:r>
      <w:r w:rsidRPr="008D5C70">
        <w:rPr>
          <w:rFonts w:asciiTheme="majorHAnsi" w:hAnsiTheme="majorHAnsi" w:cstheme="majorHAnsi"/>
        </w:rPr>
        <w:t xml:space="preserve"> </w:t>
      </w:r>
      <w:r w:rsidR="00A0603C" w:rsidRPr="008D5C70">
        <w:rPr>
          <w:rFonts w:asciiTheme="majorHAnsi" w:hAnsiTheme="majorHAnsi" w:cstheme="majorHAnsi"/>
        </w:rPr>
        <w:t>deverá</w:t>
      </w:r>
      <w:r w:rsidRPr="008D5C70">
        <w:rPr>
          <w:rFonts w:asciiTheme="majorHAnsi" w:hAnsiTheme="majorHAnsi" w:cstheme="majorHAnsi"/>
        </w:rPr>
        <w:t xml:space="preserve"> ser entregue no seguinte endereço: </w:t>
      </w:r>
    </w:p>
    <w:p w14:paraId="46AE6CBA" w14:textId="64B29141" w:rsidR="003007DC" w:rsidRPr="008D5C70" w:rsidRDefault="00183673" w:rsidP="003007DC">
      <w:pPr>
        <w:ind w:left="1134"/>
        <w:jc w:val="both"/>
        <w:rPr>
          <w:rFonts w:asciiTheme="majorHAnsi" w:eastAsia="NSimSun" w:hAnsiTheme="majorHAnsi" w:cs="Arial"/>
          <w:b/>
          <w:kern w:val="3"/>
          <w:lang w:eastAsia="zh-CN" w:bidi="hi-IN"/>
        </w:rPr>
      </w:pPr>
      <w:r w:rsidRPr="008D5C70">
        <w:rPr>
          <w:rFonts w:asciiTheme="majorHAnsi" w:eastAsia="NSimSun" w:hAnsiTheme="majorHAnsi" w:cs="Arial"/>
          <w:b/>
          <w:kern w:val="3"/>
          <w:lang w:eastAsia="zh-CN" w:bidi="hi-IN"/>
        </w:rPr>
        <w:t>Câmara</w:t>
      </w:r>
      <w:r w:rsidR="003007DC" w:rsidRPr="008D5C70">
        <w:rPr>
          <w:rFonts w:asciiTheme="majorHAnsi" w:eastAsia="NSimSun" w:hAnsiTheme="majorHAnsi" w:cs="Arial"/>
          <w:b/>
          <w:kern w:val="3"/>
          <w:lang w:eastAsia="zh-CN" w:bidi="hi-IN"/>
        </w:rPr>
        <w:t xml:space="preserve"> Municipal de Santa Cruz de Monte Castelo.</w:t>
      </w:r>
    </w:p>
    <w:p w14:paraId="2C8DF363" w14:textId="71314619" w:rsidR="003007DC" w:rsidRPr="008D5C70" w:rsidRDefault="009777CE" w:rsidP="003007DC">
      <w:pPr>
        <w:ind w:left="1134"/>
        <w:rPr>
          <w:rFonts w:asciiTheme="majorHAnsi" w:eastAsia="NSimSun" w:hAnsiTheme="majorHAnsi" w:cs="Arial"/>
          <w:b/>
          <w:kern w:val="3"/>
          <w:lang w:eastAsia="zh-CN" w:bidi="hi-IN"/>
        </w:rPr>
      </w:pPr>
      <w:r w:rsidRPr="008D5C70">
        <w:rPr>
          <w:rFonts w:asciiTheme="majorHAnsi" w:eastAsia="NSimSun" w:hAnsiTheme="majorHAnsi" w:cs="Arial"/>
          <w:b/>
          <w:kern w:val="3"/>
          <w:lang w:eastAsia="zh-CN" w:bidi="hi-IN"/>
        </w:rPr>
        <w:t>Rua das Guianas</w:t>
      </w:r>
      <w:r w:rsidR="003007DC" w:rsidRPr="008D5C70">
        <w:rPr>
          <w:rFonts w:asciiTheme="majorHAnsi" w:eastAsia="NSimSun" w:hAnsiTheme="majorHAnsi" w:cs="Arial"/>
          <w:b/>
          <w:kern w:val="3"/>
          <w:lang w:eastAsia="zh-CN" w:bidi="hi-IN"/>
        </w:rPr>
        <w:t xml:space="preserve">, </w:t>
      </w:r>
      <w:r w:rsidRPr="008D5C70">
        <w:rPr>
          <w:rFonts w:asciiTheme="majorHAnsi" w:eastAsia="NSimSun" w:hAnsiTheme="majorHAnsi" w:cs="Arial"/>
          <w:b/>
          <w:kern w:val="3"/>
          <w:lang w:eastAsia="zh-CN" w:bidi="hi-IN"/>
        </w:rPr>
        <w:t>735,</w:t>
      </w:r>
      <w:r w:rsidR="003007DC" w:rsidRPr="008D5C70">
        <w:rPr>
          <w:rFonts w:asciiTheme="majorHAnsi" w:eastAsia="NSimSun" w:hAnsiTheme="majorHAnsi" w:cs="Arial"/>
          <w:b/>
          <w:kern w:val="3"/>
          <w:lang w:eastAsia="zh-CN" w:bidi="hi-IN"/>
        </w:rPr>
        <w:t xml:space="preserve"> Centro, Cidade, Cruz de Monte Castelo/PR.</w:t>
      </w:r>
    </w:p>
    <w:p w14:paraId="5CBEF24F" w14:textId="77777777" w:rsidR="003007DC" w:rsidRPr="008D5C70" w:rsidRDefault="003007DC" w:rsidP="003007DC">
      <w:pPr>
        <w:contextualSpacing/>
        <w:jc w:val="both"/>
        <w:rPr>
          <w:rFonts w:asciiTheme="majorHAnsi" w:hAnsiTheme="majorHAnsi" w:cstheme="majorHAnsi"/>
        </w:rPr>
      </w:pPr>
    </w:p>
    <w:p w14:paraId="24629645" w14:textId="77777777" w:rsidR="003007DC" w:rsidRPr="008D5C70" w:rsidRDefault="003007DC" w:rsidP="003007DC">
      <w:pPr>
        <w:pBdr>
          <w:bottom w:val="single" w:sz="4" w:space="1" w:color="auto"/>
        </w:pBdr>
        <w:rPr>
          <w:rFonts w:asciiTheme="majorHAnsi" w:hAnsiTheme="majorHAnsi" w:cstheme="majorHAnsi"/>
          <w:b/>
          <w:bCs/>
        </w:rPr>
      </w:pPr>
      <w:r w:rsidRPr="008D5C70">
        <w:rPr>
          <w:rFonts w:asciiTheme="majorHAnsi" w:hAnsiTheme="majorHAnsi" w:cstheme="majorHAnsi"/>
          <w:b/>
          <w:bCs/>
        </w:rPr>
        <w:t>6. MODELO DE GESTÃO DO CONTRATO (art. 6º, XXIII, alínea “f” da Lei nº 14.133/21)</w:t>
      </w:r>
    </w:p>
    <w:p w14:paraId="752B992C" w14:textId="77777777" w:rsidR="003007DC" w:rsidRPr="008D5C70" w:rsidRDefault="003007DC" w:rsidP="003007DC">
      <w:pPr>
        <w:jc w:val="both"/>
        <w:rPr>
          <w:rFonts w:asciiTheme="majorHAnsi" w:hAnsiTheme="majorHAnsi" w:cstheme="majorHAnsi"/>
        </w:rPr>
      </w:pPr>
    </w:p>
    <w:p w14:paraId="24A03176" w14:textId="77777777" w:rsidR="003007DC" w:rsidRPr="008D5C70" w:rsidRDefault="003007DC" w:rsidP="003007DC">
      <w:pPr>
        <w:jc w:val="both"/>
        <w:rPr>
          <w:rFonts w:asciiTheme="minorHAnsi" w:hAnsiTheme="minorHAnsi" w:cstheme="minorHAnsi"/>
        </w:rPr>
      </w:pPr>
      <w:r w:rsidRPr="008D5C70">
        <w:rPr>
          <w:rFonts w:asciiTheme="majorHAnsi" w:hAnsiTheme="majorHAnsi" w:cstheme="majorHAnsi"/>
        </w:rPr>
        <w:t xml:space="preserve">6.1. </w:t>
      </w:r>
      <w:r w:rsidRPr="008D5C70">
        <w:rPr>
          <w:rFonts w:asciiTheme="minorHAnsi" w:hAnsiTheme="minorHAnsi" w:cstheme="minorHAnsi"/>
        </w:rPr>
        <w:t>O contrato deverá ser executado fielmente pelas partes, de acordo com as cláusulas avençadas e as normas da Lei nº 14.133 de 2021, e cada parte responderá pelas consequências de sua inexecução total ou parcial.</w:t>
      </w:r>
    </w:p>
    <w:p w14:paraId="309634BD" w14:textId="77777777" w:rsidR="003007DC" w:rsidRPr="008D5C70" w:rsidRDefault="003007DC" w:rsidP="003007DC">
      <w:pPr>
        <w:jc w:val="both"/>
        <w:rPr>
          <w:rFonts w:asciiTheme="minorHAnsi" w:hAnsiTheme="minorHAnsi" w:cstheme="minorHAnsi"/>
        </w:rPr>
      </w:pPr>
    </w:p>
    <w:p w14:paraId="0D720B55"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6.2. Em caso de impedimento, ordem de paralisação ou suspensão do contrato, a execução será prorrogada automaticamente pelo tempo correspondente, anotadas tais circunstâncias mediante simples apostilamento.</w:t>
      </w:r>
    </w:p>
    <w:p w14:paraId="6B297918" w14:textId="77777777" w:rsidR="003007DC" w:rsidRPr="008D5C70" w:rsidRDefault="003007DC" w:rsidP="003007DC">
      <w:pPr>
        <w:jc w:val="both"/>
        <w:rPr>
          <w:rFonts w:asciiTheme="minorHAnsi" w:hAnsiTheme="minorHAnsi" w:cstheme="minorHAnsi"/>
        </w:rPr>
      </w:pPr>
    </w:p>
    <w:p w14:paraId="311776EB"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6.3. As comunicações entre o órgão ou entidade e a contratada devem ser realizadas por escrito sempre que o ato exigir tal formalidade, admitindo-se o uso de mensagem eletrônica para esse fim.</w:t>
      </w:r>
    </w:p>
    <w:p w14:paraId="6C39F01B" w14:textId="77777777" w:rsidR="003007DC" w:rsidRPr="008D5C70" w:rsidRDefault="003007DC" w:rsidP="003007DC">
      <w:pPr>
        <w:jc w:val="both"/>
        <w:rPr>
          <w:rFonts w:asciiTheme="minorHAnsi" w:hAnsiTheme="minorHAnsi" w:cstheme="minorHAnsi"/>
        </w:rPr>
      </w:pPr>
    </w:p>
    <w:p w14:paraId="05BD3ABE"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6.4. O órgão ou entidade poderá convocar representante da contratada para adoção de providências que devam ser cumpridas de imediato.</w:t>
      </w:r>
    </w:p>
    <w:p w14:paraId="4783331C" w14:textId="77777777" w:rsidR="003007DC" w:rsidRPr="008D5C70" w:rsidRDefault="003007DC" w:rsidP="003007DC">
      <w:pPr>
        <w:jc w:val="both"/>
        <w:rPr>
          <w:rFonts w:asciiTheme="minorHAnsi" w:hAnsiTheme="minorHAnsi" w:cstheme="minorHAnsi"/>
        </w:rPr>
      </w:pPr>
    </w:p>
    <w:p w14:paraId="0F4C99D5"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6.5. Após a assinatura do contrato ou instrumento equivalente, o órgão ou entidade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8B63FFF" w14:textId="77777777" w:rsidR="003007DC" w:rsidRPr="008D5C70" w:rsidRDefault="003007DC" w:rsidP="003007DC">
      <w:pPr>
        <w:jc w:val="both"/>
        <w:rPr>
          <w:rFonts w:asciiTheme="minorHAnsi" w:hAnsiTheme="minorHAnsi" w:cstheme="minorHAnsi"/>
        </w:rPr>
      </w:pPr>
    </w:p>
    <w:p w14:paraId="52C1D547" w14:textId="77777777" w:rsidR="003007DC" w:rsidRPr="008D5C70" w:rsidRDefault="003007DC" w:rsidP="003007DC">
      <w:pPr>
        <w:jc w:val="both"/>
        <w:rPr>
          <w:rFonts w:asciiTheme="minorHAnsi" w:hAnsiTheme="minorHAnsi" w:cstheme="minorHAnsi"/>
          <w:b/>
          <w:bCs/>
        </w:rPr>
      </w:pPr>
      <w:r w:rsidRPr="008D5C70">
        <w:rPr>
          <w:rFonts w:asciiTheme="minorHAnsi" w:hAnsiTheme="minorHAnsi" w:cstheme="minorHAnsi"/>
          <w:b/>
          <w:bCs/>
        </w:rPr>
        <w:t>Da Fiscalização</w:t>
      </w:r>
    </w:p>
    <w:p w14:paraId="711FF51C"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6.6. A execução do contrato deverá ser acompanhada e fiscalizada pelo(s) fiscal(is) do contrato, ou pelos respectivos substitutos (</w:t>
      </w:r>
      <w:hyperlink r:id="rId21" w:anchor="art117">
        <w:r w:rsidRPr="008D5C70">
          <w:rPr>
            <w:rStyle w:val="Hyperlink"/>
            <w:rFonts w:asciiTheme="minorHAnsi" w:hAnsiTheme="minorHAnsi" w:cstheme="minorHAnsi"/>
          </w:rPr>
          <w:t>Lei nº 14.133, de 2021, art. 117, caput</w:t>
        </w:r>
      </w:hyperlink>
      <w:r w:rsidRPr="008D5C70">
        <w:rPr>
          <w:rFonts w:asciiTheme="minorHAnsi" w:hAnsiTheme="minorHAnsi" w:cstheme="minorHAnsi"/>
        </w:rPr>
        <w:t>).</w:t>
      </w:r>
    </w:p>
    <w:p w14:paraId="720B17B9" w14:textId="77777777" w:rsidR="003007DC" w:rsidRPr="008D5C70" w:rsidRDefault="003007DC" w:rsidP="003007DC">
      <w:pPr>
        <w:jc w:val="both"/>
        <w:rPr>
          <w:rFonts w:asciiTheme="minorHAnsi" w:hAnsiTheme="minorHAnsi" w:cstheme="minorHAnsi"/>
        </w:rPr>
      </w:pPr>
    </w:p>
    <w:p w14:paraId="2E9A0B6B" w14:textId="77777777" w:rsidR="003007DC" w:rsidRPr="008D5C70" w:rsidRDefault="003007DC" w:rsidP="003007DC">
      <w:pPr>
        <w:rPr>
          <w:rFonts w:asciiTheme="minorHAnsi" w:hAnsiTheme="minorHAnsi" w:cstheme="minorHAnsi"/>
          <w:b/>
          <w:bCs/>
        </w:rPr>
      </w:pPr>
      <w:r w:rsidRPr="008D5C70">
        <w:rPr>
          <w:rFonts w:asciiTheme="minorHAnsi" w:hAnsiTheme="minorHAnsi" w:cstheme="minorHAnsi"/>
          <w:b/>
          <w:bCs/>
        </w:rPr>
        <w:t>Fiscalização Técnica</w:t>
      </w:r>
    </w:p>
    <w:p w14:paraId="66B4E169"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 xml:space="preserve">6.7. O fiscal técnico do contrato acompanhará a execução do contrato, para que sejam cumpridas todas as condições estabelecidas no contrato, de modo a assegurar os melhores resultados para a Administração. </w:t>
      </w:r>
    </w:p>
    <w:p w14:paraId="4438554E" w14:textId="77777777" w:rsidR="003007DC" w:rsidRPr="008D5C70" w:rsidRDefault="003007DC" w:rsidP="003007DC">
      <w:pPr>
        <w:jc w:val="both"/>
        <w:rPr>
          <w:rFonts w:asciiTheme="minorHAnsi" w:hAnsiTheme="minorHAnsi" w:cstheme="minorHAnsi"/>
        </w:rPr>
      </w:pPr>
    </w:p>
    <w:p w14:paraId="402D7B36"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6.8. O fiscal técnico do contrato anotará no histórico de gerenciamento do contrato todas as ocorrências relacionadas à execução do contrato, com a descrição do que for necessário para a regularização das faltas ou dos defeitos observados. (</w:t>
      </w:r>
      <w:hyperlink r:id="rId22" w:anchor="art117§1">
        <w:r w:rsidRPr="008D5C70">
          <w:rPr>
            <w:rStyle w:val="Hyperlink"/>
            <w:rFonts w:asciiTheme="minorHAnsi" w:hAnsiTheme="minorHAnsi" w:cstheme="minorHAnsi"/>
          </w:rPr>
          <w:t>Lei nº 14.133, de 2021, art. 117, §1º</w:t>
        </w:r>
      </w:hyperlink>
      <w:r w:rsidRPr="008D5C70">
        <w:rPr>
          <w:rFonts w:asciiTheme="minorHAnsi" w:hAnsiTheme="minorHAnsi" w:cstheme="minorHAnsi"/>
        </w:rPr>
        <w:t xml:space="preserve">) </w:t>
      </w:r>
    </w:p>
    <w:p w14:paraId="2BDC9358" w14:textId="77777777" w:rsidR="003007DC" w:rsidRPr="008D5C70" w:rsidRDefault="003007DC" w:rsidP="003007DC">
      <w:pPr>
        <w:jc w:val="both"/>
        <w:rPr>
          <w:rFonts w:asciiTheme="minorHAnsi" w:hAnsiTheme="minorHAnsi" w:cstheme="minorHAnsi"/>
        </w:rPr>
      </w:pPr>
    </w:p>
    <w:p w14:paraId="480D70CF"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 xml:space="preserve">6.9. Identificada qualquer inexatidão ou irregularidade, o fiscal técnico do contrato emitirá notificações para a correção da execução do contrato, determinando prazo para a correção. </w:t>
      </w:r>
    </w:p>
    <w:p w14:paraId="46AD86DF" w14:textId="77777777" w:rsidR="003007DC" w:rsidRPr="008D5C70" w:rsidRDefault="003007DC" w:rsidP="003007DC">
      <w:pPr>
        <w:jc w:val="both"/>
        <w:rPr>
          <w:rFonts w:asciiTheme="minorHAnsi" w:hAnsiTheme="minorHAnsi" w:cstheme="minorHAnsi"/>
        </w:rPr>
      </w:pPr>
    </w:p>
    <w:p w14:paraId="0A1BF268"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 xml:space="preserve">6.10. O fiscal técnico do contrato informará ao gestor do contato, em tempo hábil, a situação que demandar decisão ou adoção de medidas que ultrapassem sua competência, para que adote as medidas necessárias e saneadoras, se for o caso. </w:t>
      </w:r>
    </w:p>
    <w:p w14:paraId="6D2F27A4" w14:textId="77777777" w:rsidR="003007DC" w:rsidRPr="008D5C70" w:rsidRDefault="003007DC" w:rsidP="003007DC">
      <w:pPr>
        <w:jc w:val="both"/>
        <w:rPr>
          <w:rFonts w:asciiTheme="minorHAnsi" w:hAnsiTheme="minorHAnsi" w:cstheme="minorHAnsi"/>
        </w:rPr>
      </w:pPr>
    </w:p>
    <w:p w14:paraId="4510B0B2"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 xml:space="preserve">6.11. No caso de ocorrências que possam inviabilizar a execução do contrato nas datas aprazadas, o fiscal técnico do contrato comunicará o fato imediatamente ao gestor do contrato. </w:t>
      </w:r>
    </w:p>
    <w:p w14:paraId="2C5768B8" w14:textId="77777777" w:rsidR="003007DC" w:rsidRPr="008D5C70" w:rsidRDefault="003007DC" w:rsidP="003007DC">
      <w:pPr>
        <w:jc w:val="both"/>
        <w:rPr>
          <w:rFonts w:asciiTheme="minorHAnsi" w:hAnsiTheme="minorHAnsi" w:cstheme="minorHAnsi"/>
        </w:rPr>
      </w:pPr>
    </w:p>
    <w:p w14:paraId="30591C55"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6.12. O fiscal técnico do contrato comunicará ao gestor do contrato, em tempo hábil, o término do contrato sob sua responsabilidade, com vistas à renovação tempestiva ou à prorrogação contratual.</w:t>
      </w:r>
    </w:p>
    <w:p w14:paraId="187E2060" w14:textId="77777777" w:rsidR="00A26D8D" w:rsidRPr="008D5C70" w:rsidRDefault="00A26D8D" w:rsidP="003007DC">
      <w:pPr>
        <w:jc w:val="both"/>
        <w:rPr>
          <w:rFonts w:asciiTheme="minorHAnsi" w:hAnsiTheme="minorHAnsi" w:cstheme="minorHAnsi"/>
        </w:rPr>
      </w:pPr>
    </w:p>
    <w:p w14:paraId="65A0B946" w14:textId="57BB0BA9" w:rsidR="003007DC" w:rsidRPr="008D5C70" w:rsidRDefault="00A26D8D" w:rsidP="00F52DEA">
      <w:pPr>
        <w:jc w:val="both"/>
        <w:rPr>
          <w:rFonts w:asciiTheme="minorHAnsi" w:hAnsiTheme="minorHAnsi" w:cstheme="minorHAnsi"/>
        </w:rPr>
      </w:pPr>
      <w:r w:rsidRPr="008D5C70">
        <w:rPr>
          <w:rFonts w:asciiTheme="minorHAnsi" w:hAnsiTheme="minorHAnsi" w:cstheme="minorHAnsi"/>
        </w:rPr>
        <w:t>6.13. Fica nomeado como fiscal técnico a senhora</w:t>
      </w:r>
      <w:r w:rsidRPr="008D5C70">
        <w:rPr>
          <w:rFonts w:asciiTheme="minorHAnsi" w:hAnsiTheme="minorHAnsi" w:cstheme="minorHAnsi"/>
          <w:b/>
          <w:bCs/>
        </w:rPr>
        <w:t xml:space="preserve"> </w:t>
      </w:r>
      <w:r w:rsidR="00F52DEA" w:rsidRPr="008D5C70">
        <w:rPr>
          <w:rFonts w:asciiTheme="minorHAnsi" w:hAnsiTheme="minorHAnsi" w:cstheme="minorHAnsi"/>
          <w:b/>
          <w:bCs/>
        </w:rPr>
        <w:t xml:space="preserve">ROSIMEIRE LANZONI, </w:t>
      </w:r>
      <w:r w:rsidR="00F52DEA" w:rsidRPr="008D5C70">
        <w:rPr>
          <w:rFonts w:asciiTheme="minorHAnsi" w:hAnsiTheme="minorHAnsi" w:cstheme="minorHAnsi"/>
        </w:rPr>
        <w:t>lotada no cargo de fiscal de contratos. </w:t>
      </w:r>
    </w:p>
    <w:p w14:paraId="39B32B98" w14:textId="77777777" w:rsidR="00F52DEA" w:rsidRPr="008D5C70" w:rsidRDefault="00F52DEA" w:rsidP="00F52DEA">
      <w:pPr>
        <w:jc w:val="both"/>
        <w:rPr>
          <w:rFonts w:asciiTheme="minorHAnsi" w:hAnsiTheme="minorHAnsi" w:cstheme="minorHAnsi"/>
        </w:rPr>
      </w:pPr>
    </w:p>
    <w:p w14:paraId="61F0AECF" w14:textId="77777777" w:rsidR="003007DC" w:rsidRPr="008D5C70" w:rsidRDefault="003007DC" w:rsidP="003007DC">
      <w:pPr>
        <w:rPr>
          <w:rFonts w:asciiTheme="minorHAnsi" w:hAnsiTheme="minorHAnsi" w:cstheme="minorHAnsi"/>
          <w:b/>
          <w:bCs/>
        </w:rPr>
      </w:pPr>
      <w:r w:rsidRPr="008D5C70">
        <w:rPr>
          <w:rFonts w:asciiTheme="minorHAnsi" w:hAnsiTheme="minorHAnsi" w:cstheme="minorHAnsi"/>
          <w:b/>
          <w:bCs/>
        </w:rPr>
        <w:t>Fiscalização Administrativa</w:t>
      </w:r>
    </w:p>
    <w:p w14:paraId="696F291E"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 xml:space="preserve">6.13.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68894FA5" w14:textId="77777777" w:rsidR="003007DC" w:rsidRPr="008D5C70" w:rsidRDefault="003007DC" w:rsidP="003007DC">
      <w:pPr>
        <w:jc w:val="both"/>
        <w:rPr>
          <w:rFonts w:asciiTheme="minorHAnsi" w:hAnsiTheme="minorHAnsi" w:cstheme="minorHAnsi"/>
        </w:rPr>
      </w:pPr>
    </w:p>
    <w:p w14:paraId="76C14E6C"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 xml:space="preserve">6.14. Caso ocorra descumprimento das obrigações contratuais, o fiscal administrativo do contrato atuará tempestivamente na solução do problema, reportando ao gestor do </w:t>
      </w:r>
      <w:r w:rsidRPr="008D5C70">
        <w:rPr>
          <w:rFonts w:asciiTheme="minorHAnsi" w:hAnsiTheme="minorHAnsi" w:cstheme="minorHAnsi"/>
        </w:rPr>
        <w:lastRenderedPageBreak/>
        <w:t xml:space="preserve">contrato para que tome as providências cabíveis, quando ultrapassar a sua competência; </w:t>
      </w:r>
    </w:p>
    <w:p w14:paraId="70EA6B22" w14:textId="77777777" w:rsidR="003007DC" w:rsidRPr="008D5C70" w:rsidRDefault="003007DC" w:rsidP="003007DC">
      <w:pPr>
        <w:jc w:val="both"/>
        <w:rPr>
          <w:rFonts w:asciiTheme="minorHAnsi" w:hAnsiTheme="minorHAnsi" w:cstheme="minorHAnsi"/>
        </w:rPr>
      </w:pPr>
    </w:p>
    <w:p w14:paraId="23FD3A22" w14:textId="155CBE70" w:rsidR="00A26D8D" w:rsidRPr="008D5C70" w:rsidRDefault="00A26D8D" w:rsidP="003007DC">
      <w:pPr>
        <w:jc w:val="both"/>
        <w:rPr>
          <w:rFonts w:asciiTheme="minorHAnsi" w:hAnsiTheme="minorHAnsi" w:cstheme="minorHAnsi"/>
        </w:rPr>
      </w:pPr>
      <w:r w:rsidRPr="008D5C70">
        <w:rPr>
          <w:rFonts w:asciiTheme="minorHAnsi" w:hAnsiTheme="minorHAnsi" w:cstheme="minorHAnsi"/>
        </w:rPr>
        <w:t xml:space="preserve">6.15. Fica nomeado como </w:t>
      </w:r>
      <w:r w:rsidR="008D49A3" w:rsidRPr="008D5C70">
        <w:rPr>
          <w:rFonts w:asciiTheme="minorHAnsi" w:hAnsiTheme="minorHAnsi" w:cstheme="minorHAnsi"/>
        </w:rPr>
        <w:t xml:space="preserve">fiscal administrativo </w:t>
      </w:r>
      <w:r w:rsidRPr="008D5C70">
        <w:rPr>
          <w:rFonts w:asciiTheme="minorHAnsi" w:hAnsiTheme="minorHAnsi" w:cstheme="minorHAnsi"/>
        </w:rPr>
        <w:t>a senhora</w:t>
      </w:r>
      <w:r w:rsidRPr="008D5C70">
        <w:rPr>
          <w:rFonts w:asciiTheme="minorHAnsi" w:hAnsiTheme="minorHAnsi" w:cstheme="minorHAnsi"/>
          <w:b/>
          <w:bCs/>
        </w:rPr>
        <w:t xml:space="preserve"> </w:t>
      </w:r>
      <w:r w:rsidR="008D49A3" w:rsidRPr="008D5C70">
        <w:rPr>
          <w:rFonts w:asciiTheme="minorHAnsi" w:hAnsiTheme="minorHAnsi" w:cstheme="minorHAnsi"/>
          <w:b/>
          <w:bCs/>
        </w:rPr>
        <w:t xml:space="preserve">ROSIMEIRE LANZONI, </w:t>
      </w:r>
      <w:r w:rsidR="008D49A3" w:rsidRPr="008D5C70">
        <w:rPr>
          <w:rFonts w:asciiTheme="minorHAnsi" w:hAnsiTheme="minorHAnsi" w:cstheme="minorHAnsi"/>
        </w:rPr>
        <w:t>lotada no cargo de fiscal de contratos</w:t>
      </w:r>
      <w:r w:rsidRPr="008D5C70">
        <w:rPr>
          <w:rFonts w:asciiTheme="minorHAnsi" w:hAnsiTheme="minorHAnsi" w:cstheme="minorHAnsi"/>
        </w:rPr>
        <w:t>.</w:t>
      </w:r>
    </w:p>
    <w:p w14:paraId="3606BE40" w14:textId="77777777" w:rsidR="00A26D8D" w:rsidRPr="008D5C70" w:rsidRDefault="00A26D8D" w:rsidP="003007DC">
      <w:pPr>
        <w:jc w:val="both"/>
        <w:rPr>
          <w:rFonts w:asciiTheme="minorHAnsi" w:hAnsiTheme="minorHAnsi" w:cstheme="minorHAnsi"/>
        </w:rPr>
      </w:pPr>
    </w:p>
    <w:p w14:paraId="6C1CF8C0" w14:textId="77777777" w:rsidR="003007DC" w:rsidRPr="008D5C70" w:rsidRDefault="003007DC" w:rsidP="003007DC">
      <w:pPr>
        <w:jc w:val="both"/>
        <w:rPr>
          <w:rFonts w:asciiTheme="minorHAnsi" w:hAnsiTheme="minorHAnsi" w:cstheme="minorHAnsi"/>
          <w:b/>
          <w:bCs/>
        </w:rPr>
      </w:pPr>
      <w:r w:rsidRPr="008D5C70">
        <w:rPr>
          <w:rFonts w:asciiTheme="minorHAnsi" w:hAnsiTheme="minorHAnsi" w:cstheme="minorHAnsi"/>
          <w:b/>
          <w:bCs/>
        </w:rPr>
        <w:t>Gestor do Contrato</w:t>
      </w:r>
    </w:p>
    <w:p w14:paraId="2E7FD244"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 xml:space="preserve">6.15.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8B23F8F" w14:textId="77777777" w:rsidR="003007DC" w:rsidRPr="008D5C70" w:rsidRDefault="003007DC" w:rsidP="003007DC">
      <w:pPr>
        <w:jc w:val="both"/>
        <w:rPr>
          <w:rFonts w:asciiTheme="minorHAnsi" w:hAnsiTheme="minorHAnsi" w:cstheme="minorHAnsi"/>
        </w:rPr>
      </w:pPr>
    </w:p>
    <w:p w14:paraId="693D4E61"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 xml:space="preserve">6.16.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FF4BBC6" w14:textId="77777777" w:rsidR="003007DC" w:rsidRPr="008D5C70" w:rsidRDefault="003007DC" w:rsidP="003007DC">
      <w:pPr>
        <w:jc w:val="both"/>
        <w:rPr>
          <w:rFonts w:asciiTheme="minorHAnsi" w:hAnsiTheme="minorHAnsi" w:cstheme="minorHAnsi"/>
        </w:rPr>
      </w:pPr>
    </w:p>
    <w:p w14:paraId="1AD48149"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 xml:space="preserve">6.17.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57085CA" w14:textId="77777777" w:rsidR="003007DC" w:rsidRPr="008D5C70" w:rsidRDefault="003007DC" w:rsidP="003007DC">
      <w:pPr>
        <w:jc w:val="both"/>
        <w:rPr>
          <w:rFonts w:asciiTheme="minorHAnsi" w:hAnsiTheme="minorHAnsi" w:cstheme="minorHAnsi"/>
        </w:rPr>
      </w:pPr>
    </w:p>
    <w:p w14:paraId="28C98009"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 xml:space="preserve">6.18.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5419117" w14:textId="77777777" w:rsidR="003007DC" w:rsidRPr="008D5C70" w:rsidRDefault="003007DC" w:rsidP="003007DC">
      <w:pPr>
        <w:jc w:val="both"/>
        <w:rPr>
          <w:rFonts w:asciiTheme="minorHAnsi" w:hAnsiTheme="minorHAnsi" w:cstheme="minorHAnsi"/>
        </w:rPr>
      </w:pPr>
    </w:p>
    <w:p w14:paraId="4F68058F"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 xml:space="preserve">6.19.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4AA0F7F" w14:textId="77777777" w:rsidR="003007DC" w:rsidRPr="008D5C70" w:rsidRDefault="003007DC" w:rsidP="003007DC">
      <w:pPr>
        <w:jc w:val="both"/>
        <w:rPr>
          <w:rFonts w:asciiTheme="minorHAnsi" w:hAnsiTheme="minorHAnsi" w:cstheme="minorHAnsi"/>
        </w:rPr>
      </w:pPr>
    </w:p>
    <w:p w14:paraId="6B215F17"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 xml:space="preserve">6.20. O gestor do contrato deverá elaborar relatório final com informações sobre a consecução dos objetivos que tenham justificado a contratação e eventuais condutas a serem adotadas para o aprimoramento das atividades da Administração. </w:t>
      </w:r>
    </w:p>
    <w:p w14:paraId="7A49DB08" w14:textId="77777777" w:rsidR="003007DC" w:rsidRPr="008D5C70" w:rsidRDefault="003007DC" w:rsidP="003007DC">
      <w:pPr>
        <w:jc w:val="both"/>
        <w:rPr>
          <w:rFonts w:asciiTheme="minorHAnsi" w:hAnsiTheme="minorHAnsi" w:cstheme="minorHAnsi"/>
        </w:rPr>
      </w:pPr>
    </w:p>
    <w:p w14:paraId="7E64AE79"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6.21. O gestor do contrato deverá enviar a documentação pertinente ao setor de contratos para a formalização dos procedimentos de liquidação e pagamento, no valor dimensionado pela fiscalização e gestão nos termos do contrato.</w:t>
      </w:r>
    </w:p>
    <w:p w14:paraId="294871E5" w14:textId="77777777" w:rsidR="00A26D8D" w:rsidRPr="008D5C70" w:rsidRDefault="00A26D8D" w:rsidP="003007DC">
      <w:pPr>
        <w:jc w:val="both"/>
        <w:rPr>
          <w:rFonts w:asciiTheme="majorHAnsi" w:hAnsiTheme="majorHAnsi" w:cstheme="majorHAnsi"/>
        </w:rPr>
      </w:pPr>
    </w:p>
    <w:p w14:paraId="2E762CE0" w14:textId="09F6616C" w:rsidR="00A26D8D" w:rsidRPr="008D5C70" w:rsidRDefault="00A26D8D" w:rsidP="003007DC">
      <w:pPr>
        <w:jc w:val="both"/>
        <w:rPr>
          <w:rFonts w:asciiTheme="minorHAnsi" w:hAnsiTheme="minorHAnsi" w:cstheme="minorHAnsi"/>
        </w:rPr>
      </w:pPr>
      <w:r w:rsidRPr="008D5C70">
        <w:rPr>
          <w:rFonts w:asciiTheme="minorHAnsi" w:hAnsiTheme="minorHAnsi" w:cstheme="minorHAnsi"/>
        </w:rPr>
        <w:lastRenderedPageBreak/>
        <w:t xml:space="preserve">6.22. </w:t>
      </w:r>
      <w:r w:rsidR="00D767D7" w:rsidRPr="008D5C70">
        <w:rPr>
          <w:rFonts w:asciiTheme="minorHAnsi" w:hAnsiTheme="minorHAnsi" w:cstheme="minorHAnsi"/>
        </w:rPr>
        <w:t>Fica nomeado como gestor(a) o(a) senhor(a)</w:t>
      </w:r>
      <w:r w:rsidR="00D767D7" w:rsidRPr="008D5C70">
        <w:rPr>
          <w:rFonts w:asciiTheme="minorHAnsi" w:hAnsiTheme="minorHAnsi" w:cstheme="minorHAnsi"/>
          <w:b/>
          <w:bCs/>
        </w:rPr>
        <w:t xml:space="preserve"> PAULO ROBERTO JOAQUIM DE SOUZA</w:t>
      </w:r>
      <w:r w:rsidR="00D767D7" w:rsidRPr="008D5C70">
        <w:rPr>
          <w:rFonts w:asciiTheme="minorHAnsi" w:hAnsiTheme="minorHAnsi" w:cstheme="minorHAnsi"/>
        </w:rPr>
        <w:t xml:space="preserve">, lotado no cargo de </w:t>
      </w:r>
      <w:r w:rsidR="00D767D7" w:rsidRPr="008D5C70">
        <w:rPr>
          <w:rFonts w:asciiTheme="minorHAnsi" w:hAnsiTheme="minorHAnsi" w:cstheme="minorHAnsi"/>
          <w:b/>
          <w:bCs/>
        </w:rPr>
        <w:t>CHEFE DA DIVISÃO DE LICITAÇÕS E CONTRATOS</w:t>
      </w:r>
      <w:r w:rsidR="00D767D7" w:rsidRPr="008D5C70">
        <w:rPr>
          <w:rFonts w:asciiTheme="minorHAnsi" w:hAnsiTheme="minorHAnsi" w:cstheme="minorHAnsi"/>
        </w:rPr>
        <w:t>. </w:t>
      </w:r>
    </w:p>
    <w:p w14:paraId="77865FCD" w14:textId="77777777" w:rsidR="003007DC" w:rsidRPr="008D5C70" w:rsidRDefault="003007DC" w:rsidP="003007DC">
      <w:pPr>
        <w:rPr>
          <w:rFonts w:asciiTheme="majorHAnsi" w:hAnsiTheme="majorHAnsi" w:cstheme="majorHAnsi"/>
        </w:rPr>
      </w:pPr>
    </w:p>
    <w:p w14:paraId="79162172" w14:textId="77777777" w:rsidR="003007DC" w:rsidRPr="008D5C70" w:rsidRDefault="003007DC" w:rsidP="003007DC">
      <w:pPr>
        <w:pBdr>
          <w:bottom w:val="single" w:sz="4" w:space="1" w:color="auto"/>
        </w:pBdr>
        <w:jc w:val="both"/>
        <w:rPr>
          <w:rFonts w:asciiTheme="majorHAnsi" w:hAnsiTheme="majorHAnsi" w:cstheme="majorHAnsi"/>
          <w:b/>
          <w:bCs/>
        </w:rPr>
      </w:pPr>
      <w:r w:rsidRPr="008D5C70">
        <w:rPr>
          <w:rFonts w:asciiTheme="majorHAnsi" w:hAnsiTheme="majorHAnsi" w:cstheme="majorHAnsi"/>
          <w:b/>
          <w:bCs/>
        </w:rPr>
        <w:t>7. CRITÉRIOS DE MEDIÇÃO E DE PAGAMENTO (art. 6º, XXIII, alínea “g” da Lei nº 14.133/21)</w:t>
      </w:r>
    </w:p>
    <w:p w14:paraId="610E1ADB" w14:textId="77777777" w:rsidR="003007DC" w:rsidRPr="008D5C70" w:rsidRDefault="003007DC" w:rsidP="003007DC">
      <w:pPr>
        <w:jc w:val="both"/>
        <w:rPr>
          <w:rFonts w:asciiTheme="majorHAnsi" w:hAnsiTheme="majorHAnsi" w:cstheme="majorHAnsi"/>
        </w:rPr>
      </w:pPr>
    </w:p>
    <w:p w14:paraId="75293AEB" w14:textId="77777777" w:rsidR="003007DC" w:rsidRPr="008D5C70" w:rsidRDefault="003007DC" w:rsidP="003007DC">
      <w:pPr>
        <w:jc w:val="both"/>
        <w:rPr>
          <w:rFonts w:asciiTheme="majorHAnsi" w:hAnsiTheme="majorHAnsi" w:cstheme="majorHAnsi"/>
          <w:b/>
          <w:bCs/>
        </w:rPr>
      </w:pPr>
      <w:r w:rsidRPr="008D5C70">
        <w:rPr>
          <w:rFonts w:asciiTheme="majorHAnsi" w:hAnsiTheme="majorHAnsi" w:cstheme="majorHAnsi"/>
          <w:b/>
          <w:bCs/>
        </w:rPr>
        <w:t>Do Recebimento</w:t>
      </w:r>
    </w:p>
    <w:p w14:paraId="49C630C6" w14:textId="77777777" w:rsidR="003007DC" w:rsidRPr="008D5C70" w:rsidRDefault="003007DC" w:rsidP="003007DC">
      <w:pPr>
        <w:jc w:val="both"/>
        <w:rPr>
          <w:rFonts w:asciiTheme="minorHAnsi" w:hAnsiTheme="minorHAnsi" w:cstheme="minorHAnsi"/>
        </w:rPr>
      </w:pPr>
      <w:r w:rsidRPr="008D5C70">
        <w:rPr>
          <w:rFonts w:asciiTheme="majorHAnsi" w:hAnsiTheme="majorHAnsi" w:cstheme="majorHAnsi"/>
        </w:rPr>
        <w:t xml:space="preserve">7.1. </w:t>
      </w:r>
      <w:r w:rsidRPr="008D5C70">
        <w:rPr>
          <w:rFonts w:asciiTheme="minorHAnsi" w:hAnsiTheme="minorHAnsi" w:cstheme="minorHAnsi"/>
        </w:rPr>
        <w:t>Os serviços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laudos técnicos.</w:t>
      </w:r>
    </w:p>
    <w:p w14:paraId="5349E8E1" w14:textId="77777777" w:rsidR="003007DC" w:rsidRPr="008D5C70" w:rsidRDefault="003007DC" w:rsidP="003007DC">
      <w:pPr>
        <w:jc w:val="both"/>
        <w:rPr>
          <w:rFonts w:asciiTheme="minorHAnsi" w:hAnsiTheme="minorHAnsi" w:cstheme="minorHAnsi"/>
        </w:rPr>
      </w:pPr>
    </w:p>
    <w:p w14:paraId="5577EE7B"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7.2. Os serviços poderão ser rejeitados, no todo ou em parte, inclusive antes do recebimento provisório, quando em desacordo com as especificações constantes no Termo de Referência, sem prejuízo da aplicação das penalidades.</w:t>
      </w:r>
    </w:p>
    <w:p w14:paraId="7504D05A" w14:textId="77777777" w:rsidR="003007DC" w:rsidRPr="008D5C70" w:rsidRDefault="003007DC" w:rsidP="003007DC">
      <w:pPr>
        <w:jc w:val="both"/>
        <w:rPr>
          <w:rFonts w:asciiTheme="minorHAnsi" w:hAnsiTheme="minorHAnsi" w:cstheme="minorHAnsi"/>
        </w:rPr>
      </w:pPr>
    </w:p>
    <w:p w14:paraId="54BA0D92"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 xml:space="preserve">7.3. O recebimento definitivo ocorrerá </w:t>
      </w:r>
      <w:r w:rsidRPr="008D5C70">
        <w:rPr>
          <w:rStyle w:val="normaltextrun"/>
          <w:rFonts w:asciiTheme="minorHAnsi" w:eastAsiaTheme="majorEastAsia" w:hAnsiTheme="minorHAnsi" w:cstheme="minorHAnsi"/>
          <w:shd w:val="clear" w:color="auto" w:fill="FFFFFF"/>
        </w:rPr>
        <w:t>a partir do efetivo registro de Transferência de Domínio junto ao Cartório de Registro de Imóveis competente</w:t>
      </w:r>
      <w:r w:rsidRPr="008D5C70">
        <w:rPr>
          <w:rFonts w:asciiTheme="minorHAnsi" w:hAnsiTheme="minorHAnsi" w:cstheme="minorHAnsi"/>
        </w:rPr>
        <w:t xml:space="preserve"> consequente aceitação mediante termo detalhado.</w:t>
      </w:r>
    </w:p>
    <w:p w14:paraId="00A78411" w14:textId="77777777" w:rsidR="003007DC" w:rsidRPr="008D5C70" w:rsidRDefault="003007DC" w:rsidP="003007DC">
      <w:pPr>
        <w:jc w:val="both"/>
        <w:rPr>
          <w:rFonts w:asciiTheme="minorHAnsi" w:hAnsiTheme="minorHAnsi" w:cstheme="minorHAnsi"/>
        </w:rPr>
      </w:pPr>
    </w:p>
    <w:p w14:paraId="3582347A"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 xml:space="preserve">7.4. No caso de controvérsia sobre a execução do objeto, quanto à dimensão, qualidade e quantidade, deverá ser observado o teor do </w:t>
      </w:r>
      <w:hyperlink r:id="rId23" w:anchor="art143">
        <w:r w:rsidRPr="008D5C70">
          <w:rPr>
            <w:rStyle w:val="Hyperlink"/>
            <w:rFonts w:asciiTheme="minorHAnsi" w:hAnsiTheme="minorHAnsi" w:cstheme="minorHAnsi"/>
          </w:rPr>
          <w:t>art. 143 da Lei nº 14.133, de 2021</w:t>
        </w:r>
      </w:hyperlink>
      <w:r w:rsidRPr="008D5C70">
        <w:rPr>
          <w:rFonts w:asciiTheme="minorHAnsi" w:hAnsiTheme="minorHAnsi" w:cstheme="minorHAnsi"/>
        </w:rPr>
        <w:t>, no que pertine à parcela incontroversa da execução do objeto deverá ser liberada, para efeito de liquidação e pagamento.</w:t>
      </w:r>
    </w:p>
    <w:p w14:paraId="5F23FDEB" w14:textId="77777777" w:rsidR="003007DC" w:rsidRPr="008D5C70" w:rsidRDefault="003007DC" w:rsidP="003007DC">
      <w:pPr>
        <w:jc w:val="both"/>
        <w:rPr>
          <w:rFonts w:asciiTheme="minorHAnsi" w:hAnsiTheme="minorHAnsi" w:cstheme="minorHAnsi"/>
        </w:rPr>
      </w:pPr>
    </w:p>
    <w:p w14:paraId="02D0FE43"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7.5.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6B6F44F" w14:textId="77777777" w:rsidR="003007DC" w:rsidRPr="008D5C70" w:rsidRDefault="003007DC" w:rsidP="003007DC">
      <w:pPr>
        <w:jc w:val="both"/>
        <w:rPr>
          <w:rFonts w:asciiTheme="minorHAnsi" w:hAnsiTheme="minorHAnsi" w:cstheme="minorHAnsi"/>
        </w:rPr>
      </w:pPr>
    </w:p>
    <w:p w14:paraId="53C7355F"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7.6. O recebimento provisório ou definitivo não excluirá a responsabilidade civil pela solidez e pela segurança dos bens nem a responsabilidade ético-profissional pela perfeita execução do contrato.</w:t>
      </w:r>
    </w:p>
    <w:p w14:paraId="1C57509C" w14:textId="77777777" w:rsidR="003007DC" w:rsidRPr="008D5C70" w:rsidRDefault="003007DC" w:rsidP="003007DC">
      <w:pPr>
        <w:jc w:val="both"/>
        <w:rPr>
          <w:rFonts w:asciiTheme="minorHAnsi" w:hAnsiTheme="minorHAnsi" w:cstheme="minorHAnsi"/>
        </w:rPr>
      </w:pPr>
    </w:p>
    <w:p w14:paraId="5CBC3501" w14:textId="77777777" w:rsidR="003007DC" w:rsidRPr="008D5C70" w:rsidRDefault="003007DC" w:rsidP="003007DC">
      <w:pPr>
        <w:jc w:val="both"/>
        <w:rPr>
          <w:rFonts w:asciiTheme="minorHAnsi" w:hAnsiTheme="minorHAnsi" w:cstheme="minorHAnsi"/>
          <w:b/>
          <w:bCs/>
        </w:rPr>
      </w:pPr>
      <w:r w:rsidRPr="008D5C70">
        <w:rPr>
          <w:rFonts w:asciiTheme="minorHAnsi" w:hAnsiTheme="minorHAnsi" w:cstheme="minorHAnsi"/>
          <w:b/>
          <w:bCs/>
        </w:rPr>
        <w:t>Liquidação</w:t>
      </w:r>
    </w:p>
    <w:p w14:paraId="3B4A5A61"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7.7. Recebida a Nota Fiscal ou documento de cobrança equivalente, correrá o prazo de 10 (dez) dias úteis para fins de liquidação, na forma desta seção, prorrogáveis por igual período, nos termos do art. 7º, §3º da Instrução Normativa SEGES/ME nº 77/2022.</w:t>
      </w:r>
    </w:p>
    <w:p w14:paraId="2E7A0E1C" w14:textId="77777777" w:rsidR="003007DC" w:rsidRPr="008D5C70" w:rsidRDefault="003007DC" w:rsidP="003007DC">
      <w:pPr>
        <w:jc w:val="both"/>
        <w:rPr>
          <w:rFonts w:asciiTheme="minorHAnsi" w:hAnsiTheme="minorHAnsi" w:cstheme="minorHAnsi"/>
        </w:rPr>
      </w:pPr>
    </w:p>
    <w:p w14:paraId="1B7C1DF8"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 xml:space="preserve">7.8. O prazo de que trata o item anterior será reduzido à metade, mantendo-se a possibilidade de prorrogação, no caso de contratações decorrentes de despesas cujos </w:t>
      </w:r>
      <w:r w:rsidRPr="008D5C70">
        <w:rPr>
          <w:rFonts w:asciiTheme="minorHAnsi" w:hAnsiTheme="minorHAnsi" w:cstheme="minorHAnsi"/>
        </w:rPr>
        <w:lastRenderedPageBreak/>
        <w:t xml:space="preserve">valores não ultrapassem o limite de que trata o </w:t>
      </w:r>
      <w:hyperlink r:id="rId24" w:anchor="art75">
        <w:r w:rsidRPr="008D5C70">
          <w:rPr>
            <w:rStyle w:val="Hyperlink"/>
            <w:rFonts w:asciiTheme="minorHAnsi" w:hAnsiTheme="minorHAnsi" w:cstheme="minorHAnsi"/>
          </w:rPr>
          <w:t>inciso II do art. 75 da Lei nº 14.133, de 2021</w:t>
        </w:r>
      </w:hyperlink>
      <w:r w:rsidRPr="008D5C70">
        <w:rPr>
          <w:rFonts w:asciiTheme="minorHAnsi" w:hAnsiTheme="minorHAnsi" w:cstheme="minorHAnsi"/>
        </w:rPr>
        <w:t>.</w:t>
      </w:r>
    </w:p>
    <w:p w14:paraId="039665C0" w14:textId="77777777" w:rsidR="003007DC" w:rsidRPr="008D5C70" w:rsidRDefault="003007DC" w:rsidP="003007DC">
      <w:pPr>
        <w:jc w:val="both"/>
        <w:rPr>
          <w:rFonts w:asciiTheme="minorHAnsi" w:hAnsiTheme="minorHAnsi" w:cstheme="minorHAnsi"/>
        </w:rPr>
      </w:pPr>
    </w:p>
    <w:p w14:paraId="3BCA2222"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 xml:space="preserve">7.9. Para fins de liquidação, o setor competente deverá verificar se a nota fiscal ou instrumento de cobrança equivalente apresentado expressa os elementos necessários e essenciais do documento, tais como: </w:t>
      </w:r>
    </w:p>
    <w:p w14:paraId="548C52B5" w14:textId="77777777" w:rsidR="003007DC" w:rsidRPr="008D5C70" w:rsidRDefault="003007DC" w:rsidP="003007DC">
      <w:pPr>
        <w:ind w:left="708"/>
        <w:jc w:val="both"/>
        <w:rPr>
          <w:rFonts w:asciiTheme="minorHAnsi" w:hAnsiTheme="minorHAnsi" w:cstheme="minorHAnsi"/>
        </w:rPr>
      </w:pPr>
      <w:r w:rsidRPr="008D5C70">
        <w:rPr>
          <w:rFonts w:asciiTheme="minorHAnsi" w:hAnsiTheme="minorHAnsi" w:cstheme="minorHAnsi"/>
        </w:rPr>
        <w:t>a) o prazo de validade;</w:t>
      </w:r>
    </w:p>
    <w:p w14:paraId="264DDA39" w14:textId="77777777" w:rsidR="003007DC" w:rsidRPr="008D5C70" w:rsidRDefault="003007DC" w:rsidP="003007DC">
      <w:pPr>
        <w:ind w:left="708"/>
        <w:jc w:val="both"/>
        <w:rPr>
          <w:rFonts w:asciiTheme="minorHAnsi" w:hAnsiTheme="minorHAnsi" w:cstheme="minorHAnsi"/>
        </w:rPr>
      </w:pPr>
      <w:r w:rsidRPr="008D5C70">
        <w:rPr>
          <w:rFonts w:asciiTheme="minorHAnsi" w:hAnsiTheme="minorHAnsi" w:cstheme="minorHAnsi"/>
        </w:rPr>
        <w:t xml:space="preserve">b) a data da emissão; </w:t>
      </w:r>
    </w:p>
    <w:p w14:paraId="13B988D6" w14:textId="77777777" w:rsidR="003007DC" w:rsidRPr="008D5C70" w:rsidRDefault="003007DC" w:rsidP="003007DC">
      <w:pPr>
        <w:ind w:left="708"/>
        <w:jc w:val="both"/>
        <w:rPr>
          <w:rFonts w:asciiTheme="minorHAnsi" w:hAnsiTheme="minorHAnsi" w:cstheme="minorHAnsi"/>
        </w:rPr>
      </w:pPr>
      <w:r w:rsidRPr="008D5C70">
        <w:rPr>
          <w:rFonts w:asciiTheme="minorHAnsi" w:hAnsiTheme="minorHAnsi" w:cstheme="minorHAnsi"/>
        </w:rPr>
        <w:t xml:space="preserve">c) os dados do contrato e do órgão contratante; </w:t>
      </w:r>
    </w:p>
    <w:p w14:paraId="4FC34232" w14:textId="77777777" w:rsidR="003007DC" w:rsidRPr="008D5C70" w:rsidRDefault="003007DC" w:rsidP="003007DC">
      <w:pPr>
        <w:ind w:left="708"/>
        <w:jc w:val="both"/>
        <w:rPr>
          <w:rFonts w:asciiTheme="minorHAnsi" w:hAnsiTheme="minorHAnsi" w:cstheme="minorHAnsi"/>
        </w:rPr>
      </w:pPr>
      <w:r w:rsidRPr="008D5C70">
        <w:rPr>
          <w:rFonts w:asciiTheme="minorHAnsi" w:hAnsiTheme="minorHAnsi" w:cstheme="minorHAnsi"/>
        </w:rPr>
        <w:t xml:space="preserve">d) o período respectivo de execução do contrato; </w:t>
      </w:r>
    </w:p>
    <w:p w14:paraId="10CF6ACF" w14:textId="77777777" w:rsidR="003007DC" w:rsidRPr="008D5C70" w:rsidRDefault="003007DC" w:rsidP="003007DC">
      <w:pPr>
        <w:ind w:left="708"/>
        <w:jc w:val="both"/>
        <w:rPr>
          <w:rFonts w:asciiTheme="minorHAnsi" w:hAnsiTheme="minorHAnsi" w:cstheme="minorHAnsi"/>
        </w:rPr>
      </w:pPr>
      <w:r w:rsidRPr="008D5C70">
        <w:rPr>
          <w:rFonts w:asciiTheme="minorHAnsi" w:hAnsiTheme="minorHAnsi" w:cstheme="minorHAnsi"/>
        </w:rPr>
        <w:t xml:space="preserve">e) o valor a pagar; e </w:t>
      </w:r>
    </w:p>
    <w:p w14:paraId="0041373C" w14:textId="77777777" w:rsidR="003007DC" w:rsidRPr="008D5C70" w:rsidRDefault="003007DC" w:rsidP="003007DC">
      <w:pPr>
        <w:ind w:left="708"/>
        <w:jc w:val="both"/>
        <w:rPr>
          <w:rFonts w:asciiTheme="minorHAnsi" w:hAnsiTheme="minorHAnsi" w:cstheme="minorHAnsi"/>
        </w:rPr>
      </w:pPr>
      <w:r w:rsidRPr="008D5C70">
        <w:rPr>
          <w:rFonts w:asciiTheme="minorHAnsi" w:hAnsiTheme="minorHAnsi" w:cstheme="minorHAnsi"/>
        </w:rPr>
        <w:t>f) eventual destaque do valor de retenções tributárias cabíveis.</w:t>
      </w:r>
    </w:p>
    <w:p w14:paraId="60F09678" w14:textId="77777777" w:rsidR="003007DC" w:rsidRPr="008D5C70" w:rsidRDefault="003007DC" w:rsidP="003007DC">
      <w:pPr>
        <w:jc w:val="both"/>
        <w:rPr>
          <w:rFonts w:asciiTheme="minorHAnsi" w:hAnsiTheme="minorHAnsi" w:cstheme="minorHAnsi"/>
        </w:rPr>
      </w:pPr>
    </w:p>
    <w:p w14:paraId="08C950BE"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E2B2E0A" w14:textId="77777777" w:rsidR="003007DC" w:rsidRPr="008D5C70" w:rsidRDefault="003007DC" w:rsidP="003007DC">
      <w:pPr>
        <w:jc w:val="both"/>
        <w:rPr>
          <w:rFonts w:asciiTheme="minorHAnsi" w:hAnsiTheme="minorHAnsi" w:cstheme="minorHAnsi"/>
        </w:rPr>
      </w:pPr>
    </w:p>
    <w:p w14:paraId="49920522"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5" w:anchor="art68">
        <w:r w:rsidRPr="008D5C70">
          <w:rPr>
            <w:rStyle w:val="Hyperlink"/>
            <w:rFonts w:asciiTheme="minorHAnsi" w:hAnsiTheme="minorHAnsi" w:cstheme="minorHAnsi"/>
          </w:rPr>
          <w:t xml:space="preserve">art. 68 da Lei nº 14.133, de 2021.  </w:t>
        </w:r>
      </w:hyperlink>
    </w:p>
    <w:p w14:paraId="01DBB87B" w14:textId="77777777" w:rsidR="003007DC" w:rsidRPr="008D5C70" w:rsidRDefault="003007DC" w:rsidP="003007DC">
      <w:pPr>
        <w:jc w:val="both"/>
        <w:rPr>
          <w:rFonts w:asciiTheme="minorHAnsi" w:hAnsiTheme="minorHAnsi" w:cstheme="minorHAnsi"/>
        </w:rPr>
      </w:pPr>
    </w:p>
    <w:p w14:paraId="6540F2F7"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7.12. A Administração deverá realizar as consultas pertinentes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07B5D4FD" w14:textId="77777777" w:rsidR="003007DC" w:rsidRPr="008D5C70" w:rsidRDefault="003007DC" w:rsidP="003007DC">
      <w:pPr>
        <w:jc w:val="both"/>
        <w:rPr>
          <w:rFonts w:asciiTheme="minorHAnsi" w:hAnsiTheme="minorHAnsi" w:cstheme="minorHAnsi"/>
        </w:rPr>
      </w:pPr>
    </w:p>
    <w:p w14:paraId="65B89D90"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6818B3B" w14:textId="77777777" w:rsidR="003007DC" w:rsidRPr="008D5C70" w:rsidRDefault="003007DC" w:rsidP="003007DC">
      <w:pPr>
        <w:jc w:val="both"/>
        <w:rPr>
          <w:rFonts w:asciiTheme="minorHAnsi" w:hAnsiTheme="minorHAnsi" w:cstheme="minorHAnsi"/>
        </w:rPr>
      </w:pPr>
    </w:p>
    <w:p w14:paraId="62C7422E"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142C058" w14:textId="77777777" w:rsidR="003007DC" w:rsidRPr="008D5C70" w:rsidRDefault="003007DC" w:rsidP="003007DC">
      <w:pPr>
        <w:jc w:val="both"/>
        <w:rPr>
          <w:rFonts w:asciiTheme="minorHAnsi" w:hAnsiTheme="minorHAnsi" w:cstheme="minorHAnsi"/>
        </w:rPr>
      </w:pPr>
    </w:p>
    <w:p w14:paraId="48D9BD72"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lastRenderedPageBreak/>
        <w:t xml:space="preserve">7.15. Persistindo a irregularidade, o contratante deverá adotar as medidas necessárias à rescisão contratual nos autos do processo administrativo correspondente, assegurada ao contratado a ampla defesa. </w:t>
      </w:r>
    </w:p>
    <w:p w14:paraId="64459135" w14:textId="77777777" w:rsidR="003007DC" w:rsidRPr="008D5C70" w:rsidRDefault="003007DC" w:rsidP="003007DC">
      <w:pPr>
        <w:jc w:val="both"/>
        <w:rPr>
          <w:rFonts w:asciiTheme="minorHAnsi" w:hAnsiTheme="minorHAnsi" w:cstheme="minorHAnsi"/>
        </w:rPr>
      </w:pPr>
    </w:p>
    <w:p w14:paraId="5BE09371"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 xml:space="preserve">7.16. Havendo a efetiva execução do objeto, os pagamentos serão realizados normalmente, até que se decida pela rescisão do contrato, caso o contratado não regularize sua situação.  </w:t>
      </w:r>
    </w:p>
    <w:p w14:paraId="51853330" w14:textId="77777777" w:rsidR="003007DC" w:rsidRPr="008D5C70" w:rsidRDefault="003007DC" w:rsidP="003007DC">
      <w:pPr>
        <w:jc w:val="both"/>
        <w:rPr>
          <w:rFonts w:asciiTheme="minorHAnsi" w:hAnsiTheme="minorHAnsi" w:cstheme="minorHAnsi"/>
        </w:rPr>
      </w:pPr>
    </w:p>
    <w:p w14:paraId="7E0989CE" w14:textId="77777777" w:rsidR="003007DC" w:rsidRPr="008D5C70" w:rsidRDefault="003007DC" w:rsidP="003007DC">
      <w:pPr>
        <w:jc w:val="both"/>
        <w:rPr>
          <w:rFonts w:asciiTheme="minorHAnsi" w:hAnsiTheme="minorHAnsi" w:cstheme="minorHAnsi"/>
          <w:b/>
          <w:bCs/>
        </w:rPr>
      </w:pPr>
      <w:r w:rsidRPr="008D5C70">
        <w:rPr>
          <w:rFonts w:asciiTheme="minorHAnsi" w:hAnsiTheme="minorHAnsi" w:cstheme="minorHAnsi"/>
          <w:b/>
          <w:bCs/>
        </w:rPr>
        <w:t>Prazo de pagamento</w:t>
      </w:r>
    </w:p>
    <w:p w14:paraId="4EF8AE14" w14:textId="2639D558" w:rsidR="003007DC" w:rsidRPr="008D5C70" w:rsidRDefault="003007DC" w:rsidP="003007DC">
      <w:pPr>
        <w:jc w:val="both"/>
        <w:rPr>
          <w:rFonts w:asciiTheme="minorHAnsi" w:hAnsiTheme="minorHAnsi" w:cstheme="minorHAnsi"/>
          <w:bCs/>
        </w:rPr>
      </w:pPr>
      <w:r w:rsidRPr="008D5C70">
        <w:rPr>
          <w:rFonts w:asciiTheme="minorHAnsi" w:hAnsiTheme="minorHAnsi" w:cstheme="minorHAnsi"/>
          <w:bCs/>
        </w:rPr>
        <w:t xml:space="preserve">7.18. </w:t>
      </w:r>
      <w:r w:rsidR="008F5E67" w:rsidRPr="008D5C70">
        <w:rPr>
          <w:rFonts w:asciiTheme="minorHAnsi" w:hAnsiTheme="minorHAnsi" w:cstheme="minorHAnsi"/>
          <w:bCs/>
        </w:rPr>
        <w:t>O pagamento ser</w:t>
      </w:r>
      <w:r w:rsidR="008644FD" w:rsidRPr="008D5C70">
        <w:rPr>
          <w:rFonts w:asciiTheme="minorHAnsi" w:hAnsiTheme="minorHAnsi" w:cstheme="minorHAnsi"/>
          <w:bCs/>
        </w:rPr>
        <w:t>á</w:t>
      </w:r>
      <w:r w:rsidR="008F5E67" w:rsidRPr="008D5C70">
        <w:rPr>
          <w:rFonts w:asciiTheme="minorHAnsi" w:hAnsiTheme="minorHAnsi" w:cstheme="minorHAnsi"/>
          <w:bCs/>
        </w:rPr>
        <w:t xml:space="preserve"> realizado</w:t>
      </w:r>
      <w:r w:rsidR="008644FD" w:rsidRPr="008D5C70">
        <w:rPr>
          <w:rFonts w:asciiTheme="minorHAnsi" w:hAnsiTheme="minorHAnsi" w:cstheme="minorHAnsi"/>
          <w:bCs/>
        </w:rPr>
        <w:t xml:space="preserve"> após a entrega de todos os itens</w:t>
      </w:r>
      <w:r w:rsidR="008F5E67" w:rsidRPr="008D5C70">
        <w:rPr>
          <w:rFonts w:asciiTheme="minorHAnsi" w:hAnsiTheme="minorHAnsi" w:cstheme="minorHAnsi"/>
          <w:bCs/>
        </w:rPr>
        <w:t>.</w:t>
      </w:r>
    </w:p>
    <w:p w14:paraId="353B140D" w14:textId="77777777" w:rsidR="003007DC" w:rsidRPr="008D5C70" w:rsidRDefault="003007DC" w:rsidP="003007DC">
      <w:pPr>
        <w:jc w:val="both"/>
        <w:rPr>
          <w:rFonts w:asciiTheme="minorHAnsi" w:hAnsiTheme="minorHAnsi" w:cstheme="minorHAnsi"/>
          <w:b/>
          <w:bCs/>
        </w:rPr>
      </w:pPr>
    </w:p>
    <w:p w14:paraId="367D07F2" w14:textId="77777777" w:rsidR="003007DC" w:rsidRPr="008D5C70" w:rsidRDefault="003007DC" w:rsidP="003007DC">
      <w:pPr>
        <w:jc w:val="both"/>
        <w:rPr>
          <w:rFonts w:asciiTheme="minorHAnsi" w:hAnsiTheme="minorHAnsi" w:cstheme="minorHAnsi"/>
          <w:b/>
          <w:bCs/>
        </w:rPr>
      </w:pPr>
      <w:r w:rsidRPr="008D5C70">
        <w:rPr>
          <w:rFonts w:asciiTheme="minorHAnsi" w:hAnsiTheme="minorHAnsi" w:cstheme="minorHAnsi"/>
          <w:b/>
          <w:bCs/>
        </w:rPr>
        <w:t>Forma de pagamento</w:t>
      </w:r>
    </w:p>
    <w:p w14:paraId="75A6A4DB" w14:textId="375A4C1D" w:rsidR="003007DC" w:rsidRPr="008D5C70" w:rsidRDefault="003007DC" w:rsidP="003007DC">
      <w:pPr>
        <w:jc w:val="both"/>
        <w:rPr>
          <w:rFonts w:asciiTheme="minorHAnsi" w:hAnsiTheme="minorHAnsi" w:cstheme="minorHAnsi"/>
        </w:rPr>
      </w:pPr>
      <w:r w:rsidRPr="008D5C70">
        <w:rPr>
          <w:rFonts w:asciiTheme="minorHAnsi" w:hAnsiTheme="minorHAnsi" w:cstheme="minorHAnsi"/>
        </w:rPr>
        <w:t xml:space="preserve">7.17. </w:t>
      </w:r>
      <w:r w:rsidR="00E357B3" w:rsidRPr="008D5C70">
        <w:rPr>
          <w:rFonts w:asciiTheme="minorHAnsi" w:hAnsiTheme="minorHAnsi" w:cstheme="minorHAnsi"/>
        </w:rPr>
        <w:t>O pagamento será realizado por meio de ordem bancária, para crédito em banco, agência e conta corrente indicados pelo contratado.</w:t>
      </w:r>
    </w:p>
    <w:p w14:paraId="150F4C83" w14:textId="77777777" w:rsidR="003007DC" w:rsidRPr="008D5C70" w:rsidRDefault="003007DC" w:rsidP="003007DC">
      <w:pPr>
        <w:jc w:val="both"/>
        <w:rPr>
          <w:rFonts w:asciiTheme="minorHAnsi" w:hAnsiTheme="minorHAnsi" w:cstheme="minorHAnsi"/>
        </w:rPr>
      </w:pPr>
    </w:p>
    <w:p w14:paraId="06F70740"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7.18. Será considerada data do pagamento o dia em que constar como emitida a ordem bancária para pagamento.</w:t>
      </w:r>
    </w:p>
    <w:p w14:paraId="4DDDC491" w14:textId="77777777" w:rsidR="003007DC" w:rsidRPr="008D5C70" w:rsidRDefault="003007DC" w:rsidP="003007DC">
      <w:pPr>
        <w:jc w:val="both"/>
        <w:rPr>
          <w:rFonts w:asciiTheme="minorHAnsi" w:hAnsiTheme="minorHAnsi" w:cstheme="minorHAnsi"/>
        </w:rPr>
      </w:pPr>
    </w:p>
    <w:p w14:paraId="4FCACFDB"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7.19.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3294F4F4" w14:textId="77777777" w:rsidR="003007DC" w:rsidRPr="008D5C70" w:rsidRDefault="003007DC" w:rsidP="003007DC">
      <w:pPr>
        <w:jc w:val="both"/>
        <w:rPr>
          <w:rFonts w:asciiTheme="minorHAnsi" w:hAnsiTheme="minorHAnsi" w:cstheme="minorHAnsi"/>
        </w:rPr>
      </w:pPr>
    </w:p>
    <w:p w14:paraId="1785F9CD" w14:textId="77777777" w:rsidR="003007DC" w:rsidRPr="008D5C70" w:rsidRDefault="003007DC" w:rsidP="003007DC">
      <w:pPr>
        <w:jc w:val="both"/>
        <w:rPr>
          <w:rFonts w:asciiTheme="minorHAnsi" w:hAnsiTheme="minorHAnsi" w:cstheme="minorHAnsi"/>
        </w:rPr>
      </w:pPr>
      <w:r w:rsidRPr="008D5C70">
        <w:rPr>
          <w:rFonts w:asciiTheme="minorHAnsi" w:hAnsiTheme="minorHAnsi" w:cstheme="minorHAnsi"/>
        </w:rPr>
        <w:t xml:space="preserve">7.20. O contratado regularmente optante pelo Simples Nacional, nos termos da </w:t>
      </w:r>
      <w:hyperlink r:id="rId26">
        <w:r w:rsidRPr="008D5C70">
          <w:rPr>
            <w:rStyle w:val="Hyperlink"/>
            <w:rFonts w:asciiTheme="minorHAnsi" w:hAnsiTheme="minorHAnsi" w:cstheme="minorHAnsi"/>
          </w:rPr>
          <w:t>Lei Complementar nº 123, de 2006</w:t>
        </w:r>
      </w:hyperlink>
      <w:r w:rsidRPr="008D5C70">
        <w:rPr>
          <w:rFonts w:asciiTheme="minorHAnsi" w:hAnsiTheme="minorHAnsi" w:cstheme="minorHAnsi"/>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9CCFA0E" w14:textId="77777777" w:rsidR="003007DC" w:rsidRPr="008D5C70" w:rsidRDefault="003007DC" w:rsidP="003007DC">
      <w:pPr>
        <w:rPr>
          <w:rFonts w:asciiTheme="majorHAnsi" w:hAnsiTheme="majorHAnsi" w:cstheme="majorHAnsi"/>
        </w:rPr>
      </w:pPr>
    </w:p>
    <w:p w14:paraId="17A190A1" w14:textId="77777777" w:rsidR="003007DC" w:rsidRPr="008D5C70" w:rsidRDefault="003007DC" w:rsidP="003007DC">
      <w:pPr>
        <w:pBdr>
          <w:bottom w:val="single" w:sz="4" w:space="1" w:color="auto"/>
        </w:pBdr>
        <w:contextualSpacing/>
        <w:jc w:val="both"/>
        <w:rPr>
          <w:rFonts w:asciiTheme="majorHAnsi" w:hAnsiTheme="majorHAnsi" w:cstheme="majorHAnsi"/>
          <w:b/>
          <w:bCs/>
        </w:rPr>
      </w:pPr>
      <w:r w:rsidRPr="008D5C70">
        <w:rPr>
          <w:rFonts w:asciiTheme="majorHAnsi" w:hAnsiTheme="majorHAnsi" w:cstheme="majorHAnsi"/>
          <w:b/>
          <w:bCs/>
        </w:rPr>
        <w:t>8. FORMA E CRITÉRIOS DE SELEÇÃO DO FORNECEDOR (art. 6º, XXIII, alínea “h” da Lei nº 14.133/21)</w:t>
      </w:r>
    </w:p>
    <w:p w14:paraId="2C36240A" w14:textId="77777777" w:rsidR="003007DC" w:rsidRPr="008D5C70" w:rsidRDefault="003007DC" w:rsidP="003007DC">
      <w:pPr>
        <w:contextualSpacing/>
        <w:jc w:val="both"/>
        <w:rPr>
          <w:rFonts w:asciiTheme="majorHAnsi" w:hAnsiTheme="majorHAnsi" w:cstheme="majorHAnsi"/>
          <w:b/>
          <w:bCs/>
        </w:rPr>
      </w:pPr>
    </w:p>
    <w:p w14:paraId="34116C46" w14:textId="77777777" w:rsidR="003007DC" w:rsidRPr="008D5C70" w:rsidRDefault="003007DC" w:rsidP="003007DC">
      <w:pPr>
        <w:contextualSpacing/>
        <w:jc w:val="both"/>
        <w:rPr>
          <w:rFonts w:asciiTheme="minorHAnsi" w:hAnsiTheme="minorHAnsi" w:cstheme="minorHAnsi"/>
          <w:b/>
          <w:bCs/>
        </w:rPr>
      </w:pPr>
      <w:r w:rsidRPr="008D5C70">
        <w:rPr>
          <w:rFonts w:asciiTheme="minorHAnsi" w:hAnsiTheme="minorHAnsi" w:cstheme="minorHAnsi"/>
          <w:b/>
          <w:bCs/>
        </w:rPr>
        <w:t>Da modalidade e critério de julgamento</w:t>
      </w:r>
    </w:p>
    <w:p w14:paraId="1B738EB3" w14:textId="3D58CD1C"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 xml:space="preserve">8.1. O contratado será selecionado por meio da realização de procedimento de CONTRATAÇÃO DIRETA, na modalidade DISPENSA DE LICITAÇÃO, sob a forma </w:t>
      </w:r>
      <w:r w:rsidR="008644FD" w:rsidRPr="008D5C70">
        <w:rPr>
          <w:rFonts w:asciiTheme="minorHAnsi" w:hAnsiTheme="minorHAnsi" w:cstheme="minorHAnsi"/>
        </w:rPr>
        <w:t>ELETRÔNICA</w:t>
      </w:r>
      <w:r w:rsidRPr="008D5C70">
        <w:rPr>
          <w:rFonts w:asciiTheme="minorHAnsi" w:hAnsiTheme="minorHAnsi" w:cstheme="minorHAnsi"/>
        </w:rPr>
        <w:t xml:space="preserve">, com adoção do critério de julgamento pelo </w:t>
      </w:r>
      <w:r w:rsidR="00CA1CAE" w:rsidRPr="008D5C70">
        <w:rPr>
          <w:rFonts w:asciiTheme="minorHAnsi" w:hAnsiTheme="minorHAnsi" w:cstheme="minorHAnsi"/>
        </w:rPr>
        <w:t>MENOR PREÇO</w:t>
      </w:r>
      <w:r w:rsidRPr="008D5C70">
        <w:rPr>
          <w:rFonts w:asciiTheme="minorHAnsi" w:hAnsiTheme="minorHAnsi" w:cstheme="minorHAnsi"/>
        </w:rPr>
        <w:t>.</w:t>
      </w:r>
    </w:p>
    <w:p w14:paraId="3B3637A1" w14:textId="77777777" w:rsidR="003007DC" w:rsidRPr="008D5C70" w:rsidRDefault="003007DC" w:rsidP="003007DC">
      <w:pPr>
        <w:contextualSpacing/>
        <w:jc w:val="both"/>
        <w:rPr>
          <w:rFonts w:asciiTheme="minorHAnsi" w:hAnsiTheme="minorHAnsi" w:cstheme="minorHAnsi"/>
        </w:rPr>
      </w:pPr>
    </w:p>
    <w:p w14:paraId="2A00E3B9" w14:textId="77777777" w:rsidR="003007DC" w:rsidRPr="008D5C70" w:rsidRDefault="003007DC" w:rsidP="003007DC">
      <w:pPr>
        <w:contextualSpacing/>
        <w:jc w:val="both"/>
        <w:rPr>
          <w:rFonts w:asciiTheme="minorHAnsi" w:hAnsiTheme="minorHAnsi" w:cstheme="minorHAnsi"/>
          <w:b/>
          <w:bCs/>
        </w:rPr>
      </w:pPr>
      <w:r w:rsidRPr="008D5C70">
        <w:rPr>
          <w:rFonts w:asciiTheme="minorHAnsi" w:hAnsiTheme="minorHAnsi" w:cstheme="minorHAnsi"/>
          <w:b/>
          <w:bCs/>
        </w:rPr>
        <w:t>Exigências de habilitação</w:t>
      </w:r>
    </w:p>
    <w:p w14:paraId="7F2CE793" w14:textId="77777777"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8.2. Para fins de habilitação, deverá o licitante comprovar os seguintes requisitos:</w:t>
      </w:r>
    </w:p>
    <w:p w14:paraId="78BCFB85" w14:textId="77777777" w:rsidR="003007DC" w:rsidRPr="008D5C70" w:rsidRDefault="003007DC" w:rsidP="003007DC">
      <w:pPr>
        <w:contextualSpacing/>
        <w:jc w:val="both"/>
        <w:rPr>
          <w:rFonts w:asciiTheme="minorHAnsi" w:hAnsiTheme="minorHAnsi" w:cstheme="minorHAnsi"/>
        </w:rPr>
      </w:pPr>
    </w:p>
    <w:p w14:paraId="050A06BF" w14:textId="77777777" w:rsidR="003007DC" w:rsidRPr="008D5C70" w:rsidRDefault="003007DC" w:rsidP="003007DC">
      <w:pPr>
        <w:contextualSpacing/>
        <w:jc w:val="both"/>
        <w:rPr>
          <w:rFonts w:asciiTheme="minorHAnsi" w:hAnsiTheme="minorHAnsi" w:cstheme="minorHAnsi"/>
          <w:b/>
          <w:bCs/>
        </w:rPr>
      </w:pPr>
      <w:r w:rsidRPr="008D5C70">
        <w:rPr>
          <w:rFonts w:asciiTheme="minorHAnsi" w:hAnsiTheme="minorHAnsi" w:cstheme="minorHAnsi"/>
          <w:b/>
          <w:bCs/>
        </w:rPr>
        <w:t xml:space="preserve">Habilitação jurídica (Art. 66, Lei 14.133/21) </w:t>
      </w:r>
    </w:p>
    <w:p w14:paraId="6CB17060" w14:textId="77777777"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 xml:space="preserve">8.3. </w:t>
      </w:r>
      <w:r w:rsidRPr="008D5C70">
        <w:rPr>
          <w:rFonts w:asciiTheme="minorHAnsi" w:hAnsiTheme="minorHAnsi" w:cstheme="minorHAnsi"/>
          <w:b/>
          <w:bCs/>
        </w:rPr>
        <w:t>Pessoa física</w:t>
      </w:r>
      <w:r w:rsidRPr="008D5C70">
        <w:rPr>
          <w:rFonts w:asciiTheme="minorHAnsi" w:hAnsiTheme="minorHAnsi" w:cstheme="minorHAnsi"/>
        </w:rPr>
        <w:t>: cédula de identidade (RG) ou documento equivalente que, por força de lei, tenha validade para fins de identificação em todo o território nacional;</w:t>
      </w:r>
    </w:p>
    <w:p w14:paraId="6E310C68" w14:textId="77777777" w:rsidR="003007DC" w:rsidRPr="008D5C70" w:rsidRDefault="003007DC" w:rsidP="003007DC">
      <w:pPr>
        <w:contextualSpacing/>
        <w:jc w:val="both"/>
        <w:rPr>
          <w:rFonts w:asciiTheme="minorHAnsi" w:hAnsiTheme="minorHAnsi" w:cstheme="minorHAnsi"/>
        </w:rPr>
      </w:pPr>
    </w:p>
    <w:p w14:paraId="6AB5E398" w14:textId="77777777"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 xml:space="preserve">8.4. </w:t>
      </w:r>
      <w:r w:rsidRPr="008D5C70">
        <w:rPr>
          <w:rFonts w:asciiTheme="minorHAnsi" w:hAnsiTheme="minorHAnsi" w:cstheme="minorHAnsi"/>
          <w:b/>
          <w:bCs/>
        </w:rPr>
        <w:t>Empresário individual</w:t>
      </w:r>
      <w:r w:rsidRPr="008D5C70">
        <w:rPr>
          <w:rFonts w:asciiTheme="minorHAnsi" w:hAnsiTheme="minorHAnsi" w:cstheme="minorHAnsi"/>
        </w:rPr>
        <w:t xml:space="preserve">: inscrição no Registro Público de Empresas Mercantis, a cargo da Junta Comercial da respectiva sede; </w:t>
      </w:r>
    </w:p>
    <w:p w14:paraId="5EE93B1F" w14:textId="77777777" w:rsidR="003007DC" w:rsidRPr="008D5C70" w:rsidRDefault="003007DC" w:rsidP="003007DC">
      <w:pPr>
        <w:contextualSpacing/>
        <w:jc w:val="both"/>
        <w:rPr>
          <w:rFonts w:asciiTheme="minorHAnsi" w:hAnsiTheme="minorHAnsi" w:cstheme="minorHAnsi"/>
        </w:rPr>
      </w:pPr>
    </w:p>
    <w:p w14:paraId="348E0C99" w14:textId="77777777"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 xml:space="preserve">8.5. </w:t>
      </w:r>
      <w:r w:rsidRPr="008D5C70">
        <w:rPr>
          <w:rFonts w:asciiTheme="minorHAnsi" w:hAnsiTheme="minorHAnsi" w:cstheme="minorHAnsi"/>
          <w:b/>
          <w:bCs/>
        </w:rPr>
        <w:t>Microempreendedor Individual - MEI</w:t>
      </w:r>
      <w:r w:rsidRPr="008D5C70">
        <w:rPr>
          <w:rFonts w:asciiTheme="minorHAnsi" w:hAnsiTheme="minorHAnsi" w:cstheme="minorHAnsi"/>
        </w:rPr>
        <w:t xml:space="preserve">: Certificado da Condição de Microempreendedor Individual - CCMEI, cuja aceitação ficará condicionada à verificação da autenticidade no sítio </w:t>
      </w:r>
      <w:hyperlink r:id="rId27">
        <w:r w:rsidRPr="008D5C70">
          <w:rPr>
            <w:rStyle w:val="Hyperlink"/>
            <w:rFonts w:asciiTheme="minorHAnsi" w:hAnsiTheme="minorHAnsi" w:cstheme="minorHAnsi"/>
          </w:rPr>
          <w:t>https://www.gov.br/empresas-e-negocios/pt-br/empreendedor</w:t>
        </w:r>
      </w:hyperlink>
      <w:r w:rsidRPr="008D5C70">
        <w:rPr>
          <w:rFonts w:asciiTheme="minorHAnsi" w:hAnsiTheme="minorHAnsi" w:cstheme="minorHAnsi"/>
        </w:rPr>
        <w:t xml:space="preserve">; </w:t>
      </w:r>
    </w:p>
    <w:p w14:paraId="4886187B" w14:textId="77777777" w:rsidR="003007DC" w:rsidRPr="008D5C70" w:rsidRDefault="003007DC" w:rsidP="003007DC">
      <w:pPr>
        <w:contextualSpacing/>
        <w:jc w:val="both"/>
        <w:rPr>
          <w:rFonts w:asciiTheme="minorHAnsi" w:hAnsiTheme="minorHAnsi" w:cstheme="minorHAnsi"/>
        </w:rPr>
      </w:pPr>
    </w:p>
    <w:p w14:paraId="5B660AC9" w14:textId="77777777"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 xml:space="preserve">8.6. </w:t>
      </w:r>
      <w:r w:rsidRPr="008D5C70">
        <w:rPr>
          <w:rFonts w:asciiTheme="minorHAnsi" w:hAnsiTheme="minorHAnsi" w:cstheme="minorHAnsi"/>
          <w:b/>
          <w:bCs/>
        </w:rPr>
        <w:t>Sociedade empresária, sociedade limitada unipessoal – SLU</w:t>
      </w:r>
      <w:r w:rsidRPr="008D5C70">
        <w:rPr>
          <w:rFonts w:asciiTheme="minorHAnsi" w:hAnsiTheme="minorHAnsi" w:cstheme="minorHAnsi"/>
        </w:rPr>
        <w:t>: inscrição do ato constitutivo, estatuto ou contrato social no Registro Público de Empresas Mercantis, a cargo da Junta Comercial da respectiva sede, acompanhada de documento comprobatório de seus administradores;</w:t>
      </w:r>
    </w:p>
    <w:p w14:paraId="74B8B4A2" w14:textId="77777777" w:rsidR="003007DC" w:rsidRPr="008D5C70" w:rsidRDefault="003007DC" w:rsidP="003007DC">
      <w:pPr>
        <w:contextualSpacing/>
        <w:jc w:val="both"/>
        <w:rPr>
          <w:rFonts w:asciiTheme="minorHAnsi" w:hAnsiTheme="minorHAnsi" w:cstheme="minorHAnsi"/>
        </w:rPr>
      </w:pPr>
    </w:p>
    <w:p w14:paraId="6CF68F1A" w14:textId="77777777"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 xml:space="preserve">8.7. </w:t>
      </w:r>
      <w:r w:rsidRPr="008D5C70">
        <w:rPr>
          <w:rFonts w:asciiTheme="minorHAnsi" w:hAnsiTheme="minorHAnsi" w:cstheme="minorHAnsi"/>
          <w:b/>
          <w:bCs/>
        </w:rPr>
        <w:t>Sociedade empresária estrangeira</w:t>
      </w:r>
      <w:r w:rsidRPr="008D5C70">
        <w:rPr>
          <w:rFonts w:asciiTheme="minorHAnsi" w:hAnsiTheme="minorHAnsi" w:cstheme="minorHAnsi"/>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8">
        <w:r w:rsidRPr="008D5C70">
          <w:rPr>
            <w:rStyle w:val="Hyperlink"/>
            <w:rFonts w:asciiTheme="minorHAnsi" w:hAnsiTheme="minorHAnsi" w:cstheme="minorHAnsi"/>
          </w:rPr>
          <w:t>Normativa DREI/ME n.º 77, de 18 de março de 2020</w:t>
        </w:r>
      </w:hyperlink>
      <w:r w:rsidRPr="008D5C70">
        <w:rPr>
          <w:rFonts w:asciiTheme="minorHAnsi" w:hAnsiTheme="minorHAnsi" w:cstheme="minorHAnsi"/>
        </w:rPr>
        <w:t>.</w:t>
      </w:r>
    </w:p>
    <w:p w14:paraId="49DCDA25" w14:textId="77777777" w:rsidR="003007DC" w:rsidRPr="008D5C70" w:rsidRDefault="003007DC" w:rsidP="003007DC">
      <w:pPr>
        <w:contextualSpacing/>
        <w:jc w:val="both"/>
        <w:rPr>
          <w:rFonts w:asciiTheme="minorHAnsi" w:hAnsiTheme="minorHAnsi" w:cstheme="minorHAnsi"/>
        </w:rPr>
      </w:pPr>
    </w:p>
    <w:p w14:paraId="38A9A777" w14:textId="77777777"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 xml:space="preserve">8.8. </w:t>
      </w:r>
      <w:r w:rsidRPr="008D5C70">
        <w:rPr>
          <w:rFonts w:asciiTheme="minorHAnsi" w:hAnsiTheme="minorHAnsi" w:cstheme="minorHAnsi"/>
          <w:b/>
          <w:bCs/>
        </w:rPr>
        <w:t>Sociedade simples</w:t>
      </w:r>
      <w:r w:rsidRPr="008D5C70">
        <w:rPr>
          <w:rFonts w:asciiTheme="minorHAnsi" w:hAnsiTheme="minorHAnsi" w:cstheme="minorHAnsi"/>
        </w:rPr>
        <w:t>: inscrição do ato constitutivo no Registro Civil de Pessoas Jurídicas do local de sua sede, acompanhada de documento comprobatório de seus administradores;</w:t>
      </w:r>
    </w:p>
    <w:p w14:paraId="5F8A5AE4" w14:textId="77777777" w:rsidR="003007DC" w:rsidRPr="008D5C70" w:rsidRDefault="003007DC" w:rsidP="003007DC">
      <w:pPr>
        <w:contextualSpacing/>
        <w:jc w:val="both"/>
        <w:rPr>
          <w:rFonts w:asciiTheme="minorHAnsi" w:hAnsiTheme="minorHAnsi" w:cstheme="minorHAnsi"/>
        </w:rPr>
      </w:pPr>
    </w:p>
    <w:p w14:paraId="59CDD4C9" w14:textId="77777777"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 xml:space="preserve">8.9. </w:t>
      </w:r>
      <w:r w:rsidRPr="008D5C70">
        <w:rPr>
          <w:rFonts w:asciiTheme="minorHAnsi" w:hAnsiTheme="minorHAnsi" w:cstheme="minorHAnsi"/>
          <w:b/>
          <w:bCs/>
        </w:rPr>
        <w:t>Filial, sucursal ou agência de sociedade simples ou empresária</w:t>
      </w:r>
      <w:r w:rsidRPr="008D5C70">
        <w:rPr>
          <w:rFonts w:asciiTheme="minorHAnsi" w:hAnsiTheme="minorHAnsi" w:cstheme="minorHAnsi"/>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8691BCE" w14:textId="77777777" w:rsidR="003007DC" w:rsidRPr="008D5C70" w:rsidRDefault="003007DC" w:rsidP="003007DC">
      <w:pPr>
        <w:contextualSpacing/>
        <w:jc w:val="both"/>
        <w:rPr>
          <w:rFonts w:asciiTheme="minorHAnsi" w:hAnsiTheme="minorHAnsi" w:cstheme="minorHAnsi"/>
        </w:rPr>
      </w:pPr>
    </w:p>
    <w:p w14:paraId="035C8030" w14:textId="77777777"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 xml:space="preserve">8.10. </w:t>
      </w:r>
      <w:r w:rsidRPr="008D5C70">
        <w:rPr>
          <w:rFonts w:asciiTheme="minorHAnsi" w:hAnsiTheme="minorHAnsi" w:cstheme="minorHAnsi"/>
          <w:b/>
          <w:bCs/>
        </w:rPr>
        <w:t>Sociedade cooperativa</w:t>
      </w:r>
      <w:r w:rsidRPr="008D5C70">
        <w:rPr>
          <w:rFonts w:asciiTheme="minorHAnsi" w:hAnsiTheme="minorHAnsi" w:cstheme="minorHAnsi"/>
        </w:rPr>
        <w:t xml:space="preserve">: ata de fundação e estatuto social, com a ata da assembleia que o aprovou, devidamente arquivado na Junta Comercial ou inscrito no Registro Civil das Pessoas Jurídicas da respectiva sede, além do registro de que trata o </w:t>
      </w:r>
      <w:hyperlink r:id="rId29" w:anchor="art107">
        <w:r w:rsidRPr="008D5C70">
          <w:rPr>
            <w:rStyle w:val="Hyperlink"/>
            <w:rFonts w:asciiTheme="minorHAnsi" w:hAnsiTheme="minorHAnsi" w:cstheme="minorHAnsi"/>
          </w:rPr>
          <w:t>art. 107 da Lei nº 5.764, de 16 de dezembro 1971</w:t>
        </w:r>
      </w:hyperlink>
      <w:r w:rsidRPr="008D5C70">
        <w:rPr>
          <w:rFonts w:asciiTheme="minorHAnsi" w:hAnsiTheme="minorHAnsi" w:cstheme="minorHAnsi"/>
        </w:rPr>
        <w:t>.</w:t>
      </w:r>
    </w:p>
    <w:p w14:paraId="0EAE5675" w14:textId="77777777" w:rsidR="003007DC" w:rsidRPr="008D5C70" w:rsidRDefault="003007DC" w:rsidP="003007DC">
      <w:pPr>
        <w:contextualSpacing/>
        <w:jc w:val="both"/>
        <w:rPr>
          <w:rFonts w:asciiTheme="minorHAnsi" w:hAnsiTheme="minorHAnsi" w:cstheme="minorHAnsi"/>
        </w:rPr>
      </w:pPr>
    </w:p>
    <w:p w14:paraId="51376FA4" w14:textId="77777777"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 xml:space="preserve">8.11. </w:t>
      </w:r>
      <w:r w:rsidRPr="008D5C70">
        <w:rPr>
          <w:rFonts w:asciiTheme="minorHAnsi" w:hAnsiTheme="minorHAnsi" w:cstheme="minorHAnsi"/>
          <w:b/>
          <w:bCs/>
        </w:rPr>
        <w:t>Agricultor familiar</w:t>
      </w:r>
      <w:r w:rsidRPr="008D5C70">
        <w:rPr>
          <w:rFonts w:asciiTheme="minorHAnsi" w:hAnsiTheme="minorHAnsi" w:cstheme="minorHAnsi"/>
        </w:rPr>
        <w:t>: Declaração de Aptidão ao Pronaf – DAP ou DAP-P válida, ou, ainda, outros documentos definidos pela Secretaria Especial de Agricultura Familiar e do Desenvolvimento Agrário, nos termos do</w:t>
      </w:r>
      <w:hyperlink r:id="rId30" w:anchor="art4§2">
        <w:r w:rsidRPr="008D5C70">
          <w:rPr>
            <w:rStyle w:val="Hyperlink"/>
            <w:rFonts w:asciiTheme="minorHAnsi" w:hAnsiTheme="minorHAnsi" w:cstheme="minorHAnsi"/>
          </w:rPr>
          <w:t xml:space="preserve"> art. 4º, §2º do Decreto nº 10.880, de 2 de dezembro de 2021</w:t>
        </w:r>
      </w:hyperlink>
      <w:r w:rsidRPr="008D5C70">
        <w:rPr>
          <w:rFonts w:asciiTheme="minorHAnsi" w:hAnsiTheme="minorHAnsi" w:cstheme="minorHAnsi"/>
        </w:rPr>
        <w:t>.</w:t>
      </w:r>
    </w:p>
    <w:p w14:paraId="56C2B5B4" w14:textId="77777777" w:rsidR="003007DC" w:rsidRPr="008D5C70" w:rsidRDefault="003007DC" w:rsidP="003007DC">
      <w:pPr>
        <w:contextualSpacing/>
        <w:jc w:val="both"/>
        <w:rPr>
          <w:rFonts w:asciiTheme="minorHAnsi" w:hAnsiTheme="minorHAnsi" w:cstheme="minorHAnsi"/>
        </w:rPr>
      </w:pPr>
    </w:p>
    <w:p w14:paraId="06C18D0A" w14:textId="77777777"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 xml:space="preserve">8.12. </w:t>
      </w:r>
      <w:r w:rsidRPr="008D5C70">
        <w:rPr>
          <w:rFonts w:asciiTheme="minorHAnsi" w:hAnsiTheme="minorHAnsi" w:cstheme="minorHAnsi"/>
          <w:b/>
          <w:bCs/>
        </w:rPr>
        <w:t>Produtor Rural</w:t>
      </w:r>
      <w:r w:rsidRPr="008D5C70">
        <w:rPr>
          <w:rFonts w:asciiTheme="minorHAnsi" w:hAnsiTheme="minorHAnsi" w:cstheme="minorHAnsi"/>
        </w:rPr>
        <w:t xml:space="preserve">: matrícula no Cadastro Específico do INSS – CEI, que comprove a qualificação como produtor rural pessoa física, nos termos da </w:t>
      </w:r>
      <w:hyperlink r:id="rId31">
        <w:r w:rsidRPr="008D5C70">
          <w:rPr>
            <w:rStyle w:val="Hyperlink"/>
            <w:rFonts w:asciiTheme="minorHAnsi" w:hAnsiTheme="minorHAnsi" w:cstheme="minorHAnsi"/>
          </w:rPr>
          <w:t>Instrução Normativa RFB n. 971, de 13 de novembro de 2009</w:t>
        </w:r>
      </w:hyperlink>
      <w:r w:rsidRPr="008D5C70">
        <w:rPr>
          <w:rFonts w:asciiTheme="minorHAnsi" w:hAnsiTheme="minorHAnsi" w:cstheme="minorHAnsi"/>
        </w:rPr>
        <w:t xml:space="preserve"> (arts. 17 a 19 e 165).</w:t>
      </w:r>
    </w:p>
    <w:p w14:paraId="4A4C7985" w14:textId="77777777" w:rsidR="003007DC" w:rsidRPr="008D5C70" w:rsidRDefault="003007DC" w:rsidP="003007DC">
      <w:pPr>
        <w:contextualSpacing/>
        <w:jc w:val="both"/>
        <w:rPr>
          <w:rFonts w:asciiTheme="minorHAnsi" w:hAnsiTheme="minorHAnsi" w:cstheme="minorHAnsi"/>
        </w:rPr>
      </w:pPr>
    </w:p>
    <w:p w14:paraId="72DEC8B1" w14:textId="77777777"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lastRenderedPageBreak/>
        <w:t>8.13. Os documentos apresentados deverão estar acompanhados de todas as alterações ou da consolidação respectiva.</w:t>
      </w:r>
    </w:p>
    <w:p w14:paraId="67C62549" w14:textId="77777777" w:rsidR="003007DC" w:rsidRPr="008D5C70" w:rsidRDefault="003007DC" w:rsidP="003007DC">
      <w:pPr>
        <w:contextualSpacing/>
        <w:jc w:val="both"/>
        <w:rPr>
          <w:rFonts w:asciiTheme="minorHAnsi" w:hAnsiTheme="minorHAnsi" w:cstheme="minorHAnsi"/>
        </w:rPr>
      </w:pPr>
    </w:p>
    <w:p w14:paraId="37914C71" w14:textId="77777777" w:rsidR="003007DC" w:rsidRPr="008D5C70" w:rsidRDefault="003007DC" w:rsidP="003007DC">
      <w:pPr>
        <w:contextualSpacing/>
        <w:jc w:val="both"/>
        <w:rPr>
          <w:rFonts w:asciiTheme="minorHAnsi" w:hAnsiTheme="minorHAnsi" w:cstheme="minorHAnsi"/>
          <w:b/>
          <w:bCs/>
        </w:rPr>
      </w:pPr>
      <w:r w:rsidRPr="008D5C70">
        <w:rPr>
          <w:rFonts w:asciiTheme="minorHAnsi" w:hAnsiTheme="minorHAnsi" w:cstheme="minorHAnsi"/>
          <w:b/>
          <w:bCs/>
        </w:rPr>
        <w:t>Habilitação fiscal, social e trabalhista (Art. 68, Lei 14.133/21)</w:t>
      </w:r>
    </w:p>
    <w:p w14:paraId="5C2E6C9B" w14:textId="77777777"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8.14. Prova de inscrição no Cadastro Nacional de Pessoas Jurídicas ou no Cadastro de Pessoas Físicas, conforme o caso;</w:t>
      </w:r>
    </w:p>
    <w:p w14:paraId="7C09632D" w14:textId="77777777" w:rsidR="003007DC" w:rsidRPr="008D5C70" w:rsidRDefault="003007DC" w:rsidP="003007DC">
      <w:pPr>
        <w:contextualSpacing/>
        <w:jc w:val="both"/>
        <w:rPr>
          <w:rFonts w:asciiTheme="minorHAnsi" w:hAnsiTheme="minorHAnsi" w:cstheme="minorHAnsi"/>
        </w:rPr>
      </w:pPr>
    </w:p>
    <w:p w14:paraId="0F2EB2A2" w14:textId="77777777"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 xml:space="preserve">8.15. Prova de regularidade fiscal perante a </w:t>
      </w:r>
      <w:r w:rsidRPr="008D5C70">
        <w:rPr>
          <w:rFonts w:asciiTheme="minorHAnsi" w:hAnsiTheme="minorHAnsi" w:cstheme="minorHAnsi"/>
          <w:b/>
          <w:bCs/>
        </w:rPr>
        <w:t>Fazenda Nacional</w:t>
      </w:r>
      <w:r w:rsidRPr="008D5C70">
        <w:rPr>
          <w:rFonts w:asciiTheme="minorHAnsi" w:hAnsiTheme="minorHAnsi" w:cstheme="minorHAnsi"/>
        </w:rPr>
        <w:t>,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D8798F1" w14:textId="77777777" w:rsidR="003007DC" w:rsidRPr="008D5C70" w:rsidRDefault="003007DC" w:rsidP="003007DC">
      <w:pPr>
        <w:contextualSpacing/>
        <w:jc w:val="both"/>
        <w:rPr>
          <w:rFonts w:asciiTheme="minorHAnsi" w:hAnsiTheme="minorHAnsi" w:cstheme="minorHAnsi"/>
        </w:rPr>
      </w:pPr>
    </w:p>
    <w:p w14:paraId="26030FD9" w14:textId="77777777"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 xml:space="preserve">8.16. Prova de regularidade com o Fundo de Garantia do Tempo de Serviço </w:t>
      </w:r>
      <w:r w:rsidRPr="008D5C70">
        <w:rPr>
          <w:rFonts w:asciiTheme="minorHAnsi" w:hAnsiTheme="minorHAnsi" w:cstheme="minorHAnsi"/>
          <w:b/>
          <w:bCs/>
        </w:rPr>
        <w:t>(FGTS</w:t>
      </w:r>
      <w:r w:rsidRPr="008D5C70">
        <w:rPr>
          <w:rFonts w:asciiTheme="minorHAnsi" w:hAnsiTheme="minorHAnsi" w:cstheme="minorHAnsi"/>
        </w:rPr>
        <w:t>);</w:t>
      </w:r>
    </w:p>
    <w:p w14:paraId="5E83B772" w14:textId="77777777" w:rsidR="003007DC" w:rsidRPr="008D5C70" w:rsidRDefault="003007DC" w:rsidP="003007DC">
      <w:pPr>
        <w:contextualSpacing/>
        <w:jc w:val="both"/>
        <w:rPr>
          <w:rFonts w:asciiTheme="minorHAnsi" w:hAnsiTheme="minorHAnsi" w:cstheme="minorHAnsi"/>
        </w:rPr>
      </w:pPr>
    </w:p>
    <w:p w14:paraId="7E21726B" w14:textId="77777777"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 xml:space="preserve">8.17. Prova de inexistência de débitos inadimplidos perante a </w:t>
      </w:r>
      <w:r w:rsidRPr="006D50FB">
        <w:rPr>
          <w:rFonts w:asciiTheme="minorHAnsi" w:hAnsiTheme="minorHAnsi" w:cstheme="minorHAnsi"/>
          <w:b/>
          <w:bCs/>
        </w:rPr>
        <w:t>Justiça do Trabalho</w:t>
      </w:r>
      <w:r w:rsidRPr="008D5C70">
        <w:rPr>
          <w:rFonts w:asciiTheme="minorHAnsi" w:hAnsiTheme="minorHAnsi" w:cstheme="minorHAnsi"/>
        </w:rPr>
        <w:t>, mediante a apresentação de certidão negativa ou positiva com efeito de negativa, nos termos do Título VII-A da Consolidação das Leis do Trabalho, aprovada pelo Decreto-Lei nº 5.452, de 1º de maio de 1943;</w:t>
      </w:r>
    </w:p>
    <w:p w14:paraId="642F6330" w14:textId="77777777" w:rsidR="003007DC" w:rsidRPr="008D5C70" w:rsidRDefault="003007DC" w:rsidP="003007DC">
      <w:pPr>
        <w:contextualSpacing/>
        <w:jc w:val="both"/>
        <w:rPr>
          <w:rFonts w:asciiTheme="minorHAnsi" w:hAnsiTheme="minorHAnsi" w:cstheme="minorHAnsi"/>
        </w:rPr>
      </w:pPr>
    </w:p>
    <w:p w14:paraId="08FD0D12" w14:textId="77777777"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 xml:space="preserve">8.18. Prova de inscrição no cadastro de </w:t>
      </w:r>
      <w:r w:rsidRPr="006D50FB">
        <w:rPr>
          <w:rFonts w:asciiTheme="minorHAnsi" w:hAnsiTheme="minorHAnsi" w:cstheme="minorHAnsi"/>
          <w:b/>
          <w:bCs/>
        </w:rPr>
        <w:t>contribuintes municipal</w:t>
      </w:r>
      <w:r w:rsidRPr="008D5C70">
        <w:rPr>
          <w:rFonts w:asciiTheme="minorHAnsi" w:hAnsiTheme="minorHAnsi" w:cstheme="minorHAnsi"/>
        </w:rPr>
        <w:t xml:space="preserve"> relativo ao domicílio ou sede do fornecedor, pertinente ao seu ramo de atividade e compatível com o objeto contratual; </w:t>
      </w:r>
    </w:p>
    <w:p w14:paraId="6EEB1CD7" w14:textId="77777777" w:rsidR="003007DC" w:rsidRPr="008D5C70" w:rsidRDefault="003007DC" w:rsidP="003007DC">
      <w:pPr>
        <w:contextualSpacing/>
        <w:jc w:val="both"/>
        <w:rPr>
          <w:rFonts w:asciiTheme="minorHAnsi" w:hAnsiTheme="minorHAnsi" w:cstheme="minorHAnsi"/>
        </w:rPr>
      </w:pPr>
    </w:p>
    <w:p w14:paraId="4CBE51E0" w14:textId="77777777"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 xml:space="preserve">8.19. Prova de regularidade com a </w:t>
      </w:r>
      <w:r w:rsidRPr="006D50FB">
        <w:rPr>
          <w:rFonts w:asciiTheme="minorHAnsi" w:hAnsiTheme="minorHAnsi" w:cstheme="minorHAnsi"/>
          <w:b/>
          <w:bCs/>
        </w:rPr>
        <w:t>Fazenda Municipal</w:t>
      </w:r>
      <w:r w:rsidRPr="008D5C70">
        <w:rPr>
          <w:rFonts w:asciiTheme="minorHAnsi" w:hAnsiTheme="minorHAnsi" w:cstheme="minorHAnsi"/>
        </w:rPr>
        <w:t xml:space="preserve"> do domicílio ou sede do fornecedor, relativa à atividade em cujo exercício contrata ou concorre;</w:t>
      </w:r>
    </w:p>
    <w:p w14:paraId="3C57DC43" w14:textId="77777777" w:rsidR="003007DC" w:rsidRPr="008D5C70" w:rsidRDefault="003007DC" w:rsidP="003007DC">
      <w:pPr>
        <w:contextualSpacing/>
        <w:jc w:val="both"/>
        <w:rPr>
          <w:rFonts w:asciiTheme="minorHAnsi" w:hAnsiTheme="minorHAnsi" w:cstheme="minorHAnsi"/>
        </w:rPr>
      </w:pPr>
    </w:p>
    <w:p w14:paraId="11A9C0AC" w14:textId="77777777"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 xml:space="preserve">8.20. Prova de regularidade com a </w:t>
      </w:r>
      <w:r w:rsidRPr="006D50FB">
        <w:rPr>
          <w:rFonts w:asciiTheme="minorHAnsi" w:hAnsiTheme="minorHAnsi" w:cstheme="minorHAnsi"/>
          <w:b/>
          <w:bCs/>
        </w:rPr>
        <w:t>Fazenda Estadual</w:t>
      </w:r>
      <w:r w:rsidRPr="008D5C70">
        <w:rPr>
          <w:rFonts w:asciiTheme="minorHAnsi" w:hAnsiTheme="minorHAnsi" w:cstheme="minorHAnsi"/>
        </w:rPr>
        <w:t xml:space="preserve"> do domicílio ou sede do fornecedor, relativa à atividade em cujo exercício contrata ou concorre.</w:t>
      </w:r>
    </w:p>
    <w:p w14:paraId="38514127" w14:textId="77777777" w:rsidR="003007DC" w:rsidRPr="008D5C70" w:rsidRDefault="003007DC" w:rsidP="003007DC">
      <w:pPr>
        <w:contextualSpacing/>
        <w:jc w:val="both"/>
        <w:rPr>
          <w:rFonts w:asciiTheme="minorHAnsi" w:hAnsiTheme="minorHAnsi" w:cstheme="minorHAnsi"/>
        </w:rPr>
      </w:pPr>
    </w:p>
    <w:p w14:paraId="203D57A0" w14:textId="77777777"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8.21. Declaração de cumprimento do disposto ﻿no inciso XXXIII do art. 7º da Constituição Federal.</w:t>
      </w:r>
    </w:p>
    <w:p w14:paraId="6C576286" w14:textId="77777777" w:rsidR="003007DC" w:rsidRPr="008D5C70" w:rsidRDefault="003007DC" w:rsidP="003007DC">
      <w:pPr>
        <w:contextualSpacing/>
        <w:jc w:val="both"/>
        <w:rPr>
          <w:rFonts w:asciiTheme="minorHAnsi" w:hAnsiTheme="minorHAnsi" w:cstheme="minorHAnsi"/>
        </w:rPr>
      </w:pPr>
    </w:p>
    <w:p w14:paraId="6F6BA0DE" w14:textId="77777777"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8.22.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0F075DF6" w14:textId="77777777" w:rsidR="003007DC" w:rsidRPr="008D5C70" w:rsidRDefault="003007DC" w:rsidP="003007DC">
      <w:pPr>
        <w:contextualSpacing/>
        <w:jc w:val="both"/>
        <w:rPr>
          <w:rFonts w:asciiTheme="minorHAnsi" w:hAnsiTheme="minorHAnsi" w:cstheme="minorHAnsi"/>
        </w:rPr>
      </w:pPr>
    </w:p>
    <w:p w14:paraId="28AC5CD8" w14:textId="77777777"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8.23.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7727FF7" w14:textId="77777777" w:rsidR="003007DC" w:rsidRPr="008D5C70" w:rsidRDefault="003007DC" w:rsidP="003007DC">
      <w:pPr>
        <w:contextualSpacing/>
        <w:jc w:val="both"/>
        <w:rPr>
          <w:rFonts w:asciiTheme="minorHAnsi" w:hAnsiTheme="minorHAnsi" w:cstheme="minorHAnsi"/>
        </w:rPr>
      </w:pPr>
    </w:p>
    <w:p w14:paraId="7EA41B17" w14:textId="77777777" w:rsidR="003007DC" w:rsidRPr="008D5C70" w:rsidRDefault="003007DC" w:rsidP="003007DC">
      <w:pPr>
        <w:contextualSpacing/>
        <w:jc w:val="both"/>
        <w:rPr>
          <w:rFonts w:asciiTheme="minorHAnsi" w:hAnsiTheme="minorHAnsi" w:cstheme="minorHAnsi"/>
          <w:b/>
          <w:bCs/>
        </w:rPr>
      </w:pPr>
      <w:r w:rsidRPr="008D5C70">
        <w:rPr>
          <w:rFonts w:asciiTheme="minorHAnsi" w:hAnsiTheme="minorHAnsi" w:cstheme="minorHAnsi"/>
          <w:b/>
          <w:bCs/>
        </w:rPr>
        <w:t>Qualificação Econômico-Financeira (Art. 69, Lei 14.133/21)</w:t>
      </w:r>
    </w:p>
    <w:p w14:paraId="78B04500" w14:textId="77777777"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 xml:space="preserve">8.24. Certidão negativa de falência expedida pelo distribuidor da sede do fornecedor - </w:t>
      </w:r>
      <w:hyperlink r:id="rId32" w:anchor="art69">
        <w:r w:rsidRPr="008D5C70">
          <w:rPr>
            <w:rStyle w:val="Hyperlink"/>
            <w:rFonts w:asciiTheme="minorHAnsi" w:hAnsiTheme="minorHAnsi" w:cstheme="minorHAnsi"/>
          </w:rPr>
          <w:t>Lei nº 14.133, de 2021, art. 69, caput, inciso II</w:t>
        </w:r>
      </w:hyperlink>
      <w:r w:rsidRPr="008D5C70">
        <w:rPr>
          <w:rFonts w:asciiTheme="minorHAnsi" w:hAnsiTheme="minorHAnsi" w:cstheme="minorHAnsi"/>
        </w:rPr>
        <w:t>), expedida em data não anterior a 60 (sessenta) dias da abertura da sessão pública;</w:t>
      </w:r>
    </w:p>
    <w:p w14:paraId="1D5416C0" w14:textId="77777777" w:rsidR="003007DC" w:rsidRPr="008D5C70" w:rsidRDefault="003007DC" w:rsidP="003007DC">
      <w:pPr>
        <w:contextualSpacing/>
        <w:jc w:val="both"/>
        <w:rPr>
          <w:rFonts w:asciiTheme="minorHAnsi" w:hAnsiTheme="minorHAnsi" w:cstheme="minorHAnsi"/>
          <w:b/>
          <w:bCs/>
        </w:rPr>
      </w:pPr>
    </w:p>
    <w:p w14:paraId="3DF98011" w14:textId="77777777"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8.25. Tratando-se de participação de cooperativas, será exigida a seguinte documentação complementar:</w:t>
      </w:r>
    </w:p>
    <w:p w14:paraId="27B2EE7C" w14:textId="77777777" w:rsidR="003007DC" w:rsidRPr="008D5C70" w:rsidRDefault="003007DC" w:rsidP="003007DC">
      <w:pPr>
        <w:ind w:left="708"/>
        <w:contextualSpacing/>
        <w:jc w:val="both"/>
        <w:rPr>
          <w:rFonts w:asciiTheme="minorHAnsi" w:hAnsiTheme="minorHAnsi" w:cstheme="minorHAnsi"/>
        </w:rPr>
      </w:pPr>
      <w:r w:rsidRPr="008D5C70">
        <w:rPr>
          <w:rFonts w:asciiTheme="minorHAnsi" w:hAnsiTheme="minorHAnsi" w:cstheme="minorHAnsi"/>
        </w:rPr>
        <w:t xml:space="preserve">8.25.1.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3" w:anchor="art4">
        <w:r w:rsidRPr="008D5C70">
          <w:rPr>
            <w:rStyle w:val="Hyperlink"/>
            <w:rFonts w:asciiTheme="minorHAnsi" w:hAnsiTheme="minorHAnsi" w:cstheme="minorHAnsi"/>
          </w:rPr>
          <w:t>arts. 4º, inciso XI, 21, inciso I</w:t>
        </w:r>
      </w:hyperlink>
      <w:r w:rsidRPr="008D5C70">
        <w:rPr>
          <w:rFonts w:asciiTheme="minorHAnsi" w:hAnsiTheme="minorHAnsi" w:cstheme="minorHAnsi"/>
        </w:rPr>
        <w:t xml:space="preserve"> e </w:t>
      </w:r>
      <w:hyperlink r:id="rId34" w:anchor="art42">
        <w:r w:rsidRPr="008D5C70">
          <w:rPr>
            <w:rStyle w:val="Hyperlink"/>
            <w:rFonts w:asciiTheme="minorHAnsi" w:hAnsiTheme="minorHAnsi" w:cstheme="minorHAnsi"/>
          </w:rPr>
          <w:t>42, §§2º a 6º da Lei n. 5.764, de 1971</w:t>
        </w:r>
      </w:hyperlink>
      <w:r w:rsidRPr="008D5C70">
        <w:rPr>
          <w:rFonts w:asciiTheme="minorHAnsi" w:hAnsiTheme="minorHAnsi" w:cstheme="minorHAnsi"/>
        </w:rPr>
        <w:t>;</w:t>
      </w:r>
    </w:p>
    <w:p w14:paraId="1673CA84" w14:textId="77777777" w:rsidR="003007DC" w:rsidRPr="008D5C70" w:rsidRDefault="003007DC" w:rsidP="003007DC">
      <w:pPr>
        <w:ind w:left="708"/>
        <w:contextualSpacing/>
        <w:jc w:val="both"/>
        <w:rPr>
          <w:rFonts w:asciiTheme="minorHAnsi" w:hAnsiTheme="minorHAnsi" w:cstheme="minorHAnsi"/>
        </w:rPr>
      </w:pPr>
      <w:r w:rsidRPr="008D5C70">
        <w:rPr>
          <w:rFonts w:asciiTheme="minorHAnsi" w:hAnsiTheme="minorHAnsi" w:cstheme="minorHAnsi"/>
        </w:rPr>
        <w:t>8.25.2. A declaração de regularidade de situação do contribuinte individual – DRSCI, para cada um dos cooperados indicados;</w:t>
      </w:r>
    </w:p>
    <w:p w14:paraId="732CD7A8" w14:textId="77777777" w:rsidR="003007DC" w:rsidRPr="008D5C70" w:rsidRDefault="003007DC" w:rsidP="003007DC">
      <w:pPr>
        <w:ind w:left="708"/>
        <w:contextualSpacing/>
        <w:jc w:val="both"/>
        <w:rPr>
          <w:rFonts w:asciiTheme="minorHAnsi" w:hAnsiTheme="minorHAnsi" w:cstheme="minorHAnsi"/>
        </w:rPr>
      </w:pPr>
      <w:r w:rsidRPr="008D5C70">
        <w:rPr>
          <w:rFonts w:asciiTheme="minorHAnsi" w:hAnsiTheme="minorHAnsi" w:cstheme="minorHAnsi"/>
        </w:rPr>
        <w:t xml:space="preserve">8.25.3. A comprovação do capital social proporcional ao número de cooperados necessários à execução contratual; </w:t>
      </w:r>
    </w:p>
    <w:p w14:paraId="1A5A4098" w14:textId="77777777" w:rsidR="003007DC" w:rsidRPr="008D5C70" w:rsidRDefault="003007DC" w:rsidP="003007DC">
      <w:pPr>
        <w:ind w:left="708"/>
        <w:contextualSpacing/>
        <w:jc w:val="both"/>
        <w:rPr>
          <w:rFonts w:asciiTheme="minorHAnsi" w:hAnsiTheme="minorHAnsi" w:cstheme="minorHAnsi"/>
        </w:rPr>
      </w:pPr>
      <w:r w:rsidRPr="008D5C70">
        <w:rPr>
          <w:rFonts w:asciiTheme="minorHAnsi" w:hAnsiTheme="minorHAnsi" w:cstheme="minorHAnsi"/>
        </w:rPr>
        <w:t xml:space="preserve">8.25.4. O registro previsto na </w:t>
      </w:r>
      <w:hyperlink r:id="rId35" w:anchor="art107">
        <w:r w:rsidRPr="008D5C70">
          <w:rPr>
            <w:rStyle w:val="Hyperlink"/>
            <w:rFonts w:asciiTheme="minorHAnsi" w:hAnsiTheme="minorHAnsi" w:cstheme="minorHAnsi"/>
          </w:rPr>
          <w:t>Lei n. 5.764, de 1971, art. 107</w:t>
        </w:r>
      </w:hyperlink>
      <w:r w:rsidRPr="008D5C70">
        <w:rPr>
          <w:rFonts w:asciiTheme="minorHAnsi" w:hAnsiTheme="minorHAnsi" w:cstheme="minorHAnsi"/>
        </w:rPr>
        <w:t>;</w:t>
      </w:r>
    </w:p>
    <w:p w14:paraId="136CC4BD" w14:textId="77777777" w:rsidR="003007DC" w:rsidRPr="008D5C70" w:rsidRDefault="003007DC" w:rsidP="003007DC">
      <w:pPr>
        <w:ind w:left="708"/>
        <w:contextualSpacing/>
        <w:jc w:val="both"/>
        <w:rPr>
          <w:rFonts w:asciiTheme="minorHAnsi" w:hAnsiTheme="minorHAnsi" w:cstheme="minorHAnsi"/>
        </w:rPr>
      </w:pPr>
      <w:r w:rsidRPr="008D5C70">
        <w:rPr>
          <w:rFonts w:asciiTheme="minorHAnsi" w:hAnsiTheme="minorHAnsi" w:cstheme="minorHAnsi"/>
        </w:rPr>
        <w:t>8.25.5. A comprovação de integração das respectivas quotas-partes por parte dos cooperados que executarão o contrato; e</w:t>
      </w:r>
    </w:p>
    <w:p w14:paraId="4EC43F01" w14:textId="77777777" w:rsidR="003007DC" w:rsidRPr="008D5C70" w:rsidRDefault="003007DC" w:rsidP="003007DC">
      <w:pPr>
        <w:ind w:left="708"/>
        <w:contextualSpacing/>
        <w:jc w:val="both"/>
        <w:rPr>
          <w:rFonts w:asciiTheme="minorHAnsi" w:hAnsiTheme="minorHAnsi" w:cstheme="minorHAnsi"/>
        </w:rPr>
      </w:pPr>
      <w:r w:rsidRPr="008D5C70">
        <w:rPr>
          <w:rFonts w:asciiTheme="minorHAnsi" w:hAnsiTheme="minorHAnsi" w:cstheme="minorHAnsi"/>
        </w:rPr>
        <w:t>8.25.6.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59B1F9FB" w14:textId="77777777" w:rsidR="003007DC" w:rsidRPr="008D5C70" w:rsidRDefault="003007DC" w:rsidP="003007DC">
      <w:pPr>
        <w:ind w:left="708"/>
        <w:contextualSpacing/>
        <w:jc w:val="both"/>
        <w:rPr>
          <w:rFonts w:asciiTheme="minorHAnsi" w:hAnsiTheme="minorHAnsi" w:cstheme="minorHAnsi"/>
        </w:rPr>
      </w:pPr>
      <w:r w:rsidRPr="008D5C70">
        <w:rPr>
          <w:rFonts w:asciiTheme="minorHAnsi" w:hAnsiTheme="minorHAnsi" w:cstheme="minorHAnsi"/>
        </w:rPr>
        <w:t xml:space="preserve">8.25.7. A última auditoria contábil-financeira da cooperativa, conforme dispõe o </w:t>
      </w:r>
      <w:hyperlink r:id="rId36" w:anchor="art112">
        <w:r w:rsidRPr="008D5C70">
          <w:rPr>
            <w:rStyle w:val="Hyperlink"/>
            <w:rFonts w:asciiTheme="minorHAnsi" w:hAnsiTheme="minorHAnsi" w:cstheme="minorHAnsi"/>
          </w:rPr>
          <w:t>art. 112 da Lei n. 5.764, de 1971</w:t>
        </w:r>
      </w:hyperlink>
      <w:r w:rsidRPr="008D5C70">
        <w:rPr>
          <w:rFonts w:asciiTheme="minorHAnsi" w:hAnsiTheme="minorHAnsi" w:cstheme="minorHAnsi"/>
        </w:rPr>
        <w:t>, ou uma declaração, sob as penas da lei, de que tal auditoria não foi exigida pelo órgão fiscalizador.</w:t>
      </w:r>
    </w:p>
    <w:p w14:paraId="1CE01310" w14:textId="77777777" w:rsidR="004F1A12" w:rsidRPr="008D5C70" w:rsidRDefault="004F1A12" w:rsidP="003007DC">
      <w:pPr>
        <w:ind w:left="708"/>
        <w:contextualSpacing/>
        <w:jc w:val="both"/>
        <w:rPr>
          <w:rFonts w:asciiTheme="minorHAnsi" w:hAnsiTheme="minorHAnsi" w:cstheme="minorHAnsi"/>
        </w:rPr>
      </w:pPr>
    </w:p>
    <w:p w14:paraId="23BFA548" w14:textId="77777777" w:rsidR="008644FD" w:rsidRPr="008D5C70" w:rsidRDefault="008644FD" w:rsidP="003007DC">
      <w:pPr>
        <w:ind w:left="708"/>
        <w:contextualSpacing/>
        <w:jc w:val="both"/>
        <w:rPr>
          <w:rFonts w:asciiTheme="minorHAnsi" w:hAnsiTheme="minorHAnsi" w:cstheme="minorHAnsi"/>
        </w:rPr>
      </w:pPr>
    </w:p>
    <w:p w14:paraId="56F6BDE1" w14:textId="7C786B96" w:rsidR="008644FD" w:rsidRPr="008D5C70" w:rsidRDefault="008644FD" w:rsidP="008644FD">
      <w:pPr>
        <w:ind w:left="708"/>
        <w:contextualSpacing/>
        <w:jc w:val="both"/>
        <w:rPr>
          <w:rFonts w:asciiTheme="minorHAnsi" w:hAnsiTheme="minorHAnsi" w:cstheme="minorHAnsi"/>
        </w:rPr>
      </w:pPr>
      <w:r w:rsidRPr="008D5C70">
        <w:rPr>
          <w:rFonts w:asciiTheme="minorHAnsi" w:hAnsiTheme="minorHAnsi" w:cstheme="minorHAnsi"/>
        </w:rPr>
        <w:t xml:space="preserve">8.26. </w:t>
      </w:r>
      <w:bookmarkStart w:id="12" w:name="_Hlk198814776"/>
      <w:r w:rsidRPr="008D5C70">
        <w:rPr>
          <w:rFonts w:asciiTheme="minorHAnsi" w:hAnsiTheme="minorHAnsi" w:cstheme="minorHAnsi"/>
          <w:b/>
          <w:bCs/>
        </w:rPr>
        <w:t>Balanço patrimonial</w:t>
      </w:r>
      <w:r w:rsidRPr="008D5C70">
        <w:rPr>
          <w:rFonts w:asciiTheme="minorHAnsi" w:hAnsiTheme="minorHAnsi" w:cstheme="minorHAnsi"/>
        </w:rPr>
        <w:t>, demonstração de resultado de exercício e demais demonstrações contábeis dos 2 (dois) últimos exercícios sociais, comprovando: índices de Liquidez Geral (LG), Liquidez Corrente (LC), e Solvência Geral (SG) superiores a 1 (um);</w:t>
      </w:r>
    </w:p>
    <w:p w14:paraId="52DF4A50" w14:textId="77777777" w:rsidR="008644FD" w:rsidRPr="008D5C70" w:rsidRDefault="008644FD" w:rsidP="008644FD">
      <w:pPr>
        <w:ind w:left="708"/>
        <w:contextualSpacing/>
        <w:jc w:val="both"/>
        <w:rPr>
          <w:rFonts w:asciiTheme="minorHAnsi" w:hAnsiTheme="minorHAnsi" w:cstheme="minorHAnsi"/>
        </w:rPr>
      </w:pPr>
    </w:p>
    <w:p w14:paraId="5B32B647" w14:textId="31A37422" w:rsidR="008644FD" w:rsidRPr="008D5C70" w:rsidRDefault="008644FD" w:rsidP="008644FD">
      <w:pPr>
        <w:ind w:left="708"/>
        <w:contextualSpacing/>
        <w:jc w:val="both"/>
        <w:rPr>
          <w:rFonts w:asciiTheme="minorHAnsi" w:hAnsiTheme="minorHAnsi" w:cstheme="minorHAnsi"/>
        </w:rPr>
      </w:pPr>
      <w:r w:rsidRPr="008D5C70">
        <w:rPr>
          <w:rFonts w:asciiTheme="minorHAnsi" w:hAnsiTheme="minorHAnsi" w:cstheme="minorHAnsi"/>
        </w:rPr>
        <w:t>8.26.1. As empresas criadas no exercício financeiro da licitação deverão atender a todas as exigências da habilitação e poderão substituir os demonstrativos contábeis pelo balanço de abertura.</w:t>
      </w:r>
    </w:p>
    <w:p w14:paraId="4387AC1E" w14:textId="77777777" w:rsidR="008644FD" w:rsidRPr="008D5C70" w:rsidRDefault="008644FD" w:rsidP="008644FD">
      <w:pPr>
        <w:ind w:left="708"/>
        <w:contextualSpacing/>
        <w:jc w:val="both"/>
        <w:rPr>
          <w:rFonts w:asciiTheme="minorHAnsi" w:hAnsiTheme="minorHAnsi" w:cstheme="minorHAnsi"/>
        </w:rPr>
      </w:pPr>
    </w:p>
    <w:p w14:paraId="46E2CB12" w14:textId="543C7D9D" w:rsidR="008644FD" w:rsidRPr="008D5C70" w:rsidRDefault="008644FD" w:rsidP="008644FD">
      <w:pPr>
        <w:ind w:left="708"/>
        <w:contextualSpacing/>
        <w:jc w:val="both"/>
        <w:rPr>
          <w:rFonts w:asciiTheme="minorHAnsi" w:hAnsiTheme="minorHAnsi" w:cstheme="minorHAnsi"/>
        </w:rPr>
      </w:pPr>
      <w:r w:rsidRPr="008D5C70">
        <w:rPr>
          <w:rFonts w:asciiTheme="minorHAnsi" w:hAnsiTheme="minorHAnsi" w:cstheme="minorHAnsi"/>
        </w:rPr>
        <w:t>8.26.2.  Os documentos referidos acima limitar-se-ão ao último exercício no caso de a pessoa jurídica ter sido constituída há menos de 2 (dois) anos;</w:t>
      </w:r>
    </w:p>
    <w:p w14:paraId="05955905" w14:textId="77777777" w:rsidR="008644FD" w:rsidRPr="008D5C70" w:rsidRDefault="008644FD" w:rsidP="008644FD">
      <w:pPr>
        <w:ind w:left="708"/>
        <w:contextualSpacing/>
        <w:jc w:val="both"/>
        <w:rPr>
          <w:rFonts w:asciiTheme="minorHAnsi" w:hAnsiTheme="minorHAnsi" w:cstheme="minorHAnsi"/>
        </w:rPr>
      </w:pPr>
    </w:p>
    <w:p w14:paraId="4D84C25F" w14:textId="6C106C2F" w:rsidR="008644FD" w:rsidRPr="008D5C70" w:rsidRDefault="008644FD" w:rsidP="008644FD">
      <w:pPr>
        <w:ind w:left="708"/>
        <w:contextualSpacing/>
        <w:jc w:val="both"/>
        <w:rPr>
          <w:rFonts w:asciiTheme="minorHAnsi" w:hAnsiTheme="minorHAnsi" w:cstheme="minorHAnsi"/>
        </w:rPr>
      </w:pPr>
      <w:r w:rsidRPr="008D5C70">
        <w:rPr>
          <w:rFonts w:asciiTheme="minorHAnsi" w:hAnsiTheme="minorHAnsi" w:cstheme="minorHAnsi"/>
        </w:rPr>
        <w:t>8.26.3.  Os documentos referidos acima deverão ser exigidos com base no limite definido pela Receita Federal do Brasil para transmissão da Escrituração Contábil Digital - ECD ao Sped.</w:t>
      </w:r>
    </w:p>
    <w:p w14:paraId="7921A122" w14:textId="77777777" w:rsidR="008644FD" w:rsidRPr="008D5C70" w:rsidRDefault="008644FD" w:rsidP="008644FD">
      <w:pPr>
        <w:ind w:left="708"/>
        <w:contextualSpacing/>
        <w:jc w:val="both"/>
        <w:rPr>
          <w:rFonts w:asciiTheme="minorHAnsi" w:hAnsiTheme="minorHAnsi" w:cstheme="minorHAnsi"/>
        </w:rPr>
      </w:pPr>
    </w:p>
    <w:p w14:paraId="1A2F8167" w14:textId="7455268F" w:rsidR="008644FD" w:rsidRPr="008D5C70" w:rsidRDefault="008644FD" w:rsidP="008644FD">
      <w:pPr>
        <w:ind w:left="708"/>
        <w:contextualSpacing/>
        <w:jc w:val="both"/>
        <w:rPr>
          <w:rFonts w:asciiTheme="minorHAnsi" w:hAnsiTheme="minorHAnsi" w:cstheme="minorHAnsi"/>
        </w:rPr>
      </w:pPr>
      <w:r w:rsidRPr="008D5C70">
        <w:rPr>
          <w:rFonts w:asciiTheme="minorHAnsi" w:hAnsiTheme="minorHAnsi" w:cstheme="minorHAnsi"/>
        </w:rPr>
        <w:t>8.26.4.  Caso a empresa licitante apresente resultado inferior ou igual a 1 (um) em qualquer dos índices de Liquidez Geral (LG), Solvência Geral (SG) e Liquidez Corrente (LC), será exigido para fins de habilitação patrimônio líquido mínimo de 10% do valor total estimado da contratação.</w:t>
      </w:r>
    </w:p>
    <w:p w14:paraId="2B83FD33" w14:textId="77777777" w:rsidR="008644FD" w:rsidRPr="008D5C70" w:rsidRDefault="008644FD" w:rsidP="008644FD">
      <w:pPr>
        <w:ind w:left="708"/>
        <w:contextualSpacing/>
        <w:jc w:val="both"/>
        <w:rPr>
          <w:rFonts w:asciiTheme="minorHAnsi" w:hAnsiTheme="minorHAnsi" w:cstheme="minorHAnsi"/>
        </w:rPr>
      </w:pPr>
    </w:p>
    <w:p w14:paraId="01954A86" w14:textId="1F646644" w:rsidR="008644FD" w:rsidRPr="008D5C70" w:rsidRDefault="008644FD" w:rsidP="008644FD">
      <w:pPr>
        <w:ind w:left="708"/>
        <w:contextualSpacing/>
        <w:jc w:val="both"/>
        <w:rPr>
          <w:rFonts w:asciiTheme="minorHAnsi" w:hAnsiTheme="minorHAnsi" w:cstheme="minorHAnsi"/>
        </w:rPr>
      </w:pPr>
      <w:r w:rsidRPr="008D5C70">
        <w:rPr>
          <w:rFonts w:asciiTheme="minorHAnsi" w:hAnsiTheme="minorHAnsi" w:cstheme="minorHAnsi"/>
        </w:rPr>
        <w:t>8.26.5.  As empresas criadas no exercício financeiro da licitação deverão atender a todas as exigências da habilitação e poderão substituir os demonstrativos contábeis pelo balanço de abertura. (Lei nº 14.133, de 2021, art. 65, §1º).</w:t>
      </w:r>
    </w:p>
    <w:p w14:paraId="5758A49C" w14:textId="77777777" w:rsidR="008644FD" w:rsidRPr="008D5C70" w:rsidRDefault="008644FD" w:rsidP="008644FD">
      <w:pPr>
        <w:ind w:left="708"/>
        <w:contextualSpacing/>
        <w:jc w:val="both"/>
        <w:rPr>
          <w:rFonts w:asciiTheme="minorHAnsi" w:hAnsiTheme="minorHAnsi" w:cstheme="minorHAnsi"/>
        </w:rPr>
      </w:pPr>
    </w:p>
    <w:p w14:paraId="0B179F92" w14:textId="3AFF2D9D" w:rsidR="008644FD" w:rsidRPr="008D5C70" w:rsidRDefault="008644FD" w:rsidP="008644FD">
      <w:pPr>
        <w:ind w:left="708"/>
        <w:contextualSpacing/>
        <w:jc w:val="both"/>
        <w:rPr>
          <w:rFonts w:asciiTheme="minorHAnsi" w:hAnsiTheme="minorHAnsi" w:cstheme="minorHAnsi"/>
        </w:rPr>
      </w:pPr>
      <w:r w:rsidRPr="008D5C70">
        <w:rPr>
          <w:rFonts w:asciiTheme="minorHAnsi" w:hAnsiTheme="minorHAnsi" w:cstheme="minorHAnsi"/>
        </w:rPr>
        <w:t>8.26.6.  O atendimento dos índices econômicos previstos neste item deverá ser atestado mediante declaração assinada por profissional habilitado da área contábil, apresentada pelo fornecedor.</w:t>
      </w:r>
    </w:p>
    <w:bookmarkEnd w:id="12"/>
    <w:p w14:paraId="2789146D" w14:textId="77777777" w:rsidR="008644FD" w:rsidRPr="008D5C70" w:rsidRDefault="008644FD" w:rsidP="004F1A12">
      <w:pPr>
        <w:spacing w:beforeLines="30" w:before="72" w:afterLines="30" w:after="72"/>
        <w:ind w:right="-1"/>
        <w:contextualSpacing/>
        <w:jc w:val="both"/>
        <w:rPr>
          <w:rFonts w:asciiTheme="minorHAnsi" w:hAnsiTheme="minorHAnsi" w:cstheme="minorHAnsi"/>
          <w:b/>
          <w:bCs/>
        </w:rPr>
      </w:pPr>
    </w:p>
    <w:p w14:paraId="741776EA" w14:textId="6A85BBF8" w:rsidR="004F1A12" w:rsidRPr="008D5C70" w:rsidRDefault="004F1A12" w:rsidP="004F1A12">
      <w:pPr>
        <w:spacing w:beforeLines="30" w:before="72" w:afterLines="30" w:after="72"/>
        <w:ind w:right="-1"/>
        <w:contextualSpacing/>
        <w:jc w:val="both"/>
        <w:rPr>
          <w:rFonts w:asciiTheme="minorHAnsi" w:hAnsiTheme="minorHAnsi" w:cstheme="minorHAnsi"/>
          <w:b/>
          <w:bCs/>
        </w:rPr>
      </w:pPr>
      <w:r w:rsidRPr="008D5C70">
        <w:rPr>
          <w:rFonts w:asciiTheme="minorHAnsi" w:hAnsiTheme="minorHAnsi" w:cstheme="minorHAnsi"/>
          <w:b/>
          <w:bCs/>
        </w:rPr>
        <w:t>Qualificação Tecnica</w:t>
      </w:r>
      <w:r w:rsidRPr="008D5C70">
        <w:rPr>
          <w:rFonts w:asciiTheme="minorHAnsi" w:hAnsiTheme="minorHAnsi" w:cstheme="minorHAnsi"/>
          <w:b/>
          <w:bCs/>
          <w:u w:val="single"/>
        </w:rPr>
        <w:t xml:space="preserve"> </w:t>
      </w:r>
      <w:r w:rsidRPr="008D5C70">
        <w:rPr>
          <w:rFonts w:asciiTheme="minorHAnsi" w:hAnsiTheme="minorHAnsi" w:cstheme="minorHAnsi"/>
          <w:b/>
          <w:bCs/>
        </w:rPr>
        <w:t>(Art. 67, Lei 14.133/21)</w:t>
      </w:r>
    </w:p>
    <w:p w14:paraId="4339DFC6" w14:textId="77777777" w:rsidR="004F1A12" w:rsidRPr="008D5C70" w:rsidRDefault="004F1A12" w:rsidP="004F1A12">
      <w:pPr>
        <w:spacing w:beforeLines="30" w:before="72" w:afterLines="30" w:after="72"/>
        <w:ind w:right="-1"/>
        <w:contextualSpacing/>
        <w:jc w:val="both"/>
        <w:rPr>
          <w:rFonts w:asciiTheme="minorHAnsi" w:hAnsiTheme="minorHAnsi" w:cstheme="minorHAnsi"/>
          <w:b/>
          <w:bCs/>
        </w:rPr>
      </w:pPr>
    </w:p>
    <w:p w14:paraId="1E4A9702" w14:textId="50F1E36F" w:rsidR="004F1A12" w:rsidRPr="008D5C70" w:rsidRDefault="004E7CA3" w:rsidP="004F1A12">
      <w:pPr>
        <w:spacing w:beforeLines="30" w:before="72" w:afterLines="30" w:after="72"/>
        <w:ind w:right="-1"/>
        <w:contextualSpacing/>
        <w:jc w:val="both"/>
        <w:rPr>
          <w:rFonts w:asciiTheme="minorHAnsi" w:hAnsiTheme="minorHAnsi" w:cstheme="minorHAnsi"/>
          <w:u w:val="single"/>
        </w:rPr>
      </w:pPr>
      <w:r w:rsidRPr="008D5C70">
        <w:rPr>
          <w:rFonts w:asciiTheme="minorHAnsi" w:hAnsiTheme="minorHAnsi" w:cstheme="minorHAnsi"/>
        </w:rPr>
        <w:t>8</w:t>
      </w:r>
      <w:r w:rsidR="004F1A12" w:rsidRPr="008D5C70">
        <w:rPr>
          <w:rFonts w:asciiTheme="minorHAnsi" w:hAnsiTheme="minorHAnsi" w:cstheme="minorHAnsi"/>
        </w:rPr>
        <w:t>.</w:t>
      </w:r>
      <w:r w:rsidRPr="008D5C70">
        <w:rPr>
          <w:rFonts w:asciiTheme="minorHAnsi" w:hAnsiTheme="minorHAnsi" w:cstheme="minorHAnsi"/>
        </w:rPr>
        <w:t>2</w:t>
      </w:r>
      <w:r w:rsidR="008644FD" w:rsidRPr="008D5C70">
        <w:rPr>
          <w:rFonts w:asciiTheme="minorHAnsi" w:hAnsiTheme="minorHAnsi" w:cstheme="minorHAnsi"/>
        </w:rPr>
        <w:t>7</w:t>
      </w:r>
      <w:r w:rsidRPr="008D5C70">
        <w:rPr>
          <w:rFonts w:asciiTheme="minorHAnsi" w:hAnsiTheme="minorHAnsi" w:cstheme="minorHAnsi"/>
        </w:rPr>
        <w:t>.</w:t>
      </w:r>
      <w:r w:rsidR="004F1A12" w:rsidRPr="008D5C70">
        <w:rPr>
          <w:rFonts w:asciiTheme="minorHAnsi" w:hAnsiTheme="minorHAnsi" w:cstheme="minorHAnsi"/>
          <w:b/>
          <w:bCs/>
        </w:rPr>
        <w:t xml:space="preserve"> </w:t>
      </w:r>
      <w:r w:rsidR="008644FD" w:rsidRPr="008D5C70">
        <w:rPr>
          <w:rFonts w:asciiTheme="minorHAnsi" w:hAnsiTheme="minorHAnsi" w:cstheme="minorHAnsi"/>
          <w:b/>
          <w:bCs/>
        </w:rPr>
        <w:tab/>
        <w:t xml:space="preserve">Atestado de capacidade técnica: </w:t>
      </w:r>
      <w:r w:rsidR="008644FD" w:rsidRPr="008D5C70">
        <w:rPr>
          <w:rFonts w:asciiTheme="minorHAnsi" w:hAnsiTheme="minorHAnsi" w:cstheme="minorHAnsi"/>
        </w:rPr>
        <w:t>Comprovação de aptidão para desempenho de atividade pertinente e compatível em características, quantidades e prazos com o objeto da licitação, por meio de apresentação de atestado(s) de capacidade técnica, emitido(s) por pessoa jurídica de direito público ou privado, que comprove(m) o fornecimento anterior de materiais similares aos descritos no objeto desta licitação, com boa qualidade e dentro dos prazos estabelecidos</w:t>
      </w:r>
    </w:p>
    <w:p w14:paraId="6CCE38D6" w14:textId="77777777" w:rsidR="004E7CA3" w:rsidRPr="008D5C70" w:rsidRDefault="004E7CA3" w:rsidP="004F1A12">
      <w:pPr>
        <w:spacing w:beforeLines="30" w:before="72" w:afterLines="30" w:after="72"/>
        <w:ind w:right="-1"/>
        <w:contextualSpacing/>
        <w:jc w:val="both"/>
        <w:rPr>
          <w:rFonts w:asciiTheme="minorHAnsi" w:hAnsiTheme="minorHAnsi" w:cstheme="minorHAnsi"/>
        </w:rPr>
      </w:pPr>
    </w:p>
    <w:p w14:paraId="2E8FE6AB" w14:textId="55B0588C" w:rsidR="004F1A12" w:rsidRPr="008D5C70" w:rsidRDefault="004E7CA3" w:rsidP="004F1A12">
      <w:pPr>
        <w:spacing w:beforeLines="30" w:before="72" w:afterLines="30" w:after="72"/>
        <w:ind w:right="-1"/>
        <w:contextualSpacing/>
        <w:jc w:val="both"/>
        <w:rPr>
          <w:rFonts w:asciiTheme="minorHAnsi" w:hAnsiTheme="minorHAnsi" w:cstheme="minorHAnsi"/>
          <w:b/>
          <w:bCs/>
        </w:rPr>
      </w:pPr>
      <w:r w:rsidRPr="008D5C70">
        <w:rPr>
          <w:rFonts w:asciiTheme="minorHAnsi" w:hAnsiTheme="minorHAnsi" w:cstheme="minorHAnsi"/>
        </w:rPr>
        <w:t>8.2</w:t>
      </w:r>
      <w:r w:rsidR="008644FD" w:rsidRPr="008D5C70">
        <w:rPr>
          <w:rFonts w:asciiTheme="minorHAnsi" w:hAnsiTheme="minorHAnsi" w:cstheme="minorHAnsi"/>
        </w:rPr>
        <w:t>8</w:t>
      </w:r>
      <w:r w:rsidR="004F1A12" w:rsidRPr="008D5C70">
        <w:rPr>
          <w:rFonts w:asciiTheme="minorHAnsi" w:hAnsiTheme="minorHAnsi" w:cstheme="minorHAnsi"/>
          <w:b/>
          <w:bCs/>
        </w:rPr>
        <w:t xml:space="preserve">. </w:t>
      </w:r>
      <w:r w:rsidR="008644FD" w:rsidRPr="008D5C70">
        <w:rPr>
          <w:rFonts w:asciiTheme="minorHAnsi" w:hAnsiTheme="minorHAnsi" w:cstheme="minorHAnsi"/>
        </w:rPr>
        <w:t xml:space="preserve">Apresentar juntamente com a Proposta de Preços, </w:t>
      </w:r>
      <w:r w:rsidR="008644FD" w:rsidRPr="008D5C70">
        <w:rPr>
          <w:rFonts w:asciiTheme="minorHAnsi" w:hAnsiTheme="minorHAnsi" w:cstheme="minorHAnsi"/>
          <w:b/>
          <w:bCs/>
        </w:rPr>
        <w:t>catálogo ou folder ilustrativo original, colorido, próprio do fabricante, em língua portuguesa</w:t>
      </w:r>
      <w:r w:rsidR="008644FD" w:rsidRPr="008D5C70">
        <w:rPr>
          <w:rFonts w:asciiTheme="minorHAnsi" w:hAnsiTheme="minorHAnsi" w:cstheme="minorHAnsi"/>
        </w:rPr>
        <w:t>, sem rasuras e/ou emendas, contendo desenho, medidas e a descrição do produto ofertado, imagem colorida de todos os equipamentos e especificações técnicas discriminando as dimensões, marca e prazo de garantia.</w:t>
      </w:r>
    </w:p>
    <w:p w14:paraId="75485CA7" w14:textId="77777777" w:rsidR="004F1A12" w:rsidRPr="008D5C70" w:rsidRDefault="004F1A12" w:rsidP="003007DC">
      <w:pPr>
        <w:ind w:left="708"/>
        <w:contextualSpacing/>
        <w:jc w:val="both"/>
        <w:rPr>
          <w:rFonts w:asciiTheme="minorHAnsi" w:hAnsiTheme="minorHAnsi" w:cstheme="minorHAnsi"/>
        </w:rPr>
      </w:pPr>
    </w:p>
    <w:p w14:paraId="1BCFEC40" w14:textId="77777777" w:rsidR="003007DC" w:rsidRPr="008D5C70" w:rsidRDefault="003007DC" w:rsidP="003007DC">
      <w:pPr>
        <w:contextualSpacing/>
        <w:jc w:val="both"/>
        <w:rPr>
          <w:rFonts w:asciiTheme="minorHAnsi" w:hAnsiTheme="minorHAnsi" w:cstheme="minorHAnsi"/>
        </w:rPr>
      </w:pPr>
    </w:p>
    <w:p w14:paraId="12A71377" w14:textId="77777777" w:rsidR="003007DC" w:rsidRPr="008D5C70" w:rsidRDefault="003007DC" w:rsidP="003007DC">
      <w:pPr>
        <w:contextualSpacing/>
        <w:jc w:val="both"/>
        <w:rPr>
          <w:rFonts w:asciiTheme="minorHAnsi" w:hAnsiTheme="minorHAnsi" w:cstheme="minorHAnsi"/>
          <w:b/>
          <w:bCs/>
        </w:rPr>
      </w:pPr>
      <w:r w:rsidRPr="008D5C70">
        <w:rPr>
          <w:rFonts w:asciiTheme="minorHAnsi" w:hAnsiTheme="minorHAnsi" w:cstheme="minorHAnsi"/>
          <w:b/>
          <w:bCs/>
        </w:rPr>
        <w:t>Requisitos contratuais</w:t>
      </w:r>
    </w:p>
    <w:p w14:paraId="2EA28942" w14:textId="61763341"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8.</w:t>
      </w:r>
      <w:r w:rsidR="004E7CA3" w:rsidRPr="008D5C70">
        <w:rPr>
          <w:rFonts w:asciiTheme="minorHAnsi" w:hAnsiTheme="minorHAnsi" w:cstheme="minorHAnsi"/>
        </w:rPr>
        <w:t>30</w:t>
      </w:r>
      <w:r w:rsidRPr="008D5C70">
        <w:rPr>
          <w:rFonts w:asciiTheme="minorHAnsi" w:hAnsiTheme="minorHAnsi" w:cstheme="minorHAnsi"/>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2C787854" w14:textId="77777777" w:rsidR="003007DC" w:rsidRPr="008D5C70" w:rsidRDefault="003007DC" w:rsidP="003007DC">
      <w:pPr>
        <w:ind w:left="708"/>
        <w:contextualSpacing/>
        <w:jc w:val="both"/>
        <w:rPr>
          <w:rFonts w:asciiTheme="minorHAnsi" w:hAnsiTheme="minorHAnsi" w:cstheme="minorHAnsi"/>
        </w:rPr>
      </w:pPr>
    </w:p>
    <w:p w14:paraId="24ACEFB5" w14:textId="77777777" w:rsidR="003007DC" w:rsidRPr="008D5C70" w:rsidRDefault="003007DC" w:rsidP="003007DC">
      <w:pPr>
        <w:ind w:left="708"/>
        <w:contextualSpacing/>
        <w:jc w:val="both"/>
        <w:rPr>
          <w:rFonts w:asciiTheme="minorHAnsi" w:hAnsiTheme="minorHAnsi" w:cstheme="minorHAnsi"/>
        </w:rPr>
      </w:pPr>
      <w:r w:rsidRPr="008D5C70">
        <w:rPr>
          <w:rFonts w:asciiTheme="minorHAnsi" w:hAnsiTheme="minorHAnsi" w:cstheme="minorHAnsi"/>
        </w:rPr>
        <w:t xml:space="preserve">a) SICAF </w:t>
      </w:r>
      <w:r w:rsidRPr="008D5C70">
        <w:rPr>
          <w:rFonts w:asciiTheme="minorHAnsi" w:hAnsiTheme="minorHAnsi" w:cstheme="minorHAnsi"/>
          <w:b/>
          <w:u w:val="single"/>
        </w:rPr>
        <w:t>ou</w:t>
      </w:r>
      <w:r w:rsidRPr="008D5C70">
        <w:rPr>
          <w:rFonts w:asciiTheme="minorHAnsi" w:hAnsiTheme="minorHAnsi" w:cstheme="minorHAnsi"/>
        </w:rPr>
        <w:t xml:space="preserve"> certidões fiscais;  </w:t>
      </w:r>
    </w:p>
    <w:p w14:paraId="1974A748" w14:textId="77777777" w:rsidR="003007DC" w:rsidRPr="008D5C70" w:rsidRDefault="003007DC" w:rsidP="003007DC">
      <w:pPr>
        <w:ind w:left="708"/>
        <w:contextualSpacing/>
        <w:jc w:val="both"/>
        <w:rPr>
          <w:rFonts w:asciiTheme="minorHAnsi" w:hAnsiTheme="minorHAnsi" w:cstheme="minorHAnsi"/>
        </w:rPr>
      </w:pPr>
      <w:r w:rsidRPr="008D5C70">
        <w:rPr>
          <w:rFonts w:asciiTheme="minorHAnsi" w:hAnsiTheme="minorHAnsi" w:cstheme="minorHAnsi"/>
        </w:rPr>
        <w:t>b) Cadastro Nacional de Empresas Inidôneas e Suspensas - CEIS, mantido pela Controladoria-Geral da União (www.portaldatransparencia.gov.br/ceis); e</w:t>
      </w:r>
    </w:p>
    <w:p w14:paraId="2B42354C" w14:textId="77777777" w:rsidR="003007DC" w:rsidRPr="008D5C70" w:rsidRDefault="003007DC" w:rsidP="003007DC">
      <w:pPr>
        <w:ind w:left="708"/>
        <w:contextualSpacing/>
        <w:jc w:val="both"/>
        <w:rPr>
          <w:rFonts w:asciiTheme="minorHAnsi" w:hAnsiTheme="minorHAnsi" w:cstheme="minorHAnsi"/>
        </w:rPr>
      </w:pPr>
      <w:r w:rsidRPr="008D5C70">
        <w:rPr>
          <w:rFonts w:asciiTheme="minorHAnsi" w:hAnsiTheme="minorHAnsi" w:cstheme="minorHAnsi"/>
        </w:rPr>
        <w:lastRenderedPageBreak/>
        <w:t>c) Cadastro Nacional de Empresas Punidas – CNEP, mantido pela Controladoria-Geral da União (</w:t>
      </w:r>
      <w:hyperlink r:id="rId37" w:history="1">
        <w:r w:rsidRPr="008D5C70">
          <w:rPr>
            <w:rStyle w:val="Hyperlink"/>
            <w:rFonts w:asciiTheme="minorHAnsi" w:hAnsiTheme="minorHAnsi" w:cstheme="minorHAnsi"/>
          </w:rPr>
          <w:t>https://www.portaltransparencia.gov.br/sancoes/cnep</w:t>
        </w:r>
      </w:hyperlink>
      <w:r w:rsidRPr="008D5C70">
        <w:rPr>
          <w:rFonts w:asciiTheme="minorHAnsi" w:hAnsiTheme="minorHAnsi" w:cstheme="minorHAnsi"/>
        </w:rPr>
        <w:t>)</w:t>
      </w:r>
    </w:p>
    <w:p w14:paraId="26036AAB" w14:textId="77777777" w:rsidR="003007DC" w:rsidRPr="008D5C70" w:rsidRDefault="003007DC" w:rsidP="003007DC">
      <w:pPr>
        <w:ind w:left="708"/>
        <w:contextualSpacing/>
        <w:jc w:val="both"/>
        <w:rPr>
          <w:rFonts w:asciiTheme="minorHAnsi" w:hAnsiTheme="minorHAnsi" w:cstheme="minorHAnsi"/>
        </w:rPr>
      </w:pPr>
    </w:p>
    <w:p w14:paraId="6C1FF597" w14:textId="577823BC"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8.</w:t>
      </w:r>
      <w:r w:rsidR="004E7CA3" w:rsidRPr="008D5C70">
        <w:rPr>
          <w:rFonts w:asciiTheme="minorHAnsi" w:hAnsiTheme="minorHAnsi" w:cstheme="minorHAnsi"/>
        </w:rPr>
        <w:t>31</w:t>
      </w:r>
      <w:r w:rsidRPr="008D5C70">
        <w:rPr>
          <w:rFonts w:asciiTheme="minorHAnsi" w:hAnsiTheme="minorHAnsi" w:cstheme="minorHAnsi"/>
        </w:rPr>
        <w:t>. A consulta aos cadastros será realizada em nome do proprietário do imóvel,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11D8909" w14:textId="77777777" w:rsidR="003007DC" w:rsidRPr="008D5C70" w:rsidRDefault="003007DC" w:rsidP="003007DC">
      <w:pPr>
        <w:contextualSpacing/>
        <w:jc w:val="both"/>
        <w:rPr>
          <w:rFonts w:asciiTheme="minorHAnsi" w:hAnsiTheme="minorHAnsi" w:cstheme="minorHAnsi"/>
        </w:rPr>
      </w:pPr>
    </w:p>
    <w:p w14:paraId="051ED665" w14:textId="772F3FB2" w:rsidR="003007DC" w:rsidRPr="008D5C70" w:rsidRDefault="003007DC" w:rsidP="003007DC">
      <w:pPr>
        <w:contextualSpacing/>
        <w:jc w:val="both"/>
        <w:rPr>
          <w:rFonts w:asciiTheme="minorHAnsi" w:hAnsiTheme="minorHAnsi" w:cstheme="minorHAnsi"/>
        </w:rPr>
      </w:pPr>
      <w:r w:rsidRPr="008D5C70">
        <w:rPr>
          <w:rFonts w:asciiTheme="minorHAnsi" w:hAnsiTheme="minorHAnsi" w:cstheme="minorHAnsi"/>
        </w:rPr>
        <w:t>8.</w:t>
      </w:r>
      <w:r w:rsidR="004E7CA3" w:rsidRPr="008D5C70">
        <w:rPr>
          <w:rFonts w:asciiTheme="minorHAnsi" w:hAnsiTheme="minorHAnsi" w:cstheme="minorHAnsi"/>
        </w:rPr>
        <w:t>32</w:t>
      </w:r>
      <w:r w:rsidRPr="008D5C70">
        <w:rPr>
          <w:rFonts w:asciiTheme="minorHAnsi" w:hAnsiTheme="minorHAnsi" w:cstheme="minorHAnsi"/>
        </w:rPr>
        <w:t>. Caso conste na Consulta de Situação do Fornecedor a existência de Ocorrências Impeditivas Indiretas, o gestor diligenciará para verificar se houve fraude por parte das empresas apontadas no Relatório de Ocorrências Impeditivas Indiretas.</w:t>
      </w:r>
    </w:p>
    <w:p w14:paraId="0B13960B" w14:textId="77777777" w:rsidR="003007DC" w:rsidRDefault="003007DC" w:rsidP="003007DC">
      <w:pPr>
        <w:contextualSpacing/>
        <w:jc w:val="both"/>
        <w:rPr>
          <w:rFonts w:asciiTheme="majorHAnsi" w:hAnsiTheme="majorHAnsi" w:cstheme="majorHAnsi"/>
        </w:rPr>
      </w:pPr>
    </w:p>
    <w:p w14:paraId="3250A2DA" w14:textId="77777777" w:rsidR="006D50FB" w:rsidRDefault="006D50FB" w:rsidP="003007DC">
      <w:pPr>
        <w:contextualSpacing/>
        <w:jc w:val="both"/>
        <w:rPr>
          <w:rFonts w:asciiTheme="majorHAnsi" w:hAnsiTheme="majorHAnsi" w:cstheme="majorHAnsi"/>
        </w:rPr>
      </w:pPr>
    </w:p>
    <w:p w14:paraId="1EE91FDD" w14:textId="77777777" w:rsidR="006D50FB" w:rsidRPr="008D5C70" w:rsidRDefault="006D50FB" w:rsidP="003007DC">
      <w:pPr>
        <w:contextualSpacing/>
        <w:jc w:val="both"/>
        <w:rPr>
          <w:rFonts w:asciiTheme="majorHAnsi" w:hAnsiTheme="majorHAnsi" w:cstheme="majorHAnsi"/>
        </w:rPr>
      </w:pPr>
    </w:p>
    <w:p w14:paraId="096FE410" w14:textId="77777777" w:rsidR="003007DC" w:rsidRPr="008D5C70" w:rsidRDefault="003007DC" w:rsidP="003007DC">
      <w:pPr>
        <w:shd w:val="clear" w:color="auto" w:fill="D9D9D9" w:themeFill="background1" w:themeFillShade="D9"/>
        <w:contextualSpacing/>
        <w:rPr>
          <w:rFonts w:asciiTheme="majorHAnsi" w:hAnsiTheme="majorHAnsi" w:cstheme="majorHAnsi"/>
          <w:b/>
          <w:bCs/>
        </w:rPr>
      </w:pPr>
      <w:r w:rsidRPr="008D5C70">
        <w:rPr>
          <w:rFonts w:asciiTheme="majorHAnsi" w:hAnsiTheme="majorHAnsi" w:cstheme="majorHAnsi"/>
          <w:b/>
          <w:bCs/>
        </w:rPr>
        <w:t>9. ADEQUAÇÃO ORÇAMENTÁRIA (art. 6º, XXIII, alínea “j” da Lei nº 14.133/21)</w:t>
      </w:r>
    </w:p>
    <w:p w14:paraId="248CF8E7" w14:textId="5D4C3D81" w:rsidR="003007DC" w:rsidRPr="008D5C70" w:rsidRDefault="003007DC" w:rsidP="003007DC">
      <w:pPr>
        <w:contextualSpacing/>
        <w:jc w:val="both"/>
        <w:rPr>
          <w:rFonts w:asciiTheme="majorHAnsi" w:hAnsiTheme="majorHAnsi" w:cstheme="majorHAnsi"/>
        </w:rPr>
      </w:pPr>
      <w:r w:rsidRPr="008D5C70">
        <w:rPr>
          <w:rFonts w:asciiTheme="majorHAnsi" w:hAnsiTheme="majorHAnsi" w:cstheme="majorHAnsi"/>
        </w:rPr>
        <w:t>9.1. As despesas decorrentes da presente contratação correrão à conta de recursos específicos consignados no Orçamento d</w:t>
      </w:r>
      <w:r w:rsidR="00494332" w:rsidRPr="008D5C70">
        <w:rPr>
          <w:rFonts w:asciiTheme="majorHAnsi" w:hAnsiTheme="majorHAnsi" w:cstheme="majorHAnsi"/>
        </w:rPr>
        <w:t>a Câmara</w:t>
      </w:r>
      <w:r w:rsidRPr="008D5C70">
        <w:rPr>
          <w:rFonts w:asciiTheme="majorHAnsi" w:hAnsiTheme="majorHAnsi" w:cstheme="majorHAnsi"/>
        </w:rPr>
        <w:t xml:space="preserve"> Munic</w:t>
      </w:r>
      <w:r w:rsidR="00494332" w:rsidRPr="008D5C70">
        <w:rPr>
          <w:rFonts w:asciiTheme="majorHAnsi" w:hAnsiTheme="majorHAnsi" w:cstheme="majorHAnsi"/>
        </w:rPr>
        <w:t>i</w:t>
      </w:r>
      <w:r w:rsidRPr="008D5C70">
        <w:rPr>
          <w:rFonts w:asciiTheme="majorHAnsi" w:hAnsiTheme="majorHAnsi" w:cstheme="majorHAnsi"/>
        </w:rPr>
        <w:t>p</w:t>
      </w:r>
      <w:r w:rsidR="00494332" w:rsidRPr="008D5C70">
        <w:rPr>
          <w:rFonts w:asciiTheme="majorHAnsi" w:hAnsiTheme="majorHAnsi" w:cstheme="majorHAnsi"/>
        </w:rPr>
        <w:t>al</w:t>
      </w:r>
      <w:r w:rsidRPr="008D5C70">
        <w:rPr>
          <w:rFonts w:asciiTheme="majorHAnsi" w:hAnsiTheme="majorHAnsi" w:cstheme="majorHAnsi"/>
        </w:rPr>
        <w:t>.</w:t>
      </w:r>
    </w:p>
    <w:p w14:paraId="4F358D82" w14:textId="77777777" w:rsidR="003007DC" w:rsidRPr="008D5C70" w:rsidRDefault="003007DC" w:rsidP="003007DC">
      <w:pPr>
        <w:contextualSpacing/>
        <w:rPr>
          <w:rFonts w:asciiTheme="majorHAnsi" w:hAnsiTheme="majorHAnsi" w:cstheme="majorHAnsi"/>
        </w:rPr>
      </w:pPr>
    </w:p>
    <w:p w14:paraId="54829B07" w14:textId="77777777" w:rsidR="003007DC" w:rsidRPr="008D5C70" w:rsidRDefault="003007DC" w:rsidP="003007DC">
      <w:pPr>
        <w:contextualSpacing/>
        <w:rPr>
          <w:rFonts w:asciiTheme="majorHAnsi" w:hAnsiTheme="majorHAnsi" w:cstheme="majorHAnsi"/>
        </w:rPr>
      </w:pPr>
      <w:r w:rsidRPr="008D5C70">
        <w:rPr>
          <w:rFonts w:asciiTheme="majorHAnsi" w:hAnsiTheme="majorHAnsi" w:cstheme="majorHAnsi"/>
        </w:rPr>
        <w:t>9.2. A contratação será atendida pela seguinte dotação:</w:t>
      </w:r>
    </w:p>
    <w:p w14:paraId="31823D7A" w14:textId="77777777" w:rsidR="003007DC" w:rsidRPr="008D5C70" w:rsidRDefault="003007DC" w:rsidP="003007DC">
      <w:pPr>
        <w:contextualSpacing/>
        <w:rPr>
          <w:rFonts w:asciiTheme="majorHAnsi" w:hAnsiTheme="majorHAnsi" w:cstheme="majorHAnsi"/>
          <w:highlight w:val="yellow"/>
        </w:rPr>
      </w:pPr>
    </w:p>
    <w:p w14:paraId="3C6BC9A6" w14:textId="77777777" w:rsidR="00461B45" w:rsidRPr="008D5C70" w:rsidRDefault="00461B45" w:rsidP="00461B45">
      <w:pPr>
        <w:spacing w:before="1"/>
        <w:jc w:val="both"/>
        <w:rPr>
          <w:rFonts w:asciiTheme="majorHAnsi" w:hAnsiTheme="majorHAnsi" w:cstheme="majorHAnsi"/>
          <w:b/>
          <w:bCs/>
        </w:rPr>
      </w:pPr>
      <w:r w:rsidRPr="008D5C70">
        <w:rPr>
          <w:rFonts w:asciiTheme="majorHAnsi" w:hAnsiTheme="majorHAnsi" w:cstheme="majorHAnsi"/>
          <w:b/>
          <w:bCs/>
        </w:rPr>
        <w:t>Reduzido: 14 </w:t>
      </w:r>
    </w:p>
    <w:p w14:paraId="0E23CC7C" w14:textId="77777777" w:rsidR="00461B45" w:rsidRDefault="00461B45" w:rsidP="00461B45">
      <w:pPr>
        <w:spacing w:before="1"/>
        <w:jc w:val="both"/>
        <w:rPr>
          <w:rFonts w:asciiTheme="majorHAnsi" w:hAnsiTheme="majorHAnsi" w:cstheme="majorHAnsi"/>
          <w:b/>
          <w:bCs/>
        </w:rPr>
      </w:pPr>
      <w:r w:rsidRPr="008D5C70">
        <w:rPr>
          <w:rFonts w:asciiTheme="majorHAnsi" w:hAnsiTheme="majorHAnsi" w:cstheme="majorHAnsi"/>
          <w:b/>
          <w:bCs/>
        </w:rPr>
        <w:t>Programática: 01.001.01.031.0001.2.001.3.3.90.39.00.00. OUTROS SERVIÇOS DE TERCEIROS- PESSOA JURÍDICA  </w:t>
      </w:r>
    </w:p>
    <w:p w14:paraId="68CACC07" w14:textId="5B315DD6" w:rsidR="006D50FB" w:rsidRPr="008D5C70" w:rsidRDefault="006D50FB" w:rsidP="00461B45">
      <w:pPr>
        <w:spacing w:before="1"/>
        <w:jc w:val="both"/>
        <w:rPr>
          <w:rFonts w:asciiTheme="majorHAnsi" w:hAnsiTheme="majorHAnsi" w:cstheme="majorHAnsi"/>
          <w:b/>
          <w:bCs/>
        </w:rPr>
      </w:pPr>
      <w:r w:rsidRPr="006D50FB">
        <w:rPr>
          <w:rFonts w:asciiTheme="majorHAnsi" w:hAnsiTheme="majorHAnsi" w:cstheme="majorHAnsi"/>
          <w:b/>
          <w:bCs/>
        </w:rPr>
        <w:t>01.001.01.031.0001.1.002.4.4.90.52.00.0 EQUIPAMENTOS E MATERIAL PERMANENTE</w:t>
      </w:r>
    </w:p>
    <w:p w14:paraId="0E686919" w14:textId="77777777" w:rsidR="00461B45" w:rsidRPr="008D5C70" w:rsidRDefault="00461B45" w:rsidP="00461B45">
      <w:pPr>
        <w:spacing w:before="1"/>
        <w:jc w:val="both"/>
        <w:rPr>
          <w:rFonts w:asciiTheme="majorHAnsi" w:hAnsiTheme="majorHAnsi" w:cstheme="majorHAnsi"/>
          <w:b/>
          <w:bCs/>
        </w:rPr>
      </w:pPr>
      <w:r w:rsidRPr="008D5C70">
        <w:rPr>
          <w:rFonts w:asciiTheme="majorHAnsi" w:hAnsiTheme="majorHAnsi" w:cstheme="majorHAnsi"/>
          <w:b/>
          <w:bCs/>
        </w:rPr>
        <w:t>Especificação Fonte: 01001 </w:t>
      </w:r>
    </w:p>
    <w:p w14:paraId="7621FC84" w14:textId="77777777" w:rsidR="003007DC" w:rsidRPr="008D5C70" w:rsidRDefault="003007DC" w:rsidP="003007DC">
      <w:pPr>
        <w:spacing w:before="1"/>
        <w:jc w:val="both"/>
        <w:rPr>
          <w:rFonts w:asciiTheme="majorHAnsi" w:hAnsiTheme="majorHAnsi" w:cstheme="majorHAnsi"/>
          <w:b/>
          <w:bCs/>
        </w:rPr>
      </w:pPr>
    </w:p>
    <w:p w14:paraId="10E13FB4" w14:textId="77777777" w:rsidR="003007DC" w:rsidRPr="008D5C70" w:rsidRDefault="003007DC" w:rsidP="003007DC">
      <w:pPr>
        <w:contextualSpacing/>
        <w:jc w:val="both"/>
        <w:rPr>
          <w:rFonts w:asciiTheme="majorHAnsi" w:hAnsiTheme="majorHAnsi" w:cstheme="majorHAnsi"/>
        </w:rPr>
      </w:pPr>
      <w:r w:rsidRPr="008D5C70">
        <w:rPr>
          <w:rFonts w:asciiTheme="majorHAnsi" w:hAnsiTheme="majorHAnsi" w:cstheme="majorHAnsi"/>
        </w:rPr>
        <w:t>9.3. A dotação relativa aos exercícios financeiros subsequentes será indicada após aprovação da Lei Orçamentária respectiva e liberação dos créditos correspondentes, mediante apostilamento.</w:t>
      </w:r>
    </w:p>
    <w:p w14:paraId="2C5597A9" w14:textId="77777777" w:rsidR="003007DC" w:rsidRPr="008D5C70" w:rsidRDefault="003007DC" w:rsidP="003007DC">
      <w:pPr>
        <w:contextualSpacing/>
        <w:rPr>
          <w:rFonts w:asciiTheme="majorHAnsi" w:hAnsiTheme="majorHAnsi" w:cstheme="majorHAnsi"/>
        </w:rPr>
      </w:pPr>
    </w:p>
    <w:p w14:paraId="6AA7FBDE" w14:textId="77777777" w:rsidR="003007DC" w:rsidRPr="008D5C70" w:rsidRDefault="003007DC" w:rsidP="003007DC">
      <w:pPr>
        <w:contextualSpacing/>
        <w:jc w:val="center"/>
        <w:rPr>
          <w:rFonts w:asciiTheme="majorHAnsi" w:hAnsiTheme="majorHAnsi" w:cstheme="majorHAnsi"/>
        </w:rPr>
      </w:pPr>
    </w:p>
    <w:p w14:paraId="49766CCF" w14:textId="611D7BD5" w:rsidR="003007DC" w:rsidRPr="008D5C70" w:rsidRDefault="003007DC" w:rsidP="003007DC">
      <w:pPr>
        <w:contextualSpacing/>
        <w:jc w:val="center"/>
        <w:rPr>
          <w:rFonts w:asciiTheme="majorHAnsi" w:hAnsiTheme="majorHAnsi" w:cstheme="majorHAnsi"/>
        </w:rPr>
      </w:pPr>
      <w:r w:rsidRPr="008D5C70">
        <w:rPr>
          <w:rFonts w:asciiTheme="majorHAnsi" w:hAnsiTheme="majorHAnsi" w:cstheme="majorHAnsi"/>
        </w:rPr>
        <w:t xml:space="preserve">Santa Cruz de Monte Castelo, </w:t>
      </w:r>
      <w:r w:rsidR="000A677F">
        <w:rPr>
          <w:rFonts w:asciiTheme="majorHAnsi" w:hAnsiTheme="majorHAnsi" w:cstheme="majorHAnsi"/>
        </w:rPr>
        <w:t>28</w:t>
      </w:r>
      <w:r w:rsidR="00A26D8D" w:rsidRPr="008D5C70">
        <w:rPr>
          <w:rFonts w:asciiTheme="majorHAnsi" w:hAnsiTheme="majorHAnsi" w:cstheme="majorHAnsi"/>
        </w:rPr>
        <w:t xml:space="preserve"> de </w:t>
      </w:r>
      <w:r w:rsidR="008644FD" w:rsidRPr="008D5C70">
        <w:rPr>
          <w:rFonts w:asciiTheme="majorHAnsi" w:hAnsiTheme="majorHAnsi" w:cstheme="majorHAnsi"/>
        </w:rPr>
        <w:t>Maio</w:t>
      </w:r>
      <w:r w:rsidR="00A26D8D" w:rsidRPr="008D5C70">
        <w:rPr>
          <w:rFonts w:asciiTheme="majorHAnsi" w:hAnsiTheme="majorHAnsi" w:cstheme="majorHAnsi"/>
        </w:rPr>
        <w:t xml:space="preserve"> de </w:t>
      </w:r>
      <w:r w:rsidRPr="008D5C70">
        <w:rPr>
          <w:rFonts w:asciiTheme="majorHAnsi" w:hAnsiTheme="majorHAnsi" w:cstheme="majorHAnsi"/>
        </w:rPr>
        <w:t>202</w:t>
      </w:r>
      <w:r w:rsidR="00FB462F" w:rsidRPr="008D5C70">
        <w:rPr>
          <w:rFonts w:asciiTheme="majorHAnsi" w:hAnsiTheme="majorHAnsi" w:cstheme="majorHAnsi"/>
        </w:rPr>
        <w:t>5</w:t>
      </w:r>
      <w:r w:rsidRPr="008D5C70">
        <w:rPr>
          <w:rFonts w:asciiTheme="majorHAnsi" w:hAnsiTheme="majorHAnsi" w:cstheme="majorHAnsi"/>
        </w:rPr>
        <w:t>.</w:t>
      </w:r>
    </w:p>
    <w:p w14:paraId="5F391006" w14:textId="77777777" w:rsidR="003007DC" w:rsidRPr="008D5C70" w:rsidRDefault="003007DC" w:rsidP="003007DC">
      <w:pPr>
        <w:contextualSpacing/>
        <w:jc w:val="center"/>
        <w:rPr>
          <w:rFonts w:asciiTheme="majorHAnsi" w:hAnsiTheme="majorHAnsi" w:cstheme="majorHAnsi"/>
        </w:rPr>
      </w:pPr>
    </w:p>
    <w:p w14:paraId="2B289351" w14:textId="77777777" w:rsidR="003007DC" w:rsidRPr="008D5C70" w:rsidRDefault="003007DC" w:rsidP="003007DC">
      <w:pPr>
        <w:contextualSpacing/>
        <w:jc w:val="center"/>
        <w:rPr>
          <w:rFonts w:asciiTheme="majorHAnsi" w:hAnsiTheme="majorHAnsi" w:cstheme="majorHAnsi"/>
        </w:rPr>
      </w:pPr>
    </w:p>
    <w:p w14:paraId="4EA85BCC" w14:textId="77777777" w:rsidR="003007DC" w:rsidRPr="008D5C70" w:rsidRDefault="003007DC" w:rsidP="003007DC">
      <w:pPr>
        <w:contextualSpacing/>
        <w:jc w:val="center"/>
        <w:rPr>
          <w:rFonts w:asciiTheme="majorHAnsi" w:hAnsiTheme="majorHAnsi" w:cstheme="majorHAnsi"/>
        </w:rPr>
      </w:pPr>
    </w:p>
    <w:p w14:paraId="2BD684FE" w14:textId="77777777" w:rsidR="003007DC" w:rsidRPr="008D5C70" w:rsidRDefault="003007DC" w:rsidP="003007DC">
      <w:pPr>
        <w:ind w:left="357"/>
        <w:contextualSpacing/>
        <w:jc w:val="center"/>
        <w:rPr>
          <w:rFonts w:asciiTheme="majorHAnsi" w:eastAsia="Arial" w:hAnsiTheme="majorHAnsi" w:cstheme="majorHAnsi"/>
        </w:rPr>
      </w:pPr>
      <w:r w:rsidRPr="008D5C70">
        <w:rPr>
          <w:rFonts w:asciiTheme="majorHAnsi" w:eastAsia="Arial" w:hAnsiTheme="majorHAnsi" w:cstheme="majorHAnsi"/>
        </w:rPr>
        <w:t>__________________________________</w:t>
      </w:r>
    </w:p>
    <w:p w14:paraId="595727EE" w14:textId="6FB0C733" w:rsidR="00085DCD" w:rsidRPr="008D5C70" w:rsidRDefault="00461B45" w:rsidP="00085DCD">
      <w:pPr>
        <w:spacing w:before="120" w:after="120"/>
        <w:ind w:right="-425"/>
        <w:contextualSpacing/>
        <w:jc w:val="center"/>
        <w:rPr>
          <w:rFonts w:asciiTheme="minorHAnsi" w:hAnsiTheme="minorHAnsi" w:cstheme="minorHAnsi"/>
          <w:b/>
          <w:bCs/>
          <w:color w:val="000000" w:themeColor="text1"/>
        </w:rPr>
      </w:pPr>
      <w:r w:rsidRPr="008D5C70">
        <w:rPr>
          <w:rFonts w:asciiTheme="minorHAnsi" w:hAnsiTheme="minorHAnsi" w:cstheme="minorHAnsi"/>
          <w:b/>
          <w:bCs/>
          <w:color w:val="000000" w:themeColor="text1"/>
        </w:rPr>
        <w:t>Paulo Roberto Joaquim de Souza</w:t>
      </w:r>
    </w:p>
    <w:p w14:paraId="4D28EA04" w14:textId="77777777" w:rsidR="003007DC" w:rsidRPr="008D5C70" w:rsidRDefault="003007DC" w:rsidP="003007DC">
      <w:pPr>
        <w:spacing w:before="120" w:after="120"/>
        <w:ind w:right="-425"/>
        <w:contextualSpacing/>
        <w:jc w:val="center"/>
        <w:rPr>
          <w:rFonts w:asciiTheme="minorHAnsi" w:hAnsiTheme="minorHAnsi" w:cstheme="minorHAnsi"/>
          <w:color w:val="000000" w:themeColor="text1"/>
        </w:rPr>
      </w:pPr>
      <w:r w:rsidRPr="008D5C70">
        <w:rPr>
          <w:rFonts w:asciiTheme="minorHAnsi" w:hAnsiTheme="minorHAnsi" w:cstheme="minorHAnsi"/>
          <w:color w:val="000000" w:themeColor="text1"/>
        </w:rPr>
        <w:t>Chefe da Divisão de Licitação e Contratos</w:t>
      </w:r>
    </w:p>
    <w:p w14:paraId="35A67585" w14:textId="77777777" w:rsidR="003007DC" w:rsidRPr="008D5C70" w:rsidRDefault="003007DC" w:rsidP="003007DC">
      <w:pPr>
        <w:rPr>
          <w:rFonts w:asciiTheme="majorHAnsi" w:eastAsia="Arial" w:hAnsiTheme="majorHAnsi" w:cstheme="majorHAnsi"/>
        </w:rPr>
      </w:pPr>
    </w:p>
    <w:p w14:paraId="40ED3206" w14:textId="77777777" w:rsidR="00011D86" w:rsidRDefault="00011D86" w:rsidP="00011D86">
      <w:pPr>
        <w:spacing w:beforeLines="30" w:before="72" w:afterLines="30" w:after="72"/>
        <w:ind w:right="-1"/>
        <w:rPr>
          <w:rFonts w:asciiTheme="minorHAnsi" w:hAnsiTheme="minorHAnsi" w:cstheme="minorHAnsi"/>
        </w:rPr>
      </w:pPr>
    </w:p>
    <w:p w14:paraId="17875E5A" w14:textId="77777777" w:rsidR="006D50FB" w:rsidRDefault="006D50FB" w:rsidP="00011D86">
      <w:pPr>
        <w:spacing w:beforeLines="30" w:before="72" w:afterLines="30" w:after="72"/>
        <w:ind w:right="-1"/>
        <w:rPr>
          <w:rFonts w:asciiTheme="minorHAnsi" w:hAnsiTheme="minorHAnsi" w:cstheme="minorHAnsi"/>
        </w:rPr>
      </w:pPr>
    </w:p>
    <w:p w14:paraId="61CA6EA3" w14:textId="77777777" w:rsidR="006D50FB" w:rsidRDefault="006D50FB" w:rsidP="00011D86">
      <w:pPr>
        <w:spacing w:beforeLines="30" w:before="72" w:afterLines="30" w:after="72"/>
        <w:ind w:right="-1"/>
        <w:rPr>
          <w:rFonts w:asciiTheme="minorHAnsi" w:hAnsiTheme="minorHAnsi" w:cstheme="minorHAnsi"/>
        </w:rPr>
      </w:pPr>
    </w:p>
    <w:p w14:paraId="1BEDA2DD" w14:textId="77777777" w:rsidR="006D50FB" w:rsidRPr="008D5C70" w:rsidRDefault="006D50FB" w:rsidP="00011D86">
      <w:pPr>
        <w:spacing w:beforeLines="30" w:before="72" w:afterLines="30" w:after="72"/>
        <w:ind w:right="-1"/>
        <w:rPr>
          <w:rFonts w:asciiTheme="minorHAnsi" w:hAnsiTheme="minorHAnsi" w:cstheme="minorHAnsi"/>
        </w:rPr>
      </w:pPr>
    </w:p>
    <w:p w14:paraId="6F20160D" w14:textId="77777777" w:rsidR="00AC6AF0" w:rsidRPr="008D5C70" w:rsidRDefault="00AC6AF0" w:rsidP="00011D86">
      <w:pPr>
        <w:spacing w:beforeLines="30" w:before="72" w:afterLines="30" w:after="72"/>
        <w:ind w:right="-1"/>
        <w:rPr>
          <w:rFonts w:asciiTheme="minorHAnsi" w:hAnsiTheme="minorHAnsi" w:cstheme="minorHAnsi"/>
        </w:rPr>
      </w:pPr>
    </w:p>
    <w:p w14:paraId="0C8E86E7" w14:textId="77777777" w:rsidR="00011D86" w:rsidRPr="008D5C70" w:rsidRDefault="00011D86" w:rsidP="00011D86">
      <w:pPr>
        <w:tabs>
          <w:tab w:val="left" w:pos="9781"/>
        </w:tabs>
        <w:spacing w:beforeLines="30" w:before="72" w:afterLines="30" w:after="72"/>
        <w:ind w:right="-1"/>
        <w:jc w:val="center"/>
        <w:rPr>
          <w:rFonts w:asciiTheme="minorHAnsi" w:hAnsiTheme="minorHAnsi" w:cstheme="minorHAnsi"/>
          <w:b/>
        </w:rPr>
      </w:pPr>
      <w:r w:rsidRPr="008D5C70">
        <w:rPr>
          <w:rFonts w:asciiTheme="minorHAnsi" w:hAnsiTheme="minorHAnsi" w:cstheme="minorHAnsi"/>
          <w:b/>
        </w:rPr>
        <w:t>ANEXO III</w:t>
      </w:r>
    </w:p>
    <w:p w14:paraId="52D9F74D" w14:textId="77777777" w:rsidR="00011D86" w:rsidRPr="008D5C70" w:rsidRDefault="00011D86" w:rsidP="00011D86">
      <w:pPr>
        <w:tabs>
          <w:tab w:val="left" w:pos="9781"/>
        </w:tabs>
        <w:spacing w:beforeLines="30" w:before="72" w:afterLines="30" w:after="72"/>
        <w:ind w:right="-1"/>
        <w:jc w:val="center"/>
        <w:rPr>
          <w:rFonts w:asciiTheme="minorHAnsi" w:hAnsiTheme="minorHAnsi" w:cstheme="minorHAnsi"/>
          <w:b/>
        </w:rPr>
      </w:pPr>
      <w:r w:rsidRPr="008D5C70">
        <w:rPr>
          <w:rFonts w:asciiTheme="minorHAnsi" w:hAnsiTheme="minorHAnsi" w:cstheme="minorHAnsi"/>
          <w:b/>
        </w:rPr>
        <w:t xml:space="preserve"> MODELO DE PROPOSTA DE PREÇOS </w:t>
      </w:r>
    </w:p>
    <w:tbl>
      <w:tblPr>
        <w:tblW w:w="8222" w:type="dxa"/>
        <w:jc w:val="center"/>
        <w:tblCellMar>
          <w:left w:w="70" w:type="dxa"/>
          <w:right w:w="70" w:type="dxa"/>
        </w:tblCellMar>
        <w:tblLook w:val="04A0" w:firstRow="1" w:lastRow="0" w:firstColumn="1" w:lastColumn="0" w:noHBand="0" w:noVBand="1"/>
      </w:tblPr>
      <w:tblGrid>
        <w:gridCol w:w="3136"/>
        <w:gridCol w:w="188"/>
        <w:gridCol w:w="762"/>
        <w:gridCol w:w="1078"/>
        <w:gridCol w:w="3058"/>
      </w:tblGrid>
      <w:tr w:rsidR="00011D86" w:rsidRPr="008D5C70" w14:paraId="5431F7FB" w14:textId="77777777" w:rsidTr="008A6FE3">
        <w:trPr>
          <w:trHeight w:val="227"/>
          <w:jc w:val="center"/>
        </w:trPr>
        <w:tc>
          <w:tcPr>
            <w:tcW w:w="8222" w:type="dxa"/>
            <w:gridSpan w:val="5"/>
            <w:tcBorders>
              <w:top w:val="single" w:sz="4" w:space="0" w:color="auto"/>
              <w:left w:val="single" w:sz="4" w:space="0" w:color="auto"/>
              <w:bottom w:val="nil"/>
              <w:right w:val="single" w:sz="4" w:space="0" w:color="000000"/>
            </w:tcBorders>
            <w:shd w:val="clear" w:color="auto" w:fill="auto"/>
            <w:vAlign w:val="center"/>
            <w:hideMark/>
          </w:tcPr>
          <w:p w14:paraId="0EF12555" w14:textId="77777777" w:rsidR="00011D86" w:rsidRPr="008D5C70" w:rsidRDefault="00011D86" w:rsidP="00011D86">
            <w:pPr>
              <w:spacing w:beforeLines="30" w:before="72" w:afterLines="30" w:after="72"/>
              <w:ind w:right="-1"/>
              <w:rPr>
                <w:rFonts w:asciiTheme="minorHAnsi" w:hAnsiTheme="minorHAnsi" w:cstheme="minorHAnsi"/>
              </w:rPr>
            </w:pPr>
          </w:p>
        </w:tc>
      </w:tr>
      <w:tr w:rsidR="00011D86" w:rsidRPr="008D5C70" w14:paraId="4554974E" w14:textId="77777777" w:rsidTr="008A6FE3">
        <w:trPr>
          <w:trHeight w:val="283"/>
          <w:jc w:val="center"/>
        </w:trPr>
        <w:tc>
          <w:tcPr>
            <w:tcW w:w="8222" w:type="dxa"/>
            <w:gridSpan w:val="5"/>
            <w:tcBorders>
              <w:top w:val="nil"/>
              <w:left w:val="single" w:sz="4" w:space="0" w:color="000000"/>
              <w:bottom w:val="single" w:sz="4" w:space="0" w:color="000000"/>
              <w:right w:val="single" w:sz="4" w:space="0" w:color="000000"/>
            </w:tcBorders>
            <w:shd w:val="clear" w:color="auto" w:fill="auto"/>
            <w:vAlign w:val="center"/>
            <w:hideMark/>
          </w:tcPr>
          <w:p w14:paraId="1C034AAD" w14:textId="5406D451" w:rsidR="00011D86" w:rsidRPr="008D5C70" w:rsidRDefault="00011D86" w:rsidP="00011D86">
            <w:pPr>
              <w:spacing w:beforeLines="30" w:before="72" w:afterLines="30" w:after="72"/>
              <w:ind w:right="-1"/>
              <w:rPr>
                <w:rFonts w:asciiTheme="minorHAnsi" w:hAnsiTheme="minorHAnsi" w:cstheme="minorHAnsi"/>
                <w:b/>
                <w:bCs/>
                <w:color w:val="000000"/>
              </w:rPr>
            </w:pPr>
            <w:r w:rsidRPr="008D5C70">
              <w:rPr>
                <w:rFonts w:asciiTheme="minorHAnsi" w:hAnsiTheme="minorHAnsi" w:cstheme="minorHAnsi"/>
                <w:b/>
                <w:bCs/>
                <w:color w:val="000000"/>
              </w:rPr>
              <w:t xml:space="preserve">ÓRGÃO: </w:t>
            </w:r>
            <w:r w:rsidR="00A36B91" w:rsidRPr="008D5C70">
              <w:rPr>
                <w:rFonts w:asciiTheme="minorHAnsi" w:hAnsiTheme="minorHAnsi" w:cstheme="minorHAnsi"/>
                <w:b/>
                <w:bCs/>
                <w:color w:val="000000"/>
              </w:rPr>
              <w:t xml:space="preserve">CÂMARA </w:t>
            </w:r>
            <w:r w:rsidRPr="008D5C70">
              <w:rPr>
                <w:rFonts w:asciiTheme="minorHAnsi" w:hAnsiTheme="minorHAnsi" w:cstheme="minorHAnsi"/>
                <w:b/>
                <w:bCs/>
                <w:color w:val="000000"/>
              </w:rPr>
              <w:t>MUNIC</w:t>
            </w:r>
            <w:r w:rsidR="00A36B91" w:rsidRPr="008D5C70">
              <w:rPr>
                <w:rFonts w:asciiTheme="minorHAnsi" w:hAnsiTheme="minorHAnsi" w:cstheme="minorHAnsi"/>
                <w:b/>
                <w:bCs/>
                <w:color w:val="000000"/>
              </w:rPr>
              <w:t>I</w:t>
            </w:r>
            <w:r w:rsidRPr="008D5C70">
              <w:rPr>
                <w:rFonts w:asciiTheme="minorHAnsi" w:hAnsiTheme="minorHAnsi" w:cstheme="minorHAnsi"/>
                <w:b/>
                <w:bCs/>
                <w:color w:val="000000"/>
              </w:rPr>
              <w:t>P</w:t>
            </w:r>
            <w:r w:rsidR="00A36B91" w:rsidRPr="008D5C70">
              <w:rPr>
                <w:rFonts w:asciiTheme="minorHAnsi" w:hAnsiTheme="minorHAnsi" w:cstheme="minorHAnsi"/>
                <w:b/>
                <w:bCs/>
                <w:color w:val="000000"/>
              </w:rPr>
              <w:t>AL</w:t>
            </w:r>
            <w:r w:rsidRPr="008D5C70">
              <w:rPr>
                <w:rFonts w:asciiTheme="minorHAnsi" w:hAnsiTheme="minorHAnsi" w:cstheme="minorHAnsi"/>
                <w:b/>
                <w:bCs/>
                <w:color w:val="000000"/>
              </w:rPr>
              <w:t xml:space="preserve"> DE SANTA CRUZ DE MONTE CASTELO</w:t>
            </w:r>
          </w:p>
        </w:tc>
      </w:tr>
      <w:tr w:rsidR="00011D86" w:rsidRPr="008D5C70" w14:paraId="20855800" w14:textId="77777777" w:rsidTr="008A6FE3">
        <w:trPr>
          <w:trHeight w:val="227"/>
          <w:jc w:val="center"/>
        </w:trPr>
        <w:tc>
          <w:tcPr>
            <w:tcW w:w="3324" w:type="dxa"/>
            <w:gridSpan w:val="2"/>
            <w:tcBorders>
              <w:top w:val="nil"/>
              <w:left w:val="single" w:sz="4" w:space="0" w:color="000000"/>
              <w:right w:val="single" w:sz="4" w:space="0" w:color="000000"/>
            </w:tcBorders>
            <w:shd w:val="clear" w:color="auto" w:fill="auto"/>
            <w:vAlign w:val="center"/>
          </w:tcPr>
          <w:p w14:paraId="593D579D" w14:textId="51D35F82" w:rsidR="00011D86" w:rsidRPr="008D5C70" w:rsidRDefault="00011D86" w:rsidP="00011D86">
            <w:pPr>
              <w:spacing w:beforeLines="30" w:before="72" w:afterLines="30" w:after="72"/>
              <w:ind w:right="-1"/>
              <w:jc w:val="both"/>
              <w:rPr>
                <w:rFonts w:asciiTheme="minorHAnsi" w:hAnsiTheme="minorHAnsi" w:cstheme="minorHAnsi"/>
                <w:bCs/>
                <w:color w:val="000000"/>
              </w:rPr>
            </w:pPr>
            <w:r w:rsidRPr="008D5C70">
              <w:rPr>
                <w:rFonts w:asciiTheme="minorHAnsi" w:hAnsiTheme="minorHAnsi" w:cstheme="minorHAnsi"/>
                <w:bCs/>
                <w:color w:val="000000"/>
              </w:rPr>
              <w:t>PROCESSO</w:t>
            </w:r>
            <w:r w:rsidR="00A36B91" w:rsidRPr="008D5C70">
              <w:rPr>
                <w:rFonts w:asciiTheme="minorHAnsi" w:hAnsiTheme="minorHAnsi" w:cstheme="minorHAnsi"/>
                <w:bCs/>
                <w:color w:val="000000"/>
              </w:rPr>
              <w:t xml:space="preserve"> </w:t>
            </w:r>
            <w:r w:rsidRPr="008D5C70">
              <w:rPr>
                <w:rFonts w:asciiTheme="minorHAnsi" w:hAnsiTheme="minorHAnsi" w:cstheme="minorHAnsi"/>
                <w:bCs/>
                <w:color w:val="000000"/>
              </w:rPr>
              <w:t>ADMINISTRATIVO Nº</w:t>
            </w:r>
            <w:r w:rsidR="00BA5570" w:rsidRPr="008D5C70">
              <w:rPr>
                <w:rFonts w:asciiTheme="minorHAnsi" w:hAnsiTheme="minorHAnsi" w:cstheme="minorHAnsi"/>
                <w:bCs/>
                <w:color w:val="000000"/>
              </w:rPr>
              <w:t xml:space="preserve">: </w:t>
            </w:r>
            <w:r w:rsidR="00A36B91" w:rsidRPr="008D5C70">
              <w:rPr>
                <w:rFonts w:asciiTheme="minorHAnsi" w:hAnsiTheme="minorHAnsi" w:cstheme="minorHAnsi"/>
                <w:bCs/>
                <w:color w:val="000000"/>
              </w:rPr>
              <w:t>1</w:t>
            </w:r>
            <w:r w:rsidR="006D50FB">
              <w:rPr>
                <w:rFonts w:asciiTheme="minorHAnsi" w:hAnsiTheme="minorHAnsi" w:cstheme="minorHAnsi"/>
                <w:bCs/>
                <w:color w:val="000000"/>
              </w:rPr>
              <w:t>7</w:t>
            </w:r>
            <w:r w:rsidR="00544DF0" w:rsidRPr="008D5C70">
              <w:rPr>
                <w:rFonts w:asciiTheme="minorHAnsi" w:hAnsiTheme="minorHAnsi" w:cstheme="minorHAnsi"/>
                <w:bCs/>
                <w:color w:val="000000"/>
              </w:rPr>
              <w:t>/202</w:t>
            </w:r>
            <w:r w:rsidR="00085DCD" w:rsidRPr="008D5C70">
              <w:rPr>
                <w:rFonts w:asciiTheme="minorHAnsi" w:hAnsiTheme="minorHAnsi" w:cstheme="minorHAnsi"/>
                <w:bCs/>
                <w:color w:val="000000"/>
              </w:rPr>
              <w:t>5</w:t>
            </w:r>
          </w:p>
        </w:tc>
        <w:tc>
          <w:tcPr>
            <w:tcW w:w="4898" w:type="dxa"/>
            <w:gridSpan w:val="3"/>
            <w:tcBorders>
              <w:top w:val="nil"/>
              <w:left w:val="single" w:sz="4" w:space="0" w:color="000000"/>
              <w:right w:val="single" w:sz="4" w:space="0" w:color="000000"/>
            </w:tcBorders>
            <w:shd w:val="clear" w:color="auto" w:fill="auto"/>
            <w:vAlign w:val="center"/>
          </w:tcPr>
          <w:p w14:paraId="2156F86E" w14:textId="72E8EECA" w:rsidR="00011D86" w:rsidRPr="008D5C70" w:rsidRDefault="00011D86" w:rsidP="00011D86">
            <w:pPr>
              <w:spacing w:beforeLines="30" w:before="72" w:afterLines="30" w:after="72"/>
              <w:ind w:right="-1"/>
              <w:rPr>
                <w:rFonts w:asciiTheme="minorHAnsi" w:hAnsiTheme="minorHAnsi" w:cstheme="minorHAnsi"/>
                <w:bCs/>
                <w:color w:val="000000"/>
              </w:rPr>
            </w:pPr>
            <w:r w:rsidRPr="008D5C70">
              <w:rPr>
                <w:rFonts w:asciiTheme="minorHAnsi" w:hAnsiTheme="minorHAnsi" w:cstheme="minorHAnsi"/>
                <w:bCs/>
                <w:color w:val="000000"/>
              </w:rPr>
              <w:t xml:space="preserve">DISPENSA </w:t>
            </w:r>
            <w:r w:rsidR="00A36B91" w:rsidRPr="008D5C70">
              <w:rPr>
                <w:rFonts w:asciiTheme="minorHAnsi" w:hAnsiTheme="minorHAnsi" w:cstheme="minorHAnsi"/>
                <w:bCs/>
                <w:color w:val="000000"/>
              </w:rPr>
              <w:t>ELETRÔNICA</w:t>
            </w:r>
            <w:r w:rsidRPr="008D5C70">
              <w:rPr>
                <w:rFonts w:asciiTheme="minorHAnsi" w:hAnsiTheme="minorHAnsi" w:cstheme="minorHAnsi"/>
                <w:bCs/>
                <w:color w:val="000000"/>
              </w:rPr>
              <w:t xml:space="preserve"> Nº</w:t>
            </w:r>
            <w:r w:rsidR="007B69E3" w:rsidRPr="008D5C70">
              <w:rPr>
                <w:rFonts w:asciiTheme="minorHAnsi" w:hAnsiTheme="minorHAnsi" w:cstheme="minorHAnsi"/>
                <w:bCs/>
                <w:color w:val="000000"/>
              </w:rPr>
              <w:t xml:space="preserve"> 0</w:t>
            </w:r>
            <w:r w:rsidR="006D50FB">
              <w:rPr>
                <w:rFonts w:asciiTheme="minorHAnsi" w:hAnsiTheme="minorHAnsi" w:cstheme="minorHAnsi"/>
                <w:bCs/>
                <w:color w:val="000000"/>
              </w:rPr>
              <w:t>3</w:t>
            </w:r>
            <w:r w:rsidR="007B69E3" w:rsidRPr="008D5C70">
              <w:rPr>
                <w:rFonts w:asciiTheme="minorHAnsi" w:hAnsiTheme="minorHAnsi" w:cstheme="minorHAnsi"/>
                <w:bCs/>
                <w:color w:val="000000"/>
              </w:rPr>
              <w:t>/202</w:t>
            </w:r>
            <w:r w:rsidR="00085DCD" w:rsidRPr="008D5C70">
              <w:rPr>
                <w:rFonts w:asciiTheme="minorHAnsi" w:hAnsiTheme="minorHAnsi" w:cstheme="minorHAnsi"/>
                <w:bCs/>
                <w:color w:val="000000"/>
              </w:rPr>
              <w:t>5</w:t>
            </w:r>
          </w:p>
        </w:tc>
      </w:tr>
      <w:tr w:rsidR="00011D86" w:rsidRPr="008D5C70" w14:paraId="12C85D9A" w14:textId="77777777" w:rsidTr="008A6FE3">
        <w:trPr>
          <w:trHeight w:val="340"/>
          <w:jc w:val="center"/>
        </w:trPr>
        <w:tc>
          <w:tcPr>
            <w:tcW w:w="3324" w:type="dxa"/>
            <w:gridSpan w:val="2"/>
            <w:tcBorders>
              <w:top w:val="nil"/>
              <w:left w:val="single" w:sz="4" w:space="0" w:color="000000"/>
              <w:bottom w:val="single" w:sz="4" w:space="0" w:color="000000"/>
              <w:right w:val="single" w:sz="4" w:space="0" w:color="000000"/>
            </w:tcBorders>
            <w:shd w:val="clear" w:color="auto" w:fill="auto"/>
            <w:vAlign w:val="center"/>
          </w:tcPr>
          <w:p w14:paraId="368DA8C7" w14:textId="77777777" w:rsidR="00011D86" w:rsidRPr="008D5C70" w:rsidRDefault="00011D86" w:rsidP="00011D86">
            <w:pPr>
              <w:spacing w:beforeLines="30" w:before="72" w:afterLines="30" w:after="72"/>
              <w:ind w:right="-1"/>
              <w:jc w:val="both"/>
              <w:rPr>
                <w:rFonts w:asciiTheme="minorHAnsi" w:hAnsiTheme="minorHAnsi" w:cstheme="minorHAnsi"/>
                <w:b/>
                <w:bCs/>
                <w:color w:val="000000"/>
              </w:rPr>
            </w:pPr>
          </w:p>
        </w:tc>
        <w:tc>
          <w:tcPr>
            <w:tcW w:w="4898" w:type="dxa"/>
            <w:gridSpan w:val="3"/>
            <w:tcBorders>
              <w:top w:val="nil"/>
              <w:left w:val="single" w:sz="4" w:space="0" w:color="000000"/>
              <w:bottom w:val="single" w:sz="4" w:space="0" w:color="000000"/>
              <w:right w:val="single" w:sz="4" w:space="0" w:color="000000"/>
            </w:tcBorders>
            <w:shd w:val="clear" w:color="auto" w:fill="auto"/>
            <w:vAlign w:val="center"/>
          </w:tcPr>
          <w:p w14:paraId="7390BDA5" w14:textId="77777777" w:rsidR="00011D86" w:rsidRPr="008D5C70" w:rsidRDefault="00011D86" w:rsidP="00011D86">
            <w:pPr>
              <w:spacing w:beforeLines="30" w:before="72" w:afterLines="30" w:after="72"/>
              <w:ind w:right="-1"/>
              <w:rPr>
                <w:rFonts w:asciiTheme="minorHAnsi" w:hAnsiTheme="minorHAnsi" w:cstheme="minorHAnsi"/>
                <w:bCs/>
                <w:color w:val="000000"/>
              </w:rPr>
            </w:pPr>
          </w:p>
        </w:tc>
      </w:tr>
      <w:tr w:rsidR="00282F14" w:rsidRPr="008D5C70" w14:paraId="2F424E36" w14:textId="77777777" w:rsidTr="008A6FE3">
        <w:trPr>
          <w:trHeight w:val="340"/>
          <w:jc w:val="center"/>
        </w:trPr>
        <w:tc>
          <w:tcPr>
            <w:tcW w:w="8222" w:type="dxa"/>
            <w:gridSpan w:val="5"/>
            <w:tcBorders>
              <w:top w:val="nil"/>
              <w:left w:val="single" w:sz="4" w:space="0" w:color="000000"/>
              <w:bottom w:val="single" w:sz="4" w:space="0" w:color="000000"/>
              <w:right w:val="single" w:sz="4" w:space="0" w:color="000000"/>
            </w:tcBorders>
            <w:shd w:val="clear" w:color="auto" w:fill="auto"/>
            <w:vAlign w:val="center"/>
          </w:tcPr>
          <w:p w14:paraId="579FF9E3" w14:textId="2B551A29" w:rsidR="00282F14" w:rsidRPr="008D5C70" w:rsidRDefault="00282F14" w:rsidP="00011D86">
            <w:pPr>
              <w:spacing w:beforeLines="30" w:before="72" w:afterLines="30" w:after="72"/>
              <w:ind w:right="-1"/>
              <w:rPr>
                <w:rFonts w:asciiTheme="minorHAnsi" w:hAnsiTheme="minorHAnsi" w:cstheme="minorHAnsi"/>
                <w:bCs/>
                <w:color w:val="ED0000"/>
              </w:rPr>
            </w:pPr>
            <w:r w:rsidRPr="008D5C70">
              <w:rPr>
                <w:rFonts w:asciiTheme="minorHAnsi" w:hAnsiTheme="minorHAnsi" w:cstheme="minorHAnsi"/>
                <w:bCs/>
              </w:rPr>
              <w:t>TIPO DE JULGAMENTO: MENOR PREÇO POR ITEM</w:t>
            </w:r>
          </w:p>
        </w:tc>
      </w:tr>
      <w:tr w:rsidR="00011D86" w:rsidRPr="008D5C70" w14:paraId="04927E57" w14:textId="77777777" w:rsidTr="008A6FE3">
        <w:trPr>
          <w:trHeight w:val="227"/>
          <w:jc w:val="center"/>
        </w:trPr>
        <w:tc>
          <w:tcPr>
            <w:tcW w:w="5164" w:type="dxa"/>
            <w:gridSpan w:val="4"/>
            <w:tcBorders>
              <w:top w:val="single" w:sz="4" w:space="0" w:color="auto"/>
              <w:left w:val="single" w:sz="4" w:space="0" w:color="auto"/>
              <w:bottom w:val="nil"/>
              <w:right w:val="nil"/>
            </w:tcBorders>
            <w:shd w:val="clear" w:color="auto" w:fill="auto"/>
            <w:vAlign w:val="center"/>
            <w:hideMark/>
          </w:tcPr>
          <w:p w14:paraId="1DBF31CE" w14:textId="77777777" w:rsidR="00011D86" w:rsidRPr="008D5C70" w:rsidRDefault="00011D86" w:rsidP="00011D86">
            <w:pPr>
              <w:spacing w:beforeLines="30" w:before="72" w:afterLines="30" w:after="72"/>
              <w:ind w:right="-1"/>
              <w:rPr>
                <w:rFonts w:asciiTheme="minorHAnsi" w:hAnsiTheme="minorHAnsi" w:cstheme="minorHAnsi"/>
              </w:rPr>
            </w:pPr>
            <w:r w:rsidRPr="008D5C70">
              <w:rPr>
                <w:rFonts w:asciiTheme="minorHAnsi" w:hAnsiTheme="minorHAnsi" w:cstheme="minorHAnsi"/>
              </w:rPr>
              <w:t>RAZÃO SOCIAL:</w:t>
            </w:r>
          </w:p>
        </w:tc>
        <w:tc>
          <w:tcPr>
            <w:tcW w:w="3058" w:type="dxa"/>
            <w:tcBorders>
              <w:top w:val="single" w:sz="4" w:space="0" w:color="auto"/>
              <w:left w:val="single" w:sz="4" w:space="0" w:color="auto"/>
              <w:bottom w:val="nil"/>
              <w:right w:val="single" w:sz="4" w:space="0" w:color="000000"/>
            </w:tcBorders>
            <w:shd w:val="clear" w:color="auto" w:fill="auto"/>
            <w:vAlign w:val="center"/>
            <w:hideMark/>
          </w:tcPr>
          <w:p w14:paraId="4AE66A8D" w14:textId="77777777" w:rsidR="00011D86" w:rsidRPr="008D5C70" w:rsidRDefault="00011D86" w:rsidP="00011D86">
            <w:pPr>
              <w:spacing w:beforeLines="30" w:before="72" w:afterLines="30" w:after="72"/>
              <w:ind w:right="-1"/>
              <w:rPr>
                <w:rFonts w:asciiTheme="minorHAnsi" w:hAnsiTheme="minorHAnsi" w:cstheme="minorHAnsi"/>
              </w:rPr>
            </w:pPr>
            <w:r w:rsidRPr="008D5C70">
              <w:rPr>
                <w:rFonts w:asciiTheme="minorHAnsi" w:hAnsiTheme="minorHAnsi" w:cstheme="minorHAnsi"/>
              </w:rPr>
              <w:t>CNPJ/CPF:</w:t>
            </w:r>
          </w:p>
        </w:tc>
      </w:tr>
      <w:tr w:rsidR="00011D86" w:rsidRPr="008D5C70" w14:paraId="6AFF805C" w14:textId="77777777" w:rsidTr="008A6FE3">
        <w:trPr>
          <w:trHeight w:val="340"/>
          <w:jc w:val="center"/>
        </w:trPr>
        <w:tc>
          <w:tcPr>
            <w:tcW w:w="5164" w:type="dxa"/>
            <w:gridSpan w:val="4"/>
            <w:tcBorders>
              <w:top w:val="nil"/>
              <w:left w:val="single" w:sz="4" w:space="0" w:color="auto"/>
              <w:bottom w:val="single" w:sz="4" w:space="0" w:color="auto"/>
              <w:right w:val="nil"/>
            </w:tcBorders>
            <w:shd w:val="clear" w:color="auto" w:fill="auto"/>
            <w:vAlign w:val="center"/>
            <w:hideMark/>
          </w:tcPr>
          <w:p w14:paraId="03057E4A" w14:textId="77777777" w:rsidR="00011D86" w:rsidRPr="008D5C70" w:rsidRDefault="00011D86" w:rsidP="00011D86">
            <w:pPr>
              <w:spacing w:beforeLines="30" w:before="72" w:afterLines="30" w:after="72"/>
              <w:ind w:right="-1"/>
              <w:jc w:val="center"/>
              <w:rPr>
                <w:rFonts w:asciiTheme="minorHAnsi" w:hAnsiTheme="minorHAnsi" w:cstheme="minorHAnsi"/>
                <w:b/>
                <w:bCs/>
              </w:rPr>
            </w:pPr>
          </w:p>
        </w:tc>
        <w:tc>
          <w:tcPr>
            <w:tcW w:w="3058" w:type="dxa"/>
            <w:tcBorders>
              <w:top w:val="nil"/>
              <w:left w:val="single" w:sz="4" w:space="0" w:color="auto"/>
              <w:bottom w:val="single" w:sz="4" w:space="0" w:color="auto"/>
              <w:right w:val="single" w:sz="4" w:space="0" w:color="000000"/>
            </w:tcBorders>
            <w:shd w:val="clear" w:color="auto" w:fill="auto"/>
            <w:vAlign w:val="center"/>
            <w:hideMark/>
          </w:tcPr>
          <w:p w14:paraId="04CA9695" w14:textId="77777777" w:rsidR="00011D86" w:rsidRPr="008D5C70" w:rsidRDefault="00011D86" w:rsidP="00011D86">
            <w:pPr>
              <w:spacing w:beforeLines="30" w:before="72" w:afterLines="30" w:after="72"/>
              <w:ind w:right="-1"/>
              <w:jc w:val="center"/>
              <w:rPr>
                <w:rFonts w:asciiTheme="minorHAnsi" w:hAnsiTheme="minorHAnsi" w:cstheme="minorHAnsi"/>
                <w:b/>
                <w:bCs/>
              </w:rPr>
            </w:pPr>
            <w:r w:rsidRPr="008D5C70">
              <w:rPr>
                <w:rFonts w:asciiTheme="minorHAnsi" w:hAnsiTheme="minorHAnsi" w:cstheme="minorHAnsi"/>
                <w:b/>
                <w:bCs/>
              </w:rPr>
              <w:t> </w:t>
            </w:r>
          </w:p>
        </w:tc>
      </w:tr>
      <w:tr w:rsidR="00011D86" w:rsidRPr="008D5C70" w14:paraId="3A18FC8D" w14:textId="77777777" w:rsidTr="008A6FE3">
        <w:trPr>
          <w:trHeight w:val="227"/>
          <w:jc w:val="center"/>
        </w:trPr>
        <w:tc>
          <w:tcPr>
            <w:tcW w:w="4086" w:type="dxa"/>
            <w:gridSpan w:val="3"/>
            <w:tcBorders>
              <w:top w:val="single" w:sz="4" w:space="0" w:color="auto"/>
              <w:left w:val="single" w:sz="4" w:space="0" w:color="auto"/>
              <w:bottom w:val="nil"/>
              <w:right w:val="single" w:sz="4" w:space="0" w:color="000000"/>
            </w:tcBorders>
            <w:shd w:val="clear" w:color="auto" w:fill="auto"/>
            <w:vAlign w:val="center"/>
            <w:hideMark/>
          </w:tcPr>
          <w:p w14:paraId="66EC3D06" w14:textId="77777777" w:rsidR="00011D86" w:rsidRPr="008D5C70" w:rsidRDefault="00011D86" w:rsidP="00011D86">
            <w:pPr>
              <w:spacing w:beforeLines="30" w:before="72" w:afterLines="30" w:after="72"/>
              <w:ind w:right="-1"/>
              <w:rPr>
                <w:rFonts w:asciiTheme="minorHAnsi" w:hAnsiTheme="minorHAnsi" w:cstheme="minorHAnsi"/>
              </w:rPr>
            </w:pPr>
            <w:r w:rsidRPr="008D5C70">
              <w:rPr>
                <w:rFonts w:asciiTheme="minorHAnsi" w:hAnsiTheme="minorHAnsi" w:cstheme="minorHAnsi"/>
              </w:rPr>
              <w:t>ENDEREÇO:</w:t>
            </w:r>
          </w:p>
        </w:tc>
        <w:tc>
          <w:tcPr>
            <w:tcW w:w="4136" w:type="dxa"/>
            <w:gridSpan w:val="2"/>
            <w:tcBorders>
              <w:top w:val="single" w:sz="4" w:space="0" w:color="auto"/>
              <w:left w:val="nil"/>
              <w:bottom w:val="nil"/>
              <w:right w:val="single" w:sz="4" w:space="0" w:color="000000"/>
            </w:tcBorders>
            <w:shd w:val="clear" w:color="auto" w:fill="auto"/>
            <w:vAlign w:val="center"/>
            <w:hideMark/>
          </w:tcPr>
          <w:p w14:paraId="0FEE0A97" w14:textId="77777777" w:rsidR="00011D86" w:rsidRPr="008D5C70" w:rsidRDefault="00011D86" w:rsidP="00011D86">
            <w:pPr>
              <w:spacing w:beforeLines="30" w:before="72" w:afterLines="30" w:after="72"/>
              <w:ind w:right="-1"/>
              <w:rPr>
                <w:rFonts w:asciiTheme="minorHAnsi" w:hAnsiTheme="minorHAnsi" w:cstheme="minorHAnsi"/>
              </w:rPr>
            </w:pPr>
            <w:r w:rsidRPr="008D5C70">
              <w:rPr>
                <w:rFonts w:asciiTheme="minorHAnsi" w:hAnsiTheme="minorHAnsi" w:cstheme="minorHAnsi"/>
              </w:rPr>
              <w:t>BAIRRO:</w:t>
            </w:r>
          </w:p>
        </w:tc>
      </w:tr>
      <w:tr w:rsidR="00011D86" w:rsidRPr="008D5C70" w14:paraId="0EE97418" w14:textId="77777777" w:rsidTr="008A6FE3">
        <w:trPr>
          <w:trHeight w:val="340"/>
          <w:jc w:val="center"/>
        </w:trPr>
        <w:tc>
          <w:tcPr>
            <w:tcW w:w="4086" w:type="dxa"/>
            <w:gridSpan w:val="3"/>
            <w:tcBorders>
              <w:top w:val="nil"/>
              <w:left w:val="single" w:sz="4" w:space="0" w:color="auto"/>
              <w:bottom w:val="single" w:sz="4" w:space="0" w:color="auto"/>
              <w:right w:val="single" w:sz="4" w:space="0" w:color="000000"/>
            </w:tcBorders>
            <w:shd w:val="clear" w:color="auto" w:fill="auto"/>
            <w:vAlign w:val="center"/>
            <w:hideMark/>
          </w:tcPr>
          <w:p w14:paraId="6B9D81D0" w14:textId="77777777" w:rsidR="00011D86" w:rsidRPr="008D5C70" w:rsidRDefault="00011D86" w:rsidP="00011D86">
            <w:pPr>
              <w:spacing w:beforeLines="30" w:before="72" w:afterLines="30" w:after="72"/>
              <w:ind w:right="-1"/>
              <w:jc w:val="center"/>
              <w:rPr>
                <w:rFonts w:asciiTheme="minorHAnsi" w:hAnsiTheme="minorHAnsi" w:cstheme="minorHAnsi"/>
                <w:b/>
                <w:bCs/>
              </w:rPr>
            </w:pPr>
          </w:p>
        </w:tc>
        <w:tc>
          <w:tcPr>
            <w:tcW w:w="4136" w:type="dxa"/>
            <w:gridSpan w:val="2"/>
            <w:tcBorders>
              <w:top w:val="nil"/>
              <w:left w:val="nil"/>
              <w:bottom w:val="single" w:sz="4" w:space="0" w:color="auto"/>
              <w:right w:val="single" w:sz="4" w:space="0" w:color="000000"/>
            </w:tcBorders>
            <w:shd w:val="clear" w:color="auto" w:fill="auto"/>
            <w:vAlign w:val="center"/>
            <w:hideMark/>
          </w:tcPr>
          <w:p w14:paraId="148A0B8A" w14:textId="77777777" w:rsidR="00011D86" w:rsidRPr="008D5C70" w:rsidRDefault="00011D86" w:rsidP="00011D86">
            <w:pPr>
              <w:spacing w:beforeLines="30" w:before="72" w:afterLines="30" w:after="72"/>
              <w:ind w:right="-1"/>
              <w:jc w:val="center"/>
              <w:rPr>
                <w:rFonts w:asciiTheme="minorHAnsi" w:hAnsiTheme="minorHAnsi" w:cstheme="minorHAnsi"/>
                <w:b/>
                <w:bCs/>
              </w:rPr>
            </w:pPr>
          </w:p>
        </w:tc>
      </w:tr>
      <w:tr w:rsidR="00011D86" w:rsidRPr="008D5C70" w14:paraId="6F95ADFE" w14:textId="77777777" w:rsidTr="008A6FE3">
        <w:trPr>
          <w:trHeight w:val="227"/>
          <w:jc w:val="center"/>
        </w:trPr>
        <w:tc>
          <w:tcPr>
            <w:tcW w:w="3136" w:type="dxa"/>
            <w:tcBorders>
              <w:top w:val="single" w:sz="4" w:space="0" w:color="auto"/>
              <w:left w:val="single" w:sz="4" w:space="0" w:color="auto"/>
              <w:bottom w:val="nil"/>
              <w:right w:val="single" w:sz="4" w:space="0" w:color="000000"/>
            </w:tcBorders>
            <w:shd w:val="clear" w:color="auto" w:fill="auto"/>
            <w:vAlign w:val="center"/>
            <w:hideMark/>
          </w:tcPr>
          <w:p w14:paraId="2D1770B8" w14:textId="77777777" w:rsidR="00011D86" w:rsidRPr="008D5C70" w:rsidRDefault="00011D86" w:rsidP="00011D86">
            <w:pPr>
              <w:spacing w:beforeLines="30" w:before="72" w:afterLines="30" w:after="72"/>
              <w:ind w:right="-1"/>
              <w:rPr>
                <w:rFonts w:asciiTheme="minorHAnsi" w:hAnsiTheme="minorHAnsi" w:cstheme="minorHAnsi"/>
              </w:rPr>
            </w:pPr>
            <w:r w:rsidRPr="008D5C70">
              <w:rPr>
                <w:rFonts w:asciiTheme="minorHAnsi" w:hAnsiTheme="minorHAnsi" w:cstheme="minorHAnsi"/>
              </w:rPr>
              <w:t>CIDADE/UF:</w:t>
            </w:r>
          </w:p>
        </w:tc>
        <w:tc>
          <w:tcPr>
            <w:tcW w:w="2028" w:type="dxa"/>
            <w:gridSpan w:val="3"/>
            <w:tcBorders>
              <w:top w:val="single" w:sz="4" w:space="0" w:color="auto"/>
              <w:left w:val="nil"/>
              <w:bottom w:val="nil"/>
              <w:right w:val="single" w:sz="4" w:space="0" w:color="000000"/>
            </w:tcBorders>
            <w:shd w:val="clear" w:color="auto" w:fill="auto"/>
            <w:vAlign w:val="center"/>
            <w:hideMark/>
          </w:tcPr>
          <w:p w14:paraId="774C1EED" w14:textId="77777777" w:rsidR="00011D86" w:rsidRPr="008D5C70" w:rsidRDefault="00011D86" w:rsidP="00011D86">
            <w:pPr>
              <w:spacing w:beforeLines="30" w:before="72" w:afterLines="30" w:after="72"/>
              <w:ind w:right="-1"/>
              <w:rPr>
                <w:rFonts w:asciiTheme="minorHAnsi" w:hAnsiTheme="minorHAnsi" w:cstheme="minorHAnsi"/>
              </w:rPr>
            </w:pPr>
            <w:r w:rsidRPr="008D5C70">
              <w:rPr>
                <w:rFonts w:asciiTheme="minorHAnsi" w:hAnsiTheme="minorHAnsi" w:cstheme="minorHAnsi"/>
              </w:rPr>
              <w:t>CEP:</w:t>
            </w:r>
          </w:p>
        </w:tc>
        <w:tc>
          <w:tcPr>
            <w:tcW w:w="3058" w:type="dxa"/>
            <w:tcBorders>
              <w:top w:val="single" w:sz="4" w:space="0" w:color="auto"/>
              <w:left w:val="nil"/>
              <w:bottom w:val="nil"/>
              <w:right w:val="single" w:sz="4" w:space="0" w:color="000000"/>
            </w:tcBorders>
            <w:shd w:val="clear" w:color="auto" w:fill="auto"/>
            <w:vAlign w:val="center"/>
            <w:hideMark/>
          </w:tcPr>
          <w:p w14:paraId="3E4B735E" w14:textId="77777777" w:rsidR="00011D86" w:rsidRPr="008D5C70" w:rsidRDefault="00011D86" w:rsidP="00011D86">
            <w:pPr>
              <w:spacing w:beforeLines="30" w:before="72" w:afterLines="30" w:after="72"/>
              <w:ind w:right="-1"/>
              <w:rPr>
                <w:rFonts w:asciiTheme="minorHAnsi" w:hAnsiTheme="minorHAnsi" w:cstheme="minorHAnsi"/>
              </w:rPr>
            </w:pPr>
            <w:r w:rsidRPr="008D5C70">
              <w:rPr>
                <w:rFonts w:asciiTheme="minorHAnsi" w:hAnsiTheme="minorHAnsi" w:cstheme="minorHAnsi"/>
              </w:rPr>
              <w:t>TELEFONE:</w:t>
            </w:r>
          </w:p>
        </w:tc>
      </w:tr>
      <w:tr w:rsidR="00011D86" w:rsidRPr="008D5C70" w14:paraId="4D765DC0" w14:textId="77777777" w:rsidTr="008A6FE3">
        <w:trPr>
          <w:trHeight w:val="340"/>
          <w:jc w:val="center"/>
        </w:trPr>
        <w:tc>
          <w:tcPr>
            <w:tcW w:w="3136" w:type="dxa"/>
            <w:tcBorders>
              <w:top w:val="nil"/>
              <w:left w:val="single" w:sz="4" w:space="0" w:color="auto"/>
              <w:bottom w:val="single" w:sz="4" w:space="0" w:color="auto"/>
              <w:right w:val="single" w:sz="4" w:space="0" w:color="000000"/>
            </w:tcBorders>
            <w:shd w:val="clear" w:color="auto" w:fill="auto"/>
            <w:vAlign w:val="center"/>
            <w:hideMark/>
          </w:tcPr>
          <w:p w14:paraId="5C40E91A" w14:textId="77777777" w:rsidR="00011D86" w:rsidRPr="008D5C70" w:rsidRDefault="00011D86" w:rsidP="00011D86">
            <w:pPr>
              <w:spacing w:beforeLines="30" w:before="72" w:afterLines="30" w:after="72"/>
              <w:ind w:right="-1"/>
              <w:jc w:val="center"/>
              <w:rPr>
                <w:rFonts w:asciiTheme="minorHAnsi" w:hAnsiTheme="minorHAnsi" w:cstheme="minorHAnsi"/>
                <w:b/>
                <w:bCs/>
              </w:rPr>
            </w:pPr>
          </w:p>
        </w:tc>
        <w:tc>
          <w:tcPr>
            <w:tcW w:w="2028" w:type="dxa"/>
            <w:gridSpan w:val="3"/>
            <w:tcBorders>
              <w:top w:val="nil"/>
              <w:left w:val="nil"/>
              <w:bottom w:val="single" w:sz="4" w:space="0" w:color="auto"/>
              <w:right w:val="single" w:sz="4" w:space="0" w:color="000000"/>
            </w:tcBorders>
            <w:shd w:val="clear" w:color="auto" w:fill="auto"/>
            <w:vAlign w:val="center"/>
            <w:hideMark/>
          </w:tcPr>
          <w:p w14:paraId="413B5FCA" w14:textId="77777777" w:rsidR="00011D86" w:rsidRPr="008D5C70" w:rsidRDefault="00011D86" w:rsidP="00011D86">
            <w:pPr>
              <w:spacing w:beforeLines="30" w:before="72" w:afterLines="30" w:after="72"/>
              <w:ind w:right="-1"/>
              <w:jc w:val="center"/>
              <w:rPr>
                <w:rFonts w:asciiTheme="minorHAnsi" w:hAnsiTheme="minorHAnsi" w:cstheme="minorHAnsi"/>
                <w:b/>
                <w:bCs/>
              </w:rPr>
            </w:pPr>
            <w:r w:rsidRPr="008D5C70">
              <w:rPr>
                <w:rFonts w:asciiTheme="minorHAnsi" w:hAnsiTheme="minorHAnsi" w:cstheme="minorHAnsi"/>
                <w:b/>
                <w:bCs/>
              </w:rPr>
              <w:t> </w:t>
            </w:r>
          </w:p>
        </w:tc>
        <w:tc>
          <w:tcPr>
            <w:tcW w:w="3058" w:type="dxa"/>
            <w:tcBorders>
              <w:top w:val="nil"/>
              <w:left w:val="nil"/>
              <w:bottom w:val="single" w:sz="4" w:space="0" w:color="auto"/>
              <w:right w:val="single" w:sz="4" w:space="0" w:color="000000"/>
            </w:tcBorders>
            <w:shd w:val="clear" w:color="auto" w:fill="auto"/>
            <w:vAlign w:val="center"/>
            <w:hideMark/>
          </w:tcPr>
          <w:p w14:paraId="1DD69DF4" w14:textId="77777777" w:rsidR="00011D86" w:rsidRPr="008D5C70" w:rsidRDefault="00011D86" w:rsidP="00011D86">
            <w:pPr>
              <w:spacing w:beforeLines="30" w:before="72" w:afterLines="30" w:after="72"/>
              <w:ind w:right="-1"/>
              <w:jc w:val="center"/>
              <w:rPr>
                <w:rFonts w:asciiTheme="minorHAnsi" w:hAnsiTheme="minorHAnsi" w:cstheme="minorHAnsi"/>
                <w:b/>
                <w:bCs/>
              </w:rPr>
            </w:pPr>
            <w:r w:rsidRPr="008D5C70">
              <w:rPr>
                <w:rFonts w:asciiTheme="minorHAnsi" w:hAnsiTheme="minorHAnsi" w:cstheme="minorHAnsi"/>
                <w:b/>
                <w:bCs/>
              </w:rPr>
              <w:t> </w:t>
            </w:r>
          </w:p>
        </w:tc>
      </w:tr>
      <w:tr w:rsidR="00011D86" w:rsidRPr="008D5C70" w14:paraId="19A3BA34" w14:textId="77777777" w:rsidTr="008A6FE3">
        <w:trPr>
          <w:trHeight w:val="227"/>
          <w:jc w:val="center"/>
        </w:trPr>
        <w:tc>
          <w:tcPr>
            <w:tcW w:w="5164" w:type="dxa"/>
            <w:gridSpan w:val="4"/>
            <w:tcBorders>
              <w:top w:val="single" w:sz="4" w:space="0" w:color="auto"/>
              <w:left w:val="single" w:sz="4" w:space="0" w:color="auto"/>
              <w:right w:val="single" w:sz="4" w:space="0" w:color="auto"/>
            </w:tcBorders>
            <w:shd w:val="clear" w:color="auto" w:fill="auto"/>
            <w:vAlign w:val="center"/>
          </w:tcPr>
          <w:p w14:paraId="50F76CDC" w14:textId="77777777" w:rsidR="00011D86" w:rsidRPr="008D5C70" w:rsidRDefault="00011D86" w:rsidP="00011D86">
            <w:pPr>
              <w:spacing w:beforeLines="30" w:before="72" w:afterLines="30" w:after="72"/>
              <w:ind w:right="-1"/>
              <w:rPr>
                <w:rFonts w:asciiTheme="minorHAnsi" w:hAnsiTheme="minorHAnsi" w:cstheme="minorHAnsi"/>
              </w:rPr>
            </w:pPr>
            <w:r w:rsidRPr="008D5C70">
              <w:rPr>
                <w:rFonts w:asciiTheme="minorHAnsi" w:hAnsiTheme="minorHAnsi" w:cstheme="minorHAnsi"/>
              </w:rPr>
              <w:t>REPRESENTANTE LEGAL:</w:t>
            </w:r>
          </w:p>
        </w:tc>
        <w:tc>
          <w:tcPr>
            <w:tcW w:w="3058" w:type="dxa"/>
            <w:tcBorders>
              <w:top w:val="single" w:sz="4" w:space="0" w:color="auto"/>
              <w:left w:val="single" w:sz="4" w:space="0" w:color="auto"/>
              <w:right w:val="single" w:sz="4" w:space="0" w:color="auto"/>
            </w:tcBorders>
            <w:shd w:val="clear" w:color="auto" w:fill="auto"/>
            <w:vAlign w:val="center"/>
          </w:tcPr>
          <w:p w14:paraId="3F181328" w14:textId="77777777" w:rsidR="00011D86" w:rsidRPr="008D5C70" w:rsidRDefault="00011D86" w:rsidP="00011D86">
            <w:pPr>
              <w:spacing w:beforeLines="30" w:before="72" w:afterLines="30" w:after="72"/>
              <w:ind w:right="-1"/>
              <w:rPr>
                <w:rFonts w:asciiTheme="minorHAnsi" w:hAnsiTheme="minorHAnsi" w:cstheme="minorHAnsi"/>
              </w:rPr>
            </w:pPr>
            <w:r w:rsidRPr="008D5C70">
              <w:rPr>
                <w:rFonts w:asciiTheme="minorHAnsi" w:hAnsiTheme="minorHAnsi" w:cstheme="minorHAnsi"/>
              </w:rPr>
              <w:t>CPF:</w:t>
            </w:r>
          </w:p>
        </w:tc>
      </w:tr>
      <w:tr w:rsidR="00011D86" w:rsidRPr="008D5C70" w14:paraId="0F9D9278" w14:textId="77777777" w:rsidTr="008A6FE3">
        <w:trPr>
          <w:trHeight w:val="340"/>
          <w:jc w:val="center"/>
        </w:trPr>
        <w:tc>
          <w:tcPr>
            <w:tcW w:w="5164" w:type="dxa"/>
            <w:gridSpan w:val="4"/>
            <w:tcBorders>
              <w:left w:val="single" w:sz="4" w:space="0" w:color="auto"/>
              <w:bottom w:val="single" w:sz="4" w:space="0" w:color="auto"/>
              <w:right w:val="single" w:sz="4" w:space="0" w:color="000000"/>
            </w:tcBorders>
            <w:shd w:val="clear" w:color="auto" w:fill="auto"/>
            <w:vAlign w:val="center"/>
          </w:tcPr>
          <w:p w14:paraId="392B1A1C" w14:textId="77777777" w:rsidR="00011D86" w:rsidRPr="008D5C70" w:rsidRDefault="00011D86" w:rsidP="00011D86">
            <w:pPr>
              <w:spacing w:beforeLines="30" w:before="72" w:afterLines="30" w:after="72"/>
              <w:ind w:right="-1"/>
              <w:jc w:val="center"/>
              <w:rPr>
                <w:rFonts w:asciiTheme="minorHAnsi" w:hAnsiTheme="minorHAnsi" w:cstheme="minorHAnsi"/>
                <w:b/>
              </w:rPr>
            </w:pPr>
          </w:p>
        </w:tc>
        <w:tc>
          <w:tcPr>
            <w:tcW w:w="3058" w:type="dxa"/>
            <w:tcBorders>
              <w:left w:val="nil"/>
              <w:bottom w:val="single" w:sz="4" w:space="0" w:color="auto"/>
              <w:right w:val="single" w:sz="4" w:space="0" w:color="000000"/>
            </w:tcBorders>
            <w:shd w:val="clear" w:color="auto" w:fill="auto"/>
            <w:vAlign w:val="center"/>
          </w:tcPr>
          <w:p w14:paraId="45956702" w14:textId="77777777" w:rsidR="00011D86" w:rsidRPr="008D5C70" w:rsidRDefault="00011D86" w:rsidP="00011D86">
            <w:pPr>
              <w:spacing w:beforeLines="30" w:before="72" w:afterLines="30" w:after="72"/>
              <w:ind w:right="-1"/>
              <w:rPr>
                <w:rFonts w:asciiTheme="minorHAnsi" w:hAnsiTheme="minorHAnsi" w:cstheme="minorHAnsi"/>
              </w:rPr>
            </w:pPr>
            <w:r w:rsidRPr="008D5C70">
              <w:rPr>
                <w:rFonts w:asciiTheme="minorHAnsi" w:hAnsiTheme="minorHAnsi" w:cstheme="minorHAnsi"/>
              </w:rPr>
              <w:t xml:space="preserve"> </w:t>
            </w:r>
          </w:p>
        </w:tc>
      </w:tr>
      <w:tr w:rsidR="00011D86" w:rsidRPr="008D5C70" w14:paraId="2C111DDE" w14:textId="77777777" w:rsidTr="008A6FE3">
        <w:trPr>
          <w:trHeight w:val="227"/>
          <w:jc w:val="center"/>
        </w:trPr>
        <w:tc>
          <w:tcPr>
            <w:tcW w:w="3136" w:type="dxa"/>
            <w:tcBorders>
              <w:top w:val="nil"/>
              <w:left w:val="single" w:sz="4" w:space="0" w:color="auto"/>
              <w:bottom w:val="nil"/>
              <w:right w:val="nil"/>
            </w:tcBorders>
            <w:shd w:val="clear" w:color="auto" w:fill="auto"/>
            <w:vAlign w:val="center"/>
          </w:tcPr>
          <w:p w14:paraId="2B08B7CC" w14:textId="77777777" w:rsidR="00011D86" w:rsidRPr="008D5C70" w:rsidRDefault="00011D86" w:rsidP="00011D86">
            <w:pPr>
              <w:spacing w:beforeLines="30" w:before="72" w:afterLines="30" w:after="72"/>
              <w:ind w:right="-1"/>
              <w:rPr>
                <w:rFonts w:asciiTheme="minorHAnsi" w:hAnsiTheme="minorHAnsi" w:cstheme="minorHAnsi"/>
              </w:rPr>
            </w:pPr>
            <w:r w:rsidRPr="008D5C70">
              <w:rPr>
                <w:rFonts w:asciiTheme="minorHAnsi" w:hAnsiTheme="minorHAnsi" w:cstheme="minorHAnsi"/>
              </w:rPr>
              <w:t xml:space="preserve">RG: </w:t>
            </w:r>
          </w:p>
        </w:tc>
        <w:tc>
          <w:tcPr>
            <w:tcW w:w="5086" w:type="dxa"/>
            <w:gridSpan w:val="4"/>
            <w:tcBorders>
              <w:top w:val="single" w:sz="4" w:space="0" w:color="auto"/>
              <w:left w:val="single" w:sz="4" w:space="0" w:color="auto"/>
              <w:bottom w:val="nil"/>
              <w:right w:val="single" w:sz="4" w:space="0" w:color="000000"/>
            </w:tcBorders>
            <w:shd w:val="clear" w:color="auto" w:fill="auto"/>
            <w:vAlign w:val="center"/>
          </w:tcPr>
          <w:p w14:paraId="087FDB6A" w14:textId="77777777" w:rsidR="00011D86" w:rsidRPr="008D5C70" w:rsidRDefault="00011D86" w:rsidP="00011D86">
            <w:pPr>
              <w:spacing w:beforeLines="30" w:before="72" w:afterLines="30" w:after="72"/>
              <w:ind w:right="-1"/>
              <w:rPr>
                <w:rFonts w:asciiTheme="minorHAnsi" w:hAnsiTheme="minorHAnsi" w:cstheme="minorHAnsi"/>
              </w:rPr>
            </w:pPr>
            <w:r w:rsidRPr="008D5C70">
              <w:rPr>
                <w:rFonts w:asciiTheme="minorHAnsi" w:hAnsiTheme="minorHAnsi" w:cstheme="minorHAnsi"/>
              </w:rPr>
              <w:t>E-mail:</w:t>
            </w:r>
          </w:p>
        </w:tc>
      </w:tr>
      <w:tr w:rsidR="00011D86" w:rsidRPr="008D5C70" w14:paraId="29CA1143" w14:textId="77777777" w:rsidTr="008A6FE3">
        <w:trPr>
          <w:trHeight w:val="340"/>
          <w:jc w:val="center"/>
        </w:trPr>
        <w:tc>
          <w:tcPr>
            <w:tcW w:w="3136" w:type="dxa"/>
            <w:tcBorders>
              <w:top w:val="nil"/>
              <w:left w:val="single" w:sz="4" w:space="0" w:color="auto"/>
              <w:bottom w:val="single" w:sz="4" w:space="0" w:color="auto"/>
              <w:right w:val="nil"/>
            </w:tcBorders>
            <w:shd w:val="clear" w:color="auto" w:fill="auto"/>
            <w:vAlign w:val="center"/>
          </w:tcPr>
          <w:p w14:paraId="27B39582" w14:textId="77777777" w:rsidR="00011D86" w:rsidRPr="008D5C70" w:rsidRDefault="00011D86" w:rsidP="00011D86">
            <w:pPr>
              <w:spacing w:beforeLines="30" w:before="72" w:afterLines="30" w:after="72"/>
              <w:ind w:right="-1"/>
              <w:jc w:val="center"/>
              <w:rPr>
                <w:rFonts w:asciiTheme="minorHAnsi" w:hAnsiTheme="minorHAnsi" w:cstheme="minorHAnsi"/>
                <w:b/>
              </w:rPr>
            </w:pPr>
          </w:p>
        </w:tc>
        <w:tc>
          <w:tcPr>
            <w:tcW w:w="5086" w:type="dxa"/>
            <w:gridSpan w:val="4"/>
            <w:tcBorders>
              <w:top w:val="nil"/>
              <w:left w:val="single" w:sz="4" w:space="0" w:color="auto"/>
              <w:bottom w:val="single" w:sz="4" w:space="0" w:color="auto"/>
              <w:right w:val="single" w:sz="4" w:space="0" w:color="000000"/>
            </w:tcBorders>
            <w:shd w:val="clear" w:color="auto" w:fill="auto"/>
            <w:vAlign w:val="center"/>
          </w:tcPr>
          <w:p w14:paraId="2F7B571F" w14:textId="77777777" w:rsidR="00011D86" w:rsidRPr="008D5C70" w:rsidRDefault="00011D86" w:rsidP="00011D86">
            <w:pPr>
              <w:spacing w:beforeLines="30" w:before="72" w:afterLines="30" w:after="72"/>
              <w:ind w:right="-1"/>
              <w:jc w:val="center"/>
              <w:rPr>
                <w:rFonts w:asciiTheme="minorHAnsi" w:hAnsiTheme="minorHAnsi" w:cstheme="minorHAnsi"/>
                <w:b/>
                <w:bCs/>
              </w:rPr>
            </w:pPr>
          </w:p>
        </w:tc>
      </w:tr>
      <w:tr w:rsidR="00011D86" w:rsidRPr="008D5C70" w14:paraId="41C5162F" w14:textId="77777777" w:rsidTr="008A6FE3">
        <w:trPr>
          <w:trHeight w:val="180"/>
          <w:jc w:val="center"/>
        </w:trPr>
        <w:tc>
          <w:tcPr>
            <w:tcW w:w="8222" w:type="dxa"/>
            <w:gridSpan w:val="5"/>
            <w:tcBorders>
              <w:top w:val="nil"/>
              <w:left w:val="nil"/>
              <w:bottom w:val="nil"/>
              <w:right w:val="nil"/>
            </w:tcBorders>
            <w:shd w:val="clear" w:color="auto" w:fill="auto"/>
            <w:vAlign w:val="center"/>
            <w:hideMark/>
          </w:tcPr>
          <w:p w14:paraId="4804F861" w14:textId="77777777" w:rsidR="00011D86" w:rsidRPr="008D5C70" w:rsidRDefault="00011D86" w:rsidP="00011D86">
            <w:pPr>
              <w:spacing w:beforeLines="30" w:before="72" w:afterLines="30" w:after="72"/>
              <w:ind w:right="-1"/>
              <w:jc w:val="center"/>
              <w:rPr>
                <w:rFonts w:asciiTheme="minorHAnsi" w:hAnsiTheme="minorHAnsi" w:cstheme="minorHAnsi"/>
                <w:b/>
                <w:bCs/>
                <w:color w:val="000000"/>
              </w:rPr>
            </w:pPr>
          </w:p>
          <w:p w14:paraId="36DDE0D0" w14:textId="587AD3C5" w:rsidR="00CF70B3" w:rsidRPr="008D5C70" w:rsidRDefault="00011D86" w:rsidP="00011D86">
            <w:pPr>
              <w:spacing w:beforeLines="30" w:before="72" w:afterLines="30" w:after="72"/>
              <w:ind w:right="-1"/>
              <w:rPr>
                <w:rFonts w:asciiTheme="minorHAnsi" w:hAnsiTheme="minorHAnsi" w:cstheme="minorHAnsi"/>
                <w:b/>
                <w:bCs/>
              </w:rPr>
            </w:pPr>
            <w:r w:rsidRPr="008D5C70">
              <w:rPr>
                <w:rFonts w:asciiTheme="minorHAnsi" w:hAnsiTheme="minorHAnsi" w:cstheme="minorHAnsi"/>
                <w:b/>
                <w:bCs/>
              </w:rPr>
              <w:t>PROPOSTA:</w:t>
            </w:r>
          </w:p>
          <w:p w14:paraId="01B96E32" w14:textId="77777777" w:rsidR="00CF70B3" w:rsidRPr="008D5C70" w:rsidRDefault="00CF70B3" w:rsidP="00011D86">
            <w:pPr>
              <w:spacing w:beforeLines="30" w:before="72" w:afterLines="30" w:after="72"/>
              <w:ind w:right="-1"/>
              <w:rPr>
                <w:rFonts w:asciiTheme="minorHAnsi" w:hAnsiTheme="minorHAnsi" w:cstheme="minorHAnsi"/>
                <w:b/>
                <w:bCs/>
              </w:rPr>
            </w:pPr>
          </w:p>
        </w:tc>
      </w:tr>
    </w:tbl>
    <w:tbl>
      <w:tblPr>
        <w:tblStyle w:val="Tabelacomgrade"/>
        <w:tblW w:w="8926" w:type="dxa"/>
        <w:tblLook w:val="04A0" w:firstRow="1" w:lastRow="0" w:firstColumn="1" w:lastColumn="0" w:noHBand="0" w:noVBand="1"/>
      </w:tblPr>
      <w:tblGrid>
        <w:gridCol w:w="726"/>
        <w:gridCol w:w="4069"/>
        <w:gridCol w:w="1055"/>
        <w:gridCol w:w="697"/>
        <w:gridCol w:w="1060"/>
        <w:gridCol w:w="1319"/>
      </w:tblGrid>
      <w:tr w:rsidR="002C1DA0" w:rsidRPr="008D5C70" w14:paraId="5FF24AD9" w14:textId="77777777" w:rsidTr="002C1DA0">
        <w:tc>
          <w:tcPr>
            <w:tcW w:w="726" w:type="dxa"/>
          </w:tcPr>
          <w:p w14:paraId="16B1F77A" w14:textId="77777777" w:rsidR="002C1DA0" w:rsidRPr="008D5C70" w:rsidRDefault="002C1DA0" w:rsidP="00A0405E">
            <w:pPr>
              <w:jc w:val="center"/>
              <w:rPr>
                <w:rFonts w:asciiTheme="minorHAnsi" w:hAnsiTheme="minorHAnsi" w:cstheme="minorHAnsi"/>
                <w:b/>
              </w:rPr>
            </w:pPr>
            <w:r w:rsidRPr="008D5C70">
              <w:rPr>
                <w:rFonts w:asciiTheme="minorHAnsi" w:hAnsiTheme="minorHAnsi" w:cstheme="minorHAnsi"/>
                <w:b/>
              </w:rPr>
              <w:t>ITEM</w:t>
            </w:r>
          </w:p>
        </w:tc>
        <w:tc>
          <w:tcPr>
            <w:tcW w:w="4069" w:type="dxa"/>
          </w:tcPr>
          <w:p w14:paraId="446FC93A" w14:textId="5182CC9D" w:rsidR="002C1DA0" w:rsidRPr="008D5C70" w:rsidRDefault="002C1DA0" w:rsidP="00A0405E">
            <w:pPr>
              <w:jc w:val="center"/>
              <w:rPr>
                <w:rFonts w:asciiTheme="minorHAnsi" w:hAnsiTheme="minorHAnsi" w:cstheme="minorHAnsi"/>
                <w:b/>
                <w:bCs/>
              </w:rPr>
            </w:pPr>
          </w:p>
        </w:tc>
        <w:tc>
          <w:tcPr>
            <w:tcW w:w="1055" w:type="dxa"/>
          </w:tcPr>
          <w:p w14:paraId="0F87A1F8" w14:textId="77777777" w:rsidR="002C1DA0" w:rsidRPr="008D5C70" w:rsidRDefault="002C1DA0" w:rsidP="00A0405E">
            <w:pPr>
              <w:jc w:val="center"/>
              <w:rPr>
                <w:rFonts w:asciiTheme="minorHAnsi" w:hAnsiTheme="minorHAnsi" w:cstheme="minorHAnsi"/>
                <w:b/>
              </w:rPr>
            </w:pPr>
            <w:r w:rsidRPr="008D5C70">
              <w:rPr>
                <w:rFonts w:asciiTheme="minorHAnsi" w:hAnsiTheme="minorHAnsi" w:cstheme="minorHAnsi"/>
                <w:b/>
              </w:rPr>
              <w:t>UND DE MEDIDA</w:t>
            </w:r>
          </w:p>
        </w:tc>
        <w:tc>
          <w:tcPr>
            <w:tcW w:w="697" w:type="dxa"/>
          </w:tcPr>
          <w:p w14:paraId="615D7026" w14:textId="77777777" w:rsidR="002C1DA0" w:rsidRPr="008D5C70" w:rsidRDefault="002C1DA0" w:rsidP="00A0405E">
            <w:pPr>
              <w:jc w:val="center"/>
              <w:rPr>
                <w:rFonts w:asciiTheme="minorHAnsi" w:hAnsiTheme="minorHAnsi" w:cstheme="minorHAnsi"/>
                <w:b/>
              </w:rPr>
            </w:pPr>
            <w:r w:rsidRPr="008D5C70">
              <w:rPr>
                <w:rFonts w:asciiTheme="minorHAnsi" w:hAnsiTheme="minorHAnsi" w:cstheme="minorHAnsi"/>
                <w:b/>
              </w:rPr>
              <w:t>QTD</w:t>
            </w:r>
          </w:p>
        </w:tc>
        <w:tc>
          <w:tcPr>
            <w:tcW w:w="1060" w:type="dxa"/>
          </w:tcPr>
          <w:p w14:paraId="58A43F77" w14:textId="77777777" w:rsidR="002C1DA0" w:rsidRPr="008D5C70" w:rsidRDefault="002C1DA0" w:rsidP="00A0405E">
            <w:pPr>
              <w:jc w:val="center"/>
              <w:rPr>
                <w:rFonts w:asciiTheme="minorHAnsi" w:hAnsiTheme="minorHAnsi" w:cstheme="minorHAnsi"/>
                <w:b/>
              </w:rPr>
            </w:pPr>
            <w:r w:rsidRPr="008D5C70">
              <w:rPr>
                <w:rFonts w:asciiTheme="minorHAnsi" w:hAnsiTheme="minorHAnsi" w:cstheme="minorHAnsi"/>
                <w:b/>
              </w:rPr>
              <w:t>VALOR UNT.</w:t>
            </w:r>
          </w:p>
        </w:tc>
        <w:tc>
          <w:tcPr>
            <w:tcW w:w="1319" w:type="dxa"/>
          </w:tcPr>
          <w:p w14:paraId="30239405" w14:textId="77777777" w:rsidR="002C1DA0" w:rsidRPr="008D5C70" w:rsidRDefault="002C1DA0" w:rsidP="00A0405E">
            <w:pPr>
              <w:jc w:val="center"/>
              <w:rPr>
                <w:rFonts w:asciiTheme="minorHAnsi" w:hAnsiTheme="minorHAnsi" w:cstheme="minorHAnsi"/>
                <w:b/>
              </w:rPr>
            </w:pPr>
            <w:r w:rsidRPr="008D5C70">
              <w:rPr>
                <w:rFonts w:asciiTheme="minorHAnsi" w:hAnsiTheme="minorHAnsi" w:cstheme="minorHAnsi"/>
                <w:b/>
              </w:rPr>
              <w:t>VALOR TOTAL</w:t>
            </w:r>
          </w:p>
        </w:tc>
      </w:tr>
      <w:tr w:rsidR="006D50FB" w:rsidRPr="008D5C70" w14:paraId="68F1D4B0" w14:textId="77777777" w:rsidTr="002C1DA0">
        <w:tc>
          <w:tcPr>
            <w:tcW w:w="726" w:type="dxa"/>
          </w:tcPr>
          <w:p w14:paraId="6D2E4829" w14:textId="77777777" w:rsidR="006D50FB" w:rsidRPr="008D5C70" w:rsidRDefault="006D50FB" w:rsidP="006D50FB">
            <w:pPr>
              <w:jc w:val="center"/>
              <w:rPr>
                <w:rFonts w:asciiTheme="minorHAnsi" w:hAnsiTheme="minorHAnsi" w:cstheme="minorHAnsi"/>
              </w:rPr>
            </w:pPr>
            <w:r w:rsidRPr="008D5C70">
              <w:rPr>
                <w:rFonts w:asciiTheme="minorHAnsi" w:hAnsiTheme="minorHAnsi" w:cstheme="minorHAnsi"/>
              </w:rPr>
              <w:t>1</w:t>
            </w:r>
          </w:p>
        </w:tc>
        <w:tc>
          <w:tcPr>
            <w:tcW w:w="4069" w:type="dxa"/>
          </w:tcPr>
          <w:p w14:paraId="40BD25C2" w14:textId="77777777" w:rsidR="006D50FB" w:rsidRPr="00A83DD4" w:rsidRDefault="006D50FB" w:rsidP="006D50FB">
            <w:pPr>
              <w:spacing w:after="160" w:line="259" w:lineRule="auto"/>
              <w:jc w:val="both"/>
              <w:rPr>
                <w:rFonts w:asciiTheme="minorHAnsi" w:hAnsiTheme="minorHAnsi" w:cstheme="minorHAnsi"/>
                <w:b/>
                <w:bCs/>
              </w:rPr>
            </w:pPr>
            <w:r w:rsidRPr="00A83DD4">
              <w:rPr>
                <w:rFonts w:asciiTheme="minorHAnsi" w:hAnsiTheme="minorHAnsi" w:cstheme="minorHAnsi"/>
                <w:b/>
                <w:bCs/>
              </w:rPr>
              <w:t>Ar-Condicionado Split 24.000 BTUs Frio Inverter 220V</w:t>
            </w:r>
          </w:p>
          <w:p w14:paraId="335E6735"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Tipo: Split Hi-Wall</w:t>
            </w:r>
          </w:p>
          <w:p w14:paraId="47AA2D07"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Capacidade de Refrigeração: 24.000 BTUs/h</w:t>
            </w:r>
          </w:p>
          <w:p w14:paraId="668E3809"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Ciclo: Somente Frio</w:t>
            </w:r>
          </w:p>
          <w:p w14:paraId="7908B0F2"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lastRenderedPageBreak/>
              <w:t>Tecnologia: Inversor (proporciona maior eficiência energética e menor variação de temperatura)</w:t>
            </w:r>
          </w:p>
          <w:p w14:paraId="5D792188"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Classificação Energética: Selo Procel “A”</w:t>
            </w:r>
          </w:p>
          <w:p w14:paraId="0B0854B9"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Alimentação: 220V – Monofásico</w:t>
            </w:r>
          </w:p>
          <w:p w14:paraId="59A6E96A"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Frequência: 60Hz</w:t>
            </w:r>
          </w:p>
          <w:p w14:paraId="735567CA"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Fluido Refrigerante: R-410A (ecológico, livre de CFC)</w:t>
            </w:r>
          </w:p>
          <w:p w14:paraId="2E7B99E2"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Consumo Médio: Aproximadamente 2,2 kW/h (pode variar conforme condições de uso)</w:t>
            </w:r>
          </w:p>
          <w:p w14:paraId="56CB4359"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Vazão de Ar: Média de 1.000 a 1.300 m³/h</w:t>
            </w:r>
          </w:p>
          <w:p w14:paraId="4EE39BC7"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Nível de Ruído: Interno ≤ 45 dB(A) | Externo ≤ 55 dB(A)</w:t>
            </w:r>
          </w:p>
          <w:p w14:paraId="0CDBF118"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Compressor: Rotativo ou Twin Rotary (de acordo com o modelo)</w:t>
            </w:r>
          </w:p>
          <w:p w14:paraId="6CBCEA5A"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Funções:</w:t>
            </w:r>
          </w:p>
          <w:p w14:paraId="26776739"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Timer: Programação de horários de funcionamento</w:t>
            </w:r>
          </w:p>
          <w:p w14:paraId="4DBFB82B"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Modo Sleep: Ajusta automaticamente a temperatura para maior conforto durante o sono</w:t>
            </w:r>
          </w:p>
          <w:p w14:paraId="4F0927E1"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Swing: Distribuição uniforme do ar pelo ambiente</w:t>
            </w:r>
          </w:p>
          <w:p w14:paraId="2D4BCFE9"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Modo Turbo: Resfriamento rápido</w:t>
            </w:r>
          </w:p>
          <w:p w14:paraId="5073EA12"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Auto Limpeza: Reduz a umidade interna para evitar mofo e odores</w:t>
            </w:r>
          </w:p>
          <w:p w14:paraId="09E798DF"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Filtros: Removíveis e laváveis, podendo contar com filtro antibacteriano ou de carvão ativado</w:t>
            </w:r>
          </w:p>
          <w:p w14:paraId="14E05ECF"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lastRenderedPageBreak/>
              <w:t>Dimensões Unidade Interna: Aproximadamente 1080 x 330 x 230 mm (LxAxP)</w:t>
            </w:r>
          </w:p>
          <w:p w14:paraId="7EA1DCB9"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Dimensões Unidade Externa: Aproximadamente 870 x 670 x 320 mm (LxAxP)</w:t>
            </w:r>
          </w:p>
          <w:p w14:paraId="229DA7E2"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Peso Aproximado:</w:t>
            </w:r>
          </w:p>
          <w:p w14:paraId="153E5A8D"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Unidade Interna – 14kg</w:t>
            </w:r>
          </w:p>
          <w:p w14:paraId="142497B6"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Unidade Externa – 35kg</w:t>
            </w:r>
          </w:p>
          <w:p w14:paraId="5ADCD557"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Garantia:</w:t>
            </w:r>
          </w:p>
          <w:p w14:paraId="64B9AD23" w14:textId="64F15B98" w:rsidR="006D50FB" w:rsidRPr="008D5C70"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Mínimo de 12 meses para o equipamento</w:t>
            </w:r>
          </w:p>
        </w:tc>
        <w:tc>
          <w:tcPr>
            <w:tcW w:w="1055" w:type="dxa"/>
          </w:tcPr>
          <w:p w14:paraId="4233F2FA" w14:textId="1CD74499" w:rsidR="006D50FB" w:rsidRPr="008D5C70" w:rsidRDefault="006D50FB" w:rsidP="006D50FB">
            <w:pPr>
              <w:jc w:val="center"/>
              <w:rPr>
                <w:rFonts w:asciiTheme="minorHAnsi" w:hAnsiTheme="minorHAnsi" w:cstheme="minorHAnsi"/>
              </w:rPr>
            </w:pPr>
            <w:r w:rsidRPr="00214C8A">
              <w:rPr>
                <w:rFonts w:asciiTheme="minorHAnsi" w:hAnsiTheme="minorHAnsi" w:cstheme="minorHAnsi"/>
              </w:rPr>
              <w:lastRenderedPageBreak/>
              <w:t>UND</w:t>
            </w:r>
          </w:p>
        </w:tc>
        <w:tc>
          <w:tcPr>
            <w:tcW w:w="697" w:type="dxa"/>
          </w:tcPr>
          <w:p w14:paraId="5DFD43CD" w14:textId="133B02CA" w:rsidR="006D50FB" w:rsidRPr="008D5C70" w:rsidRDefault="006D50FB" w:rsidP="006D50FB">
            <w:pPr>
              <w:jc w:val="center"/>
              <w:rPr>
                <w:rFonts w:asciiTheme="minorHAnsi" w:hAnsiTheme="minorHAnsi" w:cstheme="minorHAnsi"/>
              </w:rPr>
            </w:pPr>
            <w:r>
              <w:rPr>
                <w:rFonts w:asciiTheme="minorHAnsi" w:hAnsiTheme="minorHAnsi" w:cstheme="minorHAnsi"/>
              </w:rPr>
              <w:t>1</w:t>
            </w:r>
          </w:p>
        </w:tc>
        <w:tc>
          <w:tcPr>
            <w:tcW w:w="1060" w:type="dxa"/>
          </w:tcPr>
          <w:p w14:paraId="581EE74A" w14:textId="6F5E8866" w:rsidR="006D50FB" w:rsidRPr="008D5C70" w:rsidRDefault="006D50FB" w:rsidP="006D50FB">
            <w:pPr>
              <w:jc w:val="both"/>
              <w:rPr>
                <w:rFonts w:asciiTheme="minorHAnsi" w:hAnsiTheme="minorHAnsi" w:cstheme="minorHAnsi"/>
              </w:rPr>
            </w:pPr>
            <w:r w:rsidRPr="008D5C70">
              <w:rPr>
                <w:rFonts w:asciiTheme="minorHAnsi" w:hAnsiTheme="minorHAnsi" w:cstheme="minorHAnsi"/>
              </w:rPr>
              <w:t>R$</w:t>
            </w:r>
          </w:p>
        </w:tc>
        <w:tc>
          <w:tcPr>
            <w:tcW w:w="1319" w:type="dxa"/>
          </w:tcPr>
          <w:p w14:paraId="349BD73A" w14:textId="277724F2" w:rsidR="006D50FB" w:rsidRPr="008D5C70" w:rsidRDefault="006D50FB" w:rsidP="006D50FB">
            <w:pPr>
              <w:jc w:val="both"/>
              <w:rPr>
                <w:rFonts w:asciiTheme="minorHAnsi" w:hAnsiTheme="minorHAnsi" w:cstheme="minorHAnsi"/>
              </w:rPr>
            </w:pPr>
            <w:r w:rsidRPr="008D5C70">
              <w:rPr>
                <w:rFonts w:asciiTheme="minorHAnsi" w:hAnsiTheme="minorHAnsi" w:cstheme="minorHAnsi"/>
              </w:rPr>
              <w:t xml:space="preserve">R$ </w:t>
            </w:r>
          </w:p>
          <w:p w14:paraId="599CA1A3" w14:textId="77777777" w:rsidR="006D50FB" w:rsidRPr="008D5C70" w:rsidRDefault="006D50FB" w:rsidP="006D50FB">
            <w:pPr>
              <w:jc w:val="both"/>
              <w:rPr>
                <w:rFonts w:asciiTheme="minorHAnsi" w:hAnsiTheme="minorHAnsi" w:cstheme="minorHAnsi"/>
              </w:rPr>
            </w:pPr>
          </w:p>
        </w:tc>
      </w:tr>
      <w:tr w:rsidR="006D50FB" w:rsidRPr="008D5C70" w14:paraId="0BCE3607" w14:textId="77777777" w:rsidTr="002C1DA0">
        <w:tc>
          <w:tcPr>
            <w:tcW w:w="726" w:type="dxa"/>
          </w:tcPr>
          <w:p w14:paraId="2079420D" w14:textId="77777777" w:rsidR="006D50FB" w:rsidRPr="008D5C70" w:rsidRDefault="006D50FB" w:rsidP="006D50FB">
            <w:pPr>
              <w:jc w:val="center"/>
              <w:rPr>
                <w:rFonts w:asciiTheme="minorHAnsi" w:hAnsiTheme="minorHAnsi" w:cstheme="minorHAnsi"/>
              </w:rPr>
            </w:pPr>
            <w:r w:rsidRPr="008D5C70">
              <w:rPr>
                <w:rFonts w:asciiTheme="minorHAnsi" w:hAnsiTheme="minorHAnsi" w:cstheme="minorHAnsi"/>
              </w:rPr>
              <w:lastRenderedPageBreak/>
              <w:t>2</w:t>
            </w:r>
          </w:p>
        </w:tc>
        <w:tc>
          <w:tcPr>
            <w:tcW w:w="4069" w:type="dxa"/>
          </w:tcPr>
          <w:p w14:paraId="4DC00DD0" w14:textId="59E6CCA2" w:rsidR="006D50FB" w:rsidRPr="008D5C70" w:rsidRDefault="006D50FB" w:rsidP="006D50FB">
            <w:pPr>
              <w:spacing w:after="160" w:line="259" w:lineRule="auto"/>
              <w:jc w:val="both"/>
              <w:rPr>
                <w:rFonts w:asciiTheme="minorHAnsi" w:hAnsiTheme="minorHAnsi" w:cstheme="minorHAnsi"/>
              </w:rPr>
            </w:pPr>
            <w:r>
              <w:rPr>
                <w:rFonts w:asciiTheme="minorHAnsi" w:hAnsiTheme="minorHAnsi" w:cstheme="minorHAnsi"/>
                <w:b/>
                <w:bCs/>
              </w:rPr>
              <w:t>LOTE 2</w:t>
            </w:r>
          </w:p>
        </w:tc>
        <w:tc>
          <w:tcPr>
            <w:tcW w:w="1055" w:type="dxa"/>
          </w:tcPr>
          <w:p w14:paraId="5BDEC1B2" w14:textId="0645471C" w:rsidR="006D50FB" w:rsidRPr="008D5C70" w:rsidRDefault="006D50FB" w:rsidP="006D50FB">
            <w:pPr>
              <w:jc w:val="center"/>
              <w:rPr>
                <w:rFonts w:asciiTheme="minorHAnsi" w:hAnsiTheme="minorHAnsi" w:cstheme="minorHAnsi"/>
              </w:rPr>
            </w:pPr>
          </w:p>
        </w:tc>
        <w:tc>
          <w:tcPr>
            <w:tcW w:w="697" w:type="dxa"/>
          </w:tcPr>
          <w:p w14:paraId="0BB9C167" w14:textId="2AC5B1FF" w:rsidR="006D50FB" w:rsidRPr="008D5C70" w:rsidRDefault="006D50FB" w:rsidP="006D50FB">
            <w:pPr>
              <w:jc w:val="center"/>
              <w:rPr>
                <w:rFonts w:asciiTheme="minorHAnsi" w:hAnsiTheme="minorHAnsi" w:cstheme="minorHAnsi"/>
              </w:rPr>
            </w:pPr>
          </w:p>
        </w:tc>
        <w:tc>
          <w:tcPr>
            <w:tcW w:w="1060" w:type="dxa"/>
          </w:tcPr>
          <w:p w14:paraId="703D49EE" w14:textId="3B2EBEB8" w:rsidR="006D50FB" w:rsidRPr="008D5C70" w:rsidRDefault="006D50FB" w:rsidP="006D50FB">
            <w:pPr>
              <w:jc w:val="both"/>
              <w:rPr>
                <w:rFonts w:asciiTheme="minorHAnsi" w:hAnsiTheme="minorHAnsi" w:cstheme="minorHAnsi"/>
              </w:rPr>
            </w:pPr>
            <w:r w:rsidRPr="008D5C70">
              <w:rPr>
                <w:rFonts w:asciiTheme="minorHAnsi" w:hAnsiTheme="minorHAnsi" w:cstheme="minorHAnsi"/>
              </w:rPr>
              <w:t>R$</w:t>
            </w:r>
          </w:p>
        </w:tc>
        <w:tc>
          <w:tcPr>
            <w:tcW w:w="1319" w:type="dxa"/>
          </w:tcPr>
          <w:p w14:paraId="7A4A3488" w14:textId="0055835F" w:rsidR="006D50FB" w:rsidRPr="008D5C70" w:rsidRDefault="006D50FB" w:rsidP="006D50FB">
            <w:pPr>
              <w:jc w:val="both"/>
              <w:rPr>
                <w:rFonts w:asciiTheme="minorHAnsi" w:hAnsiTheme="minorHAnsi" w:cstheme="minorHAnsi"/>
              </w:rPr>
            </w:pPr>
            <w:r w:rsidRPr="008D5C70">
              <w:rPr>
                <w:rFonts w:asciiTheme="minorHAnsi" w:hAnsiTheme="minorHAnsi" w:cstheme="minorHAnsi"/>
              </w:rPr>
              <w:t>R$</w:t>
            </w:r>
          </w:p>
        </w:tc>
      </w:tr>
      <w:tr w:rsidR="006D50FB" w:rsidRPr="008D5C70" w14:paraId="14C3B173" w14:textId="77777777" w:rsidTr="002C1DA0">
        <w:tc>
          <w:tcPr>
            <w:tcW w:w="726" w:type="dxa"/>
          </w:tcPr>
          <w:p w14:paraId="00FB5E53" w14:textId="77777777" w:rsidR="006D50FB" w:rsidRPr="008D5C70" w:rsidRDefault="006D50FB" w:rsidP="006D50FB">
            <w:pPr>
              <w:jc w:val="center"/>
              <w:rPr>
                <w:rFonts w:asciiTheme="minorHAnsi" w:hAnsiTheme="minorHAnsi" w:cstheme="minorHAnsi"/>
              </w:rPr>
            </w:pPr>
            <w:r w:rsidRPr="008D5C70">
              <w:rPr>
                <w:rFonts w:asciiTheme="minorHAnsi" w:hAnsiTheme="minorHAnsi" w:cstheme="minorHAnsi"/>
              </w:rPr>
              <w:t>3</w:t>
            </w:r>
          </w:p>
        </w:tc>
        <w:tc>
          <w:tcPr>
            <w:tcW w:w="4069" w:type="dxa"/>
          </w:tcPr>
          <w:p w14:paraId="7D4A5FA5" w14:textId="77777777" w:rsidR="006D50FB" w:rsidRPr="00A83DD4" w:rsidRDefault="006D50FB" w:rsidP="006D50FB">
            <w:pPr>
              <w:spacing w:after="160" w:line="259" w:lineRule="auto"/>
              <w:jc w:val="both"/>
              <w:rPr>
                <w:rFonts w:asciiTheme="minorHAnsi" w:hAnsiTheme="minorHAnsi" w:cstheme="minorHAnsi"/>
                <w:b/>
                <w:bCs/>
              </w:rPr>
            </w:pPr>
            <w:r w:rsidRPr="00A83DD4">
              <w:rPr>
                <w:rFonts w:asciiTheme="minorHAnsi" w:hAnsiTheme="minorHAnsi" w:cstheme="minorHAnsi"/>
                <w:b/>
                <w:bCs/>
              </w:rPr>
              <w:t>Ar-Condicionado Split Inverter 12.000 BTUs Frio 220V</w:t>
            </w:r>
          </w:p>
          <w:p w14:paraId="29443F3E"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Tipo: Split Hi-Wall</w:t>
            </w:r>
          </w:p>
          <w:p w14:paraId="3A3B0291"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Capacidade de Refrigeração: 12.000 BTUs/h</w:t>
            </w:r>
          </w:p>
          <w:p w14:paraId="04DE54BD"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Ciclo: Somente Frio</w:t>
            </w:r>
          </w:p>
          <w:p w14:paraId="606584E4"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Tecnologia: Inversor (ajuste automaticamente a potência para maior eficiência energética)</w:t>
            </w:r>
          </w:p>
          <w:p w14:paraId="31A7FB71"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Classificação Energética: Selo Procel “A”</w:t>
            </w:r>
          </w:p>
          <w:p w14:paraId="1465E503"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Alimentação: 220V – Monofásico</w:t>
            </w:r>
          </w:p>
          <w:p w14:paraId="240F5818"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Frequência: 60Hz</w:t>
            </w:r>
          </w:p>
          <w:p w14:paraId="7BB34670"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Fluido Refrigerante: R-32 (ecológico, com menor impacto ambiental e maior eficiência térmica)</w:t>
            </w:r>
          </w:p>
          <w:p w14:paraId="27A23FF5"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lastRenderedPageBreak/>
              <w:t>Consumo Médio: Aproximadamente 1,08 kW/h (pode variar conforme condições de uso)</w:t>
            </w:r>
          </w:p>
          <w:p w14:paraId="167C6ADB"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Vazão de Ar: Média de 500 a 700 m³/h</w:t>
            </w:r>
          </w:p>
          <w:p w14:paraId="3E1C06A9"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Nível de Ruído: Interno ≤ 40 dB(A) | Externo ≤ 52 dB(A)</w:t>
            </w:r>
          </w:p>
          <w:p w14:paraId="54385696"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Compressor: Rotativo ou Twin Rotary (dependendo do modelo)</w:t>
            </w:r>
          </w:p>
          <w:p w14:paraId="105EA67D"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Funções:</w:t>
            </w:r>
          </w:p>
          <w:p w14:paraId="1A25D5C4"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Timer: Permite programação para ligar e desligar automaticamente</w:t>
            </w:r>
          </w:p>
          <w:p w14:paraId="38867734"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Modo Sleep: Ajusta gradualmente a temperatura para maior conforto durante o sono</w:t>
            </w:r>
          </w:p>
          <w:p w14:paraId="1997C5CF"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Swing: Distribuição uniforme do ar pelo ambiente</w:t>
            </w:r>
          </w:p>
          <w:p w14:paraId="6E8C475A"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Modo Turbo: Resfriamento rápido</w:t>
            </w:r>
          </w:p>
          <w:p w14:paraId="169A2788"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Auto Limpeza: Reduz a umidade interna para evitar mofo e odores indesejados</w:t>
            </w:r>
          </w:p>
          <w:p w14:paraId="32EB4C2C"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Filtros: Removíveis e laváveis, podendo incluir filtro antibacteriano ou de ativação ativada</w:t>
            </w:r>
          </w:p>
          <w:p w14:paraId="07D5FD91"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Dimensões Unidade Interna: Aproximadamente 800 x 290 x 200 mm (LxAxP)</w:t>
            </w:r>
          </w:p>
          <w:p w14:paraId="376D6564"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Dimensões Unidade Externa: Aproximadamente 720 x 500 x 270 mm (LxAxP)</w:t>
            </w:r>
          </w:p>
          <w:p w14:paraId="7AD76C44"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Peso Aproximado:</w:t>
            </w:r>
          </w:p>
          <w:p w14:paraId="35615CB9"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Unidade Interna – 9 kg</w:t>
            </w:r>
          </w:p>
          <w:p w14:paraId="732EEDF6"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Unidade Externa – 25 kg</w:t>
            </w:r>
          </w:p>
          <w:p w14:paraId="6A6BDE84"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lastRenderedPageBreak/>
              <w:t>Garantia:</w:t>
            </w:r>
          </w:p>
          <w:p w14:paraId="03DA45FA" w14:textId="47445A60" w:rsidR="006D50FB" w:rsidRPr="008D5C70" w:rsidRDefault="006D50FB" w:rsidP="006D50FB">
            <w:pPr>
              <w:spacing w:after="160" w:line="259" w:lineRule="auto"/>
              <w:jc w:val="both"/>
              <w:rPr>
                <w:rFonts w:asciiTheme="minorHAnsi" w:hAnsiTheme="minorHAnsi" w:cstheme="minorHAnsi"/>
                <w:b/>
                <w:bCs/>
              </w:rPr>
            </w:pPr>
            <w:r w:rsidRPr="00A83DD4">
              <w:rPr>
                <w:rFonts w:asciiTheme="minorHAnsi" w:hAnsiTheme="minorHAnsi" w:cstheme="minorHAnsi"/>
              </w:rPr>
              <w:t>Mínimo de 12 meses para o equipamento</w:t>
            </w:r>
          </w:p>
        </w:tc>
        <w:tc>
          <w:tcPr>
            <w:tcW w:w="1055" w:type="dxa"/>
          </w:tcPr>
          <w:p w14:paraId="67BB3D78" w14:textId="0F1D5F26" w:rsidR="006D50FB" w:rsidRPr="008D5C70" w:rsidRDefault="006D50FB" w:rsidP="006D50FB">
            <w:pPr>
              <w:jc w:val="center"/>
              <w:rPr>
                <w:rFonts w:asciiTheme="minorHAnsi" w:hAnsiTheme="minorHAnsi" w:cstheme="minorHAnsi"/>
              </w:rPr>
            </w:pPr>
            <w:r w:rsidRPr="00214C8A">
              <w:rPr>
                <w:rFonts w:asciiTheme="minorHAnsi" w:hAnsiTheme="minorHAnsi" w:cstheme="minorHAnsi"/>
              </w:rPr>
              <w:lastRenderedPageBreak/>
              <w:t>UND</w:t>
            </w:r>
          </w:p>
        </w:tc>
        <w:tc>
          <w:tcPr>
            <w:tcW w:w="697" w:type="dxa"/>
          </w:tcPr>
          <w:p w14:paraId="15320089" w14:textId="1AA63BF1" w:rsidR="006D50FB" w:rsidRPr="008D5C70" w:rsidRDefault="006D50FB" w:rsidP="006D50FB">
            <w:pPr>
              <w:jc w:val="center"/>
              <w:rPr>
                <w:rFonts w:asciiTheme="minorHAnsi" w:hAnsiTheme="minorHAnsi" w:cstheme="minorHAnsi"/>
              </w:rPr>
            </w:pPr>
            <w:r>
              <w:rPr>
                <w:rFonts w:asciiTheme="minorHAnsi" w:hAnsiTheme="minorHAnsi" w:cstheme="minorHAnsi"/>
              </w:rPr>
              <w:t>1</w:t>
            </w:r>
          </w:p>
        </w:tc>
        <w:tc>
          <w:tcPr>
            <w:tcW w:w="1060" w:type="dxa"/>
          </w:tcPr>
          <w:p w14:paraId="3A4B3660" w14:textId="53226CC3" w:rsidR="006D50FB" w:rsidRPr="008D5C70" w:rsidRDefault="006D50FB" w:rsidP="006D50FB">
            <w:pPr>
              <w:jc w:val="both"/>
              <w:rPr>
                <w:rFonts w:asciiTheme="minorHAnsi" w:hAnsiTheme="minorHAnsi" w:cstheme="minorHAnsi"/>
              </w:rPr>
            </w:pPr>
            <w:r w:rsidRPr="008D5C70">
              <w:rPr>
                <w:rFonts w:asciiTheme="minorHAnsi" w:hAnsiTheme="minorHAnsi" w:cstheme="minorHAnsi"/>
              </w:rPr>
              <w:t>R$</w:t>
            </w:r>
          </w:p>
        </w:tc>
        <w:tc>
          <w:tcPr>
            <w:tcW w:w="1319" w:type="dxa"/>
          </w:tcPr>
          <w:p w14:paraId="7271D9F6" w14:textId="0C7A3587" w:rsidR="006D50FB" w:rsidRPr="008D5C70" w:rsidRDefault="006D50FB" w:rsidP="006D50FB">
            <w:pPr>
              <w:jc w:val="both"/>
              <w:rPr>
                <w:rFonts w:asciiTheme="minorHAnsi" w:hAnsiTheme="minorHAnsi" w:cstheme="minorHAnsi"/>
              </w:rPr>
            </w:pPr>
            <w:r w:rsidRPr="008D5C70">
              <w:rPr>
                <w:rFonts w:asciiTheme="minorHAnsi" w:hAnsiTheme="minorHAnsi" w:cstheme="minorHAnsi"/>
              </w:rPr>
              <w:t xml:space="preserve">R$ </w:t>
            </w:r>
          </w:p>
        </w:tc>
      </w:tr>
      <w:tr w:rsidR="006D50FB" w:rsidRPr="008D5C70" w14:paraId="0C54E5CB" w14:textId="77777777" w:rsidTr="002C1DA0">
        <w:tc>
          <w:tcPr>
            <w:tcW w:w="726" w:type="dxa"/>
          </w:tcPr>
          <w:p w14:paraId="327B3EA7" w14:textId="77777777" w:rsidR="006D50FB" w:rsidRPr="008D5C70" w:rsidRDefault="006D50FB" w:rsidP="006D50FB">
            <w:pPr>
              <w:jc w:val="center"/>
              <w:rPr>
                <w:rFonts w:asciiTheme="minorHAnsi" w:hAnsiTheme="minorHAnsi" w:cstheme="minorHAnsi"/>
              </w:rPr>
            </w:pPr>
            <w:r w:rsidRPr="008D5C70">
              <w:rPr>
                <w:rFonts w:asciiTheme="minorHAnsi" w:hAnsiTheme="minorHAnsi" w:cstheme="minorHAnsi"/>
              </w:rPr>
              <w:lastRenderedPageBreak/>
              <w:t>4</w:t>
            </w:r>
          </w:p>
        </w:tc>
        <w:tc>
          <w:tcPr>
            <w:tcW w:w="4069" w:type="dxa"/>
          </w:tcPr>
          <w:p w14:paraId="5B4CF60F" w14:textId="765650CF" w:rsidR="006D50FB" w:rsidRPr="008D5C70" w:rsidRDefault="006D50FB" w:rsidP="006D50FB">
            <w:pPr>
              <w:spacing w:after="160" w:line="259" w:lineRule="auto"/>
              <w:jc w:val="both"/>
              <w:rPr>
                <w:rFonts w:asciiTheme="minorHAnsi" w:hAnsiTheme="minorHAnsi" w:cstheme="minorHAnsi"/>
                <w:b/>
                <w:bCs/>
              </w:rPr>
            </w:pPr>
            <w:r>
              <w:rPr>
                <w:rFonts w:asciiTheme="minorHAnsi" w:hAnsiTheme="minorHAnsi" w:cstheme="minorHAnsi"/>
                <w:b/>
                <w:bCs/>
              </w:rPr>
              <w:t>LOTE 3</w:t>
            </w:r>
          </w:p>
        </w:tc>
        <w:tc>
          <w:tcPr>
            <w:tcW w:w="1055" w:type="dxa"/>
          </w:tcPr>
          <w:p w14:paraId="3288769D" w14:textId="6867013E" w:rsidR="006D50FB" w:rsidRPr="008D5C70" w:rsidRDefault="006D50FB" w:rsidP="006D50FB">
            <w:pPr>
              <w:jc w:val="center"/>
              <w:rPr>
                <w:rFonts w:asciiTheme="minorHAnsi" w:hAnsiTheme="minorHAnsi" w:cstheme="minorHAnsi"/>
              </w:rPr>
            </w:pPr>
          </w:p>
        </w:tc>
        <w:tc>
          <w:tcPr>
            <w:tcW w:w="697" w:type="dxa"/>
          </w:tcPr>
          <w:p w14:paraId="383B44B8" w14:textId="52A7A507" w:rsidR="006D50FB" w:rsidRPr="008D5C70" w:rsidRDefault="006D50FB" w:rsidP="006D50FB">
            <w:pPr>
              <w:jc w:val="center"/>
              <w:rPr>
                <w:rFonts w:asciiTheme="minorHAnsi" w:hAnsiTheme="minorHAnsi" w:cstheme="minorHAnsi"/>
              </w:rPr>
            </w:pPr>
          </w:p>
        </w:tc>
        <w:tc>
          <w:tcPr>
            <w:tcW w:w="1060" w:type="dxa"/>
          </w:tcPr>
          <w:p w14:paraId="54C81EF5" w14:textId="65974A1D" w:rsidR="006D50FB" w:rsidRPr="008D5C70" w:rsidRDefault="006D50FB" w:rsidP="006D50FB">
            <w:pPr>
              <w:jc w:val="both"/>
              <w:rPr>
                <w:rFonts w:asciiTheme="minorHAnsi" w:hAnsiTheme="minorHAnsi" w:cstheme="minorHAnsi"/>
              </w:rPr>
            </w:pPr>
            <w:r w:rsidRPr="008D5C70">
              <w:rPr>
                <w:rFonts w:asciiTheme="minorHAnsi" w:hAnsiTheme="minorHAnsi" w:cstheme="minorHAnsi"/>
              </w:rPr>
              <w:t>R$</w:t>
            </w:r>
          </w:p>
        </w:tc>
        <w:tc>
          <w:tcPr>
            <w:tcW w:w="1319" w:type="dxa"/>
          </w:tcPr>
          <w:p w14:paraId="1C588E39" w14:textId="5299E2F9" w:rsidR="006D50FB" w:rsidRPr="008D5C70" w:rsidRDefault="006D50FB" w:rsidP="006D50FB">
            <w:pPr>
              <w:jc w:val="both"/>
              <w:rPr>
                <w:rFonts w:asciiTheme="minorHAnsi" w:hAnsiTheme="minorHAnsi" w:cstheme="minorHAnsi"/>
              </w:rPr>
            </w:pPr>
            <w:r w:rsidRPr="008D5C70">
              <w:rPr>
                <w:rFonts w:asciiTheme="minorHAnsi" w:hAnsiTheme="minorHAnsi" w:cstheme="minorHAnsi"/>
              </w:rPr>
              <w:t>R$</w:t>
            </w:r>
          </w:p>
        </w:tc>
      </w:tr>
      <w:tr w:rsidR="006D50FB" w:rsidRPr="008D5C70" w14:paraId="5B6E3A70" w14:textId="77777777" w:rsidTr="002C1DA0">
        <w:tc>
          <w:tcPr>
            <w:tcW w:w="726" w:type="dxa"/>
          </w:tcPr>
          <w:p w14:paraId="65856E52" w14:textId="77777777" w:rsidR="006D50FB" w:rsidRPr="008D5C70" w:rsidRDefault="006D50FB" w:rsidP="006D50FB">
            <w:pPr>
              <w:jc w:val="center"/>
              <w:rPr>
                <w:rFonts w:asciiTheme="minorHAnsi" w:hAnsiTheme="minorHAnsi" w:cstheme="minorHAnsi"/>
              </w:rPr>
            </w:pPr>
          </w:p>
        </w:tc>
        <w:tc>
          <w:tcPr>
            <w:tcW w:w="4069" w:type="dxa"/>
          </w:tcPr>
          <w:p w14:paraId="2EC4D353" w14:textId="77777777" w:rsidR="006D50FB" w:rsidRPr="00A83DD4" w:rsidRDefault="006D50FB" w:rsidP="006D50FB">
            <w:pPr>
              <w:spacing w:after="160" w:line="259" w:lineRule="auto"/>
              <w:jc w:val="both"/>
              <w:rPr>
                <w:rFonts w:asciiTheme="minorHAnsi" w:hAnsiTheme="minorHAnsi" w:cstheme="minorHAnsi"/>
                <w:b/>
                <w:bCs/>
              </w:rPr>
            </w:pPr>
            <w:r w:rsidRPr="00A83DD4">
              <w:rPr>
                <w:rFonts w:asciiTheme="minorHAnsi" w:hAnsiTheme="minorHAnsi" w:cstheme="minorHAnsi"/>
                <w:b/>
                <w:bCs/>
              </w:rPr>
              <w:t>Cortina de Ar 150 cm Silenciosa</w:t>
            </w:r>
          </w:p>
          <w:p w14:paraId="4FEBDB90"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Comprimento: 150 cm</w:t>
            </w:r>
          </w:p>
          <w:p w14:paraId="2652F6EF"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Alimentação: 220V – Monofásico</w:t>
            </w:r>
          </w:p>
          <w:p w14:paraId="57D7FD93"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Frequência: 60Hz</w:t>
            </w:r>
          </w:p>
          <w:p w14:paraId="1427C693"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Potência: Aproximadamente 250W a 350W (varia conforme o modelo)</w:t>
            </w:r>
          </w:p>
          <w:p w14:paraId="54F9A488"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Vazão de Ar: Média de 1.500 a 2.000 m³/h</w:t>
            </w:r>
          </w:p>
          <w:p w14:paraId="0829D8EA"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Nível de Ruído: ≤ 50 dB(A) (baixo ruído, ideal para ambientes internos)</w:t>
            </w:r>
          </w:p>
          <w:p w14:paraId="487344E0"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Velocidades: Duas ou mais opções de ajuste de velocidade do fluxo de ar</w:t>
            </w:r>
          </w:p>
          <w:p w14:paraId="0926243D"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Instalação: Montagem sobre portas de entrada de até 3 metros de altura</w:t>
            </w:r>
          </w:p>
          <w:p w14:paraId="1748E9FE"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Controle: Manual ou por controle remoto, dependendo do modelo</w:t>
            </w:r>
          </w:p>
          <w:p w14:paraId="634560BB"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Material: Estrutura em aço galvanizado ou ABS de alta resistência</w:t>
            </w:r>
          </w:p>
          <w:p w14:paraId="779CCD42"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Funcionamento: Cria uma barreira de ar para evitar entrada de insetos, poeira e odores externos, mantendo a climatização interna</w:t>
            </w:r>
          </w:p>
          <w:p w14:paraId="557B4952"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Aplicação: Ideal para comércios, escritórios, restaurantes e outros ambientes que reúnam isolamento térmico e higienização do espaço</w:t>
            </w:r>
          </w:p>
          <w:p w14:paraId="4AE62FE2" w14:textId="75B8C1CD" w:rsidR="006D50FB" w:rsidRDefault="006D50FB" w:rsidP="006D50FB">
            <w:pPr>
              <w:spacing w:after="160" w:line="259" w:lineRule="auto"/>
              <w:jc w:val="both"/>
              <w:rPr>
                <w:rFonts w:asciiTheme="minorHAnsi" w:hAnsiTheme="minorHAnsi" w:cstheme="minorHAnsi"/>
                <w:b/>
                <w:bCs/>
              </w:rPr>
            </w:pPr>
            <w:r w:rsidRPr="00A83DD4">
              <w:rPr>
                <w:rFonts w:asciiTheme="minorHAnsi" w:hAnsiTheme="minorHAnsi" w:cstheme="minorHAnsi"/>
              </w:rPr>
              <w:t>Garantia: Mínimo de 12 meses</w:t>
            </w:r>
          </w:p>
        </w:tc>
        <w:tc>
          <w:tcPr>
            <w:tcW w:w="1055" w:type="dxa"/>
          </w:tcPr>
          <w:p w14:paraId="7BC7D7C0" w14:textId="4BEFCEB5" w:rsidR="006D50FB" w:rsidRPr="008D5C70" w:rsidRDefault="006D50FB" w:rsidP="006D50FB">
            <w:pPr>
              <w:jc w:val="center"/>
              <w:rPr>
                <w:rFonts w:asciiTheme="minorHAnsi" w:hAnsiTheme="minorHAnsi" w:cstheme="minorHAnsi"/>
              </w:rPr>
            </w:pPr>
            <w:r>
              <w:rPr>
                <w:rFonts w:asciiTheme="minorHAnsi" w:hAnsiTheme="minorHAnsi" w:cstheme="minorHAnsi"/>
              </w:rPr>
              <w:t>UND</w:t>
            </w:r>
          </w:p>
        </w:tc>
        <w:tc>
          <w:tcPr>
            <w:tcW w:w="697" w:type="dxa"/>
          </w:tcPr>
          <w:p w14:paraId="3CACDB1C" w14:textId="49D9CBB2" w:rsidR="006D50FB" w:rsidRPr="008D5C70" w:rsidRDefault="006D50FB" w:rsidP="006D50FB">
            <w:pPr>
              <w:jc w:val="center"/>
              <w:rPr>
                <w:rFonts w:asciiTheme="minorHAnsi" w:hAnsiTheme="minorHAnsi" w:cstheme="minorHAnsi"/>
              </w:rPr>
            </w:pPr>
            <w:r>
              <w:rPr>
                <w:rFonts w:asciiTheme="minorHAnsi" w:hAnsiTheme="minorHAnsi" w:cstheme="minorHAnsi"/>
              </w:rPr>
              <w:t>1</w:t>
            </w:r>
          </w:p>
        </w:tc>
        <w:tc>
          <w:tcPr>
            <w:tcW w:w="1060" w:type="dxa"/>
          </w:tcPr>
          <w:p w14:paraId="4E5E8C79" w14:textId="77777777" w:rsidR="006D50FB" w:rsidRPr="008D5C70" w:rsidRDefault="006D50FB" w:rsidP="006D50FB">
            <w:pPr>
              <w:jc w:val="both"/>
              <w:rPr>
                <w:rFonts w:asciiTheme="minorHAnsi" w:hAnsiTheme="minorHAnsi" w:cstheme="minorHAnsi"/>
              </w:rPr>
            </w:pPr>
          </w:p>
        </w:tc>
        <w:tc>
          <w:tcPr>
            <w:tcW w:w="1319" w:type="dxa"/>
          </w:tcPr>
          <w:p w14:paraId="1C3FECDA" w14:textId="77777777" w:rsidR="006D50FB" w:rsidRPr="008D5C70" w:rsidRDefault="006D50FB" w:rsidP="006D50FB">
            <w:pPr>
              <w:jc w:val="both"/>
              <w:rPr>
                <w:rFonts w:asciiTheme="minorHAnsi" w:hAnsiTheme="minorHAnsi" w:cstheme="minorHAnsi"/>
              </w:rPr>
            </w:pPr>
          </w:p>
        </w:tc>
      </w:tr>
      <w:tr w:rsidR="006D50FB" w:rsidRPr="008D5C70" w14:paraId="165EDAA6" w14:textId="77777777" w:rsidTr="002C1DA0">
        <w:tc>
          <w:tcPr>
            <w:tcW w:w="726" w:type="dxa"/>
          </w:tcPr>
          <w:p w14:paraId="06D6E40C" w14:textId="77777777" w:rsidR="006D50FB" w:rsidRPr="008D5C70" w:rsidRDefault="006D50FB" w:rsidP="006D50FB">
            <w:pPr>
              <w:jc w:val="center"/>
              <w:rPr>
                <w:rFonts w:asciiTheme="minorHAnsi" w:hAnsiTheme="minorHAnsi" w:cstheme="minorHAnsi"/>
              </w:rPr>
            </w:pPr>
          </w:p>
        </w:tc>
        <w:tc>
          <w:tcPr>
            <w:tcW w:w="4069" w:type="dxa"/>
          </w:tcPr>
          <w:p w14:paraId="7CF75089" w14:textId="4FF6C016" w:rsidR="006D50FB" w:rsidRPr="00A83DD4" w:rsidRDefault="006D50FB" w:rsidP="006D50FB">
            <w:pPr>
              <w:spacing w:after="160" w:line="259" w:lineRule="auto"/>
              <w:jc w:val="both"/>
              <w:rPr>
                <w:rFonts w:asciiTheme="minorHAnsi" w:hAnsiTheme="minorHAnsi" w:cstheme="minorHAnsi"/>
                <w:b/>
                <w:bCs/>
              </w:rPr>
            </w:pPr>
            <w:r>
              <w:rPr>
                <w:rFonts w:asciiTheme="minorHAnsi" w:hAnsiTheme="minorHAnsi" w:cstheme="minorHAnsi"/>
                <w:b/>
                <w:bCs/>
              </w:rPr>
              <w:t>LOTE 4</w:t>
            </w:r>
          </w:p>
        </w:tc>
        <w:tc>
          <w:tcPr>
            <w:tcW w:w="1055" w:type="dxa"/>
          </w:tcPr>
          <w:p w14:paraId="36D9901B" w14:textId="77777777" w:rsidR="006D50FB" w:rsidRDefault="006D50FB" w:rsidP="006D50FB">
            <w:pPr>
              <w:jc w:val="center"/>
              <w:rPr>
                <w:rFonts w:asciiTheme="minorHAnsi" w:hAnsiTheme="minorHAnsi" w:cstheme="minorHAnsi"/>
              </w:rPr>
            </w:pPr>
          </w:p>
        </w:tc>
        <w:tc>
          <w:tcPr>
            <w:tcW w:w="697" w:type="dxa"/>
          </w:tcPr>
          <w:p w14:paraId="537A2ADB" w14:textId="77777777" w:rsidR="006D50FB" w:rsidRDefault="006D50FB" w:rsidP="006D50FB">
            <w:pPr>
              <w:jc w:val="center"/>
              <w:rPr>
                <w:rFonts w:asciiTheme="minorHAnsi" w:hAnsiTheme="minorHAnsi" w:cstheme="minorHAnsi"/>
              </w:rPr>
            </w:pPr>
          </w:p>
        </w:tc>
        <w:tc>
          <w:tcPr>
            <w:tcW w:w="1060" w:type="dxa"/>
          </w:tcPr>
          <w:p w14:paraId="10CB059A" w14:textId="77777777" w:rsidR="006D50FB" w:rsidRPr="008D5C70" w:rsidRDefault="006D50FB" w:rsidP="006D50FB">
            <w:pPr>
              <w:jc w:val="both"/>
              <w:rPr>
                <w:rFonts w:asciiTheme="minorHAnsi" w:hAnsiTheme="minorHAnsi" w:cstheme="minorHAnsi"/>
              </w:rPr>
            </w:pPr>
          </w:p>
        </w:tc>
        <w:tc>
          <w:tcPr>
            <w:tcW w:w="1319" w:type="dxa"/>
          </w:tcPr>
          <w:p w14:paraId="57A2A9F4" w14:textId="77777777" w:rsidR="006D50FB" w:rsidRPr="008D5C70" w:rsidRDefault="006D50FB" w:rsidP="006D50FB">
            <w:pPr>
              <w:jc w:val="both"/>
              <w:rPr>
                <w:rFonts w:asciiTheme="minorHAnsi" w:hAnsiTheme="minorHAnsi" w:cstheme="minorHAnsi"/>
              </w:rPr>
            </w:pPr>
          </w:p>
        </w:tc>
      </w:tr>
      <w:tr w:rsidR="006D50FB" w:rsidRPr="008D5C70" w14:paraId="4765FBB8" w14:textId="77777777" w:rsidTr="002C1DA0">
        <w:tc>
          <w:tcPr>
            <w:tcW w:w="726" w:type="dxa"/>
          </w:tcPr>
          <w:p w14:paraId="338FC8A8" w14:textId="77777777" w:rsidR="006D50FB" w:rsidRPr="008D5C70" w:rsidRDefault="006D50FB" w:rsidP="006D50FB">
            <w:pPr>
              <w:jc w:val="center"/>
              <w:rPr>
                <w:rFonts w:asciiTheme="minorHAnsi" w:hAnsiTheme="minorHAnsi" w:cstheme="minorHAnsi"/>
              </w:rPr>
            </w:pPr>
          </w:p>
        </w:tc>
        <w:tc>
          <w:tcPr>
            <w:tcW w:w="4069" w:type="dxa"/>
          </w:tcPr>
          <w:p w14:paraId="2E769BAF"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Instalação Ar-Condicionado Split 24.000 BTUs Frio Inverter 220V</w:t>
            </w:r>
          </w:p>
          <w:p w14:paraId="2E11AE92" w14:textId="173F5A40" w:rsidR="006D50FB" w:rsidRDefault="006D50FB" w:rsidP="006D50FB">
            <w:pPr>
              <w:spacing w:after="160" w:line="259" w:lineRule="auto"/>
              <w:jc w:val="both"/>
              <w:rPr>
                <w:rFonts w:asciiTheme="minorHAnsi" w:hAnsiTheme="minorHAnsi" w:cstheme="minorHAnsi"/>
                <w:b/>
                <w:bCs/>
              </w:rPr>
            </w:pPr>
            <w:r w:rsidRPr="00A83DD4">
              <w:rPr>
                <w:rFonts w:asciiTheme="minorHAnsi" w:hAnsiTheme="minorHAnsi" w:cstheme="minorHAnsi"/>
              </w:rPr>
              <w:t>Tipo: Split Hi-Wall</w:t>
            </w:r>
          </w:p>
        </w:tc>
        <w:tc>
          <w:tcPr>
            <w:tcW w:w="1055" w:type="dxa"/>
          </w:tcPr>
          <w:p w14:paraId="7762F333" w14:textId="7475FC46" w:rsidR="006D50FB" w:rsidRDefault="006D50FB" w:rsidP="006D50FB">
            <w:pPr>
              <w:jc w:val="center"/>
              <w:rPr>
                <w:rFonts w:asciiTheme="minorHAnsi" w:hAnsiTheme="minorHAnsi" w:cstheme="minorHAnsi"/>
              </w:rPr>
            </w:pPr>
            <w:r>
              <w:rPr>
                <w:rFonts w:asciiTheme="minorHAnsi" w:hAnsiTheme="minorHAnsi" w:cstheme="minorHAnsi"/>
              </w:rPr>
              <w:t>UND</w:t>
            </w:r>
          </w:p>
        </w:tc>
        <w:tc>
          <w:tcPr>
            <w:tcW w:w="697" w:type="dxa"/>
          </w:tcPr>
          <w:p w14:paraId="2A18D567" w14:textId="6D5BFE04" w:rsidR="006D50FB" w:rsidRDefault="006D50FB" w:rsidP="006D50FB">
            <w:pPr>
              <w:jc w:val="center"/>
              <w:rPr>
                <w:rFonts w:asciiTheme="minorHAnsi" w:hAnsiTheme="minorHAnsi" w:cstheme="minorHAnsi"/>
              </w:rPr>
            </w:pPr>
            <w:r>
              <w:rPr>
                <w:rFonts w:asciiTheme="minorHAnsi" w:hAnsiTheme="minorHAnsi" w:cstheme="minorHAnsi"/>
              </w:rPr>
              <w:t>1</w:t>
            </w:r>
          </w:p>
        </w:tc>
        <w:tc>
          <w:tcPr>
            <w:tcW w:w="1060" w:type="dxa"/>
          </w:tcPr>
          <w:p w14:paraId="15BF9D39" w14:textId="553398BA" w:rsidR="006D50FB" w:rsidRPr="008D5C70" w:rsidRDefault="006D50FB" w:rsidP="006D50FB">
            <w:pPr>
              <w:jc w:val="both"/>
              <w:rPr>
                <w:rFonts w:asciiTheme="minorHAnsi" w:hAnsiTheme="minorHAnsi" w:cstheme="minorHAnsi"/>
              </w:rPr>
            </w:pPr>
            <w:r w:rsidRPr="008D5C70">
              <w:rPr>
                <w:rFonts w:asciiTheme="minorHAnsi" w:hAnsiTheme="minorHAnsi" w:cstheme="minorHAnsi"/>
              </w:rPr>
              <w:t>R$</w:t>
            </w:r>
          </w:p>
        </w:tc>
        <w:tc>
          <w:tcPr>
            <w:tcW w:w="1319" w:type="dxa"/>
          </w:tcPr>
          <w:p w14:paraId="72FF4E26" w14:textId="3776FDEC" w:rsidR="006D50FB" w:rsidRPr="008D5C70" w:rsidRDefault="006D50FB" w:rsidP="006D50FB">
            <w:pPr>
              <w:jc w:val="both"/>
              <w:rPr>
                <w:rFonts w:asciiTheme="minorHAnsi" w:hAnsiTheme="minorHAnsi" w:cstheme="minorHAnsi"/>
              </w:rPr>
            </w:pPr>
            <w:r w:rsidRPr="008D5C70">
              <w:rPr>
                <w:rFonts w:asciiTheme="minorHAnsi" w:hAnsiTheme="minorHAnsi" w:cstheme="minorHAnsi"/>
              </w:rPr>
              <w:t>R$</w:t>
            </w:r>
          </w:p>
        </w:tc>
      </w:tr>
      <w:tr w:rsidR="006D50FB" w:rsidRPr="008D5C70" w14:paraId="311FA080" w14:textId="77777777" w:rsidTr="002C1DA0">
        <w:tc>
          <w:tcPr>
            <w:tcW w:w="726" w:type="dxa"/>
          </w:tcPr>
          <w:p w14:paraId="58FF5CE3" w14:textId="77777777" w:rsidR="006D50FB" w:rsidRPr="008D5C70" w:rsidRDefault="006D50FB" w:rsidP="006D50FB">
            <w:pPr>
              <w:jc w:val="center"/>
              <w:rPr>
                <w:rFonts w:asciiTheme="minorHAnsi" w:hAnsiTheme="minorHAnsi" w:cstheme="minorHAnsi"/>
              </w:rPr>
            </w:pPr>
          </w:p>
        </w:tc>
        <w:tc>
          <w:tcPr>
            <w:tcW w:w="4069" w:type="dxa"/>
          </w:tcPr>
          <w:p w14:paraId="255D1E3A" w14:textId="77777777"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Instalação Ar-Condicionado Split Inverter 12.000 BTUs Frio 220V</w:t>
            </w:r>
          </w:p>
          <w:p w14:paraId="579B63B4" w14:textId="005D54BE"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Tipo: Split Hi-Wall</w:t>
            </w:r>
          </w:p>
        </w:tc>
        <w:tc>
          <w:tcPr>
            <w:tcW w:w="1055" w:type="dxa"/>
          </w:tcPr>
          <w:p w14:paraId="7F4CD82A" w14:textId="17889CF2" w:rsidR="006D50FB" w:rsidRDefault="006D50FB" w:rsidP="006D50FB">
            <w:pPr>
              <w:jc w:val="center"/>
              <w:rPr>
                <w:rFonts w:asciiTheme="minorHAnsi" w:hAnsiTheme="minorHAnsi" w:cstheme="minorHAnsi"/>
              </w:rPr>
            </w:pPr>
            <w:r>
              <w:rPr>
                <w:rFonts w:asciiTheme="minorHAnsi" w:hAnsiTheme="minorHAnsi" w:cstheme="minorHAnsi"/>
              </w:rPr>
              <w:t>UND</w:t>
            </w:r>
          </w:p>
        </w:tc>
        <w:tc>
          <w:tcPr>
            <w:tcW w:w="697" w:type="dxa"/>
          </w:tcPr>
          <w:p w14:paraId="420DB30D" w14:textId="6EF9B1ED" w:rsidR="006D50FB" w:rsidRDefault="006D50FB" w:rsidP="006D50FB">
            <w:pPr>
              <w:jc w:val="center"/>
              <w:rPr>
                <w:rFonts w:asciiTheme="minorHAnsi" w:hAnsiTheme="minorHAnsi" w:cstheme="minorHAnsi"/>
              </w:rPr>
            </w:pPr>
            <w:r>
              <w:rPr>
                <w:rFonts w:asciiTheme="minorHAnsi" w:hAnsiTheme="minorHAnsi" w:cstheme="minorHAnsi"/>
              </w:rPr>
              <w:t>1</w:t>
            </w:r>
          </w:p>
        </w:tc>
        <w:tc>
          <w:tcPr>
            <w:tcW w:w="1060" w:type="dxa"/>
          </w:tcPr>
          <w:p w14:paraId="229AD3DD" w14:textId="6AF82537" w:rsidR="006D50FB" w:rsidRPr="008D5C70" w:rsidRDefault="006D50FB" w:rsidP="006D50FB">
            <w:pPr>
              <w:jc w:val="both"/>
              <w:rPr>
                <w:rFonts w:asciiTheme="minorHAnsi" w:hAnsiTheme="minorHAnsi" w:cstheme="minorHAnsi"/>
              </w:rPr>
            </w:pPr>
            <w:r w:rsidRPr="008D5C70">
              <w:rPr>
                <w:rFonts w:asciiTheme="minorHAnsi" w:hAnsiTheme="minorHAnsi" w:cstheme="minorHAnsi"/>
              </w:rPr>
              <w:t>R$</w:t>
            </w:r>
          </w:p>
        </w:tc>
        <w:tc>
          <w:tcPr>
            <w:tcW w:w="1319" w:type="dxa"/>
          </w:tcPr>
          <w:p w14:paraId="28BE8C78" w14:textId="4CB8B10E" w:rsidR="006D50FB" w:rsidRPr="008D5C70" w:rsidRDefault="006D50FB" w:rsidP="006D50FB">
            <w:pPr>
              <w:jc w:val="both"/>
              <w:rPr>
                <w:rFonts w:asciiTheme="minorHAnsi" w:hAnsiTheme="minorHAnsi" w:cstheme="minorHAnsi"/>
              </w:rPr>
            </w:pPr>
            <w:r w:rsidRPr="008D5C70">
              <w:rPr>
                <w:rFonts w:asciiTheme="minorHAnsi" w:hAnsiTheme="minorHAnsi" w:cstheme="minorHAnsi"/>
              </w:rPr>
              <w:t>R$</w:t>
            </w:r>
          </w:p>
        </w:tc>
      </w:tr>
      <w:tr w:rsidR="006D50FB" w:rsidRPr="008D5C70" w14:paraId="03B8931E" w14:textId="77777777" w:rsidTr="002C1DA0">
        <w:tc>
          <w:tcPr>
            <w:tcW w:w="726" w:type="dxa"/>
          </w:tcPr>
          <w:p w14:paraId="67A3144F" w14:textId="77777777" w:rsidR="006D50FB" w:rsidRPr="008D5C70" w:rsidRDefault="006D50FB" w:rsidP="006D50FB">
            <w:pPr>
              <w:jc w:val="center"/>
              <w:rPr>
                <w:rFonts w:asciiTheme="minorHAnsi" w:hAnsiTheme="minorHAnsi" w:cstheme="minorHAnsi"/>
              </w:rPr>
            </w:pPr>
          </w:p>
        </w:tc>
        <w:tc>
          <w:tcPr>
            <w:tcW w:w="4069" w:type="dxa"/>
          </w:tcPr>
          <w:p w14:paraId="764F0445" w14:textId="5AF0AA28" w:rsidR="006D50FB" w:rsidRPr="00A83DD4" w:rsidRDefault="006D50FB" w:rsidP="006D50FB">
            <w:pPr>
              <w:spacing w:after="160" w:line="259" w:lineRule="auto"/>
              <w:jc w:val="both"/>
              <w:rPr>
                <w:rFonts w:asciiTheme="minorHAnsi" w:hAnsiTheme="minorHAnsi" w:cstheme="minorHAnsi"/>
              </w:rPr>
            </w:pPr>
            <w:r w:rsidRPr="00A83DD4">
              <w:rPr>
                <w:rFonts w:asciiTheme="minorHAnsi" w:hAnsiTheme="minorHAnsi" w:cstheme="minorHAnsi"/>
              </w:rPr>
              <w:t>Instalação Cortina de Ar 150 cm Silenciosa</w:t>
            </w:r>
          </w:p>
        </w:tc>
        <w:tc>
          <w:tcPr>
            <w:tcW w:w="1055" w:type="dxa"/>
          </w:tcPr>
          <w:p w14:paraId="5063C8A5" w14:textId="5DBCAC94" w:rsidR="006D50FB" w:rsidRDefault="006D50FB" w:rsidP="006D50FB">
            <w:pPr>
              <w:jc w:val="center"/>
              <w:rPr>
                <w:rFonts w:asciiTheme="minorHAnsi" w:hAnsiTheme="minorHAnsi" w:cstheme="minorHAnsi"/>
              </w:rPr>
            </w:pPr>
            <w:r>
              <w:rPr>
                <w:rFonts w:asciiTheme="minorHAnsi" w:hAnsiTheme="minorHAnsi" w:cstheme="minorHAnsi"/>
              </w:rPr>
              <w:t>UND</w:t>
            </w:r>
          </w:p>
        </w:tc>
        <w:tc>
          <w:tcPr>
            <w:tcW w:w="697" w:type="dxa"/>
          </w:tcPr>
          <w:p w14:paraId="1F154C44" w14:textId="2A3580C2" w:rsidR="006D50FB" w:rsidRDefault="006D50FB" w:rsidP="006D50FB">
            <w:pPr>
              <w:jc w:val="center"/>
              <w:rPr>
                <w:rFonts w:asciiTheme="minorHAnsi" w:hAnsiTheme="minorHAnsi" w:cstheme="minorHAnsi"/>
              </w:rPr>
            </w:pPr>
            <w:r>
              <w:rPr>
                <w:rFonts w:asciiTheme="minorHAnsi" w:hAnsiTheme="minorHAnsi" w:cstheme="minorHAnsi"/>
              </w:rPr>
              <w:t>1</w:t>
            </w:r>
          </w:p>
        </w:tc>
        <w:tc>
          <w:tcPr>
            <w:tcW w:w="1060" w:type="dxa"/>
          </w:tcPr>
          <w:p w14:paraId="0F1B9CE1" w14:textId="646D4C83" w:rsidR="006D50FB" w:rsidRPr="008D5C70" w:rsidRDefault="006D50FB" w:rsidP="006D50FB">
            <w:pPr>
              <w:jc w:val="both"/>
              <w:rPr>
                <w:rFonts w:asciiTheme="minorHAnsi" w:hAnsiTheme="minorHAnsi" w:cstheme="minorHAnsi"/>
              </w:rPr>
            </w:pPr>
            <w:r w:rsidRPr="008D5C70">
              <w:rPr>
                <w:rFonts w:asciiTheme="minorHAnsi" w:hAnsiTheme="minorHAnsi" w:cstheme="minorHAnsi"/>
              </w:rPr>
              <w:t>R$</w:t>
            </w:r>
          </w:p>
        </w:tc>
        <w:tc>
          <w:tcPr>
            <w:tcW w:w="1319" w:type="dxa"/>
          </w:tcPr>
          <w:p w14:paraId="315E24DA" w14:textId="77341C41" w:rsidR="006D50FB" w:rsidRPr="008D5C70" w:rsidRDefault="006D50FB" w:rsidP="006D50FB">
            <w:pPr>
              <w:jc w:val="both"/>
              <w:rPr>
                <w:rFonts w:asciiTheme="minorHAnsi" w:hAnsiTheme="minorHAnsi" w:cstheme="minorHAnsi"/>
              </w:rPr>
            </w:pPr>
            <w:r w:rsidRPr="008D5C70">
              <w:rPr>
                <w:rFonts w:asciiTheme="minorHAnsi" w:hAnsiTheme="minorHAnsi" w:cstheme="minorHAnsi"/>
              </w:rPr>
              <w:t>R$</w:t>
            </w:r>
          </w:p>
        </w:tc>
      </w:tr>
    </w:tbl>
    <w:p w14:paraId="2A2FB734" w14:textId="77777777" w:rsidR="00CF70B3" w:rsidRPr="008D5C70" w:rsidRDefault="00CF70B3" w:rsidP="00011D86">
      <w:pPr>
        <w:overflowPunct w:val="0"/>
        <w:autoSpaceDE w:val="0"/>
        <w:autoSpaceDN w:val="0"/>
        <w:adjustRightInd w:val="0"/>
        <w:spacing w:beforeLines="30" w:before="72" w:afterLines="30" w:after="72"/>
        <w:ind w:right="-1"/>
        <w:jc w:val="both"/>
        <w:textAlignment w:val="baseline"/>
        <w:rPr>
          <w:rFonts w:asciiTheme="minorHAnsi" w:hAnsiTheme="minorHAnsi" w:cstheme="minorHAnsi"/>
        </w:rPr>
      </w:pPr>
    </w:p>
    <w:p w14:paraId="1D3BACA0" w14:textId="09089B05" w:rsidR="00011D86" w:rsidRPr="008D5C70" w:rsidRDefault="00011D86" w:rsidP="00011D86">
      <w:pPr>
        <w:overflowPunct w:val="0"/>
        <w:autoSpaceDE w:val="0"/>
        <w:autoSpaceDN w:val="0"/>
        <w:adjustRightInd w:val="0"/>
        <w:spacing w:beforeLines="30" w:before="72" w:afterLines="30" w:after="72"/>
        <w:ind w:right="-1"/>
        <w:jc w:val="both"/>
        <w:textAlignment w:val="baseline"/>
        <w:rPr>
          <w:rFonts w:asciiTheme="minorHAnsi" w:hAnsiTheme="minorHAnsi" w:cstheme="minorHAnsi"/>
          <w:i/>
          <w:iCs/>
        </w:rPr>
      </w:pPr>
      <w:r w:rsidRPr="008D5C70">
        <w:rPr>
          <w:rFonts w:asciiTheme="minorHAnsi" w:hAnsiTheme="minorHAnsi" w:cstheme="minorHAnsi"/>
        </w:rPr>
        <w:t xml:space="preserve">O prazo de validade da proposta é de ____ (___________) dias corridos. </w:t>
      </w:r>
    </w:p>
    <w:p w14:paraId="155A4387" w14:textId="77777777" w:rsidR="00011D86" w:rsidRPr="008D5C70" w:rsidRDefault="00011D86" w:rsidP="00011D86">
      <w:pPr>
        <w:overflowPunct w:val="0"/>
        <w:autoSpaceDE w:val="0"/>
        <w:autoSpaceDN w:val="0"/>
        <w:adjustRightInd w:val="0"/>
        <w:spacing w:beforeLines="30" w:before="72" w:afterLines="30" w:after="72"/>
        <w:ind w:right="-1"/>
        <w:jc w:val="both"/>
        <w:textAlignment w:val="baseline"/>
        <w:rPr>
          <w:rFonts w:asciiTheme="minorHAnsi" w:hAnsiTheme="minorHAnsi" w:cstheme="minorHAnsi"/>
        </w:rPr>
      </w:pPr>
      <w:r w:rsidRPr="008D5C70">
        <w:rPr>
          <w:rFonts w:asciiTheme="minorHAnsi" w:hAnsiTheme="minorHAnsi" w:cstheme="minorHAnsi"/>
        </w:rPr>
        <w:t>Nome do banco indicado para o pagamento: ____________,      Agência: _____________,     Conta Corrente: ______________ .</w:t>
      </w:r>
    </w:p>
    <w:p w14:paraId="42DD5DDF" w14:textId="77777777" w:rsidR="00011D86" w:rsidRPr="008D5C70" w:rsidRDefault="00011D86" w:rsidP="00011D86">
      <w:pPr>
        <w:overflowPunct w:val="0"/>
        <w:autoSpaceDE w:val="0"/>
        <w:autoSpaceDN w:val="0"/>
        <w:adjustRightInd w:val="0"/>
        <w:spacing w:beforeLines="30" w:before="72" w:afterLines="30" w:after="72"/>
        <w:ind w:right="-1"/>
        <w:jc w:val="both"/>
        <w:textAlignment w:val="baseline"/>
        <w:rPr>
          <w:rFonts w:asciiTheme="minorHAnsi" w:hAnsiTheme="minorHAnsi" w:cstheme="minorHAnsi"/>
          <w:color w:val="000000"/>
        </w:rPr>
      </w:pPr>
      <w:r w:rsidRPr="008D5C70">
        <w:rPr>
          <w:rFonts w:asciiTheme="minorHAnsi" w:hAnsiTheme="minorHAnsi" w:cstheme="minorHAnsi"/>
          <w:b/>
          <w:bCs/>
          <w:color w:val="000000"/>
        </w:rPr>
        <w:t>Declaro</w:t>
      </w:r>
      <w:r w:rsidRPr="008D5C70">
        <w:rPr>
          <w:rFonts w:asciiTheme="minorHAnsi" w:hAnsiTheme="minorHAnsi" w:cstheme="minorHAnsi"/>
          <w:color w:val="000000"/>
        </w:rPr>
        <w:t xml:space="preserve"> que examinei, conheço e me submeto a todas as condições expressas na </w:t>
      </w:r>
      <w:r w:rsidRPr="008D5C70">
        <w:rPr>
          <w:rFonts w:asciiTheme="minorHAnsi" w:hAnsiTheme="minorHAnsi" w:cstheme="minorHAnsi"/>
        </w:rPr>
        <w:t>presente contratação direta, bem como verifiquei todas as especificações contidas,</w:t>
      </w:r>
      <w:r w:rsidRPr="008D5C70">
        <w:rPr>
          <w:rFonts w:asciiTheme="minorHAnsi" w:hAnsiTheme="minorHAnsi" w:cstheme="minorHAnsi"/>
          <w:color w:val="000000"/>
        </w:rPr>
        <w:t xml:space="preserve"> não havendo quaisquer discrepâncias nas informações, nas condições de fornecimento e documentos que dele fazem parte. </w:t>
      </w:r>
    </w:p>
    <w:p w14:paraId="416706F5" w14:textId="77777777" w:rsidR="00011D86" w:rsidRPr="008D5C70" w:rsidRDefault="00011D86" w:rsidP="00011D86">
      <w:pPr>
        <w:overflowPunct w:val="0"/>
        <w:autoSpaceDE w:val="0"/>
        <w:autoSpaceDN w:val="0"/>
        <w:adjustRightInd w:val="0"/>
        <w:spacing w:beforeLines="30" w:before="72" w:afterLines="30" w:after="72"/>
        <w:ind w:right="-1"/>
        <w:jc w:val="both"/>
        <w:textAlignment w:val="baseline"/>
        <w:rPr>
          <w:rFonts w:asciiTheme="minorHAnsi" w:hAnsiTheme="minorHAnsi" w:cstheme="minorHAnsi"/>
          <w:color w:val="000000"/>
        </w:rPr>
      </w:pPr>
      <w:r w:rsidRPr="008D5C70">
        <w:rPr>
          <w:rFonts w:asciiTheme="minorHAnsi" w:eastAsia="Helvetica" w:hAnsiTheme="minorHAnsi" w:cstheme="minorHAnsi"/>
          <w:b/>
          <w:bCs/>
        </w:rPr>
        <w:t>Declaro</w:t>
      </w:r>
      <w:r w:rsidRPr="008D5C70">
        <w:rPr>
          <w:rFonts w:asciiTheme="minorHAnsi" w:eastAsia="Helvetica" w:hAnsiTheme="minorHAnsi" w:cstheme="minorHAnsi"/>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14:paraId="0B9D4D32" w14:textId="6B1C37B7" w:rsidR="00D00895" w:rsidRPr="008D5C70" w:rsidRDefault="00011D86" w:rsidP="00A36B91">
      <w:pPr>
        <w:overflowPunct w:val="0"/>
        <w:autoSpaceDE w:val="0"/>
        <w:autoSpaceDN w:val="0"/>
        <w:adjustRightInd w:val="0"/>
        <w:spacing w:beforeLines="30" w:before="72" w:afterLines="30" w:after="72"/>
        <w:ind w:right="-1"/>
        <w:jc w:val="both"/>
        <w:textAlignment w:val="baseline"/>
        <w:rPr>
          <w:rFonts w:asciiTheme="minorHAnsi" w:eastAsia="Helvetica" w:hAnsiTheme="minorHAnsi" w:cstheme="minorHAnsi"/>
          <w:color w:val="FF0000"/>
        </w:rPr>
      </w:pPr>
      <w:r w:rsidRPr="008D5C70">
        <w:rPr>
          <w:rFonts w:asciiTheme="minorHAnsi" w:hAnsiTheme="minorHAnsi" w:cstheme="minorHAnsi"/>
          <w:b/>
          <w:bCs/>
          <w:color w:val="000000"/>
        </w:rPr>
        <w:t>Declaro</w:t>
      </w:r>
      <w:r w:rsidRPr="008D5C70">
        <w:rPr>
          <w:rFonts w:asciiTheme="minorHAnsi" w:hAnsiTheme="minorHAnsi" w:cstheme="minorHAnsi"/>
          <w:color w:val="00000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 </w:t>
      </w:r>
    </w:p>
    <w:p w14:paraId="6DDA4AC1" w14:textId="77777777" w:rsidR="00A36B91" w:rsidRPr="008D5C70" w:rsidRDefault="00A36B91" w:rsidP="00011D86">
      <w:pPr>
        <w:pStyle w:val="tabelatextocentralizado"/>
        <w:spacing w:beforeLines="30" w:before="72" w:beforeAutospacing="0" w:afterLines="30" w:after="72" w:afterAutospacing="0"/>
        <w:ind w:left="60" w:right="-1"/>
        <w:jc w:val="center"/>
        <w:rPr>
          <w:rFonts w:asciiTheme="minorHAnsi" w:hAnsiTheme="minorHAnsi" w:cstheme="minorHAnsi"/>
          <w:color w:val="000000"/>
        </w:rPr>
      </w:pPr>
    </w:p>
    <w:p w14:paraId="4C73E3DF" w14:textId="77777777" w:rsidR="00A36B91" w:rsidRPr="008D5C70" w:rsidRDefault="00A36B91" w:rsidP="00011D86">
      <w:pPr>
        <w:pStyle w:val="tabelatextocentralizado"/>
        <w:spacing w:beforeLines="30" w:before="72" w:beforeAutospacing="0" w:afterLines="30" w:after="72" w:afterAutospacing="0"/>
        <w:ind w:left="60" w:right="-1"/>
        <w:jc w:val="center"/>
        <w:rPr>
          <w:rFonts w:asciiTheme="minorHAnsi" w:hAnsiTheme="minorHAnsi" w:cstheme="minorHAnsi"/>
          <w:color w:val="000000"/>
        </w:rPr>
      </w:pPr>
    </w:p>
    <w:p w14:paraId="4C80022B" w14:textId="77777777" w:rsidR="00A36B91" w:rsidRPr="008D5C70" w:rsidRDefault="00A36B91" w:rsidP="00011D86">
      <w:pPr>
        <w:pStyle w:val="tabelatextocentralizado"/>
        <w:spacing w:beforeLines="30" w:before="72" w:beforeAutospacing="0" w:afterLines="30" w:after="72" w:afterAutospacing="0"/>
        <w:ind w:left="60" w:right="-1"/>
        <w:jc w:val="center"/>
        <w:rPr>
          <w:rFonts w:asciiTheme="minorHAnsi" w:hAnsiTheme="minorHAnsi" w:cstheme="minorHAnsi"/>
          <w:color w:val="000000"/>
        </w:rPr>
      </w:pPr>
    </w:p>
    <w:p w14:paraId="3B505119" w14:textId="14F9C179" w:rsidR="00011D86" w:rsidRPr="008D5C70" w:rsidRDefault="00011D86" w:rsidP="00011D86">
      <w:pPr>
        <w:pStyle w:val="tabelatextocentralizado"/>
        <w:spacing w:beforeLines="30" w:before="72" w:beforeAutospacing="0" w:afterLines="30" w:after="72" w:afterAutospacing="0"/>
        <w:ind w:left="60" w:right="-1"/>
        <w:jc w:val="center"/>
        <w:rPr>
          <w:rFonts w:asciiTheme="minorHAnsi" w:hAnsiTheme="minorHAnsi" w:cstheme="minorHAnsi"/>
          <w:color w:val="000000"/>
        </w:rPr>
      </w:pPr>
      <w:r w:rsidRPr="008D5C70">
        <w:rPr>
          <w:rFonts w:asciiTheme="minorHAnsi" w:hAnsiTheme="minorHAnsi" w:cstheme="minorHAnsi"/>
          <w:color w:val="000000"/>
        </w:rPr>
        <w:t>  Local _ _ _ _  de </w:t>
      </w:r>
      <w:r w:rsidRPr="008D5C70">
        <w:rPr>
          <w:rFonts w:asciiTheme="minorHAnsi" w:hAnsiTheme="minorHAnsi" w:cstheme="minorHAnsi"/>
          <w:color w:val="000000"/>
          <w:u w:val="single"/>
        </w:rPr>
        <w:t>                                          </w:t>
      </w:r>
      <w:r w:rsidRPr="008D5C70">
        <w:rPr>
          <w:rFonts w:asciiTheme="minorHAnsi" w:hAnsiTheme="minorHAnsi" w:cstheme="minorHAnsi"/>
          <w:color w:val="000000"/>
        </w:rPr>
        <w:t> de 20___.</w:t>
      </w:r>
    </w:p>
    <w:p w14:paraId="1343FE35" w14:textId="77777777" w:rsidR="00011D86" w:rsidRPr="008D5C70" w:rsidRDefault="00011D86" w:rsidP="00011D86">
      <w:pPr>
        <w:pStyle w:val="tabelatextocentralizado"/>
        <w:spacing w:beforeLines="30" w:before="72" w:beforeAutospacing="0" w:afterLines="30" w:after="72" w:afterAutospacing="0"/>
        <w:ind w:left="60" w:right="-1"/>
        <w:jc w:val="center"/>
        <w:rPr>
          <w:rFonts w:asciiTheme="minorHAnsi" w:hAnsiTheme="minorHAnsi" w:cstheme="minorHAnsi"/>
          <w:color w:val="000000"/>
        </w:rPr>
      </w:pPr>
      <w:r w:rsidRPr="008D5C70">
        <w:rPr>
          <w:rFonts w:asciiTheme="minorHAnsi" w:hAnsiTheme="minorHAnsi" w:cstheme="minorHAnsi"/>
          <w:color w:val="000000"/>
        </w:rPr>
        <w:t> </w:t>
      </w:r>
    </w:p>
    <w:p w14:paraId="327BEDBA" w14:textId="77777777" w:rsidR="00011D86" w:rsidRPr="008D5C70" w:rsidRDefault="00011D86" w:rsidP="00011D86">
      <w:pPr>
        <w:pStyle w:val="tabelatextocentralizado"/>
        <w:spacing w:beforeLines="30" w:before="72" w:beforeAutospacing="0" w:afterLines="30" w:after="72" w:afterAutospacing="0"/>
        <w:ind w:left="60" w:right="-1"/>
        <w:jc w:val="center"/>
        <w:rPr>
          <w:rFonts w:asciiTheme="minorHAnsi" w:hAnsiTheme="minorHAnsi" w:cstheme="minorHAnsi"/>
          <w:color w:val="000000"/>
        </w:rPr>
      </w:pPr>
      <w:r w:rsidRPr="008D5C70">
        <w:rPr>
          <w:rFonts w:asciiTheme="minorHAnsi" w:hAnsiTheme="minorHAnsi" w:cstheme="minorHAnsi"/>
          <w:color w:val="000000"/>
        </w:rPr>
        <w:t>___________________________________</w:t>
      </w:r>
    </w:p>
    <w:p w14:paraId="575BD46E" w14:textId="77777777" w:rsidR="00011D86" w:rsidRPr="008D5C70" w:rsidRDefault="00011D86" w:rsidP="00011D86">
      <w:pPr>
        <w:pStyle w:val="tabelatextocentralizado"/>
        <w:spacing w:beforeLines="30" w:before="72" w:beforeAutospacing="0" w:afterLines="30" w:after="72" w:afterAutospacing="0"/>
        <w:ind w:left="60" w:right="-1"/>
        <w:jc w:val="center"/>
        <w:rPr>
          <w:rFonts w:asciiTheme="minorHAnsi" w:hAnsiTheme="minorHAnsi" w:cstheme="minorHAnsi"/>
        </w:rPr>
      </w:pPr>
      <w:r w:rsidRPr="008D5C70">
        <w:rPr>
          <w:rFonts w:asciiTheme="minorHAnsi" w:hAnsiTheme="minorHAnsi" w:cstheme="minorHAnsi"/>
        </w:rPr>
        <w:t>Representante Legal</w:t>
      </w:r>
    </w:p>
    <w:p w14:paraId="78F17452" w14:textId="77777777" w:rsidR="00011D86" w:rsidRPr="008D5C70" w:rsidRDefault="00011D86" w:rsidP="00011D86">
      <w:pPr>
        <w:spacing w:beforeLines="30" w:before="72" w:afterLines="30" w:after="72"/>
        <w:ind w:right="-1"/>
        <w:jc w:val="center"/>
        <w:rPr>
          <w:rFonts w:asciiTheme="minorHAnsi" w:hAnsiTheme="minorHAnsi" w:cstheme="minorHAnsi"/>
          <w:b/>
          <w:bCs/>
        </w:rPr>
      </w:pPr>
    </w:p>
    <w:p w14:paraId="6208715D" w14:textId="77777777" w:rsidR="00011D86" w:rsidRPr="008D5C70" w:rsidRDefault="00011D86" w:rsidP="00011D86">
      <w:pPr>
        <w:spacing w:beforeLines="30" w:before="72" w:afterLines="30" w:after="72"/>
        <w:ind w:right="-1"/>
        <w:jc w:val="center"/>
        <w:rPr>
          <w:rFonts w:asciiTheme="minorHAnsi" w:hAnsiTheme="minorHAnsi" w:cstheme="minorHAnsi"/>
          <w:b/>
          <w:bCs/>
        </w:rPr>
      </w:pPr>
    </w:p>
    <w:p w14:paraId="7FD0F73C" w14:textId="77777777" w:rsidR="00D00895" w:rsidRPr="008D5C70" w:rsidRDefault="00D00895" w:rsidP="002C1DA0">
      <w:pPr>
        <w:spacing w:beforeLines="30" w:before="72" w:afterLines="30" w:after="72"/>
        <w:ind w:right="-1"/>
        <w:rPr>
          <w:rFonts w:asciiTheme="minorHAnsi" w:hAnsiTheme="minorHAnsi" w:cstheme="minorHAnsi"/>
          <w:b/>
          <w:bCs/>
        </w:rPr>
      </w:pPr>
    </w:p>
    <w:p w14:paraId="708A0C61" w14:textId="77777777" w:rsidR="00011D86" w:rsidRPr="008D5C70" w:rsidRDefault="00011D86" w:rsidP="00011D86">
      <w:pPr>
        <w:spacing w:beforeLines="30" w:before="72" w:afterLines="30" w:after="72"/>
        <w:ind w:right="-1"/>
        <w:jc w:val="center"/>
        <w:rPr>
          <w:rFonts w:asciiTheme="minorHAnsi" w:hAnsiTheme="minorHAnsi" w:cstheme="minorHAnsi"/>
          <w:b/>
          <w:bCs/>
        </w:rPr>
      </w:pPr>
    </w:p>
    <w:p w14:paraId="4E32BD84" w14:textId="77777777" w:rsidR="00D00895" w:rsidRPr="008D5C70" w:rsidRDefault="00D00895" w:rsidP="00011D86">
      <w:pPr>
        <w:spacing w:beforeLines="30" w:before="72" w:afterLines="30" w:after="72"/>
        <w:ind w:right="-1"/>
        <w:jc w:val="center"/>
        <w:rPr>
          <w:rFonts w:asciiTheme="minorHAnsi" w:hAnsiTheme="minorHAnsi" w:cstheme="minorHAnsi"/>
          <w:b/>
          <w:bCs/>
        </w:rPr>
      </w:pPr>
    </w:p>
    <w:p w14:paraId="4B8ADF90" w14:textId="77777777" w:rsidR="00011D86" w:rsidRPr="008D5C70" w:rsidRDefault="00011D86" w:rsidP="00011D86">
      <w:pPr>
        <w:spacing w:beforeLines="30" w:before="72" w:afterLines="30" w:after="72"/>
        <w:ind w:right="-1"/>
        <w:jc w:val="center"/>
        <w:rPr>
          <w:rFonts w:asciiTheme="minorHAnsi" w:eastAsiaTheme="majorEastAsia" w:hAnsiTheme="minorHAnsi" w:cstheme="minorHAnsi"/>
          <w:b/>
          <w:bCs/>
        </w:rPr>
      </w:pPr>
      <w:r w:rsidRPr="008D5C70">
        <w:rPr>
          <w:rFonts w:asciiTheme="minorHAnsi" w:hAnsiTheme="minorHAnsi" w:cstheme="minorHAnsi"/>
          <w:b/>
          <w:bCs/>
        </w:rPr>
        <w:t>ANEXO IV</w:t>
      </w:r>
    </w:p>
    <w:p w14:paraId="29AF7666" w14:textId="77777777" w:rsidR="00011D86" w:rsidRPr="008D5C70" w:rsidRDefault="00011D86" w:rsidP="00011D86">
      <w:pPr>
        <w:pStyle w:val="Ttulo1"/>
        <w:spacing w:beforeLines="30" w:before="72" w:afterLines="30" w:after="72"/>
        <w:ind w:right="-1"/>
        <w:rPr>
          <w:rFonts w:asciiTheme="minorHAnsi" w:hAnsiTheme="minorHAnsi" w:cstheme="minorHAnsi"/>
          <w:b w:val="0"/>
          <w:bCs/>
          <w:sz w:val="24"/>
          <w:szCs w:val="24"/>
        </w:rPr>
      </w:pPr>
      <w:r w:rsidRPr="008D5C70">
        <w:rPr>
          <w:rFonts w:asciiTheme="minorHAnsi" w:hAnsiTheme="minorHAnsi" w:cstheme="minorHAnsi"/>
          <w:bCs/>
          <w:sz w:val="24"/>
          <w:szCs w:val="24"/>
        </w:rPr>
        <w:t>MODELO DE DECLARAÇÃO DE ENQUADRAMENTO ME/EPP</w:t>
      </w:r>
    </w:p>
    <w:p w14:paraId="4B5DEDC9" w14:textId="77777777" w:rsidR="00011D86" w:rsidRPr="008D5C70" w:rsidRDefault="00011D86" w:rsidP="00011D86">
      <w:pPr>
        <w:spacing w:beforeLines="30" w:before="72" w:afterLines="30" w:after="72"/>
        <w:ind w:right="-1"/>
        <w:rPr>
          <w:rFonts w:asciiTheme="minorHAnsi" w:hAnsiTheme="minorHAnsi" w:cstheme="minorHAnsi"/>
        </w:rPr>
      </w:pPr>
    </w:p>
    <w:p w14:paraId="6D7823D7" w14:textId="77777777" w:rsidR="00011D86" w:rsidRPr="008D5C70" w:rsidRDefault="00011D86" w:rsidP="00011D86">
      <w:pPr>
        <w:spacing w:beforeLines="30" w:before="72" w:afterLines="30" w:after="72"/>
        <w:ind w:right="-1"/>
        <w:rPr>
          <w:rFonts w:asciiTheme="minorHAnsi" w:hAnsiTheme="minorHAnsi" w:cstheme="minorHAnsi"/>
        </w:rPr>
      </w:pPr>
    </w:p>
    <w:p w14:paraId="3503D78E" w14:textId="77777777" w:rsidR="00011D86" w:rsidRPr="008D5C70" w:rsidRDefault="00011D86" w:rsidP="00011D86">
      <w:pPr>
        <w:spacing w:beforeLines="30" w:before="72" w:afterLines="30" w:after="72"/>
        <w:ind w:right="-1"/>
        <w:rPr>
          <w:rFonts w:asciiTheme="minorHAnsi" w:hAnsiTheme="minorHAnsi" w:cstheme="minorHAnsi"/>
        </w:rPr>
      </w:pPr>
    </w:p>
    <w:p w14:paraId="6F714484" w14:textId="46E1EAF2" w:rsidR="00011D86" w:rsidRPr="008D5C70" w:rsidRDefault="00011D86" w:rsidP="00011D86">
      <w:pPr>
        <w:spacing w:beforeLines="30" w:before="72" w:afterLines="30" w:after="72"/>
        <w:ind w:right="-1"/>
        <w:rPr>
          <w:rFonts w:asciiTheme="minorHAnsi" w:hAnsiTheme="minorHAnsi" w:cstheme="minorHAnsi"/>
          <w:b/>
        </w:rPr>
      </w:pPr>
      <w:r w:rsidRPr="008D5C70">
        <w:rPr>
          <w:rFonts w:asciiTheme="minorHAnsi" w:hAnsiTheme="minorHAnsi" w:cstheme="minorHAnsi"/>
          <w:b/>
        </w:rPr>
        <w:t xml:space="preserve">Dispensa </w:t>
      </w:r>
      <w:r w:rsidR="00A36B91" w:rsidRPr="008D5C70">
        <w:rPr>
          <w:rFonts w:asciiTheme="minorHAnsi" w:hAnsiTheme="minorHAnsi" w:cstheme="minorHAnsi"/>
          <w:b/>
        </w:rPr>
        <w:t>Eletrônica</w:t>
      </w:r>
      <w:r w:rsidRPr="008D5C70">
        <w:rPr>
          <w:rFonts w:asciiTheme="minorHAnsi" w:hAnsiTheme="minorHAnsi" w:cstheme="minorHAnsi"/>
          <w:b/>
        </w:rPr>
        <w:t xml:space="preserve"> n º </w:t>
      </w:r>
      <w:r w:rsidR="002635B0" w:rsidRPr="008D5C70">
        <w:rPr>
          <w:rFonts w:asciiTheme="minorHAnsi" w:hAnsiTheme="minorHAnsi" w:cstheme="minorHAnsi"/>
          <w:b/>
        </w:rPr>
        <w:t>0</w:t>
      </w:r>
      <w:r w:rsidR="006D50FB">
        <w:rPr>
          <w:rFonts w:asciiTheme="minorHAnsi" w:hAnsiTheme="minorHAnsi" w:cstheme="minorHAnsi"/>
          <w:b/>
        </w:rPr>
        <w:t>3</w:t>
      </w:r>
      <w:r w:rsidRPr="008D5C70">
        <w:rPr>
          <w:rFonts w:asciiTheme="minorHAnsi" w:hAnsiTheme="minorHAnsi" w:cstheme="minorHAnsi"/>
          <w:b/>
        </w:rPr>
        <w:t>/202</w:t>
      </w:r>
      <w:r w:rsidR="00085DCD" w:rsidRPr="008D5C70">
        <w:rPr>
          <w:rFonts w:asciiTheme="minorHAnsi" w:hAnsiTheme="minorHAnsi" w:cstheme="minorHAnsi"/>
          <w:b/>
        </w:rPr>
        <w:t>5</w:t>
      </w:r>
    </w:p>
    <w:p w14:paraId="675E654D" w14:textId="4E779504" w:rsidR="00011D86" w:rsidRPr="008D5C70" w:rsidRDefault="00011D86" w:rsidP="00011D86">
      <w:pPr>
        <w:spacing w:beforeLines="30" w:before="72" w:afterLines="30" w:after="72"/>
        <w:ind w:right="-1"/>
        <w:rPr>
          <w:rFonts w:asciiTheme="minorHAnsi" w:hAnsiTheme="minorHAnsi" w:cstheme="minorHAnsi"/>
          <w:b/>
        </w:rPr>
      </w:pPr>
      <w:r w:rsidRPr="008D5C70">
        <w:rPr>
          <w:rFonts w:asciiTheme="minorHAnsi" w:hAnsiTheme="minorHAnsi" w:cstheme="minorHAnsi"/>
          <w:b/>
        </w:rPr>
        <w:t xml:space="preserve">Processo Administrativo nº </w:t>
      </w:r>
      <w:r w:rsidR="00A36B91" w:rsidRPr="008D5C70">
        <w:rPr>
          <w:rFonts w:asciiTheme="minorHAnsi" w:hAnsiTheme="minorHAnsi" w:cstheme="minorHAnsi"/>
          <w:b/>
        </w:rPr>
        <w:t>1</w:t>
      </w:r>
      <w:r w:rsidR="006D50FB">
        <w:rPr>
          <w:rFonts w:asciiTheme="minorHAnsi" w:hAnsiTheme="minorHAnsi" w:cstheme="minorHAnsi"/>
          <w:b/>
        </w:rPr>
        <w:t>7</w:t>
      </w:r>
      <w:r w:rsidRPr="008D5C70">
        <w:rPr>
          <w:rFonts w:asciiTheme="minorHAnsi" w:hAnsiTheme="minorHAnsi" w:cstheme="minorHAnsi"/>
          <w:b/>
        </w:rPr>
        <w:t>/202</w:t>
      </w:r>
      <w:r w:rsidR="00085DCD" w:rsidRPr="008D5C70">
        <w:rPr>
          <w:rFonts w:asciiTheme="minorHAnsi" w:hAnsiTheme="minorHAnsi" w:cstheme="minorHAnsi"/>
          <w:b/>
        </w:rPr>
        <w:t>5</w:t>
      </w:r>
    </w:p>
    <w:p w14:paraId="2B6123CD" w14:textId="77777777" w:rsidR="00011D86" w:rsidRPr="008D5C70" w:rsidRDefault="00011D86" w:rsidP="00011D86">
      <w:pPr>
        <w:spacing w:beforeLines="30" w:before="72" w:afterLines="30" w:after="72"/>
        <w:ind w:right="-1"/>
        <w:jc w:val="both"/>
        <w:rPr>
          <w:rFonts w:asciiTheme="minorHAnsi" w:hAnsiTheme="minorHAnsi" w:cstheme="minorHAnsi"/>
        </w:rPr>
      </w:pPr>
    </w:p>
    <w:p w14:paraId="48A7275E" w14:textId="77777777" w:rsidR="00011D86" w:rsidRPr="008D5C70" w:rsidRDefault="00011D86" w:rsidP="00011D86">
      <w:pPr>
        <w:spacing w:beforeLines="30" w:before="72" w:afterLines="30" w:after="72"/>
        <w:ind w:right="-1"/>
        <w:rPr>
          <w:rFonts w:asciiTheme="minorHAnsi" w:hAnsiTheme="minorHAnsi" w:cstheme="minorHAnsi"/>
        </w:rPr>
      </w:pPr>
    </w:p>
    <w:p w14:paraId="4F9E2E51" w14:textId="77777777" w:rsidR="00011D86" w:rsidRPr="008D5C70" w:rsidRDefault="00011D86" w:rsidP="00D00895">
      <w:pPr>
        <w:spacing w:beforeLines="30" w:before="72" w:afterLines="30" w:after="72" w:line="276" w:lineRule="auto"/>
        <w:ind w:right="-1"/>
        <w:jc w:val="both"/>
        <w:rPr>
          <w:rFonts w:asciiTheme="minorHAnsi" w:hAnsiTheme="minorHAnsi" w:cstheme="minorHAnsi"/>
        </w:rPr>
      </w:pPr>
      <w:r w:rsidRPr="008D5C70">
        <w:rPr>
          <w:rFonts w:asciiTheme="minorHAnsi" w:hAnsiTheme="minorHAnsi" w:cstheme="minorHAnsi"/>
        </w:rPr>
        <w:t>Eu____________________________________, subscrito abaixo, DECLARO que a empresa (</w:t>
      </w:r>
      <w:r w:rsidRPr="008D5C70">
        <w:rPr>
          <w:rFonts w:asciiTheme="minorHAnsi" w:hAnsiTheme="minorHAnsi" w:cstheme="minorHAnsi"/>
          <w:color w:val="FF0000"/>
        </w:rPr>
        <w:t>qualificação da empresa proponente</w:t>
      </w:r>
      <w:r w:rsidRPr="008D5C70">
        <w:rPr>
          <w:rFonts w:asciiTheme="minorHAnsi" w:hAnsiTheme="minorHAnsi" w:cstheme="minorHAnsi"/>
        </w:rPr>
        <w:t>) ___________________, pessoa jurídica de direito privado, inscrita no CNPJ sob o nº ____________________com sede no endereço _______________________, município ___________/_______, neste ato por mim representada, para todos os fins de direito, especificamente para participação na presente contratação, faz jus ao tratamento diferenciado previsto na Lei Complementar n° 123/2006, por estar contida no rol de beneficiários do artigo 3ª da referida Lei.</w:t>
      </w:r>
    </w:p>
    <w:p w14:paraId="0263CC38" w14:textId="77777777" w:rsidR="00011D86" w:rsidRPr="008D5C70" w:rsidRDefault="00011D86" w:rsidP="00011D86">
      <w:pPr>
        <w:spacing w:beforeLines="30" w:before="72" w:afterLines="30" w:after="72"/>
        <w:ind w:right="-1"/>
        <w:jc w:val="both"/>
        <w:rPr>
          <w:rFonts w:asciiTheme="minorHAnsi" w:hAnsiTheme="minorHAnsi" w:cstheme="minorHAnsi"/>
        </w:rPr>
      </w:pPr>
    </w:p>
    <w:p w14:paraId="499E3E4F" w14:textId="77777777" w:rsidR="00011D86" w:rsidRPr="008D5C70" w:rsidRDefault="00011D86" w:rsidP="00D00895">
      <w:pPr>
        <w:spacing w:beforeLines="30" w:before="72" w:afterLines="30" w:after="72" w:line="276" w:lineRule="auto"/>
        <w:ind w:right="-1"/>
        <w:jc w:val="both"/>
        <w:rPr>
          <w:rFonts w:asciiTheme="minorHAnsi" w:hAnsiTheme="minorHAnsi" w:cstheme="minorHAnsi"/>
        </w:rPr>
      </w:pPr>
      <w:r w:rsidRPr="008D5C70">
        <w:rPr>
          <w:rFonts w:asciiTheme="minorHAnsi" w:hAnsiTheme="minorHAnsi" w:cstheme="minorHAnsi"/>
        </w:rPr>
        <w:t>DECLARO também, ciência de que a prestação de informações inverídicas sujeitará a empresa, às penalidades previstas na legislação criminal e tributária relativas à falsidade ideológica (art. 299 do código Penal) e ao crime a ordem tributária (art. 1º da Lei n° 8.137, de 27 de dezembro de 1990).</w:t>
      </w:r>
    </w:p>
    <w:p w14:paraId="56C93EDB" w14:textId="77777777" w:rsidR="00011D86" w:rsidRPr="008D5C70" w:rsidRDefault="00011D86" w:rsidP="00011D86">
      <w:pPr>
        <w:spacing w:beforeLines="30" w:before="72" w:afterLines="30" w:after="72"/>
        <w:ind w:right="-1"/>
        <w:jc w:val="both"/>
        <w:rPr>
          <w:rFonts w:asciiTheme="minorHAnsi" w:hAnsiTheme="minorHAnsi" w:cstheme="minorHAnsi"/>
        </w:rPr>
      </w:pPr>
    </w:p>
    <w:p w14:paraId="017D4675" w14:textId="77777777" w:rsidR="00011D86" w:rsidRPr="008D5C70" w:rsidRDefault="00011D86" w:rsidP="00011D86">
      <w:pPr>
        <w:spacing w:beforeLines="30" w:before="72" w:afterLines="30" w:after="72"/>
        <w:ind w:right="-1"/>
        <w:jc w:val="both"/>
        <w:rPr>
          <w:rFonts w:asciiTheme="minorHAnsi" w:hAnsiTheme="minorHAnsi" w:cstheme="minorHAnsi"/>
        </w:rPr>
      </w:pPr>
    </w:p>
    <w:p w14:paraId="3E04A363" w14:textId="52233E7F" w:rsidR="00011D86" w:rsidRPr="008D5C70" w:rsidRDefault="00011D86" w:rsidP="00011D86">
      <w:pPr>
        <w:spacing w:beforeLines="30" w:before="72" w:afterLines="30" w:after="72"/>
        <w:ind w:right="-1"/>
        <w:jc w:val="center"/>
        <w:rPr>
          <w:rFonts w:asciiTheme="minorHAnsi" w:hAnsiTheme="minorHAnsi" w:cstheme="minorHAnsi"/>
        </w:rPr>
      </w:pPr>
      <w:r w:rsidRPr="008D5C70">
        <w:rPr>
          <w:rFonts w:asciiTheme="minorHAnsi" w:hAnsiTheme="minorHAnsi" w:cstheme="minorHAnsi"/>
        </w:rPr>
        <w:t>_________________ / ____, ____ de _________ de 202</w:t>
      </w:r>
      <w:r w:rsidR="00085DCD" w:rsidRPr="008D5C70">
        <w:rPr>
          <w:rFonts w:asciiTheme="minorHAnsi" w:hAnsiTheme="minorHAnsi" w:cstheme="minorHAnsi"/>
        </w:rPr>
        <w:t>5</w:t>
      </w:r>
      <w:r w:rsidRPr="008D5C70">
        <w:rPr>
          <w:rFonts w:asciiTheme="minorHAnsi" w:hAnsiTheme="minorHAnsi" w:cstheme="minorHAnsi"/>
        </w:rPr>
        <w:t>.</w:t>
      </w:r>
    </w:p>
    <w:p w14:paraId="52FCDF3D" w14:textId="77777777" w:rsidR="00011D86" w:rsidRPr="008D5C70" w:rsidRDefault="00011D86" w:rsidP="00011D86">
      <w:pPr>
        <w:spacing w:beforeLines="30" w:before="72" w:afterLines="30" w:after="72"/>
        <w:ind w:right="-1"/>
        <w:jc w:val="center"/>
        <w:rPr>
          <w:rFonts w:asciiTheme="minorHAnsi" w:hAnsiTheme="minorHAnsi" w:cstheme="minorHAnsi"/>
        </w:rPr>
      </w:pPr>
    </w:p>
    <w:p w14:paraId="4A0CF709" w14:textId="77777777" w:rsidR="00011D86" w:rsidRPr="008D5C70" w:rsidRDefault="00011D86" w:rsidP="00011D86">
      <w:pPr>
        <w:spacing w:beforeLines="30" w:before="72" w:afterLines="30" w:after="72"/>
        <w:ind w:right="-1"/>
        <w:jc w:val="center"/>
        <w:rPr>
          <w:rFonts w:asciiTheme="minorHAnsi" w:hAnsiTheme="minorHAnsi" w:cstheme="minorHAnsi"/>
        </w:rPr>
      </w:pPr>
    </w:p>
    <w:p w14:paraId="6E6DDFDF" w14:textId="77777777" w:rsidR="00011D86" w:rsidRPr="008D5C70" w:rsidRDefault="00011D86" w:rsidP="00011D86">
      <w:pPr>
        <w:spacing w:beforeLines="30" w:before="72" w:afterLines="30" w:after="72"/>
        <w:ind w:right="-1"/>
        <w:jc w:val="center"/>
        <w:rPr>
          <w:rFonts w:asciiTheme="minorHAnsi" w:hAnsiTheme="minorHAnsi" w:cstheme="minorHAnsi"/>
        </w:rPr>
      </w:pPr>
      <w:r w:rsidRPr="008D5C70">
        <w:rPr>
          <w:rFonts w:asciiTheme="minorHAnsi" w:hAnsiTheme="minorHAnsi" w:cstheme="minorHAnsi"/>
        </w:rPr>
        <w:t>_________________________________________</w:t>
      </w:r>
    </w:p>
    <w:p w14:paraId="0832526B" w14:textId="77777777" w:rsidR="00011D86" w:rsidRPr="008D5C70" w:rsidRDefault="00011D86" w:rsidP="00011D86">
      <w:pPr>
        <w:spacing w:beforeLines="30" w:before="72" w:afterLines="30" w:after="72"/>
        <w:ind w:right="-1"/>
        <w:jc w:val="center"/>
        <w:rPr>
          <w:rFonts w:asciiTheme="minorHAnsi" w:hAnsiTheme="minorHAnsi" w:cstheme="minorHAnsi"/>
          <w:b/>
        </w:rPr>
      </w:pPr>
      <w:r w:rsidRPr="008D5C70">
        <w:rPr>
          <w:rFonts w:asciiTheme="minorHAnsi" w:hAnsiTheme="minorHAnsi" w:cstheme="minorHAnsi"/>
          <w:b/>
        </w:rPr>
        <w:t>Nome e Assinatura do representante legal</w:t>
      </w:r>
    </w:p>
    <w:p w14:paraId="0D9095A3" w14:textId="77777777" w:rsidR="00011D86" w:rsidRPr="008D5C70" w:rsidRDefault="00011D86" w:rsidP="00011D86">
      <w:pPr>
        <w:spacing w:beforeLines="30" w:before="72" w:afterLines="30" w:after="72"/>
        <w:ind w:right="-1"/>
        <w:rPr>
          <w:rFonts w:asciiTheme="minorHAnsi" w:hAnsiTheme="minorHAnsi" w:cstheme="minorHAnsi"/>
        </w:rPr>
      </w:pPr>
    </w:p>
    <w:p w14:paraId="0B204CC8" w14:textId="77777777" w:rsidR="00011D86" w:rsidRPr="008D5C70" w:rsidRDefault="00011D86" w:rsidP="00011D86">
      <w:pPr>
        <w:pStyle w:val="Ttulo1"/>
        <w:spacing w:beforeLines="30" w:before="72" w:afterLines="30" w:after="72"/>
        <w:ind w:right="-1"/>
        <w:rPr>
          <w:rFonts w:asciiTheme="minorHAnsi" w:hAnsiTheme="minorHAnsi" w:cstheme="minorHAnsi"/>
          <w:b w:val="0"/>
          <w:bCs/>
          <w:sz w:val="24"/>
          <w:szCs w:val="24"/>
        </w:rPr>
      </w:pPr>
    </w:p>
    <w:p w14:paraId="425F916A" w14:textId="77777777" w:rsidR="00D00895" w:rsidRPr="008D5C70" w:rsidRDefault="00D00895" w:rsidP="00D00895"/>
    <w:p w14:paraId="712E4B80" w14:textId="77777777" w:rsidR="00011D86" w:rsidRPr="008D5C70" w:rsidRDefault="00011D86" w:rsidP="00011D86">
      <w:pPr>
        <w:pStyle w:val="Ttulo1"/>
        <w:spacing w:beforeLines="30" w:before="72" w:afterLines="30" w:after="72"/>
        <w:ind w:right="-1"/>
        <w:rPr>
          <w:rFonts w:asciiTheme="minorHAnsi" w:hAnsiTheme="minorHAnsi" w:cstheme="minorHAnsi"/>
          <w:b w:val="0"/>
          <w:bCs/>
          <w:sz w:val="24"/>
          <w:szCs w:val="24"/>
        </w:rPr>
      </w:pPr>
    </w:p>
    <w:p w14:paraId="233711AD" w14:textId="77777777" w:rsidR="009D0494" w:rsidRPr="008D5C70" w:rsidRDefault="009D0494" w:rsidP="00011D86">
      <w:pPr>
        <w:ind w:right="-1"/>
        <w:rPr>
          <w:rFonts w:asciiTheme="minorHAnsi" w:hAnsiTheme="minorHAnsi" w:cstheme="minorHAnsi"/>
        </w:rPr>
      </w:pPr>
    </w:p>
    <w:p w14:paraId="31B8EEAB" w14:textId="77777777" w:rsidR="009D0494" w:rsidRPr="008D5C70" w:rsidRDefault="009D0494" w:rsidP="00011D86">
      <w:pPr>
        <w:ind w:right="-1"/>
        <w:rPr>
          <w:rFonts w:asciiTheme="minorHAnsi" w:hAnsiTheme="minorHAnsi" w:cstheme="minorHAnsi"/>
        </w:rPr>
      </w:pPr>
    </w:p>
    <w:p w14:paraId="088FC77A" w14:textId="77777777" w:rsidR="00011D86" w:rsidRPr="008D5C70" w:rsidRDefault="00011D86" w:rsidP="00011D86">
      <w:pPr>
        <w:ind w:right="-1"/>
        <w:rPr>
          <w:rFonts w:asciiTheme="minorHAnsi" w:hAnsiTheme="minorHAnsi" w:cstheme="minorHAnsi"/>
        </w:rPr>
      </w:pPr>
    </w:p>
    <w:p w14:paraId="4A345B98" w14:textId="77777777" w:rsidR="00011D86" w:rsidRPr="008D5C70" w:rsidRDefault="00011D86" w:rsidP="00011D86">
      <w:pPr>
        <w:pStyle w:val="Ttulo1"/>
        <w:spacing w:beforeLines="30" w:before="72" w:afterLines="30" w:after="72"/>
        <w:ind w:right="-1"/>
        <w:rPr>
          <w:rFonts w:asciiTheme="minorHAnsi" w:hAnsiTheme="minorHAnsi" w:cstheme="minorHAnsi"/>
          <w:b w:val="0"/>
          <w:bCs/>
          <w:sz w:val="24"/>
          <w:szCs w:val="24"/>
        </w:rPr>
      </w:pPr>
      <w:r w:rsidRPr="008D5C70">
        <w:rPr>
          <w:rFonts w:asciiTheme="minorHAnsi" w:hAnsiTheme="minorHAnsi" w:cstheme="minorHAnsi"/>
          <w:bCs/>
          <w:sz w:val="24"/>
          <w:szCs w:val="24"/>
        </w:rPr>
        <w:t>ANEXO V</w:t>
      </w:r>
    </w:p>
    <w:p w14:paraId="55AAB1DB" w14:textId="77777777" w:rsidR="00011D86" w:rsidRPr="008D5C70" w:rsidRDefault="00011D86" w:rsidP="00011D86">
      <w:pPr>
        <w:pStyle w:val="Ttulo1"/>
        <w:spacing w:beforeLines="30" w:before="72" w:afterLines="30" w:after="72"/>
        <w:ind w:right="-1"/>
        <w:rPr>
          <w:rFonts w:asciiTheme="minorHAnsi" w:hAnsiTheme="minorHAnsi" w:cstheme="minorHAnsi"/>
          <w:b w:val="0"/>
          <w:bCs/>
          <w:sz w:val="24"/>
          <w:szCs w:val="24"/>
        </w:rPr>
      </w:pPr>
      <w:r w:rsidRPr="008D5C70">
        <w:rPr>
          <w:rFonts w:asciiTheme="minorHAnsi" w:hAnsiTheme="minorHAnsi" w:cstheme="minorHAnsi"/>
          <w:bCs/>
          <w:sz w:val="24"/>
          <w:szCs w:val="24"/>
        </w:rPr>
        <w:t>MODELO DE DECLARAÇÃO UNIFICADA</w:t>
      </w:r>
    </w:p>
    <w:p w14:paraId="1075FE05" w14:textId="77777777" w:rsidR="00011D86" w:rsidRPr="008D5C70" w:rsidRDefault="00011D86" w:rsidP="00011D86">
      <w:pPr>
        <w:spacing w:beforeLines="30" w:before="72" w:afterLines="30" w:after="72"/>
        <w:ind w:right="-1"/>
        <w:rPr>
          <w:rFonts w:asciiTheme="minorHAnsi" w:hAnsiTheme="minorHAnsi" w:cstheme="minorHAnsi"/>
        </w:rPr>
      </w:pPr>
    </w:p>
    <w:p w14:paraId="199EC908" w14:textId="77777777" w:rsidR="00011D86" w:rsidRPr="008D5C70" w:rsidRDefault="00011D86" w:rsidP="00011D86">
      <w:pPr>
        <w:spacing w:beforeLines="30" w:before="72" w:afterLines="30" w:after="72"/>
        <w:ind w:right="-1"/>
        <w:rPr>
          <w:rFonts w:asciiTheme="minorHAnsi" w:hAnsiTheme="minorHAnsi" w:cstheme="minorHAnsi"/>
        </w:rPr>
      </w:pPr>
    </w:p>
    <w:p w14:paraId="7B92E8C2" w14:textId="7F2B24D1" w:rsidR="00011D86" w:rsidRPr="008D5C70" w:rsidRDefault="00011D86" w:rsidP="00011D86">
      <w:pPr>
        <w:spacing w:beforeLines="30" w:before="72" w:afterLines="30" w:after="72"/>
        <w:ind w:right="-1"/>
        <w:rPr>
          <w:rFonts w:asciiTheme="minorHAnsi" w:hAnsiTheme="minorHAnsi" w:cstheme="minorHAnsi"/>
          <w:b/>
        </w:rPr>
      </w:pPr>
      <w:r w:rsidRPr="008D5C70">
        <w:rPr>
          <w:rFonts w:asciiTheme="minorHAnsi" w:hAnsiTheme="minorHAnsi" w:cstheme="minorHAnsi"/>
          <w:b/>
        </w:rPr>
        <w:t xml:space="preserve">Dispensa </w:t>
      </w:r>
      <w:r w:rsidR="00A36B91" w:rsidRPr="008D5C70">
        <w:rPr>
          <w:rFonts w:asciiTheme="minorHAnsi" w:hAnsiTheme="minorHAnsi" w:cstheme="minorHAnsi"/>
          <w:b/>
        </w:rPr>
        <w:t>Eletrônica</w:t>
      </w:r>
      <w:r w:rsidRPr="008D5C70">
        <w:rPr>
          <w:rFonts w:asciiTheme="minorHAnsi" w:hAnsiTheme="minorHAnsi" w:cstheme="minorHAnsi"/>
          <w:b/>
        </w:rPr>
        <w:t xml:space="preserve"> nº </w:t>
      </w:r>
      <w:r w:rsidR="00544DF0" w:rsidRPr="008D5C70">
        <w:rPr>
          <w:rFonts w:asciiTheme="minorHAnsi" w:hAnsiTheme="minorHAnsi" w:cstheme="minorHAnsi"/>
          <w:b/>
        </w:rPr>
        <w:t>0</w:t>
      </w:r>
      <w:r w:rsidR="006D50FB">
        <w:rPr>
          <w:rFonts w:asciiTheme="minorHAnsi" w:hAnsiTheme="minorHAnsi" w:cstheme="minorHAnsi"/>
          <w:b/>
        </w:rPr>
        <w:t>3</w:t>
      </w:r>
      <w:r w:rsidRPr="008D5C70">
        <w:rPr>
          <w:rFonts w:asciiTheme="minorHAnsi" w:hAnsiTheme="minorHAnsi" w:cstheme="minorHAnsi"/>
          <w:b/>
        </w:rPr>
        <w:t>/202</w:t>
      </w:r>
      <w:r w:rsidR="00085DCD" w:rsidRPr="008D5C70">
        <w:rPr>
          <w:rFonts w:asciiTheme="minorHAnsi" w:hAnsiTheme="minorHAnsi" w:cstheme="minorHAnsi"/>
          <w:b/>
        </w:rPr>
        <w:t>5</w:t>
      </w:r>
    </w:p>
    <w:p w14:paraId="4DF844CD" w14:textId="1E65DF52" w:rsidR="00011D86" w:rsidRPr="008D5C70" w:rsidRDefault="00011D86" w:rsidP="00011D86">
      <w:pPr>
        <w:spacing w:beforeLines="30" w:before="72" w:afterLines="30" w:after="72"/>
        <w:ind w:right="-1"/>
        <w:rPr>
          <w:rFonts w:asciiTheme="minorHAnsi" w:hAnsiTheme="minorHAnsi" w:cstheme="minorHAnsi"/>
          <w:b/>
        </w:rPr>
      </w:pPr>
      <w:r w:rsidRPr="008D5C70">
        <w:rPr>
          <w:rFonts w:asciiTheme="minorHAnsi" w:hAnsiTheme="minorHAnsi" w:cstheme="minorHAnsi"/>
          <w:b/>
        </w:rPr>
        <w:t xml:space="preserve">Processo Administrativo nº </w:t>
      </w:r>
      <w:r w:rsidR="00A36B91" w:rsidRPr="008D5C70">
        <w:rPr>
          <w:rFonts w:asciiTheme="minorHAnsi" w:hAnsiTheme="minorHAnsi" w:cstheme="minorHAnsi"/>
          <w:b/>
        </w:rPr>
        <w:t>1</w:t>
      </w:r>
      <w:r w:rsidR="006D50FB">
        <w:rPr>
          <w:rFonts w:asciiTheme="minorHAnsi" w:hAnsiTheme="minorHAnsi" w:cstheme="minorHAnsi"/>
          <w:b/>
        </w:rPr>
        <w:t>7</w:t>
      </w:r>
      <w:r w:rsidRPr="008D5C70">
        <w:rPr>
          <w:rFonts w:asciiTheme="minorHAnsi" w:hAnsiTheme="minorHAnsi" w:cstheme="minorHAnsi"/>
          <w:b/>
        </w:rPr>
        <w:t>/202</w:t>
      </w:r>
      <w:r w:rsidR="00085DCD" w:rsidRPr="008D5C70">
        <w:rPr>
          <w:rFonts w:asciiTheme="minorHAnsi" w:hAnsiTheme="minorHAnsi" w:cstheme="minorHAnsi"/>
          <w:b/>
        </w:rPr>
        <w:t>5</w:t>
      </w:r>
    </w:p>
    <w:p w14:paraId="48743CB8" w14:textId="77777777" w:rsidR="00011D86" w:rsidRPr="008D5C70" w:rsidRDefault="00011D86" w:rsidP="00011D86">
      <w:pPr>
        <w:spacing w:beforeLines="30" w:before="72" w:afterLines="30" w:after="72"/>
        <w:ind w:right="-1"/>
        <w:rPr>
          <w:rFonts w:asciiTheme="minorHAnsi" w:hAnsiTheme="minorHAnsi" w:cstheme="minorHAnsi"/>
        </w:rPr>
      </w:pPr>
    </w:p>
    <w:p w14:paraId="2E4A4D4A" w14:textId="1D49A306"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rPr>
        <w:t xml:space="preserve">A empresa _________________________________, devidamente inscrita no CNPJ sob o nº _____________________________, sediada na Rua ____________________________, nº _________, bairro ___________________, na cidade de ______________________, com o endereço eletrônico ______________________, situada no Estado de  __________, através do seu representante legal, infra-assinado, e para os fins de participação </w:t>
      </w:r>
      <w:r w:rsidRPr="008D5C70">
        <w:rPr>
          <w:rFonts w:asciiTheme="minorHAnsi" w:hAnsiTheme="minorHAnsi" w:cstheme="minorHAnsi"/>
          <w:b/>
        </w:rPr>
        <w:t xml:space="preserve">da DISPENSA Nº </w:t>
      </w:r>
      <w:r w:rsidR="00E357B3" w:rsidRPr="008D5C70">
        <w:rPr>
          <w:rFonts w:asciiTheme="minorHAnsi" w:hAnsiTheme="minorHAnsi" w:cstheme="minorHAnsi"/>
          <w:b/>
        </w:rPr>
        <w:t>0</w:t>
      </w:r>
      <w:r w:rsidR="006D50FB">
        <w:rPr>
          <w:rFonts w:asciiTheme="minorHAnsi" w:hAnsiTheme="minorHAnsi" w:cstheme="minorHAnsi"/>
          <w:b/>
        </w:rPr>
        <w:t>3</w:t>
      </w:r>
      <w:r w:rsidRPr="008D5C70">
        <w:rPr>
          <w:rFonts w:asciiTheme="minorHAnsi" w:hAnsiTheme="minorHAnsi" w:cstheme="minorHAnsi"/>
          <w:b/>
        </w:rPr>
        <w:t>/202</w:t>
      </w:r>
      <w:r w:rsidR="00085DCD" w:rsidRPr="008D5C70">
        <w:rPr>
          <w:rFonts w:asciiTheme="minorHAnsi" w:hAnsiTheme="minorHAnsi" w:cstheme="minorHAnsi"/>
          <w:b/>
        </w:rPr>
        <w:t>5</w:t>
      </w:r>
      <w:r w:rsidRPr="008D5C70">
        <w:rPr>
          <w:rFonts w:asciiTheme="minorHAnsi" w:hAnsiTheme="minorHAnsi" w:cstheme="minorHAnsi"/>
        </w:rPr>
        <w:t xml:space="preserve">, </w:t>
      </w:r>
      <w:r w:rsidRPr="008D5C70">
        <w:rPr>
          <w:rFonts w:asciiTheme="minorHAnsi" w:hAnsiTheme="minorHAnsi" w:cstheme="minorHAnsi"/>
          <w:b/>
        </w:rPr>
        <w:t>DECLARA</w:t>
      </w:r>
      <w:r w:rsidRPr="008D5C70">
        <w:rPr>
          <w:rFonts w:asciiTheme="minorHAnsi" w:hAnsiTheme="minorHAnsi" w:cstheme="minorHAnsi"/>
        </w:rPr>
        <w:t xml:space="preserve"> sob as penalidades cabíveis, que:</w:t>
      </w:r>
    </w:p>
    <w:p w14:paraId="7383DFAE" w14:textId="77777777"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b/>
          <w:bCs/>
        </w:rPr>
        <w:t>I -</w:t>
      </w:r>
      <w:r w:rsidRPr="008D5C70">
        <w:rPr>
          <w:rFonts w:asciiTheme="minorHAnsi" w:hAnsiTheme="minorHAnsi" w:cstheme="minorHAnsi"/>
        </w:rPr>
        <w:t xml:space="preserve"> Atende aos requisitos de habilitação e responderá pela veracidade das informações prestadas, na forma da lei;</w:t>
      </w:r>
    </w:p>
    <w:p w14:paraId="25290136" w14:textId="77777777"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b/>
          <w:bCs/>
        </w:rPr>
        <w:t>II -</w:t>
      </w:r>
      <w:r w:rsidRPr="008D5C70">
        <w:rPr>
          <w:rFonts w:asciiTheme="minorHAnsi" w:hAnsiTheme="minorHAnsi" w:cstheme="minorHAnsi"/>
        </w:rPr>
        <w:t xml:space="preserve"> não foi declarada inidônea para licitar ou contratar com a Administração Pública e que até a presente data inexistem fatos impeditivos para sua habilitação no presente processo, ciente da obrigatoriedade de declarar ocorrências posteriores;</w:t>
      </w:r>
    </w:p>
    <w:p w14:paraId="312036C8" w14:textId="77777777"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b/>
          <w:bCs/>
        </w:rPr>
        <w:t xml:space="preserve">III - </w:t>
      </w:r>
      <w:r w:rsidRPr="008D5C70">
        <w:rPr>
          <w:rFonts w:asciiTheme="minorHAnsi" w:hAnsiTheme="minorHAnsi" w:cstheme="minorHAnsi"/>
        </w:rPr>
        <w:t>conhece as especificações do objeto e os termos constantes neste Aviso e seu(s) Anexos, e que, concorda com todos os termos constantes no mesmo e ainda, que possui todas as condições para atender e cumprir as exigências de fornecimento então contidas;</w:t>
      </w:r>
    </w:p>
    <w:p w14:paraId="3BE2590B" w14:textId="77777777"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b/>
          <w:bCs/>
        </w:rPr>
        <w:t>IV</w:t>
      </w:r>
      <w:r w:rsidRPr="008D5C70">
        <w:rPr>
          <w:rFonts w:asciiTheme="minorHAnsi" w:hAnsiTheme="minorHAnsi" w:cstheme="minorHAnsi"/>
        </w:rPr>
        <w:t xml:space="preserve"> - na qualidade de Proponente do procedimento de Contratação Direta instaurado por este Município, o(a) responsável legal da empresa é o(a) Sr.(a)................................................, Portador(a) do RG sob nº ................................................. e CPF nº ........................................................, cuja função/cargo é..................................................(sócio administrador/procurador/diretor/etc), responsável pela assinatura do Contrato ou instrumento equivalente.</w:t>
      </w:r>
    </w:p>
    <w:p w14:paraId="757ED249" w14:textId="77777777"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b/>
          <w:bCs/>
        </w:rPr>
        <w:t>V -</w:t>
      </w:r>
      <w:r w:rsidRPr="008D5C70">
        <w:rPr>
          <w:rFonts w:asciiTheme="minorHAnsi" w:hAnsiTheme="minorHAnsi" w:cstheme="minorHAnsi"/>
        </w:rPr>
        <w:t xml:space="preserv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D562BD0" w14:textId="77777777"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b/>
          <w:bCs/>
        </w:rPr>
        <w:lastRenderedPageBreak/>
        <w:t>VI -</w:t>
      </w:r>
      <w:r w:rsidRPr="008D5C70">
        <w:rPr>
          <w:rFonts w:asciiTheme="minorHAnsi" w:hAnsiTheme="minorHAnsi" w:cstheme="minorHAnsi"/>
        </w:rPr>
        <w:t xml:space="preserve"> cumpre as exigências de reserva de cargos para pessoas com deficiência e para reabilitados da Previdência Social, previstas em lei e em outras normas específicas; </w:t>
      </w:r>
    </w:p>
    <w:p w14:paraId="0DDB969E" w14:textId="77777777"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b/>
          <w:bCs/>
        </w:rPr>
        <w:t>VII -</w:t>
      </w:r>
      <w:r w:rsidRPr="008D5C70">
        <w:rPr>
          <w:rFonts w:asciiTheme="minorHAnsi" w:hAnsiTheme="minorHAnsi" w:cstheme="minorHAnsi"/>
        </w:rPr>
        <w:t xml:space="preserv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da entrega das propostas.</w:t>
      </w:r>
    </w:p>
    <w:p w14:paraId="3C2DECE3" w14:textId="77777777"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b/>
          <w:bCs/>
        </w:rPr>
        <w:t>VIII –</w:t>
      </w:r>
      <w:r w:rsidRPr="008D5C70">
        <w:rPr>
          <w:rFonts w:asciiTheme="minorHAnsi" w:hAnsiTheme="minorHAnsi" w:cstheme="minorHAnsi"/>
        </w:rPr>
        <w:t xml:space="preserve"> o endereço correto, em caso de qualquer comunicação futura referente a este processo de contratação direta, bem como em caso de eventual contratação, é:__________________________________________________________________________ </w:t>
      </w:r>
    </w:p>
    <w:p w14:paraId="48E590DD" w14:textId="77777777"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rPr>
        <w:t xml:space="preserve">E-mail: </w:t>
      </w:r>
    </w:p>
    <w:p w14:paraId="29F3444E" w14:textId="77777777"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rPr>
        <w:t xml:space="preserve">Telefone: </w:t>
      </w:r>
    </w:p>
    <w:p w14:paraId="74902BE4" w14:textId="77777777"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b/>
          <w:bCs/>
        </w:rPr>
        <w:t>IX –</w:t>
      </w:r>
      <w:r w:rsidRPr="008D5C70">
        <w:rPr>
          <w:rFonts w:asciiTheme="minorHAnsi" w:hAnsiTheme="minorHAnsi" w:cstheme="minorHAnsi"/>
        </w:rPr>
        <w:t xml:space="preserve"> Nomeia e constitui o(a) senhor(a)........................................., portador(a) do CPF/MF sob n.º..................................., para ser o(a) </w:t>
      </w:r>
      <w:r w:rsidRPr="008D5C70">
        <w:rPr>
          <w:rFonts w:asciiTheme="minorHAnsi" w:hAnsiTheme="minorHAnsi" w:cstheme="minorHAnsi"/>
          <w:b/>
          <w:bCs/>
        </w:rPr>
        <w:t>preposto</w:t>
      </w:r>
      <w:r w:rsidRPr="008D5C70">
        <w:rPr>
          <w:rFonts w:asciiTheme="minorHAnsi" w:hAnsiTheme="minorHAnsi" w:cstheme="minorHAnsi"/>
        </w:rPr>
        <w:t xml:space="preserve"> responsável para acompanhar a execução do Contrato ou instrumento equivalente, e todos os atos necessários ao cumprimento das obrigações assumidas diante da participação neste instrumento convocatório e seus anexos.</w:t>
      </w:r>
    </w:p>
    <w:p w14:paraId="59F0B593" w14:textId="77777777"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b/>
        </w:rPr>
        <w:t>X -</w:t>
      </w:r>
      <w:r w:rsidRPr="008D5C70">
        <w:rPr>
          <w:rFonts w:asciiTheme="minorHAnsi" w:hAnsiTheme="minorHAnsi" w:cstheme="minorHAnsi"/>
        </w:rPr>
        <w:t xml:space="preserve"> para fins do disposto no inciso VI do art. 68 da Lei nº 14.133/21, não emprega menor de dezoito anos em trabalho noturno, perigoso ou insalubre e não emprega menor de dezesseis anos (inciso XXXIII do art. 7º da Constituição Federal).</w:t>
      </w:r>
    </w:p>
    <w:p w14:paraId="0272AA0A" w14:textId="77777777"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rPr>
        <w:t>Ressalva: (    ) emprega menor, a partir de quatorze anos, na condição de aprendiz.</w:t>
      </w:r>
    </w:p>
    <w:p w14:paraId="03F1E8C0" w14:textId="77777777" w:rsidR="00011D86" w:rsidRPr="008D5C70" w:rsidRDefault="00011D86" w:rsidP="00011D86">
      <w:pPr>
        <w:spacing w:beforeLines="30" w:before="72" w:afterLines="30" w:after="72"/>
        <w:ind w:right="-1"/>
        <w:jc w:val="both"/>
        <w:rPr>
          <w:rFonts w:asciiTheme="minorHAnsi" w:hAnsiTheme="minorHAnsi" w:cstheme="minorHAnsi"/>
          <w:i/>
        </w:rPr>
      </w:pPr>
      <w:r w:rsidRPr="008D5C70">
        <w:rPr>
          <w:rFonts w:asciiTheme="minorHAnsi" w:hAnsiTheme="minorHAnsi" w:cstheme="minorHAnsi"/>
          <w:i/>
          <w:u w:val="single"/>
        </w:rPr>
        <w:t>Observação: em caso afirmativo, assinalar a ressalva acima</w:t>
      </w:r>
      <w:r w:rsidRPr="008D5C70">
        <w:rPr>
          <w:rFonts w:asciiTheme="minorHAnsi" w:hAnsiTheme="minorHAnsi" w:cstheme="minorHAnsi"/>
          <w:i/>
        </w:rPr>
        <w:t>.</w:t>
      </w:r>
    </w:p>
    <w:p w14:paraId="727ABA2F" w14:textId="77777777" w:rsidR="00011D86" w:rsidRPr="008D5C70" w:rsidRDefault="00011D86" w:rsidP="00011D86">
      <w:pPr>
        <w:spacing w:beforeLines="30" w:before="72" w:afterLines="30" w:after="72"/>
        <w:ind w:right="-1"/>
        <w:jc w:val="both"/>
        <w:rPr>
          <w:rFonts w:asciiTheme="minorHAnsi" w:hAnsiTheme="minorHAnsi" w:cstheme="minorHAnsi"/>
        </w:rPr>
      </w:pPr>
      <w:r w:rsidRPr="008D5C70">
        <w:rPr>
          <w:rFonts w:asciiTheme="minorHAnsi" w:hAnsiTheme="minorHAnsi" w:cstheme="minorHAnsi"/>
          <w:b/>
        </w:rPr>
        <w:t xml:space="preserve">XI </w:t>
      </w:r>
      <w:r w:rsidRPr="008D5C70">
        <w:rPr>
          <w:rFonts w:asciiTheme="minorHAnsi" w:hAnsiTheme="minorHAnsi" w:cstheme="minorHAnsi"/>
        </w:rPr>
        <w:t>– conhecimento acerca da disposição contida no artigo 155, VIII da Lei 14.133/2021, quanto a apresentação de declaração falsa.</w:t>
      </w:r>
    </w:p>
    <w:p w14:paraId="694582E4" w14:textId="77777777" w:rsidR="00011D86" w:rsidRPr="008D5C70" w:rsidRDefault="00011D86" w:rsidP="00011D86">
      <w:pPr>
        <w:spacing w:beforeLines="30" w:before="72" w:afterLines="30" w:after="72"/>
        <w:ind w:right="-1"/>
        <w:jc w:val="right"/>
        <w:rPr>
          <w:rFonts w:asciiTheme="minorHAnsi" w:hAnsiTheme="minorHAnsi" w:cstheme="minorHAnsi"/>
        </w:rPr>
      </w:pPr>
    </w:p>
    <w:p w14:paraId="2ABB500D" w14:textId="3955510E" w:rsidR="00011D86" w:rsidRPr="008D5C70" w:rsidRDefault="00011D86" w:rsidP="00011D86">
      <w:pPr>
        <w:spacing w:beforeLines="30" w:before="72" w:afterLines="30" w:after="72"/>
        <w:ind w:right="-1"/>
        <w:jc w:val="right"/>
        <w:rPr>
          <w:rFonts w:asciiTheme="minorHAnsi" w:hAnsiTheme="minorHAnsi" w:cstheme="minorHAnsi"/>
        </w:rPr>
      </w:pPr>
      <w:r w:rsidRPr="008D5C70">
        <w:rPr>
          <w:rFonts w:asciiTheme="minorHAnsi" w:hAnsiTheme="minorHAnsi" w:cstheme="minorHAnsi"/>
        </w:rPr>
        <w:t>_________________ / ____, ____ de _________ de 202</w:t>
      </w:r>
      <w:r w:rsidR="00085DCD" w:rsidRPr="008D5C70">
        <w:rPr>
          <w:rFonts w:asciiTheme="minorHAnsi" w:hAnsiTheme="minorHAnsi" w:cstheme="minorHAnsi"/>
        </w:rPr>
        <w:t>5</w:t>
      </w:r>
      <w:r w:rsidRPr="008D5C70">
        <w:rPr>
          <w:rFonts w:asciiTheme="minorHAnsi" w:hAnsiTheme="minorHAnsi" w:cstheme="minorHAnsi"/>
        </w:rPr>
        <w:t>.</w:t>
      </w:r>
    </w:p>
    <w:p w14:paraId="6EFAD9C9" w14:textId="77777777" w:rsidR="00011D86" w:rsidRPr="008D5C70" w:rsidRDefault="00011D86" w:rsidP="00011D86">
      <w:pPr>
        <w:spacing w:beforeLines="30" w:before="72" w:afterLines="30" w:after="72"/>
        <w:ind w:right="-1"/>
        <w:jc w:val="right"/>
        <w:rPr>
          <w:rFonts w:asciiTheme="minorHAnsi" w:hAnsiTheme="minorHAnsi" w:cstheme="minorHAnsi"/>
        </w:rPr>
      </w:pPr>
    </w:p>
    <w:p w14:paraId="2881F6C5" w14:textId="77777777" w:rsidR="00011D86" w:rsidRPr="008D5C70" w:rsidRDefault="00011D86" w:rsidP="00011D86">
      <w:pPr>
        <w:spacing w:beforeLines="30" w:before="72" w:afterLines="30" w:after="72"/>
        <w:ind w:right="-1"/>
        <w:jc w:val="right"/>
        <w:rPr>
          <w:rFonts w:asciiTheme="minorHAnsi" w:hAnsiTheme="minorHAnsi" w:cstheme="minorHAnsi"/>
        </w:rPr>
      </w:pPr>
    </w:p>
    <w:p w14:paraId="1CE4BC0F" w14:textId="77777777" w:rsidR="00011D86" w:rsidRPr="008D5C70" w:rsidRDefault="00011D86" w:rsidP="00011D86">
      <w:pPr>
        <w:spacing w:beforeLines="30" w:before="72" w:afterLines="30" w:after="72"/>
        <w:ind w:right="-1"/>
        <w:jc w:val="right"/>
        <w:rPr>
          <w:rFonts w:asciiTheme="minorHAnsi" w:hAnsiTheme="minorHAnsi" w:cstheme="minorHAnsi"/>
        </w:rPr>
      </w:pPr>
    </w:p>
    <w:p w14:paraId="0E0F52C9" w14:textId="77777777" w:rsidR="00011D86" w:rsidRPr="008D5C70" w:rsidRDefault="00011D86" w:rsidP="00011D86">
      <w:pPr>
        <w:spacing w:beforeLines="30" w:before="72" w:afterLines="30" w:after="72"/>
        <w:ind w:right="-1"/>
        <w:jc w:val="center"/>
        <w:rPr>
          <w:rFonts w:asciiTheme="minorHAnsi" w:hAnsiTheme="minorHAnsi" w:cstheme="minorHAnsi"/>
        </w:rPr>
      </w:pPr>
      <w:r w:rsidRPr="008D5C70">
        <w:rPr>
          <w:rFonts w:asciiTheme="minorHAnsi" w:hAnsiTheme="minorHAnsi" w:cstheme="minorHAnsi"/>
        </w:rPr>
        <w:t>_________________________________________</w:t>
      </w:r>
    </w:p>
    <w:p w14:paraId="7CE7997F" w14:textId="77777777" w:rsidR="00011D86" w:rsidRPr="008D5C70" w:rsidRDefault="00011D86" w:rsidP="00011D86">
      <w:pPr>
        <w:spacing w:beforeLines="30" w:before="72" w:afterLines="30" w:after="72"/>
        <w:ind w:right="-1"/>
        <w:jc w:val="center"/>
        <w:rPr>
          <w:rFonts w:asciiTheme="minorHAnsi" w:hAnsiTheme="minorHAnsi" w:cstheme="minorHAnsi"/>
          <w:b/>
        </w:rPr>
      </w:pPr>
      <w:r w:rsidRPr="008D5C70">
        <w:rPr>
          <w:rFonts w:asciiTheme="minorHAnsi" w:hAnsiTheme="minorHAnsi" w:cstheme="minorHAnsi"/>
          <w:b/>
        </w:rPr>
        <w:t>Nome e Assinatura do representante legal</w:t>
      </w:r>
    </w:p>
    <w:p w14:paraId="5BF88AFB" w14:textId="77777777" w:rsidR="00011D86" w:rsidRPr="008D5C70" w:rsidRDefault="00011D86" w:rsidP="00011D86">
      <w:pPr>
        <w:spacing w:beforeLines="30" w:before="72" w:afterLines="30" w:after="72"/>
        <w:ind w:right="-1"/>
        <w:rPr>
          <w:rFonts w:asciiTheme="minorHAnsi" w:hAnsiTheme="minorHAnsi" w:cstheme="minorHAnsi"/>
        </w:rPr>
      </w:pPr>
    </w:p>
    <w:p w14:paraId="68F8A41C" w14:textId="77777777" w:rsidR="00011D86" w:rsidRPr="008D5C70" w:rsidRDefault="00011D86" w:rsidP="00011D86">
      <w:pPr>
        <w:spacing w:beforeLines="30" w:before="72" w:afterLines="30" w:after="72"/>
        <w:ind w:right="-1"/>
        <w:rPr>
          <w:rFonts w:asciiTheme="minorHAnsi" w:hAnsiTheme="minorHAnsi" w:cstheme="minorHAnsi"/>
        </w:rPr>
      </w:pPr>
    </w:p>
    <w:p w14:paraId="25BCB9B7" w14:textId="77777777" w:rsidR="00011D86" w:rsidRPr="008D5C70" w:rsidRDefault="00011D86" w:rsidP="00011D86">
      <w:pPr>
        <w:spacing w:beforeLines="30" w:before="72" w:afterLines="30" w:after="72"/>
        <w:ind w:right="-1"/>
        <w:rPr>
          <w:rFonts w:asciiTheme="minorHAnsi" w:hAnsiTheme="minorHAnsi" w:cstheme="minorHAnsi"/>
        </w:rPr>
      </w:pPr>
    </w:p>
    <w:p w14:paraId="542D5867" w14:textId="77777777" w:rsidR="00011D86" w:rsidRPr="008D5C70" w:rsidRDefault="00011D86" w:rsidP="00011D86">
      <w:pPr>
        <w:spacing w:beforeLines="30" w:before="72" w:afterLines="30" w:after="72"/>
        <w:ind w:right="-1"/>
        <w:rPr>
          <w:rFonts w:asciiTheme="minorHAnsi" w:hAnsiTheme="minorHAnsi" w:cstheme="minorHAnsi"/>
        </w:rPr>
      </w:pPr>
    </w:p>
    <w:p w14:paraId="6AA546B9" w14:textId="77777777" w:rsidR="00011D86" w:rsidRPr="008D5C70" w:rsidRDefault="00011D86" w:rsidP="00011D86">
      <w:pPr>
        <w:spacing w:beforeLines="30" w:before="72" w:afterLines="30" w:after="72"/>
        <w:ind w:right="-1"/>
        <w:rPr>
          <w:rFonts w:asciiTheme="minorHAnsi" w:hAnsiTheme="minorHAnsi" w:cstheme="minorHAnsi"/>
        </w:rPr>
      </w:pPr>
    </w:p>
    <w:p w14:paraId="61972935" w14:textId="77777777" w:rsidR="00011D86" w:rsidRPr="008D5C70" w:rsidRDefault="00011D86" w:rsidP="00011D86">
      <w:pPr>
        <w:spacing w:beforeLines="30" w:before="72" w:afterLines="30" w:after="72"/>
        <w:ind w:right="-1"/>
        <w:rPr>
          <w:rFonts w:asciiTheme="minorHAnsi" w:hAnsiTheme="minorHAnsi" w:cstheme="minorHAnsi"/>
        </w:rPr>
      </w:pPr>
    </w:p>
    <w:p w14:paraId="7F14B5B6" w14:textId="77777777" w:rsidR="00011D86" w:rsidRPr="008D5C70" w:rsidRDefault="00011D86" w:rsidP="00011D86">
      <w:pPr>
        <w:spacing w:beforeLines="30" w:before="72" w:afterLines="30" w:after="72"/>
        <w:ind w:right="-1"/>
        <w:rPr>
          <w:rFonts w:asciiTheme="minorHAnsi" w:hAnsiTheme="minorHAnsi" w:cstheme="minorHAnsi"/>
        </w:rPr>
      </w:pPr>
    </w:p>
    <w:p w14:paraId="765ADA15" w14:textId="77777777" w:rsidR="008A6FE3" w:rsidRPr="008D5C70" w:rsidRDefault="008A6FE3" w:rsidP="00011D86">
      <w:pPr>
        <w:spacing w:beforeLines="30" w:before="72" w:afterLines="30" w:after="72"/>
        <w:ind w:right="-1"/>
        <w:rPr>
          <w:rFonts w:asciiTheme="minorHAnsi" w:hAnsiTheme="minorHAnsi" w:cstheme="minorHAnsi"/>
        </w:rPr>
      </w:pPr>
    </w:p>
    <w:p w14:paraId="4B4324F9" w14:textId="77777777" w:rsidR="00011D86" w:rsidRPr="008D5C70" w:rsidRDefault="00011D86" w:rsidP="00011D86">
      <w:pPr>
        <w:spacing w:beforeLines="30" w:before="72" w:afterLines="30" w:after="72"/>
        <w:ind w:right="-1"/>
        <w:rPr>
          <w:rFonts w:asciiTheme="minorHAnsi" w:hAnsiTheme="minorHAnsi" w:cstheme="minorHAnsi"/>
        </w:rPr>
      </w:pPr>
    </w:p>
    <w:p w14:paraId="69EE45F0" w14:textId="77777777" w:rsidR="00011D86" w:rsidRPr="008D5C70" w:rsidRDefault="00011D86" w:rsidP="00011D86">
      <w:pPr>
        <w:spacing w:beforeLines="30" w:before="72" w:afterLines="30" w:after="72"/>
        <w:ind w:right="-1"/>
        <w:rPr>
          <w:rFonts w:asciiTheme="minorHAnsi" w:hAnsiTheme="minorHAnsi" w:cstheme="minorHAnsi"/>
        </w:rPr>
      </w:pPr>
    </w:p>
    <w:p w14:paraId="11C1BDA1" w14:textId="77777777" w:rsidR="00011D86" w:rsidRPr="008D5C70" w:rsidRDefault="00011D86" w:rsidP="00011D86">
      <w:pPr>
        <w:spacing w:beforeLines="30" w:before="72" w:afterLines="30" w:after="72"/>
        <w:ind w:right="-1"/>
        <w:jc w:val="center"/>
        <w:rPr>
          <w:rFonts w:asciiTheme="minorHAnsi" w:hAnsiTheme="minorHAnsi" w:cstheme="minorHAnsi"/>
          <w:b/>
          <w:bCs/>
        </w:rPr>
      </w:pPr>
      <w:r w:rsidRPr="008D5C70">
        <w:rPr>
          <w:rFonts w:asciiTheme="minorHAnsi" w:hAnsiTheme="minorHAnsi" w:cstheme="minorHAnsi"/>
          <w:b/>
          <w:bCs/>
        </w:rPr>
        <w:t>ANEXO VI</w:t>
      </w:r>
    </w:p>
    <w:p w14:paraId="50947B2A" w14:textId="77777777" w:rsidR="00011D86" w:rsidRPr="008D5C70" w:rsidRDefault="00011D86" w:rsidP="00011D86">
      <w:pPr>
        <w:spacing w:beforeLines="30" w:before="72" w:afterLines="30" w:after="72"/>
        <w:ind w:right="-1"/>
        <w:jc w:val="center"/>
        <w:rPr>
          <w:rFonts w:asciiTheme="minorHAnsi" w:hAnsiTheme="minorHAnsi" w:cstheme="minorHAnsi"/>
          <w:b/>
          <w:bCs/>
        </w:rPr>
      </w:pPr>
      <w:r w:rsidRPr="008D5C70">
        <w:rPr>
          <w:rFonts w:asciiTheme="minorHAnsi" w:hAnsiTheme="minorHAnsi" w:cstheme="minorHAnsi"/>
          <w:b/>
          <w:bCs/>
        </w:rPr>
        <w:t>MINUTA DE CONTRATO ADMINISTRATIVO</w:t>
      </w:r>
    </w:p>
    <w:p w14:paraId="6B45E481" w14:textId="77777777" w:rsidR="00011D86" w:rsidRPr="008D5C70" w:rsidRDefault="00011D86" w:rsidP="00011D86">
      <w:pPr>
        <w:spacing w:beforeLines="30" w:before="72" w:afterLines="30" w:after="72"/>
        <w:ind w:right="-1"/>
        <w:rPr>
          <w:rFonts w:asciiTheme="minorHAnsi" w:hAnsiTheme="minorHAnsi" w:cstheme="minorHAnsi"/>
        </w:rPr>
      </w:pPr>
    </w:p>
    <w:p w14:paraId="1C01FBE1" w14:textId="10F2CAA2" w:rsidR="008D44E1" w:rsidRPr="008D5C70" w:rsidRDefault="008D44E1" w:rsidP="000F5BB5">
      <w:pPr>
        <w:pStyle w:val="Corpodetexto"/>
        <w:ind w:left="4536"/>
        <w:rPr>
          <w:rFonts w:asciiTheme="minorHAnsi" w:eastAsia="Arial" w:hAnsiTheme="minorHAnsi" w:cstheme="minorHAnsi"/>
          <w:bCs/>
          <w:color w:val="000000" w:themeColor="text1"/>
          <w:sz w:val="24"/>
          <w:szCs w:val="24"/>
        </w:rPr>
      </w:pPr>
      <w:r w:rsidRPr="008D5C70">
        <w:rPr>
          <w:rFonts w:asciiTheme="minorHAnsi" w:eastAsia="Arial" w:hAnsiTheme="minorHAnsi" w:cstheme="minorHAnsi"/>
          <w:bCs/>
          <w:color w:val="000000" w:themeColor="text1"/>
          <w:sz w:val="24"/>
          <w:szCs w:val="24"/>
        </w:rPr>
        <w:t>INSTRUMENTO PARTICULAR DE CONTRATO CELEBRADO ENTRE</w:t>
      </w:r>
      <w:r w:rsidR="00012284" w:rsidRPr="008D5C70">
        <w:rPr>
          <w:rFonts w:asciiTheme="minorHAnsi" w:eastAsia="Arial" w:hAnsiTheme="minorHAnsi" w:cstheme="minorHAnsi"/>
          <w:bCs/>
          <w:color w:val="000000" w:themeColor="text1"/>
          <w:sz w:val="24"/>
          <w:szCs w:val="24"/>
        </w:rPr>
        <w:t xml:space="preserve"> CÂMARA MUNICIPAL</w:t>
      </w:r>
      <w:r w:rsidRPr="008D5C70">
        <w:rPr>
          <w:rFonts w:asciiTheme="minorHAnsi" w:eastAsia="Arial" w:hAnsiTheme="minorHAnsi" w:cstheme="minorHAnsi"/>
          <w:bCs/>
          <w:color w:val="000000" w:themeColor="text1"/>
          <w:sz w:val="24"/>
          <w:szCs w:val="24"/>
        </w:rPr>
        <w:t xml:space="preserve"> DE SANTA CRUZ DE MONTE CASTELO - PR, E </w:t>
      </w:r>
      <w:r w:rsidR="00854219" w:rsidRPr="008D5C70">
        <w:rPr>
          <w:rFonts w:asciiTheme="minorHAnsi" w:eastAsia="Arial" w:hAnsiTheme="minorHAnsi" w:cstheme="minorHAnsi"/>
          <w:bCs/>
          <w:color w:val="000000" w:themeColor="text1"/>
          <w:sz w:val="24"/>
          <w:szCs w:val="24"/>
        </w:rPr>
        <w:t>...................</w:t>
      </w:r>
      <w:r w:rsidRPr="008D5C70">
        <w:rPr>
          <w:rFonts w:asciiTheme="minorHAnsi" w:eastAsia="Arial" w:hAnsiTheme="minorHAnsi" w:cstheme="minorHAnsi"/>
          <w:bCs/>
          <w:color w:val="000000" w:themeColor="text1"/>
          <w:sz w:val="24"/>
          <w:szCs w:val="24"/>
        </w:rPr>
        <w:t xml:space="preserve">, NOS TERMOS DO PROCESSO LICITATÓRIO NA MODALIDADE </w:t>
      </w:r>
      <w:r w:rsidR="00CD1334" w:rsidRPr="008D5C70">
        <w:rPr>
          <w:rFonts w:asciiTheme="minorHAnsi" w:eastAsia="Arial" w:hAnsiTheme="minorHAnsi" w:cstheme="minorHAnsi"/>
          <w:bCs/>
          <w:color w:val="000000" w:themeColor="text1"/>
          <w:sz w:val="24"/>
          <w:szCs w:val="24"/>
        </w:rPr>
        <w:t>DISPENSA</w:t>
      </w:r>
      <w:r w:rsidRPr="008D5C70">
        <w:rPr>
          <w:rFonts w:asciiTheme="minorHAnsi" w:eastAsia="Arial" w:hAnsiTheme="minorHAnsi" w:cstheme="minorHAnsi"/>
          <w:bCs/>
          <w:color w:val="000000" w:themeColor="text1"/>
          <w:sz w:val="24"/>
          <w:szCs w:val="24"/>
        </w:rPr>
        <w:t xml:space="preserve"> Nº /2024 – PROCESSO ADMINISTRATIVO Nº /202</w:t>
      </w:r>
      <w:r w:rsidR="000F5BB5" w:rsidRPr="008D5C70">
        <w:rPr>
          <w:rFonts w:asciiTheme="minorHAnsi" w:eastAsia="Arial" w:hAnsiTheme="minorHAnsi" w:cstheme="minorHAnsi"/>
          <w:bCs/>
          <w:color w:val="000000" w:themeColor="text1"/>
          <w:sz w:val="24"/>
          <w:szCs w:val="24"/>
        </w:rPr>
        <w:t>4</w:t>
      </w:r>
      <w:r w:rsidRPr="008D5C70">
        <w:rPr>
          <w:rFonts w:asciiTheme="minorHAnsi" w:eastAsia="Arial" w:hAnsiTheme="minorHAnsi" w:cstheme="minorHAnsi"/>
          <w:bCs/>
          <w:color w:val="000000" w:themeColor="text1"/>
          <w:sz w:val="24"/>
          <w:szCs w:val="24"/>
        </w:rPr>
        <w:t>.</w:t>
      </w:r>
    </w:p>
    <w:p w14:paraId="3AABD538" w14:textId="77777777" w:rsidR="008D44E1" w:rsidRPr="008D5C70" w:rsidRDefault="008D44E1" w:rsidP="008D44E1">
      <w:pPr>
        <w:pStyle w:val="Corpodetexto"/>
        <w:rPr>
          <w:rFonts w:asciiTheme="minorHAnsi" w:eastAsia="Arial" w:hAnsiTheme="minorHAnsi" w:cstheme="minorHAnsi"/>
          <w:color w:val="000000" w:themeColor="text1"/>
          <w:sz w:val="24"/>
          <w:szCs w:val="24"/>
        </w:rPr>
      </w:pPr>
    </w:p>
    <w:p w14:paraId="05D81F57" w14:textId="77777777" w:rsidR="008D44E1" w:rsidRPr="008D5C70" w:rsidRDefault="008D44E1" w:rsidP="008D44E1">
      <w:pPr>
        <w:pStyle w:val="Ttulo2"/>
        <w:ind w:firstLine="0"/>
        <w:jc w:val="both"/>
        <w:rPr>
          <w:rFonts w:asciiTheme="minorHAnsi" w:eastAsia="Arial" w:hAnsiTheme="minorHAnsi" w:cstheme="minorHAnsi"/>
          <w:b w:val="0"/>
          <w:color w:val="000000" w:themeColor="text1"/>
          <w:sz w:val="24"/>
          <w:u w:val="none"/>
        </w:rPr>
      </w:pPr>
    </w:p>
    <w:p w14:paraId="3BF411A6" w14:textId="18D7E750" w:rsidR="008D44E1" w:rsidRPr="008D5C70" w:rsidRDefault="008D44E1" w:rsidP="008D44E1">
      <w:pPr>
        <w:pStyle w:val="Ttulo2"/>
        <w:ind w:firstLine="0"/>
        <w:jc w:val="both"/>
        <w:rPr>
          <w:rFonts w:asciiTheme="minorHAnsi" w:eastAsia="Arial" w:hAnsiTheme="minorHAnsi" w:cstheme="minorHAnsi"/>
          <w:b w:val="0"/>
          <w:color w:val="000000" w:themeColor="text1"/>
          <w:sz w:val="24"/>
          <w:u w:val="none"/>
        </w:rPr>
      </w:pPr>
      <w:r w:rsidRPr="008D5C70">
        <w:rPr>
          <w:rFonts w:asciiTheme="minorHAnsi" w:eastAsia="Arial" w:hAnsiTheme="minorHAnsi" w:cstheme="minorHAnsi"/>
          <w:b w:val="0"/>
          <w:color w:val="000000" w:themeColor="text1"/>
          <w:sz w:val="24"/>
          <w:u w:val="none"/>
        </w:rPr>
        <w:t>CONTRATO Nº   /202</w:t>
      </w:r>
      <w:r w:rsidR="00085DCD" w:rsidRPr="008D5C70">
        <w:rPr>
          <w:rFonts w:asciiTheme="minorHAnsi" w:eastAsia="Arial" w:hAnsiTheme="minorHAnsi" w:cstheme="minorHAnsi"/>
          <w:b w:val="0"/>
          <w:color w:val="000000" w:themeColor="text1"/>
          <w:sz w:val="24"/>
          <w:u w:val="none"/>
        </w:rPr>
        <w:t>5</w:t>
      </w:r>
    </w:p>
    <w:p w14:paraId="1D55EC04" w14:textId="77777777" w:rsidR="008D44E1" w:rsidRPr="008D5C70" w:rsidRDefault="008D44E1" w:rsidP="008D44E1">
      <w:pPr>
        <w:jc w:val="both"/>
        <w:rPr>
          <w:rFonts w:asciiTheme="minorHAnsi" w:eastAsia="Arial" w:hAnsiTheme="minorHAnsi" w:cstheme="minorHAnsi"/>
          <w:color w:val="000000" w:themeColor="text1"/>
        </w:rPr>
      </w:pPr>
    </w:p>
    <w:p w14:paraId="044C1FB6" w14:textId="77777777" w:rsidR="008D44E1" w:rsidRPr="008D5C70" w:rsidRDefault="008D44E1" w:rsidP="008D44E1">
      <w:pPr>
        <w:ind w:firstLine="2268"/>
        <w:jc w:val="both"/>
        <w:rPr>
          <w:rFonts w:asciiTheme="minorHAnsi" w:eastAsia="Arial" w:hAnsiTheme="minorHAnsi" w:cstheme="minorHAnsi"/>
          <w:color w:val="000000" w:themeColor="text1"/>
        </w:rPr>
      </w:pPr>
    </w:p>
    <w:p w14:paraId="4B246471" w14:textId="3CA9C655" w:rsidR="00011D86" w:rsidRPr="008D5C70" w:rsidRDefault="008D44E1" w:rsidP="008D44E1">
      <w:pPr>
        <w:pStyle w:val="Corpodetexto"/>
        <w:rPr>
          <w:rFonts w:asciiTheme="minorHAnsi" w:eastAsia="Arial" w:hAnsiTheme="minorHAnsi" w:cstheme="minorHAnsi"/>
          <w:color w:val="000000" w:themeColor="text1"/>
          <w:sz w:val="24"/>
          <w:szCs w:val="24"/>
        </w:rPr>
      </w:pPr>
      <w:r w:rsidRPr="008D5C70">
        <w:rPr>
          <w:rFonts w:asciiTheme="minorHAnsi" w:eastAsia="Arial" w:hAnsiTheme="minorHAnsi" w:cstheme="minorHAnsi"/>
          <w:color w:val="000000" w:themeColor="text1"/>
          <w:sz w:val="24"/>
          <w:szCs w:val="24"/>
        </w:rPr>
        <w:t xml:space="preserve">Pelo presente instrumento particular contrato, de um lado o </w:t>
      </w:r>
      <w:r w:rsidR="00012284" w:rsidRPr="008D5C70">
        <w:rPr>
          <w:rFonts w:asciiTheme="minorHAnsi" w:eastAsia="Arial" w:hAnsiTheme="minorHAnsi" w:cstheme="minorHAnsi"/>
          <w:b/>
          <w:bCs/>
          <w:color w:val="000000" w:themeColor="text1"/>
          <w:sz w:val="24"/>
          <w:szCs w:val="24"/>
        </w:rPr>
        <w:t>CÂMARA MUNICIPAL</w:t>
      </w:r>
      <w:r w:rsidRPr="008D5C70">
        <w:rPr>
          <w:rFonts w:asciiTheme="minorHAnsi" w:eastAsia="Arial" w:hAnsiTheme="minorHAnsi" w:cstheme="minorHAnsi"/>
          <w:b/>
          <w:bCs/>
          <w:color w:val="000000" w:themeColor="text1"/>
          <w:sz w:val="24"/>
          <w:szCs w:val="24"/>
        </w:rPr>
        <w:t xml:space="preserve"> DE SANTA CRUZ DE MONTE CASTELO,</w:t>
      </w:r>
      <w:r w:rsidRPr="008D5C70">
        <w:rPr>
          <w:rFonts w:asciiTheme="minorHAnsi" w:eastAsia="Arial" w:hAnsiTheme="minorHAnsi" w:cstheme="minorHAnsi"/>
          <w:color w:val="000000" w:themeColor="text1"/>
          <w:sz w:val="24"/>
          <w:szCs w:val="24"/>
        </w:rPr>
        <w:t xml:space="preserve"> com Sede à Avenida Paulo Libânio, 700, Estado do Paraná, inscrito no CNPJ/MF sob nº 75.462.820/0001-02, neste Ato representado pelo Seu P</w:t>
      </w:r>
      <w:r w:rsidR="00012284" w:rsidRPr="008D5C70">
        <w:rPr>
          <w:rFonts w:asciiTheme="minorHAnsi" w:eastAsia="Arial" w:hAnsiTheme="minorHAnsi" w:cstheme="minorHAnsi"/>
          <w:color w:val="000000" w:themeColor="text1"/>
          <w:sz w:val="24"/>
          <w:szCs w:val="24"/>
        </w:rPr>
        <w:t>residente</w:t>
      </w:r>
      <w:r w:rsidRPr="008D5C70">
        <w:rPr>
          <w:rFonts w:asciiTheme="minorHAnsi" w:eastAsia="Arial" w:hAnsiTheme="minorHAnsi" w:cstheme="minorHAnsi"/>
          <w:color w:val="000000" w:themeColor="text1"/>
          <w:sz w:val="24"/>
          <w:szCs w:val="24"/>
        </w:rPr>
        <w:t xml:space="preserve">, </w:t>
      </w:r>
      <w:r w:rsidRPr="008D5C70">
        <w:rPr>
          <w:rFonts w:asciiTheme="minorHAnsi" w:eastAsia="Arial" w:hAnsiTheme="minorHAnsi" w:cstheme="minorHAnsi"/>
          <w:b/>
          <w:bCs/>
          <w:color w:val="000000" w:themeColor="text1"/>
          <w:sz w:val="24"/>
          <w:szCs w:val="24"/>
        </w:rPr>
        <w:t xml:space="preserve">Sr. </w:t>
      </w:r>
      <w:r w:rsidR="00012284" w:rsidRPr="008D5C70">
        <w:rPr>
          <w:rFonts w:asciiTheme="minorHAnsi" w:eastAsia="Arial" w:hAnsiTheme="minorHAnsi" w:cstheme="minorHAnsi"/>
          <w:b/>
          <w:bCs/>
          <w:color w:val="000000" w:themeColor="text1"/>
          <w:sz w:val="24"/>
          <w:szCs w:val="24"/>
        </w:rPr>
        <w:t>Edinaldo Onório da Silva</w:t>
      </w:r>
      <w:r w:rsidRPr="008D5C70">
        <w:rPr>
          <w:rFonts w:asciiTheme="minorHAnsi" w:eastAsia="Arial" w:hAnsiTheme="minorHAnsi" w:cstheme="minorHAnsi"/>
          <w:b/>
          <w:bCs/>
          <w:color w:val="000000" w:themeColor="text1"/>
          <w:sz w:val="24"/>
          <w:szCs w:val="24"/>
        </w:rPr>
        <w:t xml:space="preserve">, </w:t>
      </w:r>
      <w:r w:rsidRPr="008D5C70">
        <w:rPr>
          <w:rFonts w:asciiTheme="minorHAnsi" w:eastAsia="Arial" w:hAnsiTheme="minorHAnsi" w:cstheme="minorHAnsi"/>
          <w:color w:val="000000" w:themeColor="text1"/>
          <w:sz w:val="24"/>
          <w:szCs w:val="24"/>
        </w:rPr>
        <w:t xml:space="preserve">doravante denominado simplesmente, </w:t>
      </w:r>
      <w:r w:rsidR="00011D86" w:rsidRPr="008D5C70">
        <w:rPr>
          <w:rFonts w:asciiTheme="minorHAnsi" w:eastAsia="Arial" w:hAnsiTheme="minorHAnsi" w:cstheme="minorHAnsi"/>
          <w:color w:val="000000" w:themeColor="text1"/>
          <w:sz w:val="24"/>
          <w:szCs w:val="24"/>
        </w:rPr>
        <w:t xml:space="preserve">CONTRATANTE, </w:t>
      </w:r>
      <w:r w:rsidRPr="008D5C70">
        <w:rPr>
          <w:rFonts w:asciiTheme="minorHAnsi" w:eastAsia="Arial" w:hAnsiTheme="minorHAnsi" w:cstheme="minorHAnsi"/>
          <w:color w:val="000000" w:themeColor="text1"/>
          <w:sz w:val="24"/>
          <w:szCs w:val="24"/>
        </w:rPr>
        <w:t xml:space="preserve">e, de outro lado, </w:t>
      </w:r>
      <w:r w:rsidR="00011D86" w:rsidRPr="008D5C70">
        <w:rPr>
          <w:rFonts w:asciiTheme="minorHAnsi" w:eastAsia="Arial" w:hAnsiTheme="minorHAnsi" w:cstheme="minorHAnsi"/>
          <w:color w:val="000000" w:themeColor="text1"/>
          <w:sz w:val="24"/>
          <w:szCs w:val="24"/>
        </w:rPr>
        <w:t xml:space="preserve">o(a) .............................., inscrito(a) no CNPJ/MF sob o nº ............................, sediado(a) na ..................................., em ............................. doravante designado CONTRATADO, neste ato representado(a) por .................................. (nome e função no contratado), conforme atos constitutivos da empresa OU procuração apresentada nos autos, </w:t>
      </w:r>
      <w:r w:rsidRPr="008D5C70">
        <w:rPr>
          <w:rFonts w:asciiTheme="minorHAnsi" w:eastAsia="Arial" w:hAnsiTheme="minorHAnsi" w:cstheme="minorHAnsi"/>
          <w:color w:val="000000" w:themeColor="text1"/>
          <w:sz w:val="24"/>
          <w:szCs w:val="24"/>
        </w:rPr>
        <w:t xml:space="preserve">residente e domiciliada na cidade.............Estado............ </w:t>
      </w:r>
      <w:r w:rsidR="00011D86" w:rsidRPr="008D5C70">
        <w:rPr>
          <w:rFonts w:asciiTheme="minorHAnsi" w:eastAsia="Arial" w:hAnsiTheme="minorHAnsi" w:cstheme="minorHAnsi"/>
          <w:color w:val="000000" w:themeColor="text1"/>
          <w:sz w:val="24"/>
          <w:szCs w:val="24"/>
        </w:rPr>
        <w:t>tendo em vista o que consta no Processo nº .............................. e em observância às disposições da Lei nº 14.133, de 1º de abril de 2021, e demais legislação aplicável, resolvem celebrar o presente Termo de Contrato, decorrente da Dispensa de Licitação n. ......., mediante as cláusulas e condições a seguir enunciadas.</w:t>
      </w:r>
    </w:p>
    <w:p w14:paraId="17413F66" w14:textId="77777777" w:rsidR="008D44E1" w:rsidRPr="008D5C70" w:rsidRDefault="008D44E1" w:rsidP="00011D86">
      <w:pPr>
        <w:pStyle w:val="Nivel01"/>
        <w:numPr>
          <w:ilvl w:val="0"/>
          <w:numId w:val="21"/>
        </w:numPr>
        <w:tabs>
          <w:tab w:val="num" w:pos="0"/>
        </w:tabs>
        <w:spacing w:beforeLines="30" w:before="72" w:afterLines="30" w:after="72" w:line="240" w:lineRule="auto"/>
        <w:ind w:right="-1"/>
        <w:rPr>
          <w:rFonts w:asciiTheme="minorHAnsi" w:hAnsiTheme="minorHAnsi" w:cstheme="minorHAnsi"/>
          <w:color w:val="FFFFFF" w:themeColor="background1"/>
          <w:sz w:val="24"/>
          <w:szCs w:val="24"/>
        </w:rPr>
      </w:pPr>
    </w:p>
    <w:p w14:paraId="4E2E0DAE" w14:textId="042B96B5" w:rsidR="00011D86" w:rsidRPr="008D5C70" w:rsidRDefault="00011D86" w:rsidP="00011D86">
      <w:pPr>
        <w:pStyle w:val="Nivel01"/>
        <w:numPr>
          <w:ilvl w:val="0"/>
          <w:numId w:val="21"/>
        </w:numPr>
        <w:tabs>
          <w:tab w:val="num" w:pos="0"/>
        </w:tabs>
        <w:spacing w:beforeLines="30" w:before="72" w:afterLines="30" w:after="72" w:line="240" w:lineRule="auto"/>
        <w:ind w:right="-1"/>
        <w:rPr>
          <w:rFonts w:asciiTheme="minorHAnsi" w:hAnsiTheme="minorHAnsi" w:cstheme="minorHAnsi"/>
          <w:color w:val="FFFFFF" w:themeColor="background1"/>
          <w:sz w:val="24"/>
          <w:szCs w:val="24"/>
        </w:rPr>
      </w:pPr>
      <w:r w:rsidRPr="008D5C70">
        <w:rPr>
          <w:rFonts w:asciiTheme="minorHAnsi" w:hAnsiTheme="minorHAnsi" w:cstheme="minorHAnsi"/>
          <w:sz w:val="24"/>
          <w:szCs w:val="24"/>
        </w:rPr>
        <w:t>CLÁUSULA PRIMEIRA – OBJETO (</w:t>
      </w:r>
      <w:hyperlink r:id="rId38" w:anchor="art92" w:history="1">
        <w:r w:rsidRPr="008D5C70">
          <w:rPr>
            <w:rStyle w:val="Hyperlink"/>
            <w:rFonts w:asciiTheme="minorHAnsi" w:hAnsiTheme="minorHAnsi" w:cstheme="minorHAnsi"/>
            <w:sz w:val="24"/>
            <w:szCs w:val="24"/>
          </w:rPr>
          <w:t>art. 92, I e II</w:t>
        </w:r>
      </w:hyperlink>
      <w:r w:rsidRPr="008D5C70">
        <w:rPr>
          <w:rFonts w:asciiTheme="minorHAnsi" w:hAnsiTheme="minorHAnsi" w:cstheme="minorHAnsi"/>
          <w:sz w:val="24"/>
          <w:szCs w:val="24"/>
        </w:rPr>
        <w:t>)</w:t>
      </w:r>
    </w:p>
    <w:p w14:paraId="6F21DF75" w14:textId="768CCC9E" w:rsidR="00361312" w:rsidRPr="008D5C70" w:rsidRDefault="000F5BB5" w:rsidP="00190DF6">
      <w:pPr>
        <w:pStyle w:val="Nivel2"/>
        <w:numPr>
          <w:ilvl w:val="1"/>
          <w:numId w:val="19"/>
        </w:numPr>
        <w:spacing w:beforeLines="30" w:before="72" w:afterLines="30" w:after="72" w:line="240" w:lineRule="auto"/>
        <w:ind w:left="142" w:right="-1" w:hanging="83"/>
        <w:rPr>
          <w:rFonts w:asciiTheme="minorHAnsi" w:hAnsiTheme="minorHAnsi" w:cstheme="minorHAnsi"/>
          <w:sz w:val="24"/>
          <w:szCs w:val="24"/>
        </w:rPr>
      </w:pPr>
      <w:r w:rsidRPr="008D5C70">
        <w:rPr>
          <w:rFonts w:asciiTheme="minorHAnsi" w:hAnsiTheme="minorHAnsi" w:cstheme="minorHAnsi"/>
          <w:sz w:val="24"/>
          <w:szCs w:val="24"/>
        </w:rPr>
        <w:t>1</w:t>
      </w:r>
    </w:p>
    <w:tbl>
      <w:tblPr>
        <w:tblStyle w:val="Tabelacomgrade"/>
        <w:tblW w:w="8421" w:type="dxa"/>
        <w:tblLook w:val="04A0" w:firstRow="1" w:lastRow="0" w:firstColumn="1" w:lastColumn="0" w:noHBand="0" w:noVBand="1"/>
      </w:tblPr>
      <w:tblGrid>
        <w:gridCol w:w="726"/>
        <w:gridCol w:w="2584"/>
        <w:gridCol w:w="1082"/>
        <w:gridCol w:w="1457"/>
        <w:gridCol w:w="694"/>
        <w:gridCol w:w="903"/>
        <w:gridCol w:w="975"/>
      </w:tblGrid>
      <w:tr w:rsidR="008A6FE3" w:rsidRPr="008D5C70" w14:paraId="331B222E" w14:textId="77777777" w:rsidTr="00190DF6">
        <w:tc>
          <w:tcPr>
            <w:tcW w:w="641" w:type="dxa"/>
          </w:tcPr>
          <w:p w14:paraId="3BBE2298" w14:textId="77777777" w:rsidR="008A6FE3" w:rsidRPr="008D5C70" w:rsidRDefault="008A6FE3" w:rsidP="00190DF6">
            <w:pPr>
              <w:jc w:val="center"/>
              <w:rPr>
                <w:rFonts w:asciiTheme="minorHAnsi" w:hAnsiTheme="minorHAnsi" w:cstheme="minorHAnsi"/>
                <w:b/>
              </w:rPr>
            </w:pPr>
            <w:r w:rsidRPr="008D5C70">
              <w:rPr>
                <w:rFonts w:asciiTheme="minorHAnsi" w:hAnsiTheme="minorHAnsi" w:cstheme="minorHAnsi"/>
                <w:b/>
              </w:rPr>
              <w:t>ITEM</w:t>
            </w:r>
          </w:p>
        </w:tc>
        <w:tc>
          <w:tcPr>
            <w:tcW w:w="2878" w:type="dxa"/>
          </w:tcPr>
          <w:p w14:paraId="0841E8A1" w14:textId="77777777" w:rsidR="008A6FE3" w:rsidRPr="008D5C70" w:rsidRDefault="008A6FE3" w:rsidP="00190DF6">
            <w:pPr>
              <w:jc w:val="center"/>
              <w:rPr>
                <w:rFonts w:asciiTheme="minorHAnsi" w:hAnsiTheme="minorHAnsi" w:cstheme="minorHAnsi"/>
                <w:b/>
                <w:bCs/>
              </w:rPr>
            </w:pPr>
            <w:r w:rsidRPr="008D5C70">
              <w:rPr>
                <w:rFonts w:asciiTheme="minorHAnsi" w:hAnsiTheme="minorHAnsi" w:cstheme="minorHAnsi"/>
                <w:b/>
                <w:bCs/>
              </w:rPr>
              <w:t>DISCRITIVO</w:t>
            </w:r>
          </w:p>
        </w:tc>
        <w:tc>
          <w:tcPr>
            <w:tcW w:w="1106" w:type="dxa"/>
          </w:tcPr>
          <w:p w14:paraId="63861FEF" w14:textId="77777777" w:rsidR="008A6FE3" w:rsidRPr="008D5C70" w:rsidRDefault="008A6FE3" w:rsidP="00190DF6">
            <w:pPr>
              <w:rPr>
                <w:rFonts w:asciiTheme="minorHAnsi" w:hAnsiTheme="minorHAnsi" w:cstheme="minorHAnsi"/>
                <w:b/>
              </w:rPr>
            </w:pPr>
            <w:r w:rsidRPr="008D5C70">
              <w:rPr>
                <w:rFonts w:asciiTheme="minorHAnsi" w:hAnsiTheme="minorHAnsi" w:cstheme="minorHAnsi"/>
                <w:b/>
              </w:rPr>
              <w:t>MARCA</w:t>
            </w:r>
          </w:p>
        </w:tc>
        <w:tc>
          <w:tcPr>
            <w:tcW w:w="1250" w:type="dxa"/>
          </w:tcPr>
          <w:p w14:paraId="2B83FD8D" w14:textId="77777777" w:rsidR="008A6FE3" w:rsidRPr="008D5C70" w:rsidRDefault="008A6FE3" w:rsidP="00190DF6">
            <w:pPr>
              <w:jc w:val="center"/>
              <w:rPr>
                <w:rFonts w:asciiTheme="minorHAnsi" w:hAnsiTheme="minorHAnsi" w:cstheme="minorHAnsi"/>
                <w:b/>
              </w:rPr>
            </w:pPr>
            <w:r w:rsidRPr="008D5C70">
              <w:rPr>
                <w:rFonts w:asciiTheme="minorHAnsi" w:hAnsiTheme="minorHAnsi" w:cstheme="minorHAnsi"/>
                <w:b/>
              </w:rPr>
              <w:t>UNIDADADE DE MEDIDA</w:t>
            </w:r>
          </w:p>
        </w:tc>
        <w:tc>
          <w:tcPr>
            <w:tcW w:w="704" w:type="dxa"/>
          </w:tcPr>
          <w:p w14:paraId="01A2C904" w14:textId="77777777" w:rsidR="008A6FE3" w:rsidRPr="008D5C70" w:rsidRDefault="008A6FE3" w:rsidP="00190DF6">
            <w:pPr>
              <w:jc w:val="center"/>
              <w:rPr>
                <w:rFonts w:asciiTheme="minorHAnsi" w:hAnsiTheme="minorHAnsi" w:cstheme="minorHAnsi"/>
                <w:b/>
              </w:rPr>
            </w:pPr>
            <w:r w:rsidRPr="008D5C70">
              <w:rPr>
                <w:rFonts w:asciiTheme="minorHAnsi" w:hAnsiTheme="minorHAnsi" w:cstheme="minorHAnsi"/>
                <w:b/>
              </w:rPr>
              <w:t>QTD</w:t>
            </w:r>
          </w:p>
        </w:tc>
        <w:tc>
          <w:tcPr>
            <w:tcW w:w="850" w:type="dxa"/>
          </w:tcPr>
          <w:p w14:paraId="5D065A2B" w14:textId="77777777" w:rsidR="008A6FE3" w:rsidRPr="008D5C70" w:rsidRDefault="008A6FE3" w:rsidP="00190DF6">
            <w:pPr>
              <w:jc w:val="center"/>
              <w:rPr>
                <w:rFonts w:asciiTheme="minorHAnsi" w:hAnsiTheme="minorHAnsi" w:cstheme="minorHAnsi"/>
                <w:b/>
              </w:rPr>
            </w:pPr>
            <w:r w:rsidRPr="008D5C70">
              <w:rPr>
                <w:rFonts w:asciiTheme="minorHAnsi" w:hAnsiTheme="minorHAnsi" w:cstheme="minorHAnsi"/>
                <w:b/>
              </w:rPr>
              <w:t>VALOR UNT.</w:t>
            </w:r>
          </w:p>
        </w:tc>
        <w:tc>
          <w:tcPr>
            <w:tcW w:w="992" w:type="dxa"/>
          </w:tcPr>
          <w:p w14:paraId="57BE1AE8" w14:textId="77777777" w:rsidR="008A6FE3" w:rsidRPr="008D5C70" w:rsidRDefault="008A6FE3" w:rsidP="00190DF6">
            <w:pPr>
              <w:jc w:val="center"/>
              <w:rPr>
                <w:rFonts w:asciiTheme="minorHAnsi" w:hAnsiTheme="minorHAnsi" w:cstheme="minorHAnsi"/>
                <w:b/>
              </w:rPr>
            </w:pPr>
            <w:r w:rsidRPr="008D5C70">
              <w:rPr>
                <w:rFonts w:asciiTheme="minorHAnsi" w:hAnsiTheme="minorHAnsi" w:cstheme="minorHAnsi"/>
                <w:b/>
              </w:rPr>
              <w:t>VALOR TOTAL</w:t>
            </w:r>
          </w:p>
        </w:tc>
      </w:tr>
      <w:tr w:rsidR="008A6FE3" w:rsidRPr="008D5C70" w14:paraId="28B46A97" w14:textId="77777777" w:rsidTr="00190DF6">
        <w:tc>
          <w:tcPr>
            <w:tcW w:w="641" w:type="dxa"/>
          </w:tcPr>
          <w:p w14:paraId="32FB07C4" w14:textId="62EA79A4" w:rsidR="008A6FE3" w:rsidRPr="008D5C70" w:rsidRDefault="008A6FE3" w:rsidP="00190DF6">
            <w:pPr>
              <w:jc w:val="both"/>
              <w:rPr>
                <w:rFonts w:asciiTheme="minorHAnsi" w:hAnsiTheme="minorHAnsi" w:cstheme="minorHAnsi"/>
              </w:rPr>
            </w:pPr>
          </w:p>
        </w:tc>
        <w:tc>
          <w:tcPr>
            <w:tcW w:w="2878" w:type="dxa"/>
          </w:tcPr>
          <w:p w14:paraId="52B14512" w14:textId="4637BA14" w:rsidR="008A6FE3" w:rsidRPr="008D5C70" w:rsidRDefault="008A6FE3" w:rsidP="00190DF6">
            <w:pPr>
              <w:jc w:val="both"/>
              <w:rPr>
                <w:rFonts w:asciiTheme="minorHAnsi" w:hAnsiTheme="minorHAnsi" w:cstheme="minorHAnsi"/>
                <w:bCs/>
                <w:color w:val="7030A0"/>
              </w:rPr>
            </w:pPr>
          </w:p>
        </w:tc>
        <w:tc>
          <w:tcPr>
            <w:tcW w:w="1106" w:type="dxa"/>
          </w:tcPr>
          <w:p w14:paraId="75B3B0EE" w14:textId="77777777" w:rsidR="008A6FE3" w:rsidRPr="008D5C70" w:rsidRDefault="008A6FE3" w:rsidP="00190DF6">
            <w:pPr>
              <w:jc w:val="center"/>
              <w:rPr>
                <w:rFonts w:asciiTheme="minorHAnsi" w:hAnsiTheme="minorHAnsi" w:cstheme="minorHAnsi"/>
              </w:rPr>
            </w:pPr>
          </w:p>
        </w:tc>
        <w:tc>
          <w:tcPr>
            <w:tcW w:w="1250" w:type="dxa"/>
          </w:tcPr>
          <w:p w14:paraId="0997A229" w14:textId="4EDE6E3B" w:rsidR="008A6FE3" w:rsidRPr="008D5C70" w:rsidRDefault="008A6FE3" w:rsidP="00190DF6">
            <w:pPr>
              <w:jc w:val="center"/>
              <w:rPr>
                <w:rFonts w:asciiTheme="minorHAnsi" w:hAnsiTheme="minorHAnsi" w:cstheme="minorHAnsi"/>
              </w:rPr>
            </w:pPr>
          </w:p>
        </w:tc>
        <w:tc>
          <w:tcPr>
            <w:tcW w:w="704" w:type="dxa"/>
          </w:tcPr>
          <w:p w14:paraId="1934B093" w14:textId="4F8C27C4" w:rsidR="008A6FE3" w:rsidRPr="008D5C70" w:rsidRDefault="008A6FE3" w:rsidP="00190DF6">
            <w:pPr>
              <w:jc w:val="center"/>
              <w:rPr>
                <w:rFonts w:asciiTheme="minorHAnsi" w:hAnsiTheme="minorHAnsi" w:cstheme="minorHAnsi"/>
              </w:rPr>
            </w:pPr>
          </w:p>
        </w:tc>
        <w:tc>
          <w:tcPr>
            <w:tcW w:w="850" w:type="dxa"/>
          </w:tcPr>
          <w:p w14:paraId="1566BB4A" w14:textId="77777777" w:rsidR="008A6FE3" w:rsidRPr="008D5C70" w:rsidRDefault="008A6FE3" w:rsidP="00190DF6">
            <w:pPr>
              <w:jc w:val="both"/>
              <w:rPr>
                <w:rFonts w:asciiTheme="minorHAnsi" w:hAnsiTheme="minorHAnsi" w:cstheme="minorHAnsi"/>
              </w:rPr>
            </w:pPr>
          </w:p>
        </w:tc>
        <w:tc>
          <w:tcPr>
            <w:tcW w:w="992" w:type="dxa"/>
          </w:tcPr>
          <w:p w14:paraId="212BCF17" w14:textId="77777777" w:rsidR="008A6FE3" w:rsidRPr="008D5C70" w:rsidRDefault="008A6FE3" w:rsidP="00190DF6">
            <w:pPr>
              <w:ind w:right="317"/>
              <w:jc w:val="both"/>
              <w:rPr>
                <w:rFonts w:asciiTheme="minorHAnsi" w:hAnsiTheme="minorHAnsi" w:cstheme="minorHAnsi"/>
              </w:rPr>
            </w:pPr>
          </w:p>
        </w:tc>
      </w:tr>
      <w:tr w:rsidR="008A6FE3" w:rsidRPr="008D5C70" w14:paraId="69FF0604" w14:textId="77777777" w:rsidTr="00190DF6">
        <w:tc>
          <w:tcPr>
            <w:tcW w:w="641" w:type="dxa"/>
          </w:tcPr>
          <w:p w14:paraId="2C69F667" w14:textId="3190D254" w:rsidR="008A6FE3" w:rsidRPr="008D5C70" w:rsidRDefault="008A6FE3" w:rsidP="00190DF6">
            <w:pPr>
              <w:jc w:val="both"/>
              <w:rPr>
                <w:rFonts w:asciiTheme="minorHAnsi" w:hAnsiTheme="minorHAnsi" w:cstheme="minorHAnsi"/>
              </w:rPr>
            </w:pPr>
          </w:p>
        </w:tc>
        <w:tc>
          <w:tcPr>
            <w:tcW w:w="2878" w:type="dxa"/>
          </w:tcPr>
          <w:p w14:paraId="484E9FD1" w14:textId="73843276" w:rsidR="008A6FE3" w:rsidRPr="008D5C70" w:rsidRDefault="008A6FE3" w:rsidP="00190DF6">
            <w:pPr>
              <w:jc w:val="both"/>
              <w:rPr>
                <w:rFonts w:asciiTheme="minorHAnsi" w:hAnsiTheme="minorHAnsi" w:cstheme="minorHAnsi"/>
              </w:rPr>
            </w:pPr>
          </w:p>
        </w:tc>
        <w:tc>
          <w:tcPr>
            <w:tcW w:w="1106" w:type="dxa"/>
          </w:tcPr>
          <w:p w14:paraId="0B55EA1F" w14:textId="1276D2DD" w:rsidR="008A6FE3" w:rsidRPr="008D5C70" w:rsidRDefault="008A6FE3" w:rsidP="00190DF6">
            <w:pPr>
              <w:jc w:val="center"/>
              <w:rPr>
                <w:rFonts w:asciiTheme="minorHAnsi" w:hAnsiTheme="minorHAnsi" w:cstheme="minorHAnsi"/>
              </w:rPr>
            </w:pPr>
          </w:p>
        </w:tc>
        <w:tc>
          <w:tcPr>
            <w:tcW w:w="1250" w:type="dxa"/>
          </w:tcPr>
          <w:p w14:paraId="7A036EE4" w14:textId="77777777" w:rsidR="008A6FE3" w:rsidRPr="008D5C70" w:rsidRDefault="008A6FE3" w:rsidP="00190DF6">
            <w:pPr>
              <w:jc w:val="center"/>
              <w:rPr>
                <w:rFonts w:asciiTheme="minorHAnsi" w:hAnsiTheme="minorHAnsi" w:cstheme="minorHAnsi"/>
              </w:rPr>
            </w:pPr>
          </w:p>
        </w:tc>
        <w:tc>
          <w:tcPr>
            <w:tcW w:w="704" w:type="dxa"/>
          </w:tcPr>
          <w:p w14:paraId="70C2138A" w14:textId="58496364" w:rsidR="008A6FE3" w:rsidRPr="008D5C70" w:rsidRDefault="008A6FE3" w:rsidP="00190DF6">
            <w:pPr>
              <w:jc w:val="center"/>
              <w:rPr>
                <w:rFonts w:asciiTheme="minorHAnsi" w:hAnsiTheme="minorHAnsi" w:cstheme="minorHAnsi"/>
              </w:rPr>
            </w:pPr>
          </w:p>
        </w:tc>
        <w:tc>
          <w:tcPr>
            <w:tcW w:w="850" w:type="dxa"/>
          </w:tcPr>
          <w:p w14:paraId="607498EE" w14:textId="77777777" w:rsidR="008A6FE3" w:rsidRPr="008D5C70" w:rsidRDefault="008A6FE3" w:rsidP="00190DF6">
            <w:pPr>
              <w:jc w:val="both"/>
              <w:rPr>
                <w:rFonts w:asciiTheme="minorHAnsi" w:hAnsiTheme="minorHAnsi" w:cstheme="minorHAnsi"/>
              </w:rPr>
            </w:pPr>
          </w:p>
        </w:tc>
        <w:tc>
          <w:tcPr>
            <w:tcW w:w="992" w:type="dxa"/>
          </w:tcPr>
          <w:p w14:paraId="741BCFC7" w14:textId="77777777" w:rsidR="008A6FE3" w:rsidRPr="008D5C70" w:rsidRDefault="008A6FE3" w:rsidP="00190DF6">
            <w:pPr>
              <w:jc w:val="both"/>
              <w:rPr>
                <w:rFonts w:asciiTheme="minorHAnsi" w:hAnsiTheme="minorHAnsi" w:cstheme="minorHAnsi"/>
              </w:rPr>
            </w:pPr>
          </w:p>
        </w:tc>
      </w:tr>
    </w:tbl>
    <w:p w14:paraId="08A84DD2" w14:textId="77777777" w:rsidR="008A6FE3" w:rsidRPr="008D5C70" w:rsidRDefault="008A6FE3" w:rsidP="00361312">
      <w:pPr>
        <w:pStyle w:val="Nivel2"/>
        <w:numPr>
          <w:ilvl w:val="0"/>
          <w:numId w:val="0"/>
        </w:numPr>
        <w:spacing w:beforeLines="30" w:before="72" w:afterLines="30" w:after="72" w:line="240" w:lineRule="auto"/>
        <w:ind w:right="-1"/>
        <w:rPr>
          <w:rFonts w:asciiTheme="minorHAnsi" w:hAnsiTheme="minorHAnsi" w:cstheme="minorHAnsi"/>
          <w:sz w:val="24"/>
          <w:szCs w:val="24"/>
        </w:rPr>
      </w:pPr>
    </w:p>
    <w:p w14:paraId="4E0E2680" w14:textId="77777777" w:rsidR="00011D86" w:rsidRPr="008D5C70" w:rsidRDefault="00011D86" w:rsidP="00190DF6">
      <w:pPr>
        <w:pStyle w:val="Nivel2"/>
        <w:numPr>
          <w:ilvl w:val="1"/>
          <w:numId w:val="19"/>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Vinculam esta contratação, independentemente de transcrição:</w:t>
      </w:r>
    </w:p>
    <w:p w14:paraId="0FE7CC27" w14:textId="77777777" w:rsidR="00011D86" w:rsidRPr="008D5C70" w:rsidRDefault="00011D86" w:rsidP="00190DF6">
      <w:pPr>
        <w:pStyle w:val="Nivel3"/>
        <w:numPr>
          <w:ilvl w:val="2"/>
          <w:numId w:val="19"/>
        </w:numPr>
        <w:spacing w:beforeLines="30" w:before="72" w:afterLines="30" w:after="72" w:line="240" w:lineRule="auto"/>
        <w:ind w:left="284" w:right="-1" w:firstLine="0"/>
        <w:rPr>
          <w:rFonts w:asciiTheme="minorHAnsi" w:hAnsiTheme="minorHAnsi" w:cstheme="minorHAnsi"/>
          <w:sz w:val="24"/>
          <w:szCs w:val="24"/>
        </w:rPr>
      </w:pPr>
      <w:r w:rsidRPr="008D5C70">
        <w:rPr>
          <w:rFonts w:asciiTheme="minorHAnsi" w:hAnsiTheme="minorHAnsi" w:cstheme="minorHAnsi"/>
          <w:sz w:val="24"/>
          <w:szCs w:val="24"/>
        </w:rPr>
        <w:t>O Termo de Referência;</w:t>
      </w:r>
    </w:p>
    <w:p w14:paraId="00763187" w14:textId="2ED25990" w:rsidR="008B0CF3" w:rsidRPr="008D5C70" w:rsidRDefault="008B0CF3" w:rsidP="00190DF6">
      <w:pPr>
        <w:pStyle w:val="Nivel3"/>
        <w:numPr>
          <w:ilvl w:val="2"/>
          <w:numId w:val="19"/>
        </w:numPr>
        <w:spacing w:beforeLines="30" w:before="72" w:afterLines="30" w:after="72" w:line="240" w:lineRule="auto"/>
        <w:ind w:left="284" w:right="-1" w:firstLine="0"/>
        <w:rPr>
          <w:rFonts w:asciiTheme="minorHAnsi" w:hAnsiTheme="minorHAnsi" w:cstheme="minorHAnsi"/>
          <w:sz w:val="24"/>
          <w:szCs w:val="24"/>
        </w:rPr>
      </w:pPr>
      <w:r w:rsidRPr="008D5C70">
        <w:rPr>
          <w:rFonts w:asciiTheme="minorHAnsi" w:hAnsiTheme="minorHAnsi" w:cstheme="minorHAnsi"/>
          <w:sz w:val="24"/>
          <w:szCs w:val="24"/>
        </w:rPr>
        <w:t>O Estudo Técnico Preliminar;</w:t>
      </w:r>
    </w:p>
    <w:p w14:paraId="4A8FAADE" w14:textId="77777777" w:rsidR="00011D86" w:rsidRPr="008D5C70" w:rsidRDefault="00011D86" w:rsidP="00190DF6">
      <w:pPr>
        <w:pStyle w:val="Nivel3"/>
        <w:numPr>
          <w:ilvl w:val="2"/>
          <w:numId w:val="19"/>
        </w:numPr>
        <w:spacing w:beforeLines="30" w:before="72" w:afterLines="30" w:after="72" w:line="240" w:lineRule="auto"/>
        <w:ind w:left="284" w:right="-1" w:firstLine="0"/>
        <w:rPr>
          <w:rFonts w:asciiTheme="minorHAnsi" w:hAnsiTheme="minorHAnsi" w:cstheme="minorHAnsi"/>
          <w:sz w:val="24"/>
          <w:szCs w:val="24"/>
        </w:rPr>
      </w:pPr>
      <w:r w:rsidRPr="008D5C70">
        <w:rPr>
          <w:rFonts w:asciiTheme="minorHAnsi" w:hAnsiTheme="minorHAnsi" w:cstheme="minorHAnsi"/>
          <w:sz w:val="24"/>
          <w:szCs w:val="24"/>
        </w:rPr>
        <w:t>O Edital da Licitação;</w:t>
      </w:r>
    </w:p>
    <w:p w14:paraId="049AD10E" w14:textId="77777777" w:rsidR="00011D86" w:rsidRPr="008D5C70" w:rsidRDefault="00011D86" w:rsidP="00190DF6">
      <w:pPr>
        <w:pStyle w:val="Nivel3"/>
        <w:numPr>
          <w:ilvl w:val="2"/>
          <w:numId w:val="19"/>
        </w:numPr>
        <w:spacing w:beforeLines="30" w:before="72" w:afterLines="30" w:after="72" w:line="240" w:lineRule="auto"/>
        <w:ind w:left="284" w:right="-1" w:firstLine="0"/>
        <w:rPr>
          <w:rFonts w:asciiTheme="minorHAnsi" w:hAnsiTheme="minorHAnsi" w:cstheme="minorHAnsi"/>
          <w:sz w:val="24"/>
          <w:szCs w:val="24"/>
        </w:rPr>
      </w:pPr>
      <w:r w:rsidRPr="008D5C70">
        <w:rPr>
          <w:rFonts w:asciiTheme="minorHAnsi" w:hAnsiTheme="minorHAnsi" w:cstheme="minorHAnsi"/>
          <w:sz w:val="24"/>
          <w:szCs w:val="24"/>
        </w:rPr>
        <w:t>A Proposta do contratado;</w:t>
      </w:r>
    </w:p>
    <w:p w14:paraId="4252C7B9" w14:textId="77777777" w:rsidR="00011D86" w:rsidRPr="008D5C70" w:rsidRDefault="00011D86" w:rsidP="00190DF6">
      <w:pPr>
        <w:pStyle w:val="Nivel3"/>
        <w:numPr>
          <w:ilvl w:val="2"/>
          <w:numId w:val="19"/>
        </w:numPr>
        <w:spacing w:beforeLines="30" w:before="72" w:afterLines="30" w:after="72" w:line="240" w:lineRule="auto"/>
        <w:ind w:left="284" w:right="-1" w:firstLine="0"/>
        <w:rPr>
          <w:rFonts w:asciiTheme="minorHAnsi" w:hAnsiTheme="minorHAnsi" w:cstheme="minorHAnsi"/>
          <w:sz w:val="24"/>
          <w:szCs w:val="24"/>
        </w:rPr>
      </w:pPr>
      <w:r w:rsidRPr="008D5C70">
        <w:rPr>
          <w:rFonts w:asciiTheme="minorHAnsi" w:hAnsiTheme="minorHAnsi" w:cstheme="minorHAnsi"/>
          <w:sz w:val="24"/>
          <w:szCs w:val="24"/>
        </w:rPr>
        <w:t>Eventuais anexos dos documentos supracitados.</w:t>
      </w:r>
    </w:p>
    <w:p w14:paraId="7CC4E28A" w14:textId="77777777" w:rsidR="00011D86" w:rsidRPr="008D5C70" w:rsidRDefault="00011D86" w:rsidP="00011D86">
      <w:pPr>
        <w:pStyle w:val="Nivel01"/>
        <w:numPr>
          <w:ilvl w:val="0"/>
          <w:numId w:val="0"/>
        </w:numPr>
        <w:spacing w:beforeLines="30" w:before="72" w:afterLines="30" w:after="72"/>
        <w:ind w:right="-1"/>
        <w:rPr>
          <w:rFonts w:asciiTheme="minorHAnsi" w:hAnsiTheme="minorHAnsi" w:cstheme="minorHAnsi"/>
          <w:color w:val="FFFFFF" w:themeColor="background1"/>
          <w:sz w:val="24"/>
          <w:szCs w:val="24"/>
        </w:rPr>
      </w:pPr>
      <w:r w:rsidRPr="008D5C70">
        <w:rPr>
          <w:rFonts w:asciiTheme="minorHAnsi" w:hAnsiTheme="minorHAnsi" w:cstheme="minorHAnsi"/>
          <w:sz w:val="24"/>
          <w:szCs w:val="24"/>
        </w:rPr>
        <w:t>CLÁUSULA SEGUNDA – VIGÊNCIA E PRORROGAÇÃO</w:t>
      </w:r>
    </w:p>
    <w:p w14:paraId="2833BC46" w14:textId="7DD865F4" w:rsidR="00011D86" w:rsidRPr="008D5C70" w:rsidRDefault="00011D86" w:rsidP="005C0007">
      <w:pPr>
        <w:pStyle w:val="Nvel2-Red"/>
        <w:numPr>
          <w:ilvl w:val="1"/>
          <w:numId w:val="28"/>
        </w:numPr>
        <w:spacing w:beforeLines="30" w:before="72" w:afterLines="30" w:after="72" w:line="240" w:lineRule="auto"/>
        <w:ind w:left="0" w:right="-1" w:firstLine="0"/>
        <w:rPr>
          <w:rFonts w:asciiTheme="minorHAnsi" w:hAnsiTheme="minorHAnsi" w:cstheme="minorHAnsi"/>
          <w:i w:val="0"/>
          <w:iCs w:val="0"/>
          <w:color w:val="000000" w:themeColor="text1"/>
          <w:sz w:val="24"/>
          <w:szCs w:val="24"/>
        </w:rPr>
      </w:pPr>
      <w:r w:rsidRPr="008D5C70">
        <w:rPr>
          <w:rFonts w:asciiTheme="minorHAnsi" w:hAnsiTheme="minorHAnsi" w:cstheme="minorHAnsi"/>
          <w:i w:val="0"/>
          <w:iCs w:val="0"/>
          <w:color w:val="000000" w:themeColor="text1"/>
          <w:sz w:val="24"/>
          <w:szCs w:val="24"/>
        </w:rPr>
        <w:t xml:space="preserve">O </w:t>
      </w:r>
      <w:r w:rsidRPr="008D5C70">
        <w:rPr>
          <w:rFonts w:asciiTheme="minorHAnsi" w:hAnsiTheme="minorHAnsi" w:cstheme="minorHAnsi"/>
          <w:i w:val="0"/>
          <w:iCs w:val="0"/>
          <w:color w:val="auto"/>
          <w:sz w:val="24"/>
          <w:szCs w:val="24"/>
        </w:rPr>
        <w:t xml:space="preserve">prazo de vigência da contratação é de </w:t>
      </w:r>
      <w:r w:rsidR="00E357B3" w:rsidRPr="008D5C70">
        <w:rPr>
          <w:rFonts w:asciiTheme="minorHAnsi" w:hAnsiTheme="minorHAnsi" w:cstheme="minorHAnsi"/>
          <w:i w:val="0"/>
          <w:iCs w:val="0"/>
          <w:color w:val="auto"/>
          <w:sz w:val="24"/>
          <w:szCs w:val="24"/>
        </w:rPr>
        <w:t>150</w:t>
      </w:r>
      <w:r w:rsidR="00F75949" w:rsidRPr="008D5C70">
        <w:rPr>
          <w:rFonts w:asciiTheme="minorHAnsi" w:hAnsiTheme="minorHAnsi" w:cstheme="minorHAnsi"/>
          <w:i w:val="0"/>
          <w:iCs w:val="0"/>
          <w:color w:val="auto"/>
          <w:sz w:val="24"/>
          <w:szCs w:val="24"/>
        </w:rPr>
        <w:t xml:space="preserve"> (</w:t>
      </w:r>
      <w:r w:rsidR="00E357B3" w:rsidRPr="008D5C70">
        <w:rPr>
          <w:rFonts w:asciiTheme="minorHAnsi" w:hAnsiTheme="minorHAnsi" w:cstheme="minorHAnsi"/>
          <w:i w:val="0"/>
          <w:iCs w:val="0"/>
          <w:color w:val="auto"/>
          <w:sz w:val="24"/>
          <w:szCs w:val="24"/>
        </w:rPr>
        <w:t>cento e cinquenta</w:t>
      </w:r>
      <w:r w:rsidRPr="008D5C70">
        <w:rPr>
          <w:rFonts w:asciiTheme="minorHAnsi" w:hAnsiTheme="minorHAnsi" w:cstheme="minorHAnsi"/>
          <w:i w:val="0"/>
          <w:iCs w:val="0"/>
          <w:color w:val="auto"/>
          <w:sz w:val="24"/>
          <w:szCs w:val="24"/>
        </w:rPr>
        <w:t xml:space="preserve">) </w:t>
      </w:r>
      <w:r w:rsidR="00F75949" w:rsidRPr="008D5C70">
        <w:rPr>
          <w:rFonts w:asciiTheme="minorHAnsi" w:hAnsiTheme="minorHAnsi" w:cstheme="minorHAnsi"/>
          <w:i w:val="0"/>
          <w:iCs w:val="0"/>
          <w:color w:val="auto"/>
          <w:sz w:val="24"/>
          <w:szCs w:val="24"/>
        </w:rPr>
        <w:t>dias</w:t>
      </w:r>
      <w:r w:rsidRPr="008D5C70">
        <w:rPr>
          <w:rFonts w:asciiTheme="minorHAnsi" w:hAnsiTheme="minorHAnsi" w:cstheme="minorHAnsi"/>
          <w:i w:val="0"/>
          <w:iCs w:val="0"/>
          <w:color w:val="auto"/>
          <w:sz w:val="24"/>
          <w:szCs w:val="24"/>
        </w:rPr>
        <w:t xml:space="preserve"> contados do (a) publicação do contrato, na forma do artigo 105 da Lei n° 14.133/2021.</w:t>
      </w:r>
      <w:r w:rsidR="008F7E10" w:rsidRPr="008D5C70">
        <w:rPr>
          <w:rFonts w:asciiTheme="minorHAnsi" w:hAnsiTheme="minorHAnsi" w:cstheme="minorHAnsi"/>
          <w:i w:val="0"/>
          <w:iCs w:val="0"/>
          <w:color w:val="auto"/>
          <w:sz w:val="24"/>
          <w:szCs w:val="24"/>
        </w:rPr>
        <w:t xml:space="preserve"> </w:t>
      </w:r>
    </w:p>
    <w:p w14:paraId="63CA91E2" w14:textId="77777777" w:rsidR="00011D86" w:rsidRPr="008D5C70" w:rsidRDefault="00011D86" w:rsidP="005C0007">
      <w:pPr>
        <w:pStyle w:val="Nvel2-Red"/>
        <w:numPr>
          <w:ilvl w:val="1"/>
          <w:numId w:val="28"/>
        </w:numPr>
        <w:ind w:left="0" w:firstLine="0"/>
        <w:rPr>
          <w:rFonts w:asciiTheme="minorHAnsi" w:hAnsiTheme="minorHAnsi" w:cstheme="minorHAnsi"/>
          <w:i w:val="0"/>
          <w:color w:val="auto"/>
          <w:sz w:val="24"/>
          <w:szCs w:val="24"/>
        </w:rPr>
      </w:pPr>
      <w:r w:rsidRPr="008D5C70">
        <w:rPr>
          <w:rFonts w:asciiTheme="minorHAnsi" w:hAnsiTheme="minorHAnsi" w:cstheme="minorHAnsi"/>
          <w:i w:val="0"/>
          <w:color w:val="auto"/>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14:paraId="6D4B7DBD" w14:textId="77777777" w:rsidR="00011D86" w:rsidRPr="008D5C70" w:rsidRDefault="00011D86" w:rsidP="00011D86">
      <w:pPr>
        <w:pStyle w:val="Nivel01"/>
        <w:numPr>
          <w:ilvl w:val="0"/>
          <w:numId w:val="0"/>
        </w:numPr>
        <w:spacing w:beforeLines="30" w:before="72" w:afterLines="30" w:after="72"/>
        <w:ind w:right="-1"/>
        <w:rPr>
          <w:rFonts w:asciiTheme="minorHAnsi" w:hAnsiTheme="minorHAnsi" w:cstheme="minorHAnsi"/>
          <w:color w:val="FFFFFF" w:themeColor="background1"/>
          <w:sz w:val="24"/>
          <w:szCs w:val="24"/>
        </w:rPr>
      </w:pPr>
      <w:bookmarkStart w:id="13" w:name="_Hlk114497577"/>
      <w:bookmarkStart w:id="14" w:name="_Hlk114497502"/>
      <w:bookmarkEnd w:id="13"/>
      <w:bookmarkEnd w:id="14"/>
      <w:r w:rsidRPr="008D5C70">
        <w:rPr>
          <w:rFonts w:asciiTheme="minorHAnsi" w:hAnsiTheme="minorHAnsi" w:cstheme="minorHAnsi"/>
          <w:sz w:val="24"/>
          <w:szCs w:val="24"/>
        </w:rPr>
        <w:t>CLÁUSULA TERCEIRA – MODELOS DE EXECUÇÃO E GESTÃO CONTRATUAIS (</w:t>
      </w:r>
      <w:hyperlink r:id="rId39" w:anchor="art92" w:history="1">
        <w:r w:rsidRPr="008D5C70">
          <w:rPr>
            <w:rStyle w:val="Hyperlink"/>
            <w:rFonts w:asciiTheme="minorHAnsi" w:hAnsiTheme="minorHAnsi" w:cstheme="minorHAnsi"/>
            <w:sz w:val="24"/>
            <w:szCs w:val="24"/>
          </w:rPr>
          <w:t>art. 92, IV, VII e XVIII)</w:t>
        </w:r>
      </w:hyperlink>
    </w:p>
    <w:p w14:paraId="0423B86B" w14:textId="2B81BA52" w:rsidR="00011D86" w:rsidRPr="008D5C70" w:rsidRDefault="005C0007" w:rsidP="005C0007">
      <w:pPr>
        <w:pStyle w:val="Nivel2"/>
        <w:numPr>
          <w:ilvl w:val="0"/>
          <w:numId w:val="0"/>
        </w:numPr>
        <w:spacing w:beforeLines="30" w:before="72" w:afterLines="30" w:after="72" w:line="240" w:lineRule="auto"/>
        <w:ind w:right="-1"/>
        <w:rPr>
          <w:rFonts w:asciiTheme="minorHAnsi" w:hAnsiTheme="minorHAnsi" w:cstheme="minorHAnsi"/>
          <w:sz w:val="24"/>
          <w:szCs w:val="24"/>
        </w:rPr>
      </w:pPr>
      <w:r w:rsidRPr="008D5C70">
        <w:rPr>
          <w:rFonts w:asciiTheme="minorHAnsi" w:hAnsiTheme="minorHAnsi" w:cstheme="minorHAnsi"/>
          <w:sz w:val="24"/>
          <w:szCs w:val="24"/>
        </w:rPr>
        <w:t>3.1.</w:t>
      </w:r>
      <w:r w:rsidRPr="008D5C70">
        <w:rPr>
          <w:rFonts w:asciiTheme="minorHAnsi" w:hAnsiTheme="minorHAnsi" w:cstheme="minorHAnsi"/>
          <w:sz w:val="24"/>
          <w:szCs w:val="24"/>
        </w:rPr>
        <w:tab/>
      </w:r>
      <w:r w:rsidR="00011D86" w:rsidRPr="008D5C70">
        <w:rPr>
          <w:rFonts w:asciiTheme="minorHAnsi" w:hAnsiTheme="minorHAnsi" w:cstheme="minorHAnsi"/>
          <w:sz w:val="24"/>
          <w:szCs w:val="24"/>
        </w:rPr>
        <w:t>O regime de execução contratual, os modelos de gestão e de execução, assim como os prazos e condições de conclusão, entrega, observação e recebimento do objeto constam no Termo de Referência, anexo a este Contrato.</w:t>
      </w:r>
    </w:p>
    <w:p w14:paraId="6966A4FB" w14:textId="77777777" w:rsidR="00011D86" w:rsidRPr="008D5C70" w:rsidRDefault="00011D86" w:rsidP="005C0007">
      <w:pPr>
        <w:pStyle w:val="Nivel01"/>
        <w:numPr>
          <w:ilvl w:val="0"/>
          <w:numId w:val="28"/>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8D5C70">
        <w:rPr>
          <w:rFonts w:asciiTheme="minorHAnsi" w:hAnsiTheme="minorHAnsi" w:cstheme="minorHAnsi"/>
          <w:sz w:val="24"/>
          <w:szCs w:val="24"/>
        </w:rPr>
        <w:t>CLÁUSULA QUARTA – SUBCONTRATAÇÃO</w:t>
      </w:r>
    </w:p>
    <w:p w14:paraId="21D40F4C" w14:textId="7E9833D6" w:rsidR="00011D86" w:rsidRPr="008D5C70" w:rsidRDefault="005C0007" w:rsidP="005C0007">
      <w:pPr>
        <w:pStyle w:val="Nvel2-Red"/>
        <w:numPr>
          <w:ilvl w:val="0"/>
          <w:numId w:val="0"/>
        </w:numPr>
        <w:spacing w:beforeLines="30" w:before="72" w:afterLines="30" w:after="72" w:line="240" w:lineRule="auto"/>
        <w:ind w:right="-1"/>
        <w:rPr>
          <w:rFonts w:asciiTheme="minorHAnsi" w:hAnsiTheme="minorHAnsi" w:cstheme="minorHAnsi"/>
          <w:i w:val="0"/>
          <w:iCs w:val="0"/>
          <w:color w:val="000000" w:themeColor="text1"/>
          <w:sz w:val="24"/>
          <w:szCs w:val="24"/>
        </w:rPr>
      </w:pPr>
      <w:r w:rsidRPr="008D5C70">
        <w:rPr>
          <w:rFonts w:asciiTheme="minorHAnsi" w:hAnsiTheme="minorHAnsi" w:cstheme="minorHAnsi"/>
          <w:i w:val="0"/>
          <w:iCs w:val="0"/>
          <w:color w:val="000000" w:themeColor="text1"/>
          <w:sz w:val="24"/>
          <w:szCs w:val="24"/>
        </w:rPr>
        <w:t>4.1.</w:t>
      </w:r>
      <w:r w:rsidRPr="008D5C70">
        <w:rPr>
          <w:rFonts w:asciiTheme="minorHAnsi" w:hAnsiTheme="minorHAnsi" w:cstheme="minorHAnsi"/>
          <w:i w:val="0"/>
          <w:iCs w:val="0"/>
          <w:color w:val="000000" w:themeColor="text1"/>
          <w:sz w:val="24"/>
          <w:szCs w:val="24"/>
        </w:rPr>
        <w:tab/>
      </w:r>
      <w:r w:rsidR="00011D86" w:rsidRPr="008D5C70">
        <w:rPr>
          <w:rFonts w:asciiTheme="minorHAnsi" w:hAnsiTheme="minorHAnsi" w:cstheme="minorHAnsi"/>
          <w:i w:val="0"/>
          <w:iCs w:val="0"/>
          <w:color w:val="000000" w:themeColor="text1"/>
          <w:sz w:val="24"/>
          <w:szCs w:val="24"/>
        </w:rPr>
        <w:t>Não será admitida a subcontratação do objeto contratual.</w:t>
      </w:r>
    </w:p>
    <w:p w14:paraId="5F5B8F7A" w14:textId="77777777" w:rsidR="00011D86" w:rsidRPr="008D5C70" w:rsidRDefault="00011D86" w:rsidP="005C0007">
      <w:pPr>
        <w:pStyle w:val="Nivel01"/>
        <w:numPr>
          <w:ilvl w:val="0"/>
          <w:numId w:val="28"/>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8D5C70">
        <w:rPr>
          <w:rFonts w:asciiTheme="minorHAnsi" w:hAnsiTheme="minorHAnsi" w:cstheme="minorHAnsi"/>
          <w:sz w:val="24"/>
          <w:szCs w:val="24"/>
        </w:rPr>
        <w:t>CLÁUSULA QUINTA – PREÇO (</w:t>
      </w:r>
      <w:hyperlink r:id="rId40" w:anchor="art92" w:history="1">
        <w:r w:rsidRPr="008D5C70">
          <w:rPr>
            <w:rStyle w:val="Hyperlink"/>
            <w:rFonts w:asciiTheme="minorHAnsi" w:hAnsiTheme="minorHAnsi" w:cstheme="minorHAnsi"/>
            <w:sz w:val="24"/>
            <w:szCs w:val="24"/>
          </w:rPr>
          <w:t>art. 92, V</w:t>
        </w:r>
      </w:hyperlink>
      <w:r w:rsidRPr="008D5C70">
        <w:rPr>
          <w:rFonts w:asciiTheme="minorHAnsi" w:hAnsiTheme="minorHAnsi" w:cstheme="minorHAnsi"/>
          <w:sz w:val="24"/>
          <w:szCs w:val="24"/>
        </w:rPr>
        <w:t>)</w:t>
      </w:r>
    </w:p>
    <w:p w14:paraId="569C365A" w14:textId="12D91210" w:rsidR="00011D86" w:rsidRPr="008D5C70" w:rsidRDefault="005C0007" w:rsidP="005C0007">
      <w:pPr>
        <w:pStyle w:val="Nvel2-Red"/>
        <w:numPr>
          <w:ilvl w:val="1"/>
          <w:numId w:val="29"/>
        </w:numPr>
        <w:spacing w:beforeLines="30" w:before="72" w:afterLines="30" w:after="72" w:line="240" w:lineRule="auto"/>
        <w:ind w:right="-1"/>
        <w:rPr>
          <w:rFonts w:asciiTheme="minorHAnsi" w:hAnsiTheme="minorHAnsi" w:cstheme="minorHAnsi"/>
          <w:i w:val="0"/>
          <w:iCs w:val="0"/>
          <w:color w:val="auto"/>
          <w:sz w:val="24"/>
          <w:szCs w:val="24"/>
        </w:rPr>
      </w:pPr>
      <w:r w:rsidRPr="008D5C70">
        <w:rPr>
          <w:rFonts w:asciiTheme="minorHAnsi" w:hAnsiTheme="minorHAnsi" w:cstheme="minorHAnsi"/>
          <w:i w:val="0"/>
          <w:iCs w:val="0"/>
          <w:color w:val="auto"/>
          <w:sz w:val="24"/>
          <w:szCs w:val="24"/>
        </w:rPr>
        <w:t xml:space="preserve"> </w:t>
      </w:r>
      <w:r w:rsidR="00011D86" w:rsidRPr="008D5C70">
        <w:rPr>
          <w:rFonts w:asciiTheme="minorHAnsi" w:hAnsiTheme="minorHAnsi" w:cstheme="minorHAnsi"/>
          <w:i w:val="0"/>
          <w:iCs w:val="0"/>
          <w:color w:val="auto"/>
          <w:sz w:val="24"/>
          <w:szCs w:val="24"/>
        </w:rPr>
        <w:t>O valor total da contratação é de R$.......... (.....)</w:t>
      </w:r>
    </w:p>
    <w:p w14:paraId="41DDFE46" w14:textId="77777777" w:rsidR="00011D86" w:rsidRPr="008D5C70" w:rsidRDefault="00011D86" w:rsidP="005C0007">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C70ACA0" w14:textId="77777777" w:rsidR="00011D86" w:rsidRPr="008D5C70" w:rsidRDefault="00011D86" w:rsidP="005C0007">
      <w:pPr>
        <w:pStyle w:val="Nvel2-Red"/>
        <w:numPr>
          <w:ilvl w:val="1"/>
          <w:numId w:val="29"/>
        </w:numPr>
        <w:spacing w:beforeLines="30" w:before="72" w:afterLines="30" w:after="72" w:line="240" w:lineRule="auto"/>
        <w:ind w:left="0" w:right="-1" w:firstLine="0"/>
        <w:rPr>
          <w:rFonts w:asciiTheme="minorHAnsi" w:hAnsiTheme="minorHAnsi" w:cstheme="minorHAnsi"/>
          <w:i w:val="0"/>
          <w:iCs w:val="0"/>
          <w:color w:val="000000" w:themeColor="text1"/>
          <w:sz w:val="24"/>
          <w:szCs w:val="24"/>
        </w:rPr>
      </w:pPr>
      <w:r w:rsidRPr="008D5C70">
        <w:rPr>
          <w:rFonts w:asciiTheme="minorHAnsi" w:hAnsiTheme="minorHAnsi" w:cstheme="minorHAnsi"/>
          <w:i w:val="0"/>
          <w:iCs w:val="0"/>
          <w:color w:val="000000" w:themeColor="text1"/>
          <w:sz w:val="24"/>
          <w:szCs w:val="24"/>
        </w:rPr>
        <w:t>O valor acima é meramente estimativo, de forma que os pagamentos devidos ao contratado dependerão dos quantitativos efetivamente fornecidos/prestados.</w:t>
      </w:r>
    </w:p>
    <w:p w14:paraId="099B773B" w14:textId="77777777" w:rsidR="00011D86" w:rsidRPr="008D5C70" w:rsidRDefault="00011D86" w:rsidP="005C0007">
      <w:pPr>
        <w:pStyle w:val="Nivel01"/>
        <w:numPr>
          <w:ilvl w:val="0"/>
          <w:numId w:val="29"/>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8D5C70">
        <w:rPr>
          <w:rFonts w:asciiTheme="minorHAnsi" w:hAnsiTheme="minorHAnsi" w:cstheme="minorHAnsi"/>
          <w:sz w:val="24"/>
          <w:szCs w:val="24"/>
        </w:rPr>
        <w:t>CLÁUSULA SEXTA - PAGAMENTO (</w:t>
      </w:r>
      <w:hyperlink r:id="rId41" w:anchor="art92" w:history="1">
        <w:r w:rsidRPr="008D5C70">
          <w:rPr>
            <w:rStyle w:val="Hyperlink"/>
            <w:rFonts w:asciiTheme="minorHAnsi" w:hAnsiTheme="minorHAnsi" w:cstheme="minorHAnsi"/>
            <w:sz w:val="24"/>
            <w:szCs w:val="24"/>
          </w:rPr>
          <w:t>art. 92, V e VI</w:t>
        </w:r>
      </w:hyperlink>
      <w:r w:rsidRPr="008D5C70">
        <w:rPr>
          <w:rFonts w:asciiTheme="minorHAnsi" w:hAnsiTheme="minorHAnsi" w:cstheme="minorHAnsi"/>
          <w:sz w:val="24"/>
          <w:szCs w:val="24"/>
        </w:rPr>
        <w:t>)</w:t>
      </w:r>
    </w:p>
    <w:p w14:paraId="2C39C4B6" w14:textId="77777777" w:rsidR="00011D86" w:rsidRPr="008D5C70" w:rsidRDefault="00011D86" w:rsidP="005C0007">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 xml:space="preserve">O prazo para pagamento </w:t>
      </w:r>
      <w:r w:rsidRPr="008D5C70">
        <w:rPr>
          <w:rFonts w:asciiTheme="minorHAnsi" w:hAnsiTheme="minorHAnsi" w:cstheme="minorHAnsi"/>
          <w:color w:val="auto"/>
          <w:sz w:val="24"/>
          <w:szCs w:val="24"/>
          <w:lang w:eastAsia="en-US"/>
        </w:rPr>
        <w:t>ao contratado</w:t>
      </w:r>
      <w:r w:rsidRPr="008D5C70">
        <w:rPr>
          <w:rFonts w:asciiTheme="minorHAnsi" w:hAnsiTheme="minorHAnsi" w:cstheme="minorHAnsi"/>
          <w:sz w:val="24"/>
          <w:szCs w:val="24"/>
        </w:rPr>
        <w:t xml:space="preserve"> e demais condições a ele referentes encontram-se definidos no Termo de Referência, anexo a este Contrato.</w:t>
      </w:r>
    </w:p>
    <w:p w14:paraId="3F3C4F63" w14:textId="77777777" w:rsidR="00011D86" w:rsidRPr="008D5C70" w:rsidRDefault="00011D86" w:rsidP="005C0007">
      <w:pPr>
        <w:pStyle w:val="Nivel01"/>
        <w:numPr>
          <w:ilvl w:val="0"/>
          <w:numId w:val="29"/>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8D5C70">
        <w:rPr>
          <w:rFonts w:asciiTheme="minorHAnsi" w:hAnsiTheme="minorHAnsi" w:cstheme="minorHAnsi"/>
          <w:sz w:val="24"/>
          <w:szCs w:val="24"/>
        </w:rPr>
        <w:t>CLÁUSULA SÉTIMA - REAJUSTE (</w:t>
      </w:r>
      <w:hyperlink r:id="rId42" w:anchor="art92" w:history="1">
        <w:r w:rsidRPr="008D5C70">
          <w:rPr>
            <w:rStyle w:val="Hyperlink"/>
            <w:rFonts w:asciiTheme="minorHAnsi" w:hAnsiTheme="minorHAnsi" w:cstheme="minorHAnsi"/>
            <w:sz w:val="24"/>
            <w:szCs w:val="24"/>
          </w:rPr>
          <w:t>art. 92, V</w:t>
        </w:r>
      </w:hyperlink>
      <w:r w:rsidRPr="008D5C70">
        <w:rPr>
          <w:rFonts w:asciiTheme="minorHAnsi" w:hAnsiTheme="minorHAnsi" w:cstheme="minorHAnsi"/>
          <w:sz w:val="24"/>
          <w:szCs w:val="24"/>
        </w:rPr>
        <w:t>)</w:t>
      </w:r>
    </w:p>
    <w:p w14:paraId="07BE5792" w14:textId="77777777" w:rsidR="00011D86" w:rsidRPr="008D5C70" w:rsidRDefault="00011D86" w:rsidP="005C0007">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 xml:space="preserve">Os preços inicialmente contratados são fixos e irreajustáveis no prazo de um ano contado da data do orçamento estimado, em </w:t>
      </w:r>
      <w:r w:rsidRPr="008D5C70">
        <w:rPr>
          <w:rFonts w:asciiTheme="minorHAnsi" w:hAnsiTheme="minorHAnsi" w:cstheme="minorHAnsi"/>
          <w:i/>
          <w:iCs/>
          <w:color w:val="auto"/>
          <w:sz w:val="24"/>
          <w:szCs w:val="24"/>
        </w:rPr>
        <w:t>__/__/__ (DD/MM/AAAA)</w:t>
      </w:r>
      <w:r w:rsidRPr="008D5C70">
        <w:rPr>
          <w:rFonts w:asciiTheme="minorHAnsi" w:hAnsiTheme="minorHAnsi" w:cstheme="minorHAnsi"/>
          <w:color w:val="auto"/>
          <w:sz w:val="24"/>
          <w:szCs w:val="24"/>
        </w:rPr>
        <w:t>.</w:t>
      </w:r>
    </w:p>
    <w:p w14:paraId="2C321DE8" w14:textId="77777777" w:rsidR="00011D86" w:rsidRPr="008D5C70" w:rsidRDefault="00011D86" w:rsidP="005C0007">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 xml:space="preserve">Após o interregno de um ano, e </w:t>
      </w:r>
      <w:bookmarkStart w:id="15" w:name="_Hlk132722410"/>
      <w:r w:rsidRPr="008D5C70">
        <w:rPr>
          <w:rFonts w:asciiTheme="minorHAnsi" w:hAnsiTheme="minorHAnsi" w:cstheme="minorHAnsi"/>
          <w:sz w:val="24"/>
          <w:szCs w:val="24"/>
        </w:rPr>
        <w:t xml:space="preserve">independentemente de pedido do contratado, </w:t>
      </w:r>
      <w:bookmarkEnd w:id="15"/>
      <w:r w:rsidRPr="008D5C70">
        <w:rPr>
          <w:rFonts w:asciiTheme="minorHAnsi" w:hAnsiTheme="minorHAnsi" w:cstheme="minorHAnsi"/>
          <w:sz w:val="24"/>
          <w:szCs w:val="24"/>
        </w:rPr>
        <w:t xml:space="preserve">os preços iniciais serão reajustados, mediante a aplicação, pelo contratante, do índice </w:t>
      </w:r>
      <w:r w:rsidRPr="008D5C70">
        <w:rPr>
          <w:rFonts w:asciiTheme="minorHAnsi" w:hAnsiTheme="minorHAnsi" w:cstheme="minorHAnsi"/>
          <w:b/>
          <w:bCs/>
          <w:color w:val="000000" w:themeColor="text1"/>
          <w:sz w:val="24"/>
          <w:szCs w:val="24"/>
        </w:rPr>
        <w:lastRenderedPageBreak/>
        <w:t>IPCA</w:t>
      </w:r>
      <w:r w:rsidRPr="008D5C70">
        <w:rPr>
          <w:rFonts w:asciiTheme="minorHAnsi" w:hAnsiTheme="minorHAnsi" w:cstheme="minorHAnsi"/>
          <w:i/>
          <w:iCs/>
          <w:sz w:val="24"/>
          <w:szCs w:val="24"/>
        </w:rPr>
        <w:t>,</w:t>
      </w:r>
      <w:r w:rsidRPr="008D5C70">
        <w:rPr>
          <w:rFonts w:asciiTheme="minorHAnsi" w:hAnsiTheme="minorHAnsi" w:cstheme="minorHAnsi"/>
          <w:sz w:val="24"/>
          <w:szCs w:val="24"/>
        </w:rPr>
        <w:t xml:space="preserve"> exclusivamente para as obrigações iniciadas e concluídas após a ocorrência da anualidade.</w:t>
      </w:r>
    </w:p>
    <w:p w14:paraId="19B22B05" w14:textId="77777777" w:rsidR="00011D86" w:rsidRPr="008D5C70" w:rsidRDefault="00011D86" w:rsidP="005C0007">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Nos reajustes subsequentes ao primeiro, o interregno mínimo de um ano será contado a partir dos efeitos financeiros do último reajuste.</w:t>
      </w:r>
    </w:p>
    <w:p w14:paraId="63291B35" w14:textId="77777777" w:rsidR="00011D86" w:rsidRPr="008D5C70" w:rsidRDefault="00011D86" w:rsidP="005C0007">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B05A987" w14:textId="77777777" w:rsidR="00011D86" w:rsidRPr="008D5C70" w:rsidRDefault="00011D86" w:rsidP="005C0007">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Nas aferições finais, o(s) índice(s) utilizado(s) para reajuste será(ão), obrigatoriamente, o(s) definitivo(s).</w:t>
      </w:r>
    </w:p>
    <w:p w14:paraId="634581BF" w14:textId="77777777" w:rsidR="00011D86" w:rsidRPr="008D5C70" w:rsidRDefault="00011D86" w:rsidP="005C0007">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7C8F7731" w14:textId="77777777" w:rsidR="00011D86" w:rsidRPr="008D5C70" w:rsidRDefault="00011D86" w:rsidP="005C0007">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 xml:space="preserve">Na ausência de previsão legal quanto ao índice substituto, as partes elegerão novo índice oficial, para reajustamento do preço do valor remanescente, por meio de termo aditivo. </w:t>
      </w:r>
    </w:p>
    <w:p w14:paraId="26DC87D7" w14:textId="77777777" w:rsidR="00011D86" w:rsidRPr="008D5C70" w:rsidRDefault="00011D86" w:rsidP="005C0007">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O reajuste será realizado por apostilamento.</w:t>
      </w:r>
    </w:p>
    <w:p w14:paraId="75541274" w14:textId="77777777" w:rsidR="00011D86" w:rsidRPr="008D5C70" w:rsidRDefault="00011D86" w:rsidP="00011D86">
      <w:pPr>
        <w:pStyle w:val="Nivel01"/>
        <w:numPr>
          <w:ilvl w:val="0"/>
          <w:numId w:val="0"/>
        </w:numPr>
        <w:spacing w:beforeLines="30" w:before="72" w:afterLines="30" w:after="72"/>
        <w:ind w:right="-1"/>
        <w:rPr>
          <w:rFonts w:asciiTheme="minorHAnsi" w:hAnsiTheme="minorHAnsi" w:cstheme="minorHAnsi"/>
          <w:color w:val="FFFFFF" w:themeColor="background1"/>
          <w:sz w:val="24"/>
          <w:szCs w:val="24"/>
        </w:rPr>
      </w:pPr>
      <w:r w:rsidRPr="008D5C70">
        <w:rPr>
          <w:rFonts w:asciiTheme="minorHAnsi" w:hAnsiTheme="minorHAnsi" w:cstheme="minorHAnsi"/>
          <w:sz w:val="24"/>
          <w:szCs w:val="24"/>
        </w:rPr>
        <w:t xml:space="preserve">CLÁUSULA OITAVA - OBRIGAÇÕES DO CONTRATANTE </w:t>
      </w:r>
      <w:hyperlink r:id="rId43" w:anchor="art92" w:history="1">
        <w:r w:rsidRPr="008D5C70">
          <w:rPr>
            <w:rStyle w:val="Hyperlink"/>
            <w:rFonts w:asciiTheme="minorHAnsi" w:hAnsiTheme="minorHAnsi" w:cstheme="minorHAnsi"/>
            <w:sz w:val="24"/>
            <w:szCs w:val="24"/>
          </w:rPr>
          <w:t>(art. 92, X, XI e XIV</w:t>
        </w:r>
      </w:hyperlink>
      <w:r w:rsidRPr="008D5C70">
        <w:rPr>
          <w:rFonts w:asciiTheme="minorHAnsi" w:hAnsiTheme="minorHAnsi" w:cstheme="minorHAnsi"/>
          <w:sz w:val="24"/>
          <w:szCs w:val="24"/>
        </w:rPr>
        <w:t>)</w:t>
      </w:r>
    </w:p>
    <w:p w14:paraId="3554D3B1" w14:textId="2DF1324B" w:rsidR="00011D86" w:rsidRPr="008D5C70" w:rsidRDefault="00011D86" w:rsidP="005C0007">
      <w:pPr>
        <w:pStyle w:val="Nivel2"/>
        <w:numPr>
          <w:ilvl w:val="1"/>
          <w:numId w:val="30"/>
        </w:numPr>
        <w:spacing w:beforeLines="30" w:before="72" w:afterLines="30" w:after="72" w:line="240" w:lineRule="auto"/>
        <w:ind w:right="-1"/>
        <w:rPr>
          <w:rFonts w:asciiTheme="minorHAnsi" w:hAnsiTheme="minorHAnsi" w:cstheme="minorHAnsi"/>
          <w:sz w:val="24"/>
          <w:szCs w:val="24"/>
        </w:rPr>
      </w:pPr>
      <w:r w:rsidRPr="008D5C70">
        <w:rPr>
          <w:rFonts w:asciiTheme="minorHAnsi" w:hAnsiTheme="minorHAnsi" w:cstheme="minorHAnsi"/>
          <w:sz w:val="24"/>
          <w:szCs w:val="24"/>
        </w:rPr>
        <w:t>São obrigações do Contratante:</w:t>
      </w:r>
    </w:p>
    <w:p w14:paraId="124A0857"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Exigir o cumprimento de todas as obrigações assumidas pelo Contratado, de acordo com o contrato e seus anexos;</w:t>
      </w:r>
    </w:p>
    <w:p w14:paraId="3D2EBFAE"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Receber o objeto no prazo e condições estabelecidas no Termo de Referência;</w:t>
      </w:r>
    </w:p>
    <w:p w14:paraId="457C5A64"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Notificar o Contratado, por escrito, sobre vícios, defeitos ou incorreções verificadas no objeto fornecido, para que seja por ele substituído, reparado ou corrigido, no total ou em parte, às suas expensas;</w:t>
      </w:r>
    </w:p>
    <w:p w14:paraId="4EA4828C"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Acompanhar e fiscalizar a execução do contrato e o cumprimento das obrigações pelo Contratado;</w:t>
      </w:r>
    </w:p>
    <w:p w14:paraId="183114FF"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2DFF2FD6"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Efetuar o pagamento ao Contratado do valor correspondente à execução do objeto, no prazo, forma e condições estabelecidos no presente Contrato e no Termo de Referência;</w:t>
      </w:r>
    </w:p>
    <w:p w14:paraId="31DAFD3C"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 xml:space="preserve">Aplicar ao Contratado as sanções previstas na lei e neste Contrato; </w:t>
      </w:r>
    </w:p>
    <w:p w14:paraId="3931AE21"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Cientificar o órgão de representação judicial da Advocacia-Geral da União para adoção das medidas cabíveis quando do descumprimento de obrigações pelo Contratado;</w:t>
      </w:r>
    </w:p>
    <w:p w14:paraId="41F1FED5"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BC9F8DB" w14:textId="77777777" w:rsidR="00011D86" w:rsidRPr="008D5C70" w:rsidRDefault="00011D86" w:rsidP="005C0007">
      <w:pPr>
        <w:pStyle w:val="Nivel3"/>
        <w:numPr>
          <w:ilvl w:val="2"/>
          <w:numId w:val="30"/>
        </w:numPr>
        <w:spacing w:beforeLines="30" w:before="72" w:afterLines="30" w:after="72" w:line="240" w:lineRule="auto"/>
        <w:ind w:left="284" w:right="-1" w:firstLine="0"/>
        <w:rPr>
          <w:rFonts w:asciiTheme="minorHAnsi" w:hAnsiTheme="minorHAnsi" w:cstheme="minorHAnsi"/>
          <w:b/>
          <w:bCs/>
          <w:sz w:val="24"/>
          <w:szCs w:val="24"/>
        </w:rPr>
      </w:pPr>
      <w:r w:rsidRPr="008D5C70">
        <w:rPr>
          <w:rFonts w:asciiTheme="minorHAnsi" w:hAnsiTheme="minorHAnsi" w:cstheme="minorHAnsi"/>
          <w:sz w:val="24"/>
          <w:szCs w:val="24"/>
        </w:rPr>
        <w:t xml:space="preserve"> A Administração terá o prazo de</w:t>
      </w:r>
      <w:r w:rsidRPr="008D5C70">
        <w:rPr>
          <w:rFonts w:asciiTheme="minorHAnsi" w:hAnsiTheme="minorHAnsi" w:cstheme="minorHAnsi"/>
          <w:i/>
          <w:iCs/>
          <w:color w:val="FF0000"/>
          <w:sz w:val="24"/>
          <w:szCs w:val="24"/>
        </w:rPr>
        <w:t xml:space="preserve"> </w:t>
      </w:r>
      <w:r w:rsidRPr="008D5C70">
        <w:rPr>
          <w:rFonts w:asciiTheme="minorHAnsi" w:hAnsiTheme="minorHAnsi" w:cstheme="minorHAnsi"/>
          <w:color w:val="000000" w:themeColor="text1"/>
          <w:sz w:val="24"/>
          <w:szCs w:val="24"/>
        </w:rPr>
        <w:t xml:space="preserve">até 30 (trinta), </w:t>
      </w:r>
      <w:r w:rsidRPr="008D5C70">
        <w:rPr>
          <w:rFonts w:asciiTheme="minorHAnsi" w:hAnsiTheme="minorHAnsi" w:cstheme="minorHAnsi"/>
          <w:sz w:val="24"/>
          <w:szCs w:val="24"/>
        </w:rPr>
        <w:t xml:space="preserve">a contar da data do protocolo do requerimento para decidir, admitida a prorrogação motivada, por igual período. (art. 123, parágrafo único, da Lei n.º 14.133, de 2021) </w:t>
      </w:r>
    </w:p>
    <w:p w14:paraId="0E5CF4B4"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color w:val="000000" w:themeColor="text1"/>
          <w:sz w:val="24"/>
          <w:szCs w:val="24"/>
        </w:rPr>
      </w:pPr>
      <w:r w:rsidRPr="008D5C70">
        <w:rPr>
          <w:rFonts w:asciiTheme="minorHAnsi" w:hAnsiTheme="minorHAnsi" w:cstheme="minorHAnsi"/>
          <w:color w:val="000000" w:themeColor="text1"/>
          <w:sz w:val="24"/>
          <w:szCs w:val="24"/>
        </w:rPr>
        <w:t>Responder eventuais pedidos de reestabelecimento do equilíbrio econômico-financeiro feitos pelo contratado no prazo máximo de até 30 (trinta) dias.</w:t>
      </w:r>
    </w:p>
    <w:p w14:paraId="1F245CB5" w14:textId="77777777" w:rsidR="00011D86" w:rsidRPr="008D5C70" w:rsidRDefault="00011D86" w:rsidP="005C0007">
      <w:pPr>
        <w:pStyle w:val="Nvel2-Red"/>
        <w:numPr>
          <w:ilvl w:val="1"/>
          <w:numId w:val="30"/>
        </w:numPr>
        <w:spacing w:beforeLines="30" w:before="72" w:afterLines="30" w:after="72" w:line="240" w:lineRule="auto"/>
        <w:ind w:left="0" w:right="-1" w:firstLine="0"/>
        <w:rPr>
          <w:rFonts w:asciiTheme="minorHAnsi" w:hAnsiTheme="minorHAnsi" w:cstheme="minorHAnsi"/>
          <w:i w:val="0"/>
          <w:iCs w:val="0"/>
          <w:color w:val="000000" w:themeColor="text1"/>
          <w:sz w:val="24"/>
          <w:szCs w:val="24"/>
        </w:rPr>
      </w:pPr>
      <w:bookmarkStart w:id="16" w:name="_Hlk114499841"/>
      <w:bookmarkEnd w:id="16"/>
      <w:r w:rsidRPr="008D5C70">
        <w:rPr>
          <w:rFonts w:asciiTheme="minorHAnsi" w:hAnsiTheme="minorHAnsi" w:cstheme="minorHAnsi"/>
          <w:i w:val="0"/>
          <w:iCs w:val="0"/>
          <w:color w:val="000000" w:themeColor="text1"/>
          <w:sz w:val="24"/>
          <w:szCs w:val="24"/>
        </w:rPr>
        <w:t>Notificar os emitentes das garantias quanto ao início de processo administrativo para apuração de descumprimento de cláusulas contratuais.</w:t>
      </w:r>
    </w:p>
    <w:p w14:paraId="510551E3"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 xml:space="preserve">Comunicar o Contratado na hipótese de posterior alteração do projeto pelo Contratante, no caso </w:t>
      </w:r>
      <w:hyperlink r:id="rId44" w:anchor="art93§2" w:history="1">
        <w:r w:rsidRPr="008D5C70">
          <w:rPr>
            <w:rStyle w:val="Hyperlink"/>
            <w:rFonts w:asciiTheme="minorHAnsi" w:hAnsiTheme="minorHAnsi" w:cstheme="minorHAnsi"/>
            <w:sz w:val="24"/>
            <w:szCs w:val="24"/>
          </w:rPr>
          <w:t>do art. 93, §2º, da Lei nº 14.133, de 2021</w:t>
        </w:r>
      </w:hyperlink>
      <w:r w:rsidRPr="008D5C70">
        <w:rPr>
          <w:rFonts w:asciiTheme="minorHAnsi" w:hAnsiTheme="minorHAnsi" w:cstheme="minorHAnsi"/>
          <w:sz w:val="24"/>
          <w:szCs w:val="24"/>
        </w:rPr>
        <w:t>.</w:t>
      </w:r>
    </w:p>
    <w:p w14:paraId="54234BE7"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923BFF9" w14:textId="77777777" w:rsidR="00011D86" w:rsidRPr="008D5C70" w:rsidRDefault="00011D86" w:rsidP="005C0007">
      <w:pPr>
        <w:pStyle w:val="Nivel01"/>
        <w:numPr>
          <w:ilvl w:val="0"/>
          <w:numId w:val="30"/>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8D5C70">
        <w:rPr>
          <w:rFonts w:asciiTheme="minorHAnsi" w:hAnsiTheme="minorHAnsi" w:cstheme="minorHAnsi"/>
          <w:sz w:val="24"/>
          <w:szCs w:val="24"/>
        </w:rPr>
        <w:t>CLÁUSULA NONA - OBRIGAÇÕES DO CONTRATADO (</w:t>
      </w:r>
      <w:hyperlink r:id="rId45" w:anchor="art92" w:history="1">
        <w:r w:rsidRPr="008D5C70">
          <w:rPr>
            <w:rStyle w:val="Hyperlink"/>
            <w:rFonts w:asciiTheme="minorHAnsi" w:hAnsiTheme="minorHAnsi" w:cstheme="minorHAnsi"/>
            <w:sz w:val="24"/>
            <w:szCs w:val="24"/>
          </w:rPr>
          <w:t>art. 92, XIV, XVI e XVII</w:t>
        </w:r>
      </w:hyperlink>
      <w:r w:rsidRPr="008D5C70">
        <w:rPr>
          <w:rFonts w:asciiTheme="minorHAnsi" w:hAnsiTheme="minorHAnsi" w:cstheme="minorHAnsi"/>
          <w:sz w:val="24"/>
          <w:szCs w:val="24"/>
        </w:rPr>
        <w:t>)</w:t>
      </w:r>
    </w:p>
    <w:p w14:paraId="1B88923E"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615F25BE"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Manter preposto aceito pela Administração no local do serviço para representá-lo na execução do contrato.</w:t>
      </w:r>
    </w:p>
    <w:p w14:paraId="1A37E655"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A indicação ou a manutenção do preposto da empresa poderá ser recusada pelo órgão ou entidade, desde que devidamente justificada, devendo a empresa designar outro para o exercício da atividade.</w:t>
      </w:r>
    </w:p>
    <w:p w14:paraId="6D8C0B77"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Atender às determinações regulares emitidas pelo fiscal do contrato ou autoridade superior (</w:t>
      </w:r>
      <w:hyperlink r:id="rId46" w:anchor="art137" w:history="1">
        <w:r w:rsidRPr="008D5C70">
          <w:rPr>
            <w:rStyle w:val="Hyperlink"/>
            <w:rFonts w:asciiTheme="minorHAnsi" w:hAnsiTheme="minorHAnsi" w:cstheme="minorHAnsi"/>
            <w:sz w:val="24"/>
            <w:szCs w:val="24"/>
          </w:rPr>
          <w:t>art. 137, II</w:t>
        </w:r>
      </w:hyperlink>
      <w:r w:rsidRPr="008D5C70">
        <w:rPr>
          <w:rFonts w:asciiTheme="minorHAnsi" w:hAnsiTheme="minorHAnsi" w:cstheme="minorHAnsi"/>
          <w:sz w:val="24"/>
          <w:szCs w:val="24"/>
        </w:rPr>
        <w:t xml:space="preserve">) </w:t>
      </w:r>
      <w:r w:rsidRPr="008D5C70">
        <w:rPr>
          <w:rFonts w:asciiTheme="minorHAnsi" w:hAnsiTheme="minorHAnsi" w:cstheme="minorHAnsi"/>
          <w:color w:val="000000" w:themeColor="text1"/>
          <w:sz w:val="24"/>
          <w:szCs w:val="24"/>
        </w:rPr>
        <w:t xml:space="preserve">e </w:t>
      </w:r>
      <w:r w:rsidRPr="008D5C70">
        <w:rPr>
          <w:rFonts w:asciiTheme="minorHAnsi" w:hAnsiTheme="minorHAnsi" w:cstheme="minorHAnsi"/>
          <w:sz w:val="24"/>
          <w:szCs w:val="24"/>
        </w:rPr>
        <w:t>prestar todo esclarecimento ou informação por eles solicitados</w:t>
      </w:r>
      <w:r w:rsidRPr="008D5C70">
        <w:rPr>
          <w:rFonts w:asciiTheme="minorHAnsi" w:hAnsiTheme="minorHAnsi" w:cstheme="minorHAnsi"/>
          <w:color w:val="000000" w:themeColor="text1"/>
          <w:sz w:val="24"/>
          <w:szCs w:val="24"/>
        </w:rPr>
        <w:t>;</w:t>
      </w:r>
    </w:p>
    <w:p w14:paraId="30A0C41A"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28FD444"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2CEFEBD"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 xml:space="preserve">Responsabilizar-se pelos vícios e danos decorrentes da execução do objeto, de acordo com o </w:t>
      </w:r>
      <w:hyperlink r:id="rId47" w:history="1">
        <w:r w:rsidRPr="008D5C70">
          <w:rPr>
            <w:rStyle w:val="Hyperlink"/>
            <w:rFonts w:asciiTheme="minorHAnsi" w:hAnsiTheme="minorHAnsi" w:cstheme="minorHAnsi"/>
            <w:sz w:val="24"/>
            <w:szCs w:val="24"/>
          </w:rPr>
          <w:t>Código de Defesa do Consumidor (Lei nº 8.078, de 1990</w:t>
        </w:r>
      </w:hyperlink>
      <w:r w:rsidRPr="008D5C70">
        <w:rPr>
          <w:rFonts w:asciiTheme="minorHAnsi" w:hAnsiTheme="minorHAnsi" w:cstheme="minorHAnsi"/>
          <w:sz w:val="24"/>
          <w:szCs w:val="24"/>
        </w:rPr>
        <w:t xml:space="preserve">), bem como por </w:t>
      </w:r>
      <w:r w:rsidRPr="008D5C70">
        <w:rPr>
          <w:rFonts w:asciiTheme="minorHAnsi" w:hAnsiTheme="minorHAnsi" w:cstheme="minorHAnsi"/>
          <w:sz w:val="24"/>
          <w:szCs w:val="24"/>
        </w:rPr>
        <w:lastRenderedPageBreak/>
        <w:t>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A0F3774"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48" w:anchor="art48" w:history="1">
        <w:r w:rsidRPr="008D5C70">
          <w:rPr>
            <w:rStyle w:val="Hyperlink"/>
            <w:rFonts w:asciiTheme="minorHAnsi" w:hAnsiTheme="minorHAnsi" w:cstheme="minorHAnsi"/>
            <w:sz w:val="24"/>
            <w:szCs w:val="24"/>
          </w:rPr>
          <w:t>artigo 48, parágrafo único, da Lei nº 14.133, de 2021</w:t>
        </w:r>
      </w:hyperlink>
      <w:r w:rsidRPr="008D5C70">
        <w:rPr>
          <w:rFonts w:asciiTheme="minorHAnsi" w:hAnsiTheme="minorHAnsi" w:cstheme="minorHAnsi"/>
          <w:sz w:val="24"/>
          <w:szCs w:val="24"/>
        </w:rPr>
        <w:t>;</w:t>
      </w:r>
    </w:p>
    <w:p w14:paraId="14CF5016"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70401888"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5FA109D"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Comunicar ao Fiscal do contrato, no prazo de 24 (vinte e quatro) horas, qualquer ocorrência anormal ou acidente que se verifique no local dos serviços.</w:t>
      </w:r>
    </w:p>
    <w:p w14:paraId="455C56F0"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Prestar todo esclarecimento ou informação solicitada pelo Contratante ou por seus prepostos, garantindo-lhes o acesso, a qualquer tempo, ao local dos trabalhos, bem como aos documentos relativos à execução do empreendimento.</w:t>
      </w:r>
    </w:p>
    <w:p w14:paraId="0280115A"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Paralisar, por determinação do Contratante, qualquer atividade que não esteja sendo executada de acordo com a boa técnica ou que ponha em risco a segurança de pessoas ou bens de terceiros.</w:t>
      </w:r>
    </w:p>
    <w:p w14:paraId="06266D36"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Promover a guarda, manutenção e vigilância de materiais, ferramentas, e tudo o que for necessário à execução do objeto, durante a vigência do contrato.</w:t>
      </w:r>
    </w:p>
    <w:p w14:paraId="0B3856FD"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0B6DCC05"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Submeter previamente, por escrito, ao Contratante, para análise e aprovação, quaisquer mudanças nos métodos executivos que fujam às especificações do memorial descritivo ou instrumento congênere.</w:t>
      </w:r>
    </w:p>
    <w:p w14:paraId="0E38952B"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 xml:space="preserve">Não permitir a utilização de qualquer trabalho do menor de dezesseis anos, exceto na condição de aprendiz para os maiores de quatorze anos, nem permitir a </w:t>
      </w:r>
      <w:r w:rsidRPr="008D5C70">
        <w:rPr>
          <w:rFonts w:asciiTheme="minorHAnsi" w:hAnsiTheme="minorHAnsi" w:cstheme="minorHAnsi"/>
          <w:sz w:val="24"/>
          <w:szCs w:val="24"/>
        </w:rPr>
        <w:lastRenderedPageBreak/>
        <w:t>utilização do trabalho do menor de dezoito anos em trabalho noturno, perigoso ou insalubre;</w:t>
      </w:r>
    </w:p>
    <w:p w14:paraId="2BBF4BC9"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 xml:space="preserve"> Manter durante toda a vigência do contrato, em compatibilidade com as obrigações assumidas, todas as condições exigidas para habilitação na licitação; </w:t>
      </w:r>
    </w:p>
    <w:p w14:paraId="64CB18F3"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b/>
          <w:bCs/>
          <w:sz w:val="24"/>
          <w:szCs w:val="24"/>
        </w:rPr>
      </w:pPr>
      <w:r w:rsidRPr="008D5C70">
        <w:rPr>
          <w:rFonts w:asciiTheme="minorHAnsi" w:hAnsiTheme="minorHAnsi" w:cstheme="minorHAnsi"/>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49" w:anchor="art116" w:history="1">
        <w:r w:rsidRPr="008D5C70">
          <w:rPr>
            <w:rStyle w:val="Hyperlink"/>
            <w:rFonts w:asciiTheme="minorHAnsi" w:hAnsiTheme="minorHAnsi" w:cstheme="minorHAnsi"/>
            <w:sz w:val="24"/>
            <w:szCs w:val="24"/>
          </w:rPr>
          <w:t>art. 116</w:t>
        </w:r>
      </w:hyperlink>
      <w:r w:rsidRPr="008D5C70">
        <w:rPr>
          <w:rFonts w:asciiTheme="minorHAnsi" w:hAnsiTheme="minorHAnsi" w:cstheme="minorHAnsi"/>
          <w:sz w:val="24"/>
          <w:szCs w:val="24"/>
        </w:rPr>
        <w:t>);</w:t>
      </w:r>
    </w:p>
    <w:p w14:paraId="5E8909F0"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Comprovar a reserva de cargos a que se refere a cláusula acima, no prazo fixado pelo fiscal do contrato, com a indicação dos empregados que preencheram as referidas vagas (</w:t>
      </w:r>
      <w:hyperlink r:id="rId50" w:anchor="art116" w:history="1">
        <w:r w:rsidRPr="008D5C70">
          <w:rPr>
            <w:rStyle w:val="Hyperlink"/>
            <w:rFonts w:asciiTheme="minorHAnsi" w:hAnsiTheme="minorHAnsi" w:cstheme="minorHAnsi"/>
            <w:sz w:val="24"/>
            <w:szCs w:val="24"/>
          </w:rPr>
          <w:t>art. 116, parágrafo único</w:t>
        </w:r>
      </w:hyperlink>
      <w:r w:rsidRPr="008D5C70">
        <w:rPr>
          <w:rFonts w:asciiTheme="minorHAnsi" w:hAnsiTheme="minorHAnsi" w:cstheme="minorHAnsi"/>
          <w:sz w:val="24"/>
          <w:szCs w:val="24"/>
        </w:rPr>
        <w:t>);</w:t>
      </w:r>
    </w:p>
    <w:p w14:paraId="4A4F34AC"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Guardar sigilo sobre todas as informações obtidas em decorrência do cumprimento do contrato;</w:t>
      </w:r>
    </w:p>
    <w:p w14:paraId="5BA48752"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1" w:anchor="art124" w:history="1">
        <w:r w:rsidRPr="008D5C70">
          <w:rPr>
            <w:rStyle w:val="Hyperlink"/>
            <w:rFonts w:asciiTheme="minorHAnsi" w:hAnsiTheme="minorHAnsi" w:cstheme="minorHAnsi"/>
            <w:sz w:val="24"/>
            <w:szCs w:val="24"/>
          </w:rPr>
          <w:t>art. 124, II, d, da Lei nº 14.133, de 2021</w:t>
        </w:r>
      </w:hyperlink>
      <w:r w:rsidRPr="008D5C70">
        <w:rPr>
          <w:rFonts w:asciiTheme="minorHAnsi" w:hAnsiTheme="minorHAnsi" w:cstheme="minorHAnsi"/>
          <w:sz w:val="24"/>
          <w:szCs w:val="24"/>
        </w:rPr>
        <w:t>;</w:t>
      </w:r>
    </w:p>
    <w:p w14:paraId="51E830A6" w14:textId="77777777" w:rsidR="00011D86" w:rsidRPr="008D5C70"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Cumprir, além dos postulados legais vigentes de âmbito federal, estadual ou municipal, as normas de segurança do Contratante;</w:t>
      </w:r>
    </w:p>
    <w:p w14:paraId="539F44AB" w14:textId="39572D7D" w:rsidR="00011D86" w:rsidRPr="008D5C70" w:rsidRDefault="005C0007" w:rsidP="00011D86">
      <w:pPr>
        <w:pStyle w:val="Nivel01"/>
        <w:numPr>
          <w:ilvl w:val="0"/>
          <w:numId w:val="0"/>
        </w:numPr>
        <w:spacing w:beforeLines="30" w:before="72" w:afterLines="30" w:after="72"/>
        <w:ind w:right="-1"/>
        <w:rPr>
          <w:rFonts w:asciiTheme="minorHAnsi" w:hAnsiTheme="minorHAnsi" w:cstheme="minorHAnsi"/>
          <w:color w:val="FFFFFF" w:themeColor="background1"/>
          <w:sz w:val="24"/>
          <w:szCs w:val="24"/>
        </w:rPr>
      </w:pPr>
      <w:r w:rsidRPr="008D5C70">
        <w:rPr>
          <w:rFonts w:asciiTheme="minorHAnsi" w:hAnsiTheme="minorHAnsi" w:cstheme="minorHAnsi"/>
          <w:sz w:val="24"/>
          <w:szCs w:val="24"/>
        </w:rPr>
        <w:t>CLÁUSULA DÉCIMA</w:t>
      </w:r>
      <w:r w:rsidR="00011D86" w:rsidRPr="008D5C70">
        <w:rPr>
          <w:rFonts w:asciiTheme="minorHAnsi" w:hAnsiTheme="minorHAnsi" w:cstheme="minorHAnsi"/>
          <w:sz w:val="24"/>
          <w:szCs w:val="24"/>
        </w:rPr>
        <w:t xml:space="preserve"> – GARANTIA DE EXECUÇÃO (</w:t>
      </w:r>
      <w:hyperlink r:id="rId52" w:anchor="art92" w:history="1">
        <w:r w:rsidR="00011D86" w:rsidRPr="008D5C70">
          <w:rPr>
            <w:rStyle w:val="Hyperlink"/>
            <w:rFonts w:asciiTheme="minorHAnsi" w:hAnsiTheme="minorHAnsi" w:cstheme="minorHAnsi"/>
            <w:sz w:val="24"/>
            <w:szCs w:val="24"/>
          </w:rPr>
          <w:t>art. 92, XII</w:t>
        </w:r>
      </w:hyperlink>
      <w:r w:rsidR="00011D86" w:rsidRPr="008D5C70">
        <w:rPr>
          <w:rFonts w:asciiTheme="minorHAnsi" w:hAnsiTheme="minorHAnsi" w:cstheme="minorHAnsi"/>
          <w:sz w:val="24"/>
          <w:szCs w:val="24"/>
        </w:rPr>
        <w:t>)</w:t>
      </w:r>
    </w:p>
    <w:p w14:paraId="201A3156" w14:textId="30074C5F" w:rsidR="00011D86" w:rsidRPr="008D5C70" w:rsidRDefault="00011D86" w:rsidP="005C0007">
      <w:pPr>
        <w:pStyle w:val="Nvel2-Red"/>
        <w:numPr>
          <w:ilvl w:val="1"/>
          <w:numId w:val="31"/>
        </w:numPr>
        <w:spacing w:beforeLines="30" w:before="72" w:afterLines="30" w:after="72" w:line="240" w:lineRule="auto"/>
        <w:ind w:right="-1"/>
        <w:rPr>
          <w:rFonts w:asciiTheme="minorHAnsi" w:hAnsiTheme="minorHAnsi" w:cstheme="minorHAnsi"/>
          <w:i w:val="0"/>
          <w:iCs w:val="0"/>
          <w:color w:val="000000" w:themeColor="text1"/>
          <w:sz w:val="24"/>
          <w:szCs w:val="24"/>
        </w:rPr>
      </w:pPr>
      <w:r w:rsidRPr="008D5C70">
        <w:rPr>
          <w:rFonts w:asciiTheme="minorHAnsi" w:hAnsiTheme="minorHAnsi" w:cstheme="minorHAnsi"/>
          <w:i w:val="0"/>
          <w:iCs w:val="0"/>
          <w:color w:val="000000" w:themeColor="text1"/>
          <w:sz w:val="24"/>
          <w:szCs w:val="24"/>
        </w:rPr>
        <w:t>Não haverá exigência de garantia contratual da execução.</w:t>
      </w:r>
    </w:p>
    <w:p w14:paraId="27E36239" w14:textId="6803B3AF" w:rsidR="00011D86" w:rsidRPr="008D5C70" w:rsidRDefault="005C0007" w:rsidP="00011D86">
      <w:pPr>
        <w:pStyle w:val="Nivel01"/>
        <w:numPr>
          <w:ilvl w:val="0"/>
          <w:numId w:val="0"/>
        </w:numPr>
        <w:spacing w:beforeLines="30" w:before="72" w:afterLines="30" w:after="72"/>
        <w:ind w:right="-1"/>
        <w:rPr>
          <w:rFonts w:asciiTheme="minorHAnsi" w:hAnsiTheme="minorHAnsi" w:cstheme="minorHAnsi"/>
          <w:color w:val="FFFFFF" w:themeColor="background1"/>
          <w:sz w:val="24"/>
          <w:szCs w:val="24"/>
        </w:rPr>
      </w:pPr>
      <w:r w:rsidRPr="008D5C70">
        <w:rPr>
          <w:rFonts w:asciiTheme="minorHAnsi" w:hAnsiTheme="minorHAnsi" w:cstheme="minorHAnsi"/>
          <w:sz w:val="24"/>
          <w:szCs w:val="24"/>
        </w:rPr>
        <w:t>CLÁUSULA DÉCIMA PRIMEIRA</w:t>
      </w:r>
      <w:r w:rsidR="00011D86" w:rsidRPr="008D5C70">
        <w:rPr>
          <w:rFonts w:asciiTheme="minorHAnsi" w:hAnsiTheme="minorHAnsi" w:cstheme="minorHAnsi"/>
          <w:sz w:val="24"/>
          <w:szCs w:val="24"/>
        </w:rPr>
        <w:t xml:space="preserve"> – INFRAÇÕES E SANÇÕES ADMINISTRATIVAS (</w:t>
      </w:r>
      <w:hyperlink r:id="rId53" w:anchor="art92" w:history="1">
        <w:r w:rsidR="00011D86" w:rsidRPr="008D5C70">
          <w:rPr>
            <w:rStyle w:val="Hyperlink"/>
            <w:rFonts w:asciiTheme="minorHAnsi" w:hAnsiTheme="minorHAnsi" w:cstheme="minorHAnsi"/>
            <w:sz w:val="24"/>
            <w:szCs w:val="24"/>
          </w:rPr>
          <w:t>art. 92, XIV</w:t>
        </w:r>
      </w:hyperlink>
      <w:r w:rsidR="00011D86" w:rsidRPr="008D5C70">
        <w:rPr>
          <w:rFonts w:asciiTheme="minorHAnsi" w:hAnsiTheme="minorHAnsi" w:cstheme="minorHAnsi"/>
          <w:sz w:val="24"/>
          <w:szCs w:val="24"/>
        </w:rPr>
        <w:t>)</w:t>
      </w:r>
    </w:p>
    <w:p w14:paraId="593BDE1A" w14:textId="45F8FC97" w:rsidR="00011D86" w:rsidRPr="008D5C70" w:rsidRDefault="005C0007" w:rsidP="005C0007">
      <w:pPr>
        <w:pStyle w:val="Nivel2"/>
        <w:numPr>
          <w:ilvl w:val="1"/>
          <w:numId w:val="32"/>
        </w:numPr>
        <w:spacing w:beforeLines="30" w:before="72" w:afterLines="30" w:after="72" w:line="240" w:lineRule="auto"/>
        <w:ind w:right="-1"/>
        <w:rPr>
          <w:rFonts w:asciiTheme="minorHAnsi" w:hAnsiTheme="minorHAnsi" w:cstheme="minorHAnsi"/>
          <w:sz w:val="24"/>
          <w:szCs w:val="24"/>
        </w:rPr>
      </w:pPr>
      <w:r w:rsidRPr="008D5C70">
        <w:rPr>
          <w:rFonts w:asciiTheme="minorHAnsi" w:hAnsiTheme="minorHAnsi" w:cstheme="minorHAnsi"/>
          <w:sz w:val="24"/>
          <w:szCs w:val="24"/>
        </w:rPr>
        <w:t xml:space="preserve"> </w:t>
      </w:r>
      <w:r w:rsidR="00011D86" w:rsidRPr="008D5C70">
        <w:rPr>
          <w:rFonts w:asciiTheme="minorHAnsi" w:hAnsiTheme="minorHAnsi" w:cstheme="minorHAnsi"/>
          <w:sz w:val="24"/>
          <w:szCs w:val="24"/>
        </w:rPr>
        <w:t xml:space="preserve">Comete infração administrativa, nos termos da </w:t>
      </w:r>
      <w:hyperlink r:id="rId54" w:history="1">
        <w:r w:rsidR="00011D86" w:rsidRPr="008D5C70">
          <w:rPr>
            <w:rStyle w:val="Hyperlink"/>
            <w:rFonts w:asciiTheme="minorHAnsi" w:hAnsiTheme="minorHAnsi" w:cstheme="minorHAnsi"/>
            <w:sz w:val="24"/>
            <w:szCs w:val="24"/>
          </w:rPr>
          <w:t>Lei nº 14.133, de 2021</w:t>
        </w:r>
      </w:hyperlink>
      <w:r w:rsidR="00011D86" w:rsidRPr="008D5C70">
        <w:rPr>
          <w:rFonts w:asciiTheme="minorHAnsi" w:hAnsiTheme="minorHAnsi" w:cstheme="minorHAnsi"/>
          <w:sz w:val="24"/>
          <w:szCs w:val="24"/>
        </w:rPr>
        <w:t>, o contratado que:</w:t>
      </w:r>
    </w:p>
    <w:p w14:paraId="68C46A87" w14:textId="77777777" w:rsidR="00011D86" w:rsidRPr="008D5C70" w:rsidRDefault="00011D86" w:rsidP="00011D86">
      <w:pPr>
        <w:numPr>
          <w:ilvl w:val="2"/>
          <w:numId w:val="25"/>
        </w:numPr>
        <w:suppressAutoHyphens/>
        <w:spacing w:beforeLines="30" w:before="72" w:afterLines="30" w:after="72"/>
        <w:ind w:left="284" w:right="-1" w:firstLine="0"/>
        <w:jc w:val="both"/>
        <w:rPr>
          <w:rFonts w:asciiTheme="minorHAnsi" w:eastAsia="Arial" w:hAnsiTheme="minorHAnsi" w:cstheme="minorHAnsi"/>
        </w:rPr>
      </w:pPr>
      <w:r w:rsidRPr="008D5C70">
        <w:rPr>
          <w:rFonts w:asciiTheme="minorHAnsi" w:eastAsia="Arial" w:hAnsiTheme="minorHAnsi" w:cstheme="minorHAnsi"/>
        </w:rPr>
        <w:t>der causa à inexecução parcial do contrato;</w:t>
      </w:r>
    </w:p>
    <w:p w14:paraId="5237AA23" w14:textId="77777777" w:rsidR="00011D86" w:rsidRPr="008D5C70" w:rsidRDefault="00011D86" w:rsidP="00011D86">
      <w:pPr>
        <w:numPr>
          <w:ilvl w:val="2"/>
          <w:numId w:val="25"/>
        </w:numPr>
        <w:suppressAutoHyphens/>
        <w:spacing w:beforeLines="30" w:before="72" w:afterLines="30" w:after="72"/>
        <w:ind w:left="284" w:right="-1" w:firstLine="0"/>
        <w:jc w:val="both"/>
        <w:rPr>
          <w:rFonts w:asciiTheme="minorHAnsi" w:eastAsia="Arial" w:hAnsiTheme="minorHAnsi" w:cstheme="minorHAnsi"/>
        </w:rPr>
      </w:pPr>
      <w:r w:rsidRPr="008D5C70">
        <w:rPr>
          <w:rFonts w:asciiTheme="minorHAnsi" w:eastAsia="Arial" w:hAnsiTheme="minorHAnsi" w:cstheme="minorHAnsi"/>
        </w:rPr>
        <w:t>der causa à inexecução parcial do contrato que cause grave dano à Administração ou ao funcionamento dos serviços públicos ou ao interesse coletivo;</w:t>
      </w:r>
    </w:p>
    <w:p w14:paraId="3C86EC8A" w14:textId="77777777" w:rsidR="00011D86" w:rsidRPr="008D5C70" w:rsidRDefault="00011D86" w:rsidP="00011D86">
      <w:pPr>
        <w:numPr>
          <w:ilvl w:val="2"/>
          <w:numId w:val="25"/>
        </w:numPr>
        <w:suppressAutoHyphens/>
        <w:spacing w:beforeLines="30" w:before="72" w:afterLines="30" w:after="72"/>
        <w:ind w:left="284" w:right="-1" w:firstLine="0"/>
        <w:jc w:val="both"/>
        <w:rPr>
          <w:rFonts w:asciiTheme="minorHAnsi" w:eastAsia="Arial" w:hAnsiTheme="minorHAnsi" w:cstheme="minorHAnsi"/>
        </w:rPr>
      </w:pPr>
      <w:r w:rsidRPr="008D5C70">
        <w:rPr>
          <w:rFonts w:asciiTheme="minorHAnsi" w:eastAsia="Arial" w:hAnsiTheme="minorHAnsi" w:cstheme="minorHAnsi"/>
        </w:rPr>
        <w:t>der causa à inexecução total do contrato;</w:t>
      </w:r>
    </w:p>
    <w:p w14:paraId="1F2D2C39" w14:textId="77777777" w:rsidR="00011D86" w:rsidRPr="008D5C70" w:rsidRDefault="00011D86" w:rsidP="00011D86">
      <w:pPr>
        <w:numPr>
          <w:ilvl w:val="2"/>
          <w:numId w:val="25"/>
        </w:numPr>
        <w:suppressAutoHyphens/>
        <w:spacing w:beforeLines="30" w:before="72" w:afterLines="30" w:after="72"/>
        <w:ind w:left="284" w:right="-1" w:firstLine="0"/>
        <w:jc w:val="both"/>
        <w:rPr>
          <w:rFonts w:asciiTheme="minorHAnsi" w:eastAsia="Arial" w:hAnsiTheme="minorHAnsi" w:cstheme="minorHAnsi"/>
        </w:rPr>
      </w:pPr>
      <w:r w:rsidRPr="008D5C70">
        <w:rPr>
          <w:rFonts w:asciiTheme="minorHAnsi" w:eastAsia="Arial" w:hAnsiTheme="minorHAnsi" w:cstheme="minorHAnsi"/>
        </w:rPr>
        <w:t>ensejar o retardamento da execução ou da entrega do objeto da contratação sem motivo justificado;</w:t>
      </w:r>
    </w:p>
    <w:p w14:paraId="23064221" w14:textId="77777777" w:rsidR="00011D86" w:rsidRPr="008D5C70" w:rsidRDefault="00011D86" w:rsidP="00011D86">
      <w:pPr>
        <w:numPr>
          <w:ilvl w:val="2"/>
          <w:numId w:val="25"/>
        </w:numPr>
        <w:suppressAutoHyphens/>
        <w:spacing w:beforeLines="30" w:before="72" w:afterLines="30" w:after="72"/>
        <w:ind w:left="284" w:right="-1" w:firstLine="0"/>
        <w:jc w:val="both"/>
        <w:rPr>
          <w:rFonts w:asciiTheme="minorHAnsi" w:eastAsia="Arial" w:hAnsiTheme="minorHAnsi" w:cstheme="minorHAnsi"/>
        </w:rPr>
      </w:pPr>
      <w:r w:rsidRPr="008D5C70">
        <w:rPr>
          <w:rFonts w:asciiTheme="minorHAnsi" w:eastAsia="Arial" w:hAnsiTheme="minorHAnsi" w:cstheme="minorHAnsi"/>
        </w:rPr>
        <w:t>apresentar documentação falsa ou prestar declaração falsa durante a execução do contrato;</w:t>
      </w:r>
    </w:p>
    <w:p w14:paraId="4223A10A" w14:textId="77777777" w:rsidR="00011D86" w:rsidRPr="008D5C70" w:rsidRDefault="00011D86" w:rsidP="00011D86">
      <w:pPr>
        <w:numPr>
          <w:ilvl w:val="2"/>
          <w:numId w:val="25"/>
        </w:numPr>
        <w:suppressAutoHyphens/>
        <w:spacing w:beforeLines="30" w:before="72" w:afterLines="30" w:after="72"/>
        <w:ind w:left="284" w:right="-1" w:firstLine="0"/>
        <w:jc w:val="both"/>
        <w:rPr>
          <w:rFonts w:asciiTheme="minorHAnsi" w:eastAsia="Arial" w:hAnsiTheme="minorHAnsi" w:cstheme="minorHAnsi"/>
        </w:rPr>
      </w:pPr>
      <w:r w:rsidRPr="008D5C70">
        <w:rPr>
          <w:rFonts w:asciiTheme="minorHAnsi" w:eastAsia="Arial" w:hAnsiTheme="minorHAnsi" w:cstheme="minorHAnsi"/>
        </w:rPr>
        <w:t>praticar ato fraudulento na execução do contrato;</w:t>
      </w:r>
    </w:p>
    <w:p w14:paraId="6BE5C72F" w14:textId="77777777" w:rsidR="00011D86" w:rsidRPr="008D5C70" w:rsidRDefault="00011D86" w:rsidP="00011D86">
      <w:pPr>
        <w:numPr>
          <w:ilvl w:val="2"/>
          <w:numId w:val="25"/>
        </w:numPr>
        <w:suppressAutoHyphens/>
        <w:spacing w:beforeLines="30" w:before="72" w:afterLines="30" w:after="72"/>
        <w:ind w:left="284" w:right="-1" w:firstLine="0"/>
        <w:jc w:val="both"/>
        <w:rPr>
          <w:rFonts w:asciiTheme="minorHAnsi" w:eastAsia="Arial" w:hAnsiTheme="minorHAnsi" w:cstheme="minorHAnsi"/>
        </w:rPr>
      </w:pPr>
      <w:r w:rsidRPr="008D5C70">
        <w:rPr>
          <w:rFonts w:asciiTheme="minorHAnsi" w:eastAsia="Arial" w:hAnsiTheme="minorHAnsi" w:cstheme="minorHAnsi"/>
        </w:rPr>
        <w:t>comportar-se de modo inidôneo ou cometer fraude de qualquer natureza;</w:t>
      </w:r>
    </w:p>
    <w:p w14:paraId="69174C02" w14:textId="77777777" w:rsidR="00011D86" w:rsidRPr="008D5C70" w:rsidRDefault="00011D86" w:rsidP="00011D86">
      <w:pPr>
        <w:numPr>
          <w:ilvl w:val="2"/>
          <w:numId w:val="25"/>
        </w:numPr>
        <w:suppressAutoHyphens/>
        <w:spacing w:beforeLines="30" w:before="72" w:afterLines="30" w:after="72"/>
        <w:ind w:left="284" w:right="-1" w:firstLine="0"/>
        <w:jc w:val="both"/>
        <w:rPr>
          <w:rFonts w:asciiTheme="minorHAnsi" w:eastAsia="Arial" w:hAnsiTheme="minorHAnsi" w:cstheme="minorHAnsi"/>
        </w:rPr>
      </w:pPr>
      <w:r w:rsidRPr="008D5C70">
        <w:rPr>
          <w:rFonts w:asciiTheme="minorHAnsi" w:eastAsia="Arial" w:hAnsiTheme="minorHAnsi" w:cstheme="minorHAnsi"/>
        </w:rPr>
        <w:t>praticar ato lesivo previsto no art. 5º da Lei nº 12.846, de 1º de agosto de 2013.</w:t>
      </w:r>
    </w:p>
    <w:p w14:paraId="3DCBE555" w14:textId="77777777" w:rsidR="00011D86" w:rsidRPr="008D5C70"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lastRenderedPageBreak/>
        <w:t>Serão aplicadas ao contratado que incorrer nas infrações acima descritas as seguintes sanções:</w:t>
      </w:r>
    </w:p>
    <w:p w14:paraId="5229CA57" w14:textId="77777777" w:rsidR="00011D86" w:rsidRPr="008D5C70" w:rsidRDefault="00011D86" w:rsidP="00011D86">
      <w:pPr>
        <w:numPr>
          <w:ilvl w:val="2"/>
          <w:numId w:val="26"/>
        </w:numPr>
        <w:suppressAutoHyphens/>
        <w:spacing w:beforeLines="30" w:before="72" w:afterLines="30" w:after="72"/>
        <w:ind w:left="284" w:right="-1" w:firstLine="0"/>
        <w:contextualSpacing/>
        <w:jc w:val="both"/>
        <w:rPr>
          <w:rFonts w:asciiTheme="minorHAnsi" w:eastAsia="Arial" w:hAnsiTheme="minorHAnsi" w:cstheme="minorHAnsi"/>
        </w:rPr>
      </w:pPr>
      <w:r w:rsidRPr="008D5C70">
        <w:rPr>
          <w:rFonts w:asciiTheme="minorHAnsi" w:eastAsia="Arial" w:hAnsiTheme="minorHAnsi" w:cstheme="minorHAnsi"/>
          <w:b/>
          <w:bCs/>
        </w:rPr>
        <w:t>Advertência</w:t>
      </w:r>
      <w:r w:rsidRPr="008D5C70">
        <w:rPr>
          <w:rFonts w:asciiTheme="minorHAnsi" w:eastAsia="Arial" w:hAnsiTheme="minorHAnsi" w:cstheme="minorHAnsi"/>
        </w:rPr>
        <w:t>, quando o contratado der causa à inexecução parcial do contrato, sempre que não se justificar a imposição de penalidade mais grave (</w:t>
      </w:r>
      <w:hyperlink r:id="rId55" w:anchor="art156§2" w:history="1">
        <w:r w:rsidRPr="008D5C70">
          <w:rPr>
            <w:rStyle w:val="Hyperlink"/>
            <w:rFonts w:asciiTheme="minorHAnsi" w:eastAsia="Arial" w:hAnsiTheme="minorHAnsi" w:cstheme="minorHAnsi"/>
          </w:rPr>
          <w:t xml:space="preserve">art. 156, §2º, da </w:t>
        </w:r>
        <w:bookmarkStart w:id="17" w:name="_Hlk114504069"/>
        <w:r w:rsidRPr="008D5C70">
          <w:rPr>
            <w:rStyle w:val="Hyperlink"/>
            <w:rFonts w:asciiTheme="minorHAnsi" w:eastAsia="Arial" w:hAnsiTheme="minorHAnsi" w:cstheme="minorHAnsi"/>
          </w:rPr>
          <w:t>Lei nº 14.133, de 2021</w:t>
        </w:r>
        <w:bookmarkEnd w:id="17"/>
      </w:hyperlink>
      <w:r w:rsidRPr="008D5C70">
        <w:rPr>
          <w:rFonts w:asciiTheme="minorHAnsi" w:eastAsia="Arial" w:hAnsiTheme="minorHAnsi" w:cstheme="minorHAnsi"/>
        </w:rPr>
        <w:t>);</w:t>
      </w:r>
    </w:p>
    <w:p w14:paraId="28444AFE" w14:textId="77777777" w:rsidR="00011D86" w:rsidRPr="008D5C70" w:rsidRDefault="00011D86" w:rsidP="00011D86">
      <w:pPr>
        <w:numPr>
          <w:ilvl w:val="2"/>
          <w:numId w:val="26"/>
        </w:numPr>
        <w:suppressAutoHyphens/>
        <w:spacing w:beforeLines="30" w:before="72" w:afterLines="30" w:after="72"/>
        <w:ind w:left="284" w:right="-1" w:firstLine="0"/>
        <w:contextualSpacing/>
        <w:jc w:val="both"/>
        <w:rPr>
          <w:rFonts w:asciiTheme="minorHAnsi" w:eastAsia="Arial" w:hAnsiTheme="minorHAnsi" w:cstheme="minorHAnsi"/>
        </w:rPr>
      </w:pPr>
      <w:r w:rsidRPr="008D5C70">
        <w:rPr>
          <w:rFonts w:asciiTheme="minorHAnsi" w:eastAsia="Arial" w:hAnsiTheme="minorHAnsi" w:cstheme="minorHAnsi"/>
          <w:b/>
          <w:bCs/>
        </w:rPr>
        <w:t>Impedimento de licitar e contratar</w:t>
      </w:r>
      <w:r w:rsidRPr="008D5C70">
        <w:rPr>
          <w:rFonts w:asciiTheme="minorHAnsi" w:eastAsia="Arial" w:hAnsiTheme="minorHAnsi" w:cstheme="minorHAnsi"/>
        </w:rPr>
        <w:t>, quando praticadas as condutas descritas nas alíneas “b”, “c” e “d” do subitem acima deste Contrato, sempre que não se justificar a imposição de penalidade mais grave (</w:t>
      </w:r>
      <w:hyperlink r:id="rId56" w:anchor="art156§4" w:history="1">
        <w:r w:rsidRPr="008D5C70">
          <w:rPr>
            <w:rStyle w:val="Hyperlink"/>
            <w:rFonts w:asciiTheme="minorHAnsi" w:eastAsia="Arial" w:hAnsiTheme="minorHAnsi" w:cstheme="minorHAnsi"/>
          </w:rPr>
          <w:t>art. 156, § 4º, da Lei nº 14.133, de 2021</w:t>
        </w:r>
      </w:hyperlink>
      <w:r w:rsidRPr="008D5C70">
        <w:rPr>
          <w:rFonts w:asciiTheme="minorHAnsi" w:eastAsia="Arial" w:hAnsiTheme="minorHAnsi" w:cstheme="minorHAnsi"/>
        </w:rPr>
        <w:t>);</w:t>
      </w:r>
    </w:p>
    <w:p w14:paraId="5EFDAE84" w14:textId="77777777" w:rsidR="00011D86" w:rsidRPr="008D5C70" w:rsidRDefault="00011D86" w:rsidP="00011D86">
      <w:pPr>
        <w:numPr>
          <w:ilvl w:val="2"/>
          <w:numId w:val="26"/>
        </w:numPr>
        <w:suppressAutoHyphens/>
        <w:spacing w:beforeLines="30" w:before="72" w:afterLines="30" w:after="72"/>
        <w:ind w:left="284" w:right="-1" w:firstLine="0"/>
        <w:contextualSpacing/>
        <w:jc w:val="both"/>
        <w:rPr>
          <w:rFonts w:asciiTheme="minorHAnsi" w:eastAsia="Arial" w:hAnsiTheme="minorHAnsi" w:cstheme="minorHAnsi"/>
        </w:rPr>
      </w:pPr>
      <w:r w:rsidRPr="008D5C70">
        <w:rPr>
          <w:rFonts w:asciiTheme="minorHAnsi" w:eastAsia="Arial" w:hAnsiTheme="minorHAnsi" w:cstheme="minorHAnsi"/>
          <w:b/>
          <w:bCs/>
        </w:rPr>
        <w:t>Declaração de inidoneidade para licitar e contratar</w:t>
      </w:r>
      <w:r w:rsidRPr="008D5C70">
        <w:rPr>
          <w:rFonts w:asciiTheme="minorHAnsi" w:eastAsia="Arial" w:hAnsiTheme="minorHAnsi" w:cstheme="minorHAnsi"/>
        </w:rPr>
        <w:t>, quando praticadas as condutas descritas nas alíneas “e”, “f”, “g” e “h” do subitem acima deste Contrato, bem como nas alíneas “b”, “c” e “d”, que justifiquem a imposição de penalidade mais grave (</w:t>
      </w:r>
      <w:hyperlink r:id="rId57" w:anchor="art156§5" w:history="1">
        <w:r w:rsidRPr="008D5C70">
          <w:rPr>
            <w:rStyle w:val="Hyperlink"/>
            <w:rFonts w:asciiTheme="minorHAnsi" w:eastAsia="Arial" w:hAnsiTheme="minorHAnsi" w:cstheme="minorHAnsi"/>
          </w:rPr>
          <w:t>art. 156, §5º, da Lei nº 14.133, de 2021</w:t>
        </w:r>
      </w:hyperlink>
      <w:r w:rsidRPr="008D5C70">
        <w:rPr>
          <w:rFonts w:asciiTheme="minorHAnsi" w:eastAsia="Arial" w:hAnsiTheme="minorHAnsi" w:cstheme="minorHAnsi"/>
        </w:rPr>
        <w:t>).</w:t>
      </w:r>
    </w:p>
    <w:p w14:paraId="451CD94A" w14:textId="77777777" w:rsidR="00011D86" w:rsidRPr="008D5C70" w:rsidRDefault="00011D86" w:rsidP="00011D86">
      <w:pPr>
        <w:numPr>
          <w:ilvl w:val="2"/>
          <w:numId w:val="26"/>
        </w:numPr>
        <w:suppressAutoHyphens/>
        <w:spacing w:beforeLines="30" w:before="72" w:afterLines="30" w:after="72"/>
        <w:ind w:left="284" w:right="-1" w:firstLine="0"/>
        <w:contextualSpacing/>
        <w:jc w:val="both"/>
        <w:rPr>
          <w:rFonts w:asciiTheme="minorHAnsi" w:eastAsia="Arial" w:hAnsiTheme="minorHAnsi" w:cstheme="minorHAnsi"/>
        </w:rPr>
      </w:pPr>
      <w:r w:rsidRPr="008D5C70">
        <w:rPr>
          <w:rFonts w:asciiTheme="minorHAnsi" w:eastAsia="Arial" w:hAnsiTheme="minorHAnsi" w:cstheme="minorHAnsi"/>
          <w:b/>
          <w:bCs/>
        </w:rPr>
        <w:t>Multa:</w:t>
      </w:r>
    </w:p>
    <w:p w14:paraId="7EC8D5D4" w14:textId="77777777" w:rsidR="00011D86" w:rsidRPr="008D5C70" w:rsidRDefault="00011D86" w:rsidP="00011D86">
      <w:pPr>
        <w:numPr>
          <w:ilvl w:val="3"/>
          <w:numId w:val="26"/>
        </w:numPr>
        <w:suppressAutoHyphens/>
        <w:spacing w:beforeLines="30" w:before="72" w:afterLines="30" w:after="72"/>
        <w:ind w:left="567" w:right="-1" w:firstLine="0"/>
        <w:contextualSpacing/>
        <w:jc w:val="both"/>
        <w:rPr>
          <w:rFonts w:asciiTheme="minorHAnsi" w:eastAsia="Arial" w:hAnsiTheme="minorHAnsi" w:cstheme="minorHAnsi"/>
          <w:color w:val="000000" w:themeColor="text1"/>
        </w:rPr>
      </w:pPr>
      <w:r w:rsidRPr="008D5C70">
        <w:rPr>
          <w:rFonts w:asciiTheme="minorHAnsi" w:eastAsia="Arial" w:hAnsiTheme="minorHAnsi" w:cstheme="minorHAnsi"/>
        </w:rPr>
        <w:t xml:space="preserve">Moratória de </w:t>
      </w:r>
      <w:r w:rsidRPr="008D5C70">
        <w:rPr>
          <w:rFonts w:asciiTheme="minorHAnsi" w:eastAsia="Arial" w:hAnsiTheme="minorHAnsi" w:cstheme="minorHAnsi"/>
          <w:color w:val="000000" w:themeColor="text1"/>
        </w:rPr>
        <w:t>25</w:t>
      </w:r>
      <w:r w:rsidRPr="008D5C70">
        <w:rPr>
          <w:rFonts w:asciiTheme="minorHAnsi" w:eastAsia="Arial" w:hAnsiTheme="minorHAnsi" w:cstheme="minorHAnsi"/>
        </w:rPr>
        <w:t xml:space="preserve">% </w:t>
      </w:r>
      <w:r w:rsidRPr="008D5C70">
        <w:rPr>
          <w:rFonts w:asciiTheme="minorHAnsi" w:eastAsia="Arial" w:hAnsiTheme="minorHAnsi" w:cstheme="minorHAnsi"/>
          <w:color w:val="000000" w:themeColor="text1"/>
        </w:rPr>
        <w:t>(vinte e cinco por cento) por dia de atraso injustificado sobre o valor da parcela inadimplida, até o limite de 30 (trinta) dias;</w:t>
      </w:r>
    </w:p>
    <w:p w14:paraId="79C02012" w14:textId="77777777" w:rsidR="00011D86" w:rsidRPr="008D5C70" w:rsidRDefault="00011D86" w:rsidP="00011D86">
      <w:pPr>
        <w:numPr>
          <w:ilvl w:val="3"/>
          <w:numId w:val="26"/>
        </w:numPr>
        <w:suppressAutoHyphens/>
        <w:spacing w:beforeLines="30" w:before="72" w:afterLines="30" w:after="72"/>
        <w:ind w:left="567" w:right="-1" w:firstLine="0"/>
        <w:contextualSpacing/>
        <w:jc w:val="both"/>
        <w:rPr>
          <w:rFonts w:asciiTheme="minorHAnsi" w:eastAsia="Arial" w:hAnsiTheme="minorHAnsi" w:cstheme="minorHAnsi"/>
          <w:color w:val="000000" w:themeColor="text1"/>
        </w:rPr>
      </w:pPr>
      <w:r w:rsidRPr="008D5C70">
        <w:rPr>
          <w:rFonts w:asciiTheme="minorHAnsi" w:eastAsia="Arial" w:hAnsiTheme="minorHAnsi" w:cstheme="minorHAnsi"/>
          <w:color w:val="000000" w:themeColor="text1"/>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5A9B4EB2" w14:textId="77777777" w:rsidR="00011D86" w:rsidRPr="008D5C70" w:rsidRDefault="00011D86" w:rsidP="00011D86">
      <w:pPr>
        <w:numPr>
          <w:ilvl w:val="7"/>
          <w:numId w:val="26"/>
        </w:numPr>
        <w:suppressAutoHyphens/>
        <w:spacing w:beforeLines="30" w:before="72" w:afterLines="30" w:after="72"/>
        <w:ind w:left="851" w:right="-1" w:firstLine="0"/>
        <w:contextualSpacing/>
        <w:jc w:val="both"/>
        <w:rPr>
          <w:rFonts w:asciiTheme="minorHAnsi" w:eastAsia="Arial" w:hAnsiTheme="minorHAnsi" w:cstheme="minorHAnsi"/>
          <w:color w:val="000000" w:themeColor="text1"/>
        </w:rPr>
      </w:pPr>
      <w:r w:rsidRPr="008D5C70">
        <w:rPr>
          <w:rFonts w:asciiTheme="minorHAnsi" w:eastAsia="Arial" w:hAnsiTheme="minorHAnsi" w:cstheme="minorHAnsi"/>
          <w:color w:val="000000" w:themeColor="text1"/>
        </w:rPr>
        <w:t xml:space="preserve">O atraso superior a 30 (trinta) dias autoriza a Administração a promover a extinção do contrato por descumprimento ou cumprimento irregular de suas cláusulas, conforme dispõe o </w:t>
      </w:r>
      <w:hyperlink r:id="rId58" w:anchor="art137" w:history="1">
        <w:r w:rsidRPr="008D5C70">
          <w:rPr>
            <w:rStyle w:val="Hyperlink"/>
            <w:rFonts w:asciiTheme="minorHAnsi" w:eastAsia="Arial" w:hAnsiTheme="minorHAnsi" w:cstheme="minorHAnsi"/>
            <w:color w:val="000000" w:themeColor="text1"/>
          </w:rPr>
          <w:t>inciso I do art. 137 da Lei n. 14.133, de 2021</w:t>
        </w:r>
      </w:hyperlink>
      <w:r w:rsidRPr="008D5C70">
        <w:rPr>
          <w:rFonts w:asciiTheme="minorHAnsi" w:eastAsia="Arial" w:hAnsiTheme="minorHAnsi" w:cstheme="minorHAnsi"/>
          <w:color w:val="000000" w:themeColor="text1"/>
        </w:rPr>
        <w:t xml:space="preserve">. </w:t>
      </w:r>
    </w:p>
    <w:p w14:paraId="1326DBC2" w14:textId="77777777" w:rsidR="00011D86" w:rsidRPr="008D5C70" w:rsidRDefault="00011D86" w:rsidP="00011D86">
      <w:pPr>
        <w:numPr>
          <w:ilvl w:val="3"/>
          <w:numId w:val="26"/>
        </w:numPr>
        <w:suppressAutoHyphens/>
        <w:spacing w:beforeLines="30" w:before="72" w:afterLines="30" w:after="72"/>
        <w:ind w:left="567" w:right="-1" w:firstLine="0"/>
        <w:contextualSpacing/>
        <w:jc w:val="both"/>
        <w:rPr>
          <w:rFonts w:asciiTheme="minorHAnsi" w:eastAsia="Arial" w:hAnsiTheme="minorHAnsi" w:cstheme="minorHAnsi"/>
          <w:color w:val="000000" w:themeColor="text1"/>
        </w:rPr>
      </w:pPr>
      <w:r w:rsidRPr="008D5C70">
        <w:rPr>
          <w:rFonts w:asciiTheme="minorHAnsi" w:eastAsia="Arial" w:hAnsiTheme="minorHAnsi" w:cstheme="minorHAnsi"/>
          <w:color w:val="000000" w:themeColor="text1"/>
        </w:rPr>
        <w:t xml:space="preserve"> Compensatória, para as infrações descritas nas alíneas “e” a “h” do subitem 12.1, de  5% a 30% do valor do Contrato.</w:t>
      </w:r>
    </w:p>
    <w:p w14:paraId="54C953D4" w14:textId="77777777" w:rsidR="00011D86" w:rsidRPr="008D5C70" w:rsidRDefault="00011D86" w:rsidP="00011D86">
      <w:pPr>
        <w:numPr>
          <w:ilvl w:val="3"/>
          <w:numId w:val="26"/>
        </w:numPr>
        <w:suppressAutoHyphens/>
        <w:spacing w:beforeLines="30" w:before="72" w:afterLines="30" w:after="72"/>
        <w:ind w:left="567" w:right="-1" w:firstLine="0"/>
        <w:contextualSpacing/>
        <w:jc w:val="both"/>
        <w:rPr>
          <w:rFonts w:asciiTheme="minorHAnsi" w:eastAsia="Arial" w:hAnsiTheme="minorHAnsi" w:cstheme="minorHAnsi"/>
          <w:color w:val="000000" w:themeColor="text1"/>
        </w:rPr>
      </w:pPr>
      <w:r w:rsidRPr="008D5C70">
        <w:rPr>
          <w:rFonts w:asciiTheme="minorHAnsi" w:eastAsia="Arial" w:hAnsiTheme="minorHAnsi" w:cstheme="minorHAnsi"/>
          <w:color w:val="000000" w:themeColor="text1"/>
        </w:rPr>
        <w:t xml:space="preserve">Compensatória, para a inexecução total do contrato prevista na alínea “c” do subitem 12.1, de 5% a 30% do valor do Contrato. </w:t>
      </w:r>
    </w:p>
    <w:p w14:paraId="4AA1C841" w14:textId="77777777" w:rsidR="00011D86" w:rsidRPr="008D5C70" w:rsidRDefault="00011D86" w:rsidP="00011D86">
      <w:pPr>
        <w:numPr>
          <w:ilvl w:val="3"/>
          <w:numId w:val="26"/>
        </w:numPr>
        <w:suppressAutoHyphens/>
        <w:spacing w:beforeLines="30" w:before="72" w:afterLines="30" w:after="72"/>
        <w:ind w:left="567" w:right="-1" w:firstLine="0"/>
        <w:contextualSpacing/>
        <w:jc w:val="both"/>
        <w:rPr>
          <w:rFonts w:asciiTheme="minorHAnsi" w:eastAsia="Arial" w:hAnsiTheme="minorHAnsi" w:cstheme="minorHAnsi"/>
          <w:color w:val="000000" w:themeColor="text1"/>
        </w:rPr>
      </w:pPr>
      <w:r w:rsidRPr="008D5C70">
        <w:rPr>
          <w:rFonts w:asciiTheme="minorHAnsi" w:eastAsia="Arial" w:hAnsiTheme="minorHAnsi" w:cstheme="minorHAnsi"/>
          <w:color w:val="000000" w:themeColor="text1"/>
        </w:rPr>
        <w:t>Para infração descrita na alínea “b” do subitem 12.1, a multa será de 5% a 30%  do valor do Contrato.</w:t>
      </w:r>
    </w:p>
    <w:p w14:paraId="3B8C3018" w14:textId="77777777" w:rsidR="00011D86" w:rsidRPr="008D5C70" w:rsidRDefault="00011D86" w:rsidP="00011D86">
      <w:pPr>
        <w:numPr>
          <w:ilvl w:val="3"/>
          <w:numId w:val="26"/>
        </w:numPr>
        <w:suppressAutoHyphens/>
        <w:spacing w:beforeLines="30" w:before="72" w:afterLines="30" w:after="72"/>
        <w:ind w:left="567" w:right="-1" w:firstLine="0"/>
        <w:contextualSpacing/>
        <w:jc w:val="both"/>
        <w:rPr>
          <w:rFonts w:asciiTheme="minorHAnsi" w:eastAsia="Arial" w:hAnsiTheme="minorHAnsi" w:cstheme="minorHAnsi"/>
          <w:color w:val="000000" w:themeColor="text1"/>
        </w:rPr>
      </w:pPr>
      <w:r w:rsidRPr="008D5C70">
        <w:rPr>
          <w:rFonts w:asciiTheme="minorHAnsi" w:eastAsia="Arial" w:hAnsiTheme="minorHAnsi" w:cstheme="minorHAnsi"/>
          <w:color w:val="000000" w:themeColor="text1"/>
        </w:rPr>
        <w:t>Para infrações descritas na alínea “d” do subitem 12.1, a multa será de 5% a 30% do valor do Contrato.</w:t>
      </w:r>
    </w:p>
    <w:p w14:paraId="0C1DD154" w14:textId="77777777" w:rsidR="00011D86" w:rsidRPr="008D5C70" w:rsidRDefault="00011D86" w:rsidP="00011D86">
      <w:pPr>
        <w:numPr>
          <w:ilvl w:val="3"/>
          <w:numId w:val="26"/>
        </w:numPr>
        <w:suppressAutoHyphens/>
        <w:spacing w:beforeLines="30" w:before="72" w:afterLines="30" w:after="72"/>
        <w:ind w:left="567" w:right="-1" w:firstLine="0"/>
        <w:contextualSpacing/>
        <w:jc w:val="both"/>
        <w:rPr>
          <w:rFonts w:asciiTheme="minorHAnsi" w:eastAsia="Arial" w:hAnsiTheme="minorHAnsi" w:cstheme="minorHAnsi"/>
          <w:color w:val="000000" w:themeColor="text1"/>
        </w:rPr>
      </w:pPr>
      <w:r w:rsidRPr="008D5C70">
        <w:rPr>
          <w:rFonts w:asciiTheme="minorHAnsi" w:eastAsia="Arial" w:hAnsiTheme="minorHAnsi" w:cstheme="minorHAnsi"/>
          <w:color w:val="000000" w:themeColor="text1"/>
        </w:rPr>
        <w:t>Para a infração descrita na alínea “a” do subitem 12.1, a multa será de 5% a 30%  do valor do Contrato, ressalvadas as seguintes infrações:</w:t>
      </w:r>
    </w:p>
    <w:p w14:paraId="6EF4375D" w14:textId="77777777" w:rsidR="00011D86" w:rsidRPr="008D5C70"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A aplicação das sanções previstas neste Contrato não exclui, em hipótese alguma, a obrigação de reparação integral do dano causado ao Contratante (</w:t>
      </w:r>
      <w:hyperlink r:id="rId59" w:anchor="art156§9" w:history="1">
        <w:r w:rsidRPr="008D5C70">
          <w:rPr>
            <w:rStyle w:val="Hyperlink"/>
            <w:rFonts w:asciiTheme="minorHAnsi" w:hAnsiTheme="minorHAnsi" w:cstheme="minorHAnsi"/>
            <w:sz w:val="24"/>
            <w:szCs w:val="24"/>
          </w:rPr>
          <w:t>art. 156, §9º, da Lei nº 14.133, de 2021</w:t>
        </w:r>
      </w:hyperlink>
      <w:r w:rsidRPr="008D5C70">
        <w:rPr>
          <w:rFonts w:asciiTheme="minorHAnsi" w:hAnsiTheme="minorHAnsi" w:cstheme="minorHAnsi"/>
          <w:sz w:val="24"/>
          <w:szCs w:val="24"/>
        </w:rPr>
        <w:t>)</w:t>
      </w:r>
    </w:p>
    <w:p w14:paraId="29FCDF4D" w14:textId="77777777" w:rsidR="00011D86" w:rsidRPr="008D5C70"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Todas as sanções previstas neste Contrato poderão ser aplicadas cumulativamente com a multa (</w:t>
      </w:r>
      <w:hyperlink r:id="rId60" w:anchor="art156§7" w:history="1">
        <w:r w:rsidRPr="008D5C70">
          <w:rPr>
            <w:rStyle w:val="Hyperlink"/>
            <w:rFonts w:asciiTheme="minorHAnsi" w:hAnsiTheme="minorHAnsi" w:cstheme="minorHAnsi"/>
            <w:sz w:val="24"/>
            <w:szCs w:val="24"/>
          </w:rPr>
          <w:t>art. 156, §7º, da Lei nº 14.133, de 2021</w:t>
        </w:r>
      </w:hyperlink>
      <w:r w:rsidRPr="008D5C70">
        <w:rPr>
          <w:rFonts w:asciiTheme="minorHAnsi" w:hAnsiTheme="minorHAnsi" w:cstheme="minorHAnsi"/>
          <w:sz w:val="24"/>
          <w:szCs w:val="24"/>
        </w:rPr>
        <w:t>).</w:t>
      </w:r>
    </w:p>
    <w:p w14:paraId="650F51D4" w14:textId="77777777" w:rsidR="00011D86" w:rsidRPr="008D5C70" w:rsidRDefault="00011D86" w:rsidP="005C0007">
      <w:pPr>
        <w:pStyle w:val="Nivel3"/>
        <w:numPr>
          <w:ilvl w:val="2"/>
          <w:numId w:val="32"/>
        </w:numPr>
        <w:spacing w:beforeLines="30" w:before="72" w:afterLines="30" w:after="72" w:line="240" w:lineRule="auto"/>
        <w:ind w:left="284" w:right="-1" w:firstLine="0"/>
        <w:rPr>
          <w:rFonts w:asciiTheme="minorHAnsi" w:hAnsiTheme="minorHAnsi" w:cstheme="minorHAnsi"/>
          <w:sz w:val="24"/>
          <w:szCs w:val="24"/>
        </w:rPr>
      </w:pPr>
      <w:r w:rsidRPr="008D5C70">
        <w:rPr>
          <w:rFonts w:asciiTheme="minorHAnsi" w:hAnsiTheme="minorHAnsi" w:cstheme="minorHAnsi"/>
          <w:sz w:val="24"/>
          <w:szCs w:val="24"/>
        </w:rPr>
        <w:t>Antes da aplicação da multa será facultada a defesa do interessado no prazo de 15 (quinze) dias úteis, contado da data de sua intimação (</w:t>
      </w:r>
      <w:hyperlink r:id="rId61" w:anchor="art157" w:history="1">
        <w:r w:rsidRPr="008D5C70">
          <w:rPr>
            <w:rStyle w:val="Hyperlink"/>
            <w:rFonts w:asciiTheme="minorHAnsi" w:hAnsiTheme="minorHAnsi" w:cstheme="minorHAnsi"/>
            <w:sz w:val="24"/>
            <w:szCs w:val="24"/>
          </w:rPr>
          <w:t>art. 157, da Lei nº 14.133, de 2021</w:t>
        </w:r>
      </w:hyperlink>
      <w:r w:rsidRPr="008D5C70">
        <w:rPr>
          <w:rFonts w:asciiTheme="minorHAnsi" w:hAnsiTheme="minorHAnsi" w:cstheme="minorHAnsi"/>
          <w:sz w:val="24"/>
          <w:szCs w:val="24"/>
        </w:rPr>
        <w:t>)</w:t>
      </w:r>
    </w:p>
    <w:p w14:paraId="17C32F73" w14:textId="77777777" w:rsidR="00011D86" w:rsidRPr="008D5C70"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 (</w:t>
      </w:r>
      <w:hyperlink r:id="rId62" w:anchor="art156§8" w:history="1">
        <w:r w:rsidRPr="008D5C70">
          <w:rPr>
            <w:rStyle w:val="Hyperlink"/>
            <w:rFonts w:asciiTheme="minorHAnsi" w:hAnsiTheme="minorHAnsi" w:cstheme="minorHAnsi"/>
            <w:sz w:val="24"/>
            <w:szCs w:val="24"/>
          </w:rPr>
          <w:t>art. 156, §8º, da Lei nº 14.133, de 2021</w:t>
        </w:r>
      </w:hyperlink>
      <w:r w:rsidRPr="008D5C70">
        <w:rPr>
          <w:rFonts w:asciiTheme="minorHAnsi" w:hAnsiTheme="minorHAnsi" w:cstheme="minorHAnsi"/>
          <w:sz w:val="24"/>
          <w:szCs w:val="24"/>
        </w:rPr>
        <w:t>).</w:t>
      </w:r>
    </w:p>
    <w:p w14:paraId="360004CD" w14:textId="77777777" w:rsidR="00011D86" w:rsidRPr="008D5C70"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 xml:space="preserve">Previamente ao encaminhamento à cobrança judicial, a multa poderá ser recolhida administrativamente no prazo máximo de </w:t>
      </w:r>
      <w:r w:rsidRPr="008D5C70">
        <w:rPr>
          <w:rFonts w:asciiTheme="minorHAnsi" w:hAnsiTheme="minorHAnsi" w:cstheme="minorHAnsi"/>
          <w:color w:val="000000" w:themeColor="text1"/>
          <w:sz w:val="24"/>
          <w:szCs w:val="24"/>
        </w:rPr>
        <w:t>15 (quinze)</w:t>
      </w:r>
      <w:r w:rsidRPr="008D5C70">
        <w:rPr>
          <w:rFonts w:asciiTheme="minorHAnsi" w:hAnsiTheme="minorHAnsi" w:cstheme="minorHAnsi"/>
          <w:i/>
          <w:iCs/>
          <w:color w:val="000000" w:themeColor="text1"/>
          <w:sz w:val="24"/>
          <w:szCs w:val="24"/>
        </w:rPr>
        <w:t xml:space="preserve"> </w:t>
      </w:r>
      <w:r w:rsidRPr="008D5C70">
        <w:rPr>
          <w:rFonts w:asciiTheme="minorHAnsi" w:hAnsiTheme="minorHAnsi" w:cstheme="minorHAnsi"/>
          <w:sz w:val="24"/>
          <w:szCs w:val="24"/>
        </w:rPr>
        <w:t>dias, a contar da data do recebimento da comunicação enviada pela autoridade competente.</w:t>
      </w:r>
      <w:bookmarkStart w:id="18" w:name="_Hlk78351618"/>
      <w:bookmarkEnd w:id="18"/>
    </w:p>
    <w:p w14:paraId="39C504E4" w14:textId="77777777" w:rsidR="00011D86" w:rsidRPr="008D5C70"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 xml:space="preserve">A aplicação das sanções realizar-se-á em processo administrativo que assegure o contraditório e a ampla defesa ao Contratado, observando-se o procedimento previsto no </w:t>
      </w:r>
      <w:r w:rsidRPr="008D5C70">
        <w:rPr>
          <w:rFonts w:asciiTheme="minorHAnsi" w:hAnsiTheme="minorHAnsi" w:cstheme="minorHAnsi"/>
          <w:b/>
          <w:bCs/>
          <w:sz w:val="24"/>
          <w:szCs w:val="24"/>
        </w:rPr>
        <w:t xml:space="preserve">caput </w:t>
      </w:r>
      <w:r w:rsidRPr="008D5C70">
        <w:rPr>
          <w:rFonts w:asciiTheme="minorHAnsi" w:hAnsiTheme="minorHAnsi" w:cstheme="minorHAnsi"/>
          <w:sz w:val="24"/>
          <w:szCs w:val="24"/>
        </w:rPr>
        <w:t xml:space="preserve">e parágrafos do </w:t>
      </w:r>
      <w:hyperlink r:id="rId63" w:anchor="art158" w:history="1">
        <w:r w:rsidRPr="008D5C70">
          <w:rPr>
            <w:rStyle w:val="Hyperlink"/>
            <w:rFonts w:asciiTheme="minorHAnsi" w:hAnsiTheme="minorHAnsi" w:cstheme="minorHAnsi"/>
            <w:sz w:val="24"/>
            <w:szCs w:val="24"/>
          </w:rPr>
          <w:t>art. 158 da Lei nº 14.133, de 2021</w:t>
        </w:r>
      </w:hyperlink>
      <w:r w:rsidRPr="008D5C70">
        <w:rPr>
          <w:rFonts w:asciiTheme="minorHAnsi" w:hAnsiTheme="minorHAnsi" w:cstheme="minorHAnsi"/>
          <w:sz w:val="24"/>
          <w:szCs w:val="24"/>
        </w:rPr>
        <w:t>, para as penalidades de impedimento de licitar e contratar e de declaração de inidoneidade para licitar ou contratar.</w:t>
      </w:r>
    </w:p>
    <w:p w14:paraId="56595F31" w14:textId="77777777" w:rsidR="00011D86" w:rsidRPr="008D5C70"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Na aplicação das sanções serão considerados (</w:t>
      </w:r>
      <w:hyperlink r:id="rId64" w:anchor="art156§1" w:history="1">
        <w:r w:rsidRPr="008D5C70">
          <w:rPr>
            <w:rStyle w:val="Hyperlink"/>
            <w:rFonts w:asciiTheme="minorHAnsi" w:hAnsiTheme="minorHAnsi" w:cstheme="minorHAnsi"/>
            <w:sz w:val="24"/>
            <w:szCs w:val="24"/>
          </w:rPr>
          <w:t>art. 156, §1º, da Lei nº 14.133, de 2021</w:t>
        </w:r>
      </w:hyperlink>
      <w:r w:rsidRPr="008D5C70">
        <w:rPr>
          <w:rFonts w:asciiTheme="minorHAnsi" w:hAnsiTheme="minorHAnsi" w:cstheme="minorHAnsi"/>
          <w:sz w:val="24"/>
          <w:szCs w:val="24"/>
        </w:rPr>
        <w:t>):</w:t>
      </w:r>
    </w:p>
    <w:p w14:paraId="3DA5B5C4" w14:textId="77777777" w:rsidR="00011D86" w:rsidRPr="008D5C70" w:rsidRDefault="00011D86" w:rsidP="00011D86">
      <w:pPr>
        <w:numPr>
          <w:ilvl w:val="0"/>
          <w:numId w:val="22"/>
        </w:numPr>
        <w:suppressAutoHyphens/>
        <w:spacing w:beforeLines="30" w:before="72" w:afterLines="30" w:after="72"/>
        <w:ind w:left="284" w:right="-1" w:firstLine="0"/>
        <w:contextualSpacing/>
        <w:jc w:val="both"/>
        <w:rPr>
          <w:rFonts w:asciiTheme="minorHAnsi" w:eastAsia="Arial" w:hAnsiTheme="minorHAnsi" w:cstheme="minorHAnsi"/>
        </w:rPr>
      </w:pPr>
      <w:r w:rsidRPr="008D5C70">
        <w:rPr>
          <w:rFonts w:asciiTheme="minorHAnsi" w:eastAsia="Arial" w:hAnsiTheme="minorHAnsi" w:cstheme="minorHAnsi"/>
        </w:rPr>
        <w:t>a natureza e a gravidade da infração cometida;</w:t>
      </w:r>
    </w:p>
    <w:p w14:paraId="193AE750" w14:textId="77777777" w:rsidR="00011D86" w:rsidRPr="008D5C70" w:rsidRDefault="00011D86" w:rsidP="00011D86">
      <w:pPr>
        <w:numPr>
          <w:ilvl w:val="0"/>
          <w:numId w:val="22"/>
        </w:numPr>
        <w:suppressAutoHyphens/>
        <w:spacing w:beforeLines="30" w:before="72" w:afterLines="30" w:after="72"/>
        <w:ind w:left="284" w:right="-1" w:firstLine="0"/>
        <w:contextualSpacing/>
        <w:jc w:val="both"/>
        <w:rPr>
          <w:rFonts w:asciiTheme="minorHAnsi" w:eastAsia="Arial" w:hAnsiTheme="minorHAnsi" w:cstheme="minorHAnsi"/>
        </w:rPr>
      </w:pPr>
      <w:r w:rsidRPr="008D5C70">
        <w:rPr>
          <w:rFonts w:asciiTheme="minorHAnsi" w:eastAsia="Arial" w:hAnsiTheme="minorHAnsi" w:cstheme="minorHAnsi"/>
        </w:rPr>
        <w:t>as peculiaridades do caso concreto;</w:t>
      </w:r>
    </w:p>
    <w:p w14:paraId="03C8AA01" w14:textId="77777777" w:rsidR="00011D86" w:rsidRPr="008D5C70" w:rsidRDefault="00011D86" w:rsidP="00011D86">
      <w:pPr>
        <w:numPr>
          <w:ilvl w:val="0"/>
          <w:numId w:val="22"/>
        </w:numPr>
        <w:suppressAutoHyphens/>
        <w:spacing w:beforeLines="30" w:before="72" w:afterLines="30" w:after="72"/>
        <w:ind w:left="284" w:right="-1" w:firstLine="0"/>
        <w:contextualSpacing/>
        <w:jc w:val="both"/>
        <w:rPr>
          <w:rFonts w:asciiTheme="minorHAnsi" w:eastAsia="Arial" w:hAnsiTheme="minorHAnsi" w:cstheme="minorHAnsi"/>
        </w:rPr>
      </w:pPr>
      <w:r w:rsidRPr="008D5C70">
        <w:rPr>
          <w:rFonts w:asciiTheme="minorHAnsi" w:eastAsia="Arial" w:hAnsiTheme="minorHAnsi" w:cstheme="minorHAnsi"/>
        </w:rPr>
        <w:t>as circunstâncias agravantes ou atenuantes;</w:t>
      </w:r>
    </w:p>
    <w:p w14:paraId="442E95D8" w14:textId="77777777" w:rsidR="00011D86" w:rsidRPr="008D5C70" w:rsidRDefault="00011D86" w:rsidP="00011D86">
      <w:pPr>
        <w:numPr>
          <w:ilvl w:val="0"/>
          <w:numId w:val="22"/>
        </w:numPr>
        <w:suppressAutoHyphens/>
        <w:spacing w:beforeLines="30" w:before="72" w:afterLines="30" w:after="72"/>
        <w:ind w:left="284" w:right="-1" w:firstLine="0"/>
        <w:contextualSpacing/>
        <w:jc w:val="both"/>
        <w:rPr>
          <w:rFonts w:asciiTheme="minorHAnsi" w:eastAsia="Arial" w:hAnsiTheme="minorHAnsi" w:cstheme="minorHAnsi"/>
        </w:rPr>
      </w:pPr>
      <w:r w:rsidRPr="008D5C70">
        <w:rPr>
          <w:rFonts w:asciiTheme="minorHAnsi" w:eastAsia="Arial" w:hAnsiTheme="minorHAnsi" w:cstheme="minorHAnsi"/>
        </w:rPr>
        <w:t>os danos que dela provierem para o Contratante;</w:t>
      </w:r>
    </w:p>
    <w:p w14:paraId="4A376320" w14:textId="77777777" w:rsidR="00011D86" w:rsidRPr="008D5C70" w:rsidRDefault="00011D86" w:rsidP="00011D86">
      <w:pPr>
        <w:numPr>
          <w:ilvl w:val="0"/>
          <w:numId w:val="22"/>
        </w:numPr>
        <w:suppressAutoHyphens/>
        <w:spacing w:beforeLines="30" w:before="72" w:afterLines="30" w:after="72"/>
        <w:ind w:left="284" w:right="-1" w:firstLine="0"/>
        <w:contextualSpacing/>
        <w:jc w:val="both"/>
        <w:rPr>
          <w:rFonts w:asciiTheme="minorHAnsi" w:eastAsia="Arial" w:hAnsiTheme="minorHAnsi" w:cstheme="minorHAnsi"/>
        </w:rPr>
      </w:pPr>
      <w:r w:rsidRPr="008D5C70">
        <w:rPr>
          <w:rFonts w:asciiTheme="minorHAnsi" w:eastAsia="Arial" w:hAnsiTheme="minorHAnsi" w:cstheme="minorHAnsi"/>
        </w:rPr>
        <w:t>a implantação ou o aperfeiçoamento de programa de integridade, conforme normas e orientações dos órgãos de controle.</w:t>
      </w:r>
    </w:p>
    <w:p w14:paraId="49E28C6E" w14:textId="77777777" w:rsidR="00011D86" w:rsidRPr="008D5C70"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 xml:space="preserve">Os atos previstos como infrações administrativas na </w:t>
      </w:r>
      <w:hyperlink r:id="rId65" w:history="1">
        <w:r w:rsidRPr="008D5C70">
          <w:rPr>
            <w:rStyle w:val="Hyperlink"/>
            <w:rFonts w:asciiTheme="minorHAnsi" w:hAnsiTheme="minorHAnsi" w:cstheme="minorHAnsi"/>
            <w:sz w:val="24"/>
            <w:szCs w:val="24"/>
          </w:rPr>
          <w:t>Lei nº 14.133, de 2021</w:t>
        </w:r>
      </w:hyperlink>
      <w:r w:rsidRPr="008D5C70">
        <w:rPr>
          <w:rFonts w:asciiTheme="minorHAnsi" w:hAnsiTheme="minorHAnsi" w:cstheme="minorHAnsi"/>
          <w:sz w:val="24"/>
          <w:szCs w:val="24"/>
        </w:rPr>
        <w:t xml:space="preserve">, ou em outras leis de licitações e contratos da Administração Pública que também sejam tipificados como atos lesivos </w:t>
      </w:r>
      <w:hyperlink r:id="rId66" w:history="1">
        <w:r w:rsidRPr="008D5C70">
          <w:rPr>
            <w:rStyle w:val="Hyperlink"/>
            <w:rFonts w:asciiTheme="minorHAnsi" w:hAnsiTheme="minorHAnsi" w:cstheme="minorHAnsi"/>
            <w:sz w:val="24"/>
            <w:szCs w:val="24"/>
          </w:rPr>
          <w:t>na Lei nº 12.846, de 2013</w:t>
        </w:r>
      </w:hyperlink>
      <w:r w:rsidRPr="008D5C70">
        <w:rPr>
          <w:rFonts w:asciiTheme="minorHAnsi" w:hAnsiTheme="minorHAnsi" w:cstheme="minorHAnsi"/>
          <w:sz w:val="24"/>
          <w:szCs w:val="24"/>
        </w:rPr>
        <w:t xml:space="preserve">, serão apurados e julgados conjuntamente, nos mesmos autos, observados o rito procedimental e autoridade competente definidos na referida </w:t>
      </w:r>
      <w:hyperlink r:id="rId67" w:anchor="art159" w:history="1">
        <w:r w:rsidRPr="008D5C70">
          <w:rPr>
            <w:rStyle w:val="Hyperlink"/>
            <w:rFonts w:asciiTheme="minorHAnsi" w:hAnsiTheme="minorHAnsi" w:cstheme="minorHAnsi"/>
            <w:sz w:val="24"/>
            <w:szCs w:val="24"/>
          </w:rPr>
          <w:t>Lei (art. 159</w:t>
        </w:r>
      </w:hyperlink>
      <w:r w:rsidRPr="008D5C70">
        <w:rPr>
          <w:rFonts w:asciiTheme="minorHAnsi" w:hAnsiTheme="minorHAnsi" w:cstheme="minorHAnsi"/>
          <w:sz w:val="24"/>
          <w:szCs w:val="24"/>
        </w:rPr>
        <w:t>).</w:t>
      </w:r>
    </w:p>
    <w:p w14:paraId="13322E95" w14:textId="77777777" w:rsidR="00011D86" w:rsidRPr="008D5C70"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i/>
          <w:iCs/>
          <w:sz w:val="24"/>
          <w:szCs w:val="24"/>
        </w:rPr>
      </w:pPr>
      <w:r w:rsidRPr="008D5C70">
        <w:rPr>
          <w:rFonts w:asciiTheme="minorHAnsi" w:hAnsiTheme="minorHAnsi" w:cstheme="minorHAnsi"/>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8" w:anchor="art160" w:history="1">
        <w:r w:rsidRPr="008D5C70">
          <w:rPr>
            <w:rStyle w:val="Hyperlink"/>
            <w:rFonts w:asciiTheme="minorHAnsi" w:hAnsiTheme="minorHAnsi" w:cstheme="minorHAnsi"/>
            <w:sz w:val="24"/>
            <w:szCs w:val="24"/>
          </w:rPr>
          <w:t>art. 160, da Lei nº 14.133, de 2021</w:t>
        </w:r>
      </w:hyperlink>
      <w:r w:rsidRPr="008D5C70">
        <w:rPr>
          <w:rFonts w:asciiTheme="minorHAnsi" w:hAnsiTheme="minorHAnsi" w:cstheme="minorHAnsi"/>
          <w:sz w:val="24"/>
          <w:szCs w:val="24"/>
        </w:rPr>
        <w:t>)</w:t>
      </w:r>
    </w:p>
    <w:p w14:paraId="0731BCB6" w14:textId="77777777" w:rsidR="00011D86" w:rsidRPr="008D5C70"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i/>
          <w:iCs/>
          <w:sz w:val="24"/>
          <w:szCs w:val="24"/>
        </w:rPr>
      </w:pPr>
      <w:r w:rsidRPr="008D5C70">
        <w:rPr>
          <w:rFonts w:asciiTheme="minorHAnsi" w:hAnsiTheme="minorHAnsi" w:cstheme="minorHAnsi"/>
          <w:sz w:val="24"/>
          <w:szCs w:val="24"/>
        </w:rPr>
        <w:t xml:space="preserve"> O Contratante deverá, no prazo máximo </w:t>
      </w:r>
      <w:r w:rsidRPr="008D5C70">
        <w:rPr>
          <w:rFonts w:asciiTheme="minorHAnsi" w:hAnsiTheme="minorHAnsi" w:cstheme="minorHAnsi"/>
          <w:color w:val="auto"/>
          <w:sz w:val="24"/>
          <w:szCs w:val="24"/>
        </w:rPr>
        <w:t>de</w:t>
      </w:r>
      <w:r w:rsidRPr="008D5C70">
        <w:rPr>
          <w:rFonts w:asciiTheme="minorHAnsi" w:hAnsiTheme="minorHAnsi" w:cstheme="minorHAnsi"/>
          <w:color w:val="00B050"/>
          <w:sz w:val="24"/>
          <w:szCs w:val="24"/>
        </w:rPr>
        <w:t xml:space="preserve"> </w:t>
      </w:r>
      <w:r w:rsidRPr="008D5C70">
        <w:rPr>
          <w:rFonts w:asciiTheme="minorHAnsi" w:hAnsiTheme="minorHAnsi" w:cstheme="minorHAnsi"/>
          <w:sz w:val="24"/>
          <w:szCs w:val="24"/>
        </w:rPr>
        <w:t>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9" w:anchor="art161">
        <w:r w:rsidRPr="008D5C70">
          <w:rPr>
            <w:rStyle w:val="Hyperlink"/>
            <w:rFonts w:asciiTheme="minorHAnsi" w:hAnsiTheme="minorHAnsi" w:cstheme="minorHAnsi"/>
            <w:sz w:val="24"/>
            <w:szCs w:val="24"/>
          </w:rPr>
          <w:t>Art. 161, da Lei nº 14.133, de 2021</w:t>
        </w:r>
      </w:hyperlink>
      <w:r w:rsidRPr="008D5C70">
        <w:rPr>
          <w:rFonts w:asciiTheme="minorHAnsi" w:hAnsiTheme="minorHAnsi" w:cstheme="minorHAnsi"/>
          <w:sz w:val="24"/>
          <w:szCs w:val="24"/>
        </w:rPr>
        <w:t>)</w:t>
      </w:r>
    </w:p>
    <w:p w14:paraId="1A213689" w14:textId="77777777" w:rsidR="00011D86" w:rsidRPr="008D5C70"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i/>
          <w:iCs/>
          <w:sz w:val="24"/>
          <w:szCs w:val="24"/>
        </w:rPr>
      </w:pPr>
      <w:r w:rsidRPr="008D5C70">
        <w:rPr>
          <w:rFonts w:asciiTheme="minorHAnsi" w:hAnsiTheme="minorHAnsi" w:cstheme="minorHAnsi"/>
          <w:sz w:val="24"/>
          <w:szCs w:val="24"/>
        </w:rPr>
        <w:t xml:space="preserve">As sanções de impedimento de licitar e contratar e declaração de inidoneidade para licitar ou contratar são passíveis de reabilitação na forma do </w:t>
      </w:r>
      <w:hyperlink r:id="rId70" w:anchor="art163" w:history="1">
        <w:r w:rsidRPr="008D5C70">
          <w:rPr>
            <w:rStyle w:val="Hyperlink"/>
            <w:rFonts w:asciiTheme="minorHAnsi" w:hAnsiTheme="minorHAnsi" w:cstheme="minorHAnsi"/>
            <w:sz w:val="24"/>
            <w:szCs w:val="24"/>
          </w:rPr>
          <w:t>art. 163 da Lei nº 14.133/21.</w:t>
        </w:r>
      </w:hyperlink>
    </w:p>
    <w:p w14:paraId="0735E3E4" w14:textId="77777777" w:rsidR="00011D86" w:rsidRPr="008D5C70"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lastRenderedPageBreak/>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1" w:history="1">
        <w:r w:rsidRPr="008D5C70">
          <w:rPr>
            <w:rStyle w:val="Hyperlink"/>
            <w:rFonts w:asciiTheme="minorHAnsi" w:hAnsiTheme="minorHAnsi" w:cstheme="minorHAnsi"/>
            <w:sz w:val="24"/>
            <w:szCs w:val="24"/>
          </w:rPr>
          <w:t>Instrução Normativa SEGES/ME nº 26, de 13 de abril de 2022</w:t>
        </w:r>
      </w:hyperlink>
      <w:r w:rsidRPr="008D5C70">
        <w:rPr>
          <w:rFonts w:asciiTheme="minorHAnsi" w:hAnsiTheme="minorHAnsi" w:cstheme="minorHAnsi"/>
          <w:sz w:val="24"/>
          <w:szCs w:val="24"/>
        </w:rPr>
        <w:t xml:space="preserve">. </w:t>
      </w:r>
    </w:p>
    <w:p w14:paraId="39744532" w14:textId="446303C0" w:rsidR="00011D86" w:rsidRPr="008D5C70" w:rsidRDefault="005C0007" w:rsidP="005C0007">
      <w:pPr>
        <w:pStyle w:val="Nivel01"/>
        <w:numPr>
          <w:ilvl w:val="0"/>
          <w:numId w:val="32"/>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8D5C70">
        <w:rPr>
          <w:rFonts w:asciiTheme="minorHAnsi" w:hAnsiTheme="minorHAnsi" w:cstheme="minorHAnsi"/>
          <w:sz w:val="24"/>
          <w:szCs w:val="24"/>
        </w:rPr>
        <w:t>CLÁUSULA DÉCIMA SEGUNDA</w:t>
      </w:r>
      <w:r w:rsidR="00011D86" w:rsidRPr="008D5C70">
        <w:rPr>
          <w:rFonts w:asciiTheme="minorHAnsi" w:hAnsiTheme="minorHAnsi" w:cstheme="minorHAnsi"/>
          <w:sz w:val="24"/>
          <w:szCs w:val="24"/>
        </w:rPr>
        <w:t xml:space="preserve"> – DA EXTINÇÃO CONTRATUAL (</w:t>
      </w:r>
      <w:hyperlink r:id="rId72" w:anchor="art92" w:history="1">
        <w:r w:rsidR="00011D86" w:rsidRPr="008D5C70">
          <w:rPr>
            <w:rStyle w:val="Hyperlink"/>
            <w:rFonts w:asciiTheme="minorHAnsi" w:hAnsiTheme="minorHAnsi" w:cstheme="minorHAnsi"/>
            <w:sz w:val="24"/>
            <w:szCs w:val="24"/>
          </w:rPr>
          <w:t>art. 92, XIX</w:t>
        </w:r>
      </w:hyperlink>
      <w:r w:rsidR="00011D86" w:rsidRPr="008D5C70">
        <w:rPr>
          <w:rFonts w:asciiTheme="minorHAnsi" w:hAnsiTheme="minorHAnsi" w:cstheme="minorHAnsi"/>
          <w:sz w:val="24"/>
          <w:szCs w:val="24"/>
        </w:rPr>
        <w:t>)</w:t>
      </w:r>
    </w:p>
    <w:p w14:paraId="3C8F5ED0" w14:textId="77777777" w:rsidR="00011D86" w:rsidRPr="008D5C70"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 xml:space="preserve">O contrato poderá ser extinto antes de cumpridas as obrigações nele estipuladas, ou antes do prazo nele fixado, por algum dos motivos previstos no </w:t>
      </w:r>
      <w:hyperlink r:id="rId73" w:anchor="art137">
        <w:r w:rsidRPr="008D5C70">
          <w:rPr>
            <w:rStyle w:val="Hyperlink"/>
            <w:rFonts w:asciiTheme="minorHAnsi" w:hAnsiTheme="minorHAnsi" w:cstheme="minorHAnsi"/>
            <w:sz w:val="24"/>
            <w:szCs w:val="24"/>
          </w:rPr>
          <w:t>artigo 137 da Lei nº 14.133/21</w:t>
        </w:r>
      </w:hyperlink>
      <w:r w:rsidRPr="008D5C70">
        <w:rPr>
          <w:rFonts w:asciiTheme="minorHAnsi" w:hAnsiTheme="minorHAnsi" w:cstheme="minorHAnsi"/>
          <w:sz w:val="24"/>
          <w:szCs w:val="24"/>
        </w:rPr>
        <w:t xml:space="preserve">, bem como amigavelmente, </w:t>
      </w:r>
      <w:r w:rsidRPr="008D5C70">
        <w:rPr>
          <w:rFonts w:asciiTheme="minorHAnsi" w:hAnsiTheme="minorHAnsi" w:cstheme="minorHAnsi"/>
          <w:color w:val="000000" w:themeColor="text1"/>
          <w:sz w:val="24"/>
          <w:szCs w:val="24"/>
        </w:rPr>
        <w:t>assegurados o contraditório e a ampla defesa</w:t>
      </w:r>
      <w:r w:rsidRPr="008D5C70">
        <w:rPr>
          <w:rFonts w:asciiTheme="minorHAnsi" w:hAnsiTheme="minorHAnsi" w:cstheme="minorHAnsi"/>
          <w:sz w:val="24"/>
          <w:szCs w:val="24"/>
        </w:rPr>
        <w:t>.</w:t>
      </w:r>
    </w:p>
    <w:p w14:paraId="63352E9F" w14:textId="77777777" w:rsidR="00011D86" w:rsidRPr="008D5C70" w:rsidRDefault="00011D86" w:rsidP="005C0007">
      <w:pPr>
        <w:pStyle w:val="Nivel3"/>
        <w:numPr>
          <w:ilvl w:val="2"/>
          <w:numId w:val="32"/>
        </w:numPr>
        <w:spacing w:beforeLines="30" w:before="72" w:afterLines="30" w:after="72" w:line="240" w:lineRule="auto"/>
        <w:ind w:left="284" w:right="-1" w:firstLine="0"/>
        <w:rPr>
          <w:rFonts w:asciiTheme="minorHAnsi" w:hAnsiTheme="minorHAnsi" w:cstheme="minorHAnsi"/>
          <w:sz w:val="24"/>
          <w:szCs w:val="24"/>
        </w:rPr>
      </w:pPr>
      <w:r w:rsidRPr="008D5C70">
        <w:rPr>
          <w:rFonts w:asciiTheme="minorHAnsi" w:hAnsiTheme="minorHAnsi" w:cstheme="minorHAnsi"/>
          <w:sz w:val="24"/>
          <w:szCs w:val="24"/>
        </w:rPr>
        <w:t xml:space="preserve">Nesta hipótese, aplicam-se também os </w:t>
      </w:r>
      <w:hyperlink r:id="rId74" w:anchor="art138" w:history="1">
        <w:r w:rsidRPr="008D5C70">
          <w:rPr>
            <w:rStyle w:val="Hyperlink"/>
            <w:rFonts w:asciiTheme="minorHAnsi" w:hAnsiTheme="minorHAnsi" w:cstheme="minorHAnsi"/>
            <w:sz w:val="24"/>
            <w:szCs w:val="24"/>
          </w:rPr>
          <w:t>artigos 138 e 139</w:t>
        </w:r>
      </w:hyperlink>
      <w:r w:rsidRPr="008D5C70">
        <w:rPr>
          <w:rFonts w:asciiTheme="minorHAnsi" w:hAnsiTheme="minorHAnsi" w:cstheme="minorHAnsi"/>
          <w:sz w:val="24"/>
          <w:szCs w:val="24"/>
        </w:rPr>
        <w:t xml:space="preserve"> da mesma Lei.</w:t>
      </w:r>
    </w:p>
    <w:p w14:paraId="0A4A7A88" w14:textId="77777777" w:rsidR="00011D86" w:rsidRPr="008D5C70" w:rsidRDefault="00011D86" w:rsidP="005C0007">
      <w:pPr>
        <w:pStyle w:val="Nivel3"/>
        <w:numPr>
          <w:ilvl w:val="2"/>
          <w:numId w:val="32"/>
        </w:numPr>
        <w:spacing w:beforeLines="30" w:before="72" w:afterLines="30" w:after="72" w:line="240" w:lineRule="auto"/>
        <w:ind w:left="284" w:right="-1" w:firstLine="0"/>
        <w:rPr>
          <w:rFonts w:asciiTheme="minorHAnsi" w:hAnsiTheme="minorHAnsi" w:cstheme="minorHAnsi"/>
          <w:sz w:val="24"/>
          <w:szCs w:val="24"/>
        </w:rPr>
      </w:pPr>
      <w:r w:rsidRPr="008D5C70">
        <w:rPr>
          <w:rFonts w:asciiTheme="minorHAnsi" w:hAnsiTheme="minorHAnsi" w:cstheme="minorHAnsi"/>
          <w:sz w:val="24"/>
          <w:szCs w:val="24"/>
        </w:rPr>
        <w:t>A alteração social ou a modificação da finalidade ou da estrutura da empresa não ensejará a extinção se não restringir sua capacidade de concluir o contrato.</w:t>
      </w:r>
    </w:p>
    <w:p w14:paraId="664B750B" w14:textId="77777777" w:rsidR="00011D86" w:rsidRPr="008D5C70" w:rsidRDefault="00011D86" w:rsidP="005C0007">
      <w:pPr>
        <w:pStyle w:val="Nivel4"/>
        <w:numPr>
          <w:ilvl w:val="3"/>
          <w:numId w:val="32"/>
        </w:numPr>
        <w:spacing w:beforeLines="30" w:before="72" w:afterLines="30" w:after="72" w:line="240" w:lineRule="auto"/>
        <w:ind w:left="567" w:right="-1" w:firstLine="0"/>
        <w:rPr>
          <w:rFonts w:asciiTheme="minorHAnsi" w:hAnsiTheme="minorHAnsi" w:cstheme="minorHAnsi"/>
          <w:sz w:val="24"/>
          <w:szCs w:val="24"/>
        </w:rPr>
      </w:pPr>
      <w:r w:rsidRPr="008D5C70">
        <w:rPr>
          <w:rFonts w:asciiTheme="minorHAnsi" w:hAnsiTheme="minorHAnsi" w:cstheme="minorHAnsi"/>
          <w:color w:val="000000" w:themeColor="text1"/>
          <w:sz w:val="24"/>
          <w:szCs w:val="24"/>
        </w:rPr>
        <w:t xml:space="preserve">Se a operação </w:t>
      </w:r>
      <w:r w:rsidRPr="008D5C70">
        <w:rPr>
          <w:rFonts w:asciiTheme="minorHAnsi" w:hAnsiTheme="minorHAnsi" w:cstheme="minorHAnsi"/>
          <w:sz w:val="24"/>
          <w:szCs w:val="24"/>
        </w:rPr>
        <w:t>implicar mudança da pessoa jurídica contratada, deverá ser formalizado termo aditivo para alteração subjetiva.</w:t>
      </w:r>
    </w:p>
    <w:p w14:paraId="77D60554" w14:textId="77777777" w:rsidR="00011D86" w:rsidRPr="008D5C70"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O termo de extinção, sempre que possível, será precedido:</w:t>
      </w:r>
    </w:p>
    <w:p w14:paraId="68975BA7" w14:textId="77777777" w:rsidR="00011D86" w:rsidRPr="008D5C70" w:rsidRDefault="00011D86" w:rsidP="005C0007">
      <w:pPr>
        <w:pStyle w:val="Nivel4"/>
        <w:numPr>
          <w:ilvl w:val="3"/>
          <w:numId w:val="32"/>
        </w:numPr>
        <w:spacing w:beforeLines="30" w:before="72" w:afterLines="30" w:after="72" w:line="240" w:lineRule="auto"/>
        <w:ind w:left="567" w:right="-1" w:firstLine="0"/>
        <w:rPr>
          <w:rFonts w:asciiTheme="minorHAnsi" w:hAnsiTheme="minorHAnsi" w:cstheme="minorHAnsi"/>
          <w:sz w:val="24"/>
          <w:szCs w:val="24"/>
        </w:rPr>
      </w:pPr>
      <w:r w:rsidRPr="008D5C70">
        <w:rPr>
          <w:rFonts w:asciiTheme="minorHAnsi" w:hAnsiTheme="minorHAnsi" w:cstheme="minorHAnsi"/>
          <w:sz w:val="24"/>
          <w:szCs w:val="24"/>
        </w:rPr>
        <w:t>Balanço dos eventos contratuais já cumpridos ou parcialmente cumpridos;</w:t>
      </w:r>
    </w:p>
    <w:p w14:paraId="11A4047D" w14:textId="77777777" w:rsidR="00011D86" w:rsidRPr="008D5C70" w:rsidRDefault="00011D86" w:rsidP="005C0007">
      <w:pPr>
        <w:pStyle w:val="Nivel4"/>
        <w:numPr>
          <w:ilvl w:val="3"/>
          <w:numId w:val="32"/>
        </w:numPr>
        <w:spacing w:beforeLines="30" w:before="72" w:afterLines="30" w:after="72" w:line="240" w:lineRule="auto"/>
        <w:ind w:left="567" w:right="-1" w:firstLine="0"/>
        <w:rPr>
          <w:rFonts w:asciiTheme="minorHAnsi" w:hAnsiTheme="minorHAnsi" w:cstheme="minorHAnsi"/>
          <w:sz w:val="24"/>
          <w:szCs w:val="24"/>
        </w:rPr>
      </w:pPr>
      <w:r w:rsidRPr="008D5C70">
        <w:rPr>
          <w:rFonts w:asciiTheme="minorHAnsi" w:hAnsiTheme="minorHAnsi" w:cstheme="minorHAnsi"/>
          <w:sz w:val="24"/>
          <w:szCs w:val="24"/>
        </w:rPr>
        <w:t>Relação dos pagamentos já efetuados e ainda devidos;</w:t>
      </w:r>
    </w:p>
    <w:p w14:paraId="5C4CFBB0" w14:textId="77777777" w:rsidR="00011D86" w:rsidRPr="008D5C70" w:rsidRDefault="00011D86" w:rsidP="005C0007">
      <w:pPr>
        <w:pStyle w:val="Nivel4"/>
        <w:numPr>
          <w:ilvl w:val="3"/>
          <w:numId w:val="32"/>
        </w:numPr>
        <w:spacing w:beforeLines="30" w:before="72" w:afterLines="30" w:after="72" w:line="240" w:lineRule="auto"/>
        <w:ind w:left="567" w:right="-1" w:firstLine="0"/>
        <w:rPr>
          <w:rFonts w:asciiTheme="minorHAnsi" w:hAnsiTheme="minorHAnsi" w:cstheme="minorHAnsi"/>
          <w:sz w:val="24"/>
          <w:szCs w:val="24"/>
        </w:rPr>
      </w:pPr>
      <w:r w:rsidRPr="008D5C70">
        <w:rPr>
          <w:rFonts w:asciiTheme="minorHAnsi" w:hAnsiTheme="minorHAnsi" w:cstheme="minorHAnsi"/>
          <w:sz w:val="24"/>
          <w:szCs w:val="24"/>
        </w:rPr>
        <w:t>Indenizações e multas.</w:t>
      </w:r>
    </w:p>
    <w:p w14:paraId="10606555" w14:textId="77777777" w:rsidR="00011D86" w:rsidRPr="008D5C70"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A extinção do contrato não configura óbice para o reconhecimento do desequilíbrio econômico-financeiro, hipótese em que será concedida indenização por meio de termo indenizatório (</w:t>
      </w:r>
      <w:hyperlink r:id="rId75" w:anchor="art131">
        <w:r w:rsidRPr="008D5C70">
          <w:rPr>
            <w:rStyle w:val="Hyperlink"/>
            <w:rFonts w:asciiTheme="minorHAnsi" w:hAnsiTheme="minorHAnsi" w:cstheme="minorHAnsi"/>
            <w:sz w:val="24"/>
            <w:szCs w:val="24"/>
          </w:rPr>
          <w:t xml:space="preserve">art. 131, </w:t>
        </w:r>
        <w:r w:rsidRPr="008D5C70">
          <w:rPr>
            <w:rStyle w:val="Hyperlink"/>
            <w:rFonts w:asciiTheme="minorHAnsi" w:hAnsiTheme="minorHAnsi" w:cstheme="minorHAnsi"/>
            <w:i/>
            <w:iCs/>
            <w:sz w:val="24"/>
            <w:szCs w:val="24"/>
          </w:rPr>
          <w:t xml:space="preserve">caput, </w:t>
        </w:r>
        <w:r w:rsidRPr="008D5C70">
          <w:rPr>
            <w:rStyle w:val="Hyperlink"/>
            <w:rFonts w:asciiTheme="minorHAnsi" w:hAnsiTheme="minorHAnsi" w:cstheme="minorHAnsi"/>
            <w:sz w:val="24"/>
            <w:szCs w:val="24"/>
          </w:rPr>
          <w:t>da Lei n.º 14.133, de 2021).</w:t>
        </w:r>
      </w:hyperlink>
      <w:r w:rsidRPr="008D5C70">
        <w:rPr>
          <w:rFonts w:asciiTheme="minorHAnsi" w:hAnsiTheme="minorHAnsi" w:cstheme="minorHAnsi"/>
          <w:sz w:val="24"/>
          <w:szCs w:val="24"/>
        </w:rPr>
        <w:t xml:space="preserve"> </w:t>
      </w:r>
    </w:p>
    <w:p w14:paraId="5D1C31EA" w14:textId="77777777" w:rsidR="00011D86" w:rsidRPr="008D5C70"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DB3B527" w14:textId="2FB51649" w:rsidR="00011D86" w:rsidRPr="008D5C70" w:rsidRDefault="005C0007" w:rsidP="005C0007">
      <w:pPr>
        <w:pStyle w:val="Nivel01"/>
        <w:numPr>
          <w:ilvl w:val="0"/>
          <w:numId w:val="32"/>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8D5C70">
        <w:rPr>
          <w:rFonts w:asciiTheme="minorHAnsi" w:hAnsiTheme="minorHAnsi" w:cstheme="minorHAnsi"/>
          <w:sz w:val="24"/>
          <w:szCs w:val="24"/>
        </w:rPr>
        <w:t>CLÁUSULA DÉCIMA TERCEIRA</w:t>
      </w:r>
      <w:r w:rsidR="00011D86" w:rsidRPr="008D5C70">
        <w:rPr>
          <w:rFonts w:asciiTheme="minorHAnsi" w:hAnsiTheme="minorHAnsi" w:cstheme="minorHAnsi"/>
          <w:sz w:val="24"/>
          <w:szCs w:val="24"/>
        </w:rPr>
        <w:t xml:space="preserve"> – DOTAÇÃO ORÇAMENTÁRIA (</w:t>
      </w:r>
      <w:hyperlink r:id="rId76" w:anchor="art92">
        <w:r w:rsidR="00011D86" w:rsidRPr="008D5C70">
          <w:rPr>
            <w:rStyle w:val="Hyperlink"/>
            <w:rFonts w:asciiTheme="minorHAnsi" w:hAnsiTheme="minorHAnsi" w:cstheme="minorHAnsi"/>
            <w:sz w:val="24"/>
            <w:szCs w:val="24"/>
          </w:rPr>
          <w:t>art. 92, VIII</w:t>
        </w:r>
      </w:hyperlink>
      <w:r w:rsidR="00011D86" w:rsidRPr="008D5C70">
        <w:rPr>
          <w:rFonts w:asciiTheme="minorHAnsi" w:hAnsiTheme="minorHAnsi" w:cstheme="minorHAnsi"/>
          <w:sz w:val="24"/>
          <w:szCs w:val="24"/>
        </w:rPr>
        <w:t>)</w:t>
      </w:r>
    </w:p>
    <w:p w14:paraId="1239562A" w14:textId="77777777" w:rsidR="00011D86" w:rsidRPr="008D5C70"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As despesas decorrentes da presente contratação correrão à conta de recursos específicos consignados no Orçamento Geral da União deste exercício, na dotação abaixo discriminada:</w:t>
      </w:r>
    </w:p>
    <w:p w14:paraId="3CAB3730" w14:textId="77777777" w:rsidR="00011D86" w:rsidRPr="008D5C70" w:rsidRDefault="00011D86" w:rsidP="00011D86">
      <w:pPr>
        <w:numPr>
          <w:ilvl w:val="1"/>
          <w:numId w:val="24"/>
        </w:numPr>
        <w:suppressAutoHyphens/>
        <w:spacing w:beforeLines="30" w:before="72" w:afterLines="30" w:after="72"/>
        <w:ind w:left="284" w:right="-1" w:firstLine="1134"/>
        <w:jc w:val="both"/>
        <w:rPr>
          <w:rFonts w:asciiTheme="minorHAnsi" w:eastAsia="Arial" w:hAnsiTheme="minorHAnsi" w:cstheme="minorHAnsi"/>
        </w:rPr>
      </w:pPr>
      <w:r w:rsidRPr="008D5C70">
        <w:rPr>
          <w:rFonts w:asciiTheme="minorHAnsi" w:eastAsia="Arial" w:hAnsiTheme="minorHAnsi" w:cstheme="minorHAnsi"/>
        </w:rPr>
        <w:t xml:space="preserve">Gestão/Unidade: </w:t>
      </w:r>
    </w:p>
    <w:p w14:paraId="0F71138B" w14:textId="77777777" w:rsidR="00011D86" w:rsidRPr="008D5C70" w:rsidRDefault="00011D86" w:rsidP="00011D86">
      <w:pPr>
        <w:numPr>
          <w:ilvl w:val="1"/>
          <w:numId w:val="24"/>
        </w:numPr>
        <w:suppressAutoHyphens/>
        <w:spacing w:beforeLines="30" w:before="72" w:afterLines="30" w:after="72"/>
        <w:ind w:left="284" w:right="-1" w:firstLine="1134"/>
        <w:jc w:val="both"/>
        <w:rPr>
          <w:rFonts w:asciiTheme="minorHAnsi" w:eastAsia="Arial" w:hAnsiTheme="minorHAnsi" w:cstheme="minorHAnsi"/>
        </w:rPr>
      </w:pPr>
      <w:r w:rsidRPr="008D5C70">
        <w:rPr>
          <w:rFonts w:asciiTheme="minorHAnsi" w:eastAsia="Arial" w:hAnsiTheme="minorHAnsi" w:cstheme="minorHAnsi"/>
        </w:rPr>
        <w:t xml:space="preserve">Fonte de Recursos:  </w:t>
      </w:r>
    </w:p>
    <w:p w14:paraId="00076C94" w14:textId="77777777" w:rsidR="00011D86" w:rsidRPr="008D5C70" w:rsidRDefault="00011D86" w:rsidP="00011D86">
      <w:pPr>
        <w:numPr>
          <w:ilvl w:val="1"/>
          <w:numId w:val="24"/>
        </w:numPr>
        <w:suppressAutoHyphens/>
        <w:spacing w:beforeLines="30" w:before="72" w:afterLines="30" w:after="72"/>
        <w:ind w:left="284" w:right="-1" w:firstLine="1134"/>
        <w:jc w:val="both"/>
        <w:rPr>
          <w:rFonts w:asciiTheme="minorHAnsi" w:eastAsia="Arial" w:hAnsiTheme="minorHAnsi" w:cstheme="minorHAnsi"/>
        </w:rPr>
      </w:pPr>
      <w:r w:rsidRPr="008D5C70">
        <w:rPr>
          <w:rFonts w:asciiTheme="minorHAnsi" w:eastAsia="Arial" w:hAnsiTheme="minorHAnsi" w:cstheme="minorHAnsi"/>
        </w:rPr>
        <w:t xml:space="preserve">Programa de Trabalho: </w:t>
      </w:r>
    </w:p>
    <w:p w14:paraId="37DD1C45" w14:textId="77777777" w:rsidR="00011D86" w:rsidRPr="008D5C70" w:rsidRDefault="00011D86" w:rsidP="00011D86">
      <w:pPr>
        <w:numPr>
          <w:ilvl w:val="1"/>
          <w:numId w:val="24"/>
        </w:numPr>
        <w:suppressAutoHyphens/>
        <w:spacing w:beforeLines="30" w:before="72" w:afterLines="30" w:after="72"/>
        <w:ind w:left="284" w:right="-1" w:firstLine="1134"/>
        <w:jc w:val="both"/>
        <w:rPr>
          <w:rFonts w:asciiTheme="minorHAnsi" w:eastAsia="Arial" w:hAnsiTheme="minorHAnsi" w:cstheme="minorHAnsi"/>
        </w:rPr>
      </w:pPr>
      <w:r w:rsidRPr="008D5C70">
        <w:rPr>
          <w:rFonts w:asciiTheme="minorHAnsi" w:eastAsia="Arial" w:hAnsiTheme="minorHAnsi" w:cstheme="minorHAnsi"/>
        </w:rPr>
        <w:t xml:space="preserve">Elemento de Despesa: </w:t>
      </w:r>
    </w:p>
    <w:p w14:paraId="389246E1" w14:textId="77777777" w:rsidR="00011D86" w:rsidRPr="008D5C70" w:rsidRDefault="00011D86" w:rsidP="00011D86">
      <w:pPr>
        <w:numPr>
          <w:ilvl w:val="1"/>
          <w:numId w:val="24"/>
        </w:numPr>
        <w:suppressAutoHyphens/>
        <w:spacing w:beforeLines="30" w:before="72" w:afterLines="30" w:after="72"/>
        <w:ind w:left="284" w:right="-1" w:firstLine="1134"/>
        <w:jc w:val="both"/>
        <w:rPr>
          <w:rFonts w:asciiTheme="minorHAnsi" w:eastAsia="Arial" w:hAnsiTheme="minorHAnsi" w:cstheme="minorHAnsi"/>
        </w:rPr>
      </w:pPr>
      <w:r w:rsidRPr="008D5C70">
        <w:rPr>
          <w:rFonts w:asciiTheme="minorHAnsi" w:eastAsia="Arial" w:hAnsiTheme="minorHAnsi" w:cstheme="minorHAnsi"/>
        </w:rPr>
        <w:lastRenderedPageBreak/>
        <w:t xml:space="preserve">Plano Interno: </w:t>
      </w:r>
    </w:p>
    <w:p w14:paraId="5EB5F59C" w14:textId="77777777" w:rsidR="00011D86" w:rsidRPr="008D5C70" w:rsidRDefault="00011D86" w:rsidP="00011D86">
      <w:pPr>
        <w:numPr>
          <w:ilvl w:val="1"/>
          <w:numId w:val="24"/>
        </w:numPr>
        <w:suppressAutoHyphens/>
        <w:spacing w:beforeLines="30" w:before="72" w:afterLines="30" w:after="72"/>
        <w:ind w:left="284" w:right="-1" w:firstLine="1134"/>
        <w:jc w:val="both"/>
        <w:rPr>
          <w:rFonts w:asciiTheme="minorHAnsi" w:eastAsia="Arial" w:hAnsiTheme="minorHAnsi" w:cstheme="minorHAnsi"/>
        </w:rPr>
      </w:pPr>
      <w:r w:rsidRPr="008D5C70">
        <w:rPr>
          <w:rFonts w:asciiTheme="minorHAnsi" w:eastAsia="Arial" w:hAnsiTheme="minorHAnsi" w:cstheme="minorHAnsi"/>
        </w:rPr>
        <w:t>Nota de Empenho:</w:t>
      </w:r>
    </w:p>
    <w:p w14:paraId="059C53A4" w14:textId="77777777" w:rsidR="00011D86" w:rsidRPr="008D5C70" w:rsidRDefault="00011D86" w:rsidP="005C0007">
      <w:pPr>
        <w:pStyle w:val="Nvel2-Red"/>
        <w:numPr>
          <w:ilvl w:val="1"/>
          <w:numId w:val="32"/>
        </w:numPr>
        <w:spacing w:beforeLines="30" w:before="72" w:afterLines="30" w:after="72" w:line="240" w:lineRule="auto"/>
        <w:ind w:left="0" w:right="-1" w:firstLine="0"/>
        <w:rPr>
          <w:rFonts w:asciiTheme="minorHAnsi" w:hAnsiTheme="minorHAnsi" w:cstheme="minorHAnsi"/>
          <w:i w:val="0"/>
          <w:iCs w:val="0"/>
          <w:color w:val="000000" w:themeColor="text1"/>
          <w:sz w:val="24"/>
          <w:szCs w:val="24"/>
        </w:rPr>
      </w:pPr>
      <w:r w:rsidRPr="008D5C70">
        <w:rPr>
          <w:rFonts w:asciiTheme="minorHAnsi" w:hAnsiTheme="minorHAnsi" w:cstheme="minorHAnsi"/>
          <w:i w:val="0"/>
          <w:iCs w:val="0"/>
          <w:color w:val="000000" w:themeColor="text1"/>
          <w:sz w:val="24"/>
          <w:szCs w:val="24"/>
        </w:rPr>
        <w:t>A dotação relativa aos exercícios financeiros subsequentes será indicada após aprovação da Lei Orçamentária respectiva e liberação dos créditos correspondentes, mediante apostilamento.</w:t>
      </w:r>
    </w:p>
    <w:p w14:paraId="5941789E" w14:textId="0880E19E" w:rsidR="00011D86" w:rsidRPr="008D5C70" w:rsidRDefault="005C0007" w:rsidP="005C0007">
      <w:pPr>
        <w:pStyle w:val="Nivel01"/>
        <w:numPr>
          <w:ilvl w:val="0"/>
          <w:numId w:val="32"/>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8D5C70">
        <w:rPr>
          <w:rFonts w:asciiTheme="minorHAnsi" w:hAnsiTheme="minorHAnsi" w:cstheme="minorHAnsi"/>
          <w:sz w:val="24"/>
          <w:szCs w:val="24"/>
        </w:rPr>
        <w:t>CLÁUSULA DÉCIMA QUARTA</w:t>
      </w:r>
      <w:r w:rsidR="00011D86" w:rsidRPr="008D5C70">
        <w:rPr>
          <w:rFonts w:asciiTheme="minorHAnsi" w:hAnsiTheme="minorHAnsi" w:cstheme="minorHAnsi"/>
          <w:sz w:val="24"/>
          <w:szCs w:val="24"/>
        </w:rPr>
        <w:t xml:space="preserve"> – DOS CASOS OMISSOS (</w:t>
      </w:r>
      <w:hyperlink r:id="rId77" w:anchor="art92">
        <w:r w:rsidR="00011D86" w:rsidRPr="008D5C70">
          <w:rPr>
            <w:rStyle w:val="Hyperlink"/>
            <w:rFonts w:asciiTheme="minorHAnsi" w:hAnsiTheme="minorHAnsi" w:cstheme="minorHAnsi"/>
            <w:sz w:val="24"/>
            <w:szCs w:val="24"/>
          </w:rPr>
          <w:t>art. 92, III</w:t>
        </w:r>
      </w:hyperlink>
      <w:r w:rsidR="00011D86" w:rsidRPr="008D5C70">
        <w:rPr>
          <w:rFonts w:asciiTheme="minorHAnsi" w:hAnsiTheme="minorHAnsi" w:cstheme="minorHAnsi"/>
          <w:sz w:val="24"/>
          <w:szCs w:val="24"/>
        </w:rPr>
        <w:t>)</w:t>
      </w:r>
    </w:p>
    <w:p w14:paraId="3FBD2E86" w14:textId="77777777" w:rsidR="00011D86" w:rsidRPr="008D5C70"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 xml:space="preserve">Os casos omissos serão decididos pelo contratante, segundo as disposições contidas na </w:t>
      </w:r>
      <w:hyperlink r:id="rId78">
        <w:r w:rsidRPr="008D5C70">
          <w:rPr>
            <w:rStyle w:val="Hyperlink"/>
            <w:rFonts w:asciiTheme="minorHAnsi" w:hAnsiTheme="minorHAnsi" w:cstheme="minorHAnsi"/>
            <w:sz w:val="24"/>
            <w:szCs w:val="24"/>
          </w:rPr>
          <w:t>Lei nº 14.133, de 2021</w:t>
        </w:r>
      </w:hyperlink>
      <w:r w:rsidRPr="008D5C70">
        <w:rPr>
          <w:rFonts w:asciiTheme="minorHAnsi" w:hAnsiTheme="minorHAnsi" w:cstheme="minorHAnsi"/>
          <w:sz w:val="24"/>
          <w:szCs w:val="24"/>
        </w:rPr>
        <w:t xml:space="preserve">, e demais normas federais aplicáveis e, subsidiariamente, segundo as disposições contidas na </w:t>
      </w:r>
      <w:hyperlink r:id="rId79">
        <w:r w:rsidRPr="008D5C70">
          <w:rPr>
            <w:rStyle w:val="Hyperlink"/>
            <w:rFonts w:asciiTheme="minorHAnsi" w:hAnsiTheme="minorHAnsi" w:cstheme="minorHAnsi"/>
            <w:sz w:val="24"/>
            <w:szCs w:val="24"/>
          </w:rPr>
          <w:t>Lei nº 8.078, de 1990 – Código de Defesa do Consumidor</w:t>
        </w:r>
      </w:hyperlink>
      <w:r w:rsidRPr="008D5C70">
        <w:rPr>
          <w:rFonts w:asciiTheme="minorHAnsi" w:hAnsiTheme="minorHAnsi" w:cstheme="minorHAnsi"/>
          <w:sz w:val="24"/>
          <w:szCs w:val="24"/>
        </w:rPr>
        <w:t xml:space="preserve"> – e normas e princípios gerais dos contratos.</w:t>
      </w:r>
    </w:p>
    <w:p w14:paraId="57AE9E73" w14:textId="11E7158C" w:rsidR="00011D86" w:rsidRPr="008D5C70" w:rsidRDefault="005C0007" w:rsidP="005C0007">
      <w:pPr>
        <w:pStyle w:val="Nivel01"/>
        <w:numPr>
          <w:ilvl w:val="0"/>
          <w:numId w:val="32"/>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8D5C70">
        <w:rPr>
          <w:rFonts w:asciiTheme="minorHAnsi" w:hAnsiTheme="minorHAnsi" w:cstheme="minorHAnsi"/>
          <w:sz w:val="24"/>
          <w:szCs w:val="24"/>
        </w:rPr>
        <w:t xml:space="preserve">CLÁUSULA DÉCIMA QUINTA </w:t>
      </w:r>
      <w:r w:rsidR="00011D86" w:rsidRPr="008D5C70">
        <w:rPr>
          <w:rFonts w:asciiTheme="minorHAnsi" w:hAnsiTheme="minorHAnsi" w:cstheme="minorHAnsi"/>
          <w:sz w:val="24"/>
          <w:szCs w:val="24"/>
        </w:rPr>
        <w:t>– ALTERAÇÕES</w:t>
      </w:r>
    </w:p>
    <w:p w14:paraId="61017E76" w14:textId="77777777" w:rsidR="00011D86" w:rsidRPr="008D5C70"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 xml:space="preserve">Eventuais alterações contratuais reger-se-ão pela disciplina dos </w:t>
      </w:r>
      <w:hyperlink r:id="rId80" w:anchor="art124">
        <w:r w:rsidRPr="008D5C70">
          <w:rPr>
            <w:rStyle w:val="Hyperlink"/>
            <w:rFonts w:asciiTheme="minorHAnsi" w:hAnsiTheme="minorHAnsi" w:cstheme="minorHAnsi"/>
            <w:sz w:val="24"/>
            <w:szCs w:val="24"/>
          </w:rPr>
          <w:t>arts. 124 e seguintes da Lei nº 14.133, de 2021</w:t>
        </w:r>
      </w:hyperlink>
      <w:r w:rsidRPr="008D5C70">
        <w:rPr>
          <w:rFonts w:asciiTheme="minorHAnsi" w:hAnsiTheme="minorHAnsi" w:cstheme="minorHAnsi"/>
          <w:sz w:val="24"/>
          <w:szCs w:val="24"/>
        </w:rPr>
        <w:t>.</w:t>
      </w:r>
    </w:p>
    <w:p w14:paraId="115D6929" w14:textId="77777777" w:rsidR="00011D86" w:rsidRPr="008D5C70"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O contratado é obrigado a aceitar, nas mesmas condições contratuais, os acréscimos ou supressões que se fizerem necessários, até o limite de 25% (vinte e cinco por cento) do valor inicial atualizado do contrato.</w:t>
      </w:r>
    </w:p>
    <w:p w14:paraId="4797F9C6" w14:textId="77777777" w:rsidR="00011D86" w:rsidRPr="008D5C70"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C55FD65" w14:textId="77777777" w:rsidR="00011D86" w:rsidRPr="008D5C70"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 xml:space="preserve">Registros que não caracterizam alteração do contrato podem ser realizados por simples apostila, dispensada a celebração de termo aditivo, na forma do </w:t>
      </w:r>
      <w:hyperlink r:id="rId81" w:anchor="art136">
        <w:r w:rsidRPr="008D5C70">
          <w:rPr>
            <w:rStyle w:val="Hyperlink"/>
            <w:rFonts w:asciiTheme="minorHAnsi" w:hAnsiTheme="minorHAnsi" w:cstheme="minorHAnsi"/>
            <w:sz w:val="24"/>
            <w:szCs w:val="24"/>
          </w:rPr>
          <w:t>art. 136 da Lei nº 14.133, de 2021</w:t>
        </w:r>
      </w:hyperlink>
      <w:r w:rsidRPr="008D5C70">
        <w:rPr>
          <w:rFonts w:asciiTheme="minorHAnsi" w:hAnsiTheme="minorHAnsi" w:cstheme="minorHAnsi"/>
          <w:sz w:val="24"/>
          <w:szCs w:val="24"/>
        </w:rPr>
        <w:t>.</w:t>
      </w:r>
    </w:p>
    <w:p w14:paraId="79E6C4B5" w14:textId="6BE034C7" w:rsidR="00011D86" w:rsidRPr="008D5C70" w:rsidRDefault="005C0007" w:rsidP="005C0007">
      <w:pPr>
        <w:pStyle w:val="Nivel01"/>
        <w:numPr>
          <w:ilvl w:val="0"/>
          <w:numId w:val="32"/>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8D5C70">
        <w:rPr>
          <w:rFonts w:asciiTheme="minorHAnsi" w:hAnsiTheme="minorHAnsi" w:cstheme="minorHAnsi"/>
          <w:sz w:val="24"/>
          <w:szCs w:val="24"/>
        </w:rPr>
        <w:t>CLÁUSULA DÉCIMA SEXTA</w:t>
      </w:r>
      <w:r w:rsidR="00011D86" w:rsidRPr="008D5C70">
        <w:rPr>
          <w:rFonts w:asciiTheme="minorHAnsi" w:hAnsiTheme="minorHAnsi" w:cstheme="minorHAnsi"/>
          <w:sz w:val="24"/>
          <w:szCs w:val="24"/>
        </w:rPr>
        <w:t xml:space="preserve"> – PUBLICAÇÃO</w:t>
      </w:r>
    </w:p>
    <w:p w14:paraId="25155CBA" w14:textId="77777777" w:rsidR="00011D86" w:rsidRPr="008D5C70"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 xml:space="preserve">Incumbirá ao contratante divulgar o presente instrumento no Diário Oficial do município, na forma prevista no </w:t>
      </w:r>
      <w:hyperlink r:id="rId82" w:anchor="art94">
        <w:r w:rsidRPr="008D5C70">
          <w:rPr>
            <w:rStyle w:val="Hyperlink"/>
            <w:rFonts w:asciiTheme="minorHAnsi" w:hAnsiTheme="minorHAnsi" w:cstheme="minorHAnsi"/>
            <w:sz w:val="24"/>
            <w:szCs w:val="24"/>
          </w:rPr>
          <w:t>art. 94 da Lei 14.133, de 2021</w:t>
        </w:r>
      </w:hyperlink>
      <w:r w:rsidRPr="008D5C70">
        <w:rPr>
          <w:rFonts w:asciiTheme="minorHAnsi" w:hAnsiTheme="minorHAnsi" w:cstheme="minorHAnsi"/>
          <w:sz w:val="24"/>
          <w:szCs w:val="24"/>
        </w:rPr>
        <w:t xml:space="preserve">, bem como no respectivo sítio oficial na Internet, em atenção ao art. 91, </w:t>
      </w:r>
      <w:r w:rsidRPr="008D5C70">
        <w:rPr>
          <w:rFonts w:asciiTheme="minorHAnsi" w:hAnsiTheme="minorHAnsi" w:cstheme="minorHAnsi"/>
          <w:i/>
          <w:iCs/>
          <w:sz w:val="24"/>
          <w:szCs w:val="24"/>
        </w:rPr>
        <w:t>caput,</w:t>
      </w:r>
      <w:r w:rsidRPr="008D5C70">
        <w:rPr>
          <w:rFonts w:asciiTheme="minorHAnsi" w:hAnsiTheme="minorHAnsi" w:cstheme="minorHAnsi"/>
          <w:sz w:val="24"/>
          <w:szCs w:val="24"/>
        </w:rPr>
        <w:t xml:space="preserve"> da Lei n.º 14.133, de 2021, e ao </w:t>
      </w:r>
      <w:hyperlink r:id="rId83" w:anchor="art8§2">
        <w:r w:rsidRPr="008D5C70">
          <w:rPr>
            <w:rStyle w:val="Hyperlink"/>
            <w:rFonts w:asciiTheme="minorHAnsi" w:hAnsiTheme="minorHAnsi" w:cstheme="minorHAnsi"/>
            <w:sz w:val="24"/>
            <w:szCs w:val="24"/>
          </w:rPr>
          <w:t>art. 8º, §2º, da Lei n. 12.527, de 2011</w:t>
        </w:r>
      </w:hyperlink>
      <w:r w:rsidRPr="008D5C70">
        <w:rPr>
          <w:rFonts w:asciiTheme="minorHAnsi" w:hAnsiTheme="minorHAnsi" w:cstheme="minorHAnsi"/>
          <w:sz w:val="24"/>
          <w:szCs w:val="24"/>
        </w:rPr>
        <w:t xml:space="preserve">, c/c </w:t>
      </w:r>
      <w:hyperlink r:id="rId84" w:anchor="art7§3">
        <w:r w:rsidRPr="008D5C70">
          <w:rPr>
            <w:rStyle w:val="Hyperlink"/>
            <w:rFonts w:asciiTheme="minorHAnsi" w:hAnsiTheme="minorHAnsi" w:cstheme="minorHAnsi"/>
            <w:sz w:val="24"/>
            <w:szCs w:val="24"/>
          </w:rPr>
          <w:t>art. 7º, §3º, inciso V, do Decreto n. 7.724, de 2012.</w:t>
        </w:r>
      </w:hyperlink>
      <w:r w:rsidRPr="008D5C70">
        <w:rPr>
          <w:rFonts w:asciiTheme="minorHAnsi" w:hAnsiTheme="minorHAnsi" w:cstheme="minorHAnsi"/>
          <w:sz w:val="24"/>
          <w:szCs w:val="24"/>
        </w:rPr>
        <w:t xml:space="preserve"> </w:t>
      </w:r>
    </w:p>
    <w:p w14:paraId="3F93008C" w14:textId="2632BF20" w:rsidR="00011D86" w:rsidRPr="008D5C70" w:rsidRDefault="005C0007" w:rsidP="005C0007">
      <w:pPr>
        <w:pStyle w:val="Nivel01"/>
        <w:numPr>
          <w:ilvl w:val="0"/>
          <w:numId w:val="32"/>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8D5C70">
        <w:rPr>
          <w:rFonts w:asciiTheme="minorHAnsi" w:hAnsiTheme="minorHAnsi" w:cstheme="minorHAnsi"/>
          <w:sz w:val="24"/>
          <w:szCs w:val="24"/>
        </w:rPr>
        <w:t xml:space="preserve">CLÁUSULA DÉCIMA SÉTIMA </w:t>
      </w:r>
      <w:r w:rsidR="00011D86" w:rsidRPr="008D5C70">
        <w:rPr>
          <w:rFonts w:asciiTheme="minorHAnsi" w:hAnsiTheme="minorHAnsi" w:cstheme="minorHAnsi"/>
          <w:sz w:val="24"/>
          <w:szCs w:val="24"/>
        </w:rPr>
        <w:t>– FORO (</w:t>
      </w:r>
      <w:hyperlink r:id="rId85" w:anchor="art92§1">
        <w:r w:rsidR="00011D86" w:rsidRPr="008D5C70">
          <w:rPr>
            <w:rStyle w:val="Hyperlink"/>
            <w:rFonts w:asciiTheme="minorHAnsi" w:hAnsiTheme="minorHAnsi" w:cstheme="minorHAnsi"/>
            <w:sz w:val="24"/>
            <w:szCs w:val="24"/>
          </w:rPr>
          <w:t>art. 92, §1º</w:t>
        </w:r>
      </w:hyperlink>
      <w:r w:rsidR="00011D86" w:rsidRPr="008D5C70">
        <w:rPr>
          <w:rFonts w:asciiTheme="minorHAnsi" w:hAnsiTheme="minorHAnsi" w:cstheme="minorHAnsi"/>
          <w:sz w:val="24"/>
          <w:szCs w:val="24"/>
        </w:rPr>
        <w:t>)</w:t>
      </w:r>
    </w:p>
    <w:p w14:paraId="0588BE73" w14:textId="65000C81" w:rsidR="00011D86" w:rsidRPr="008D5C70"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8D5C70">
        <w:rPr>
          <w:rFonts w:asciiTheme="minorHAnsi" w:hAnsiTheme="minorHAnsi" w:cstheme="minorHAnsi"/>
          <w:sz w:val="24"/>
          <w:szCs w:val="24"/>
        </w:rPr>
        <w:t xml:space="preserve">Fica eleito o Foro da comarca de </w:t>
      </w:r>
      <w:r w:rsidR="00E90737" w:rsidRPr="008D5C70">
        <w:rPr>
          <w:rFonts w:asciiTheme="minorHAnsi" w:hAnsiTheme="minorHAnsi" w:cstheme="minorHAnsi"/>
          <w:sz w:val="24"/>
          <w:szCs w:val="24"/>
        </w:rPr>
        <w:t>Loanda</w:t>
      </w:r>
      <w:r w:rsidRPr="008D5C70">
        <w:rPr>
          <w:rFonts w:asciiTheme="minorHAnsi" w:hAnsiTheme="minorHAnsi" w:cstheme="minorHAnsi"/>
          <w:sz w:val="24"/>
          <w:szCs w:val="24"/>
        </w:rPr>
        <w:t xml:space="preserve">/PR, para dirimir os litígios que decorrerem da execução deste Termo de Contrato que não puderem ser compostos pela conciliação, conforme </w:t>
      </w:r>
      <w:hyperlink r:id="rId86" w:anchor="art92§1">
        <w:r w:rsidRPr="008D5C70">
          <w:rPr>
            <w:rStyle w:val="Hyperlink"/>
            <w:rFonts w:asciiTheme="minorHAnsi" w:hAnsiTheme="minorHAnsi" w:cstheme="minorHAnsi"/>
            <w:sz w:val="24"/>
            <w:szCs w:val="24"/>
          </w:rPr>
          <w:t>art. 92, §1º, da Lei nº 14.133/21.</w:t>
        </w:r>
      </w:hyperlink>
    </w:p>
    <w:p w14:paraId="69FEEF1B" w14:textId="77777777" w:rsidR="00011D86" w:rsidRPr="008D5C70" w:rsidRDefault="00011D86" w:rsidP="00011D86">
      <w:pPr>
        <w:pStyle w:val="Nivel2"/>
        <w:numPr>
          <w:ilvl w:val="0"/>
          <w:numId w:val="0"/>
        </w:numPr>
        <w:spacing w:beforeLines="30" w:before="72" w:afterLines="30" w:after="72" w:line="240" w:lineRule="auto"/>
        <w:ind w:right="-1" w:firstLine="709"/>
        <w:rPr>
          <w:rFonts w:asciiTheme="minorHAnsi" w:hAnsiTheme="minorHAnsi" w:cstheme="minorHAnsi"/>
          <w:i/>
          <w:iCs/>
          <w:color w:val="FF0000"/>
          <w:sz w:val="24"/>
          <w:szCs w:val="24"/>
        </w:rPr>
      </w:pPr>
    </w:p>
    <w:p w14:paraId="7427DAE3" w14:textId="77777777" w:rsidR="00011D86" w:rsidRPr="008D5C70" w:rsidRDefault="00011D86" w:rsidP="005C0007">
      <w:pPr>
        <w:pStyle w:val="Nivel2"/>
        <w:numPr>
          <w:ilvl w:val="0"/>
          <w:numId w:val="0"/>
        </w:numPr>
        <w:spacing w:beforeLines="30" w:before="72" w:afterLines="30" w:after="72" w:line="240" w:lineRule="auto"/>
        <w:ind w:right="-1" w:firstLine="709"/>
        <w:jc w:val="right"/>
        <w:rPr>
          <w:rFonts w:asciiTheme="minorHAnsi" w:hAnsiTheme="minorHAnsi" w:cstheme="minorHAnsi"/>
          <w:iCs/>
          <w:color w:val="000000" w:themeColor="text1"/>
          <w:sz w:val="24"/>
          <w:szCs w:val="24"/>
        </w:rPr>
      </w:pPr>
      <w:r w:rsidRPr="008D5C70">
        <w:rPr>
          <w:rFonts w:asciiTheme="minorHAnsi" w:hAnsiTheme="minorHAnsi" w:cstheme="minorHAnsi"/>
          <w:iCs/>
          <w:color w:val="000000" w:themeColor="text1"/>
          <w:sz w:val="24"/>
          <w:szCs w:val="24"/>
        </w:rPr>
        <w:t>Santa Cruz de Monte Castelo, data, mês de 202</w:t>
      </w:r>
      <w:r w:rsidR="005E0B19" w:rsidRPr="008D5C70">
        <w:rPr>
          <w:rFonts w:asciiTheme="minorHAnsi" w:hAnsiTheme="minorHAnsi" w:cstheme="minorHAnsi"/>
          <w:iCs/>
          <w:color w:val="000000" w:themeColor="text1"/>
          <w:sz w:val="24"/>
          <w:szCs w:val="24"/>
        </w:rPr>
        <w:t>4.</w:t>
      </w:r>
    </w:p>
    <w:p w14:paraId="786458B3" w14:textId="77777777" w:rsidR="001A1658" w:rsidRPr="008D5C70" w:rsidRDefault="001A1658" w:rsidP="005C0007">
      <w:pPr>
        <w:pStyle w:val="Nivel2"/>
        <w:numPr>
          <w:ilvl w:val="0"/>
          <w:numId w:val="0"/>
        </w:numPr>
        <w:spacing w:beforeLines="30" w:before="72" w:afterLines="30" w:after="72" w:line="240" w:lineRule="auto"/>
        <w:ind w:right="-1" w:firstLine="709"/>
        <w:jc w:val="right"/>
        <w:rPr>
          <w:rFonts w:asciiTheme="minorHAnsi" w:hAnsiTheme="minorHAnsi" w:cstheme="minorHAnsi"/>
          <w:iCs/>
          <w:color w:val="000000" w:themeColor="text1"/>
          <w:sz w:val="24"/>
          <w:szCs w:val="24"/>
        </w:rPr>
      </w:pPr>
    </w:p>
    <w:p w14:paraId="38052EE0" w14:textId="77777777" w:rsidR="00011D86" w:rsidRPr="008D5C70" w:rsidRDefault="00011D86" w:rsidP="00011D86">
      <w:pPr>
        <w:spacing w:beforeLines="30" w:before="72" w:afterLines="30" w:after="72"/>
        <w:ind w:right="-1" w:firstLine="709"/>
        <w:jc w:val="center"/>
        <w:rPr>
          <w:rFonts w:asciiTheme="minorHAnsi" w:hAnsiTheme="minorHAnsi" w:cstheme="minorHAnsi"/>
          <w:bCs/>
          <w:color w:val="000000" w:themeColor="text1"/>
        </w:rPr>
      </w:pPr>
      <w:r w:rsidRPr="008D5C70">
        <w:rPr>
          <w:rFonts w:asciiTheme="minorHAnsi" w:hAnsiTheme="minorHAnsi" w:cstheme="minorHAnsi"/>
          <w:bCs/>
          <w:color w:val="000000" w:themeColor="text1"/>
        </w:rPr>
        <w:t>_________________________</w:t>
      </w:r>
    </w:p>
    <w:p w14:paraId="39E41D52" w14:textId="77777777" w:rsidR="00011D86" w:rsidRPr="008D5C70" w:rsidRDefault="00011D86" w:rsidP="00011D86">
      <w:pPr>
        <w:spacing w:beforeLines="30" w:before="72" w:afterLines="30" w:after="72"/>
        <w:ind w:right="-1" w:firstLine="709"/>
        <w:jc w:val="center"/>
        <w:rPr>
          <w:rFonts w:asciiTheme="minorHAnsi" w:hAnsiTheme="minorHAnsi" w:cstheme="minorHAnsi"/>
          <w:bCs/>
          <w:color w:val="000000" w:themeColor="text1"/>
        </w:rPr>
      </w:pPr>
      <w:r w:rsidRPr="008D5C70">
        <w:rPr>
          <w:rFonts w:asciiTheme="minorHAnsi" w:hAnsiTheme="minorHAnsi" w:cstheme="minorHAnsi"/>
          <w:bCs/>
          <w:color w:val="000000" w:themeColor="text1"/>
        </w:rPr>
        <w:lastRenderedPageBreak/>
        <w:t>Representante legal do CONTRATANTE</w:t>
      </w:r>
    </w:p>
    <w:p w14:paraId="7F459360" w14:textId="77777777" w:rsidR="00011D86" w:rsidRPr="008D5C70" w:rsidRDefault="00011D86" w:rsidP="00011D86">
      <w:pPr>
        <w:spacing w:beforeLines="30" w:before="72" w:afterLines="30" w:after="72"/>
        <w:ind w:right="-1" w:firstLine="709"/>
        <w:jc w:val="center"/>
        <w:rPr>
          <w:rFonts w:asciiTheme="minorHAnsi" w:hAnsiTheme="minorHAnsi" w:cstheme="minorHAnsi"/>
          <w:color w:val="000000" w:themeColor="text1"/>
        </w:rPr>
      </w:pPr>
      <w:r w:rsidRPr="008D5C70">
        <w:rPr>
          <w:rFonts w:asciiTheme="minorHAnsi" w:hAnsiTheme="minorHAnsi" w:cstheme="minorHAnsi"/>
          <w:color w:val="000000" w:themeColor="text1"/>
        </w:rPr>
        <w:t>_________________________</w:t>
      </w:r>
    </w:p>
    <w:p w14:paraId="2B33B9BF" w14:textId="77777777" w:rsidR="00011D86" w:rsidRPr="008D5C70" w:rsidRDefault="00011D86" w:rsidP="00011D86">
      <w:pPr>
        <w:spacing w:beforeLines="30" w:before="72" w:afterLines="30" w:after="72"/>
        <w:ind w:right="-1" w:firstLine="709"/>
        <w:jc w:val="center"/>
        <w:rPr>
          <w:rFonts w:asciiTheme="minorHAnsi" w:hAnsiTheme="minorHAnsi" w:cstheme="minorHAnsi"/>
          <w:color w:val="000000" w:themeColor="text1"/>
        </w:rPr>
      </w:pPr>
      <w:r w:rsidRPr="008D5C70">
        <w:rPr>
          <w:rFonts w:asciiTheme="minorHAnsi" w:hAnsiTheme="minorHAnsi" w:cstheme="minorHAnsi"/>
          <w:bCs/>
          <w:color w:val="000000" w:themeColor="text1"/>
        </w:rPr>
        <w:t>Representante</w:t>
      </w:r>
      <w:r w:rsidRPr="008D5C70">
        <w:rPr>
          <w:rFonts w:asciiTheme="minorHAnsi" w:hAnsiTheme="minorHAnsi" w:cstheme="minorHAnsi"/>
          <w:color w:val="000000" w:themeColor="text1"/>
        </w:rPr>
        <w:t xml:space="preserve"> legal do CONTRATADO</w:t>
      </w:r>
    </w:p>
    <w:p w14:paraId="7A698F34" w14:textId="77777777" w:rsidR="00011D86" w:rsidRPr="008D5C70" w:rsidRDefault="00011D86" w:rsidP="00011D86">
      <w:pPr>
        <w:spacing w:beforeLines="30" w:before="72" w:afterLines="30" w:after="72"/>
        <w:ind w:right="-1" w:firstLine="709"/>
        <w:jc w:val="both"/>
        <w:rPr>
          <w:rFonts w:asciiTheme="minorHAnsi" w:hAnsiTheme="minorHAnsi" w:cstheme="minorHAnsi"/>
          <w:i/>
          <w:iCs/>
          <w:color w:val="000000" w:themeColor="text1"/>
        </w:rPr>
      </w:pPr>
      <w:r w:rsidRPr="008D5C70">
        <w:rPr>
          <w:rFonts w:asciiTheme="minorHAnsi" w:hAnsiTheme="minorHAnsi" w:cstheme="minorHAnsi"/>
          <w:i/>
          <w:iCs/>
          <w:color w:val="000000" w:themeColor="text1"/>
        </w:rPr>
        <w:t>TESTEMUNHAS:</w:t>
      </w:r>
    </w:p>
    <w:p w14:paraId="3EA7AE49" w14:textId="77777777" w:rsidR="00011D86" w:rsidRPr="008D5C70" w:rsidRDefault="00011D86" w:rsidP="00011D86">
      <w:pPr>
        <w:spacing w:beforeLines="30" w:before="72" w:afterLines="30" w:after="72"/>
        <w:ind w:right="-1" w:firstLine="709"/>
        <w:rPr>
          <w:rFonts w:asciiTheme="minorHAnsi" w:hAnsiTheme="minorHAnsi" w:cstheme="minorHAnsi"/>
          <w:i/>
          <w:iCs/>
          <w:color w:val="000000" w:themeColor="text1"/>
        </w:rPr>
      </w:pPr>
      <w:r w:rsidRPr="008D5C70">
        <w:rPr>
          <w:rFonts w:asciiTheme="minorHAnsi" w:hAnsiTheme="minorHAnsi" w:cstheme="minorHAnsi"/>
          <w:i/>
          <w:iCs/>
          <w:color w:val="000000" w:themeColor="text1"/>
        </w:rPr>
        <w:t>1-</w:t>
      </w:r>
    </w:p>
    <w:p w14:paraId="41D5EBAE" w14:textId="77777777" w:rsidR="00011D86" w:rsidRPr="008D5C70" w:rsidRDefault="00011D86" w:rsidP="00011D86">
      <w:pPr>
        <w:spacing w:beforeLines="30" w:before="72" w:afterLines="30" w:after="72"/>
        <w:ind w:right="-1" w:firstLine="709"/>
        <w:rPr>
          <w:rFonts w:asciiTheme="minorHAnsi" w:hAnsiTheme="minorHAnsi" w:cstheme="minorHAnsi"/>
        </w:rPr>
      </w:pPr>
      <w:r w:rsidRPr="008D5C70">
        <w:rPr>
          <w:rFonts w:asciiTheme="minorHAnsi" w:hAnsiTheme="minorHAnsi" w:cstheme="minorHAnsi"/>
          <w:i/>
          <w:iCs/>
          <w:color w:val="000000" w:themeColor="text1"/>
        </w:rPr>
        <w:t xml:space="preserve">2- </w:t>
      </w:r>
    </w:p>
    <w:p w14:paraId="46BF3ECA" w14:textId="77777777" w:rsidR="00463C47" w:rsidRPr="008D5C70" w:rsidRDefault="00463C47" w:rsidP="00011D86"/>
    <w:sectPr w:rsidR="00463C47" w:rsidRPr="008D5C70" w:rsidSect="00A06CE6">
      <w:headerReference w:type="default" r:id="rId87"/>
      <w:footerReference w:type="default" r:id="rId88"/>
      <w:pgSz w:w="11906" w:h="16838"/>
      <w:pgMar w:top="1417" w:right="1701" w:bottom="1418" w:left="1701" w:header="51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1EE251" w14:textId="77777777" w:rsidR="00794213" w:rsidRDefault="00794213" w:rsidP="00CA4489">
      <w:r>
        <w:separator/>
      </w:r>
    </w:p>
  </w:endnote>
  <w:endnote w:type="continuationSeparator" w:id="0">
    <w:p w14:paraId="2130E217" w14:textId="77777777" w:rsidR="00794213" w:rsidRDefault="00794213" w:rsidP="00CA4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ShelleyAllegro BT">
    <w:altName w:val="Courier New"/>
    <w:charset w:val="00"/>
    <w:family w:val="script"/>
    <w:pitch w:val="variable"/>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5BD88" w14:textId="77777777" w:rsidR="00A06CE6" w:rsidRPr="00A06CE6" w:rsidRDefault="00A06CE6" w:rsidP="00A06CE6">
    <w:pPr>
      <w:tabs>
        <w:tab w:val="left" w:pos="4111"/>
        <w:tab w:val="center" w:pos="4419"/>
        <w:tab w:val="right" w:pos="8838"/>
      </w:tabs>
      <w:ind w:left="540"/>
      <w:jc w:val="center"/>
      <w:rPr>
        <w:rFonts w:ascii="Arial" w:hAnsi="Arial" w:cs="Arial"/>
        <w:b/>
        <w:bCs/>
        <w:sz w:val="20"/>
        <w:szCs w:val="20"/>
      </w:rPr>
    </w:pPr>
    <w:r w:rsidRPr="00A06CE6">
      <w:rPr>
        <w:rFonts w:ascii="Arial" w:hAnsi="Arial" w:cs="Arial"/>
        <w:b/>
        <w:bCs/>
        <w:sz w:val="20"/>
        <w:szCs w:val="20"/>
      </w:rPr>
      <w:t>Rua das Guianas, 735 – Fone (044) 3452-1150 – CX Postal 02 – CEP. 87920-000</w:t>
    </w:r>
  </w:p>
  <w:p w14:paraId="57E4C479" w14:textId="77777777" w:rsidR="00A06CE6" w:rsidRPr="00A06CE6" w:rsidRDefault="00A06CE6" w:rsidP="00A06CE6">
    <w:pPr>
      <w:tabs>
        <w:tab w:val="left" w:pos="4111"/>
        <w:tab w:val="center" w:pos="4419"/>
        <w:tab w:val="right" w:pos="8838"/>
      </w:tabs>
      <w:ind w:left="540"/>
      <w:jc w:val="center"/>
      <w:rPr>
        <w:rFonts w:ascii="Arial" w:hAnsi="Arial" w:cs="Arial"/>
        <w:b/>
        <w:bCs/>
        <w:sz w:val="20"/>
        <w:szCs w:val="20"/>
      </w:rPr>
    </w:pPr>
    <w:r w:rsidRPr="00A06CE6">
      <w:rPr>
        <w:rFonts w:ascii="Arial" w:hAnsi="Arial" w:cs="Arial"/>
        <w:b/>
        <w:bCs/>
        <w:sz w:val="20"/>
        <w:szCs w:val="20"/>
      </w:rPr>
      <w:t>CNPJ 02.096.060/0001-85</w:t>
    </w:r>
  </w:p>
  <w:p w14:paraId="2CA819C5" w14:textId="67573F56" w:rsidR="00190DF6" w:rsidRPr="00A06CE6" w:rsidRDefault="00190DF6" w:rsidP="00A06CE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DD00B" w14:textId="77777777" w:rsidR="00794213" w:rsidRDefault="00794213" w:rsidP="00CA4489">
      <w:r>
        <w:separator/>
      </w:r>
    </w:p>
  </w:footnote>
  <w:footnote w:type="continuationSeparator" w:id="0">
    <w:p w14:paraId="69B4CD73" w14:textId="77777777" w:rsidR="00794213" w:rsidRDefault="00794213" w:rsidP="00CA44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4928" w14:textId="77777777" w:rsidR="00190DF6" w:rsidRDefault="00190DF6" w:rsidP="006E1D19">
    <w:pPr>
      <w:pStyle w:val="Cabealho"/>
      <w:framePr w:hSpace="180" w:wrap="around" w:vAnchor="text" w:hAnchor="page" w:x="833" w:y="168"/>
    </w:pPr>
  </w:p>
  <w:p w14:paraId="091DC716" w14:textId="77777777" w:rsidR="00A06CE6" w:rsidRPr="0088340A" w:rsidRDefault="00A06CE6" w:rsidP="00A06CE6">
    <w:pPr>
      <w:framePr w:hSpace="180" w:wrap="around" w:vAnchor="text" w:hAnchor="page" w:x="414" w:y="175"/>
      <w:tabs>
        <w:tab w:val="center" w:pos="4419"/>
        <w:tab w:val="right" w:pos="8838"/>
      </w:tabs>
    </w:pPr>
    <w:r w:rsidRPr="0088340A">
      <w:rPr>
        <w:noProof/>
      </w:rPr>
      <w:drawing>
        <wp:inline distT="0" distB="0" distL="0" distR="0" wp14:anchorId="28BC3718" wp14:editId="579A6DC8">
          <wp:extent cx="933450" cy="1009650"/>
          <wp:effectExtent l="0" t="0" r="0" b="0"/>
          <wp:docPr id="47807393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1009650"/>
                  </a:xfrm>
                  <a:prstGeom prst="rect">
                    <a:avLst/>
                  </a:prstGeom>
                  <a:noFill/>
                  <a:ln>
                    <a:noFill/>
                  </a:ln>
                </pic:spPr>
              </pic:pic>
            </a:graphicData>
          </a:graphic>
        </wp:inline>
      </w:drawing>
    </w:r>
  </w:p>
  <w:p w14:paraId="566B4572" w14:textId="77777777" w:rsidR="00A06CE6" w:rsidRPr="0088340A" w:rsidRDefault="00A06CE6" w:rsidP="00A06CE6">
    <w:pPr>
      <w:tabs>
        <w:tab w:val="center" w:pos="4419"/>
        <w:tab w:val="right" w:pos="8838"/>
      </w:tabs>
      <w:ind w:right="-315"/>
      <w:jc w:val="right"/>
      <w:rPr>
        <w:rFonts w:ascii="ShelleyAllegro BT" w:hAnsi="ShelleyAllegro BT"/>
        <w:sz w:val="36"/>
      </w:rPr>
    </w:pPr>
  </w:p>
  <w:p w14:paraId="6C5417EE" w14:textId="77777777" w:rsidR="00A06CE6" w:rsidRPr="0088340A" w:rsidRDefault="00A06CE6" w:rsidP="00A06CE6">
    <w:pPr>
      <w:tabs>
        <w:tab w:val="left" w:pos="426"/>
        <w:tab w:val="center" w:pos="4419"/>
        <w:tab w:val="right" w:pos="8838"/>
      </w:tabs>
      <w:ind w:right="-882"/>
      <w:jc w:val="center"/>
      <w:rPr>
        <w:rFonts w:ascii="Arial" w:hAnsi="Arial" w:cs="Arial"/>
        <w:b/>
        <w:bCs/>
        <w:sz w:val="38"/>
        <w:u w:val="double"/>
      </w:rPr>
    </w:pPr>
    <w:r w:rsidRPr="0088340A">
      <w:rPr>
        <w:rFonts w:ascii="ShelleyAllegro BT" w:hAnsi="ShelleyAllegro BT"/>
        <w:sz w:val="36"/>
      </w:rPr>
      <w:t xml:space="preserve"> </w:t>
    </w:r>
    <w:r w:rsidRPr="0088340A">
      <w:rPr>
        <w:rFonts w:ascii="Arial" w:hAnsi="Arial" w:cs="Arial"/>
        <w:b/>
        <w:bCs/>
        <w:sz w:val="38"/>
        <w:u w:val="double"/>
      </w:rPr>
      <w:t xml:space="preserve">Câmara Municipal de Santa Cruz de Monte Castelo </w:t>
    </w:r>
  </w:p>
  <w:p w14:paraId="7126E66A" w14:textId="77777777" w:rsidR="00A06CE6" w:rsidRPr="0088340A" w:rsidRDefault="00A06CE6" w:rsidP="00A06CE6">
    <w:pPr>
      <w:tabs>
        <w:tab w:val="left" w:pos="4111"/>
        <w:tab w:val="center" w:pos="4419"/>
        <w:tab w:val="right" w:pos="8838"/>
      </w:tabs>
      <w:jc w:val="both"/>
      <w:rPr>
        <w:sz w:val="28"/>
      </w:rPr>
    </w:pPr>
    <w:r w:rsidRPr="0088340A">
      <w:rPr>
        <w:sz w:val="44"/>
      </w:rPr>
      <w:tab/>
    </w:r>
    <w:r w:rsidRPr="0088340A">
      <w:rPr>
        <w:sz w:val="40"/>
      </w:rPr>
      <w:tab/>
    </w:r>
    <w:r w:rsidRPr="0088340A">
      <w:rPr>
        <w:sz w:val="28"/>
      </w:rPr>
      <w:t>Estado do Paraná</w:t>
    </w:r>
  </w:p>
  <w:p w14:paraId="7C627281" w14:textId="77777777" w:rsidR="00A06CE6" w:rsidRPr="0088340A" w:rsidRDefault="00A06CE6" w:rsidP="00A06CE6">
    <w:pPr>
      <w:tabs>
        <w:tab w:val="left" w:pos="4111"/>
        <w:tab w:val="center" w:pos="4419"/>
        <w:tab w:val="right" w:pos="8838"/>
      </w:tabs>
      <w:ind w:left="540"/>
      <w:jc w:val="center"/>
      <w:rPr>
        <w:rFonts w:ascii="Arial" w:hAnsi="Arial" w:cs="Arial"/>
        <w:b/>
        <w:bCs/>
        <w:sz w:val="18"/>
      </w:rPr>
    </w:pPr>
    <w:bookmarkStart w:id="19" w:name="_Hlk162340160"/>
    <w:r w:rsidRPr="0088340A">
      <w:rPr>
        <w:rFonts w:ascii="Arial" w:hAnsi="Arial" w:cs="Arial"/>
        <w:b/>
        <w:bCs/>
        <w:sz w:val="18"/>
      </w:rPr>
      <w:t>Rua das Guianas, 735 – Fone (044) 3452-1150 – CX Postal 02 – CEP. 87920-000</w:t>
    </w:r>
  </w:p>
  <w:p w14:paraId="67CFC4C2" w14:textId="77777777" w:rsidR="00A06CE6" w:rsidRPr="0088340A" w:rsidRDefault="00A06CE6" w:rsidP="00A06CE6">
    <w:pPr>
      <w:tabs>
        <w:tab w:val="left" w:pos="4111"/>
        <w:tab w:val="center" w:pos="4419"/>
        <w:tab w:val="right" w:pos="8838"/>
      </w:tabs>
      <w:ind w:left="540"/>
      <w:jc w:val="center"/>
      <w:rPr>
        <w:rFonts w:ascii="Arial" w:hAnsi="Arial" w:cs="Arial"/>
        <w:b/>
        <w:bCs/>
        <w:sz w:val="18"/>
      </w:rPr>
    </w:pPr>
    <w:r w:rsidRPr="0088340A">
      <w:rPr>
        <w:rFonts w:ascii="Arial" w:hAnsi="Arial" w:cs="Arial"/>
        <w:b/>
        <w:bCs/>
        <w:sz w:val="18"/>
      </w:rPr>
      <w:t>CNPJ 02.096.060/0001-85</w:t>
    </w:r>
  </w:p>
  <w:bookmarkEnd w:id="19"/>
  <w:p w14:paraId="6210DAB6" w14:textId="5561198B" w:rsidR="00190DF6" w:rsidRPr="00F03562" w:rsidRDefault="000A677F" w:rsidP="00106E29">
    <w:pPr>
      <w:pStyle w:val="Cabealho"/>
    </w:pPr>
    <w:r>
      <w:rPr>
        <w:noProof/>
        <w:sz w:val="32"/>
        <w:szCs w:val="32"/>
      </w:rPr>
      <w:pict w14:anchorId="353B5A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664291" o:spid="_x0000_s1025" type="#_x0000_t75" style="position:absolute;margin-left:-19.3pt;margin-top:51.85pt;width:467.6pt;height:557.45pt;z-index:-251658752;mso-position-horizontal-relative:margin;mso-position-vertical-relative:margin" o:allowincell="f">
          <v:imagedata r:id="rId2" o:title="brasa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C82BBC"/>
    <w:multiLevelType w:val="multilevel"/>
    <w:tmpl w:val="0FAED9C0"/>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4936D1"/>
    <w:multiLevelType w:val="hybridMultilevel"/>
    <w:tmpl w:val="5D9A5DD8"/>
    <w:lvl w:ilvl="0" w:tplc="0DACE6DC">
      <w:start w:val="1"/>
      <w:numFmt w:val="low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0D7D17"/>
    <w:multiLevelType w:val="multilevel"/>
    <w:tmpl w:val="9D288D1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19227502"/>
    <w:multiLevelType w:val="multilevel"/>
    <w:tmpl w:val="FE0E16C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D5C100D"/>
    <w:multiLevelType w:val="multilevel"/>
    <w:tmpl w:val="1B700144"/>
    <w:lvl w:ilvl="0">
      <w:start w:val="1"/>
      <w:numFmt w:val="decimal"/>
      <w:pStyle w:val="Nivel01"/>
      <w:lvlText w:val="%1."/>
      <w:lvlJc w:val="left"/>
      <w:pPr>
        <w:ind w:left="360" w:hanging="360"/>
      </w:pPr>
      <w:rPr>
        <w:b/>
      </w:rPr>
    </w:lvl>
    <w:lvl w:ilvl="1">
      <w:start w:val="1"/>
      <w:numFmt w:val="decimal"/>
      <w:pStyle w:val="Nivel2"/>
      <w:lvlText w:val="%1.%2."/>
      <w:lvlJc w:val="left"/>
      <w:pPr>
        <w:ind w:left="7095" w:hanging="432"/>
      </w:pPr>
      <w:rPr>
        <w:rFonts w:asciiTheme="minorHAnsi" w:hAnsiTheme="minorHAnsi" w:cstheme="minorHAnsi" w:hint="default"/>
        <w:b w:val="0"/>
        <w:i w:val="0"/>
        <w:strike w:val="0"/>
        <w:color w:val="auto"/>
        <w:sz w:val="20"/>
        <w:szCs w:val="20"/>
        <w:u w:val="none"/>
      </w:rPr>
    </w:lvl>
    <w:lvl w:ilvl="2">
      <w:start w:val="1"/>
      <w:numFmt w:val="decimal"/>
      <w:pStyle w:val="Nivel3"/>
      <w:lvlText w:val="%1.%2.%3."/>
      <w:lvlJc w:val="left"/>
      <w:pPr>
        <w:ind w:left="4757" w:hanging="504"/>
      </w:pPr>
      <w:rPr>
        <w:rFonts w:asciiTheme="minorHAnsi" w:hAnsiTheme="minorHAnsi" w:cstheme="minorHAnsi" w:hint="default"/>
        <w:b w:val="0"/>
        <w:i w:val="0"/>
        <w:strike w:val="0"/>
        <w:color w:val="auto"/>
        <w:sz w:val="20"/>
        <w:szCs w:val="20"/>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309435C"/>
    <w:multiLevelType w:val="multilevel"/>
    <w:tmpl w:val="C10C7944"/>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40C06C1"/>
    <w:multiLevelType w:val="multilevel"/>
    <w:tmpl w:val="AF4464F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E3B56FA"/>
    <w:multiLevelType w:val="multilevel"/>
    <w:tmpl w:val="EC566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692DAD"/>
    <w:multiLevelType w:val="hybridMultilevel"/>
    <w:tmpl w:val="1E88CA4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C530D0"/>
    <w:multiLevelType w:val="hybridMultilevel"/>
    <w:tmpl w:val="F65CE5C0"/>
    <w:lvl w:ilvl="0" w:tplc="74206EB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788242B"/>
    <w:multiLevelType w:val="hybridMultilevel"/>
    <w:tmpl w:val="9BBE6ED0"/>
    <w:lvl w:ilvl="0" w:tplc="0298C51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7DD5E4A"/>
    <w:multiLevelType w:val="hybridMultilevel"/>
    <w:tmpl w:val="7286F1AA"/>
    <w:lvl w:ilvl="0" w:tplc="8E2CAF0C">
      <w:start w:val="1"/>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9617D90"/>
    <w:multiLevelType w:val="multilevel"/>
    <w:tmpl w:val="A7B697E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E2E08EC"/>
    <w:multiLevelType w:val="multilevel"/>
    <w:tmpl w:val="F7FC0258"/>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2" w15:restartNumberingAfterBreak="0">
    <w:nsid w:val="57EC30AA"/>
    <w:multiLevelType w:val="multilevel"/>
    <w:tmpl w:val="0ECC034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heme="minorHAnsi" w:hAnsiTheme="minorHAnsi" w:cstheme="minorHAnsi"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B894EE7"/>
    <w:multiLevelType w:val="hybridMultilevel"/>
    <w:tmpl w:val="D8A27A92"/>
    <w:lvl w:ilvl="0" w:tplc="0416000F">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pStyle w:val="Nvel3"/>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647643CC"/>
    <w:multiLevelType w:val="hybridMultilevel"/>
    <w:tmpl w:val="DEE20DF0"/>
    <w:lvl w:ilvl="0" w:tplc="FFFFFFFF">
      <w:start w:val="1"/>
      <w:numFmt w:val="upperRoman"/>
      <w:lvlText w:val="%1."/>
      <w:lvlJc w:val="righ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25" w15:restartNumberingAfterBreak="0">
    <w:nsid w:val="67376E30"/>
    <w:multiLevelType w:val="multilevel"/>
    <w:tmpl w:val="CA605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A947B1E"/>
    <w:multiLevelType w:val="multilevel"/>
    <w:tmpl w:val="D248937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525" w:hanging="720"/>
      </w:pPr>
      <w:rPr>
        <w:rFonts w:hint="default"/>
        <w:b w:val="0"/>
        <w:sz w:val="21"/>
        <w:szCs w:val="2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2031F72"/>
    <w:multiLevelType w:val="multilevel"/>
    <w:tmpl w:val="73CAB02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000000" w:themeColor="text1"/>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27F37B3"/>
    <w:multiLevelType w:val="multilevel"/>
    <w:tmpl w:val="22A6B23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B8573A8"/>
    <w:multiLevelType w:val="multilevel"/>
    <w:tmpl w:val="93D84CCE"/>
    <w:lvl w:ilvl="0">
      <w:start w:val="13"/>
      <w:numFmt w:val="decimal"/>
      <w:lvlText w:val="%1."/>
      <w:lvlJc w:val="left"/>
      <w:pPr>
        <w:ind w:left="435" w:hanging="435"/>
      </w:pPr>
      <w:rPr>
        <w:rFonts w:hint="default"/>
        <w:color w:val="auto"/>
        <w:sz w:val="22"/>
      </w:rPr>
    </w:lvl>
    <w:lvl w:ilvl="1">
      <w:start w:val="1"/>
      <w:numFmt w:val="decimal"/>
      <w:lvlText w:val="%1.%2."/>
      <w:lvlJc w:val="left"/>
      <w:pPr>
        <w:ind w:left="719" w:hanging="435"/>
      </w:pPr>
      <w:rPr>
        <w:rFonts w:hint="default"/>
        <w:color w:val="auto"/>
        <w:sz w:val="22"/>
      </w:rPr>
    </w:lvl>
    <w:lvl w:ilvl="2">
      <w:start w:val="1"/>
      <w:numFmt w:val="decimal"/>
      <w:lvlText w:val="%1.%2.%3."/>
      <w:lvlJc w:val="left"/>
      <w:pPr>
        <w:ind w:left="720" w:hanging="720"/>
      </w:pPr>
      <w:rPr>
        <w:rFonts w:hint="default"/>
        <w:color w:val="auto"/>
        <w:sz w:val="22"/>
      </w:rPr>
    </w:lvl>
    <w:lvl w:ilvl="3">
      <w:start w:val="1"/>
      <w:numFmt w:val="decimal"/>
      <w:lvlText w:val="%1.%2.%3.%4."/>
      <w:lvlJc w:val="left"/>
      <w:pPr>
        <w:ind w:left="720" w:hanging="720"/>
      </w:pPr>
      <w:rPr>
        <w:rFonts w:hint="default"/>
        <w:color w:val="auto"/>
        <w:sz w:val="22"/>
      </w:rPr>
    </w:lvl>
    <w:lvl w:ilvl="4">
      <w:start w:val="1"/>
      <w:numFmt w:val="decimal"/>
      <w:lvlText w:val="%1.%2.%3.%4.%5."/>
      <w:lvlJc w:val="left"/>
      <w:pPr>
        <w:ind w:left="1080" w:hanging="1080"/>
      </w:pPr>
      <w:rPr>
        <w:rFonts w:hint="default"/>
        <w:color w:val="auto"/>
        <w:sz w:val="22"/>
      </w:rPr>
    </w:lvl>
    <w:lvl w:ilvl="5">
      <w:start w:val="1"/>
      <w:numFmt w:val="decimal"/>
      <w:lvlText w:val="%1.%2.%3.%4.%5.%6."/>
      <w:lvlJc w:val="left"/>
      <w:pPr>
        <w:ind w:left="1080" w:hanging="1080"/>
      </w:pPr>
      <w:rPr>
        <w:rFonts w:hint="default"/>
        <w:color w:val="auto"/>
        <w:sz w:val="22"/>
      </w:rPr>
    </w:lvl>
    <w:lvl w:ilvl="6">
      <w:start w:val="1"/>
      <w:numFmt w:val="decimal"/>
      <w:lvlText w:val="%1.%2.%3.%4.%5.%6.%7."/>
      <w:lvlJc w:val="left"/>
      <w:pPr>
        <w:ind w:left="1080" w:hanging="1080"/>
      </w:pPr>
      <w:rPr>
        <w:rFonts w:hint="default"/>
        <w:color w:val="auto"/>
        <w:sz w:val="22"/>
      </w:rPr>
    </w:lvl>
    <w:lvl w:ilvl="7">
      <w:start w:val="1"/>
      <w:numFmt w:val="decimal"/>
      <w:lvlText w:val="%1.%2.%3.%4.%5.%6.%7.%8."/>
      <w:lvlJc w:val="left"/>
      <w:pPr>
        <w:ind w:left="1440" w:hanging="1440"/>
      </w:pPr>
      <w:rPr>
        <w:rFonts w:hint="default"/>
        <w:color w:val="auto"/>
        <w:sz w:val="22"/>
      </w:rPr>
    </w:lvl>
    <w:lvl w:ilvl="8">
      <w:start w:val="1"/>
      <w:numFmt w:val="decimal"/>
      <w:lvlText w:val="%1.%2.%3.%4.%5.%6.%7.%8.%9."/>
      <w:lvlJc w:val="left"/>
      <w:pPr>
        <w:ind w:left="1440" w:hanging="1440"/>
      </w:pPr>
      <w:rPr>
        <w:rFonts w:hint="default"/>
        <w:color w:val="auto"/>
        <w:sz w:val="22"/>
      </w:r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E1072D6"/>
    <w:multiLevelType w:val="hybridMultilevel"/>
    <w:tmpl w:val="AE66EC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8744027">
    <w:abstractNumId w:val="23"/>
  </w:num>
  <w:num w:numId="2" w16cid:durableId="997147796">
    <w:abstractNumId w:val="8"/>
  </w:num>
  <w:num w:numId="3" w16cid:durableId="1305770402">
    <w:abstractNumId w:val="0"/>
  </w:num>
  <w:num w:numId="4" w16cid:durableId="1911499163">
    <w:abstractNumId w:val="30"/>
  </w:num>
  <w:num w:numId="5" w16cid:durableId="1198351520">
    <w:abstractNumId w:val="32"/>
  </w:num>
  <w:num w:numId="6" w16cid:durableId="2118061766">
    <w:abstractNumId w:val="18"/>
  </w:num>
  <w:num w:numId="7" w16cid:durableId="399210521">
    <w:abstractNumId w:val="13"/>
  </w:num>
  <w:num w:numId="8" w16cid:durableId="943270761">
    <w:abstractNumId w:val="19"/>
  </w:num>
  <w:num w:numId="9" w16cid:durableId="984241416">
    <w:abstractNumId w:val="26"/>
  </w:num>
  <w:num w:numId="10" w16cid:durableId="3209322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48451019">
    <w:abstractNumId w:val="16"/>
  </w:num>
  <w:num w:numId="12" w16cid:durableId="138108509">
    <w:abstractNumId w:val="15"/>
  </w:num>
  <w:num w:numId="13" w16cid:durableId="1427727228">
    <w:abstractNumId w:val="3"/>
  </w:num>
  <w:num w:numId="14" w16cid:durableId="2017461090">
    <w:abstractNumId w:val="33"/>
  </w:num>
  <w:num w:numId="15" w16cid:durableId="1918783530">
    <w:abstractNumId w:val="14"/>
  </w:num>
  <w:num w:numId="16" w16cid:durableId="1737320179">
    <w:abstractNumId w:val="24"/>
  </w:num>
  <w:num w:numId="17" w16cid:durableId="1861813386">
    <w:abstractNumId w:val="10"/>
  </w:num>
  <w:num w:numId="18" w16cid:durableId="991831185">
    <w:abstractNumId w:val="31"/>
  </w:num>
  <w:num w:numId="19" w16cid:durableId="1561743777">
    <w:abstractNumId w:val="22"/>
  </w:num>
  <w:num w:numId="20" w16cid:durableId="1545293517">
    <w:abstractNumId w:val="27"/>
  </w:num>
  <w:num w:numId="21" w16cid:durableId="789056079">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25837002">
    <w:abstractNumId w:val="2"/>
  </w:num>
  <w:num w:numId="23" w16cid:durableId="2139830681">
    <w:abstractNumId w:val="5"/>
  </w:num>
  <w:num w:numId="24" w16cid:durableId="1828469860">
    <w:abstractNumId w:val="6"/>
  </w:num>
  <w:num w:numId="25" w16cid:durableId="766274629">
    <w:abstractNumId w:val="34"/>
  </w:num>
  <w:num w:numId="26" w16cid:durableId="1853254362">
    <w:abstractNumId w:val="21"/>
  </w:num>
  <w:num w:numId="27" w16cid:durableId="506989243">
    <w:abstractNumId w:val="28"/>
  </w:num>
  <w:num w:numId="28" w16cid:durableId="1655261997">
    <w:abstractNumId w:val="29"/>
  </w:num>
  <w:num w:numId="29" w16cid:durableId="1060637639">
    <w:abstractNumId w:val="17"/>
  </w:num>
  <w:num w:numId="30" w16cid:durableId="1343315449">
    <w:abstractNumId w:val="7"/>
  </w:num>
  <w:num w:numId="31" w16cid:durableId="486630663">
    <w:abstractNumId w:val="9"/>
  </w:num>
  <w:num w:numId="32" w16cid:durableId="1048065506">
    <w:abstractNumId w:val="20"/>
  </w:num>
  <w:num w:numId="33" w16cid:durableId="1998609517">
    <w:abstractNumId w:val="25"/>
  </w:num>
  <w:num w:numId="34" w16cid:durableId="1098213156">
    <w:abstractNumId w:val="4"/>
  </w:num>
  <w:num w:numId="35" w16cid:durableId="1135833531">
    <w:abstractNumId w:val="11"/>
  </w:num>
  <w:num w:numId="36" w16cid:durableId="448625652">
    <w:abstractNumId w:val="1"/>
  </w:num>
  <w:num w:numId="37" w16cid:durableId="21989906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489"/>
    <w:rsid w:val="00001E84"/>
    <w:rsid w:val="000026CE"/>
    <w:rsid w:val="00003746"/>
    <w:rsid w:val="00004070"/>
    <w:rsid w:val="00005FB6"/>
    <w:rsid w:val="000062E8"/>
    <w:rsid w:val="00011D86"/>
    <w:rsid w:val="00012284"/>
    <w:rsid w:val="00012D79"/>
    <w:rsid w:val="00021A89"/>
    <w:rsid w:val="00023517"/>
    <w:rsid w:val="0003690C"/>
    <w:rsid w:val="00047389"/>
    <w:rsid w:val="000506D4"/>
    <w:rsid w:val="00050F97"/>
    <w:rsid w:val="00062346"/>
    <w:rsid w:val="00073084"/>
    <w:rsid w:val="00073943"/>
    <w:rsid w:val="00085DCD"/>
    <w:rsid w:val="00087634"/>
    <w:rsid w:val="000959E2"/>
    <w:rsid w:val="00096E0C"/>
    <w:rsid w:val="000A01B4"/>
    <w:rsid w:val="000A0902"/>
    <w:rsid w:val="000A677F"/>
    <w:rsid w:val="000A6986"/>
    <w:rsid w:val="000C0A33"/>
    <w:rsid w:val="000C4B44"/>
    <w:rsid w:val="000D074A"/>
    <w:rsid w:val="000E6E30"/>
    <w:rsid w:val="000F5BB5"/>
    <w:rsid w:val="000F7908"/>
    <w:rsid w:val="00106E29"/>
    <w:rsid w:val="001274FB"/>
    <w:rsid w:val="00133F62"/>
    <w:rsid w:val="00140AFF"/>
    <w:rsid w:val="0014393E"/>
    <w:rsid w:val="001538B3"/>
    <w:rsid w:val="001560CC"/>
    <w:rsid w:val="00166BB1"/>
    <w:rsid w:val="00182B55"/>
    <w:rsid w:val="00183673"/>
    <w:rsid w:val="00190DF6"/>
    <w:rsid w:val="00195B85"/>
    <w:rsid w:val="001A1658"/>
    <w:rsid w:val="001A2514"/>
    <w:rsid w:val="001A377D"/>
    <w:rsid w:val="001B0E5D"/>
    <w:rsid w:val="001C1788"/>
    <w:rsid w:val="001D17F2"/>
    <w:rsid w:val="001E65C1"/>
    <w:rsid w:val="00212D2C"/>
    <w:rsid w:val="002364D1"/>
    <w:rsid w:val="0024616A"/>
    <w:rsid w:val="00251C80"/>
    <w:rsid w:val="00255572"/>
    <w:rsid w:val="002635B0"/>
    <w:rsid w:val="002714D0"/>
    <w:rsid w:val="00282F14"/>
    <w:rsid w:val="00283BB8"/>
    <w:rsid w:val="00293750"/>
    <w:rsid w:val="00297D23"/>
    <w:rsid w:val="002A550C"/>
    <w:rsid w:val="002A70DF"/>
    <w:rsid w:val="002B0D08"/>
    <w:rsid w:val="002B0E6C"/>
    <w:rsid w:val="002B7B52"/>
    <w:rsid w:val="002C1DA0"/>
    <w:rsid w:val="002C70D2"/>
    <w:rsid w:val="002D2B6B"/>
    <w:rsid w:val="002E2984"/>
    <w:rsid w:val="002E5071"/>
    <w:rsid w:val="002E66EB"/>
    <w:rsid w:val="002F06E4"/>
    <w:rsid w:val="002F0915"/>
    <w:rsid w:val="002F3188"/>
    <w:rsid w:val="003007DC"/>
    <w:rsid w:val="003008DC"/>
    <w:rsid w:val="00301334"/>
    <w:rsid w:val="0030398F"/>
    <w:rsid w:val="00324038"/>
    <w:rsid w:val="003246DF"/>
    <w:rsid w:val="00326991"/>
    <w:rsid w:val="00330906"/>
    <w:rsid w:val="003400FC"/>
    <w:rsid w:val="0035101F"/>
    <w:rsid w:val="003513AD"/>
    <w:rsid w:val="00354061"/>
    <w:rsid w:val="003559E5"/>
    <w:rsid w:val="00361312"/>
    <w:rsid w:val="00364DAD"/>
    <w:rsid w:val="00383E4D"/>
    <w:rsid w:val="00390B77"/>
    <w:rsid w:val="00393E0B"/>
    <w:rsid w:val="003A4CB0"/>
    <w:rsid w:val="003A7027"/>
    <w:rsid w:val="003A71A2"/>
    <w:rsid w:val="003B103F"/>
    <w:rsid w:val="003B3B16"/>
    <w:rsid w:val="003B6AE0"/>
    <w:rsid w:val="003B6EEC"/>
    <w:rsid w:val="003C6AD2"/>
    <w:rsid w:val="003D0D21"/>
    <w:rsid w:val="003D21FA"/>
    <w:rsid w:val="003D3AEF"/>
    <w:rsid w:val="00402117"/>
    <w:rsid w:val="004022EB"/>
    <w:rsid w:val="00402466"/>
    <w:rsid w:val="0041511A"/>
    <w:rsid w:val="0043472A"/>
    <w:rsid w:val="00443C2A"/>
    <w:rsid w:val="00455FB8"/>
    <w:rsid w:val="00461725"/>
    <w:rsid w:val="00461B45"/>
    <w:rsid w:val="00463C47"/>
    <w:rsid w:val="0047271B"/>
    <w:rsid w:val="00485579"/>
    <w:rsid w:val="0048664C"/>
    <w:rsid w:val="00490C7F"/>
    <w:rsid w:val="00494332"/>
    <w:rsid w:val="0049506F"/>
    <w:rsid w:val="004A028F"/>
    <w:rsid w:val="004A48BE"/>
    <w:rsid w:val="004B560B"/>
    <w:rsid w:val="004C15BE"/>
    <w:rsid w:val="004D2B6E"/>
    <w:rsid w:val="004E7CA3"/>
    <w:rsid w:val="004F12BD"/>
    <w:rsid w:val="004F1A12"/>
    <w:rsid w:val="004F580D"/>
    <w:rsid w:val="004F5EDD"/>
    <w:rsid w:val="00502B14"/>
    <w:rsid w:val="00507EDD"/>
    <w:rsid w:val="005143E0"/>
    <w:rsid w:val="0051503F"/>
    <w:rsid w:val="00523705"/>
    <w:rsid w:val="0052552C"/>
    <w:rsid w:val="00525C00"/>
    <w:rsid w:val="005305A4"/>
    <w:rsid w:val="0053401C"/>
    <w:rsid w:val="00542EA3"/>
    <w:rsid w:val="00544DF0"/>
    <w:rsid w:val="005636A6"/>
    <w:rsid w:val="00571C15"/>
    <w:rsid w:val="005749FF"/>
    <w:rsid w:val="00576AF1"/>
    <w:rsid w:val="00581305"/>
    <w:rsid w:val="0058785B"/>
    <w:rsid w:val="00590B53"/>
    <w:rsid w:val="00593CE6"/>
    <w:rsid w:val="00595BE2"/>
    <w:rsid w:val="005A3260"/>
    <w:rsid w:val="005A4197"/>
    <w:rsid w:val="005A5E8F"/>
    <w:rsid w:val="005B71E7"/>
    <w:rsid w:val="005C0007"/>
    <w:rsid w:val="005C321C"/>
    <w:rsid w:val="005C3C6E"/>
    <w:rsid w:val="005D03CB"/>
    <w:rsid w:val="005E05BA"/>
    <w:rsid w:val="005E0B19"/>
    <w:rsid w:val="005F12CF"/>
    <w:rsid w:val="005F4454"/>
    <w:rsid w:val="00601453"/>
    <w:rsid w:val="006046A0"/>
    <w:rsid w:val="0060676B"/>
    <w:rsid w:val="006067D9"/>
    <w:rsid w:val="00607F05"/>
    <w:rsid w:val="00622111"/>
    <w:rsid w:val="0062478D"/>
    <w:rsid w:val="00636E63"/>
    <w:rsid w:val="006470CA"/>
    <w:rsid w:val="0066700E"/>
    <w:rsid w:val="006704D8"/>
    <w:rsid w:val="006A29D5"/>
    <w:rsid w:val="006C047D"/>
    <w:rsid w:val="006C70AB"/>
    <w:rsid w:val="006D00C1"/>
    <w:rsid w:val="006D2E3E"/>
    <w:rsid w:val="006D3739"/>
    <w:rsid w:val="006D379F"/>
    <w:rsid w:val="006D3D45"/>
    <w:rsid w:val="006D50FB"/>
    <w:rsid w:val="006E1D19"/>
    <w:rsid w:val="006E410E"/>
    <w:rsid w:val="006E6D85"/>
    <w:rsid w:val="006E7F28"/>
    <w:rsid w:val="006F2737"/>
    <w:rsid w:val="00716CE9"/>
    <w:rsid w:val="0072505F"/>
    <w:rsid w:val="00736C37"/>
    <w:rsid w:val="007415C0"/>
    <w:rsid w:val="00746C1C"/>
    <w:rsid w:val="007634AF"/>
    <w:rsid w:val="00777E6E"/>
    <w:rsid w:val="00794213"/>
    <w:rsid w:val="00797B1A"/>
    <w:rsid w:val="007A2AA2"/>
    <w:rsid w:val="007A37F6"/>
    <w:rsid w:val="007A4AF4"/>
    <w:rsid w:val="007A72FC"/>
    <w:rsid w:val="007B25DC"/>
    <w:rsid w:val="007B320E"/>
    <w:rsid w:val="007B69E3"/>
    <w:rsid w:val="007C001C"/>
    <w:rsid w:val="007C2310"/>
    <w:rsid w:val="007C747F"/>
    <w:rsid w:val="007D2C4D"/>
    <w:rsid w:val="007E6881"/>
    <w:rsid w:val="007F4D97"/>
    <w:rsid w:val="00802D8B"/>
    <w:rsid w:val="00803746"/>
    <w:rsid w:val="00813485"/>
    <w:rsid w:val="00816540"/>
    <w:rsid w:val="008239A5"/>
    <w:rsid w:val="00827CD9"/>
    <w:rsid w:val="00835CF9"/>
    <w:rsid w:val="00844F60"/>
    <w:rsid w:val="0085034D"/>
    <w:rsid w:val="00854219"/>
    <w:rsid w:val="00857D04"/>
    <w:rsid w:val="008644FD"/>
    <w:rsid w:val="00890747"/>
    <w:rsid w:val="00891BE7"/>
    <w:rsid w:val="008A072B"/>
    <w:rsid w:val="008A4693"/>
    <w:rsid w:val="008A6FE3"/>
    <w:rsid w:val="008B0CF3"/>
    <w:rsid w:val="008B5FFF"/>
    <w:rsid w:val="008C09DE"/>
    <w:rsid w:val="008D0C37"/>
    <w:rsid w:val="008D0F7E"/>
    <w:rsid w:val="008D44E1"/>
    <w:rsid w:val="008D49A3"/>
    <w:rsid w:val="008D5C70"/>
    <w:rsid w:val="008E311B"/>
    <w:rsid w:val="008E3DDB"/>
    <w:rsid w:val="008E522D"/>
    <w:rsid w:val="008E79D1"/>
    <w:rsid w:val="008F5E67"/>
    <w:rsid w:val="008F7E10"/>
    <w:rsid w:val="009149E8"/>
    <w:rsid w:val="00925314"/>
    <w:rsid w:val="00940396"/>
    <w:rsid w:val="00947067"/>
    <w:rsid w:val="009556EC"/>
    <w:rsid w:val="00961395"/>
    <w:rsid w:val="00963CEB"/>
    <w:rsid w:val="00972695"/>
    <w:rsid w:val="009755CC"/>
    <w:rsid w:val="00975817"/>
    <w:rsid w:val="009777CE"/>
    <w:rsid w:val="00995236"/>
    <w:rsid w:val="0099747E"/>
    <w:rsid w:val="009A1CF8"/>
    <w:rsid w:val="009B5DF5"/>
    <w:rsid w:val="009D0494"/>
    <w:rsid w:val="009D7DD9"/>
    <w:rsid w:val="009E7100"/>
    <w:rsid w:val="009F3369"/>
    <w:rsid w:val="009F7DE9"/>
    <w:rsid w:val="00A0254F"/>
    <w:rsid w:val="00A0603C"/>
    <w:rsid w:val="00A06CE6"/>
    <w:rsid w:val="00A16634"/>
    <w:rsid w:val="00A2238E"/>
    <w:rsid w:val="00A26D8D"/>
    <w:rsid w:val="00A31E31"/>
    <w:rsid w:val="00A33BAA"/>
    <w:rsid w:val="00A36B91"/>
    <w:rsid w:val="00A400B4"/>
    <w:rsid w:val="00A44EC6"/>
    <w:rsid w:val="00A72DE6"/>
    <w:rsid w:val="00A76702"/>
    <w:rsid w:val="00A83127"/>
    <w:rsid w:val="00AA6F31"/>
    <w:rsid w:val="00AC4924"/>
    <w:rsid w:val="00AC5E7D"/>
    <w:rsid w:val="00AC6AF0"/>
    <w:rsid w:val="00AD22B5"/>
    <w:rsid w:val="00AD6D34"/>
    <w:rsid w:val="00AE0327"/>
    <w:rsid w:val="00AE5E5C"/>
    <w:rsid w:val="00AF232B"/>
    <w:rsid w:val="00AF395F"/>
    <w:rsid w:val="00AF4DEA"/>
    <w:rsid w:val="00AF7A46"/>
    <w:rsid w:val="00AF7F65"/>
    <w:rsid w:val="00B00543"/>
    <w:rsid w:val="00B017BB"/>
    <w:rsid w:val="00B10901"/>
    <w:rsid w:val="00B135EE"/>
    <w:rsid w:val="00B24974"/>
    <w:rsid w:val="00B27181"/>
    <w:rsid w:val="00B32602"/>
    <w:rsid w:val="00B439A7"/>
    <w:rsid w:val="00B6058E"/>
    <w:rsid w:val="00B757B7"/>
    <w:rsid w:val="00B856E9"/>
    <w:rsid w:val="00B86000"/>
    <w:rsid w:val="00B9128A"/>
    <w:rsid w:val="00BA318C"/>
    <w:rsid w:val="00BA5570"/>
    <w:rsid w:val="00BB3B30"/>
    <w:rsid w:val="00BB645A"/>
    <w:rsid w:val="00BD17B5"/>
    <w:rsid w:val="00BD216B"/>
    <w:rsid w:val="00BE3338"/>
    <w:rsid w:val="00BF7DE8"/>
    <w:rsid w:val="00C02293"/>
    <w:rsid w:val="00C023BF"/>
    <w:rsid w:val="00C14A3C"/>
    <w:rsid w:val="00C17301"/>
    <w:rsid w:val="00C26958"/>
    <w:rsid w:val="00C438E2"/>
    <w:rsid w:val="00C44B0C"/>
    <w:rsid w:val="00C44F1E"/>
    <w:rsid w:val="00C471C4"/>
    <w:rsid w:val="00C57458"/>
    <w:rsid w:val="00C71D8F"/>
    <w:rsid w:val="00C72642"/>
    <w:rsid w:val="00C76AE6"/>
    <w:rsid w:val="00C830EC"/>
    <w:rsid w:val="00C83287"/>
    <w:rsid w:val="00CA1942"/>
    <w:rsid w:val="00CA1CAE"/>
    <w:rsid w:val="00CA4489"/>
    <w:rsid w:val="00CC0B75"/>
    <w:rsid w:val="00CC361B"/>
    <w:rsid w:val="00CC682F"/>
    <w:rsid w:val="00CD1334"/>
    <w:rsid w:val="00CD226E"/>
    <w:rsid w:val="00CD7364"/>
    <w:rsid w:val="00CE46C3"/>
    <w:rsid w:val="00CF70B3"/>
    <w:rsid w:val="00CF7386"/>
    <w:rsid w:val="00CF7394"/>
    <w:rsid w:val="00D00895"/>
    <w:rsid w:val="00D04330"/>
    <w:rsid w:val="00D07BA4"/>
    <w:rsid w:val="00D14D92"/>
    <w:rsid w:val="00D45B21"/>
    <w:rsid w:val="00D4711A"/>
    <w:rsid w:val="00D54312"/>
    <w:rsid w:val="00D623A6"/>
    <w:rsid w:val="00D67BCD"/>
    <w:rsid w:val="00D767D7"/>
    <w:rsid w:val="00D77CF2"/>
    <w:rsid w:val="00DA42B3"/>
    <w:rsid w:val="00DA6D61"/>
    <w:rsid w:val="00DB42D8"/>
    <w:rsid w:val="00DB5176"/>
    <w:rsid w:val="00DD169C"/>
    <w:rsid w:val="00DD1D0C"/>
    <w:rsid w:val="00DD2028"/>
    <w:rsid w:val="00DD31E9"/>
    <w:rsid w:val="00DE055E"/>
    <w:rsid w:val="00DE1008"/>
    <w:rsid w:val="00DE17E9"/>
    <w:rsid w:val="00DE4B66"/>
    <w:rsid w:val="00DF457E"/>
    <w:rsid w:val="00DF6014"/>
    <w:rsid w:val="00E11CAB"/>
    <w:rsid w:val="00E162AE"/>
    <w:rsid w:val="00E1721B"/>
    <w:rsid w:val="00E21EC4"/>
    <w:rsid w:val="00E25173"/>
    <w:rsid w:val="00E2671B"/>
    <w:rsid w:val="00E34894"/>
    <w:rsid w:val="00E357B3"/>
    <w:rsid w:val="00E37640"/>
    <w:rsid w:val="00E441E9"/>
    <w:rsid w:val="00E60D06"/>
    <w:rsid w:val="00E90737"/>
    <w:rsid w:val="00E91045"/>
    <w:rsid w:val="00E91CFD"/>
    <w:rsid w:val="00E9357C"/>
    <w:rsid w:val="00E95CFD"/>
    <w:rsid w:val="00EA4DEC"/>
    <w:rsid w:val="00EB2776"/>
    <w:rsid w:val="00EE7D7F"/>
    <w:rsid w:val="00EF76EA"/>
    <w:rsid w:val="00F03562"/>
    <w:rsid w:val="00F165CF"/>
    <w:rsid w:val="00F276FD"/>
    <w:rsid w:val="00F27E98"/>
    <w:rsid w:val="00F52DEA"/>
    <w:rsid w:val="00F5406E"/>
    <w:rsid w:val="00F65F9A"/>
    <w:rsid w:val="00F747F4"/>
    <w:rsid w:val="00F74945"/>
    <w:rsid w:val="00F75949"/>
    <w:rsid w:val="00F77AC6"/>
    <w:rsid w:val="00F859CB"/>
    <w:rsid w:val="00F958BA"/>
    <w:rsid w:val="00FA241C"/>
    <w:rsid w:val="00FA3F3C"/>
    <w:rsid w:val="00FA7D13"/>
    <w:rsid w:val="00FB462F"/>
    <w:rsid w:val="00FC7FA9"/>
    <w:rsid w:val="00FD60B2"/>
    <w:rsid w:val="00FE16B8"/>
    <w:rsid w:val="00FF294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C128ED"/>
  <w15:docId w15:val="{1529E489-FC79-45CB-B370-849F14FB9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489"/>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CA4489"/>
    <w:pPr>
      <w:keepNext/>
      <w:jc w:val="center"/>
      <w:outlineLvl w:val="0"/>
    </w:pPr>
    <w:rPr>
      <w:b/>
      <w:sz w:val="28"/>
      <w:szCs w:val="20"/>
    </w:rPr>
  </w:style>
  <w:style w:type="paragraph" w:styleId="Ttulo2">
    <w:name w:val="heading 2"/>
    <w:basedOn w:val="Normal"/>
    <w:next w:val="Normal"/>
    <w:link w:val="Ttulo2Char"/>
    <w:qFormat/>
    <w:rsid w:val="00CA4489"/>
    <w:pPr>
      <w:keepNext/>
      <w:ind w:firstLine="1800"/>
      <w:jc w:val="center"/>
      <w:outlineLvl w:val="1"/>
    </w:pPr>
    <w:rPr>
      <w:b/>
      <w:sz w:val="22"/>
      <w:u w:val="single"/>
    </w:rPr>
  </w:style>
  <w:style w:type="paragraph" w:styleId="Ttulo3">
    <w:name w:val="heading 3"/>
    <w:basedOn w:val="Normal"/>
    <w:next w:val="Normal"/>
    <w:link w:val="Ttulo3Char"/>
    <w:uiPriority w:val="9"/>
    <w:semiHidden/>
    <w:unhideWhenUsed/>
    <w:qFormat/>
    <w:rsid w:val="00463C47"/>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qFormat/>
    <w:rsid w:val="00463C47"/>
    <w:pPr>
      <w:keepNext/>
      <w:ind w:left="57" w:right="113"/>
      <w:jc w:val="center"/>
      <w:outlineLvl w:val="3"/>
    </w:pPr>
    <w:rPr>
      <w:b/>
      <w:bCs/>
      <w:sz w:val="20"/>
      <w:szCs w:val="20"/>
    </w:rPr>
  </w:style>
  <w:style w:type="paragraph" w:styleId="Ttulo5">
    <w:name w:val="heading 5"/>
    <w:basedOn w:val="Normal"/>
    <w:next w:val="Normal"/>
    <w:link w:val="Ttulo5Char"/>
    <w:qFormat/>
    <w:rsid w:val="00463C47"/>
    <w:pPr>
      <w:keepNext/>
      <w:jc w:val="center"/>
      <w:outlineLvl w:val="4"/>
    </w:pPr>
    <w:rPr>
      <w:b/>
      <w:bCs/>
      <w:sz w:val="20"/>
      <w:szCs w:val="20"/>
    </w:rPr>
  </w:style>
  <w:style w:type="paragraph" w:styleId="Ttulo6">
    <w:name w:val="heading 6"/>
    <w:basedOn w:val="Normal"/>
    <w:next w:val="Normal"/>
    <w:link w:val="Ttulo6Char"/>
    <w:uiPriority w:val="9"/>
    <w:semiHidden/>
    <w:unhideWhenUsed/>
    <w:qFormat/>
    <w:rsid w:val="00463C47"/>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qFormat/>
    <w:rsid w:val="00463C47"/>
    <w:pPr>
      <w:keepNext/>
      <w:ind w:left="1416"/>
      <w:jc w:val="both"/>
      <w:outlineLvl w:val="7"/>
    </w:pPr>
    <w:rPr>
      <w:b/>
      <w:bCs/>
      <w:sz w:val="20"/>
      <w:szCs w:val="20"/>
    </w:rPr>
  </w:style>
  <w:style w:type="paragraph" w:styleId="Ttulo9">
    <w:name w:val="heading 9"/>
    <w:basedOn w:val="Normal"/>
    <w:next w:val="Normal"/>
    <w:link w:val="Ttulo9Char"/>
    <w:qFormat/>
    <w:rsid w:val="00463C4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1"/>
    <w:basedOn w:val="Normal"/>
    <w:link w:val="CabealhoChar"/>
    <w:unhideWhenUsed/>
    <w:rsid w:val="00CA4489"/>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hd Char,he Char,Cabeçalho1 Char"/>
    <w:basedOn w:val="Fontepargpadro"/>
    <w:link w:val="Cabealho"/>
    <w:rsid w:val="00CA4489"/>
  </w:style>
  <w:style w:type="paragraph" w:styleId="Rodap">
    <w:name w:val="footer"/>
    <w:basedOn w:val="Normal"/>
    <w:link w:val="RodapChar"/>
    <w:uiPriority w:val="99"/>
    <w:unhideWhenUsed/>
    <w:rsid w:val="00CA4489"/>
    <w:pPr>
      <w:tabs>
        <w:tab w:val="center" w:pos="4252"/>
        <w:tab w:val="right" w:pos="8504"/>
      </w:tabs>
    </w:pPr>
  </w:style>
  <w:style w:type="character" w:customStyle="1" w:styleId="RodapChar">
    <w:name w:val="Rodapé Char"/>
    <w:basedOn w:val="Fontepargpadro"/>
    <w:link w:val="Rodap"/>
    <w:uiPriority w:val="99"/>
    <w:qFormat/>
    <w:rsid w:val="00CA4489"/>
  </w:style>
  <w:style w:type="character" w:customStyle="1" w:styleId="Ttulo1Char">
    <w:name w:val="Título 1 Char"/>
    <w:basedOn w:val="Fontepargpadro"/>
    <w:link w:val="Ttulo1"/>
    <w:uiPriority w:val="9"/>
    <w:rsid w:val="00CA4489"/>
    <w:rPr>
      <w:rFonts w:ascii="Times New Roman" w:eastAsia="Times New Roman" w:hAnsi="Times New Roman" w:cs="Times New Roman"/>
      <w:b/>
      <w:sz w:val="28"/>
      <w:szCs w:val="20"/>
      <w:lang w:eastAsia="pt-BR"/>
    </w:rPr>
  </w:style>
  <w:style w:type="character" w:customStyle="1" w:styleId="Ttulo2Char">
    <w:name w:val="Título 2 Char"/>
    <w:basedOn w:val="Fontepargpadro"/>
    <w:link w:val="Ttulo2"/>
    <w:rsid w:val="00CA4489"/>
    <w:rPr>
      <w:rFonts w:ascii="Times New Roman" w:eastAsia="Times New Roman" w:hAnsi="Times New Roman" w:cs="Times New Roman"/>
      <w:b/>
      <w:szCs w:val="24"/>
      <w:u w:val="single"/>
      <w:lang w:eastAsia="pt-BR"/>
    </w:rPr>
  </w:style>
  <w:style w:type="character" w:styleId="Hyperlink">
    <w:name w:val="Hyperlink"/>
    <w:uiPriority w:val="99"/>
    <w:rsid w:val="00CA4489"/>
    <w:rPr>
      <w:color w:val="0000FF"/>
      <w:u w:val="single"/>
    </w:rPr>
  </w:style>
  <w:style w:type="paragraph" w:styleId="Textodebalo">
    <w:name w:val="Balloon Text"/>
    <w:basedOn w:val="Normal"/>
    <w:link w:val="TextodebaloChar"/>
    <w:uiPriority w:val="99"/>
    <w:unhideWhenUsed/>
    <w:rsid w:val="00CA4489"/>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CA4489"/>
    <w:rPr>
      <w:rFonts w:ascii="Tahoma" w:hAnsi="Tahoma" w:cs="Tahoma"/>
      <w:sz w:val="16"/>
      <w:szCs w:val="16"/>
    </w:rPr>
  </w:style>
  <w:style w:type="paragraph" w:styleId="TextosemFormatao">
    <w:name w:val="Plain Text"/>
    <w:basedOn w:val="Normal"/>
    <w:link w:val="TextosemFormataoChar"/>
    <w:rsid w:val="00CA4489"/>
    <w:rPr>
      <w:rFonts w:ascii="Courier New" w:hAnsi="Courier New"/>
      <w:sz w:val="20"/>
      <w:szCs w:val="20"/>
    </w:rPr>
  </w:style>
  <w:style w:type="character" w:customStyle="1" w:styleId="TextosemFormataoChar">
    <w:name w:val="Texto sem Formatação Char"/>
    <w:basedOn w:val="Fontepargpadro"/>
    <w:link w:val="TextosemFormatao"/>
    <w:rsid w:val="00CA4489"/>
    <w:rPr>
      <w:rFonts w:ascii="Courier New" w:eastAsia="Times New Roman" w:hAnsi="Courier New" w:cs="Times New Roman"/>
      <w:sz w:val="20"/>
      <w:szCs w:val="20"/>
    </w:rPr>
  </w:style>
  <w:style w:type="paragraph" w:styleId="SemEspaamento">
    <w:name w:val="No Spacing"/>
    <w:uiPriority w:val="1"/>
    <w:qFormat/>
    <w:rsid w:val="00133F62"/>
    <w:pPr>
      <w:spacing w:after="0" w:line="240" w:lineRule="auto"/>
    </w:pPr>
    <w:rPr>
      <w:rFonts w:ascii="Calibri" w:eastAsia="Calibri" w:hAnsi="Calibri" w:cs="Times New Roman"/>
    </w:rPr>
  </w:style>
  <w:style w:type="paragraph" w:customStyle="1" w:styleId="Default">
    <w:name w:val="Default"/>
    <w:rsid w:val="006470C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WW-Corpodetexto3">
    <w:name w:val="WW-Corpo de texto 3"/>
    <w:basedOn w:val="Normal"/>
    <w:rsid w:val="00F77AC6"/>
    <w:pPr>
      <w:suppressAutoHyphens/>
      <w:jc w:val="both"/>
    </w:pPr>
    <w:rPr>
      <w:szCs w:val="20"/>
      <w:lang w:eastAsia="ar-SA"/>
    </w:rPr>
  </w:style>
  <w:style w:type="character" w:customStyle="1" w:styleId="N">
    <w:name w:val="N"/>
    <w:uiPriority w:val="99"/>
    <w:rsid w:val="00F77AC6"/>
    <w:rPr>
      <w:b/>
    </w:rPr>
  </w:style>
  <w:style w:type="character" w:customStyle="1" w:styleId="Ttulo3Char">
    <w:name w:val="Título 3 Char"/>
    <w:basedOn w:val="Fontepargpadro"/>
    <w:link w:val="Ttulo3"/>
    <w:uiPriority w:val="9"/>
    <w:semiHidden/>
    <w:rsid w:val="00463C47"/>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rsid w:val="00463C47"/>
    <w:rPr>
      <w:rFonts w:ascii="Times New Roman" w:eastAsia="Times New Roman" w:hAnsi="Times New Roman" w:cs="Times New Roman"/>
      <w:b/>
      <w:bCs/>
      <w:sz w:val="20"/>
      <w:szCs w:val="20"/>
      <w:lang w:eastAsia="pt-BR"/>
    </w:rPr>
  </w:style>
  <w:style w:type="character" w:customStyle="1" w:styleId="Ttulo5Char">
    <w:name w:val="Título 5 Char"/>
    <w:basedOn w:val="Fontepargpadro"/>
    <w:link w:val="Ttulo5"/>
    <w:rsid w:val="00463C47"/>
    <w:rPr>
      <w:rFonts w:ascii="Times New Roman" w:eastAsia="Times New Roman" w:hAnsi="Times New Roman" w:cs="Times New Roman"/>
      <w:b/>
      <w:bCs/>
      <w:sz w:val="20"/>
      <w:szCs w:val="20"/>
      <w:lang w:eastAsia="pt-BR"/>
    </w:rPr>
  </w:style>
  <w:style w:type="character" w:customStyle="1" w:styleId="Ttulo6Char">
    <w:name w:val="Título 6 Char"/>
    <w:basedOn w:val="Fontepargpadro"/>
    <w:link w:val="Ttulo6"/>
    <w:uiPriority w:val="9"/>
    <w:semiHidden/>
    <w:rsid w:val="00463C47"/>
    <w:rPr>
      <w:rFonts w:asciiTheme="majorHAnsi" w:eastAsiaTheme="majorEastAsia" w:hAnsiTheme="majorHAnsi" w:cstheme="majorBidi"/>
      <w:color w:val="243F60" w:themeColor="accent1" w:themeShade="7F"/>
    </w:rPr>
  </w:style>
  <w:style w:type="character" w:customStyle="1" w:styleId="Ttulo8Char">
    <w:name w:val="Título 8 Char"/>
    <w:basedOn w:val="Fontepargpadro"/>
    <w:link w:val="Ttulo8"/>
    <w:rsid w:val="00463C47"/>
    <w:rPr>
      <w:rFonts w:ascii="Times New Roman" w:eastAsia="Times New Roman" w:hAnsi="Times New Roman" w:cs="Times New Roman"/>
      <w:b/>
      <w:bCs/>
      <w:sz w:val="20"/>
      <w:szCs w:val="20"/>
      <w:lang w:eastAsia="pt-BR"/>
    </w:rPr>
  </w:style>
  <w:style w:type="character" w:customStyle="1" w:styleId="Ttulo9Char">
    <w:name w:val="Título 9 Char"/>
    <w:basedOn w:val="Fontepargpadro"/>
    <w:link w:val="Ttulo9"/>
    <w:rsid w:val="00463C47"/>
    <w:rPr>
      <w:rFonts w:ascii="Arial" w:eastAsia="Times New Roman" w:hAnsi="Arial" w:cs="Arial"/>
      <w:lang w:eastAsia="pt-BR"/>
    </w:rPr>
  </w:style>
  <w:style w:type="paragraph" w:styleId="Corpodetexto">
    <w:name w:val="Body Text"/>
    <w:basedOn w:val="Normal"/>
    <w:link w:val="CorpodetextoChar"/>
    <w:rsid w:val="00463C47"/>
    <w:pPr>
      <w:jc w:val="both"/>
    </w:pPr>
    <w:rPr>
      <w:sz w:val="20"/>
      <w:szCs w:val="20"/>
    </w:rPr>
  </w:style>
  <w:style w:type="character" w:customStyle="1" w:styleId="CorpodetextoChar">
    <w:name w:val="Corpo de texto Char"/>
    <w:basedOn w:val="Fontepargpadro"/>
    <w:link w:val="Corpodetexto"/>
    <w:rsid w:val="00463C47"/>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463C47"/>
    <w:pPr>
      <w:ind w:left="1134" w:hanging="283"/>
      <w:jc w:val="both"/>
    </w:pPr>
    <w:rPr>
      <w:rFonts w:ascii="Arial" w:hAnsi="Arial" w:cs="Arial"/>
      <w:sz w:val="28"/>
      <w:szCs w:val="20"/>
    </w:rPr>
  </w:style>
  <w:style w:type="character" w:customStyle="1" w:styleId="RecuodecorpodetextoChar">
    <w:name w:val="Recuo de corpo de texto Char"/>
    <w:basedOn w:val="Fontepargpadro"/>
    <w:link w:val="Recuodecorpodetexto"/>
    <w:rsid w:val="00463C47"/>
    <w:rPr>
      <w:rFonts w:ascii="Arial" w:eastAsia="Times New Roman" w:hAnsi="Arial" w:cs="Arial"/>
      <w:sz w:val="28"/>
      <w:szCs w:val="20"/>
      <w:lang w:eastAsia="pt-BR"/>
    </w:rPr>
  </w:style>
  <w:style w:type="paragraph" w:styleId="Recuodecorpodetexto2">
    <w:name w:val="Body Text Indent 2"/>
    <w:basedOn w:val="Normal"/>
    <w:link w:val="Recuodecorpodetexto2Char"/>
    <w:rsid w:val="00463C47"/>
    <w:pPr>
      <w:ind w:left="708" w:firstLine="708"/>
      <w:jc w:val="both"/>
    </w:pPr>
    <w:rPr>
      <w:rFonts w:ascii="Arial" w:hAnsi="Arial" w:cs="Arial"/>
      <w:sz w:val="26"/>
      <w:szCs w:val="20"/>
    </w:rPr>
  </w:style>
  <w:style w:type="character" w:customStyle="1" w:styleId="Recuodecorpodetexto2Char">
    <w:name w:val="Recuo de corpo de texto 2 Char"/>
    <w:basedOn w:val="Fontepargpadro"/>
    <w:link w:val="Recuodecorpodetexto2"/>
    <w:rsid w:val="00463C47"/>
    <w:rPr>
      <w:rFonts w:ascii="Arial" w:eastAsia="Times New Roman" w:hAnsi="Arial" w:cs="Arial"/>
      <w:sz w:val="26"/>
      <w:szCs w:val="20"/>
      <w:lang w:eastAsia="pt-BR"/>
    </w:rPr>
  </w:style>
  <w:style w:type="paragraph" w:styleId="Textoembloco">
    <w:name w:val="Block Text"/>
    <w:basedOn w:val="Normal"/>
    <w:rsid w:val="00463C47"/>
    <w:pPr>
      <w:ind w:left="900" w:right="-522" w:hanging="840"/>
    </w:pPr>
    <w:rPr>
      <w:sz w:val="20"/>
      <w:szCs w:val="20"/>
    </w:rPr>
  </w:style>
  <w:style w:type="paragraph" w:styleId="Corpodetexto2">
    <w:name w:val="Body Text 2"/>
    <w:basedOn w:val="Normal"/>
    <w:link w:val="Corpodetexto2Char"/>
    <w:rsid w:val="00463C47"/>
    <w:pPr>
      <w:jc w:val="both"/>
    </w:pPr>
    <w:rPr>
      <w:sz w:val="20"/>
      <w:szCs w:val="20"/>
    </w:rPr>
  </w:style>
  <w:style w:type="character" w:customStyle="1" w:styleId="Corpodetexto2Char">
    <w:name w:val="Corpo de texto 2 Char"/>
    <w:basedOn w:val="Fontepargpadro"/>
    <w:link w:val="Corpodetexto2"/>
    <w:rsid w:val="00463C47"/>
    <w:rPr>
      <w:rFonts w:ascii="Times New Roman" w:eastAsia="Times New Roman" w:hAnsi="Times New Roman" w:cs="Times New Roman"/>
      <w:sz w:val="20"/>
      <w:szCs w:val="20"/>
      <w:lang w:eastAsia="pt-BR"/>
    </w:rPr>
  </w:style>
  <w:style w:type="paragraph" w:styleId="Recuodecorpodetexto3">
    <w:name w:val="Body Text Indent 3"/>
    <w:basedOn w:val="Normal"/>
    <w:link w:val="Recuodecorpodetexto3Char"/>
    <w:rsid w:val="00463C47"/>
    <w:pPr>
      <w:ind w:left="426" w:hanging="426"/>
      <w:jc w:val="both"/>
    </w:pPr>
    <w:rPr>
      <w:sz w:val="20"/>
      <w:szCs w:val="20"/>
    </w:rPr>
  </w:style>
  <w:style w:type="character" w:customStyle="1" w:styleId="Recuodecorpodetexto3Char">
    <w:name w:val="Recuo de corpo de texto 3 Char"/>
    <w:basedOn w:val="Fontepargpadro"/>
    <w:link w:val="Recuodecorpodetexto3"/>
    <w:rsid w:val="00463C47"/>
    <w:rPr>
      <w:rFonts w:ascii="Times New Roman" w:eastAsia="Times New Roman" w:hAnsi="Times New Roman" w:cs="Times New Roman"/>
      <w:sz w:val="20"/>
      <w:szCs w:val="20"/>
      <w:lang w:eastAsia="pt-BR"/>
    </w:rPr>
  </w:style>
  <w:style w:type="paragraph" w:styleId="Legenda">
    <w:name w:val="caption"/>
    <w:basedOn w:val="Normal"/>
    <w:next w:val="Normal"/>
    <w:qFormat/>
    <w:rsid w:val="00463C47"/>
    <w:pPr>
      <w:jc w:val="center"/>
      <w:outlineLvl w:val="0"/>
    </w:pPr>
    <w:rPr>
      <w:b/>
      <w:sz w:val="20"/>
      <w:szCs w:val="20"/>
    </w:rPr>
  </w:style>
  <w:style w:type="character" w:styleId="Nmerodepgina">
    <w:name w:val="page number"/>
    <w:basedOn w:val="Fontepargpadro"/>
    <w:rsid w:val="00463C47"/>
  </w:style>
  <w:style w:type="paragraph" w:styleId="Ttulo">
    <w:name w:val="Title"/>
    <w:basedOn w:val="Normal"/>
    <w:link w:val="TtuloChar"/>
    <w:qFormat/>
    <w:rsid w:val="00463C47"/>
    <w:pPr>
      <w:spacing w:line="360" w:lineRule="auto"/>
      <w:jc w:val="center"/>
    </w:pPr>
    <w:rPr>
      <w:sz w:val="28"/>
      <w:szCs w:val="20"/>
    </w:rPr>
  </w:style>
  <w:style w:type="character" w:customStyle="1" w:styleId="TtuloChar">
    <w:name w:val="Título Char"/>
    <w:basedOn w:val="Fontepargpadro"/>
    <w:link w:val="Ttulo"/>
    <w:rsid w:val="00463C47"/>
    <w:rPr>
      <w:rFonts w:ascii="Times New Roman" w:eastAsia="Times New Roman" w:hAnsi="Times New Roman" w:cs="Times New Roman"/>
      <w:sz w:val="28"/>
      <w:szCs w:val="20"/>
      <w:lang w:eastAsia="pt-BR"/>
    </w:rPr>
  </w:style>
  <w:style w:type="paragraph" w:customStyle="1" w:styleId="ui-pdp-listtext">
    <w:name w:val="ui-pdp-list__text"/>
    <w:basedOn w:val="Normal"/>
    <w:rsid w:val="00463C47"/>
    <w:pPr>
      <w:spacing w:before="100" w:beforeAutospacing="1" w:after="100" w:afterAutospacing="1"/>
    </w:pPr>
  </w:style>
  <w:style w:type="table" w:styleId="Tabelacomgrade">
    <w:name w:val="Table Grid"/>
    <w:basedOn w:val="Tabelanormal"/>
    <w:uiPriority w:val="39"/>
    <w:rsid w:val="00463C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Parágrafo com marcador - inserir marcador,Parágrafo_2,Segundo,Texto,Título 10"/>
    <w:basedOn w:val="Normal"/>
    <w:link w:val="PargrafodaListaChar"/>
    <w:uiPriority w:val="34"/>
    <w:qFormat/>
    <w:rsid w:val="00463C47"/>
    <w:pPr>
      <w:ind w:left="720"/>
      <w:contextualSpacing/>
    </w:pPr>
  </w:style>
  <w:style w:type="table" w:customStyle="1" w:styleId="TableNormal">
    <w:name w:val="Table Normal"/>
    <w:uiPriority w:val="2"/>
    <w:semiHidden/>
    <w:unhideWhenUsed/>
    <w:qFormat/>
    <w:rsid w:val="00463C4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63C47"/>
    <w:pPr>
      <w:widowControl w:val="0"/>
      <w:autoSpaceDE w:val="0"/>
      <w:autoSpaceDN w:val="0"/>
    </w:pPr>
    <w:rPr>
      <w:sz w:val="22"/>
      <w:szCs w:val="22"/>
      <w:lang w:val="pt-PT" w:eastAsia="en-US"/>
    </w:rPr>
  </w:style>
  <w:style w:type="paragraph" w:customStyle="1" w:styleId="dou-paragraph">
    <w:name w:val="dou-paragraph"/>
    <w:basedOn w:val="Normal"/>
    <w:rsid w:val="00463C47"/>
    <w:pPr>
      <w:spacing w:before="100" w:beforeAutospacing="1" w:after="100" w:afterAutospacing="1"/>
    </w:pPr>
  </w:style>
  <w:style w:type="paragraph" w:customStyle="1" w:styleId="Standard">
    <w:name w:val="Standard"/>
    <w:qFormat/>
    <w:rsid w:val="00463C47"/>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styleId="Textodenotaderodap">
    <w:name w:val="footnote text"/>
    <w:basedOn w:val="Normal"/>
    <w:link w:val="TextodenotaderodapChar"/>
    <w:uiPriority w:val="99"/>
    <w:unhideWhenUsed/>
    <w:rsid w:val="00463C47"/>
    <w:rPr>
      <w:sz w:val="20"/>
      <w:szCs w:val="20"/>
    </w:rPr>
  </w:style>
  <w:style w:type="character" w:customStyle="1" w:styleId="TextodenotaderodapChar">
    <w:name w:val="Texto de nota de rodapé Char"/>
    <w:basedOn w:val="Fontepargpadro"/>
    <w:link w:val="Textodenotaderodap"/>
    <w:uiPriority w:val="99"/>
    <w:qFormat/>
    <w:rsid w:val="00463C47"/>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unhideWhenUsed/>
    <w:rsid w:val="00463C47"/>
    <w:rPr>
      <w:vertAlign w:val="superscript"/>
    </w:rPr>
  </w:style>
  <w:style w:type="character" w:customStyle="1" w:styleId="Fontepargpadro1">
    <w:name w:val="Fonte parág. padrão1"/>
    <w:rsid w:val="00463C47"/>
  </w:style>
  <w:style w:type="character" w:styleId="HiperlinkVisitado">
    <w:name w:val="FollowedHyperlink"/>
    <w:basedOn w:val="Fontepargpadro"/>
    <w:rsid w:val="00463C47"/>
    <w:rPr>
      <w:color w:val="800080" w:themeColor="followedHyperlink"/>
      <w:u w:val="single"/>
    </w:rPr>
  </w:style>
  <w:style w:type="character" w:customStyle="1" w:styleId="fontstyle01">
    <w:name w:val="fontstyle01"/>
    <w:basedOn w:val="Fontepargpadro"/>
    <w:rsid w:val="00463C47"/>
    <w:rPr>
      <w:rFonts w:ascii="Calibri" w:hAnsi="Calibri" w:cs="Calibri" w:hint="default"/>
      <w:b w:val="0"/>
      <w:bCs w:val="0"/>
      <w:i w:val="0"/>
      <w:iCs w:val="0"/>
      <w:color w:val="000000"/>
      <w:sz w:val="18"/>
      <w:szCs w:val="18"/>
    </w:rPr>
  </w:style>
  <w:style w:type="paragraph" w:customStyle="1" w:styleId="ui-pdp-family--regular">
    <w:name w:val="ui-pdp-family--regular"/>
    <w:basedOn w:val="Normal"/>
    <w:rsid w:val="00463C47"/>
    <w:pPr>
      <w:spacing w:before="100" w:beforeAutospacing="1" w:after="100" w:afterAutospacing="1"/>
    </w:pPr>
  </w:style>
  <w:style w:type="character" w:customStyle="1" w:styleId="ui-pdp-color--black">
    <w:name w:val="ui-pdp-color--black"/>
    <w:basedOn w:val="Fontepargpadro"/>
    <w:rsid w:val="00463C47"/>
  </w:style>
  <w:style w:type="paragraph" w:customStyle="1" w:styleId="Corpodeeditalpadro">
    <w:name w:val="Corpo de edital padrão"/>
    <w:basedOn w:val="Normal"/>
    <w:uiPriority w:val="99"/>
    <w:rsid w:val="00463C47"/>
    <w:pPr>
      <w:tabs>
        <w:tab w:val="left" w:pos="850"/>
      </w:tabs>
      <w:suppressAutoHyphens/>
      <w:spacing w:after="170" w:line="100" w:lineRule="atLeast"/>
      <w:ind w:left="709" w:hanging="709"/>
      <w:jc w:val="both"/>
    </w:pPr>
    <w:rPr>
      <w:rFonts w:ascii="Arial" w:hAnsi="Arial" w:cs="Arial"/>
      <w:sz w:val="22"/>
      <w:szCs w:val="22"/>
      <w:lang w:eastAsia="ar-SA"/>
    </w:rPr>
  </w:style>
  <w:style w:type="character" w:styleId="Forte">
    <w:name w:val="Strong"/>
    <w:uiPriority w:val="22"/>
    <w:qFormat/>
    <w:rsid w:val="00463C47"/>
    <w:rPr>
      <w:b/>
      <w:bCs/>
    </w:rPr>
  </w:style>
  <w:style w:type="paragraph" w:styleId="NormalWeb">
    <w:name w:val="Normal (Web)"/>
    <w:basedOn w:val="Normal"/>
    <w:uiPriority w:val="99"/>
    <w:rsid w:val="00463C47"/>
    <w:pPr>
      <w:spacing w:before="100" w:beforeAutospacing="1" w:after="100" w:afterAutospacing="1"/>
    </w:pPr>
    <w:rPr>
      <w:rFonts w:eastAsiaTheme="minorEastAsia"/>
    </w:rPr>
  </w:style>
  <w:style w:type="paragraph" w:customStyle="1" w:styleId="Nvel2">
    <w:name w:val="Nível 2"/>
    <w:basedOn w:val="Normal"/>
    <w:next w:val="Normal"/>
    <w:rsid w:val="00463C47"/>
    <w:pPr>
      <w:spacing w:after="120"/>
      <w:jc w:val="both"/>
    </w:pPr>
    <w:rPr>
      <w:rFonts w:ascii="Arial" w:eastAsiaTheme="minorEastAsia" w:hAnsi="Arial"/>
      <w:b/>
      <w:szCs w:val="20"/>
    </w:rPr>
  </w:style>
  <w:style w:type="character" w:customStyle="1" w:styleId="normalchar1">
    <w:name w:val="normal__char1"/>
    <w:rsid w:val="00463C47"/>
    <w:rPr>
      <w:rFonts w:ascii="Arial" w:hAnsi="Arial" w:cs="Arial" w:hint="default"/>
      <w:strike w:val="0"/>
      <w:dstrike w:val="0"/>
      <w:sz w:val="24"/>
      <w:szCs w:val="24"/>
      <w:u w:val="none"/>
      <w:effect w:val="none"/>
    </w:rPr>
  </w:style>
  <w:style w:type="character" w:customStyle="1" w:styleId="apple-style-span">
    <w:name w:val="apple-style-span"/>
    <w:basedOn w:val="Fontepargpadro"/>
    <w:rsid w:val="00463C47"/>
  </w:style>
  <w:style w:type="paragraph" w:styleId="Citao">
    <w:name w:val="Quote"/>
    <w:aliases w:val="TCU,Citação AGU,NotaExplicativa"/>
    <w:basedOn w:val="Normal"/>
    <w:next w:val="Normal"/>
    <w:link w:val="CitaoChar"/>
    <w:rsid w:val="00463C4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463C47"/>
    <w:rPr>
      <w:rFonts w:ascii="Arial" w:eastAsia="Calibri" w:hAnsi="Arial" w:cs="Tahoma"/>
      <w:i/>
      <w:iCs/>
      <w:color w:val="000000"/>
      <w:sz w:val="20"/>
      <w:szCs w:val="24"/>
      <w:shd w:val="clear" w:color="auto" w:fill="FFFFCC"/>
    </w:rPr>
  </w:style>
  <w:style w:type="paragraph" w:styleId="Commarcadores5">
    <w:name w:val="List Bullet 5"/>
    <w:basedOn w:val="Normal"/>
    <w:rsid w:val="00463C47"/>
    <w:pPr>
      <w:numPr>
        <w:numId w:val="3"/>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463C47"/>
  </w:style>
  <w:style w:type="character" w:customStyle="1" w:styleId="NotaexplicativaChar">
    <w:name w:val="Nota explicativa Char"/>
    <w:basedOn w:val="CitaoChar"/>
    <w:link w:val="Notaexplicativa"/>
    <w:rsid w:val="00463C47"/>
    <w:rPr>
      <w:rFonts w:ascii="Arial" w:eastAsia="Calibri" w:hAnsi="Arial" w:cs="Tahoma"/>
      <w:i/>
      <w:iCs/>
      <w:color w:val="000000"/>
      <w:sz w:val="20"/>
      <w:szCs w:val="24"/>
      <w:shd w:val="clear" w:color="auto" w:fill="FFFFCC"/>
    </w:rPr>
  </w:style>
  <w:style w:type="numbering" w:customStyle="1" w:styleId="Estilo1">
    <w:name w:val="Estilo1"/>
    <w:uiPriority w:val="99"/>
    <w:rsid w:val="00463C47"/>
    <w:pPr>
      <w:numPr>
        <w:numId w:val="4"/>
      </w:numPr>
    </w:pPr>
  </w:style>
  <w:style w:type="numbering" w:customStyle="1" w:styleId="Estilo2">
    <w:name w:val="Estilo2"/>
    <w:uiPriority w:val="99"/>
    <w:rsid w:val="00463C47"/>
    <w:pPr>
      <w:numPr>
        <w:numId w:val="5"/>
      </w:numPr>
    </w:pPr>
  </w:style>
  <w:style w:type="numbering" w:customStyle="1" w:styleId="Estilo3">
    <w:name w:val="Estilo3"/>
    <w:uiPriority w:val="99"/>
    <w:rsid w:val="00463C47"/>
    <w:pPr>
      <w:numPr>
        <w:numId w:val="6"/>
      </w:numPr>
    </w:pPr>
  </w:style>
  <w:style w:type="numbering" w:customStyle="1" w:styleId="Estilo4">
    <w:name w:val="Estilo4"/>
    <w:uiPriority w:val="99"/>
    <w:rsid w:val="00463C47"/>
    <w:pPr>
      <w:numPr>
        <w:numId w:val="7"/>
      </w:numPr>
    </w:pPr>
  </w:style>
  <w:style w:type="numbering" w:customStyle="1" w:styleId="Estilo5">
    <w:name w:val="Estilo5"/>
    <w:uiPriority w:val="99"/>
    <w:rsid w:val="00463C47"/>
    <w:pPr>
      <w:numPr>
        <w:numId w:val="8"/>
      </w:numPr>
    </w:pPr>
  </w:style>
  <w:style w:type="numbering" w:customStyle="1" w:styleId="Estilo6">
    <w:name w:val="Estilo6"/>
    <w:uiPriority w:val="99"/>
    <w:rsid w:val="00463C47"/>
    <w:pPr>
      <w:numPr>
        <w:numId w:val="9"/>
      </w:numPr>
    </w:pPr>
  </w:style>
  <w:style w:type="character" w:styleId="Refdecomentrio">
    <w:name w:val="annotation reference"/>
    <w:basedOn w:val="Fontepargpadro"/>
    <w:unhideWhenUsed/>
    <w:qFormat/>
    <w:rsid w:val="00463C47"/>
    <w:rPr>
      <w:sz w:val="16"/>
      <w:szCs w:val="16"/>
    </w:rPr>
  </w:style>
  <w:style w:type="paragraph" w:styleId="Textodecomentrio">
    <w:name w:val="annotation text"/>
    <w:basedOn w:val="Normal"/>
    <w:link w:val="TextodecomentrioChar"/>
    <w:uiPriority w:val="99"/>
    <w:unhideWhenUsed/>
    <w:qFormat/>
    <w:rsid w:val="00463C47"/>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63C47"/>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463C47"/>
    <w:rPr>
      <w:b/>
      <w:bCs/>
    </w:rPr>
  </w:style>
  <w:style w:type="character" w:customStyle="1" w:styleId="AssuntodocomentrioChar">
    <w:name w:val="Assunto do comentário Char"/>
    <w:basedOn w:val="TextodecomentrioChar"/>
    <w:link w:val="Assuntodocomentrio"/>
    <w:semiHidden/>
    <w:rsid w:val="00463C47"/>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463C47"/>
    <w:pPr>
      <w:keepLines/>
      <w:numPr>
        <w:numId w:val="2"/>
      </w:numPr>
      <w:tabs>
        <w:tab w:val="left" w:pos="567"/>
      </w:tabs>
      <w:spacing w:line="276" w:lineRule="auto"/>
      <w:ind w:left="0" w:firstLine="0"/>
      <w:jc w:val="both"/>
    </w:pPr>
    <w:rPr>
      <w:rFonts w:ascii="Arial" w:eastAsiaTheme="majorEastAsia" w:hAnsi="Arial" w:cs="Arial"/>
      <w:bCs/>
    </w:rPr>
  </w:style>
  <w:style w:type="paragraph" w:customStyle="1" w:styleId="Nivel01Titulo">
    <w:name w:val="Nivel_01_Titulo"/>
    <w:basedOn w:val="Nivel01"/>
    <w:link w:val="Nivel01TituloChar"/>
    <w:rsid w:val="00463C47"/>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463C47"/>
    <w:rPr>
      <w:rFonts w:ascii="Arial" w:eastAsiaTheme="majorEastAsia" w:hAnsi="Arial" w:cs="Arial"/>
      <w:b/>
      <w:bCs/>
      <w:sz w:val="28"/>
      <w:szCs w:val="20"/>
      <w:lang w:eastAsia="pt-BR"/>
    </w:rPr>
  </w:style>
  <w:style w:type="character" w:customStyle="1" w:styleId="Nivel01TituloChar">
    <w:name w:val="Nivel_01_Titulo Char"/>
    <w:basedOn w:val="Nivel01Char"/>
    <w:link w:val="Nivel01Titulo"/>
    <w:qFormat/>
    <w:rsid w:val="00463C47"/>
    <w:rPr>
      <w:rFonts w:ascii="Arial" w:eastAsiaTheme="majorEastAsia" w:hAnsi="Arial" w:cstheme="majorBidi"/>
      <w:b/>
      <w:bCs/>
      <w:color w:val="000000" w:themeColor="text1"/>
      <w:spacing w:val="5"/>
      <w:kern w:val="28"/>
      <w:sz w:val="52"/>
      <w:szCs w:val="52"/>
      <w:lang w:eastAsia="pt-BR"/>
    </w:rPr>
  </w:style>
  <w:style w:type="paragraph" w:customStyle="1" w:styleId="PADRO">
    <w:name w:val="PADRÃO"/>
    <w:rsid w:val="00463C47"/>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463C47"/>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63C4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463C47"/>
    <w:pPr>
      <w:spacing w:before="100" w:beforeAutospacing="1" w:after="100" w:afterAutospacing="1"/>
    </w:pPr>
  </w:style>
  <w:style w:type="character" w:customStyle="1" w:styleId="normaltextrun">
    <w:name w:val="normaltextrun"/>
    <w:basedOn w:val="Fontepargpadro"/>
    <w:rsid w:val="00463C47"/>
  </w:style>
  <w:style w:type="character" w:customStyle="1" w:styleId="eop">
    <w:name w:val="eop"/>
    <w:basedOn w:val="Fontepargpadro"/>
    <w:rsid w:val="00463C47"/>
  </w:style>
  <w:style w:type="character" w:customStyle="1" w:styleId="spellingerror">
    <w:name w:val="spellingerror"/>
    <w:basedOn w:val="Fontepargpadro"/>
    <w:rsid w:val="00463C47"/>
  </w:style>
  <w:style w:type="paragraph" w:customStyle="1" w:styleId="Nivel1">
    <w:name w:val="Nivel1"/>
    <w:basedOn w:val="Ttulo1"/>
    <w:link w:val="Nivel1Char"/>
    <w:rsid w:val="00463C47"/>
    <w:pPr>
      <w:keepLines/>
      <w:spacing w:before="480" w:line="276" w:lineRule="auto"/>
      <w:ind w:left="357" w:hanging="357"/>
      <w:jc w:val="both"/>
    </w:pPr>
    <w:rPr>
      <w:rFonts w:ascii="Arial" w:eastAsiaTheme="majorEastAsia" w:hAnsi="Arial" w:cs="Arial"/>
      <w:color w:val="000000"/>
      <w:szCs w:val="28"/>
    </w:rPr>
  </w:style>
  <w:style w:type="character" w:customStyle="1" w:styleId="Nivel1Char">
    <w:name w:val="Nivel1 Char"/>
    <w:basedOn w:val="Ttulo1Char"/>
    <w:link w:val="Nivel1"/>
    <w:rsid w:val="00463C47"/>
    <w:rPr>
      <w:rFonts w:ascii="Arial" w:eastAsiaTheme="majorEastAsia" w:hAnsi="Arial" w:cs="Arial"/>
      <w:b/>
      <w:color w:val="000000"/>
      <w:sz w:val="28"/>
      <w:szCs w:val="28"/>
      <w:lang w:eastAsia="pt-BR"/>
    </w:rPr>
  </w:style>
  <w:style w:type="paragraph" w:customStyle="1" w:styleId="PargrafodaLista1">
    <w:name w:val="Parágrafo da Lista1"/>
    <w:basedOn w:val="Normal"/>
    <w:rsid w:val="00463C47"/>
    <w:pPr>
      <w:ind w:left="720"/>
    </w:pPr>
    <w:rPr>
      <w:rFonts w:ascii="Ecofont_Spranq_eco_Sans" w:hAnsi="Ecofont_Spranq_eco_Sans" w:cs="Ecofont_Spranq_eco_Sans"/>
    </w:rPr>
  </w:style>
  <w:style w:type="paragraph" w:customStyle="1" w:styleId="Nivel2">
    <w:name w:val="Nivel 2"/>
    <w:basedOn w:val="Normal"/>
    <w:link w:val="Nivel2Char"/>
    <w:qFormat/>
    <w:rsid w:val="00463C47"/>
    <w:pPr>
      <w:numPr>
        <w:ilvl w:val="1"/>
        <w:numId w:val="2"/>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463C47"/>
    <w:pPr>
      <w:numPr>
        <w:ilvl w:val="0"/>
        <w:numId w:val="0"/>
      </w:numPr>
      <w:ind w:left="360" w:hanging="360"/>
    </w:pPr>
    <w:rPr>
      <w:b/>
    </w:rPr>
  </w:style>
  <w:style w:type="paragraph" w:customStyle="1" w:styleId="Nivel3">
    <w:name w:val="Nivel 3"/>
    <w:basedOn w:val="Normal"/>
    <w:link w:val="Nivel3Char"/>
    <w:qFormat/>
    <w:rsid w:val="00463C47"/>
    <w:pPr>
      <w:numPr>
        <w:ilvl w:val="2"/>
        <w:numId w:val="2"/>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463C47"/>
    <w:pPr>
      <w:numPr>
        <w:ilvl w:val="3"/>
      </w:numPr>
      <w:ind w:left="567" w:firstLine="0"/>
    </w:pPr>
    <w:rPr>
      <w:color w:val="auto"/>
    </w:rPr>
  </w:style>
  <w:style w:type="paragraph" w:customStyle="1" w:styleId="Nivel5">
    <w:name w:val="Nivel 5"/>
    <w:basedOn w:val="Nivel4"/>
    <w:qFormat/>
    <w:rsid w:val="00463C47"/>
    <w:pPr>
      <w:numPr>
        <w:ilvl w:val="4"/>
      </w:numPr>
      <w:tabs>
        <w:tab w:val="num" w:pos="3600"/>
      </w:tabs>
      <w:ind w:left="851" w:firstLine="0"/>
    </w:pPr>
  </w:style>
  <w:style w:type="character" w:customStyle="1" w:styleId="Nivel4Char">
    <w:name w:val="Nivel 4 Char"/>
    <w:basedOn w:val="Fontepargpadro"/>
    <w:link w:val="Nivel4"/>
    <w:rsid w:val="00463C47"/>
    <w:rPr>
      <w:rFonts w:ascii="Arial" w:eastAsiaTheme="minorEastAsia" w:hAnsi="Arial" w:cs="Arial"/>
      <w:sz w:val="20"/>
      <w:szCs w:val="20"/>
      <w:lang w:eastAsia="pt-BR"/>
    </w:rPr>
  </w:style>
  <w:style w:type="paragraph" w:customStyle="1" w:styleId="textbody">
    <w:name w:val="textbody"/>
    <w:basedOn w:val="Normal"/>
    <w:rsid w:val="00463C47"/>
    <w:pPr>
      <w:spacing w:before="100" w:beforeAutospacing="1" w:after="100" w:afterAutospacing="1"/>
    </w:pPr>
  </w:style>
  <w:style w:type="paragraph" w:customStyle="1" w:styleId="em0020ementa">
    <w:name w:val="em_0020ementa"/>
    <w:basedOn w:val="Normal"/>
    <w:rsid w:val="00463C47"/>
    <w:pPr>
      <w:ind w:left="4160"/>
      <w:jc w:val="both"/>
    </w:pPr>
    <w:rPr>
      <w:sz w:val="28"/>
      <w:szCs w:val="28"/>
    </w:rPr>
  </w:style>
  <w:style w:type="character" w:customStyle="1" w:styleId="cp0020corpodespachochar1">
    <w:name w:val="cp_0020corpodespacho__char1"/>
    <w:rsid w:val="00463C47"/>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63C47"/>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463C47"/>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rsid w:val="00463C47"/>
    <w:rPr>
      <w:i/>
      <w:iCs/>
    </w:rPr>
  </w:style>
  <w:style w:type="character" w:customStyle="1" w:styleId="Manoel">
    <w:name w:val="Manoel"/>
    <w:rsid w:val="00463C47"/>
    <w:rPr>
      <w:rFonts w:ascii="Arial" w:hAnsi="Arial" w:cs="Arial"/>
      <w:color w:val="7030A0"/>
      <w:sz w:val="20"/>
    </w:rPr>
  </w:style>
  <w:style w:type="character" w:customStyle="1" w:styleId="ListLabel12">
    <w:name w:val="ListLabel 12"/>
    <w:rsid w:val="00463C47"/>
    <w:rPr>
      <w:b/>
    </w:rPr>
  </w:style>
  <w:style w:type="paragraph" w:customStyle="1" w:styleId="texto1">
    <w:name w:val="texto1"/>
    <w:basedOn w:val="Normal"/>
    <w:rsid w:val="00463C47"/>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463C4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463C47"/>
    <w:rPr>
      <w:rFonts w:ascii="Arial" w:eastAsia="Calibri" w:hAnsi="Arial" w:cs="Times New Roman"/>
      <w:i/>
      <w:iCs/>
      <w:color w:val="000000"/>
      <w:sz w:val="20"/>
      <w:szCs w:val="24"/>
      <w:shd w:val="clear" w:color="auto" w:fill="FFFFCC"/>
    </w:rPr>
  </w:style>
  <w:style w:type="paragraph" w:customStyle="1" w:styleId="xwestern">
    <w:name w:val="x_western"/>
    <w:basedOn w:val="Normal"/>
    <w:rsid w:val="00463C47"/>
    <w:pPr>
      <w:spacing w:before="100" w:beforeAutospacing="1" w:after="100" w:afterAutospacing="1"/>
    </w:pPr>
  </w:style>
  <w:style w:type="paragraph" w:customStyle="1" w:styleId="TCU-Ac-item9-0">
    <w:name w:val="TCU - Ac - item 9 - §§_0"/>
    <w:basedOn w:val="Normal"/>
    <w:rsid w:val="00463C47"/>
    <w:pPr>
      <w:ind w:firstLine="1134"/>
      <w:jc w:val="both"/>
    </w:pPr>
    <w:rPr>
      <w:szCs w:val="22"/>
      <w:lang w:eastAsia="en-US"/>
    </w:rPr>
  </w:style>
  <w:style w:type="paragraph" w:customStyle="1" w:styleId="Normal1">
    <w:name w:val="Normal_1"/>
    <w:rsid w:val="00463C47"/>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463C47"/>
    <w:pPr>
      <w:spacing w:before="100" w:beforeAutospacing="1" w:after="100" w:afterAutospacing="1"/>
    </w:pPr>
  </w:style>
  <w:style w:type="paragraph" w:customStyle="1" w:styleId="textojustificadorecuoprimeiralinha">
    <w:name w:val="texto_justificado_recuo_primeira_linha"/>
    <w:basedOn w:val="Normal"/>
    <w:rsid w:val="00463C47"/>
    <w:pPr>
      <w:spacing w:before="100" w:beforeAutospacing="1" w:after="100" w:afterAutospacing="1"/>
    </w:pPr>
  </w:style>
  <w:style w:type="character" w:customStyle="1" w:styleId="highlight">
    <w:name w:val="highlight"/>
    <w:basedOn w:val="Fontepargpadro"/>
    <w:rsid w:val="00463C47"/>
  </w:style>
  <w:style w:type="paragraph" w:customStyle="1" w:styleId="textojustificado">
    <w:name w:val="texto_justificado"/>
    <w:basedOn w:val="Normal"/>
    <w:rsid w:val="00463C47"/>
    <w:pPr>
      <w:spacing w:before="100" w:beforeAutospacing="1" w:after="100" w:afterAutospacing="1"/>
    </w:pPr>
  </w:style>
  <w:style w:type="character" w:customStyle="1" w:styleId="MenoPendente1">
    <w:name w:val="Menção Pendente1"/>
    <w:basedOn w:val="Fontepargpadro"/>
    <w:uiPriority w:val="99"/>
    <w:semiHidden/>
    <w:unhideWhenUsed/>
    <w:rsid w:val="00463C47"/>
    <w:rPr>
      <w:color w:val="605E5C"/>
      <w:shd w:val="clear" w:color="auto" w:fill="E1DFDD"/>
    </w:rPr>
  </w:style>
  <w:style w:type="character" w:customStyle="1" w:styleId="MenoPendente2">
    <w:name w:val="Menção Pendente2"/>
    <w:basedOn w:val="Fontepargpadro"/>
    <w:uiPriority w:val="99"/>
    <w:semiHidden/>
    <w:unhideWhenUsed/>
    <w:rsid w:val="00463C47"/>
    <w:rPr>
      <w:color w:val="605E5C"/>
      <w:shd w:val="clear" w:color="auto" w:fill="E1DFDD"/>
    </w:rPr>
  </w:style>
  <w:style w:type="character" w:customStyle="1" w:styleId="Nivel2Char">
    <w:name w:val="Nivel 2 Char"/>
    <w:basedOn w:val="Fontepargpadro"/>
    <w:link w:val="Nivel2"/>
    <w:locked/>
    <w:rsid w:val="00463C47"/>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463C47"/>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463C47"/>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463C47"/>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463C47"/>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463C47"/>
    <w:rPr>
      <w:color w:val="808080"/>
    </w:rPr>
  </w:style>
  <w:style w:type="character" w:customStyle="1" w:styleId="PargrafodaListaChar">
    <w:name w:val="Parágrafo da Lista Char"/>
    <w:aliases w:val="List I Paragraph Char,Parágrafo com marcador - inserir marcador Char,Parágrafo_2 Char,Segundo Char,Texto Char,Título 10 Char"/>
    <w:basedOn w:val="Fontepargpadro"/>
    <w:link w:val="PargrafodaLista"/>
    <w:uiPriority w:val="34"/>
    <w:qFormat/>
    <w:rsid w:val="00463C47"/>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rsid w:val="00463C47"/>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463C47"/>
    <w:pPr>
      <w:spacing w:before="100" w:beforeAutospacing="1" w:after="100" w:afterAutospacing="1"/>
    </w:pPr>
  </w:style>
  <w:style w:type="paragraph" w:customStyle="1" w:styleId="itemnivel2">
    <w:name w:val="item_nivel2"/>
    <w:basedOn w:val="Normal"/>
    <w:rsid w:val="00463C47"/>
    <w:pPr>
      <w:spacing w:before="100" w:beforeAutospacing="1" w:after="100" w:afterAutospacing="1"/>
    </w:pPr>
  </w:style>
  <w:style w:type="paragraph" w:customStyle="1" w:styleId="itemnivel1">
    <w:name w:val="item_nivel1"/>
    <w:basedOn w:val="Normal"/>
    <w:rsid w:val="00463C47"/>
    <w:pPr>
      <w:spacing w:before="100" w:beforeAutospacing="1" w:after="100" w:afterAutospacing="1"/>
    </w:pPr>
  </w:style>
  <w:style w:type="paragraph" w:customStyle="1" w:styleId="itemalinealetra">
    <w:name w:val="item_alinea_letra"/>
    <w:basedOn w:val="Normal"/>
    <w:rsid w:val="00463C47"/>
    <w:pPr>
      <w:spacing w:before="100" w:beforeAutospacing="1" w:after="100" w:afterAutospacing="1"/>
    </w:pPr>
  </w:style>
  <w:style w:type="character" w:customStyle="1" w:styleId="markedcontent">
    <w:name w:val="markedcontent"/>
    <w:basedOn w:val="Fontepargpadro"/>
    <w:rsid w:val="00463C47"/>
  </w:style>
  <w:style w:type="paragraph" w:customStyle="1" w:styleId="Textbody0">
    <w:name w:val="Text body"/>
    <w:basedOn w:val="Standard"/>
    <w:rsid w:val="00463C47"/>
    <w:pPr>
      <w:spacing w:after="140" w:line="276" w:lineRule="auto"/>
      <w:textAlignment w:val="auto"/>
    </w:pPr>
    <w:rPr>
      <w:rFonts w:cs="Lucida Sans"/>
    </w:rPr>
  </w:style>
  <w:style w:type="character" w:customStyle="1" w:styleId="MenoPendente3">
    <w:name w:val="Menção Pendente3"/>
    <w:basedOn w:val="Fontepargpadro"/>
    <w:uiPriority w:val="99"/>
    <w:semiHidden/>
    <w:unhideWhenUsed/>
    <w:rsid w:val="00463C47"/>
    <w:rPr>
      <w:color w:val="605E5C"/>
      <w:shd w:val="clear" w:color="auto" w:fill="E1DFDD"/>
    </w:rPr>
  </w:style>
  <w:style w:type="character" w:customStyle="1" w:styleId="MenoPendente4">
    <w:name w:val="Menção Pendente4"/>
    <w:basedOn w:val="Fontepargpadro"/>
    <w:uiPriority w:val="99"/>
    <w:semiHidden/>
    <w:unhideWhenUsed/>
    <w:rsid w:val="00463C47"/>
    <w:rPr>
      <w:color w:val="605E5C"/>
      <w:shd w:val="clear" w:color="auto" w:fill="E1DFDD"/>
    </w:rPr>
  </w:style>
  <w:style w:type="paragraph" w:customStyle="1" w:styleId="ou">
    <w:name w:val="ou"/>
    <w:basedOn w:val="PargrafodaLista"/>
    <w:link w:val="ouChar"/>
    <w:qFormat/>
    <w:rsid w:val="00463C47"/>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463C47"/>
    <w:rPr>
      <w:rFonts w:ascii="Arial" w:eastAsia="Times New Roman" w:hAnsi="Arial" w:cs="Arial"/>
      <w:b/>
      <w:bCs/>
      <w:i/>
      <w:iCs/>
      <w:color w:val="FF0000"/>
      <w:sz w:val="24"/>
      <w:szCs w:val="24"/>
      <w:u w:val="single"/>
      <w:lang w:eastAsia="pt-BR"/>
    </w:rPr>
  </w:style>
  <w:style w:type="paragraph" w:customStyle="1" w:styleId="Nvel2-Red">
    <w:name w:val="Nível 2 -Red"/>
    <w:basedOn w:val="Nivel2"/>
    <w:link w:val="Nvel2-RedChar"/>
    <w:qFormat/>
    <w:rsid w:val="00463C47"/>
    <w:rPr>
      <w:i/>
      <w:iCs/>
      <w:color w:val="FF0000"/>
    </w:rPr>
  </w:style>
  <w:style w:type="paragraph" w:customStyle="1" w:styleId="Nvel3-R">
    <w:name w:val="Nível 3-R"/>
    <w:basedOn w:val="Nivel3"/>
    <w:link w:val="Nvel3-RChar"/>
    <w:qFormat/>
    <w:rsid w:val="00463C47"/>
    <w:rPr>
      <w:i/>
      <w:iCs/>
      <w:color w:val="FF0000"/>
    </w:rPr>
  </w:style>
  <w:style w:type="character" w:customStyle="1" w:styleId="Nvel2-RedChar">
    <w:name w:val="Nível 2 -Red Char"/>
    <w:basedOn w:val="Nivel2Char"/>
    <w:link w:val="Nvel2-Red"/>
    <w:rsid w:val="00463C47"/>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463C47"/>
    <w:rPr>
      <w:i/>
      <w:iCs/>
      <w:color w:val="FF0000"/>
    </w:rPr>
  </w:style>
  <w:style w:type="character" w:customStyle="1" w:styleId="Nivel3Char">
    <w:name w:val="Nivel 3 Char"/>
    <w:basedOn w:val="Fontepargpadro"/>
    <w:link w:val="Nivel3"/>
    <w:rsid w:val="00463C47"/>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463C47"/>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463C47"/>
    <w:pPr>
      <w:numPr>
        <w:numId w:val="0"/>
      </w:numPr>
      <w:outlineLvl w:val="1"/>
    </w:pPr>
    <w:rPr>
      <w:color w:val="FF0000"/>
    </w:rPr>
  </w:style>
  <w:style w:type="character" w:customStyle="1" w:styleId="Nvel4-RChar">
    <w:name w:val="Nível 4-R Char"/>
    <w:basedOn w:val="Nivel4Char"/>
    <w:link w:val="Nvel4-R"/>
    <w:rsid w:val="00463C47"/>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463C47"/>
    <w:rPr>
      <w:color w:val="0000FF" w:themeColor="hyperlink"/>
      <w:u w:val="single"/>
    </w:rPr>
  </w:style>
  <w:style w:type="character" w:customStyle="1" w:styleId="Nvel1-SemNumChar">
    <w:name w:val="Nível 1-Sem Num Char"/>
    <w:basedOn w:val="Nivel01Char"/>
    <w:link w:val="Nvel1-SemNum"/>
    <w:rsid w:val="00463C47"/>
    <w:rPr>
      <w:rFonts w:ascii="Arial" w:eastAsiaTheme="majorEastAsia" w:hAnsi="Arial" w:cs="Arial"/>
      <w:b/>
      <w:bCs/>
      <w:color w:val="FF0000"/>
      <w:sz w:val="28"/>
      <w:szCs w:val="20"/>
      <w:lang w:eastAsia="pt-BR"/>
    </w:rPr>
  </w:style>
  <w:style w:type="paragraph" w:customStyle="1" w:styleId="citao2">
    <w:name w:val="citação 2"/>
    <w:basedOn w:val="Citao"/>
    <w:link w:val="citao2Char"/>
    <w:rsid w:val="00463C47"/>
    <w:pPr>
      <w:overflowPunct w:val="0"/>
    </w:pPr>
  </w:style>
  <w:style w:type="paragraph" w:customStyle="1" w:styleId="Prembulo">
    <w:name w:val="Preâmbulo"/>
    <w:basedOn w:val="Normal"/>
    <w:link w:val="PrembuloChar"/>
    <w:qFormat/>
    <w:rsid w:val="00463C47"/>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463C47"/>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463C47"/>
    <w:rPr>
      <w:color w:val="605E5C"/>
      <w:shd w:val="clear" w:color="auto" w:fill="E1DFDD"/>
    </w:rPr>
  </w:style>
  <w:style w:type="character" w:customStyle="1" w:styleId="citao2Char">
    <w:name w:val="citação 2 Char"/>
    <w:basedOn w:val="CitaoChar"/>
    <w:link w:val="citao2"/>
    <w:rsid w:val="00463C47"/>
    <w:rPr>
      <w:rFonts w:ascii="Arial" w:eastAsia="Calibri" w:hAnsi="Arial" w:cs="Tahoma"/>
      <w:i/>
      <w:iCs/>
      <w:color w:val="000000"/>
      <w:sz w:val="20"/>
      <w:szCs w:val="24"/>
      <w:shd w:val="clear" w:color="auto" w:fill="FFFFCC"/>
    </w:rPr>
  </w:style>
  <w:style w:type="paragraph" w:styleId="CabealhodoSumrio">
    <w:name w:val="TOC Heading"/>
    <w:basedOn w:val="Ttulo1"/>
    <w:next w:val="Normal"/>
    <w:uiPriority w:val="39"/>
    <w:unhideWhenUsed/>
    <w:rsid w:val="00463C47"/>
    <w:pPr>
      <w:keepLines/>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Sumrio1">
    <w:name w:val="toc 1"/>
    <w:basedOn w:val="Normal"/>
    <w:next w:val="Normal"/>
    <w:autoRedefine/>
    <w:uiPriority w:val="39"/>
    <w:unhideWhenUsed/>
    <w:rsid w:val="00463C47"/>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463C47"/>
    <w:rPr>
      <w:color w:val="605E5C"/>
      <w:shd w:val="clear" w:color="auto" w:fill="E1DFDD"/>
    </w:rPr>
  </w:style>
  <w:style w:type="character" w:customStyle="1" w:styleId="Mentionnonrsolue1">
    <w:name w:val="Mention non résolue1"/>
    <w:basedOn w:val="Fontepargpadro"/>
    <w:uiPriority w:val="99"/>
    <w:semiHidden/>
    <w:unhideWhenUsed/>
    <w:rsid w:val="00463C47"/>
    <w:rPr>
      <w:color w:val="605E5C"/>
      <w:shd w:val="clear" w:color="auto" w:fill="E1DFDD"/>
    </w:rPr>
  </w:style>
  <w:style w:type="character" w:customStyle="1" w:styleId="findhit">
    <w:name w:val="findhit"/>
    <w:basedOn w:val="Fontepargpadro"/>
    <w:rsid w:val="00463C47"/>
  </w:style>
  <w:style w:type="paragraph" w:customStyle="1" w:styleId="Nvel1-SemNumPreto">
    <w:name w:val="Nível 1-Sem Num Preto"/>
    <w:basedOn w:val="Nvel1-SemNum"/>
    <w:link w:val="Nvel1-SemNumPretoChar"/>
    <w:qFormat/>
    <w:rsid w:val="00463C47"/>
    <w:pPr>
      <w:spacing w:before="240" w:after="120"/>
    </w:pPr>
    <w:rPr>
      <w:spacing w:val="5"/>
      <w:kern w:val="28"/>
      <w:sz w:val="52"/>
      <w:szCs w:val="52"/>
      <w:lang w:eastAsia="zh-CN" w:bidi="hi-IN"/>
    </w:rPr>
  </w:style>
  <w:style w:type="character" w:customStyle="1" w:styleId="Nvel1-SemNumPretoChar">
    <w:name w:val="Nível 1-Sem Num Preto Char"/>
    <w:basedOn w:val="Nvel1-SemNumChar"/>
    <w:link w:val="Nvel1-SemNumPreto"/>
    <w:rsid w:val="00463C47"/>
    <w:rPr>
      <w:rFonts w:ascii="Arial" w:eastAsiaTheme="majorEastAsia" w:hAnsi="Arial" w:cs="Arial"/>
      <w:b/>
      <w:bCs/>
      <w:color w:val="FF0000"/>
      <w:spacing w:val="5"/>
      <w:kern w:val="28"/>
      <w:sz w:val="52"/>
      <w:szCs w:val="52"/>
      <w:lang w:eastAsia="zh-CN" w:bidi="hi-IN"/>
    </w:rPr>
  </w:style>
  <w:style w:type="character" w:customStyle="1" w:styleId="MenoPendente7">
    <w:name w:val="Menção Pendente7"/>
    <w:basedOn w:val="Fontepargpadro"/>
    <w:uiPriority w:val="99"/>
    <w:semiHidden/>
    <w:unhideWhenUsed/>
    <w:rsid w:val="00463C47"/>
    <w:rPr>
      <w:color w:val="605E5C"/>
      <w:shd w:val="clear" w:color="auto" w:fill="E1DFDD"/>
    </w:rPr>
  </w:style>
  <w:style w:type="character" w:customStyle="1" w:styleId="fontstyle21">
    <w:name w:val="fontstyle21"/>
    <w:rsid w:val="00463C47"/>
    <w:rPr>
      <w:rFonts w:ascii="TimesNewRomanPSMT" w:hAnsi="TimesNewRomanPSMT" w:hint="default"/>
      <w:b w:val="0"/>
      <w:bCs w:val="0"/>
      <w:i w:val="0"/>
      <w:iCs w:val="0"/>
      <w:color w:val="000000"/>
      <w:sz w:val="22"/>
      <w:szCs w:val="22"/>
    </w:rPr>
  </w:style>
  <w:style w:type="paragraph" w:customStyle="1" w:styleId="Nvel4">
    <w:name w:val="Nível 4"/>
    <w:basedOn w:val="Normal"/>
    <w:link w:val="Nvel4Char"/>
    <w:qFormat/>
    <w:rsid w:val="00463C47"/>
    <w:pPr>
      <w:spacing w:before="120" w:after="120" w:line="276" w:lineRule="auto"/>
      <w:ind w:left="567"/>
      <w:jc w:val="both"/>
    </w:pPr>
    <w:rPr>
      <w:rFonts w:ascii="Arial" w:hAnsi="Arial" w:cs="Arial"/>
      <w:color w:val="FF0000"/>
      <w:sz w:val="20"/>
      <w:szCs w:val="20"/>
    </w:rPr>
  </w:style>
  <w:style w:type="paragraph" w:customStyle="1" w:styleId="Nvel3">
    <w:name w:val="Nível 3"/>
    <w:basedOn w:val="Nvel3-R"/>
    <w:link w:val="Nvel3Char"/>
    <w:qFormat/>
    <w:rsid w:val="00463C47"/>
    <w:pPr>
      <w:numPr>
        <w:numId w:val="1"/>
      </w:numPr>
      <w:ind w:left="284" w:firstLine="0"/>
    </w:pPr>
    <w:rPr>
      <w:i w:val="0"/>
      <w:iCs w:val="0"/>
    </w:rPr>
  </w:style>
  <w:style w:type="character" w:customStyle="1" w:styleId="Nvel3Char">
    <w:name w:val="Nível 3 Char"/>
    <w:basedOn w:val="Nvel3-RChar"/>
    <w:link w:val="Nvel3"/>
    <w:rsid w:val="00463C47"/>
    <w:rPr>
      <w:rFonts w:ascii="Arial" w:eastAsiaTheme="minorEastAsia" w:hAnsi="Arial" w:cs="Arial"/>
      <w:i w:val="0"/>
      <w:iCs w:val="0"/>
      <w:color w:val="FF0000"/>
      <w:sz w:val="20"/>
      <w:szCs w:val="20"/>
      <w:lang w:eastAsia="pt-BR"/>
    </w:rPr>
  </w:style>
  <w:style w:type="character" w:customStyle="1" w:styleId="Nvel4Char">
    <w:name w:val="Nível 4 Char"/>
    <w:basedOn w:val="Nvel3Char"/>
    <w:link w:val="Nvel4"/>
    <w:rsid w:val="00463C47"/>
    <w:rPr>
      <w:rFonts w:ascii="Arial" w:eastAsia="Times New Roman" w:hAnsi="Arial" w:cs="Arial"/>
      <w:i w:val="0"/>
      <w:iCs w:val="0"/>
      <w:color w:val="FF0000"/>
      <w:sz w:val="20"/>
      <w:szCs w:val="20"/>
      <w:lang w:eastAsia="pt-BR"/>
    </w:rPr>
  </w:style>
  <w:style w:type="paragraph" w:customStyle="1" w:styleId="texto">
    <w:name w:val="texto"/>
    <w:rsid w:val="00463C47"/>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pPr>
    <w:rPr>
      <w:rFonts w:ascii="Times New Roman" w:eastAsia="Times New Roman" w:hAnsi="Times New Roman" w:cs="Times New Roman"/>
      <w:kern w:val="3"/>
      <w:sz w:val="20"/>
      <w:szCs w:val="20"/>
      <w:lang w:eastAsia="zh-CN"/>
    </w:rPr>
  </w:style>
  <w:style w:type="character" w:customStyle="1" w:styleId="MenoPendente8">
    <w:name w:val="Menção Pendente8"/>
    <w:basedOn w:val="Fontepargpadro"/>
    <w:uiPriority w:val="99"/>
    <w:semiHidden/>
    <w:unhideWhenUsed/>
    <w:rsid w:val="00011D86"/>
    <w:rPr>
      <w:color w:val="605E5C"/>
      <w:shd w:val="clear" w:color="auto" w:fill="E1DFDD"/>
    </w:rPr>
  </w:style>
  <w:style w:type="paragraph" w:customStyle="1" w:styleId="tabelatextocentralizado">
    <w:name w:val="tabela_texto_centralizado"/>
    <w:basedOn w:val="Normal"/>
    <w:rsid w:val="00011D86"/>
    <w:pPr>
      <w:spacing w:before="100" w:beforeAutospacing="1" w:after="100" w:afterAutospacing="1"/>
    </w:pPr>
  </w:style>
  <w:style w:type="character" w:customStyle="1" w:styleId="MenoPendente9">
    <w:name w:val="Menção Pendente9"/>
    <w:basedOn w:val="Fontepargpadro"/>
    <w:uiPriority w:val="99"/>
    <w:semiHidden/>
    <w:unhideWhenUsed/>
    <w:rsid w:val="00293750"/>
    <w:rPr>
      <w:color w:val="605E5C"/>
      <w:shd w:val="clear" w:color="auto" w:fill="E1DFDD"/>
    </w:rPr>
  </w:style>
  <w:style w:type="character" w:customStyle="1" w:styleId="Ttulo10">
    <w:name w:val="Título #1_"/>
    <w:link w:val="Ttulo11"/>
    <w:rsid w:val="008D44E1"/>
    <w:rPr>
      <w:shd w:val="clear" w:color="auto" w:fill="FFFFFF"/>
      <w:lang w:val="pt-PT"/>
    </w:rPr>
  </w:style>
  <w:style w:type="paragraph" w:customStyle="1" w:styleId="Ttulo11">
    <w:name w:val="Título #1"/>
    <w:basedOn w:val="Normal"/>
    <w:link w:val="Ttulo10"/>
    <w:rsid w:val="008D44E1"/>
    <w:pPr>
      <w:widowControl w:val="0"/>
      <w:shd w:val="clear" w:color="auto" w:fill="FFFFFF"/>
      <w:spacing w:after="240" w:line="283" w:lineRule="exact"/>
      <w:ind w:hanging="540"/>
      <w:jc w:val="both"/>
      <w:outlineLvl w:val="0"/>
    </w:pPr>
    <w:rPr>
      <w:rFonts w:asciiTheme="minorHAnsi" w:eastAsiaTheme="minorHAnsi" w:hAnsiTheme="minorHAnsi" w:cstheme="minorBidi"/>
      <w:sz w:val="22"/>
      <w:szCs w:val="22"/>
      <w:lang w:val="pt-PT" w:eastAsia="en-US"/>
    </w:rPr>
  </w:style>
  <w:style w:type="character" w:styleId="MenoPendente">
    <w:name w:val="Unresolved Mention"/>
    <w:basedOn w:val="Fontepargpadro"/>
    <w:uiPriority w:val="99"/>
    <w:semiHidden/>
    <w:unhideWhenUsed/>
    <w:rsid w:val="007D2C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315350">
      <w:bodyDiv w:val="1"/>
      <w:marLeft w:val="0"/>
      <w:marRight w:val="0"/>
      <w:marTop w:val="0"/>
      <w:marBottom w:val="0"/>
      <w:divBdr>
        <w:top w:val="none" w:sz="0" w:space="0" w:color="auto"/>
        <w:left w:val="none" w:sz="0" w:space="0" w:color="auto"/>
        <w:bottom w:val="none" w:sz="0" w:space="0" w:color="auto"/>
        <w:right w:val="none" w:sz="0" w:space="0" w:color="auto"/>
      </w:divBdr>
      <w:divsChild>
        <w:div w:id="818958248">
          <w:marLeft w:val="0"/>
          <w:marRight w:val="0"/>
          <w:marTop w:val="0"/>
          <w:marBottom w:val="0"/>
          <w:divBdr>
            <w:top w:val="none" w:sz="0" w:space="0" w:color="auto"/>
            <w:left w:val="none" w:sz="0" w:space="0" w:color="auto"/>
            <w:bottom w:val="none" w:sz="0" w:space="0" w:color="auto"/>
            <w:right w:val="none" w:sz="0" w:space="0" w:color="auto"/>
          </w:divBdr>
        </w:div>
        <w:div w:id="235629397">
          <w:marLeft w:val="0"/>
          <w:marRight w:val="0"/>
          <w:marTop w:val="0"/>
          <w:marBottom w:val="0"/>
          <w:divBdr>
            <w:top w:val="none" w:sz="0" w:space="0" w:color="auto"/>
            <w:left w:val="none" w:sz="0" w:space="0" w:color="auto"/>
            <w:bottom w:val="none" w:sz="0" w:space="0" w:color="auto"/>
            <w:right w:val="none" w:sz="0" w:space="0" w:color="auto"/>
          </w:divBdr>
        </w:div>
        <w:div w:id="901595107">
          <w:marLeft w:val="0"/>
          <w:marRight w:val="0"/>
          <w:marTop w:val="0"/>
          <w:marBottom w:val="0"/>
          <w:divBdr>
            <w:top w:val="none" w:sz="0" w:space="0" w:color="auto"/>
            <w:left w:val="none" w:sz="0" w:space="0" w:color="auto"/>
            <w:bottom w:val="none" w:sz="0" w:space="0" w:color="auto"/>
            <w:right w:val="none" w:sz="0" w:space="0" w:color="auto"/>
          </w:divBdr>
        </w:div>
      </w:divsChild>
    </w:div>
    <w:div w:id="356977783">
      <w:bodyDiv w:val="1"/>
      <w:marLeft w:val="0"/>
      <w:marRight w:val="0"/>
      <w:marTop w:val="0"/>
      <w:marBottom w:val="0"/>
      <w:divBdr>
        <w:top w:val="none" w:sz="0" w:space="0" w:color="auto"/>
        <w:left w:val="none" w:sz="0" w:space="0" w:color="auto"/>
        <w:bottom w:val="none" w:sz="0" w:space="0" w:color="auto"/>
        <w:right w:val="none" w:sz="0" w:space="0" w:color="auto"/>
      </w:divBdr>
      <w:divsChild>
        <w:div w:id="1954632981">
          <w:marLeft w:val="0"/>
          <w:marRight w:val="0"/>
          <w:marTop w:val="0"/>
          <w:marBottom w:val="0"/>
          <w:divBdr>
            <w:top w:val="none" w:sz="0" w:space="0" w:color="auto"/>
            <w:left w:val="none" w:sz="0" w:space="0" w:color="auto"/>
            <w:bottom w:val="none" w:sz="0" w:space="0" w:color="auto"/>
            <w:right w:val="none" w:sz="0" w:space="0" w:color="auto"/>
          </w:divBdr>
        </w:div>
        <w:div w:id="534122018">
          <w:marLeft w:val="0"/>
          <w:marRight w:val="0"/>
          <w:marTop w:val="0"/>
          <w:marBottom w:val="0"/>
          <w:divBdr>
            <w:top w:val="none" w:sz="0" w:space="0" w:color="auto"/>
            <w:left w:val="none" w:sz="0" w:space="0" w:color="auto"/>
            <w:bottom w:val="none" w:sz="0" w:space="0" w:color="auto"/>
            <w:right w:val="none" w:sz="0" w:space="0" w:color="auto"/>
          </w:divBdr>
        </w:div>
        <w:div w:id="1178495387">
          <w:marLeft w:val="0"/>
          <w:marRight w:val="0"/>
          <w:marTop w:val="0"/>
          <w:marBottom w:val="0"/>
          <w:divBdr>
            <w:top w:val="none" w:sz="0" w:space="0" w:color="auto"/>
            <w:left w:val="none" w:sz="0" w:space="0" w:color="auto"/>
            <w:bottom w:val="none" w:sz="0" w:space="0" w:color="auto"/>
            <w:right w:val="none" w:sz="0" w:space="0" w:color="auto"/>
          </w:divBdr>
        </w:div>
      </w:divsChild>
    </w:div>
    <w:div w:id="395401111">
      <w:bodyDiv w:val="1"/>
      <w:marLeft w:val="0"/>
      <w:marRight w:val="0"/>
      <w:marTop w:val="0"/>
      <w:marBottom w:val="0"/>
      <w:divBdr>
        <w:top w:val="none" w:sz="0" w:space="0" w:color="auto"/>
        <w:left w:val="none" w:sz="0" w:space="0" w:color="auto"/>
        <w:bottom w:val="none" w:sz="0" w:space="0" w:color="auto"/>
        <w:right w:val="none" w:sz="0" w:space="0" w:color="auto"/>
      </w:divBdr>
    </w:div>
    <w:div w:id="452485153">
      <w:bodyDiv w:val="1"/>
      <w:marLeft w:val="0"/>
      <w:marRight w:val="0"/>
      <w:marTop w:val="0"/>
      <w:marBottom w:val="0"/>
      <w:divBdr>
        <w:top w:val="none" w:sz="0" w:space="0" w:color="auto"/>
        <w:left w:val="none" w:sz="0" w:space="0" w:color="auto"/>
        <w:bottom w:val="none" w:sz="0" w:space="0" w:color="auto"/>
        <w:right w:val="none" w:sz="0" w:space="0" w:color="auto"/>
      </w:divBdr>
    </w:div>
    <w:div w:id="1020157848">
      <w:bodyDiv w:val="1"/>
      <w:marLeft w:val="0"/>
      <w:marRight w:val="0"/>
      <w:marTop w:val="0"/>
      <w:marBottom w:val="0"/>
      <w:divBdr>
        <w:top w:val="none" w:sz="0" w:space="0" w:color="auto"/>
        <w:left w:val="none" w:sz="0" w:space="0" w:color="auto"/>
        <w:bottom w:val="none" w:sz="0" w:space="0" w:color="auto"/>
        <w:right w:val="none" w:sz="0" w:space="0" w:color="auto"/>
      </w:divBdr>
      <w:divsChild>
        <w:div w:id="1449355735">
          <w:marLeft w:val="0"/>
          <w:marRight w:val="0"/>
          <w:marTop w:val="0"/>
          <w:marBottom w:val="0"/>
          <w:divBdr>
            <w:top w:val="none" w:sz="0" w:space="0" w:color="auto"/>
            <w:left w:val="none" w:sz="0" w:space="0" w:color="auto"/>
            <w:bottom w:val="none" w:sz="0" w:space="0" w:color="auto"/>
            <w:right w:val="none" w:sz="0" w:space="0" w:color="auto"/>
          </w:divBdr>
          <w:divsChild>
            <w:div w:id="579749994">
              <w:marLeft w:val="0"/>
              <w:marRight w:val="0"/>
              <w:marTop w:val="0"/>
              <w:marBottom w:val="0"/>
              <w:divBdr>
                <w:top w:val="none" w:sz="0" w:space="0" w:color="auto"/>
                <w:left w:val="none" w:sz="0" w:space="0" w:color="auto"/>
                <w:bottom w:val="none" w:sz="0" w:space="0" w:color="auto"/>
                <w:right w:val="none" w:sz="0" w:space="0" w:color="auto"/>
              </w:divBdr>
            </w:div>
            <w:div w:id="988482503">
              <w:marLeft w:val="0"/>
              <w:marRight w:val="0"/>
              <w:marTop w:val="0"/>
              <w:marBottom w:val="0"/>
              <w:divBdr>
                <w:top w:val="none" w:sz="0" w:space="0" w:color="auto"/>
                <w:left w:val="none" w:sz="0" w:space="0" w:color="auto"/>
                <w:bottom w:val="none" w:sz="0" w:space="0" w:color="auto"/>
                <w:right w:val="none" w:sz="0" w:space="0" w:color="auto"/>
              </w:divBdr>
            </w:div>
            <w:div w:id="1801456900">
              <w:marLeft w:val="0"/>
              <w:marRight w:val="0"/>
              <w:marTop w:val="0"/>
              <w:marBottom w:val="0"/>
              <w:divBdr>
                <w:top w:val="none" w:sz="0" w:space="0" w:color="auto"/>
                <w:left w:val="none" w:sz="0" w:space="0" w:color="auto"/>
                <w:bottom w:val="none" w:sz="0" w:space="0" w:color="auto"/>
                <w:right w:val="none" w:sz="0" w:space="0" w:color="auto"/>
              </w:divBdr>
            </w:div>
            <w:div w:id="1271548828">
              <w:marLeft w:val="0"/>
              <w:marRight w:val="0"/>
              <w:marTop w:val="0"/>
              <w:marBottom w:val="0"/>
              <w:divBdr>
                <w:top w:val="none" w:sz="0" w:space="0" w:color="auto"/>
                <w:left w:val="none" w:sz="0" w:space="0" w:color="auto"/>
                <w:bottom w:val="none" w:sz="0" w:space="0" w:color="auto"/>
                <w:right w:val="none" w:sz="0" w:space="0" w:color="auto"/>
              </w:divBdr>
            </w:div>
            <w:div w:id="947128167">
              <w:marLeft w:val="0"/>
              <w:marRight w:val="0"/>
              <w:marTop w:val="0"/>
              <w:marBottom w:val="0"/>
              <w:divBdr>
                <w:top w:val="none" w:sz="0" w:space="0" w:color="auto"/>
                <w:left w:val="none" w:sz="0" w:space="0" w:color="auto"/>
                <w:bottom w:val="none" w:sz="0" w:space="0" w:color="auto"/>
                <w:right w:val="none" w:sz="0" w:space="0" w:color="auto"/>
              </w:divBdr>
            </w:div>
            <w:div w:id="1240822692">
              <w:marLeft w:val="0"/>
              <w:marRight w:val="0"/>
              <w:marTop w:val="0"/>
              <w:marBottom w:val="0"/>
              <w:divBdr>
                <w:top w:val="none" w:sz="0" w:space="0" w:color="auto"/>
                <w:left w:val="none" w:sz="0" w:space="0" w:color="auto"/>
                <w:bottom w:val="none" w:sz="0" w:space="0" w:color="auto"/>
                <w:right w:val="none" w:sz="0" w:space="0" w:color="auto"/>
              </w:divBdr>
            </w:div>
            <w:div w:id="19547942">
              <w:marLeft w:val="0"/>
              <w:marRight w:val="0"/>
              <w:marTop w:val="0"/>
              <w:marBottom w:val="0"/>
              <w:divBdr>
                <w:top w:val="none" w:sz="0" w:space="0" w:color="auto"/>
                <w:left w:val="none" w:sz="0" w:space="0" w:color="auto"/>
                <w:bottom w:val="none" w:sz="0" w:space="0" w:color="auto"/>
                <w:right w:val="none" w:sz="0" w:space="0" w:color="auto"/>
              </w:divBdr>
            </w:div>
            <w:div w:id="1891574281">
              <w:marLeft w:val="0"/>
              <w:marRight w:val="0"/>
              <w:marTop w:val="0"/>
              <w:marBottom w:val="0"/>
              <w:divBdr>
                <w:top w:val="none" w:sz="0" w:space="0" w:color="auto"/>
                <w:left w:val="none" w:sz="0" w:space="0" w:color="auto"/>
                <w:bottom w:val="none" w:sz="0" w:space="0" w:color="auto"/>
                <w:right w:val="none" w:sz="0" w:space="0" w:color="auto"/>
              </w:divBdr>
            </w:div>
          </w:divsChild>
        </w:div>
        <w:div w:id="2024210652">
          <w:marLeft w:val="0"/>
          <w:marRight w:val="0"/>
          <w:marTop w:val="0"/>
          <w:marBottom w:val="0"/>
          <w:divBdr>
            <w:top w:val="none" w:sz="0" w:space="0" w:color="auto"/>
            <w:left w:val="none" w:sz="0" w:space="0" w:color="auto"/>
            <w:bottom w:val="none" w:sz="0" w:space="0" w:color="auto"/>
            <w:right w:val="none" w:sz="0" w:space="0" w:color="auto"/>
          </w:divBdr>
          <w:divsChild>
            <w:div w:id="5182495">
              <w:marLeft w:val="-75"/>
              <w:marRight w:val="0"/>
              <w:marTop w:val="30"/>
              <w:marBottom w:val="30"/>
              <w:divBdr>
                <w:top w:val="none" w:sz="0" w:space="0" w:color="auto"/>
                <w:left w:val="none" w:sz="0" w:space="0" w:color="auto"/>
                <w:bottom w:val="none" w:sz="0" w:space="0" w:color="auto"/>
                <w:right w:val="none" w:sz="0" w:space="0" w:color="auto"/>
              </w:divBdr>
              <w:divsChild>
                <w:div w:id="1560484131">
                  <w:marLeft w:val="0"/>
                  <w:marRight w:val="0"/>
                  <w:marTop w:val="0"/>
                  <w:marBottom w:val="0"/>
                  <w:divBdr>
                    <w:top w:val="none" w:sz="0" w:space="0" w:color="auto"/>
                    <w:left w:val="none" w:sz="0" w:space="0" w:color="auto"/>
                    <w:bottom w:val="none" w:sz="0" w:space="0" w:color="auto"/>
                    <w:right w:val="none" w:sz="0" w:space="0" w:color="auto"/>
                  </w:divBdr>
                  <w:divsChild>
                    <w:div w:id="52432928">
                      <w:marLeft w:val="0"/>
                      <w:marRight w:val="0"/>
                      <w:marTop w:val="0"/>
                      <w:marBottom w:val="0"/>
                      <w:divBdr>
                        <w:top w:val="none" w:sz="0" w:space="0" w:color="auto"/>
                        <w:left w:val="none" w:sz="0" w:space="0" w:color="auto"/>
                        <w:bottom w:val="none" w:sz="0" w:space="0" w:color="auto"/>
                        <w:right w:val="none" w:sz="0" w:space="0" w:color="auto"/>
                      </w:divBdr>
                    </w:div>
                    <w:div w:id="555625798">
                      <w:marLeft w:val="0"/>
                      <w:marRight w:val="0"/>
                      <w:marTop w:val="0"/>
                      <w:marBottom w:val="0"/>
                      <w:divBdr>
                        <w:top w:val="none" w:sz="0" w:space="0" w:color="auto"/>
                        <w:left w:val="none" w:sz="0" w:space="0" w:color="auto"/>
                        <w:bottom w:val="none" w:sz="0" w:space="0" w:color="auto"/>
                        <w:right w:val="none" w:sz="0" w:space="0" w:color="auto"/>
                      </w:divBdr>
                    </w:div>
                  </w:divsChild>
                </w:div>
                <w:div w:id="1547059251">
                  <w:marLeft w:val="0"/>
                  <w:marRight w:val="0"/>
                  <w:marTop w:val="0"/>
                  <w:marBottom w:val="0"/>
                  <w:divBdr>
                    <w:top w:val="none" w:sz="0" w:space="0" w:color="auto"/>
                    <w:left w:val="none" w:sz="0" w:space="0" w:color="auto"/>
                    <w:bottom w:val="none" w:sz="0" w:space="0" w:color="auto"/>
                    <w:right w:val="none" w:sz="0" w:space="0" w:color="auto"/>
                  </w:divBdr>
                  <w:divsChild>
                    <w:div w:id="1687173206">
                      <w:marLeft w:val="0"/>
                      <w:marRight w:val="0"/>
                      <w:marTop w:val="0"/>
                      <w:marBottom w:val="0"/>
                      <w:divBdr>
                        <w:top w:val="none" w:sz="0" w:space="0" w:color="auto"/>
                        <w:left w:val="none" w:sz="0" w:space="0" w:color="auto"/>
                        <w:bottom w:val="none" w:sz="0" w:space="0" w:color="auto"/>
                        <w:right w:val="none" w:sz="0" w:space="0" w:color="auto"/>
                      </w:divBdr>
                    </w:div>
                  </w:divsChild>
                </w:div>
                <w:div w:id="155927690">
                  <w:marLeft w:val="0"/>
                  <w:marRight w:val="0"/>
                  <w:marTop w:val="0"/>
                  <w:marBottom w:val="0"/>
                  <w:divBdr>
                    <w:top w:val="none" w:sz="0" w:space="0" w:color="auto"/>
                    <w:left w:val="none" w:sz="0" w:space="0" w:color="auto"/>
                    <w:bottom w:val="none" w:sz="0" w:space="0" w:color="auto"/>
                    <w:right w:val="none" w:sz="0" w:space="0" w:color="auto"/>
                  </w:divBdr>
                  <w:divsChild>
                    <w:div w:id="1880556795">
                      <w:marLeft w:val="0"/>
                      <w:marRight w:val="0"/>
                      <w:marTop w:val="0"/>
                      <w:marBottom w:val="0"/>
                      <w:divBdr>
                        <w:top w:val="none" w:sz="0" w:space="0" w:color="auto"/>
                        <w:left w:val="none" w:sz="0" w:space="0" w:color="auto"/>
                        <w:bottom w:val="none" w:sz="0" w:space="0" w:color="auto"/>
                        <w:right w:val="none" w:sz="0" w:space="0" w:color="auto"/>
                      </w:divBdr>
                    </w:div>
                  </w:divsChild>
                </w:div>
                <w:div w:id="189730583">
                  <w:marLeft w:val="0"/>
                  <w:marRight w:val="0"/>
                  <w:marTop w:val="0"/>
                  <w:marBottom w:val="0"/>
                  <w:divBdr>
                    <w:top w:val="none" w:sz="0" w:space="0" w:color="auto"/>
                    <w:left w:val="none" w:sz="0" w:space="0" w:color="auto"/>
                    <w:bottom w:val="none" w:sz="0" w:space="0" w:color="auto"/>
                    <w:right w:val="none" w:sz="0" w:space="0" w:color="auto"/>
                  </w:divBdr>
                  <w:divsChild>
                    <w:div w:id="1859153387">
                      <w:marLeft w:val="0"/>
                      <w:marRight w:val="0"/>
                      <w:marTop w:val="0"/>
                      <w:marBottom w:val="0"/>
                      <w:divBdr>
                        <w:top w:val="none" w:sz="0" w:space="0" w:color="auto"/>
                        <w:left w:val="none" w:sz="0" w:space="0" w:color="auto"/>
                        <w:bottom w:val="none" w:sz="0" w:space="0" w:color="auto"/>
                        <w:right w:val="none" w:sz="0" w:space="0" w:color="auto"/>
                      </w:divBdr>
                    </w:div>
                  </w:divsChild>
                </w:div>
                <w:div w:id="1549606775">
                  <w:marLeft w:val="0"/>
                  <w:marRight w:val="0"/>
                  <w:marTop w:val="0"/>
                  <w:marBottom w:val="0"/>
                  <w:divBdr>
                    <w:top w:val="none" w:sz="0" w:space="0" w:color="auto"/>
                    <w:left w:val="none" w:sz="0" w:space="0" w:color="auto"/>
                    <w:bottom w:val="none" w:sz="0" w:space="0" w:color="auto"/>
                    <w:right w:val="none" w:sz="0" w:space="0" w:color="auto"/>
                  </w:divBdr>
                  <w:divsChild>
                    <w:div w:id="2121024986">
                      <w:marLeft w:val="0"/>
                      <w:marRight w:val="0"/>
                      <w:marTop w:val="0"/>
                      <w:marBottom w:val="0"/>
                      <w:divBdr>
                        <w:top w:val="none" w:sz="0" w:space="0" w:color="auto"/>
                        <w:left w:val="none" w:sz="0" w:space="0" w:color="auto"/>
                        <w:bottom w:val="none" w:sz="0" w:space="0" w:color="auto"/>
                        <w:right w:val="none" w:sz="0" w:space="0" w:color="auto"/>
                      </w:divBdr>
                    </w:div>
                  </w:divsChild>
                </w:div>
                <w:div w:id="838620417">
                  <w:marLeft w:val="0"/>
                  <w:marRight w:val="0"/>
                  <w:marTop w:val="0"/>
                  <w:marBottom w:val="0"/>
                  <w:divBdr>
                    <w:top w:val="none" w:sz="0" w:space="0" w:color="auto"/>
                    <w:left w:val="none" w:sz="0" w:space="0" w:color="auto"/>
                    <w:bottom w:val="none" w:sz="0" w:space="0" w:color="auto"/>
                    <w:right w:val="none" w:sz="0" w:space="0" w:color="auto"/>
                  </w:divBdr>
                  <w:divsChild>
                    <w:div w:id="526409689">
                      <w:marLeft w:val="0"/>
                      <w:marRight w:val="0"/>
                      <w:marTop w:val="0"/>
                      <w:marBottom w:val="0"/>
                      <w:divBdr>
                        <w:top w:val="none" w:sz="0" w:space="0" w:color="auto"/>
                        <w:left w:val="none" w:sz="0" w:space="0" w:color="auto"/>
                        <w:bottom w:val="none" w:sz="0" w:space="0" w:color="auto"/>
                        <w:right w:val="none" w:sz="0" w:space="0" w:color="auto"/>
                      </w:divBdr>
                    </w:div>
                  </w:divsChild>
                </w:div>
                <w:div w:id="138108228">
                  <w:marLeft w:val="0"/>
                  <w:marRight w:val="0"/>
                  <w:marTop w:val="0"/>
                  <w:marBottom w:val="0"/>
                  <w:divBdr>
                    <w:top w:val="none" w:sz="0" w:space="0" w:color="auto"/>
                    <w:left w:val="none" w:sz="0" w:space="0" w:color="auto"/>
                    <w:bottom w:val="none" w:sz="0" w:space="0" w:color="auto"/>
                    <w:right w:val="none" w:sz="0" w:space="0" w:color="auto"/>
                  </w:divBdr>
                  <w:divsChild>
                    <w:div w:id="771776772">
                      <w:marLeft w:val="0"/>
                      <w:marRight w:val="0"/>
                      <w:marTop w:val="0"/>
                      <w:marBottom w:val="0"/>
                      <w:divBdr>
                        <w:top w:val="none" w:sz="0" w:space="0" w:color="auto"/>
                        <w:left w:val="none" w:sz="0" w:space="0" w:color="auto"/>
                        <w:bottom w:val="none" w:sz="0" w:space="0" w:color="auto"/>
                        <w:right w:val="none" w:sz="0" w:space="0" w:color="auto"/>
                      </w:divBdr>
                    </w:div>
                  </w:divsChild>
                </w:div>
                <w:div w:id="1896428023">
                  <w:marLeft w:val="0"/>
                  <w:marRight w:val="0"/>
                  <w:marTop w:val="0"/>
                  <w:marBottom w:val="0"/>
                  <w:divBdr>
                    <w:top w:val="none" w:sz="0" w:space="0" w:color="auto"/>
                    <w:left w:val="none" w:sz="0" w:space="0" w:color="auto"/>
                    <w:bottom w:val="none" w:sz="0" w:space="0" w:color="auto"/>
                    <w:right w:val="none" w:sz="0" w:space="0" w:color="auto"/>
                  </w:divBdr>
                  <w:divsChild>
                    <w:div w:id="603684442">
                      <w:marLeft w:val="0"/>
                      <w:marRight w:val="0"/>
                      <w:marTop w:val="0"/>
                      <w:marBottom w:val="0"/>
                      <w:divBdr>
                        <w:top w:val="none" w:sz="0" w:space="0" w:color="auto"/>
                        <w:left w:val="none" w:sz="0" w:space="0" w:color="auto"/>
                        <w:bottom w:val="none" w:sz="0" w:space="0" w:color="auto"/>
                        <w:right w:val="none" w:sz="0" w:space="0" w:color="auto"/>
                      </w:divBdr>
                    </w:div>
                  </w:divsChild>
                </w:div>
                <w:div w:id="513737171">
                  <w:marLeft w:val="0"/>
                  <w:marRight w:val="0"/>
                  <w:marTop w:val="0"/>
                  <w:marBottom w:val="0"/>
                  <w:divBdr>
                    <w:top w:val="none" w:sz="0" w:space="0" w:color="auto"/>
                    <w:left w:val="none" w:sz="0" w:space="0" w:color="auto"/>
                    <w:bottom w:val="none" w:sz="0" w:space="0" w:color="auto"/>
                    <w:right w:val="none" w:sz="0" w:space="0" w:color="auto"/>
                  </w:divBdr>
                  <w:divsChild>
                    <w:div w:id="1621449999">
                      <w:marLeft w:val="0"/>
                      <w:marRight w:val="0"/>
                      <w:marTop w:val="0"/>
                      <w:marBottom w:val="0"/>
                      <w:divBdr>
                        <w:top w:val="none" w:sz="0" w:space="0" w:color="auto"/>
                        <w:left w:val="none" w:sz="0" w:space="0" w:color="auto"/>
                        <w:bottom w:val="none" w:sz="0" w:space="0" w:color="auto"/>
                        <w:right w:val="none" w:sz="0" w:space="0" w:color="auto"/>
                      </w:divBdr>
                    </w:div>
                  </w:divsChild>
                </w:div>
                <w:div w:id="502671253">
                  <w:marLeft w:val="0"/>
                  <w:marRight w:val="0"/>
                  <w:marTop w:val="0"/>
                  <w:marBottom w:val="0"/>
                  <w:divBdr>
                    <w:top w:val="none" w:sz="0" w:space="0" w:color="auto"/>
                    <w:left w:val="none" w:sz="0" w:space="0" w:color="auto"/>
                    <w:bottom w:val="none" w:sz="0" w:space="0" w:color="auto"/>
                    <w:right w:val="none" w:sz="0" w:space="0" w:color="auto"/>
                  </w:divBdr>
                  <w:divsChild>
                    <w:div w:id="2113820095">
                      <w:marLeft w:val="0"/>
                      <w:marRight w:val="0"/>
                      <w:marTop w:val="0"/>
                      <w:marBottom w:val="0"/>
                      <w:divBdr>
                        <w:top w:val="none" w:sz="0" w:space="0" w:color="auto"/>
                        <w:left w:val="none" w:sz="0" w:space="0" w:color="auto"/>
                        <w:bottom w:val="none" w:sz="0" w:space="0" w:color="auto"/>
                        <w:right w:val="none" w:sz="0" w:space="0" w:color="auto"/>
                      </w:divBdr>
                    </w:div>
                  </w:divsChild>
                </w:div>
                <w:div w:id="1320574553">
                  <w:marLeft w:val="0"/>
                  <w:marRight w:val="0"/>
                  <w:marTop w:val="0"/>
                  <w:marBottom w:val="0"/>
                  <w:divBdr>
                    <w:top w:val="none" w:sz="0" w:space="0" w:color="auto"/>
                    <w:left w:val="none" w:sz="0" w:space="0" w:color="auto"/>
                    <w:bottom w:val="none" w:sz="0" w:space="0" w:color="auto"/>
                    <w:right w:val="none" w:sz="0" w:space="0" w:color="auto"/>
                  </w:divBdr>
                  <w:divsChild>
                    <w:div w:id="376703933">
                      <w:marLeft w:val="0"/>
                      <w:marRight w:val="0"/>
                      <w:marTop w:val="0"/>
                      <w:marBottom w:val="0"/>
                      <w:divBdr>
                        <w:top w:val="none" w:sz="0" w:space="0" w:color="auto"/>
                        <w:left w:val="none" w:sz="0" w:space="0" w:color="auto"/>
                        <w:bottom w:val="none" w:sz="0" w:space="0" w:color="auto"/>
                        <w:right w:val="none" w:sz="0" w:space="0" w:color="auto"/>
                      </w:divBdr>
                    </w:div>
                  </w:divsChild>
                </w:div>
                <w:div w:id="979771615">
                  <w:marLeft w:val="0"/>
                  <w:marRight w:val="0"/>
                  <w:marTop w:val="0"/>
                  <w:marBottom w:val="0"/>
                  <w:divBdr>
                    <w:top w:val="none" w:sz="0" w:space="0" w:color="auto"/>
                    <w:left w:val="none" w:sz="0" w:space="0" w:color="auto"/>
                    <w:bottom w:val="none" w:sz="0" w:space="0" w:color="auto"/>
                    <w:right w:val="none" w:sz="0" w:space="0" w:color="auto"/>
                  </w:divBdr>
                  <w:divsChild>
                    <w:div w:id="388504453">
                      <w:marLeft w:val="0"/>
                      <w:marRight w:val="0"/>
                      <w:marTop w:val="0"/>
                      <w:marBottom w:val="0"/>
                      <w:divBdr>
                        <w:top w:val="none" w:sz="0" w:space="0" w:color="auto"/>
                        <w:left w:val="none" w:sz="0" w:space="0" w:color="auto"/>
                        <w:bottom w:val="none" w:sz="0" w:space="0" w:color="auto"/>
                        <w:right w:val="none" w:sz="0" w:space="0" w:color="auto"/>
                      </w:divBdr>
                    </w:div>
                  </w:divsChild>
                </w:div>
                <w:div w:id="736981305">
                  <w:marLeft w:val="0"/>
                  <w:marRight w:val="0"/>
                  <w:marTop w:val="0"/>
                  <w:marBottom w:val="0"/>
                  <w:divBdr>
                    <w:top w:val="none" w:sz="0" w:space="0" w:color="auto"/>
                    <w:left w:val="none" w:sz="0" w:space="0" w:color="auto"/>
                    <w:bottom w:val="none" w:sz="0" w:space="0" w:color="auto"/>
                    <w:right w:val="none" w:sz="0" w:space="0" w:color="auto"/>
                  </w:divBdr>
                  <w:divsChild>
                    <w:div w:id="332805331">
                      <w:marLeft w:val="0"/>
                      <w:marRight w:val="0"/>
                      <w:marTop w:val="0"/>
                      <w:marBottom w:val="0"/>
                      <w:divBdr>
                        <w:top w:val="none" w:sz="0" w:space="0" w:color="auto"/>
                        <w:left w:val="none" w:sz="0" w:space="0" w:color="auto"/>
                        <w:bottom w:val="none" w:sz="0" w:space="0" w:color="auto"/>
                        <w:right w:val="none" w:sz="0" w:space="0" w:color="auto"/>
                      </w:divBdr>
                    </w:div>
                  </w:divsChild>
                </w:div>
                <w:div w:id="855538234">
                  <w:marLeft w:val="0"/>
                  <w:marRight w:val="0"/>
                  <w:marTop w:val="0"/>
                  <w:marBottom w:val="0"/>
                  <w:divBdr>
                    <w:top w:val="none" w:sz="0" w:space="0" w:color="auto"/>
                    <w:left w:val="none" w:sz="0" w:space="0" w:color="auto"/>
                    <w:bottom w:val="none" w:sz="0" w:space="0" w:color="auto"/>
                    <w:right w:val="none" w:sz="0" w:space="0" w:color="auto"/>
                  </w:divBdr>
                  <w:divsChild>
                    <w:div w:id="115147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484187">
          <w:marLeft w:val="0"/>
          <w:marRight w:val="0"/>
          <w:marTop w:val="0"/>
          <w:marBottom w:val="0"/>
          <w:divBdr>
            <w:top w:val="none" w:sz="0" w:space="0" w:color="auto"/>
            <w:left w:val="none" w:sz="0" w:space="0" w:color="auto"/>
            <w:bottom w:val="none" w:sz="0" w:space="0" w:color="auto"/>
            <w:right w:val="none" w:sz="0" w:space="0" w:color="auto"/>
          </w:divBdr>
          <w:divsChild>
            <w:div w:id="644093373">
              <w:marLeft w:val="0"/>
              <w:marRight w:val="0"/>
              <w:marTop w:val="0"/>
              <w:marBottom w:val="0"/>
              <w:divBdr>
                <w:top w:val="none" w:sz="0" w:space="0" w:color="auto"/>
                <w:left w:val="none" w:sz="0" w:space="0" w:color="auto"/>
                <w:bottom w:val="none" w:sz="0" w:space="0" w:color="auto"/>
                <w:right w:val="none" w:sz="0" w:space="0" w:color="auto"/>
              </w:divBdr>
            </w:div>
            <w:div w:id="1180198251">
              <w:marLeft w:val="0"/>
              <w:marRight w:val="0"/>
              <w:marTop w:val="0"/>
              <w:marBottom w:val="0"/>
              <w:divBdr>
                <w:top w:val="none" w:sz="0" w:space="0" w:color="auto"/>
                <w:left w:val="none" w:sz="0" w:space="0" w:color="auto"/>
                <w:bottom w:val="none" w:sz="0" w:space="0" w:color="auto"/>
                <w:right w:val="none" w:sz="0" w:space="0" w:color="auto"/>
              </w:divBdr>
            </w:div>
            <w:div w:id="941915507">
              <w:marLeft w:val="0"/>
              <w:marRight w:val="0"/>
              <w:marTop w:val="0"/>
              <w:marBottom w:val="0"/>
              <w:divBdr>
                <w:top w:val="none" w:sz="0" w:space="0" w:color="auto"/>
                <w:left w:val="none" w:sz="0" w:space="0" w:color="auto"/>
                <w:bottom w:val="none" w:sz="0" w:space="0" w:color="auto"/>
                <w:right w:val="none" w:sz="0" w:space="0" w:color="auto"/>
              </w:divBdr>
            </w:div>
            <w:div w:id="475074757">
              <w:marLeft w:val="0"/>
              <w:marRight w:val="0"/>
              <w:marTop w:val="0"/>
              <w:marBottom w:val="0"/>
              <w:divBdr>
                <w:top w:val="none" w:sz="0" w:space="0" w:color="auto"/>
                <w:left w:val="none" w:sz="0" w:space="0" w:color="auto"/>
                <w:bottom w:val="none" w:sz="0" w:space="0" w:color="auto"/>
                <w:right w:val="none" w:sz="0" w:space="0" w:color="auto"/>
              </w:divBdr>
            </w:div>
            <w:div w:id="1579440936">
              <w:marLeft w:val="0"/>
              <w:marRight w:val="0"/>
              <w:marTop w:val="0"/>
              <w:marBottom w:val="0"/>
              <w:divBdr>
                <w:top w:val="none" w:sz="0" w:space="0" w:color="auto"/>
                <w:left w:val="none" w:sz="0" w:space="0" w:color="auto"/>
                <w:bottom w:val="none" w:sz="0" w:space="0" w:color="auto"/>
                <w:right w:val="none" w:sz="0" w:space="0" w:color="auto"/>
              </w:divBdr>
            </w:div>
            <w:div w:id="785927926">
              <w:marLeft w:val="0"/>
              <w:marRight w:val="0"/>
              <w:marTop w:val="0"/>
              <w:marBottom w:val="0"/>
              <w:divBdr>
                <w:top w:val="none" w:sz="0" w:space="0" w:color="auto"/>
                <w:left w:val="none" w:sz="0" w:space="0" w:color="auto"/>
                <w:bottom w:val="none" w:sz="0" w:space="0" w:color="auto"/>
                <w:right w:val="none" w:sz="0" w:space="0" w:color="auto"/>
              </w:divBdr>
            </w:div>
            <w:div w:id="704984645">
              <w:marLeft w:val="0"/>
              <w:marRight w:val="0"/>
              <w:marTop w:val="0"/>
              <w:marBottom w:val="0"/>
              <w:divBdr>
                <w:top w:val="none" w:sz="0" w:space="0" w:color="auto"/>
                <w:left w:val="none" w:sz="0" w:space="0" w:color="auto"/>
                <w:bottom w:val="none" w:sz="0" w:space="0" w:color="auto"/>
                <w:right w:val="none" w:sz="0" w:space="0" w:color="auto"/>
              </w:divBdr>
            </w:div>
            <w:div w:id="95367362">
              <w:marLeft w:val="0"/>
              <w:marRight w:val="0"/>
              <w:marTop w:val="0"/>
              <w:marBottom w:val="0"/>
              <w:divBdr>
                <w:top w:val="none" w:sz="0" w:space="0" w:color="auto"/>
                <w:left w:val="none" w:sz="0" w:space="0" w:color="auto"/>
                <w:bottom w:val="none" w:sz="0" w:space="0" w:color="auto"/>
                <w:right w:val="none" w:sz="0" w:space="0" w:color="auto"/>
              </w:divBdr>
            </w:div>
            <w:div w:id="223838052">
              <w:marLeft w:val="0"/>
              <w:marRight w:val="0"/>
              <w:marTop w:val="0"/>
              <w:marBottom w:val="0"/>
              <w:divBdr>
                <w:top w:val="none" w:sz="0" w:space="0" w:color="auto"/>
                <w:left w:val="none" w:sz="0" w:space="0" w:color="auto"/>
                <w:bottom w:val="none" w:sz="0" w:space="0" w:color="auto"/>
                <w:right w:val="none" w:sz="0" w:space="0" w:color="auto"/>
              </w:divBdr>
            </w:div>
            <w:div w:id="1716782132">
              <w:marLeft w:val="0"/>
              <w:marRight w:val="0"/>
              <w:marTop w:val="0"/>
              <w:marBottom w:val="0"/>
              <w:divBdr>
                <w:top w:val="none" w:sz="0" w:space="0" w:color="auto"/>
                <w:left w:val="none" w:sz="0" w:space="0" w:color="auto"/>
                <w:bottom w:val="none" w:sz="0" w:space="0" w:color="auto"/>
                <w:right w:val="none" w:sz="0" w:space="0" w:color="auto"/>
              </w:divBdr>
            </w:div>
            <w:div w:id="330377104">
              <w:marLeft w:val="0"/>
              <w:marRight w:val="0"/>
              <w:marTop w:val="0"/>
              <w:marBottom w:val="0"/>
              <w:divBdr>
                <w:top w:val="none" w:sz="0" w:space="0" w:color="auto"/>
                <w:left w:val="none" w:sz="0" w:space="0" w:color="auto"/>
                <w:bottom w:val="none" w:sz="0" w:space="0" w:color="auto"/>
                <w:right w:val="none" w:sz="0" w:space="0" w:color="auto"/>
              </w:divBdr>
            </w:div>
            <w:div w:id="9991531">
              <w:marLeft w:val="0"/>
              <w:marRight w:val="0"/>
              <w:marTop w:val="0"/>
              <w:marBottom w:val="0"/>
              <w:divBdr>
                <w:top w:val="none" w:sz="0" w:space="0" w:color="auto"/>
                <w:left w:val="none" w:sz="0" w:space="0" w:color="auto"/>
                <w:bottom w:val="none" w:sz="0" w:space="0" w:color="auto"/>
                <w:right w:val="none" w:sz="0" w:space="0" w:color="auto"/>
              </w:divBdr>
            </w:div>
            <w:div w:id="320811672">
              <w:marLeft w:val="0"/>
              <w:marRight w:val="0"/>
              <w:marTop w:val="0"/>
              <w:marBottom w:val="0"/>
              <w:divBdr>
                <w:top w:val="none" w:sz="0" w:space="0" w:color="auto"/>
                <w:left w:val="none" w:sz="0" w:space="0" w:color="auto"/>
                <w:bottom w:val="none" w:sz="0" w:space="0" w:color="auto"/>
                <w:right w:val="none" w:sz="0" w:space="0" w:color="auto"/>
              </w:divBdr>
            </w:div>
            <w:div w:id="1135179949">
              <w:marLeft w:val="0"/>
              <w:marRight w:val="0"/>
              <w:marTop w:val="0"/>
              <w:marBottom w:val="0"/>
              <w:divBdr>
                <w:top w:val="none" w:sz="0" w:space="0" w:color="auto"/>
                <w:left w:val="none" w:sz="0" w:space="0" w:color="auto"/>
                <w:bottom w:val="none" w:sz="0" w:space="0" w:color="auto"/>
                <w:right w:val="none" w:sz="0" w:space="0" w:color="auto"/>
              </w:divBdr>
            </w:div>
            <w:div w:id="1798526083">
              <w:marLeft w:val="0"/>
              <w:marRight w:val="0"/>
              <w:marTop w:val="0"/>
              <w:marBottom w:val="0"/>
              <w:divBdr>
                <w:top w:val="none" w:sz="0" w:space="0" w:color="auto"/>
                <w:left w:val="none" w:sz="0" w:space="0" w:color="auto"/>
                <w:bottom w:val="none" w:sz="0" w:space="0" w:color="auto"/>
                <w:right w:val="none" w:sz="0" w:space="0" w:color="auto"/>
              </w:divBdr>
            </w:div>
            <w:div w:id="1035010767">
              <w:marLeft w:val="0"/>
              <w:marRight w:val="0"/>
              <w:marTop w:val="0"/>
              <w:marBottom w:val="0"/>
              <w:divBdr>
                <w:top w:val="none" w:sz="0" w:space="0" w:color="auto"/>
                <w:left w:val="none" w:sz="0" w:space="0" w:color="auto"/>
                <w:bottom w:val="none" w:sz="0" w:space="0" w:color="auto"/>
                <w:right w:val="none" w:sz="0" w:space="0" w:color="auto"/>
              </w:divBdr>
            </w:div>
            <w:div w:id="713579472">
              <w:marLeft w:val="0"/>
              <w:marRight w:val="0"/>
              <w:marTop w:val="0"/>
              <w:marBottom w:val="0"/>
              <w:divBdr>
                <w:top w:val="none" w:sz="0" w:space="0" w:color="auto"/>
                <w:left w:val="none" w:sz="0" w:space="0" w:color="auto"/>
                <w:bottom w:val="none" w:sz="0" w:space="0" w:color="auto"/>
                <w:right w:val="none" w:sz="0" w:space="0" w:color="auto"/>
              </w:divBdr>
            </w:div>
            <w:div w:id="1546991132">
              <w:marLeft w:val="0"/>
              <w:marRight w:val="0"/>
              <w:marTop w:val="0"/>
              <w:marBottom w:val="0"/>
              <w:divBdr>
                <w:top w:val="none" w:sz="0" w:space="0" w:color="auto"/>
                <w:left w:val="none" w:sz="0" w:space="0" w:color="auto"/>
                <w:bottom w:val="none" w:sz="0" w:space="0" w:color="auto"/>
                <w:right w:val="none" w:sz="0" w:space="0" w:color="auto"/>
              </w:divBdr>
            </w:div>
            <w:div w:id="1098521496">
              <w:marLeft w:val="0"/>
              <w:marRight w:val="0"/>
              <w:marTop w:val="0"/>
              <w:marBottom w:val="0"/>
              <w:divBdr>
                <w:top w:val="none" w:sz="0" w:space="0" w:color="auto"/>
                <w:left w:val="none" w:sz="0" w:space="0" w:color="auto"/>
                <w:bottom w:val="none" w:sz="0" w:space="0" w:color="auto"/>
                <w:right w:val="none" w:sz="0" w:space="0" w:color="auto"/>
              </w:divBdr>
            </w:div>
            <w:div w:id="365375157">
              <w:marLeft w:val="0"/>
              <w:marRight w:val="0"/>
              <w:marTop w:val="0"/>
              <w:marBottom w:val="0"/>
              <w:divBdr>
                <w:top w:val="none" w:sz="0" w:space="0" w:color="auto"/>
                <w:left w:val="none" w:sz="0" w:space="0" w:color="auto"/>
                <w:bottom w:val="none" w:sz="0" w:space="0" w:color="auto"/>
                <w:right w:val="none" w:sz="0" w:space="0" w:color="auto"/>
              </w:divBdr>
            </w:div>
          </w:divsChild>
        </w:div>
        <w:div w:id="908540320">
          <w:marLeft w:val="0"/>
          <w:marRight w:val="0"/>
          <w:marTop w:val="0"/>
          <w:marBottom w:val="0"/>
          <w:divBdr>
            <w:top w:val="none" w:sz="0" w:space="0" w:color="auto"/>
            <w:left w:val="none" w:sz="0" w:space="0" w:color="auto"/>
            <w:bottom w:val="none" w:sz="0" w:space="0" w:color="auto"/>
            <w:right w:val="none" w:sz="0" w:space="0" w:color="auto"/>
          </w:divBdr>
          <w:divsChild>
            <w:div w:id="838273172">
              <w:marLeft w:val="0"/>
              <w:marRight w:val="0"/>
              <w:marTop w:val="0"/>
              <w:marBottom w:val="0"/>
              <w:divBdr>
                <w:top w:val="none" w:sz="0" w:space="0" w:color="auto"/>
                <w:left w:val="none" w:sz="0" w:space="0" w:color="auto"/>
                <w:bottom w:val="none" w:sz="0" w:space="0" w:color="auto"/>
                <w:right w:val="none" w:sz="0" w:space="0" w:color="auto"/>
              </w:divBdr>
            </w:div>
            <w:div w:id="1718583243">
              <w:marLeft w:val="0"/>
              <w:marRight w:val="0"/>
              <w:marTop w:val="0"/>
              <w:marBottom w:val="0"/>
              <w:divBdr>
                <w:top w:val="none" w:sz="0" w:space="0" w:color="auto"/>
                <w:left w:val="none" w:sz="0" w:space="0" w:color="auto"/>
                <w:bottom w:val="none" w:sz="0" w:space="0" w:color="auto"/>
                <w:right w:val="none" w:sz="0" w:space="0" w:color="auto"/>
              </w:divBdr>
            </w:div>
            <w:div w:id="1764257176">
              <w:marLeft w:val="0"/>
              <w:marRight w:val="0"/>
              <w:marTop w:val="0"/>
              <w:marBottom w:val="0"/>
              <w:divBdr>
                <w:top w:val="none" w:sz="0" w:space="0" w:color="auto"/>
                <w:left w:val="none" w:sz="0" w:space="0" w:color="auto"/>
                <w:bottom w:val="none" w:sz="0" w:space="0" w:color="auto"/>
                <w:right w:val="none" w:sz="0" w:space="0" w:color="auto"/>
              </w:divBdr>
            </w:div>
            <w:div w:id="433942854">
              <w:marLeft w:val="0"/>
              <w:marRight w:val="0"/>
              <w:marTop w:val="0"/>
              <w:marBottom w:val="0"/>
              <w:divBdr>
                <w:top w:val="none" w:sz="0" w:space="0" w:color="auto"/>
                <w:left w:val="none" w:sz="0" w:space="0" w:color="auto"/>
                <w:bottom w:val="none" w:sz="0" w:space="0" w:color="auto"/>
                <w:right w:val="none" w:sz="0" w:space="0" w:color="auto"/>
              </w:divBdr>
            </w:div>
            <w:div w:id="163324471">
              <w:marLeft w:val="0"/>
              <w:marRight w:val="0"/>
              <w:marTop w:val="0"/>
              <w:marBottom w:val="0"/>
              <w:divBdr>
                <w:top w:val="none" w:sz="0" w:space="0" w:color="auto"/>
                <w:left w:val="none" w:sz="0" w:space="0" w:color="auto"/>
                <w:bottom w:val="none" w:sz="0" w:space="0" w:color="auto"/>
                <w:right w:val="none" w:sz="0" w:space="0" w:color="auto"/>
              </w:divBdr>
            </w:div>
            <w:div w:id="738409279">
              <w:marLeft w:val="0"/>
              <w:marRight w:val="0"/>
              <w:marTop w:val="0"/>
              <w:marBottom w:val="0"/>
              <w:divBdr>
                <w:top w:val="none" w:sz="0" w:space="0" w:color="auto"/>
                <w:left w:val="none" w:sz="0" w:space="0" w:color="auto"/>
                <w:bottom w:val="none" w:sz="0" w:space="0" w:color="auto"/>
                <w:right w:val="none" w:sz="0" w:space="0" w:color="auto"/>
              </w:divBdr>
            </w:div>
            <w:div w:id="1096823562">
              <w:marLeft w:val="0"/>
              <w:marRight w:val="0"/>
              <w:marTop w:val="0"/>
              <w:marBottom w:val="0"/>
              <w:divBdr>
                <w:top w:val="none" w:sz="0" w:space="0" w:color="auto"/>
                <w:left w:val="none" w:sz="0" w:space="0" w:color="auto"/>
                <w:bottom w:val="none" w:sz="0" w:space="0" w:color="auto"/>
                <w:right w:val="none" w:sz="0" w:space="0" w:color="auto"/>
              </w:divBdr>
            </w:div>
            <w:div w:id="659775000">
              <w:marLeft w:val="0"/>
              <w:marRight w:val="0"/>
              <w:marTop w:val="0"/>
              <w:marBottom w:val="0"/>
              <w:divBdr>
                <w:top w:val="none" w:sz="0" w:space="0" w:color="auto"/>
                <w:left w:val="none" w:sz="0" w:space="0" w:color="auto"/>
                <w:bottom w:val="none" w:sz="0" w:space="0" w:color="auto"/>
                <w:right w:val="none" w:sz="0" w:space="0" w:color="auto"/>
              </w:divBdr>
            </w:div>
            <w:div w:id="552473153">
              <w:marLeft w:val="0"/>
              <w:marRight w:val="0"/>
              <w:marTop w:val="0"/>
              <w:marBottom w:val="0"/>
              <w:divBdr>
                <w:top w:val="none" w:sz="0" w:space="0" w:color="auto"/>
                <w:left w:val="none" w:sz="0" w:space="0" w:color="auto"/>
                <w:bottom w:val="none" w:sz="0" w:space="0" w:color="auto"/>
                <w:right w:val="none" w:sz="0" w:space="0" w:color="auto"/>
              </w:divBdr>
            </w:div>
            <w:div w:id="1967881722">
              <w:marLeft w:val="0"/>
              <w:marRight w:val="0"/>
              <w:marTop w:val="0"/>
              <w:marBottom w:val="0"/>
              <w:divBdr>
                <w:top w:val="none" w:sz="0" w:space="0" w:color="auto"/>
                <w:left w:val="none" w:sz="0" w:space="0" w:color="auto"/>
                <w:bottom w:val="none" w:sz="0" w:space="0" w:color="auto"/>
                <w:right w:val="none" w:sz="0" w:space="0" w:color="auto"/>
              </w:divBdr>
            </w:div>
            <w:div w:id="539168207">
              <w:marLeft w:val="0"/>
              <w:marRight w:val="0"/>
              <w:marTop w:val="0"/>
              <w:marBottom w:val="0"/>
              <w:divBdr>
                <w:top w:val="none" w:sz="0" w:space="0" w:color="auto"/>
                <w:left w:val="none" w:sz="0" w:space="0" w:color="auto"/>
                <w:bottom w:val="none" w:sz="0" w:space="0" w:color="auto"/>
                <w:right w:val="none" w:sz="0" w:space="0" w:color="auto"/>
              </w:divBdr>
            </w:div>
            <w:div w:id="1412770491">
              <w:marLeft w:val="0"/>
              <w:marRight w:val="0"/>
              <w:marTop w:val="0"/>
              <w:marBottom w:val="0"/>
              <w:divBdr>
                <w:top w:val="none" w:sz="0" w:space="0" w:color="auto"/>
                <w:left w:val="none" w:sz="0" w:space="0" w:color="auto"/>
                <w:bottom w:val="none" w:sz="0" w:space="0" w:color="auto"/>
                <w:right w:val="none" w:sz="0" w:space="0" w:color="auto"/>
              </w:divBdr>
            </w:div>
            <w:div w:id="416945392">
              <w:marLeft w:val="0"/>
              <w:marRight w:val="0"/>
              <w:marTop w:val="0"/>
              <w:marBottom w:val="0"/>
              <w:divBdr>
                <w:top w:val="none" w:sz="0" w:space="0" w:color="auto"/>
                <w:left w:val="none" w:sz="0" w:space="0" w:color="auto"/>
                <w:bottom w:val="none" w:sz="0" w:space="0" w:color="auto"/>
                <w:right w:val="none" w:sz="0" w:space="0" w:color="auto"/>
              </w:divBdr>
            </w:div>
            <w:div w:id="1874002101">
              <w:marLeft w:val="0"/>
              <w:marRight w:val="0"/>
              <w:marTop w:val="0"/>
              <w:marBottom w:val="0"/>
              <w:divBdr>
                <w:top w:val="none" w:sz="0" w:space="0" w:color="auto"/>
                <w:left w:val="none" w:sz="0" w:space="0" w:color="auto"/>
                <w:bottom w:val="none" w:sz="0" w:space="0" w:color="auto"/>
                <w:right w:val="none" w:sz="0" w:space="0" w:color="auto"/>
              </w:divBdr>
            </w:div>
            <w:div w:id="2115057875">
              <w:marLeft w:val="0"/>
              <w:marRight w:val="0"/>
              <w:marTop w:val="0"/>
              <w:marBottom w:val="0"/>
              <w:divBdr>
                <w:top w:val="none" w:sz="0" w:space="0" w:color="auto"/>
                <w:left w:val="none" w:sz="0" w:space="0" w:color="auto"/>
                <w:bottom w:val="none" w:sz="0" w:space="0" w:color="auto"/>
                <w:right w:val="none" w:sz="0" w:space="0" w:color="auto"/>
              </w:divBdr>
            </w:div>
            <w:div w:id="1921333620">
              <w:marLeft w:val="0"/>
              <w:marRight w:val="0"/>
              <w:marTop w:val="0"/>
              <w:marBottom w:val="0"/>
              <w:divBdr>
                <w:top w:val="none" w:sz="0" w:space="0" w:color="auto"/>
                <w:left w:val="none" w:sz="0" w:space="0" w:color="auto"/>
                <w:bottom w:val="none" w:sz="0" w:space="0" w:color="auto"/>
                <w:right w:val="none" w:sz="0" w:space="0" w:color="auto"/>
              </w:divBdr>
            </w:div>
            <w:div w:id="10644661">
              <w:marLeft w:val="0"/>
              <w:marRight w:val="0"/>
              <w:marTop w:val="0"/>
              <w:marBottom w:val="0"/>
              <w:divBdr>
                <w:top w:val="none" w:sz="0" w:space="0" w:color="auto"/>
                <w:left w:val="none" w:sz="0" w:space="0" w:color="auto"/>
                <w:bottom w:val="none" w:sz="0" w:space="0" w:color="auto"/>
                <w:right w:val="none" w:sz="0" w:space="0" w:color="auto"/>
              </w:divBdr>
            </w:div>
            <w:div w:id="312684980">
              <w:marLeft w:val="0"/>
              <w:marRight w:val="0"/>
              <w:marTop w:val="0"/>
              <w:marBottom w:val="0"/>
              <w:divBdr>
                <w:top w:val="none" w:sz="0" w:space="0" w:color="auto"/>
                <w:left w:val="none" w:sz="0" w:space="0" w:color="auto"/>
                <w:bottom w:val="none" w:sz="0" w:space="0" w:color="auto"/>
                <w:right w:val="none" w:sz="0" w:space="0" w:color="auto"/>
              </w:divBdr>
            </w:div>
            <w:div w:id="1267271590">
              <w:marLeft w:val="0"/>
              <w:marRight w:val="0"/>
              <w:marTop w:val="0"/>
              <w:marBottom w:val="0"/>
              <w:divBdr>
                <w:top w:val="none" w:sz="0" w:space="0" w:color="auto"/>
                <w:left w:val="none" w:sz="0" w:space="0" w:color="auto"/>
                <w:bottom w:val="none" w:sz="0" w:space="0" w:color="auto"/>
                <w:right w:val="none" w:sz="0" w:space="0" w:color="auto"/>
              </w:divBdr>
            </w:div>
            <w:div w:id="112023096">
              <w:marLeft w:val="0"/>
              <w:marRight w:val="0"/>
              <w:marTop w:val="0"/>
              <w:marBottom w:val="0"/>
              <w:divBdr>
                <w:top w:val="none" w:sz="0" w:space="0" w:color="auto"/>
                <w:left w:val="none" w:sz="0" w:space="0" w:color="auto"/>
                <w:bottom w:val="none" w:sz="0" w:space="0" w:color="auto"/>
                <w:right w:val="none" w:sz="0" w:space="0" w:color="auto"/>
              </w:divBdr>
            </w:div>
          </w:divsChild>
        </w:div>
        <w:div w:id="1327712640">
          <w:marLeft w:val="0"/>
          <w:marRight w:val="0"/>
          <w:marTop w:val="0"/>
          <w:marBottom w:val="0"/>
          <w:divBdr>
            <w:top w:val="none" w:sz="0" w:space="0" w:color="auto"/>
            <w:left w:val="none" w:sz="0" w:space="0" w:color="auto"/>
            <w:bottom w:val="none" w:sz="0" w:space="0" w:color="auto"/>
            <w:right w:val="none" w:sz="0" w:space="0" w:color="auto"/>
          </w:divBdr>
          <w:divsChild>
            <w:div w:id="1814911090">
              <w:marLeft w:val="0"/>
              <w:marRight w:val="0"/>
              <w:marTop w:val="0"/>
              <w:marBottom w:val="0"/>
              <w:divBdr>
                <w:top w:val="none" w:sz="0" w:space="0" w:color="auto"/>
                <w:left w:val="none" w:sz="0" w:space="0" w:color="auto"/>
                <w:bottom w:val="none" w:sz="0" w:space="0" w:color="auto"/>
                <w:right w:val="none" w:sz="0" w:space="0" w:color="auto"/>
              </w:divBdr>
            </w:div>
            <w:div w:id="780343273">
              <w:marLeft w:val="0"/>
              <w:marRight w:val="0"/>
              <w:marTop w:val="0"/>
              <w:marBottom w:val="0"/>
              <w:divBdr>
                <w:top w:val="none" w:sz="0" w:space="0" w:color="auto"/>
                <w:left w:val="none" w:sz="0" w:space="0" w:color="auto"/>
                <w:bottom w:val="none" w:sz="0" w:space="0" w:color="auto"/>
                <w:right w:val="none" w:sz="0" w:space="0" w:color="auto"/>
              </w:divBdr>
            </w:div>
            <w:div w:id="1724063877">
              <w:marLeft w:val="0"/>
              <w:marRight w:val="0"/>
              <w:marTop w:val="0"/>
              <w:marBottom w:val="0"/>
              <w:divBdr>
                <w:top w:val="none" w:sz="0" w:space="0" w:color="auto"/>
                <w:left w:val="none" w:sz="0" w:space="0" w:color="auto"/>
                <w:bottom w:val="none" w:sz="0" w:space="0" w:color="auto"/>
                <w:right w:val="none" w:sz="0" w:space="0" w:color="auto"/>
              </w:divBdr>
            </w:div>
            <w:div w:id="354384805">
              <w:marLeft w:val="0"/>
              <w:marRight w:val="0"/>
              <w:marTop w:val="0"/>
              <w:marBottom w:val="0"/>
              <w:divBdr>
                <w:top w:val="none" w:sz="0" w:space="0" w:color="auto"/>
                <w:left w:val="none" w:sz="0" w:space="0" w:color="auto"/>
                <w:bottom w:val="none" w:sz="0" w:space="0" w:color="auto"/>
                <w:right w:val="none" w:sz="0" w:space="0" w:color="auto"/>
              </w:divBdr>
            </w:div>
            <w:div w:id="1208375187">
              <w:marLeft w:val="0"/>
              <w:marRight w:val="0"/>
              <w:marTop w:val="0"/>
              <w:marBottom w:val="0"/>
              <w:divBdr>
                <w:top w:val="none" w:sz="0" w:space="0" w:color="auto"/>
                <w:left w:val="none" w:sz="0" w:space="0" w:color="auto"/>
                <w:bottom w:val="none" w:sz="0" w:space="0" w:color="auto"/>
                <w:right w:val="none" w:sz="0" w:space="0" w:color="auto"/>
              </w:divBdr>
            </w:div>
            <w:div w:id="1359891263">
              <w:marLeft w:val="0"/>
              <w:marRight w:val="0"/>
              <w:marTop w:val="0"/>
              <w:marBottom w:val="0"/>
              <w:divBdr>
                <w:top w:val="none" w:sz="0" w:space="0" w:color="auto"/>
                <w:left w:val="none" w:sz="0" w:space="0" w:color="auto"/>
                <w:bottom w:val="none" w:sz="0" w:space="0" w:color="auto"/>
                <w:right w:val="none" w:sz="0" w:space="0" w:color="auto"/>
              </w:divBdr>
            </w:div>
            <w:div w:id="634913552">
              <w:marLeft w:val="0"/>
              <w:marRight w:val="0"/>
              <w:marTop w:val="0"/>
              <w:marBottom w:val="0"/>
              <w:divBdr>
                <w:top w:val="none" w:sz="0" w:space="0" w:color="auto"/>
                <w:left w:val="none" w:sz="0" w:space="0" w:color="auto"/>
                <w:bottom w:val="none" w:sz="0" w:space="0" w:color="auto"/>
                <w:right w:val="none" w:sz="0" w:space="0" w:color="auto"/>
              </w:divBdr>
            </w:div>
            <w:div w:id="1400906865">
              <w:marLeft w:val="0"/>
              <w:marRight w:val="0"/>
              <w:marTop w:val="0"/>
              <w:marBottom w:val="0"/>
              <w:divBdr>
                <w:top w:val="none" w:sz="0" w:space="0" w:color="auto"/>
                <w:left w:val="none" w:sz="0" w:space="0" w:color="auto"/>
                <w:bottom w:val="none" w:sz="0" w:space="0" w:color="auto"/>
                <w:right w:val="none" w:sz="0" w:space="0" w:color="auto"/>
              </w:divBdr>
            </w:div>
            <w:div w:id="1609309115">
              <w:marLeft w:val="0"/>
              <w:marRight w:val="0"/>
              <w:marTop w:val="0"/>
              <w:marBottom w:val="0"/>
              <w:divBdr>
                <w:top w:val="none" w:sz="0" w:space="0" w:color="auto"/>
                <w:left w:val="none" w:sz="0" w:space="0" w:color="auto"/>
                <w:bottom w:val="none" w:sz="0" w:space="0" w:color="auto"/>
                <w:right w:val="none" w:sz="0" w:space="0" w:color="auto"/>
              </w:divBdr>
            </w:div>
            <w:div w:id="1578319946">
              <w:marLeft w:val="0"/>
              <w:marRight w:val="0"/>
              <w:marTop w:val="0"/>
              <w:marBottom w:val="0"/>
              <w:divBdr>
                <w:top w:val="none" w:sz="0" w:space="0" w:color="auto"/>
                <w:left w:val="none" w:sz="0" w:space="0" w:color="auto"/>
                <w:bottom w:val="none" w:sz="0" w:space="0" w:color="auto"/>
                <w:right w:val="none" w:sz="0" w:space="0" w:color="auto"/>
              </w:divBdr>
            </w:div>
            <w:div w:id="612442989">
              <w:marLeft w:val="0"/>
              <w:marRight w:val="0"/>
              <w:marTop w:val="0"/>
              <w:marBottom w:val="0"/>
              <w:divBdr>
                <w:top w:val="none" w:sz="0" w:space="0" w:color="auto"/>
                <w:left w:val="none" w:sz="0" w:space="0" w:color="auto"/>
                <w:bottom w:val="none" w:sz="0" w:space="0" w:color="auto"/>
                <w:right w:val="none" w:sz="0" w:space="0" w:color="auto"/>
              </w:divBdr>
            </w:div>
            <w:div w:id="1014578911">
              <w:marLeft w:val="0"/>
              <w:marRight w:val="0"/>
              <w:marTop w:val="0"/>
              <w:marBottom w:val="0"/>
              <w:divBdr>
                <w:top w:val="none" w:sz="0" w:space="0" w:color="auto"/>
                <w:left w:val="none" w:sz="0" w:space="0" w:color="auto"/>
                <w:bottom w:val="none" w:sz="0" w:space="0" w:color="auto"/>
                <w:right w:val="none" w:sz="0" w:space="0" w:color="auto"/>
              </w:divBdr>
            </w:div>
            <w:div w:id="664555498">
              <w:marLeft w:val="0"/>
              <w:marRight w:val="0"/>
              <w:marTop w:val="0"/>
              <w:marBottom w:val="0"/>
              <w:divBdr>
                <w:top w:val="none" w:sz="0" w:space="0" w:color="auto"/>
                <w:left w:val="none" w:sz="0" w:space="0" w:color="auto"/>
                <w:bottom w:val="none" w:sz="0" w:space="0" w:color="auto"/>
                <w:right w:val="none" w:sz="0" w:space="0" w:color="auto"/>
              </w:divBdr>
            </w:div>
            <w:div w:id="1313411921">
              <w:marLeft w:val="0"/>
              <w:marRight w:val="0"/>
              <w:marTop w:val="0"/>
              <w:marBottom w:val="0"/>
              <w:divBdr>
                <w:top w:val="none" w:sz="0" w:space="0" w:color="auto"/>
                <w:left w:val="none" w:sz="0" w:space="0" w:color="auto"/>
                <w:bottom w:val="none" w:sz="0" w:space="0" w:color="auto"/>
                <w:right w:val="none" w:sz="0" w:space="0" w:color="auto"/>
              </w:divBdr>
            </w:div>
            <w:div w:id="1793330361">
              <w:marLeft w:val="0"/>
              <w:marRight w:val="0"/>
              <w:marTop w:val="0"/>
              <w:marBottom w:val="0"/>
              <w:divBdr>
                <w:top w:val="none" w:sz="0" w:space="0" w:color="auto"/>
                <w:left w:val="none" w:sz="0" w:space="0" w:color="auto"/>
                <w:bottom w:val="none" w:sz="0" w:space="0" w:color="auto"/>
                <w:right w:val="none" w:sz="0" w:space="0" w:color="auto"/>
              </w:divBdr>
            </w:div>
            <w:div w:id="828785798">
              <w:marLeft w:val="0"/>
              <w:marRight w:val="0"/>
              <w:marTop w:val="0"/>
              <w:marBottom w:val="0"/>
              <w:divBdr>
                <w:top w:val="none" w:sz="0" w:space="0" w:color="auto"/>
                <w:left w:val="none" w:sz="0" w:space="0" w:color="auto"/>
                <w:bottom w:val="none" w:sz="0" w:space="0" w:color="auto"/>
                <w:right w:val="none" w:sz="0" w:space="0" w:color="auto"/>
              </w:divBdr>
            </w:div>
            <w:div w:id="1710639211">
              <w:marLeft w:val="0"/>
              <w:marRight w:val="0"/>
              <w:marTop w:val="0"/>
              <w:marBottom w:val="0"/>
              <w:divBdr>
                <w:top w:val="none" w:sz="0" w:space="0" w:color="auto"/>
                <w:left w:val="none" w:sz="0" w:space="0" w:color="auto"/>
                <w:bottom w:val="none" w:sz="0" w:space="0" w:color="auto"/>
                <w:right w:val="none" w:sz="0" w:space="0" w:color="auto"/>
              </w:divBdr>
            </w:div>
            <w:div w:id="1334409787">
              <w:marLeft w:val="0"/>
              <w:marRight w:val="0"/>
              <w:marTop w:val="0"/>
              <w:marBottom w:val="0"/>
              <w:divBdr>
                <w:top w:val="none" w:sz="0" w:space="0" w:color="auto"/>
                <w:left w:val="none" w:sz="0" w:space="0" w:color="auto"/>
                <w:bottom w:val="none" w:sz="0" w:space="0" w:color="auto"/>
                <w:right w:val="none" w:sz="0" w:space="0" w:color="auto"/>
              </w:divBdr>
            </w:div>
            <w:div w:id="687145120">
              <w:marLeft w:val="0"/>
              <w:marRight w:val="0"/>
              <w:marTop w:val="0"/>
              <w:marBottom w:val="0"/>
              <w:divBdr>
                <w:top w:val="none" w:sz="0" w:space="0" w:color="auto"/>
                <w:left w:val="none" w:sz="0" w:space="0" w:color="auto"/>
                <w:bottom w:val="none" w:sz="0" w:space="0" w:color="auto"/>
                <w:right w:val="none" w:sz="0" w:space="0" w:color="auto"/>
              </w:divBdr>
            </w:div>
            <w:div w:id="1597447789">
              <w:marLeft w:val="0"/>
              <w:marRight w:val="0"/>
              <w:marTop w:val="0"/>
              <w:marBottom w:val="0"/>
              <w:divBdr>
                <w:top w:val="none" w:sz="0" w:space="0" w:color="auto"/>
                <w:left w:val="none" w:sz="0" w:space="0" w:color="auto"/>
                <w:bottom w:val="none" w:sz="0" w:space="0" w:color="auto"/>
                <w:right w:val="none" w:sz="0" w:space="0" w:color="auto"/>
              </w:divBdr>
            </w:div>
          </w:divsChild>
        </w:div>
        <w:div w:id="44181837">
          <w:marLeft w:val="0"/>
          <w:marRight w:val="0"/>
          <w:marTop w:val="0"/>
          <w:marBottom w:val="0"/>
          <w:divBdr>
            <w:top w:val="none" w:sz="0" w:space="0" w:color="auto"/>
            <w:left w:val="none" w:sz="0" w:space="0" w:color="auto"/>
            <w:bottom w:val="none" w:sz="0" w:space="0" w:color="auto"/>
            <w:right w:val="none" w:sz="0" w:space="0" w:color="auto"/>
          </w:divBdr>
          <w:divsChild>
            <w:div w:id="891309360">
              <w:marLeft w:val="0"/>
              <w:marRight w:val="0"/>
              <w:marTop w:val="0"/>
              <w:marBottom w:val="0"/>
              <w:divBdr>
                <w:top w:val="none" w:sz="0" w:space="0" w:color="auto"/>
                <w:left w:val="none" w:sz="0" w:space="0" w:color="auto"/>
                <w:bottom w:val="none" w:sz="0" w:space="0" w:color="auto"/>
                <w:right w:val="none" w:sz="0" w:space="0" w:color="auto"/>
              </w:divBdr>
            </w:div>
            <w:div w:id="525220054">
              <w:marLeft w:val="0"/>
              <w:marRight w:val="0"/>
              <w:marTop w:val="0"/>
              <w:marBottom w:val="0"/>
              <w:divBdr>
                <w:top w:val="none" w:sz="0" w:space="0" w:color="auto"/>
                <w:left w:val="none" w:sz="0" w:space="0" w:color="auto"/>
                <w:bottom w:val="none" w:sz="0" w:space="0" w:color="auto"/>
                <w:right w:val="none" w:sz="0" w:space="0" w:color="auto"/>
              </w:divBdr>
            </w:div>
            <w:div w:id="421873050">
              <w:marLeft w:val="0"/>
              <w:marRight w:val="0"/>
              <w:marTop w:val="0"/>
              <w:marBottom w:val="0"/>
              <w:divBdr>
                <w:top w:val="none" w:sz="0" w:space="0" w:color="auto"/>
                <w:left w:val="none" w:sz="0" w:space="0" w:color="auto"/>
                <w:bottom w:val="none" w:sz="0" w:space="0" w:color="auto"/>
                <w:right w:val="none" w:sz="0" w:space="0" w:color="auto"/>
              </w:divBdr>
            </w:div>
            <w:div w:id="1207837894">
              <w:marLeft w:val="0"/>
              <w:marRight w:val="0"/>
              <w:marTop w:val="0"/>
              <w:marBottom w:val="0"/>
              <w:divBdr>
                <w:top w:val="none" w:sz="0" w:space="0" w:color="auto"/>
                <w:left w:val="none" w:sz="0" w:space="0" w:color="auto"/>
                <w:bottom w:val="none" w:sz="0" w:space="0" w:color="auto"/>
                <w:right w:val="none" w:sz="0" w:space="0" w:color="auto"/>
              </w:divBdr>
            </w:div>
            <w:div w:id="1471630762">
              <w:marLeft w:val="0"/>
              <w:marRight w:val="0"/>
              <w:marTop w:val="0"/>
              <w:marBottom w:val="0"/>
              <w:divBdr>
                <w:top w:val="none" w:sz="0" w:space="0" w:color="auto"/>
                <w:left w:val="none" w:sz="0" w:space="0" w:color="auto"/>
                <w:bottom w:val="none" w:sz="0" w:space="0" w:color="auto"/>
                <w:right w:val="none" w:sz="0" w:space="0" w:color="auto"/>
              </w:divBdr>
            </w:div>
            <w:div w:id="1817993506">
              <w:marLeft w:val="0"/>
              <w:marRight w:val="0"/>
              <w:marTop w:val="0"/>
              <w:marBottom w:val="0"/>
              <w:divBdr>
                <w:top w:val="none" w:sz="0" w:space="0" w:color="auto"/>
                <w:left w:val="none" w:sz="0" w:space="0" w:color="auto"/>
                <w:bottom w:val="none" w:sz="0" w:space="0" w:color="auto"/>
                <w:right w:val="none" w:sz="0" w:space="0" w:color="auto"/>
              </w:divBdr>
            </w:div>
            <w:div w:id="718745155">
              <w:marLeft w:val="0"/>
              <w:marRight w:val="0"/>
              <w:marTop w:val="0"/>
              <w:marBottom w:val="0"/>
              <w:divBdr>
                <w:top w:val="none" w:sz="0" w:space="0" w:color="auto"/>
                <w:left w:val="none" w:sz="0" w:space="0" w:color="auto"/>
                <w:bottom w:val="none" w:sz="0" w:space="0" w:color="auto"/>
                <w:right w:val="none" w:sz="0" w:space="0" w:color="auto"/>
              </w:divBdr>
            </w:div>
            <w:div w:id="1558668825">
              <w:marLeft w:val="0"/>
              <w:marRight w:val="0"/>
              <w:marTop w:val="0"/>
              <w:marBottom w:val="0"/>
              <w:divBdr>
                <w:top w:val="none" w:sz="0" w:space="0" w:color="auto"/>
                <w:left w:val="none" w:sz="0" w:space="0" w:color="auto"/>
                <w:bottom w:val="none" w:sz="0" w:space="0" w:color="auto"/>
                <w:right w:val="none" w:sz="0" w:space="0" w:color="auto"/>
              </w:divBdr>
            </w:div>
            <w:div w:id="817262114">
              <w:marLeft w:val="0"/>
              <w:marRight w:val="0"/>
              <w:marTop w:val="0"/>
              <w:marBottom w:val="0"/>
              <w:divBdr>
                <w:top w:val="none" w:sz="0" w:space="0" w:color="auto"/>
                <w:left w:val="none" w:sz="0" w:space="0" w:color="auto"/>
                <w:bottom w:val="none" w:sz="0" w:space="0" w:color="auto"/>
                <w:right w:val="none" w:sz="0" w:space="0" w:color="auto"/>
              </w:divBdr>
            </w:div>
            <w:div w:id="1220936932">
              <w:marLeft w:val="0"/>
              <w:marRight w:val="0"/>
              <w:marTop w:val="0"/>
              <w:marBottom w:val="0"/>
              <w:divBdr>
                <w:top w:val="none" w:sz="0" w:space="0" w:color="auto"/>
                <w:left w:val="none" w:sz="0" w:space="0" w:color="auto"/>
                <w:bottom w:val="none" w:sz="0" w:space="0" w:color="auto"/>
                <w:right w:val="none" w:sz="0" w:space="0" w:color="auto"/>
              </w:divBdr>
            </w:div>
            <w:div w:id="1164782403">
              <w:marLeft w:val="0"/>
              <w:marRight w:val="0"/>
              <w:marTop w:val="0"/>
              <w:marBottom w:val="0"/>
              <w:divBdr>
                <w:top w:val="none" w:sz="0" w:space="0" w:color="auto"/>
                <w:left w:val="none" w:sz="0" w:space="0" w:color="auto"/>
                <w:bottom w:val="none" w:sz="0" w:space="0" w:color="auto"/>
                <w:right w:val="none" w:sz="0" w:space="0" w:color="auto"/>
              </w:divBdr>
            </w:div>
            <w:div w:id="753746524">
              <w:marLeft w:val="0"/>
              <w:marRight w:val="0"/>
              <w:marTop w:val="0"/>
              <w:marBottom w:val="0"/>
              <w:divBdr>
                <w:top w:val="none" w:sz="0" w:space="0" w:color="auto"/>
                <w:left w:val="none" w:sz="0" w:space="0" w:color="auto"/>
                <w:bottom w:val="none" w:sz="0" w:space="0" w:color="auto"/>
                <w:right w:val="none" w:sz="0" w:space="0" w:color="auto"/>
              </w:divBdr>
            </w:div>
            <w:div w:id="1752461748">
              <w:marLeft w:val="0"/>
              <w:marRight w:val="0"/>
              <w:marTop w:val="0"/>
              <w:marBottom w:val="0"/>
              <w:divBdr>
                <w:top w:val="none" w:sz="0" w:space="0" w:color="auto"/>
                <w:left w:val="none" w:sz="0" w:space="0" w:color="auto"/>
                <w:bottom w:val="none" w:sz="0" w:space="0" w:color="auto"/>
                <w:right w:val="none" w:sz="0" w:space="0" w:color="auto"/>
              </w:divBdr>
            </w:div>
            <w:div w:id="2129815596">
              <w:marLeft w:val="0"/>
              <w:marRight w:val="0"/>
              <w:marTop w:val="0"/>
              <w:marBottom w:val="0"/>
              <w:divBdr>
                <w:top w:val="none" w:sz="0" w:space="0" w:color="auto"/>
                <w:left w:val="none" w:sz="0" w:space="0" w:color="auto"/>
                <w:bottom w:val="none" w:sz="0" w:space="0" w:color="auto"/>
                <w:right w:val="none" w:sz="0" w:space="0" w:color="auto"/>
              </w:divBdr>
            </w:div>
            <w:div w:id="551697259">
              <w:marLeft w:val="0"/>
              <w:marRight w:val="0"/>
              <w:marTop w:val="0"/>
              <w:marBottom w:val="0"/>
              <w:divBdr>
                <w:top w:val="none" w:sz="0" w:space="0" w:color="auto"/>
                <w:left w:val="none" w:sz="0" w:space="0" w:color="auto"/>
                <w:bottom w:val="none" w:sz="0" w:space="0" w:color="auto"/>
                <w:right w:val="none" w:sz="0" w:space="0" w:color="auto"/>
              </w:divBdr>
            </w:div>
            <w:div w:id="1357930607">
              <w:marLeft w:val="0"/>
              <w:marRight w:val="0"/>
              <w:marTop w:val="0"/>
              <w:marBottom w:val="0"/>
              <w:divBdr>
                <w:top w:val="none" w:sz="0" w:space="0" w:color="auto"/>
                <w:left w:val="none" w:sz="0" w:space="0" w:color="auto"/>
                <w:bottom w:val="none" w:sz="0" w:space="0" w:color="auto"/>
                <w:right w:val="none" w:sz="0" w:space="0" w:color="auto"/>
              </w:divBdr>
            </w:div>
            <w:div w:id="1170750615">
              <w:marLeft w:val="0"/>
              <w:marRight w:val="0"/>
              <w:marTop w:val="0"/>
              <w:marBottom w:val="0"/>
              <w:divBdr>
                <w:top w:val="none" w:sz="0" w:space="0" w:color="auto"/>
                <w:left w:val="none" w:sz="0" w:space="0" w:color="auto"/>
                <w:bottom w:val="none" w:sz="0" w:space="0" w:color="auto"/>
                <w:right w:val="none" w:sz="0" w:space="0" w:color="auto"/>
              </w:divBdr>
            </w:div>
            <w:div w:id="1794788726">
              <w:marLeft w:val="0"/>
              <w:marRight w:val="0"/>
              <w:marTop w:val="0"/>
              <w:marBottom w:val="0"/>
              <w:divBdr>
                <w:top w:val="none" w:sz="0" w:space="0" w:color="auto"/>
                <w:left w:val="none" w:sz="0" w:space="0" w:color="auto"/>
                <w:bottom w:val="none" w:sz="0" w:space="0" w:color="auto"/>
                <w:right w:val="none" w:sz="0" w:space="0" w:color="auto"/>
              </w:divBdr>
            </w:div>
            <w:div w:id="1316687698">
              <w:marLeft w:val="0"/>
              <w:marRight w:val="0"/>
              <w:marTop w:val="0"/>
              <w:marBottom w:val="0"/>
              <w:divBdr>
                <w:top w:val="none" w:sz="0" w:space="0" w:color="auto"/>
                <w:left w:val="none" w:sz="0" w:space="0" w:color="auto"/>
                <w:bottom w:val="none" w:sz="0" w:space="0" w:color="auto"/>
                <w:right w:val="none" w:sz="0" w:space="0" w:color="auto"/>
              </w:divBdr>
            </w:div>
            <w:div w:id="652836059">
              <w:marLeft w:val="0"/>
              <w:marRight w:val="0"/>
              <w:marTop w:val="0"/>
              <w:marBottom w:val="0"/>
              <w:divBdr>
                <w:top w:val="none" w:sz="0" w:space="0" w:color="auto"/>
                <w:left w:val="none" w:sz="0" w:space="0" w:color="auto"/>
                <w:bottom w:val="none" w:sz="0" w:space="0" w:color="auto"/>
                <w:right w:val="none" w:sz="0" w:space="0" w:color="auto"/>
              </w:divBdr>
            </w:div>
          </w:divsChild>
        </w:div>
        <w:div w:id="1382628116">
          <w:marLeft w:val="0"/>
          <w:marRight w:val="0"/>
          <w:marTop w:val="0"/>
          <w:marBottom w:val="0"/>
          <w:divBdr>
            <w:top w:val="none" w:sz="0" w:space="0" w:color="auto"/>
            <w:left w:val="none" w:sz="0" w:space="0" w:color="auto"/>
            <w:bottom w:val="none" w:sz="0" w:space="0" w:color="auto"/>
            <w:right w:val="none" w:sz="0" w:space="0" w:color="auto"/>
          </w:divBdr>
          <w:divsChild>
            <w:div w:id="728962659">
              <w:marLeft w:val="0"/>
              <w:marRight w:val="0"/>
              <w:marTop w:val="0"/>
              <w:marBottom w:val="0"/>
              <w:divBdr>
                <w:top w:val="none" w:sz="0" w:space="0" w:color="auto"/>
                <w:left w:val="none" w:sz="0" w:space="0" w:color="auto"/>
                <w:bottom w:val="none" w:sz="0" w:space="0" w:color="auto"/>
                <w:right w:val="none" w:sz="0" w:space="0" w:color="auto"/>
              </w:divBdr>
            </w:div>
            <w:div w:id="1111317319">
              <w:marLeft w:val="0"/>
              <w:marRight w:val="0"/>
              <w:marTop w:val="0"/>
              <w:marBottom w:val="0"/>
              <w:divBdr>
                <w:top w:val="none" w:sz="0" w:space="0" w:color="auto"/>
                <w:left w:val="none" w:sz="0" w:space="0" w:color="auto"/>
                <w:bottom w:val="none" w:sz="0" w:space="0" w:color="auto"/>
                <w:right w:val="none" w:sz="0" w:space="0" w:color="auto"/>
              </w:divBdr>
            </w:div>
            <w:div w:id="81920341">
              <w:marLeft w:val="0"/>
              <w:marRight w:val="0"/>
              <w:marTop w:val="0"/>
              <w:marBottom w:val="0"/>
              <w:divBdr>
                <w:top w:val="none" w:sz="0" w:space="0" w:color="auto"/>
                <w:left w:val="none" w:sz="0" w:space="0" w:color="auto"/>
                <w:bottom w:val="none" w:sz="0" w:space="0" w:color="auto"/>
                <w:right w:val="none" w:sz="0" w:space="0" w:color="auto"/>
              </w:divBdr>
            </w:div>
            <w:div w:id="1985037032">
              <w:marLeft w:val="0"/>
              <w:marRight w:val="0"/>
              <w:marTop w:val="0"/>
              <w:marBottom w:val="0"/>
              <w:divBdr>
                <w:top w:val="none" w:sz="0" w:space="0" w:color="auto"/>
                <w:left w:val="none" w:sz="0" w:space="0" w:color="auto"/>
                <w:bottom w:val="none" w:sz="0" w:space="0" w:color="auto"/>
                <w:right w:val="none" w:sz="0" w:space="0" w:color="auto"/>
              </w:divBdr>
            </w:div>
            <w:div w:id="2048792605">
              <w:marLeft w:val="0"/>
              <w:marRight w:val="0"/>
              <w:marTop w:val="0"/>
              <w:marBottom w:val="0"/>
              <w:divBdr>
                <w:top w:val="none" w:sz="0" w:space="0" w:color="auto"/>
                <w:left w:val="none" w:sz="0" w:space="0" w:color="auto"/>
                <w:bottom w:val="none" w:sz="0" w:space="0" w:color="auto"/>
                <w:right w:val="none" w:sz="0" w:space="0" w:color="auto"/>
              </w:divBdr>
            </w:div>
            <w:div w:id="396975740">
              <w:marLeft w:val="0"/>
              <w:marRight w:val="0"/>
              <w:marTop w:val="0"/>
              <w:marBottom w:val="0"/>
              <w:divBdr>
                <w:top w:val="none" w:sz="0" w:space="0" w:color="auto"/>
                <w:left w:val="none" w:sz="0" w:space="0" w:color="auto"/>
                <w:bottom w:val="none" w:sz="0" w:space="0" w:color="auto"/>
                <w:right w:val="none" w:sz="0" w:space="0" w:color="auto"/>
              </w:divBdr>
            </w:div>
            <w:div w:id="885722971">
              <w:marLeft w:val="0"/>
              <w:marRight w:val="0"/>
              <w:marTop w:val="0"/>
              <w:marBottom w:val="0"/>
              <w:divBdr>
                <w:top w:val="none" w:sz="0" w:space="0" w:color="auto"/>
                <w:left w:val="none" w:sz="0" w:space="0" w:color="auto"/>
                <w:bottom w:val="none" w:sz="0" w:space="0" w:color="auto"/>
                <w:right w:val="none" w:sz="0" w:space="0" w:color="auto"/>
              </w:divBdr>
            </w:div>
            <w:div w:id="55399046">
              <w:marLeft w:val="0"/>
              <w:marRight w:val="0"/>
              <w:marTop w:val="0"/>
              <w:marBottom w:val="0"/>
              <w:divBdr>
                <w:top w:val="none" w:sz="0" w:space="0" w:color="auto"/>
                <w:left w:val="none" w:sz="0" w:space="0" w:color="auto"/>
                <w:bottom w:val="none" w:sz="0" w:space="0" w:color="auto"/>
                <w:right w:val="none" w:sz="0" w:space="0" w:color="auto"/>
              </w:divBdr>
            </w:div>
            <w:div w:id="1360426977">
              <w:marLeft w:val="0"/>
              <w:marRight w:val="0"/>
              <w:marTop w:val="0"/>
              <w:marBottom w:val="0"/>
              <w:divBdr>
                <w:top w:val="none" w:sz="0" w:space="0" w:color="auto"/>
                <w:left w:val="none" w:sz="0" w:space="0" w:color="auto"/>
                <w:bottom w:val="none" w:sz="0" w:space="0" w:color="auto"/>
                <w:right w:val="none" w:sz="0" w:space="0" w:color="auto"/>
              </w:divBdr>
            </w:div>
            <w:div w:id="990449357">
              <w:marLeft w:val="0"/>
              <w:marRight w:val="0"/>
              <w:marTop w:val="0"/>
              <w:marBottom w:val="0"/>
              <w:divBdr>
                <w:top w:val="none" w:sz="0" w:space="0" w:color="auto"/>
                <w:left w:val="none" w:sz="0" w:space="0" w:color="auto"/>
                <w:bottom w:val="none" w:sz="0" w:space="0" w:color="auto"/>
                <w:right w:val="none" w:sz="0" w:space="0" w:color="auto"/>
              </w:divBdr>
            </w:div>
            <w:div w:id="988441704">
              <w:marLeft w:val="0"/>
              <w:marRight w:val="0"/>
              <w:marTop w:val="0"/>
              <w:marBottom w:val="0"/>
              <w:divBdr>
                <w:top w:val="none" w:sz="0" w:space="0" w:color="auto"/>
                <w:left w:val="none" w:sz="0" w:space="0" w:color="auto"/>
                <w:bottom w:val="none" w:sz="0" w:space="0" w:color="auto"/>
                <w:right w:val="none" w:sz="0" w:space="0" w:color="auto"/>
              </w:divBdr>
            </w:div>
            <w:div w:id="591550880">
              <w:marLeft w:val="0"/>
              <w:marRight w:val="0"/>
              <w:marTop w:val="0"/>
              <w:marBottom w:val="0"/>
              <w:divBdr>
                <w:top w:val="none" w:sz="0" w:space="0" w:color="auto"/>
                <w:left w:val="none" w:sz="0" w:space="0" w:color="auto"/>
                <w:bottom w:val="none" w:sz="0" w:space="0" w:color="auto"/>
                <w:right w:val="none" w:sz="0" w:space="0" w:color="auto"/>
              </w:divBdr>
            </w:div>
            <w:div w:id="2041781181">
              <w:marLeft w:val="0"/>
              <w:marRight w:val="0"/>
              <w:marTop w:val="0"/>
              <w:marBottom w:val="0"/>
              <w:divBdr>
                <w:top w:val="none" w:sz="0" w:space="0" w:color="auto"/>
                <w:left w:val="none" w:sz="0" w:space="0" w:color="auto"/>
                <w:bottom w:val="none" w:sz="0" w:space="0" w:color="auto"/>
                <w:right w:val="none" w:sz="0" w:space="0" w:color="auto"/>
              </w:divBdr>
            </w:div>
            <w:div w:id="468934494">
              <w:marLeft w:val="0"/>
              <w:marRight w:val="0"/>
              <w:marTop w:val="0"/>
              <w:marBottom w:val="0"/>
              <w:divBdr>
                <w:top w:val="none" w:sz="0" w:space="0" w:color="auto"/>
                <w:left w:val="none" w:sz="0" w:space="0" w:color="auto"/>
                <w:bottom w:val="none" w:sz="0" w:space="0" w:color="auto"/>
                <w:right w:val="none" w:sz="0" w:space="0" w:color="auto"/>
              </w:divBdr>
            </w:div>
            <w:div w:id="1843155323">
              <w:marLeft w:val="0"/>
              <w:marRight w:val="0"/>
              <w:marTop w:val="0"/>
              <w:marBottom w:val="0"/>
              <w:divBdr>
                <w:top w:val="none" w:sz="0" w:space="0" w:color="auto"/>
                <w:left w:val="none" w:sz="0" w:space="0" w:color="auto"/>
                <w:bottom w:val="none" w:sz="0" w:space="0" w:color="auto"/>
                <w:right w:val="none" w:sz="0" w:space="0" w:color="auto"/>
              </w:divBdr>
            </w:div>
            <w:div w:id="128476898">
              <w:marLeft w:val="0"/>
              <w:marRight w:val="0"/>
              <w:marTop w:val="0"/>
              <w:marBottom w:val="0"/>
              <w:divBdr>
                <w:top w:val="none" w:sz="0" w:space="0" w:color="auto"/>
                <w:left w:val="none" w:sz="0" w:space="0" w:color="auto"/>
                <w:bottom w:val="none" w:sz="0" w:space="0" w:color="auto"/>
                <w:right w:val="none" w:sz="0" w:space="0" w:color="auto"/>
              </w:divBdr>
            </w:div>
            <w:div w:id="529488187">
              <w:marLeft w:val="0"/>
              <w:marRight w:val="0"/>
              <w:marTop w:val="0"/>
              <w:marBottom w:val="0"/>
              <w:divBdr>
                <w:top w:val="none" w:sz="0" w:space="0" w:color="auto"/>
                <w:left w:val="none" w:sz="0" w:space="0" w:color="auto"/>
                <w:bottom w:val="none" w:sz="0" w:space="0" w:color="auto"/>
                <w:right w:val="none" w:sz="0" w:space="0" w:color="auto"/>
              </w:divBdr>
            </w:div>
            <w:div w:id="1649942684">
              <w:marLeft w:val="0"/>
              <w:marRight w:val="0"/>
              <w:marTop w:val="0"/>
              <w:marBottom w:val="0"/>
              <w:divBdr>
                <w:top w:val="none" w:sz="0" w:space="0" w:color="auto"/>
                <w:left w:val="none" w:sz="0" w:space="0" w:color="auto"/>
                <w:bottom w:val="none" w:sz="0" w:space="0" w:color="auto"/>
                <w:right w:val="none" w:sz="0" w:space="0" w:color="auto"/>
              </w:divBdr>
            </w:div>
            <w:div w:id="71705001">
              <w:marLeft w:val="0"/>
              <w:marRight w:val="0"/>
              <w:marTop w:val="0"/>
              <w:marBottom w:val="0"/>
              <w:divBdr>
                <w:top w:val="none" w:sz="0" w:space="0" w:color="auto"/>
                <w:left w:val="none" w:sz="0" w:space="0" w:color="auto"/>
                <w:bottom w:val="none" w:sz="0" w:space="0" w:color="auto"/>
                <w:right w:val="none" w:sz="0" w:space="0" w:color="auto"/>
              </w:divBdr>
            </w:div>
            <w:div w:id="1985888149">
              <w:marLeft w:val="0"/>
              <w:marRight w:val="0"/>
              <w:marTop w:val="0"/>
              <w:marBottom w:val="0"/>
              <w:divBdr>
                <w:top w:val="none" w:sz="0" w:space="0" w:color="auto"/>
                <w:left w:val="none" w:sz="0" w:space="0" w:color="auto"/>
                <w:bottom w:val="none" w:sz="0" w:space="0" w:color="auto"/>
                <w:right w:val="none" w:sz="0" w:space="0" w:color="auto"/>
              </w:divBdr>
            </w:div>
          </w:divsChild>
        </w:div>
        <w:div w:id="833378779">
          <w:marLeft w:val="0"/>
          <w:marRight w:val="0"/>
          <w:marTop w:val="0"/>
          <w:marBottom w:val="0"/>
          <w:divBdr>
            <w:top w:val="none" w:sz="0" w:space="0" w:color="auto"/>
            <w:left w:val="none" w:sz="0" w:space="0" w:color="auto"/>
            <w:bottom w:val="none" w:sz="0" w:space="0" w:color="auto"/>
            <w:right w:val="none" w:sz="0" w:space="0" w:color="auto"/>
          </w:divBdr>
          <w:divsChild>
            <w:div w:id="1010181309">
              <w:marLeft w:val="0"/>
              <w:marRight w:val="0"/>
              <w:marTop w:val="0"/>
              <w:marBottom w:val="0"/>
              <w:divBdr>
                <w:top w:val="none" w:sz="0" w:space="0" w:color="auto"/>
                <w:left w:val="none" w:sz="0" w:space="0" w:color="auto"/>
                <w:bottom w:val="none" w:sz="0" w:space="0" w:color="auto"/>
                <w:right w:val="none" w:sz="0" w:space="0" w:color="auto"/>
              </w:divBdr>
            </w:div>
            <w:div w:id="535390088">
              <w:marLeft w:val="0"/>
              <w:marRight w:val="0"/>
              <w:marTop w:val="0"/>
              <w:marBottom w:val="0"/>
              <w:divBdr>
                <w:top w:val="none" w:sz="0" w:space="0" w:color="auto"/>
                <w:left w:val="none" w:sz="0" w:space="0" w:color="auto"/>
                <w:bottom w:val="none" w:sz="0" w:space="0" w:color="auto"/>
                <w:right w:val="none" w:sz="0" w:space="0" w:color="auto"/>
              </w:divBdr>
            </w:div>
            <w:div w:id="192497823">
              <w:marLeft w:val="0"/>
              <w:marRight w:val="0"/>
              <w:marTop w:val="0"/>
              <w:marBottom w:val="0"/>
              <w:divBdr>
                <w:top w:val="none" w:sz="0" w:space="0" w:color="auto"/>
                <w:left w:val="none" w:sz="0" w:space="0" w:color="auto"/>
                <w:bottom w:val="none" w:sz="0" w:space="0" w:color="auto"/>
                <w:right w:val="none" w:sz="0" w:space="0" w:color="auto"/>
              </w:divBdr>
            </w:div>
            <w:div w:id="2021542066">
              <w:marLeft w:val="0"/>
              <w:marRight w:val="0"/>
              <w:marTop w:val="0"/>
              <w:marBottom w:val="0"/>
              <w:divBdr>
                <w:top w:val="none" w:sz="0" w:space="0" w:color="auto"/>
                <w:left w:val="none" w:sz="0" w:space="0" w:color="auto"/>
                <w:bottom w:val="none" w:sz="0" w:space="0" w:color="auto"/>
                <w:right w:val="none" w:sz="0" w:space="0" w:color="auto"/>
              </w:divBdr>
            </w:div>
            <w:div w:id="379979881">
              <w:marLeft w:val="0"/>
              <w:marRight w:val="0"/>
              <w:marTop w:val="0"/>
              <w:marBottom w:val="0"/>
              <w:divBdr>
                <w:top w:val="none" w:sz="0" w:space="0" w:color="auto"/>
                <w:left w:val="none" w:sz="0" w:space="0" w:color="auto"/>
                <w:bottom w:val="none" w:sz="0" w:space="0" w:color="auto"/>
                <w:right w:val="none" w:sz="0" w:space="0" w:color="auto"/>
              </w:divBdr>
            </w:div>
            <w:div w:id="732972544">
              <w:marLeft w:val="0"/>
              <w:marRight w:val="0"/>
              <w:marTop w:val="0"/>
              <w:marBottom w:val="0"/>
              <w:divBdr>
                <w:top w:val="none" w:sz="0" w:space="0" w:color="auto"/>
                <w:left w:val="none" w:sz="0" w:space="0" w:color="auto"/>
                <w:bottom w:val="none" w:sz="0" w:space="0" w:color="auto"/>
                <w:right w:val="none" w:sz="0" w:space="0" w:color="auto"/>
              </w:divBdr>
            </w:div>
            <w:div w:id="316106378">
              <w:marLeft w:val="0"/>
              <w:marRight w:val="0"/>
              <w:marTop w:val="0"/>
              <w:marBottom w:val="0"/>
              <w:divBdr>
                <w:top w:val="none" w:sz="0" w:space="0" w:color="auto"/>
                <w:left w:val="none" w:sz="0" w:space="0" w:color="auto"/>
                <w:bottom w:val="none" w:sz="0" w:space="0" w:color="auto"/>
                <w:right w:val="none" w:sz="0" w:space="0" w:color="auto"/>
              </w:divBdr>
            </w:div>
            <w:div w:id="1356034472">
              <w:marLeft w:val="0"/>
              <w:marRight w:val="0"/>
              <w:marTop w:val="0"/>
              <w:marBottom w:val="0"/>
              <w:divBdr>
                <w:top w:val="none" w:sz="0" w:space="0" w:color="auto"/>
                <w:left w:val="none" w:sz="0" w:space="0" w:color="auto"/>
                <w:bottom w:val="none" w:sz="0" w:space="0" w:color="auto"/>
                <w:right w:val="none" w:sz="0" w:space="0" w:color="auto"/>
              </w:divBdr>
            </w:div>
            <w:div w:id="981737943">
              <w:marLeft w:val="0"/>
              <w:marRight w:val="0"/>
              <w:marTop w:val="0"/>
              <w:marBottom w:val="0"/>
              <w:divBdr>
                <w:top w:val="none" w:sz="0" w:space="0" w:color="auto"/>
                <w:left w:val="none" w:sz="0" w:space="0" w:color="auto"/>
                <w:bottom w:val="none" w:sz="0" w:space="0" w:color="auto"/>
                <w:right w:val="none" w:sz="0" w:space="0" w:color="auto"/>
              </w:divBdr>
            </w:div>
            <w:div w:id="525214832">
              <w:marLeft w:val="0"/>
              <w:marRight w:val="0"/>
              <w:marTop w:val="0"/>
              <w:marBottom w:val="0"/>
              <w:divBdr>
                <w:top w:val="none" w:sz="0" w:space="0" w:color="auto"/>
                <w:left w:val="none" w:sz="0" w:space="0" w:color="auto"/>
                <w:bottom w:val="none" w:sz="0" w:space="0" w:color="auto"/>
                <w:right w:val="none" w:sz="0" w:space="0" w:color="auto"/>
              </w:divBdr>
            </w:div>
            <w:div w:id="186021773">
              <w:marLeft w:val="0"/>
              <w:marRight w:val="0"/>
              <w:marTop w:val="0"/>
              <w:marBottom w:val="0"/>
              <w:divBdr>
                <w:top w:val="none" w:sz="0" w:space="0" w:color="auto"/>
                <w:left w:val="none" w:sz="0" w:space="0" w:color="auto"/>
                <w:bottom w:val="none" w:sz="0" w:space="0" w:color="auto"/>
                <w:right w:val="none" w:sz="0" w:space="0" w:color="auto"/>
              </w:divBdr>
            </w:div>
            <w:div w:id="1917781623">
              <w:marLeft w:val="0"/>
              <w:marRight w:val="0"/>
              <w:marTop w:val="0"/>
              <w:marBottom w:val="0"/>
              <w:divBdr>
                <w:top w:val="none" w:sz="0" w:space="0" w:color="auto"/>
                <w:left w:val="none" w:sz="0" w:space="0" w:color="auto"/>
                <w:bottom w:val="none" w:sz="0" w:space="0" w:color="auto"/>
                <w:right w:val="none" w:sz="0" w:space="0" w:color="auto"/>
              </w:divBdr>
            </w:div>
            <w:div w:id="2084257077">
              <w:marLeft w:val="0"/>
              <w:marRight w:val="0"/>
              <w:marTop w:val="0"/>
              <w:marBottom w:val="0"/>
              <w:divBdr>
                <w:top w:val="none" w:sz="0" w:space="0" w:color="auto"/>
                <w:left w:val="none" w:sz="0" w:space="0" w:color="auto"/>
                <w:bottom w:val="none" w:sz="0" w:space="0" w:color="auto"/>
                <w:right w:val="none" w:sz="0" w:space="0" w:color="auto"/>
              </w:divBdr>
            </w:div>
            <w:div w:id="283774092">
              <w:marLeft w:val="0"/>
              <w:marRight w:val="0"/>
              <w:marTop w:val="0"/>
              <w:marBottom w:val="0"/>
              <w:divBdr>
                <w:top w:val="none" w:sz="0" w:space="0" w:color="auto"/>
                <w:left w:val="none" w:sz="0" w:space="0" w:color="auto"/>
                <w:bottom w:val="none" w:sz="0" w:space="0" w:color="auto"/>
                <w:right w:val="none" w:sz="0" w:space="0" w:color="auto"/>
              </w:divBdr>
            </w:div>
            <w:div w:id="881596457">
              <w:marLeft w:val="0"/>
              <w:marRight w:val="0"/>
              <w:marTop w:val="0"/>
              <w:marBottom w:val="0"/>
              <w:divBdr>
                <w:top w:val="none" w:sz="0" w:space="0" w:color="auto"/>
                <w:left w:val="none" w:sz="0" w:space="0" w:color="auto"/>
                <w:bottom w:val="none" w:sz="0" w:space="0" w:color="auto"/>
                <w:right w:val="none" w:sz="0" w:space="0" w:color="auto"/>
              </w:divBdr>
            </w:div>
            <w:div w:id="547836300">
              <w:marLeft w:val="0"/>
              <w:marRight w:val="0"/>
              <w:marTop w:val="0"/>
              <w:marBottom w:val="0"/>
              <w:divBdr>
                <w:top w:val="none" w:sz="0" w:space="0" w:color="auto"/>
                <w:left w:val="none" w:sz="0" w:space="0" w:color="auto"/>
                <w:bottom w:val="none" w:sz="0" w:space="0" w:color="auto"/>
                <w:right w:val="none" w:sz="0" w:space="0" w:color="auto"/>
              </w:divBdr>
            </w:div>
            <w:div w:id="121851119">
              <w:marLeft w:val="0"/>
              <w:marRight w:val="0"/>
              <w:marTop w:val="0"/>
              <w:marBottom w:val="0"/>
              <w:divBdr>
                <w:top w:val="none" w:sz="0" w:space="0" w:color="auto"/>
                <w:left w:val="none" w:sz="0" w:space="0" w:color="auto"/>
                <w:bottom w:val="none" w:sz="0" w:space="0" w:color="auto"/>
                <w:right w:val="none" w:sz="0" w:space="0" w:color="auto"/>
              </w:divBdr>
            </w:div>
            <w:div w:id="175577536">
              <w:marLeft w:val="0"/>
              <w:marRight w:val="0"/>
              <w:marTop w:val="0"/>
              <w:marBottom w:val="0"/>
              <w:divBdr>
                <w:top w:val="none" w:sz="0" w:space="0" w:color="auto"/>
                <w:left w:val="none" w:sz="0" w:space="0" w:color="auto"/>
                <w:bottom w:val="none" w:sz="0" w:space="0" w:color="auto"/>
                <w:right w:val="none" w:sz="0" w:space="0" w:color="auto"/>
              </w:divBdr>
            </w:div>
            <w:div w:id="432091098">
              <w:marLeft w:val="0"/>
              <w:marRight w:val="0"/>
              <w:marTop w:val="0"/>
              <w:marBottom w:val="0"/>
              <w:divBdr>
                <w:top w:val="none" w:sz="0" w:space="0" w:color="auto"/>
                <w:left w:val="none" w:sz="0" w:space="0" w:color="auto"/>
                <w:bottom w:val="none" w:sz="0" w:space="0" w:color="auto"/>
                <w:right w:val="none" w:sz="0" w:space="0" w:color="auto"/>
              </w:divBdr>
            </w:div>
            <w:div w:id="1866287457">
              <w:marLeft w:val="0"/>
              <w:marRight w:val="0"/>
              <w:marTop w:val="0"/>
              <w:marBottom w:val="0"/>
              <w:divBdr>
                <w:top w:val="none" w:sz="0" w:space="0" w:color="auto"/>
                <w:left w:val="none" w:sz="0" w:space="0" w:color="auto"/>
                <w:bottom w:val="none" w:sz="0" w:space="0" w:color="auto"/>
                <w:right w:val="none" w:sz="0" w:space="0" w:color="auto"/>
              </w:divBdr>
            </w:div>
          </w:divsChild>
        </w:div>
        <w:div w:id="91324164">
          <w:marLeft w:val="0"/>
          <w:marRight w:val="0"/>
          <w:marTop w:val="0"/>
          <w:marBottom w:val="0"/>
          <w:divBdr>
            <w:top w:val="none" w:sz="0" w:space="0" w:color="auto"/>
            <w:left w:val="none" w:sz="0" w:space="0" w:color="auto"/>
            <w:bottom w:val="none" w:sz="0" w:space="0" w:color="auto"/>
            <w:right w:val="none" w:sz="0" w:space="0" w:color="auto"/>
          </w:divBdr>
          <w:divsChild>
            <w:div w:id="444622078">
              <w:marLeft w:val="0"/>
              <w:marRight w:val="0"/>
              <w:marTop w:val="0"/>
              <w:marBottom w:val="0"/>
              <w:divBdr>
                <w:top w:val="none" w:sz="0" w:space="0" w:color="auto"/>
                <w:left w:val="none" w:sz="0" w:space="0" w:color="auto"/>
                <w:bottom w:val="none" w:sz="0" w:space="0" w:color="auto"/>
                <w:right w:val="none" w:sz="0" w:space="0" w:color="auto"/>
              </w:divBdr>
            </w:div>
            <w:div w:id="1892031897">
              <w:marLeft w:val="0"/>
              <w:marRight w:val="0"/>
              <w:marTop w:val="0"/>
              <w:marBottom w:val="0"/>
              <w:divBdr>
                <w:top w:val="none" w:sz="0" w:space="0" w:color="auto"/>
                <w:left w:val="none" w:sz="0" w:space="0" w:color="auto"/>
                <w:bottom w:val="none" w:sz="0" w:space="0" w:color="auto"/>
                <w:right w:val="none" w:sz="0" w:space="0" w:color="auto"/>
              </w:divBdr>
            </w:div>
            <w:div w:id="1741978590">
              <w:marLeft w:val="0"/>
              <w:marRight w:val="0"/>
              <w:marTop w:val="0"/>
              <w:marBottom w:val="0"/>
              <w:divBdr>
                <w:top w:val="none" w:sz="0" w:space="0" w:color="auto"/>
                <w:left w:val="none" w:sz="0" w:space="0" w:color="auto"/>
                <w:bottom w:val="none" w:sz="0" w:space="0" w:color="auto"/>
                <w:right w:val="none" w:sz="0" w:space="0" w:color="auto"/>
              </w:divBdr>
            </w:div>
            <w:div w:id="24865814">
              <w:marLeft w:val="0"/>
              <w:marRight w:val="0"/>
              <w:marTop w:val="0"/>
              <w:marBottom w:val="0"/>
              <w:divBdr>
                <w:top w:val="none" w:sz="0" w:space="0" w:color="auto"/>
                <w:left w:val="none" w:sz="0" w:space="0" w:color="auto"/>
                <w:bottom w:val="none" w:sz="0" w:space="0" w:color="auto"/>
                <w:right w:val="none" w:sz="0" w:space="0" w:color="auto"/>
              </w:divBdr>
            </w:div>
            <w:div w:id="663818356">
              <w:marLeft w:val="0"/>
              <w:marRight w:val="0"/>
              <w:marTop w:val="0"/>
              <w:marBottom w:val="0"/>
              <w:divBdr>
                <w:top w:val="none" w:sz="0" w:space="0" w:color="auto"/>
                <w:left w:val="none" w:sz="0" w:space="0" w:color="auto"/>
                <w:bottom w:val="none" w:sz="0" w:space="0" w:color="auto"/>
                <w:right w:val="none" w:sz="0" w:space="0" w:color="auto"/>
              </w:divBdr>
            </w:div>
            <w:div w:id="1141003761">
              <w:marLeft w:val="0"/>
              <w:marRight w:val="0"/>
              <w:marTop w:val="0"/>
              <w:marBottom w:val="0"/>
              <w:divBdr>
                <w:top w:val="none" w:sz="0" w:space="0" w:color="auto"/>
                <w:left w:val="none" w:sz="0" w:space="0" w:color="auto"/>
                <w:bottom w:val="none" w:sz="0" w:space="0" w:color="auto"/>
                <w:right w:val="none" w:sz="0" w:space="0" w:color="auto"/>
              </w:divBdr>
            </w:div>
            <w:div w:id="1063675264">
              <w:marLeft w:val="0"/>
              <w:marRight w:val="0"/>
              <w:marTop w:val="0"/>
              <w:marBottom w:val="0"/>
              <w:divBdr>
                <w:top w:val="none" w:sz="0" w:space="0" w:color="auto"/>
                <w:left w:val="none" w:sz="0" w:space="0" w:color="auto"/>
                <w:bottom w:val="none" w:sz="0" w:space="0" w:color="auto"/>
                <w:right w:val="none" w:sz="0" w:space="0" w:color="auto"/>
              </w:divBdr>
            </w:div>
            <w:div w:id="1868252169">
              <w:marLeft w:val="0"/>
              <w:marRight w:val="0"/>
              <w:marTop w:val="0"/>
              <w:marBottom w:val="0"/>
              <w:divBdr>
                <w:top w:val="none" w:sz="0" w:space="0" w:color="auto"/>
                <w:left w:val="none" w:sz="0" w:space="0" w:color="auto"/>
                <w:bottom w:val="none" w:sz="0" w:space="0" w:color="auto"/>
                <w:right w:val="none" w:sz="0" w:space="0" w:color="auto"/>
              </w:divBdr>
            </w:div>
            <w:div w:id="1625845122">
              <w:marLeft w:val="0"/>
              <w:marRight w:val="0"/>
              <w:marTop w:val="0"/>
              <w:marBottom w:val="0"/>
              <w:divBdr>
                <w:top w:val="none" w:sz="0" w:space="0" w:color="auto"/>
                <w:left w:val="none" w:sz="0" w:space="0" w:color="auto"/>
                <w:bottom w:val="none" w:sz="0" w:space="0" w:color="auto"/>
                <w:right w:val="none" w:sz="0" w:space="0" w:color="auto"/>
              </w:divBdr>
            </w:div>
            <w:div w:id="968052361">
              <w:marLeft w:val="0"/>
              <w:marRight w:val="0"/>
              <w:marTop w:val="0"/>
              <w:marBottom w:val="0"/>
              <w:divBdr>
                <w:top w:val="none" w:sz="0" w:space="0" w:color="auto"/>
                <w:left w:val="none" w:sz="0" w:space="0" w:color="auto"/>
                <w:bottom w:val="none" w:sz="0" w:space="0" w:color="auto"/>
                <w:right w:val="none" w:sz="0" w:space="0" w:color="auto"/>
              </w:divBdr>
            </w:div>
            <w:div w:id="1648362483">
              <w:marLeft w:val="0"/>
              <w:marRight w:val="0"/>
              <w:marTop w:val="0"/>
              <w:marBottom w:val="0"/>
              <w:divBdr>
                <w:top w:val="none" w:sz="0" w:space="0" w:color="auto"/>
                <w:left w:val="none" w:sz="0" w:space="0" w:color="auto"/>
                <w:bottom w:val="none" w:sz="0" w:space="0" w:color="auto"/>
                <w:right w:val="none" w:sz="0" w:space="0" w:color="auto"/>
              </w:divBdr>
            </w:div>
            <w:div w:id="1632858970">
              <w:marLeft w:val="0"/>
              <w:marRight w:val="0"/>
              <w:marTop w:val="0"/>
              <w:marBottom w:val="0"/>
              <w:divBdr>
                <w:top w:val="none" w:sz="0" w:space="0" w:color="auto"/>
                <w:left w:val="none" w:sz="0" w:space="0" w:color="auto"/>
                <w:bottom w:val="none" w:sz="0" w:space="0" w:color="auto"/>
                <w:right w:val="none" w:sz="0" w:space="0" w:color="auto"/>
              </w:divBdr>
            </w:div>
            <w:div w:id="1271665702">
              <w:marLeft w:val="0"/>
              <w:marRight w:val="0"/>
              <w:marTop w:val="0"/>
              <w:marBottom w:val="0"/>
              <w:divBdr>
                <w:top w:val="none" w:sz="0" w:space="0" w:color="auto"/>
                <w:left w:val="none" w:sz="0" w:space="0" w:color="auto"/>
                <w:bottom w:val="none" w:sz="0" w:space="0" w:color="auto"/>
                <w:right w:val="none" w:sz="0" w:space="0" w:color="auto"/>
              </w:divBdr>
            </w:div>
            <w:div w:id="2101561245">
              <w:marLeft w:val="0"/>
              <w:marRight w:val="0"/>
              <w:marTop w:val="0"/>
              <w:marBottom w:val="0"/>
              <w:divBdr>
                <w:top w:val="none" w:sz="0" w:space="0" w:color="auto"/>
                <w:left w:val="none" w:sz="0" w:space="0" w:color="auto"/>
                <w:bottom w:val="none" w:sz="0" w:space="0" w:color="auto"/>
                <w:right w:val="none" w:sz="0" w:space="0" w:color="auto"/>
              </w:divBdr>
            </w:div>
            <w:div w:id="1795249886">
              <w:marLeft w:val="0"/>
              <w:marRight w:val="0"/>
              <w:marTop w:val="0"/>
              <w:marBottom w:val="0"/>
              <w:divBdr>
                <w:top w:val="none" w:sz="0" w:space="0" w:color="auto"/>
                <w:left w:val="none" w:sz="0" w:space="0" w:color="auto"/>
                <w:bottom w:val="none" w:sz="0" w:space="0" w:color="auto"/>
                <w:right w:val="none" w:sz="0" w:space="0" w:color="auto"/>
              </w:divBdr>
            </w:div>
            <w:div w:id="1539270515">
              <w:marLeft w:val="0"/>
              <w:marRight w:val="0"/>
              <w:marTop w:val="0"/>
              <w:marBottom w:val="0"/>
              <w:divBdr>
                <w:top w:val="none" w:sz="0" w:space="0" w:color="auto"/>
                <w:left w:val="none" w:sz="0" w:space="0" w:color="auto"/>
                <w:bottom w:val="none" w:sz="0" w:space="0" w:color="auto"/>
                <w:right w:val="none" w:sz="0" w:space="0" w:color="auto"/>
              </w:divBdr>
            </w:div>
            <w:div w:id="2066374612">
              <w:marLeft w:val="0"/>
              <w:marRight w:val="0"/>
              <w:marTop w:val="0"/>
              <w:marBottom w:val="0"/>
              <w:divBdr>
                <w:top w:val="none" w:sz="0" w:space="0" w:color="auto"/>
                <w:left w:val="none" w:sz="0" w:space="0" w:color="auto"/>
                <w:bottom w:val="none" w:sz="0" w:space="0" w:color="auto"/>
                <w:right w:val="none" w:sz="0" w:space="0" w:color="auto"/>
              </w:divBdr>
            </w:div>
            <w:div w:id="1772162024">
              <w:marLeft w:val="0"/>
              <w:marRight w:val="0"/>
              <w:marTop w:val="0"/>
              <w:marBottom w:val="0"/>
              <w:divBdr>
                <w:top w:val="none" w:sz="0" w:space="0" w:color="auto"/>
                <w:left w:val="none" w:sz="0" w:space="0" w:color="auto"/>
                <w:bottom w:val="none" w:sz="0" w:space="0" w:color="auto"/>
                <w:right w:val="none" w:sz="0" w:space="0" w:color="auto"/>
              </w:divBdr>
            </w:div>
            <w:div w:id="1944065701">
              <w:marLeft w:val="0"/>
              <w:marRight w:val="0"/>
              <w:marTop w:val="0"/>
              <w:marBottom w:val="0"/>
              <w:divBdr>
                <w:top w:val="none" w:sz="0" w:space="0" w:color="auto"/>
                <w:left w:val="none" w:sz="0" w:space="0" w:color="auto"/>
                <w:bottom w:val="none" w:sz="0" w:space="0" w:color="auto"/>
                <w:right w:val="none" w:sz="0" w:space="0" w:color="auto"/>
              </w:divBdr>
            </w:div>
            <w:div w:id="1544362943">
              <w:marLeft w:val="0"/>
              <w:marRight w:val="0"/>
              <w:marTop w:val="0"/>
              <w:marBottom w:val="0"/>
              <w:divBdr>
                <w:top w:val="none" w:sz="0" w:space="0" w:color="auto"/>
                <w:left w:val="none" w:sz="0" w:space="0" w:color="auto"/>
                <w:bottom w:val="none" w:sz="0" w:space="0" w:color="auto"/>
                <w:right w:val="none" w:sz="0" w:space="0" w:color="auto"/>
              </w:divBdr>
            </w:div>
          </w:divsChild>
        </w:div>
        <w:div w:id="582759109">
          <w:marLeft w:val="0"/>
          <w:marRight w:val="0"/>
          <w:marTop w:val="0"/>
          <w:marBottom w:val="0"/>
          <w:divBdr>
            <w:top w:val="none" w:sz="0" w:space="0" w:color="auto"/>
            <w:left w:val="none" w:sz="0" w:space="0" w:color="auto"/>
            <w:bottom w:val="none" w:sz="0" w:space="0" w:color="auto"/>
            <w:right w:val="none" w:sz="0" w:space="0" w:color="auto"/>
          </w:divBdr>
          <w:divsChild>
            <w:div w:id="1910190229">
              <w:marLeft w:val="0"/>
              <w:marRight w:val="0"/>
              <w:marTop w:val="0"/>
              <w:marBottom w:val="0"/>
              <w:divBdr>
                <w:top w:val="none" w:sz="0" w:space="0" w:color="auto"/>
                <w:left w:val="none" w:sz="0" w:space="0" w:color="auto"/>
                <w:bottom w:val="none" w:sz="0" w:space="0" w:color="auto"/>
                <w:right w:val="none" w:sz="0" w:space="0" w:color="auto"/>
              </w:divBdr>
            </w:div>
            <w:div w:id="1663242042">
              <w:marLeft w:val="0"/>
              <w:marRight w:val="0"/>
              <w:marTop w:val="0"/>
              <w:marBottom w:val="0"/>
              <w:divBdr>
                <w:top w:val="none" w:sz="0" w:space="0" w:color="auto"/>
                <w:left w:val="none" w:sz="0" w:space="0" w:color="auto"/>
                <w:bottom w:val="none" w:sz="0" w:space="0" w:color="auto"/>
                <w:right w:val="none" w:sz="0" w:space="0" w:color="auto"/>
              </w:divBdr>
            </w:div>
            <w:div w:id="653218618">
              <w:marLeft w:val="0"/>
              <w:marRight w:val="0"/>
              <w:marTop w:val="0"/>
              <w:marBottom w:val="0"/>
              <w:divBdr>
                <w:top w:val="none" w:sz="0" w:space="0" w:color="auto"/>
                <w:left w:val="none" w:sz="0" w:space="0" w:color="auto"/>
                <w:bottom w:val="none" w:sz="0" w:space="0" w:color="auto"/>
                <w:right w:val="none" w:sz="0" w:space="0" w:color="auto"/>
              </w:divBdr>
            </w:div>
            <w:div w:id="160582497">
              <w:marLeft w:val="0"/>
              <w:marRight w:val="0"/>
              <w:marTop w:val="0"/>
              <w:marBottom w:val="0"/>
              <w:divBdr>
                <w:top w:val="none" w:sz="0" w:space="0" w:color="auto"/>
                <w:left w:val="none" w:sz="0" w:space="0" w:color="auto"/>
                <w:bottom w:val="none" w:sz="0" w:space="0" w:color="auto"/>
                <w:right w:val="none" w:sz="0" w:space="0" w:color="auto"/>
              </w:divBdr>
            </w:div>
            <w:div w:id="1894081372">
              <w:marLeft w:val="0"/>
              <w:marRight w:val="0"/>
              <w:marTop w:val="0"/>
              <w:marBottom w:val="0"/>
              <w:divBdr>
                <w:top w:val="none" w:sz="0" w:space="0" w:color="auto"/>
                <w:left w:val="none" w:sz="0" w:space="0" w:color="auto"/>
                <w:bottom w:val="none" w:sz="0" w:space="0" w:color="auto"/>
                <w:right w:val="none" w:sz="0" w:space="0" w:color="auto"/>
              </w:divBdr>
            </w:div>
            <w:div w:id="1548488769">
              <w:marLeft w:val="0"/>
              <w:marRight w:val="0"/>
              <w:marTop w:val="0"/>
              <w:marBottom w:val="0"/>
              <w:divBdr>
                <w:top w:val="none" w:sz="0" w:space="0" w:color="auto"/>
                <w:left w:val="none" w:sz="0" w:space="0" w:color="auto"/>
                <w:bottom w:val="none" w:sz="0" w:space="0" w:color="auto"/>
                <w:right w:val="none" w:sz="0" w:space="0" w:color="auto"/>
              </w:divBdr>
            </w:div>
            <w:div w:id="512648196">
              <w:marLeft w:val="0"/>
              <w:marRight w:val="0"/>
              <w:marTop w:val="0"/>
              <w:marBottom w:val="0"/>
              <w:divBdr>
                <w:top w:val="none" w:sz="0" w:space="0" w:color="auto"/>
                <w:left w:val="none" w:sz="0" w:space="0" w:color="auto"/>
                <w:bottom w:val="none" w:sz="0" w:space="0" w:color="auto"/>
                <w:right w:val="none" w:sz="0" w:space="0" w:color="auto"/>
              </w:divBdr>
            </w:div>
            <w:div w:id="147135188">
              <w:marLeft w:val="0"/>
              <w:marRight w:val="0"/>
              <w:marTop w:val="0"/>
              <w:marBottom w:val="0"/>
              <w:divBdr>
                <w:top w:val="none" w:sz="0" w:space="0" w:color="auto"/>
                <w:left w:val="none" w:sz="0" w:space="0" w:color="auto"/>
                <w:bottom w:val="none" w:sz="0" w:space="0" w:color="auto"/>
                <w:right w:val="none" w:sz="0" w:space="0" w:color="auto"/>
              </w:divBdr>
            </w:div>
            <w:div w:id="1329095509">
              <w:marLeft w:val="0"/>
              <w:marRight w:val="0"/>
              <w:marTop w:val="0"/>
              <w:marBottom w:val="0"/>
              <w:divBdr>
                <w:top w:val="none" w:sz="0" w:space="0" w:color="auto"/>
                <w:left w:val="none" w:sz="0" w:space="0" w:color="auto"/>
                <w:bottom w:val="none" w:sz="0" w:space="0" w:color="auto"/>
                <w:right w:val="none" w:sz="0" w:space="0" w:color="auto"/>
              </w:divBdr>
            </w:div>
            <w:div w:id="126735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145854">
      <w:bodyDiv w:val="1"/>
      <w:marLeft w:val="0"/>
      <w:marRight w:val="0"/>
      <w:marTop w:val="0"/>
      <w:marBottom w:val="0"/>
      <w:divBdr>
        <w:top w:val="none" w:sz="0" w:space="0" w:color="auto"/>
        <w:left w:val="none" w:sz="0" w:space="0" w:color="auto"/>
        <w:bottom w:val="none" w:sz="0" w:space="0" w:color="auto"/>
        <w:right w:val="none" w:sz="0" w:space="0" w:color="auto"/>
      </w:divBdr>
      <w:divsChild>
        <w:div w:id="421069407">
          <w:marLeft w:val="0"/>
          <w:marRight w:val="0"/>
          <w:marTop w:val="0"/>
          <w:marBottom w:val="0"/>
          <w:divBdr>
            <w:top w:val="none" w:sz="0" w:space="0" w:color="auto"/>
            <w:left w:val="none" w:sz="0" w:space="0" w:color="auto"/>
            <w:bottom w:val="none" w:sz="0" w:space="0" w:color="auto"/>
            <w:right w:val="none" w:sz="0" w:space="0" w:color="auto"/>
          </w:divBdr>
          <w:divsChild>
            <w:div w:id="335576316">
              <w:marLeft w:val="0"/>
              <w:marRight w:val="0"/>
              <w:marTop w:val="0"/>
              <w:marBottom w:val="0"/>
              <w:divBdr>
                <w:top w:val="none" w:sz="0" w:space="0" w:color="auto"/>
                <w:left w:val="none" w:sz="0" w:space="0" w:color="auto"/>
                <w:bottom w:val="none" w:sz="0" w:space="0" w:color="auto"/>
                <w:right w:val="none" w:sz="0" w:space="0" w:color="auto"/>
              </w:divBdr>
            </w:div>
            <w:div w:id="2072969664">
              <w:marLeft w:val="0"/>
              <w:marRight w:val="0"/>
              <w:marTop w:val="0"/>
              <w:marBottom w:val="0"/>
              <w:divBdr>
                <w:top w:val="none" w:sz="0" w:space="0" w:color="auto"/>
                <w:left w:val="none" w:sz="0" w:space="0" w:color="auto"/>
                <w:bottom w:val="none" w:sz="0" w:space="0" w:color="auto"/>
                <w:right w:val="none" w:sz="0" w:space="0" w:color="auto"/>
              </w:divBdr>
            </w:div>
            <w:div w:id="730153235">
              <w:marLeft w:val="0"/>
              <w:marRight w:val="0"/>
              <w:marTop w:val="0"/>
              <w:marBottom w:val="0"/>
              <w:divBdr>
                <w:top w:val="none" w:sz="0" w:space="0" w:color="auto"/>
                <w:left w:val="none" w:sz="0" w:space="0" w:color="auto"/>
                <w:bottom w:val="none" w:sz="0" w:space="0" w:color="auto"/>
                <w:right w:val="none" w:sz="0" w:space="0" w:color="auto"/>
              </w:divBdr>
            </w:div>
            <w:div w:id="65227139">
              <w:marLeft w:val="0"/>
              <w:marRight w:val="0"/>
              <w:marTop w:val="0"/>
              <w:marBottom w:val="0"/>
              <w:divBdr>
                <w:top w:val="none" w:sz="0" w:space="0" w:color="auto"/>
                <w:left w:val="none" w:sz="0" w:space="0" w:color="auto"/>
                <w:bottom w:val="none" w:sz="0" w:space="0" w:color="auto"/>
                <w:right w:val="none" w:sz="0" w:space="0" w:color="auto"/>
              </w:divBdr>
            </w:div>
            <w:div w:id="1157573120">
              <w:marLeft w:val="0"/>
              <w:marRight w:val="0"/>
              <w:marTop w:val="0"/>
              <w:marBottom w:val="0"/>
              <w:divBdr>
                <w:top w:val="none" w:sz="0" w:space="0" w:color="auto"/>
                <w:left w:val="none" w:sz="0" w:space="0" w:color="auto"/>
                <w:bottom w:val="none" w:sz="0" w:space="0" w:color="auto"/>
                <w:right w:val="none" w:sz="0" w:space="0" w:color="auto"/>
              </w:divBdr>
            </w:div>
            <w:div w:id="1093168946">
              <w:marLeft w:val="0"/>
              <w:marRight w:val="0"/>
              <w:marTop w:val="0"/>
              <w:marBottom w:val="0"/>
              <w:divBdr>
                <w:top w:val="none" w:sz="0" w:space="0" w:color="auto"/>
                <w:left w:val="none" w:sz="0" w:space="0" w:color="auto"/>
                <w:bottom w:val="none" w:sz="0" w:space="0" w:color="auto"/>
                <w:right w:val="none" w:sz="0" w:space="0" w:color="auto"/>
              </w:divBdr>
            </w:div>
            <w:div w:id="120149624">
              <w:marLeft w:val="0"/>
              <w:marRight w:val="0"/>
              <w:marTop w:val="0"/>
              <w:marBottom w:val="0"/>
              <w:divBdr>
                <w:top w:val="none" w:sz="0" w:space="0" w:color="auto"/>
                <w:left w:val="none" w:sz="0" w:space="0" w:color="auto"/>
                <w:bottom w:val="none" w:sz="0" w:space="0" w:color="auto"/>
                <w:right w:val="none" w:sz="0" w:space="0" w:color="auto"/>
              </w:divBdr>
            </w:div>
            <w:div w:id="1251044210">
              <w:marLeft w:val="0"/>
              <w:marRight w:val="0"/>
              <w:marTop w:val="0"/>
              <w:marBottom w:val="0"/>
              <w:divBdr>
                <w:top w:val="none" w:sz="0" w:space="0" w:color="auto"/>
                <w:left w:val="none" w:sz="0" w:space="0" w:color="auto"/>
                <w:bottom w:val="none" w:sz="0" w:space="0" w:color="auto"/>
                <w:right w:val="none" w:sz="0" w:space="0" w:color="auto"/>
              </w:divBdr>
            </w:div>
          </w:divsChild>
        </w:div>
        <w:div w:id="1297837988">
          <w:marLeft w:val="0"/>
          <w:marRight w:val="0"/>
          <w:marTop w:val="0"/>
          <w:marBottom w:val="0"/>
          <w:divBdr>
            <w:top w:val="none" w:sz="0" w:space="0" w:color="auto"/>
            <w:left w:val="none" w:sz="0" w:space="0" w:color="auto"/>
            <w:bottom w:val="none" w:sz="0" w:space="0" w:color="auto"/>
            <w:right w:val="none" w:sz="0" w:space="0" w:color="auto"/>
          </w:divBdr>
          <w:divsChild>
            <w:div w:id="436102243">
              <w:marLeft w:val="-75"/>
              <w:marRight w:val="0"/>
              <w:marTop w:val="30"/>
              <w:marBottom w:val="30"/>
              <w:divBdr>
                <w:top w:val="none" w:sz="0" w:space="0" w:color="auto"/>
                <w:left w:val="none" w:sz="0" w:space="0" w:color="auto"/>
                <w:bottom w:val="none" w:sz="0" w:space="0" w:color="auto"/>
                <w:right w:val="none" w:sz="0" w:space="0" w:color="auto"/>
              </w:divBdr>
              <w:divsChild>
                <w:div w:id="751198295">
                  <w:marLeft w:val="0"/>
                  <w:marRight w:val="0"/>
                  <w:marTop w:val="0"/>
                  <w:marBottom w:val="0"/>
                  <w:divBdr>
                    <w:top w:val="none" w:sz="0" w:space="0" w:color="auto"/>
                    <w:left w:val="none" w:sz="0" w:space="0" w:color="auto"/>
                    <w:bottom w:val="none" w:sz="0" w:space="0" w:color="auto"/>
                    <w:right w:val="none" w:sz="0" w:space="0" w:color="auto"/>
                  </w:divBdr>
                  <w:divsChild>
                    <w:div w:id="16934052">
                      <w:marLeft w:val="0"/>
                      <w:marRight w:val="0"/>
                      <w:marTop w:val="0"/>
                      <w:marBottom w:val="0"/>
                      <w:divBdr>
                        <w:top w:val="none" w:sz="0" w:space="0" w:color="auto"/>
                        <w:left w:val="none" w:sz="0" w:space="0" w:color="auto"/>
                        <w:bottom w:val="none" w:sz="0" w:space="0" w:color="auto"/>
                        <w:right w:val="none" w:sz="0" w:space="0" w:color="auto"/>
                      </w:divBdr>
                    </w:div>
                    <w:div w:id="412508551">
                      <w:marLeft w:val="0"/>
                      <w:marRight w:val="0"/>
                      <w:marTop w:val="0"/>
                      <w:marBottom w:val="0"/>
                      <w:divBdr>
                        <w:top w:val="none" w:sz="0" w:space="0" w:color="auto"/>
                        <w:left w:val="none" w:sz="0" w:space="0" w:color="auto"/>
                        <w:bottom w:val="none" w:sz="0" w:space="0" w:color="auto"/>
                        <w:right w:val="none" w:sz="0" w:space="0" w:color="auto"/>
                      </w:divBdr>
                    </w:div>
                  </w:divsChild>
                </w:div>
                <w:div w:id="2071801185">
                  <w:marLeft w:val="0"/>
                  <w:marRight w:val="0"/>
                  <w:marTop w:val="0"/>
                  <w:marBottom w:val="0"/>
                  <w:divBdr>
                    <w:top w:val="none" w:sz="0" w:space="0" w:color="auto"/>
                    <w:left w:val="none" w:sz="0" w:space="0" w:color="auto"/>
                    <w:bottom w:val="none" w:sz="0" w:space="0" w:color="auto"/>
                    <w:right w:val="none" w:sz="0" w:space="0" w:color="auto"/>
                  </w:divBdr>
                  <w:divsChild>
                    <w:div w:id="543835441">
                      <w:marLeft w:val="0"/>
                      <w:marRight w:val="0"/>
                      <w:marTop w:val="0"/>
                      <w:marBottom w:val="0"/>
                      <w:divBdr>
                        <w:top w:val="none" w:sz="0" w:space="0" w:color="auto"/>
                        <w:left w:val="none" w:sz="0" w:space="0" w:color="auto"/>
                        <w:bottom w:val="none" w:sz="0" w:space="0" w:color="auto"/>
                        <w:right w:val="none" w:sz="0" w:space="0" w:color="auto"/>
                      </w:divBdr>
                    </w:div>
                  </w:divsChild>
                </w:div>
                <w:div w:id="1322657059">
                  <w:marLeft w:val="0"/>
                  <w:marRight w:val="0"/>
                  <w:marTop w:val="0"/>
                  <w:marBottom w:val="0"/>
                  <w:divBdr>
                    <w:top w:val="none" w:sz="0" w:space="0" w:color="auto"/>
                    <w:left w:val="none" w:sz="0" w:space="0" w:color="auto"/>
                    <w:bottom w:val="none" w:sz="0" w:space="0" w:color="auto"/>
                    <w:right w:val="none" w:sz="0" w:space="0" w:color="auto"/>
                  </w:divBdr>
                  <w:divsChild>
                    <w:div w:id="1971863859">
                      <w:marLeft w:val="0"/>
                      <w:marRight w:val="0"/>
                      <w:marTop w:val="0"/>
                      <w:marBottom w:val="0"/>
                      <w:divBdr>
                        <w:top w:val="none" w:sz="0" w:space="0" w:color="auto"/>
                        <w:left w:val="none" w:sz="0" w:space="0" w:color="auto"/>
                        <w:bottom w:val="none" w:sz="0" w:space="0" w:color="auto"/>
                        <w:right w:val="none" w:sz="0" w:space="0" w:color="auto"/>
                      </w:divBdr>
                    </w:div>
                  </w:divsChild>
                </w:div>
                <w:div w:id="2082483275">
                  <w:marLeft w:val="0"/>
                  <w:marRight w:val="0"/>
                  <w:marTop w:val="0"/>
                  <w:marBottom w:val="0"/>
                  <w:divBdr>
                    <w:top w:val="none" w:sz="0" w:space="0" w:color="auto"/>
                    <w:left w:val="none" w:sz="0" w:space="0" w:color="auto"/>
                    <w:bottom w:val="none" w:sz="0" w:space="0" w:color="auto"/>
                    <w:right w:val="none" w:sz="0" w:space="0" w:color="auto"/>
                  </w:divBdr>
                  <w:divsChild>
                    <w:div w:id="1331059398">
                      <w:marLeft w:val="0"/>
                      <w:marRight w:val="0"/>
                      <w:marTop w:val="0"/>
                      <w:marBottom w:val="0"/>
                      <w:divBdr>
                        <w:top w:val="none" w:sz="0" w:space="0" w:color="auto"/>
                        <w:left w:val="none" w:sz="0" w:space="0" w:color="auto"/>
                        <w:bottom w:val="none" w:sz="0" w:space="0" w:color="auto"/>
                        <w:right w:val="none" w:sz="0" w:space="0" w:color="auto"/>
                      </w:divBdr>
                    </w:div>
                  </w:divsChild>
                </w:div>
                <w:div w:id="1026248775">
                  <w:marLeft w:val="0"/>
                  <w:marRight w:val="0"/>
                  <w:marTop w:val="0"/>
                  <w:marBottom w:val="0"/>
                  <w:divBdr>
                    <w:top w:val="none" w:sz="0" w:space="0" w:color="auto"/>
                    <w:left w:val="none" w:sz="0" w:space="0" w:color="auto"/>
                    <w:bottom w:val="none" w:sz="0" w:space="0" w:color="auto"/>
                    <w:right w:val="none" w:sz="0" w:space="0" w:color="auto"/>
                  </w:divBdr>
                  <w:divsChild>
                    <w:div w:id="1474982648">
                      <w:marLeft w:val="0"/>
                      <w:marRight w:val="0"/>
                      <w:marTop w:val="0"/>
                      <w:marBottom w:val="0"/>
                      <w:divBdr>
                        <w:top w:val="none" w:sz="0" w:space="0" w:color="auto"/>
                        <w:left w:val="none" w:sz="0" w:space="0" w:color="auto"/>
                        <w:bottom w:val="none" w:sz="0" w:space="0" w:color="auto"/>
                        <w:right w:val="none" w:sz="0" w:space="0" w:color="auto"/>
                      </w:divBdr>
                    </w:div>
                  </w:divsChild>
                </w:div>
                <w:div w:id="1887377753">
                  <w:marLeft w:val="0"/>
                  <w:marRight w:val="0"/>
                  <w:marTop w:val="0"/>
                  <w:marBottom w:val="0"/>
                  <w:divBdr>
                    <w:top w:val="none" w:sz="0" w:space="0" w:color="auto"/>
                    <w:left w:val="none" w:sz="0" w:space="0" w:color="auto"/>
                    <w:bottom w:val="none" w:sz="0" w:space="0" w:color="auto"/>
                    <w:right w:val="none" w:sz="0" w:space="0" w:color="auto"/>
                  </w:divBdr>
                  <w:divsChild>
                    <w:div w:id="1221675496">
                      <w:marLeft w:val="0"/>
                      <w:marRight w:val="0"/>
                      <w:marTop w:val="0"/>
                      <w:marBottom w:val="0"/>
                      <w:divBdr>
                        <w:top w:val="none" w:sz="0" w:space="0" w:color="auto"/>
                        <w:left w:val="none" w:sz="0" w:space="0" w:color="auto"/>
                        <w:bottom w:val="none" w:sz="0" w:space="0" w:color="auto"/>
                        <w:right w:val="none" w:sz="0" w:space="0" w:color="auto"/>
                      </w:divBdr>
                    </w:div>
                  </w:divsChild>
                </w:div>
                <w:div w:id="999424241">
                  <w:marLeft w:val="0"/>
                  <w:marRight w:val="0"/>
                  <w:marTop w:val="0"/>
                  <w:marBottom w:val="0"/>
                  <w:divBdr>
                    <w:top w:val="none" w:sz="0" w:space="0" w:color="auto"/>
                    <w:left w:val="none" w:sz="0" w:space="0" w:color="auto"/>
                    <w:bottom w:val="none" w:sz="0" w:space="0" w:color="auto"/>
                    <w:right w:val="none" w:sz="0" w:space="0" w:color="auto"/>
                  </w:divBdr>
                  <w:divsChild>
                    <w:div w:id="1824613948">
                      <w:marLeft w:val="0"/>
                      <w:marRight w:val="0"/>
                      <w:marTop w:val="0"/>
                      <w:marBottom w:val="0"/>
                      <w:divBdr>
                        <w:top w:val="none" w:sz="0" w:space="0" w:color="auto"/>
                        <w:left w:val="none" w:sz="0" w:space="0" w:color="auto"/>
                        <w:bottom w:val="none" w:sz="0" w:space="0" w:color="auto"/>
                        <w:right w:val="none" w:sz="0" w:space="0" w:color="auto"/>
                      </w:divBdr>
                    </w:div>
                  </w:divsChild>
                </w:div>
                <w:div w:id="2102338378">
                  <w:marLeft w:val="0"/>
                  <w:marRight w:val="0"/>
                  <w:marTop w:val="0"/>
                  <w:marBottom w:val="0"/>
                  <w:divBdr>
                    <w:top w:val="none" w:sz="0" w:space="0" w:color="auto"/>
                    <w:left w:val="none" w:sz="0" w:space="0" w:color="auto"/>
                    <w:bottom w:val="none" w:sz="0" w:space="0" w:color="auto"/>
                    <w:right w:val="none" w:sz="0" w:space="0" w:color="auto"/>
                  </w:divBdr>
                  <w:divsChild>
                    <w:div w:id="450630327">
                      <w:marLeft w:val="0"/>
                      <w:marRight w:val="0"/>
                      <w:marTop w:val="0"/>
                      <w:marBottom w:val="0"/>
                      <w:divBdr>
                        <w:top w:val="none" w:sz="0" w:space="0" w:color="auto"/>
                        <w:left w:val="none" w:sz="0" w:space="0" w:color="auto"/>
                        <w:bottom w:val="none" w:sz="0" w:space="0" w:color="auto"/>
                        <w:right w:val="none" w:sz="0" w:space="0" w:color="auto"/>
                      </w:divBdr>
                    </w:div>
                  </w:divsChild>
                </w:div>
                <w:div w:id="638338148">
                  <w:marLeft w:val="0"/>
                  <w:marRight w:val="0"/>
                  <w:marTop w:val="0"/>
                  <w:marBottom w:val="0"/>
                  <w:divBdr>
                    <w:top w:val="none" w:sz="0" w:space="0" w:color="auto"/>
                    <w:left w:val="none" w:sz="0" w:space="0" w:color="auto"/>
                    <w:bottom w:val="none" w:sz="0" w:space="0" w:color="auto"/>
                    <w:right w:val="none" w:sz="0" w:space="0" w:color="auto"/>
                  </w:divBdr>
                  <w:divsChild>
                    <w:div w:id="1528451152">
                      <w:marLeft w:val="0"/>
                      <w:marRight w:val="0"/>
                      <w:marTop w:val="0"/>
                      <w:marBottom w:val="0"/>
                      <w:divBdr>
                        <w:top w:val="none" w:sz="0" w:space="0" w:color="auto"/>
                        <w:left w:val="none" w:sz="0" w:space="0" w:color="auto"/>
                        <w:bottom w:val="none" w:sz="0" w:space="0" w:color="auto"/>
                        <w:right w:val="none" w:sz="0" w:space="0" w:color="auto"/>
                      </w:divBdr>
                    </w:div>
                  </w:divsChild>
                </w:div>
                <w:div w:id="1126855126">
                  <w:marLeft w:val="0"/>
                  <w:marRight w:val="0"/>
                  <w:marTop w:val="0"/>
                  <w:marBottom w:val="0"/>
                  <w:divBdr>
                    <w:top w:val="none" w:sz="0" w:space="0" w:color="auto"/>
                    <w:left w:val="none" w:sz="0" w:space="0" w:color="auto"/>
                    <w:bottom w:val="none" w:sz="0" w:space="0" w:color="auto"/>
                    <w:right w:val="none" w:sz="0" w:space="0" w:color="auto"/>
                  </w:divBdr>
                  <w:divsChild>
                    <w:div w:id="1419325038">
                      <w:marLeft w:val="0"/>
                      <w:marRight w:val="0"/>
                      <w:marTop w:val="0"/>
                      <w:marBottom w:val="0"/>
                      <w:divBdr>
                        <w:top w:val="none" w:sz="0" w:space="0" w:color="auto"/>
                        <w:left w:val="none" w:sz="0" w:space="0" w:color="auto"/>
                        <w:bottom w:val="none" w:sz="0" w:space="0" w:color="auto"/>
                        <w:right w:val="none" w:sz="0" w:space="0" w:color="auto"/>
                      </w:divBdr>
                    </w:div>
                  </w:divsChild>
                </w:div>
                <w:div w:id="948241309">
                  <w:marLeft w:val="0"/>
                  <w:marRight w:val="0"/>
                  <w:marTop w:val="0"/>
                  <w:marBottom w:val="0"/>
                  <w:divBdr>
                    <w:top w:val="none" w:sz="0" w:space="0" w:color="auto"/>
                    <w:left w:val="none" w:sz="0" w:space="0" w:color="auto"/>
                    <w:bottom w:val="none" w:sz="0" w:space="0" w:color="auto"/>
                    <w:right w:val="none" w:sz="0" w:space="0" w:color="auto"/>
                  </w:divBdr>
                  <w:divsChild>
                    <w:div w:id="1120031411">
                      <w:marLeft w:val="0"/>
                      <w:marRight w:val="0"/>
                      <w:marTop w:val="0"/>
                      <w:marBottom w:val="0"/>
                      <w:divBdr>
                        <w:top w:val="none" w:sz="0" w:space="0" w:color="auto"/>
                        <w:left w:val="none" w:sz="0" w:space="0" w:color="auto"/>
                        <w:bottom w:val="none" w:sz="0" w:space="0" w:color="auto"/>
                        <w:right w:val="none" w:sz="0" w:space="0" w:color="auto"/>
                      </w:divBdr>
                    </w:div>
                  </w:divsChild>
                </w:div>
                <w:div w:id="132142547">
                  <w:marLeft w:val="0"/>
                  <w:marRight w:val="0"/>
                  <w:marTop w:val="0"/>
                  <w:marBottom w:val="0"/>
                  <w:divBdr>
                    <w:top w:val="none" w:sz="0" w:space="0" w:color="auto"/>
                    <w:left w:val="none" w:sz="0" w:space="0" w:color="auto"/>
                    <w:bottom w:val="none" w:sz="0" w:space="0" w:color="auto"/>
                    <w:right w:val="none" w:sz="0" w:space="0" w:color="auto"/>
                  </w:divBdr>
                  <w:divsChild>
                    <w:div w:id="738676655">
                      <w:marLeft w:val="0"/>
                      <w:marRight w:val="0"/>
                      <w:marTop w:val="0"/>
                      <w:marBottom w:val="0"/>
                      <w:divBdr>
                        <w:top w:val="none" w:sz="0" w:space="0" w:color="auto"/>
                        <w:left w:val="none" w:sz="0" w:space="0" w:color="auto"/>
                        <w:bottom w:val="none" w:sz="0" w:space="0" w:color="auto"/>
                        <w:right w:val="none" w:sz="0" w:space="0" w:color="auto"/>
                      </w:divBdr>
                    </w:div>
                  </w:divsChild>
                </w:div>
                <w:div w:id="1314989796">
                  <w:marLeft w:val="0"/>
                  <w:marRight w:val="0"/>
                  <w:marTop w:val="0"/>
                  <w:marBottom w:val="0"/>
                  <w:divBdr>
                    <w:top w:val="none" w:sz="0" w:space="0" w:color="auto"/>
                    <w:left w:val="none" w:sz="0" w:space="0" w:color="auto"/>
                    <w:bottom w:val="none" w:sz="0" w:space="0" w:color="auto"/>
                    <w:right w:val="none" w:sz="0" w:space="0" w:color="auto"/>
                  </w:divBdr>
                  <w:divsChild>
                    <w:div w:id="387842447">
                      <w:marLeft w:val="0"/>
                      <w:marRight w:val="0"/>
                      <w:marTop w:val="0"/>
                      <w:marBottom w:val="0"/>
                      <w:divBdr>
                        <w:top w:val="none" w:sz="0" w:space="0" w:color="auto"/>
                        <w:left w:val="none" w:sz="0" w:space="0" w:color="auto"/>
                        <w:bottom w:val="none" w:sz="0" w:space="0" w:color="auto"/>
                        <w:right w:val="none" w:sz="0" w:space="0" w:color="auto"/>
                      </w:divBdr>
                    </w:div>
                  </w:divsChild>
                </w:div>
                <w:div w:id="1912082800">
                  <w:marLeft w:val="0"/>
                  <w:marRight w:val="0"/>
                  <w:marTop w:val="0"/>
                  <w:marBottom w:val="0"/>
                  <w:divBdr>
                    <w:top w:val="none" w:sz="0" w:space="0" w:color="auto"/>
                    <w:left w:val="none" w:sz="0" w:space="0" w:color="auto"/>
                    <w:bottom w:val="none" w:sz="0" w:space="0" w:color="auto"/>
                    <w:right w:val="none" w:sz="0" w:space="0" w:color="auto"/>
                  </w:divBdr>
                  <w:divsChild>
                    <w:div w:id="204651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412685">
          <w:marLeft w:val="0"/>
          <w:marRight w:val="0"/>
          <w:marTop w:val="0"/>
          <w:marBottom w:val="0"/>
          <w:divBdr>
            <w:top w:val="none" w:sz="0" w:space="0" w:color="auto"/>
            <w:left w:val="none" w:sz="0" w:space="0" w:color="auto"/>
            <w:bottom w:val="none" w:sz="0" w:space="0" w:color="auto"/>
            <w:right w:val="none" w:sz="0" w:space="0" w:color="auto"/>
          </w:divBdr>
          <w:divsChild>
            <w:div w:id="510225245">
              <w:marLeft w:val="0"/>
              <w:marRight w:val="0"/>
              <w:marTop w:val="0"/>
              <w:marBottom w:val="0"/>
              <w:divBdr>
                <w:top w:val="none" w:sz="0" w:space="0" w:color="auto"/>
                <w:left w:val="none" w:sz="0" w:space="0" w:color="auto"/>
                <w:bottom w:val="none" w:sz="0" w:space="0" w:color="auto"/>
                <w:right w:val="none" w:sz="0" w:space="0" w:color="auto"/>
              </w:divBdr>
            </w:div>
            <w:div w:id="1206287197">
              <w:marLeft w:val="0"/>
              <w:marRight w:val="0"/>
              <w:marTop w:val="0"/>
              <w:marBottom w:val="0"/>
              <w:divBdr>
                <w:top w:val="none" w:sz="0" w:space="0" w:color="auto"/>
                <w:left w:val="none" w:sz="0" w:space="0" w:color="auto"/>
                <w:bottom w:val="none" w:sz="0" w:space="0" w:color="auto"/>
                <w:right w:val="none" w:sz="0" w:space="0" w:color="auto"/>
              </w:divBdr>
            </w:div>
            <w:div w:id="1993678222">
              <w:marLeft w:val="0"/>
              <w:marRight w:val="0"/>
              <w:marTop w:val="0"/>
              <w:marBottom w:val="0"/>
              <w:divBdr>
                <w:top w:val="none" w:sz="0" w:space="0" w:color="auto"/>
                <w:left w:val="none" w:sz="0" w:space="0" w:color="auto"/>
                <w:bottom w:val="none" w:sz="0" w:space="0" w:color="auto"/>
                <w:right w:val="none" w:sz="0" w:space="0" w:color="auto"/>
              </w:divBdr>
            </w:div>
            <w:div w:id="925186288">
              <w:marLeft w:val="0"/>
              <w:marRight w:val="0"/>
              <w:marTop w:val="0"/>
              <w:marBottom w:val="0"/>
              <w:divBdr>
                <w:top w:val="none" w:sz="0" w:space="0" w:color="auto"/>
                <w:left w:val="none" w:sz="0" w:space="0" w:color="auto"/>
                <w:bottom w:val="none" w:sz="0" w:space="0" w:color="auto"/>
                <w:right w:val="none" w:sz="0" w:space="0" w:color="auto"/>
              </w:divBdr>
            </w:div>
            <w:div w:id="589242722">
              <w:marLeft w:val="0"/>
              <w:marRight w:val="0"/>
              <w:marTop w:val="0"/>
              <w:marBottom w:val="0"/>
              <w:divBdr>
                <w:top w:val="none" w:sz="0" w:space="0" w:color="auto"/>
                <w:left w:val="none" w:sz="0" w:space="0" w:color="auto"/>
                <w:bottom w:val="none" w:sz="0" w:space="0" w:color="auto"/>
                <w:right w:val="none" w:sz="0" w:space="0" w:color="auto"/>
              </w:divBdr>
            </w:div>
            <w:div w:id="869537886">
              <w:marLeft w:val="0"/>
              <w:marRight w:val="0"/>
              <w:marTop w:val="0"/>
              <w:marBottom w:val="0"/>
              <w:divBdr>
                <w:top w:val="none" w:sz="0" w:space="0" w:color="auto"/>
                <w:left w:val="none" w:sz="0" w:space="0" w:color="auto"/>
                <w:bottom w:val="none" w:sz="0" w:space="0" w:color="auto"/>
                <w:right w:val="none" w:sz="0" w:space="0" w:color="auto"/>
              </w:divBdr>
            </w:div>
            <w:div w:id="2043089736">
              <w:marLeft w:val="0"/>
              <w:marRight w:val="0"/>
              <w:marTop w:val="0"/>
              <w:marBottom w:val="0"/>
              <w:divBdr>
                <w:top w:val="none" w:sz="0" w:space="0" w:color="auto"/>
                <w:left w:val="none" w:sz="0" w:space="0" w:color="auto"/>
                <w:bottom w:val="none" w:sz="0" w:space="0" w:color="auto"/>
                <w:right w:val="none" w:sz="0" w:space="0" w:color="auto"/>
              </w:divBdr>
            </w:div>
            <w:div w:id="1222207701">
              <w:marLeft w:val="0"/>
              <w:marRight w:val="0"/>
              <w:marTop w:val="0"/>
              <w:marBottom w:val="0"/>
              <w:divBdr>
                <w:top w:val="none" w:sz="0" w:space="0" w:color="auto"/>
                <w:left w:val="none" w:sz="0" w:space="0" w:color="auto"/>
                <w:bottom w:val="none" w:sz="0" w:space="0" w:color="auto"/>
                <w:right w:val="none" w:sz="0" w:space="0" w:color="auto"/>
              </w:divBdr>
            </w:div>
            <w:div w:id="1348167245">
              <w:marLeft w:val="0"/>
              <w:marRight w:val="0"/>
              <w:marTop w:val="0"/>
              <w:marBottom w:val="0"/>
              <w:divBdr>
                <w:top w:val="none" w:sz="0" w:space="0" w:color="auto"/>
                <w:left w:val="none" w:sz="0" w:space="0" w:color="auto"/>
                <w:bottom w:val="none" w:sz="0" w:space="0" w:color="auto"/>
                <w:right w:val="none" w:sz="0" w:space="0" w:color="auto"/>
              </w:divBdr>
            </w:div>
            <w:div w:id="1544975968">
              <w:marLeft w:val="0"/>
              <w:marRight w:val="0"/>
              <w:marTop w:val="0"/>
              <w:marBottom w:val="0"/>
              <w:divBdr>
                <w:top w:val="none" w:sz="0" w:space="0" w:color="auto"/>
                <w:left w:val="none" w:sz="0" w:space="0" w:color="auto"/>
                <w:bottom w:val="none" w:sz="0" w:space="0" w:color="auto"/>
                <w:right w:val="none" w:sz="0" w:space="0" w:color="auto"/>
              </w:divBdr>
            </w:div>
            <w:div w:id="1741051330">
              <w:marLeft w:val="0"/>
              <w:marRight w:val="0"/>
              <w:marTop w:val="0"/>
              <w:marBottom w:val="0"/>
              <w:divBdr>
                <w:top w:val="none" w:sz="0" w:space="0" w:color="auto"/>
                <w:left w:val="none" w:sz="0" w:space="0" w:color="auto"/>
                <w:bottom w:val="none" w:sz="0" w:space="0" w:color="auto"/>
                <w:right w:val="none" w:sz="0" w:space="0" w:color="auto"/>
              </w:divBdr>
            </w:div>
            <w:div w:id="563222693">
              <w:marLeft w:val="0"/>
              <w:marRight w:val="0"/>
              <w:marTop w:val="0"/>
              <w:marBottom w:val="0"/>
              <w:divBdr>
                <w:top w:val="none" w:sz="0" w:space="0" w:color="auto"/>
                <w:left w:val="none" w:sz="0" w:space="0" w:color="auto"/>
                <w:bottom w:val="none" w:sz="0" w:space="0" w:color="auto"/>
                <w:right w:val="none" w:sz="0" w:space="0" w:color="auto"/>
              </w:divBdr>
            </w:div>
            <w:div w:id="681399133">
              <w:marLeft w:val="0"/>
              <w:marRight w:val="0"/>
              <w:marTop w:val="0"/>
              <w:marBottom w:val="0"/>
              <w:divBdr>
                <w:top w:val="none" w:sz="0" w:space="0" w:color="auto"/>
                <w:left w:val="none" w:sz="0" w:space="0" w:color="auto"/>
                <w:bottom w:val="none" w:sz="0" w:space="0" w:color="auto"/>
                <w:right w:val="none" w:sz="0" w:space="0" w:color="auto"/>
              </w:divBdr>
            </w:div>
            <w:div w:id="313263372">
              <w:marLeft w:val="0"/>
              <w:marRight w:val="0"/>
              <w:marTop w:val="0"/>
              <w:marBottom w:val="0"/>
              <w:divBdr>
                <w:top w:val="none" w:sz="0" w:space="0" w:color="auto"/>
                <w:left w:val="none" w:sz="0" w:space="0" w:color="auto"/>
                <w:bottom w:val="none" w:sz="0" w:space="0" w:color="auto"/>
                <w:right w:val="none" w:sz="0" w:space="0" w:color="auto"/>
              </w:divBdr>
            </w:div>
            <w:div w:id="440415571">
              <w:marLeft w:val="0"/>
              <w:marRight w:val="0"/>
              <w:marTop w:val="0"/>
              <w:marBottom w:val="0"/>
              <w:divBdr>
                <w:top w:val="none" w:sz="0" w:space="0" w:color="auto"/>
                <w:left w:val="none" w:sz="0" w:space="0" w:color="auto"/>
                <w:bottom w:val="none" w:sz="0" w:space="0" w:color="auto"/>
                <w:right w:val="none" w:sz="0" w:space="0" w:color="auto"/>
              </w:divBdr>
            </w:div>
            <w:div w:id="855074927">
              <w:marLeft w:val="0"/>
              <w:marRight w:val="0"/>
              <w:marTop w:val="0"/>
              <w:marBottom w:val="0"/>
              <w:divBdr>
                <w:top w:val="none" w:sz="0" w:space="0" w:color="auto"/>
                <w:left w:val="none" w:sz="0" w:space="0" w:color="auto"/>
                <w:bottom w:val="none" w:sz="0" w:space="0" w:color="auto"/>
                <w:right w:val="none" w:sz="0" w:space="0" w:color="auto"/>
              </w:divBdr>
            </w:div>
            <w:div w:id="128324680">
              <w:marLeft w:val="0"/>
              <w:marRight w:val="0"/>
              <w:marTop w:val="0"/>
              <w:marBottom w:val="0"/>
              <w:divBdr>
                <w:top w:val="none" w:sz="0" w:space="0" w:color="auto"/>
                <w:left w:val="none" w:sz="0" w:space="0" w:color="auto"/>
                <w:bottom w:val="none" w:sz="0" w:space="0" w:color="auto"/>
                <w:right w:val="none" w:sz="0" w:space="0" w:color="auto"/>
              </w:divBdr>
            </w:div>
            <w:div w:id="1544440154">
              <w:marLeft w:val="0"/>
              <w:marRight w:val="0"/>
              <w:marTop w:val="0"/>
              <w:marBottom w:val="0"/>
              <w:divBdr>
                <w:top w:val="none" w:sz="0" w:space="0" w:color="auto"/>
                <w:left w:val="none" w:sz="0" w:space="0" w:color="auto"/>
                <w:bottom w:val="none" w:sz="0" w:space="0" w:color="auto"/>
                <w:right w:val="none" w:sz="0" w:space="0" w:color="auto"/>
              </w:divBdr>
            </w:div>
            <w:div w:id="1855222930">
              <w:marLeft w:val="0"/>
              <w:marRight w:val="0"/>
              <w:marTop w:val="0"/>
              <w:marBottom w:val="0"/>
              <w:divBdr>
                <w:top w:val="none" w:sz="0" w:space="0" w:color="auto"/>
                <w:left w:val="none" w:sz="0" w:space="0" w:color="auto"/>
                <w:bottom w:val="none" w:sz="0" w:space="0" w:color="auto"/>
                <w:right w:val="none" w:sz="0" w:space="0" w:color="auto"/>
              </w:divBdr>
            </w:div>
            <w:div w:id="1315261130">
              <w:marLeft w:val="0"/>
              <w:marRight w:val="0"/>
              <w:marTop w:val="0"/>
              <w:marBottom w:val="0"/>
              <w:divBdr>
                <w:top w:val="none" w:sz="0" w:space="0" w:color="auto"/>
                <w:left w:val="none" w:sz="0" w:space="0" w:color="auto"/>
                <w:bottom w:val="none" w:sz="0" w:space="0" w:color="auto"/>
                <w:right w:val="none" w:sz="0" w:space="0" w:color="auto"/>
              </w:divBdr>
            </w:div>
          </w:divsChild>
        </w:div>
        <w:div w:id="1949502668">
          <w:marLeft w:val="0"/>
          <w:marRight w:val="0"/>
          <w:marTop w:val="0"/>
          <w:marBottom w:val="0"/>
          <w:divBdr>
            <w:top w:val="none" w:sz="0" w:space="0" w:color="auto"/>
            <w:left w:val="none" w:sz="0" w:space="0" w:color="auto"/>
            <w:bottom w:val="none" w:sz="0" w:space="0" w:color="auto"/>
            <w:right w:val="none" w:sz="0" w:space="0" w:color="auto"/>
          </w:divBdr>
          <w:divsChild>
            <w:div w:id="704911355">
              <w:marLeft w:val="0"/>
              <w:marRight w:val="0"/>
              <w:marTop w:val="0"/>
              <w:marBottom w:val="0"/>
              <w:divBdr>
                <w:top w:val="none" w:sz="0" w:space="0" w:color="auto"/>
                <w:left w:val="none" w:sz="0" w:space="0" w:color="auto"/>
                <w:bottom w:val="none" w:sz="0" w:space="0" w:color="auto"/>
                <w:right w:val="none" w:sz="0" w:space="0" w:color="auto"/>
              </w:divBdr>
            </w:div>
            <w:div w:id="1138911353">
              <w:marLeft w:val="0"/>
              <w:marRight w:val="0"/>
              <w:marTop w:val="0"/>
              <w:marBottom w:val="0"/>
              <w:divBdr>
                <w:top w:val="none" w:sz="0" w:space="0" w:color="auto"/>
                <w:left w:val="none" w:sz="0" w:space="0" w:color="auto"/>
                <w:bottom w:val="none" w:sz="0" w:space="0" w:color="auto"/>
                <w:right w:val="none" w:sz="0" w:space="0" w:color="auto"/>
              </w:divBdr>
            </w:div>
            <w:div w:id="231737049">
              <w:marLeft w:val="0"/>
              <w:marRight w:val="0"/>
              <w:marTop w:val="0"/>
              <w:marBottom w:val="0"/>
              <w:divBdr>
                <w:top w:val="none" w:sz="0" w:space="0" w:color="auto"/>
                <w:left w:val="none" w:sz="0" w:space="0" w:color="auto"/>
                <w:bottom w:val="none" w:sz="0" w:space="0" w:color="auto"/>
                <w:right w:val="none" w:sz="0" w:space="0" w:color="auto"/>
              </w:divBdr>
            </w:div>
            <w:div w:id="1162742724">
              <w:marLeft w:val="0"/>
              <w:marRight w:val="0"/>
              <w:marTop w:val="0"/>
              <w:marBottom w:val="0"/>
              <w:divBdr>
                <w:top w:val="none" w:sz="0" w:space="0" w:color="auto"/>
                <w:left w:val="none" w:sz="0" w:space="0" w:color="auto"/>
                <w:bottom w:val="none" w:sz="0" w:space="0" w:color="auto"/>
                <w:right w:val="none" w:sz="0" w:space="0" w:color="auto"/>
              </w:divBdr>
            </w:div>
            <w:div w:id="585188546">
              <w:marLeft w:val="0"/>
              <w:marRight w:val="0"/>
              <w:marTop w:val="0"/>
              <w:marBottom w:val="0"/>
              <w:divBdr>
                <w:top w:val="none" w:sz="0" w:space="0" w:color="auto"/>
                <w:left w:val="none" w:sz="0" w:space="0" w:color="auto"/>
                <w:bottom w:val="none" w:sz="0" w:space="0" w:color="auto"/>
                <w:right w:val="none" w:sz="0" w:space="0" w:color="auto"/>
              </w:divBdr>
            </w:div>
            <w:div w:id="1411728977">
              <w:marLeft w:val="0"/>
              <w:marRight w:val="0"/>
              <w:marTop w:val="0"/>
              <w:marBottom w:val="0"/>
              <w:divBdr>
                <w:top w:val="none" w:sz="0" w:space="0" w:color="auto"/>
                <w:left w:val="none" w:sz="0" w:space="0" w:color="auto"/>
                <w:bottom w:val="none" w:sz="0" w:space="0" w:color="auto"/>
                <w:right w:val="none" w:sz="0" w:space="0" w:color="auto"/>
              </w:divBdr>
            </w:div>
            <w:div w:id="1261178479">
              <w:marLeft w:val="0"/>
              <w:marRight w:val="0"/>
              <w:marTop w:val="0"/>
              <w:marBottom w:val="0"/>
              <w:divBdr>
                <w:top w:val="none" w:sz="0" w:space="0" w:color="auto"/>
                <w:left w:val="none" w:sz="0" w:space="0" w:color="auto"/>
                <w:bottom w:val="none" w:sz="0" w:space="0" w:color="auto"/>
                <w:right w:val="none" w:sz="0" w:space="0" w:color="auto"/>
              </w:divBdr>
            </w:div>
            <w:div w:id="1027100340">
              <w:marLeft w:val="0"/>
              <w:marRight w:val="0"/>
              <w:marTop w:val="0"/>
              <w:marBottom w:val="0"/>
              <w:divBdr>
                <w:top w:val="none" w:sz="0" w:space="0" w:color="auto"/>
                <w:left w:val="none" w:sz="0" w:space="0" w:color="auto"/>
                <w:bottom w:val="none" w:sz="0" w:space="0" w:color="auto"/>
                <w:right w:val="none" w:sz="0" w:space="0" w:color="auto"/>
              </w:divBdr>
            </w:div>
            <w:div w:id="687407334">
              <w:marLeft w:val="0"/>
              <w:marRight w:val="0"/>
              <w:marTop w:val="0"/>
              <w:marBottom w:val="0"/>
              <w:divBdr>
                <w:top w:val="none" w:sz="0" w:space="0" w:color="auto"/>
                <w:left w:val="none" w:sz="0" w:space="0" w:color="auto"/>
                <w:bottom w:val="none" w:sz="0" w:space="0" w:color="auto"/>
                <w:right w:val="none" w:sz="0" w:space="0" w:color="auto"/>
              </w:divBdr>
            </w:div>
            <w:div w:id="125008495">
              <w:marLeft w:val="0"/>
              <w:marRight w:val="0"/>
              <w:marTop w:val="0"/>
              <w:marBottom w:val="0"/>
              <w:divBdr>
                <w:top w:val="none" w:sz="0" w:space="0" w:color="auto"/>
                <w:left w:val="none" w:sz="0" w:space="0" w:color="auto"/>
                <w:bottom w:val="none" w:sz="0" w:space="0" w:color="auto"/>
                <w:right w:val="none" w:sz="0" w:space="0" w:color="auto"/>
              </w:divBdr>
            </w:div>
            <w:div w:id="195435910">
              <w:marLeft w:val="0"/>
              <w:marRight w:val="0"/>
              <w:marTop w:val="0"/>
              <w:marBottom w:val="0"/>
              <w:divBdr>
                <w:top w:val="none" w:sz="0" w:space="0" w:color="auto"/>
                <w:left w:val="none" w:sz="0" w:space="0" w:color="auto"/>
                <w:bottom w:val="none" w:sz="0" w:space="0" w:color="auto"/>
                <w:right w:val="none" w:sz="0" w:space="0" w:color="auto"/>
              </w:divBdr>
            </w:div>
            <w:div w:id="844592254">
              <w:marLeft w:val="0"/>
              <w:marRight w:val="0"/>
              <w:marTop w:val="0"/>
              <w:marBottom w:val="0"/>
              <w:divBdr>
                <w:top w:val="none" w:sz="0" w:space="0" w:color="auto"/>
                <w:left w:val="none" w:sz="0" w:space="0" w:color="auto"/>
                <w:bottom w:val="none" w:sz="0" w:space="0" w:color="auto"/>
                <w:right w:val="none" w:sz="0" w:space="0" w:color="auto"/>
              </w:divBdr>
            </w:div>
            <w:div w:id="1216239081">
              <w:marLeft w:val="0"/>
              <w:marRight w:val="0"/>
              <w:marTop w:val="0"/>
              <w:marBottom w:val="0"/>
              <w:divBdr>
                <w:top w:val="none" w:sz="0" w:space="0" w:color="auto"/>
                <w:left w:val="none" w:sz="0" w:space="0" w:color="auto"/>
                <w:bottom w:val="none" w:sz="0" w:space="0" w:color="auto"/>
                <w:right w:val="none" w:sz="0" w:space="0" w:color="auto"/>
              </w:divBdr>
            </w:div>
            <w:div w:id="2116098290">
              <w:marLeft w:val="0"/>
              <w:marRight w:val="0"/>
              <w:marTop w:val="0"/>
              <w:marBottom w:val="0"/>
              <w:divBdr>
                <w:top w:val="none" w:sz="0" w:space="0" w:color="auto"/>
                <w:left w:val="none" w:sz="0" w:space="0" w:color="auto"/>
                <w:bottom w:val="none" w:sz="0" w:space="0" w:color="auto"/>
                <w:right w:val="none" w:sz="0" w:space="0" w:color="auto"/>
              </w:divBdr>
            </w:div>
            <w:div w:id="597714720">
              <w:marLeft w:val="0"/>
              <w:marRight w:val="0"/>
              <w:marTop w:val="0"/>
              <w:marBottom w:val="0"/>
              <w:divBdr>
                <w:top w:val="none" w:sz="0" w:space="0" w:color="auto"/>
                <w:left w:val="none" w:sz="0" w:space="0" w:color="auto"/>
                <w:bottom w:val="none" w:sz="0" w:space="0" w:color="auto"/>
                <w:right w:val="none" w:sz="0" w:space="0" w:color="auto"/>
              </w:divBdr>
            </w:div>
            <w:div w:id="709376136">
              <w:marLeft w:val="0"/>
              <w:marRight w:val="0"/>
              <w:marTop w:val="0"/>
              <w:marBottom w:val="0"/>
              <w:divBdr>
                <w:top w:val="none" w:sz="0" w:space="0" w:color="auto"/>
                <w:left w:val="none" w:sz="0" w:space="0" w:color="auto"/>
                <w:bottom w:val="none" w:sz="0" w:space="0" w:color="auto"/>
                <w:right w:val="none" w:sz="0" w:space="0" w:color="auto"/>
              </w:divBdr>
            </w:div>
            <w:div w:id="381099734">
              <w:marLeft w:val="0"/>
              <w:marRight w:val="0"/>
              <w:marTop w:val="0"/>
              <w:marBottom w:val="0"/>
              <w:divBdr>
                <w:top w:val="none" w:sz="0" w:space="0" w:color="auto"/>
                <w:left w:val="none" w:sz="0" w:space="0" w:color="auto"/>
                <w:bottom w:val="none" w:sz="0" w:space="0" w:color="auto"/>
                <w:right w:val="none" w:sz="0" w:space="0" w:color="auto"/>
              </w:divBdr>
            </w:div>
            <w:div w:id="1656570844">
              <w:marLeft w:val="0"/>
              <w:marRight w:val="0"/>
              <w:marTop w:val="0"/>
              <w:marBottom w:val="0"/>
              <w:divBdr>
                <w:top w:val="none" w:sz="0" w:space="0" w:color="auto"/>
                <w:left w:val="none" w:sz="0" w:space="0" w:color="auto"/>
                <w:bottom w:val="none" w:sz="0" w:space="0" w:color="auto"/>
                <w:right w:val="none" w:sz="0" w:space="0" w:color="auto"/>
              </w:divBdr>
            </w:div>
            <w:div w:id="33622339">
              <w:marLeft w:val="0"/>
              <w:marRight w:val="0"/>
              <w:marTop w:val="0"/>
              <w:marBottom w:val="0"/>
              <w:divBdr>
                <w:top w:val="none" w:sz="0" w:space="0" w:color="auto"/>
                <w:left w:val="none" w:sz="0" w:space="0" w:color="auto"/>
                <w:bottom w:val="none" w:sz="0" w:space="0" w:color="auto"/>
                <w:right w:val="none" w:sz="0" w:space="0" w:color="auto"/>
              </w:divBdr>
            </w:div>
            <w:div w:id="397752934">
              <w:marLeft w:val="0"/>
              <w:marRight w:val="0"/>
              <w:marTop w:val="0"/>
              <w:marBottom w:val="0"/>
              <w:divBdr>
                <w:top w:val="none" w:sz="0" w:space="0" w:color="auto"/>
                <w:left w:val="none" w:sz="0" w:space="0" w:color="auto"/>
                <w:bottom w:val="none" w:sz="0" w:space="0" w:color="auto"/>
                <w:right w:val="none" w:sz="0" w:space="0" w:color="auto"/>
              </w:divBdr>
            </w:div>
          </w:divsChild>
        </w:div>
        <w:div w:id="1451514803">
          <w:marLeft w:val="0"/>
          <w:marRight w:val="0"/>
          <w:marTop w:val="0"/>
          <w:marBottom w:val="0"/>
          <w:divBdr>
            <w:top w:val="none" w:sz="0" w:space="0" w:color="auto"/>
            <w:left w:val="none" w:sz="0" w:space="0" w:color="auto"/>
            <w:bottom w:val="none" w:sz="0" w:space="0" w:color="auto"/>
            <w:right w:val="none" w:sz="0" w:space="0" w:color="auto"/>
          </w:divBdr>
          <w:divsChild>
            <w:div w:id="2053310462">
              <w:marLeft w:val="0"/>
              <w:marRight w:val="0"/>
              <w:marTop w:val="0"/>
              <w:marBottom w:val="0"/>
              <w:divBdr>
                <w:top w:val="none" w:sz="0" w:space="0" w:color="auto"/>
                <w:left w:val="none" w:sz="0" w:space="0" w:color="auto"/>
                <w:bottom w:val="none" w:sz="0" w:space="0" w:color="auto"/>
                <w:right w:val="none" w:sz="0" w:space="0" w:color="auto"/>
              </w:divBdr>
            </w:div>
            <w:div w:id="836723588">
              <w:marLeft w:val="0"/>
              <w:marRight w:val="0"/>
              <w:marTop w:val="0"/>
              <w:marBottom w:val="0"/>
              <w:divBdr>
                <w:top w:val="none" w:sz="0" w:space="0" w:color="auto"/>
                <w:left w:val="none" w:sz="0" w:space="0" w:color="auto"/>
                <w:bottom w:val="none" w:sz="0" w:space="0" w:color="auto"/>
                <w:right w:val="none" w:sz="0" w:space="0" w:color="auto"/>
              </w:divBdr>
            </w:div>
            <w:div w:id="1174413122">
              <w:marLeft w:val="0"/>
              <w:marRight w:val="0"/>
              <w:marTop w:val="0"/>
              <w:marBottom w:val="0"/>
              <w:divBdr>
                <w:top w:val="none" w:sz="0" w:space="0" w:color="auto"/>
                <w:left w:val="none" w:sz="0" w:space="0" w:color="auto"/>
                <w:bottom w:val="none" w:sz="0" w:space="0" w:color="auto"/>
                <w:right w:val="none" w:sz="0" w:space="0" w:color="auto"/>
              </w:divBdr>
            </w:div>
            <w:div w:id="1034161740">
              <w:marLeft w:val="0"/>
              <w:marRight w:val="0"/>
              <w:marTop w:val="0"/>
              <w:marBottom w:val="0"/>
              <w:divBdr>
                <w:top w:val="none" w:sz="0" w:space="0" w:color="auto"/>
                <w:left w:val="none" w:sz="0" w:space="0" w:color="auto"/>
                <w:bottom w:val="none" w:sz="0" w:space="0" w:color="auto"/>
                <w:right w:val="none" w:sz="0" w:space="0" w:color="auto"/>
              </w:divBdr>
            </w:div>
            <w:div w:id="960038548">
              <w:marLeft w:val="0"/>
              <w:marRight w:val="0"/>
              <w:marTop w:val="0"/>
              <w:marBottom w:val="0"/>
              <w:divBdr>
                <w:top w:val="none" w:sz="0" w:space="0" w:color="auto"/>
                <w:left w:val="none" w:sz="0" w:space="0" w:color="auto"/>
                <w:bottom w:val="none" w:sz="0" w:space="0" w:color="auto"/>
                <w:right w:val="none" w:sz="0" w:space="0" w:color="auto"/>
              </w:divBdr>
            </w:div>
            <w:div w:id="2023051585">
              <w:marLeft w:val="0"/>
              <w:marRight w:val="0"/>
              <w:marTop w:val="0"/>
              <w:marBottom w:val="0"/>
              <w:divBdr>
                <w:top w:val="none" w:sz="0" w:space="0" w:color="auto"/>
                <w:left w:val="none" w:sz="0" w:space="0" w:color="auto"/>
                <w:bottom w:val="none" w:sz="0" w:space="0" w:color="auto"/>
                <w:right w:val="none" w:sz="0" w:space="0" w:color="auto"/>
              </w:divBdr>
            </w:div>
            <w:div w:id="1544250569">
              <w:marLeft w:val="0"/>
              <w:marRight w:val="0"/>
              <w:marTop w:val="0"/>
              <w:marBottom w:val="0"/>
              <w:divBdr>
                <w:top w:val="none" w:sz="0" w:space="0" w:color="auto"/>
                <w:left w:val="none" w:sz="0" w:space="0" w:color="auto"/>
                <w:bottom w:val="none" w:sz="0" w:space="0" w:color="auto"/>
                <w:right w:val="none" w:sz="0" w:space="0" w:color="auto"/>
              </w:divBdr>
            </w:div>
            <w:div w:id="1523203181">
              <w:marLeft w:val="0"/>
              <w:marRight w:val="0"/>
              <w:marTop w:val="0"/>
              <w:marBottom w:val="0"/>
              <w:divBdr>
                <w:top w:val="none" w:sz="0" w:space="0" w:color="auto"/>
                <w:left w:val="none" w:sz="0" w:space="0" w:color="auto"/>
                <w:bottom w:val="none" w:sz="0" w:space="0" w:color="auto"/>
                <w:right w:val="none" w:sz="0" w:space="0" w:color="auto"/>
              </w:divBdr>
            </w:div>
            <w:div w:id="701591973">
              <w:marLeft w:val="0"/>
              <w:marRight w:val="0"/>
              <w:marTop w:val="0"/>
              <w:marBottom w:val="0"/>
              <w:divBdr>
                <w:top w:val="none" w:sz="0" w:space="0" w:color="auto"/>
                <w:left w:val="none" w:sz="0" w:space="0" w:color="auto"/>
                <w:bottom w:val="none" w:sz="0" w:space="0" w:color="auto"/>
                <w:right w:val="none" w:sz="0" w:space="0" w:color="auto"/>
              </w:divBdr>
            </w:div>
            <w:div w:id="1665205045">
              <w:marLeft w:val="0"/>
              <w:marRight w:val="0"/>
              <w:marTop w:val="0"/>
              <w:marBottom w:val="0"/>
              <w:divBdr>
                <w:top w:val="none" w:sz="0" w:space="0" w:color="auto"/>
                <w:left w:val="none" w:sz="0" w:space="0" w:color="auto"/>
                <w:bottom w:val="none" w:sz="0" w:space="0" w:color="auto"/>
                <w:right w:val="none" w:sz="0" w:space="0" w:color="auto"/>
              </w:divBdr>
            </w:div>
            <w:div w:id="925456875">
              <w:marLeft w:val="0"/>
              <w:marRight w:val="0"/>
              <w:marTop w:val="0"/>
              <w:marBottom w:val="0"/>
              <w:divBdr>
                <w:top w:val="none" w:sz="0" w:space="0" w:color="auto"/>
                <w:left w:val="none" w:sz="0" w:space="0" w:color="auto"/>
                <w:bottom w:val="none" w:sz="0" w:space="0" w:color="auto"/>
                <w:right w:val="none" w:sz="0" w:space="0" w:color="auto"/>
              </w:divBdr>
            </w:div>
            <w:div w:id="758259109">
              <w:marLeft w:val="0"/>
              <w:marRight w:val="0"/>
              <w:marTop w:val="0"/>
              <w:marBottom w:val="0"/>
              <w:divBdr>
                <w:top w:val="none" w:sz="0" w:space="0" w:color="auto"/>
                <w:left w:val="none" w:sz="0" w:space="0" w:color="auto"/>
                <w:bottom w:val="none" w:sz="0" w:space="0" w:color="auto"/>
                <w:right w:val="none" w:sz="0" w:space="0" w:color="auto"/>
              </w:divBdr>
            </w:div>
            <w:div w:id="632250494">
              <w:marLeft w:val="0"/>
              <w:marRight w:val="0"/>
              <w:marTop w:val="0"/>
              <w:marBottom w:val="0"/>
              <w:divBdr>
                <w:top w:val="none" w:sz="0" w:space="0" w:color="auto"/>
                <w:left w:val="none" w:sz="0" w:space="0" w:color="auto"/>
                <w:bottom w:val="none" w:sz="0" w:space="0" w:color="auto"/>
                <w:right w:val="none" w:sz="0" w:space="0" w:color="auto"/>
              </w:divBdr>
            </w:div>
            <w:div w:id="227880420">
              <w:marLeft w:val="0"/>
              <w:marRight w:val="0"/>
              <w:marTop w:val="0"/>
              <w:marBottom w:val="0"/>
              <w:divBdr>
                <w:top w:val="none" w:sz="0" w:space="0" w:color="auto"/>
                <w:left w:val="none" w:sz="0" w:space="0" w:color="auto"/>
                <w:bottom w:val="none" w:sz="0" w:space="0" w:color="auto"/>
                <w:right w:val="none" w:sz="0" w:space="0" w:color="auto"/>
              </w:divBdr>
            </w:div>
            <w:div w:id="1585843415">
              <w:marLeft w:val="0"/>
              <w:marRight w:val="0"/>
              <w:marTop w:val="0"/>
              <w:marBottom w:val="0"/>
              <w:divBdr>
                <w:top w:val="none" w:sz="0" w:space="0" w:color="auto"/>
                <w:left w:val="none" w:sz="0" w:space="0" w:color="auto"/>
                <w:bottom w:val="none" w:sz="0" w:space="0" w:color="auto"/>
                <w:right w:val="none" w:sz="0" w:space="0" w:color="auto"/>
              </w:divBdr>
            </w:div>
            <w:div w:id="200896349">
              <w:marLeft w:val="0"/>
              <w:marRight w:val="0"/>
              <w:marTop w:val="0"/>
              <w:marBottom w:val="0"/>
              <w:divBdr>
                <w:top w:val="none" w:sz="0" w:space="0" w:color="auto"/>
                <w:left w:val="none" w:sz="0" w:space="0" w:color="auto"/>
                <w:bottom w:val="none" w:sz="0" w:space="0" w:color="auto"/>
                <w:right w:val="none" w:sz="0" w:space="0" w:color="auto"/>
              </w:divBdr>
            </w:div>
            <w:div w:id="1265839810">
              <w:marLeft w:val="0"/>
              <w:marRight w:val="0"/>
              <w:marTop w:val="0"/>
              <w:marBottom w:val="0"/>
              <w:divBdr>
                <w:top w:val="none" w:sz="0" w:space="0" w:color="auto"/>
                <w:left w:val="none" w:sz="0" w:space="0" w:color="auto"/>
                <w:bottom w:val="none" w:sz="0" w:space="0" w:color="auto"/>
                <w:right w:val="none" w:sz="0" w:space="0" w:color="auto"/>
              </w:divBdr>
            </w:div>
            <w:div w:id="1051267644">
              <w:marLeft w:val="0"/>
              <w:marRight w:val="0"/>
              <w:marTop w:val="0"/>
              <w:marBottom w:val="0"/>
              <w:divBdr>
                <w:top w:val="none" w:sz="0" w:space="0" w:color="auto"/>
                <w:left w:val="none" w:sz="0" w:space="0" w:color="auto"/>
                <w:bottom w:val="none" w:sz="0" w:space="0" w:color="auto"/>
                <w:right w:val="none" w:sz="0" w:space="0" w:color="auto"/>
              </w:divBdr>
            </w:div>
            <w:div w:id="1766148513">
              <w:marLeft w:val="0"/>
              <w:marRight w:val="0"/>
              <w:marTop w:val="0"/>
              <w:marBottom w:val="0"/>
              <w:divBdr>
                <w:top w:val="none" w:sz="0" w:space="0" w:color="auto"/>
                <w:left w:val="none" w:sz="0" w:space="0" w:color="auto"/>
                <w:bottom w:val="none" w:sz="0" w:space="0" w:color="auto"/>
                <w:right w:val="none" w:sz="0" w:space="0" w:color="auto"/>
              </w:divBdr>
            </w:div>
            <w:div w:id="661851960">
              <w:marLeft w:val="0"/>
              <w:marRight w:val="0"/>
              <w:marTop w:val="0"/>
              <w:marBottom w:val="0"/>
              <w:divBdr>
                <w:top w:val="none" w:sz="0" w:space="0" w:color="auto"/>
                <w:left w:val="none" w:sz="0" w:space="0" w:color="auto"/>
                <w:bottom w:val="none" w:sz="0" w:space="0" w:color="auto"/>
                <w:right w:val="none" w:sz="0" w:space="0" w:color="auto"/>
              </w:divBdr>
            </w:div>
          </w:divsChild>
        </w:div>
        <w:div w:id="438061002">
          <w:marLeft w:val="0"/>
          <w:marRight w:val="0"/>
          <w:marTop w:val="0"/>
          <w:marBottom w:val="0"/>
          <w:divBdr>
            <w:top w:val="none" w:sz="0" w:space="0" w:color="auto"/>
            <w:left w:val="none" w:sz="0" w:space="0" w:color="auto"/>
            <w:bottom w:val="none" w:sz="0" w:space="0" w:color="auto"/>
            <w:right w:val="none" w:sz="0" w:space="0" w:color="auto"/>
          </w:divBdr>
          <w:divsChild>
            <w:div w:id="1768500370">
              <w:marLeft w:val="0"/>
              <w:marRight w:val="0"/>
              <w:marTop w:val="0"/>
              <w:marBottom w:val="0"/>
              <w:divBdr>
                <w:top w:val="none" w:sz="0" w:space="0" w:color="auto"/>
                <w:left w:val="none" w:sz="0" w:space="0" w:color="auto"/>
                <w:bottom w:val="none" w:sz="0" w:space="0" w:color="auto"/>
                <w:right w:val="none" w:sz="0" w:space="0" w:color="auto"/>
              </w:divBdr>
            </w:div>
            <w:div w:id="1858613288">
              <w:marLeft w:val="0"/>
              <w:marRight w:val="0"/>
              <w:marTop w:val="0"/>
              <w:marBottom w:val="0"/>
              <w:divBdr>
                <w:top w:val="none" w:sz="0" w:space="0" w:color="auto"/>
                <w:left w:val="none" w:sz="0" w:space="0" w:color="auto"/>
                <w:bottom w:val="none" w:sz="0" w:space="0" w:color="auto"/>
                <w:right w:val="none" w:sz="0" w:space="0" w:color="auto"/>
              </w:divBdr>
            </w:div>
            <w:div w:id="628708042">
              <w:marLeft w:val="0"/>
              <w:marRight w:val="0"/>
              <w:marTop w:val="0"/>
              <w:marBottom w:val="0"/>
              <w:divBdr>
                <w:top w:val="none" w:sz="0" w:space="0" w:color="auto"/>
                <w:left w:val="none" w:sz="0" w:space="0" w:color="auto"/>
                <w:bottom w:val="none" w:sz="0" w:space="0" w:color="auto"/>
                <w:right w:val="none" w:sz="0" w:space="0" w:color="auto"/>
              </w:divBdr>
            </w:div>
            <w:div w:id="870534996">
              <w:marLeft w:val="0"/>
              <w:marRight w:val="0"/>
              <w:marTop w:val="0"/>
              <w:marBottom w:val="0"/>
              <w:divBdr>
                <w:top w:val="none" w:sz="0" w:space="0" w:color="auto"/>
                <w:left w:val="none" w:sz="0" w:space="0" w:color="auto"/>
                <w:bottom w:val="none" w:sz="0" w:space="0" w:color="auto"/>
                <w:right w:val="none" w:sz="0" w:space="0" w:color="auto"/>
              </w:divBdr>
            </w:div>
            <w:div w:id="159975548">
              <w:marLeft w:val="0"/>
              <w:marRight w:val="0"/>
              <w:marTop w:val="0"/>
              <w:marBottom w:val="0"/>
              <w:divBdr>
                <w:top w:val="none" w:sz="0" w:space="0" w:color="auto"/>
                <w:left w:val="none" w:sz="0" w:space="0" w:color="auto"/>
                <w:bottom w:val="none" w:sz="0" w:space="0" w:color="auto"/>
                <w:right w:val="none" w:sz="0" w:space="0" w:color="auto"/>
              </w:divBdr>
            </w:div>
            <w:div w:id="2078285107">
              <w:marLeft w:val="0"/>
              <w:marRight w:val="0"/>
              <w:marTop w:val="0"/>
              <w:marBottom w:val="0"/>
              <w:divBdr>
                <w:top w:val="none" w:sz="0" w:space="0" w:color="auto"/>
                <w:left w:val="none" w:sz="0" w:space="0" w:color="auto"/>
                <w:bottom w:val="none" w:sz="0" w:space="0" w:color="auto"/>
                <w:right w:val="none" w:sz="0" w:space="0" w:color="auto"/>
              </w:divBdr>
            </w:div>
            <w:div w:id="1842357036">
              <w:marLeft w:val="0"/>
              <w:marRight w:val="0"/>
              <w:marTop w:val="0"/>
              <w:marBottom w:val="0"/>
              <w:divBdr>
                <w:top w:val="none" w:sz="0" w:space="0" w:color="auto"/>
                <w:left w:val="none" w:sz="0" w:space="0" w:color="auto"/>
                <w:bottom w:val="none" w:sz="0" w:space="0" w:color="auto"/>
                <w:right w:val="none" w:sz="0" w:space="0" w:color="auto"/>
              </w:divBdr>
            </w:div>
            <w:div w:id="1403792192">
              <w:marLeft w:val="0"/>
              <w:marRight w:val="0"/>
              <w:marTop w:val="0"/>
              <w:marBottom w:val="0"/>
              <w:divBdr>
                <w:top w:val="none" w:sz="0" w:space="0" w:color="auto"/>
                <w:left w:val="none" w:sz="0" w:space="0" w:color="auto"/>
                <w:bottom w:val="none" w:sz="0" w:space="0" w:color="auto"/>
                <w:right w:val="none" w:sz="0" w:space="0" w:color="auto"/>
              </w:divBdr>
            </w:div>
            <w:div w:id="111940242">
              <w:marLeft w:val="0"/>
              <w:marRight w:val="0"/>
              <w:marTop w:val="0"/>
              <w:marBottom w:val="0"/>
              <w:divBdr>
                <w:top w:val="none" w:sz="0" w:space="0" w:color="auto"/>
                <w:left w:val="none" w:sz="0" w:space="0" w:color="auto"/>
                <w:bottom w:val="none" w:sz="0" w:space="0" w:color="auto"/>
                <w:right w:val="none" w:sz="0" w:space="0" w:color="auto"/>
              </w:divBdr>
            </w:div>
            <w:div w:id="1905605861">
              <w:marLeft w:val="0"/>
              <w:marRight w:val="0"/>
              <w:marTop w:val="0"/>
              <w:marBottom w:val="0"/>
              <w:divBdr>
                <w:top w:val="none" w:sz="0" w:space="0" w:color="auto"/>
                <w:left w:val="none" w:sz="0" w:space="0" w:color="auto"/>
                <w:bottom w:val="none" w:sz="0" w:space="0" w:color="auto"/>
                <w:right w:val="none" w:sz="0" w:space="0" w:color="auto"/>
              </w:divBdr>
            </w:div>
            <w:div w:id="1122504534">
              <w:marLeft w:val="0"/>
              <w:marRight w:val="0"/>
              <w:marTop w:val="0"/>
              <w:marBottom w:val="0"/>
              <w:divBdr>
                <w:top w:val="none" w:sz="0" w:space="0" w:color="auto"/>
                <w:left w:val="none" w:sz="0" w:space="0" w:color="auto"/>
                <w:bottom w:val="none" w:sz="0" w:space="0" w:color="auto"/>
                <w:right w:val="none" w:sz="0" w:space="0" w:color="auto"/>
              </w:divBdr>
            </w:div>
            <w:div w:id="402681509">
              <w:marLeft w:val="0"/>
              <w:marRight w:val="0"/>
              <w:marTop w:val="0"/>
              <w:marBottom w:val="0"/>
              <w:divBdr>
                <w:top w:val="none" w:sz="0" w:space="0" w:color="auto"/>
                <w:left w:val="none" w:sz="0" w:space="0" w:color="auto"/>
                <w:bottom w:val="none" w:sz="0" w:space="0" w:color="auto"/>
                <w:right w:val="none" w:sz="0" w:space="0" w:color="auto"/>
              </w:divBdr>
            </w:div>
            <w:div w:id="2054621652">
              <w:marLeft w:val="0"/>
              <w:marRight w:val="0"/>
              <w:marTop w:val="0"/>
              <w:marBottom w:val="0"/>
              <w:divBdr>
                <w:top w:val="none" w:sz="0" w:space="0" w:color="auto"/>
                <w:left w:val="none" w:sz="0" w:space="0" w:color="auto"/>
                <w:bottom w:val="none" w:sz="0" w:space="0" w:color="auto"/>
                <w:right w:val="none" w:sz="0" w:space="0" w:color="auto"/>
              </w:divBdr>
            </w:div>
            <w:div w:id="837842600">
              <w:marLeft w:val="0"/>
              <w:marRight w:val="0"/>
              <w:marTop w:val="0"/>
              <w:marBottom w:val="0"/>
              <w:divBdr>
                <w:top w:val="none" w:sz="0" w:space="0" w:color="auto"/>
                <w:left w:val="none" w:sz="0" w:space="0" w:color="auto"/>
                <w:bottom w:val="none" w:sz="0" w:space="0" w:color="auto"/>
                <w:right w:val="none" w:sz="0" w:space="0" w:color="auto"/>
              </w:divBdr>
            </w:div>
            <w:div w:id="252589473">
              <w:marLeft w:val="0"/>
              <w:marRight w:val="0"/>
              <w:marTop w:val="0"/>
              <w:marBottom w:val="0"/>
              <w:divBdr>
                <w:top w:val="none" w:sz="0" w:space="0" w:color="auto"/>
                <w:left w:val="none" w:sz="0" w:space="0" w:color="auto"/>
                <w:bottom w:val="none" w:sz="0" w:space="0" w:color="auto"/>
                <w:right w:val="none" w:sz="0" w:space="0" w:color="auto"/>
              </w:divBdr>
            </w:div>
            <w:div w:id="1959486973">
              <w:marLeft w:val="0"/>
              <w:marRight w:val="0"/>
              <w:marTop w:val="0"/>
              <w:marBottom w:val="0"/>
              <w:divBdr>
                <w:top w:val="none" w:sz="0" w:space="0" w:color="auto"/>
                <w:left w:val="none" w:sz="0" w:space="0" w:color="auto"/>
                <w:bottom w:val="none" w:sz="0" w:space="0" w:color="auto"/>
                <w:right w:val="none" w:sz="0" w:space="0" w:color="auto"/>
              </w:divBdr>
            </w:div>
            <w:div w:id="105584995">
              <w:marLeft w:val="0"/>
              <w:marRight w:val="0"/>
              <w:marTop w:val="0"/>
              <w:marBottom w:val="0"/>
              <w:divBdr>
                <w:top w:val="none" w:sz="0" w:space="0" w:color="auto"/>
                <w:left w:val="none" w:sz="0" w:space="0" w:color="auto"/>
                <w:bottom w:val="none" w:sz="0" w:space="0" w:color="auto"/>
                <w:right w:val="none" w:sz="0" w:space="0" w:color="auto"/>
              </w:divBdr>
            </w:div>
            <w:div w:id="1267808708">
              <w:marLeft w:val="0"/>
              <w:marRight w:val="0"/>
              <w:marTop w:val="0"/>
              <w:marBottom w:val="0"/>
              <w:divBdr>
                <w:top w:val="none" w:sz="0" w:space="0" w:color="auto"/>
                <w:left w:val="none" w:sz="0" w:space="0" w:color="auto"/>
                <w:bottom w:val="none" w:sz="0" w:space="0" w:color="auto"/>
                <w:right w:val="none" w:sz="0" w:space="0" w:color="auto"/>
              </w:divBdr>
            </w:div>
            <w:div w:id="841049575">
              <w:marLeft w:val="0"/>
              <w:marRight w:val="0"/>
              <w:marTop w:val="0"/>
              <w:marBottom w:val="0"/>
              <w:divBdr>
                <w:top w:val="none" w:sz="0" w:space="0" w:color="auto"/>
                <w:left w:val="none" w:sz="0" w:space="0" w:color="auto"/>
                <w:bottom w:val="none" w:sz="0" w:space="0" w:color="auto"/>
                <w:right w:val="none" w:sz="0" w:space="0" w:color="auto"/>
              </w:divBdr>
            </w:div>
            <w:div w:id="112671875">
              <w:marLeft w:val="0"/>
              <w:marRight w:val="0"/>
              <w:marTop w:val="0"/>
              <w:marBottom w:val="0"/>
              <w:divBdr>
                <w:top w:val="none" w:sz="0" w:space="0" w:color="auto"/>
                <w:left w:val="none" w:sz="0" w:space="0" w:color="auto"/>
                <w:bottom w:val="none" w:sz="0" w:space="0" w:color="auto"/>
                <w:right w:val="none" w:sz="0" w:space="0" w:color="auto"/>
              </w:divBdr>
            </w:div>
          </w:divsChild>
        </w:div>
        <w:div w:id="1743062974">
          <w:marLeft w:val="0"/>
          <w:marRight w:val="0"/>
          <w:marTop w:val="0"/>
          <w:marBottom w:val="0"/>
          <w:divBdr>
            <w:top w:val="none" w:sz="0" w:space="0" w:color="auto"/>
            <w:left w:val="none" w:sz="0" w:space="0" w:color="auto"/>
            <w:bottom w:val="none" w:sz="0" w:space="0" w:color="auto"/>
            <w:right w:val="none" w:sz="0" w:space="0" w:color="auto"/>
          </w:divBdr>
          <w:divsChild>
            <w:div w:id="1176312085">
              <w:marLeft w:val="0"/>
              <w:marRight w:val="0"/>
              <w:marTop w:val="0"/>
              <w:marBottom w:val="0"/>
              <w:divBdr>
                <w:top w:val="none" w:sz="0" w:space="0" w:color="auto"/>
                <w:left w:val="none" w:sz="0" w:space="0" w:color="auto"/>
                <w:bottom w:val="none" w:sz="0" w:space="0" w:color="auto"/>
                <w:right w:val="none" w:sz="0" w:space="0" w:color="auto"/>
              </w:divBdr>
            </w:div>
            <w:div w:id="1224757138">
              <w:marLeft w:val="0"/>
              <w:marRight w:val="0"/>
              <w:marTop w:val="0"/>
              <w:marBottom w:val="0"/>
              <w:divBdr>
                <w:top w:val="none" w:sz="0" w:space="0" w:color="auto"/>
                <w:left w:val="none" w:sz="0" w:space="0" w:color="auto"/>
                <w:bottom w:val="none" w:sz="0" w:space="0" w:color="auto"/>
                <w:right w:val="none" w:sz="0" w:space="0" w:color="auto"/>
              </w:divBdr>
            </w:div>
            <w:div w:id="1495605463">
              <w:marLeft w:val="0"/>
              <w:marRight w:val="0"/>
              <w:marTop w:val="0"/>
              <w:marBottom w:val="0"/>
              <w:divBdr>
                <w:top w:val="none" w:sz="0" w:space="0" w:color="auto"/>
                <w:left w:val="none" w:sz="0" w:space="0" w:color="auto"/>
                <w:bottom w:val="none" w:sz="0" w:space="0" w:color="auto"/>
                <w:right w:val="none" w:sz="0" w:space="0" w:color="auto"/>
              </w:divBdr>
            </w:div>
            <w:div w:id="888955824">
              <w:marLeft w:val="0"/>
              <w:marRight w:val="0"/>
              <w:marTop w:val="0"/>
              <w:marBottom w:val="0"/>
              <w:divBdr>
                <w:top w:val="none" w:sz="0" w:space="0" w:color="auto"/>
                <w:left w:val="none" w:sz="0" w:space="0" w:color="auto"/>
                <w:bottom w:val="none" w:sz="0" w:space="0" w:color="auto"/>
                <w:right w:val="none" w:sz="0" w:space="0" w:color="auto"/>
              </w:divBdr>
            </w:div>
            <w:div w:id="1918704819">
              <w:marLeft w:val="0"/>
              <w:marRight w:val="0"/>
              <w:marTop w:val="0"/>
              <w:marBottom w:val="0"/>
              <w:divBdr>
                <w:top w:val="none" w:sz="0" w:space="0" w:color="auto"/>
                <w:left w:val="none" w:sz="0" w:space="0" w:color="auto"/>
                <w:bottom w:val="none" w:sz="0" w:space="0" w:color="auto"/>
                <w:right w:val="none" w:sz="0" w:space="0" w:color="auto"/>
              </w:divBdr>
            </w:div>
            <w:div w:id="881012862">
              <w:marLeft w:val="0"/>
              <w:marRight w:val="0"/>
              <w:marTop w:val="0"/>
              <w:marBottom w:val="0"/>
              <w:divBdr>
                <w:top w:val="none" w:sz="0" w:space="0" w:color="auto"/>
                <w:left w:val="none" w:sz="0" w:space="0" w:color="auto"/>
                <w:bottom w:val="none" w:sz="0" w:space="0" w:color="auto"/>
                <w:right w:val="none" w:sz="0" w:space="0" w:color="auto"/>
              </w:divBdr>
            </w:div>
            <w:div w:id="132720866">
              <w:marLeft w:val="0"/>
              <w:marRight w:val="0"/>
              <w:marTop w:val="0"/>
              <w:marBottom w:val="0"/>
              <w:divBdr>
                <w:top w:val="none" w:sz="0" w:space="0" w:color="auto"/>
                <w:left w:val="none" w:sz="0" w:space="0" w:color="auto"/>
                <w:bottom w:val="none" w:sz="0" w:space="0" w:color="auto"/>
                <w:right w:val="none" w:sz="0" w:space="0" w:color="auto"/>
              </w:divBdr>
            </w:div>
            <w:div w:id="242449467">
              <w:marLeft w:val="0"/>
              <w:marRight w:val="0"/>
              <w:marTop w:val="0"/>
              <w:marBottom w:val="0"/>
              <w:divBdr>
                <w:top w:val="none" w:sz="0" w:space="0" w:color="auto"/>
                <w:left w:val="none" w:sz="0" w:space="0" w:color="auto"/>
                <w:bottom w:val="none" w:sz="0" w:space="0" w:color="auto"/>
                <w:right w:val="none" w:sz="0" w:space="0" w:color="auto"/>
              </w:divBdr>
            </w:div>
            <w:div w:id="695348307">
              <w:marLeft w:val="0"/>
              <w:marRight w:val="0"/>
              <w:marTop w:val="0"/>
              <w:marBottom w:val="0"/>
              <w:divBdr>
                <w:top w:val="none" w:sz="0" w:space="0" w:color="auto"/>
                <w:left w:val="none" w:sz="0" w:space="0" w:color="auto"/>
                <w:bottom w:val="none" w:sz="0" w:space="0" w:color="auto"/>
                <w:right w:val="none" w:sz="0" w:space="0" w:color="auto"/>
              </w:divBdr>
            </w:div>
            <w:div w:id="1043097671">
              <w:marLeft w:val="0"/>
              <w:marRight w:val="0"/>
              <w:marTop w:val="0"/>
              <w:marBottom w:val="0"/>
              <w:divBdr>
                <w:top w:val="none" w:sz="0" w:space="0" w:color="auto"/>
                <w:left w:val="none" w:sz="0" w:space="0" w:color="auto"/>
                <w:bottom w:val="none" w:sz="0" w:space="0" w:color="auto"/>
                <w:right w:val="none" w:sz="0" w:space="0" w:color="auto"/>
              </w:divBdr>
            </w:div>
            <w:div w:id="958796978">
              <w:marLeft w:val="0"/>
              <w:marRight w:val="0"/>
              <w:marTop w:val="0"/>
              <w:marBottom w:val="0"/>
              <w:divBdr>
                <w:top w:val="none" w:sz="0" w:space="0" w:color="auto"/>
                <w:left w:val="none" w:sz="0" w:space="0" w:color="auto"/>
                <w:bottom w:val="none" w:sz="0" w:space="0" w:color="auto"/>
                <w:right w:val="none" w:sz="0" w:space="0" w:color="auto"/>
              </w:divBdr>
            </w:div>
            <w:div w:id="1948196946">
              <w:marLeft w:val="0"/>
              <w:marRight w:val="0"/>
              <w:marTop w:val="0"/>
              <w:marBottom w:val="0"/>
              <w:divBdr>
                <w:top w:val="none" w:sz="0" w:space="0" w:color="auto"/>
                <w:left w:val="none" w:sz="0" w:space="0" w:color="auto"/>
                <w:bottom w:val="none" w:sz="0" w:space="0" w:color="auto"/>
                <w:right w:val="none" w:sz="0" w:space="0" w:color="auto"/>
              </w:divBdr>
            </w:div>
            <w:div w:id="165948075">
              <w:marLeft w:val="0"/>
              <w:marRight w:val="0"/>
              <w:marTop w:val="0"/>
              <w:marBottom w:val="0"/>
              <w:divBdr>
                <w:top w:val="none" w:sz="0" w:space="0" w:color="auto"/>
                <w:left w:val="none" w:sz="0" w:space="0" w:color="auto"/>
                <w:bottom w:val="none" w:sz="0" w:space="0" w:color="auto"/>
                <w:right w:val="none" w:sz="0" w:space="0" w:color="auto"/>
              </w:divBdr>
            </w:div>
            <w:div w:id="76902747">
              <w:marLeft w:val="0"/>
              <w:marRight w:val="0"/>
              <w:marTop w:val="0"/>
              <w:marBottom w:val="0"/>
              <w:divBdr>
                <w:top w:val="none" w:sz="0" w:space="0" w:color="auto"/>
                <w:left w:val="none" w:sz="0" w:space="0" w:color="auto"/>
                <w:bottom w:val="none" w:sz="0" w:space="0" w:color="auto"/>
                <w:right w:val="none" w:sz="0" w:space="0" w:color="auto"/>
              </w:divBdr>
            </w:div>
            <w:div w:id="636759523">
              <w:marLeft w:val="0"/>
              <w:marRight w:val="0"/>
              <w:marTop w:val="0"/>
              <w:marBottom w:val="0"/>
              <w:divBdr>
                <w:top w:val="none" w:sz="0" w:space="0" w:color="auto"/>
                <w:left w:val="none" w:sz="0" w:space="0" w:color="auto"/>
                <w:bottom w:val="none" w:sz="0" w:space="0" w:color="auto"/>
                <w:right w:val="none" w:sz="0" w:space="0" w:color="auto"/>
              </w:divBdr>
            </w:div>
            <w:div w:id="1170483599">
              <w:marLeft w:val="0"/>
              <w:marRight w:val="0"/>
              <w:marTop w:val="0"/>
              <w:marBottom w:val="0"/>
              <w:divBdr>
                <w:top w:val="none" w:sz="0" w:space="0" w:color="auto"/>
                <w:left w:val="none" w:sz="0" w:space="0" w:color="auto"/>
                <w:bottom w:val="none" w:sz="0" w:space="0" w:color="auto"/>
                <w:right w:val="none" w:sz="0" w:space="0" w:color="auto"/>
              </w:divBdr>
            </w:div>
            <w:div w:id="975843347">
              <w:marLeft w:val="0"/>
              <w:marRight w:val="0"/>
              <w:marTop w:val="0"/>
              <w:marBottom w:val="0"/>
              <w:divBdr>
                <w:top w:val="none" w:sz="0" w:space="0" w:color="auto"/>
                <w:left w:val="none" w:sz="0" w:space="0" w:color="auto"/>
                <w:bottom w:val="none" w:sz="0" w:space="0" w:color="auto"/>
                <w:right w:val="none" w:sz="0" w:space="0" w:color="auto"/>
              </w:divBdr>
            </w:div>
            <w:div w:id="1584299606">
              <w:marLeft w:val="0"/>
              <w:marRight w:val="0"/>
              <w:marTop w:val="0"/>
              <w:marBottom w:val="0"/>
              <w:divBdr>
                <w:top w:val="none" w:sz="0" w:space="0" w:color="auto"/>
                <w:left w:val="none" w:sz="0" w:space="0" w:color="auto"/>
                <w:bottom w:val="none" w:sz="0" w:space="0" w:color="auto"/>
                <w:right w:val="none" w:sz="0" w:space="0" w:color="auto"/>
              </w:divBdr>
            </w:div>
            <w:div w:id="1065570540">
              <w:marLeft w:val="0"/>
              <w:marRight w:val="0"/>
              <w:marTop w:val="0"/>
              <w:marBottom w:val="0"/>
              <w:divBdr>
                <w:top w:val="none" w:sz="0" w:space="0" w:color="auto"/>
                <w:left w:val="none" w:sz="0" w:space="0" w:color="auto"/>
                <w:bottom w:val="none" w:sz="0" w:space="0" w:color="auto"/>
                <w:right w:val="none" w:sz="0" w:space="0" w:color="auto"/>
              </w:divBdr>
            </w:div>
            <w:div w:id="1459646478">
              <w:marLeft w:val="0"/>
              <w:marRight w:val="0"/>
              <w:marTop w:val="0"/>
              <w:marBottom w:val="0"/>
              <w:divBdr>
                <w:top w:val="none" w:sz="0" w:space="0" w:color="auto"/>
                <w:left w:val="none" w:sz="0" w:space="0" w:color="auto"/>
                <w:bottom w:val="none" w:sz="0" w:space="0" w:color="auto"/>
                <w:right w:val="none" w:sz="0" w:space="0" w:color="auto"/>
              </w:divBdr>
            </w:div>
          </w:divsChild>
        </w:div>
        <w:div w:id="161505713">
          <w:marLeft w:val="0"/>
          <w:marRight w:val="0"/>
          <w:marTop w:val="0"/>
          <w:marBottom w:val="0"/>
          <w:divBdr>
            <w:top w:val="none" w:sz="0" w:space="0" w:color="auto"/>
            <w:left w:val="none" w:sz="0" w:space="0" w:color="auto"/>
            <w:bottom w:val="none" w:sz="0" w:space="0" w:color="auto"/>
            <w:right w:val="none" w:sz="0" w:space="0" w:color="auto"/>
          </w:divBdr>
          <w:divsChild>
            <w:div w:id="2145850792">
              <w:marLeft w:val="0"/>
              <w:marRight w:val="0"/>
              <w:marTop w:val="0"/>
              <w:marBottom w:val="0"/>
              <w:divBdr>
                <w:top w:val="none" w:sz="0" w:space="0" w:color="auto"/>
                <w:left w:val="none" w:sz="0" w:space="0" w:color="auto"/>
                <w:bottom w:val="none" w:sz="0" w:space="0" w:color="auto"/>
                <w:right w:val="none" w:sz="0" w:space="0" w:color="auto"/>
              </w:divBdr>
            </w:div>
            <w:div w:id="1441219674">
              <w:marLeft w:val="0"/>
              <w:marRight w:val="0"/>
              <w:marTop w:val="0"/>
              <w:marBottom w:val="0"/>
              <w:divBdr>
                <w:top w:val="none" w:sz="0" w:space="0" w:color="auto"/>
                <w:left w:val="none" w:sz="0" w:space="0" w:color="auto"/>
                <w:bottom w:val="none" w:sz="0" w:space="0" w:color="auto"/>
                <w:right w:val="none" w:sz="0" w:space="0" w:color="auto"/>
              </w:divBdr>
            </w:div>
            <w:div w:id="1921133489">
              <w:marLeft w:val="0"/>
              <w:marRight w:val="0"/>
              <w:marTop w:val="0"/>
              <w:marBottom w:val="0"/>
              <w:divBdr>
                <w:top w:val="none" w:sz="0" w:space="0" w:color="auto"/>
                <w:left w:val="none" w:sz="0" w:space="0" w:color="auto"/>
                <w:bottom w:val="none" w:sz="0" w:space="0" w:color="auto"/>
                <w:right w:val="none" w:sz="0" w:space="0" w:color="auto"/>
              </w:divBdr>
            </w:div>
            <w:div w:id="2005545577">
              <w:marLeft w:val="0"/>
              <w:marRight w:val="0"/>
              <w:marTop w:val="0"/>
              <w:marBottom w:val="0"/>
              <w:divBdr>
                <w:top w:val="none" w:sz="0" w:space="0" w:color="auto"/>
                <w:left w:val="none" w:sz="0" w:space="0" w:color="auto"/>
                <w:bottom w:val="none" w:sz="0" w:space="0" w:color="auto"/>
                <w:right w:val="none" w:sz="0" w:space="0" w:color="auto"/>
              </w:divBdr>
            </w:div>
            <w:div w:id="1569418956">
              <w:marLeft w:val="0"/>
              <w:marRight w:val="0"/>
              <w:marTop w:val="0"/>
              <w:marBottom w:val="0"/>
              <w:divBdr>
                <w:top w:val="none" w:sz="0" w:space="0" w:color="auto"/>
                <w:left w:val="none" w:sz="0" w:space="0" w:color="auto"/>
                <w:bottom w:val="none" w:sz="0" w:space="0" w:color="auto"/>
                <w:right w:val="none" w:sz="0" w:space="0" w:color="auto"/>
              </w:divBdr>
            </w:div>
            <w:div w:id="1826164883">
              <w:marLeft w:val="0"/>
              <w:marRight w:val="0"/>
              <w:marTop w:val="0"/>
              <w:marBottom w:val="0"/>
              <w:divBdr>
                <w:top w:val="none" w:sz="0" w:space="0" w:color="auto"/>
                <w:left w:val="none" w:sz="0" w:space="0" w:color="auto"/>
                <w:bottom w:val="none" w:sz="0" w:space="0" w:color="auto"/>
                <w:right w:val="none" w:sz="0" w:space="0" w:color="auto"/>
              </w:divBdr>
            </w:div>
            <w:div w:id="1301692282">
              <w:marLeft w:val="0"/>
              <w:marRight w:val="0"/>
              <w:marTop w:val="0"/>
              <w:marBottom w:val="0"/>
              <w:divBdr>
                <w:top w:val="none" w:sz="0" w:space="0" w:color="auto"/>
                <w:left w:val="none" w:sz="0" w:space="0" w:color="auto"/>
                <w:bottom w:val="none" w:sz="0" w:space="0" w:color="auto"/>
                <w:right w:val="none" w:sz="0" w:space="0" w:color="auto"/>
              </w:divBdr>
            </w:div>
            <w:div w:id="843128169">
              <w:marLeft w:val="0"/>
              <w:marRight w:val="0"/>
              <w:marTop w:val="0"/>
              <w:marBottom w:val="0"/>
              <w:divBdr>
                <w:top w:val="none" w:sz="0" w:space="0" w:color="auto"/>
                <w:left w:val="none" w:sz="0" w:space="0" w:color="auto"/>
                <w:bottom w:val="none" w:sz="0" w:space="0" w:color="auto"/>
                <w:right w:val="none" w:sz="0" w:space="0" w:color="auto"/>
              </w:divBdr>
            </w:div>
            <w:div w:id="843664146">
              <w:marLeft w:val="0"/>
              <w:marRight w:val="0"/>
              <w:marTop w:val="0"/>
              <w:marBottom w:val="0"/>
              <w:divBdr>
                <w:top w:val="none" w:sz="0" w:space="0" w:color="auto"/>
                <w:left w:val="none" w:sz="0" w:space="0" w:color="auto"/>
                <w:bottom w:val="none" w:sz="0" w:space="0" w:color="auto"/>
                <w:right w:val="none" w:sz="0" w:space="0" w:color="auto"/>
              </w:divBdr>
            </w:div>
            <w:div w:id="293870715">
              <w:marLeft w:val="0"/>
              <w:marRight w:val="0"/>
              <w:marTop w:val="0"/>
              <w:marBottom w:val="0"/>
              <w:divBdr>
                <w:top w:val="none" w:sz="0" w:space="0" w:color="auto"/>
                <w:left w:val="none" w:sz="0" w:space="0" w:color="auto"/>
                <w:bottom w:val="none" w:sz="0" w:space="0" w:color="auto"/>
                <w:right w:val="none" w:sz="0" w:space="0" w:color="auto"/>
              </w:divBdr>
            </w:div>
            <w:div w:id="1355571547">
              <w:marLeft w:val="0"/>
              <w:marRight w:val="0"/>
              <w:marTop w:val="0"/>
              <w:marBottom w:val="0"/>
              <w:divBdr>
                <w:top w:val="none" w:sz="0" w:space="0" w:color="auto"/>
                <w:left w:val="none" w:sz="0" w:space="0" w:color="auto"/>
                <w:bottom w:val="none" w:sz="0" w:space="0" w:color="auto"/>
                <w:right w:val="none" w:sz="0" w:space="0" w:color="auto"/>
              </w:divBdr>
            </w:div>
            <w:div w:id="60492437">
              <w:marLeft w:val="0"/>
              <w:marRight w:val="0"/>
              <w:marTop w:val="0"/>
              <w:marBottom w:val="0"/>
              <w:divBdr>
                <w:top w:val="none" w:sz="0" w:space="0" w:color="auto"/>
                <w:left w:val="none" w:sz="0" w:space="0" w:color="auto"/>
                <w:bottom w:val="none" w:sz="0" w:space="0" w:color="auto"/>
                <w:right w:val="none" w:sz="0" w:space="0" w:color="auto"/>
              </w:divBdr>
            </w:div>
            <w:div w:id="1015691372">
              <w:marLeft w:val="0"/>
              <w:marRight w:val="0"/>
              <w:marTop w:val="0"/>
              <w:marBottom w:val="0"/>
              <w:divBdr>
                <w:top w:val="none" w:sz="0" w:space="0" w:color="auto"/>
                <w:left w:val="none" w:sz="0" w:space="0" w:color="auto"/>
                <w:bottom w:val="none" w:sz="0" w:space="0" w:color="auto"/>
                <w:right w:val="none" w:sz="0" w:space="0" w:color="auto"/>
              </w:divBdr>
            </w:div>
            <w:div w:id="979307018">
              <w:marLeft w:val="0"/>
              <w:marRight w:val="0"/>
              <w:marTop w:val="0"/>
              <w:marBottom w:val="0"/>
              <w:divBdr>
                <w:top w:val="none" w:sz="0" w:space="0" w:color="auto"/>
                <w:left w:val="none" w:sz="0" w:space="0" w:color="auto"/>
                <w:bottom w:val="none" w:sz="0" w:space="0" w:color="auto"/>
                <w:right w:val="none" w:sz="0" w:space="0" w:color="auto"/>
              </w:divBdr>
            </w:div>
            <w:div w:id="119032922">
              <w:marLeft w:val="0"/>
              <w:marRight w:val="0"/>
              <w:marTop w:val="0"/>
              <w:marBottom w:val="0"/>
              <w:divBdr>
                <w:top w:val="none" w:sz="0" w:space="0" w:color="auto"/>
                <w:left w:val="none" w:sz="0" w:space="0" w:color="auto"/>
                <w:bottom w:val="none" w:sz="0" w:space="0" w:color="auto"/>
                <w:right w:val="none" w:sz="0" w:space="0" w:color="auto"/>
              </w:divBdr>
            </w:div>
            <w:div w:id="18700013">
              <w:marLeft w:val="0"/>
              <w:marRight w:val="0"/>
              <w:marTop w:val="0"/>
              <w:marBottom w:val="0"/>
              <w:divBdr>
                <w:top w:val="none" w:sz="0" w:space="0" w:color="auto"/>
                <w:left w:val="none" w:sz="0" w:space="0" w:color="auto"/>
                <w:bottom w:val="none" w:sz="0" w:space="0" w:color="auto"/>
                <w:right w:val="none" w:sz="0" w:space="0" w:color="auto"/>
              </w:divBdr>
            </w:div>
            <w:div w:id="1314064222">
              <w:marLeft w:val="0"/>
              <w:marRight w:val="0"/>
              <w:marTop w:val="0"/>
              <w:marBottom w:val="0"/>
              <w:divBdr>
                <w:top w:val="none" w:sz="0" w:space="0" w:color="auto"/>
                <w:left w:val="none" w:sz="0" w:space="0" w:color="auto"/>
                <w:bottom w:val="none" w:sz="0" w:space="0" w:color="auto"/>
                <w:right w:val="none" w:sz="0" w:space="0" w:color="auto"/>
              </w:divBdr>
            </w:div>
            <w:div w:id="1543906827">
              <w:marLeft w:val="0"/>
              <w:marRight w:val="0"/>
              <w:marTop w:val="0"/>
              <w:marBottom w:val="0"/>
              <w:divBdr>
                <w:top w:val="none" w:sz="0" w:space="0" w:color="auto"/>
                <w:left w:val="none" w:sz="0" w:space="0" w:color="auto"/>
                <w:bottom w:val="none" w:sz="0" w:space="0" w:color="auto"/>
                <w:right w:val="none" w:sz="0" w:space="0" w:color="auto"/>
              </w:divBdr>
            </w:div>
            <w:div w:id="800808711">
              <w:marLeft w:val="0"/>
              <w:marRight w:val="0"/>
              <w:marTop w:val="0"/>
              <w:marBottom w:val="0"/>
              <w:divBdr>
                <w:top w:val="none" w:sz="0" w:space="0" w:color="auto"/>
                <w:left w:val="none" w:sz="0" w:space="0" w:color="auto"/>
                <w:bottom w:val="none" w:sz="0" w:space="0" w:color="auto"/>
                <w:right w:val="none" w:sz="0" w:space="0" w:color="auto"/>
              </w:divBdr>
            </w:div>
            <w:div w:id="215242798">
              <w:marLeft w:val="0"/>
              <w:marRight w:val="0"/>
              <w:marTop w:val="0"/>
              <w:marBottom w:val="0"/>
              <w:divBdr>
                <w:top w:val="none" w:sz="0" w:space="0" w:color="auto"/>
                <w:left w:val="none" w:sz="0" w:space="0" w:color="auto"/>
                <w:bottom w:val="none" w:sz="0" w:space="0" w:color="auto"/>
                <w:right w:val="none" w:sz="0" w:space="0" w:color="auto"/>
              </w:divBdr>
            </w:div>
          </w:divsChild>
        </w:div>
        <w:div w:id="1943537147">
          <w:marLeft w:val="0"/>
          <w:marRight w:val="0"/>
          <w:marTop w:val="0"/>
          <w:marBottom w:val="0"/>
          <w:divBdr>
            <w:top w:val="none" w:sz="0" w:space="0" w:color="auto"/>
            <w:left w:val="none" w:sz="0" w:space="0" w:color="auto"/>
            <w:bottom w:val="none" w:sz="0" w:space="0" w:color="auto"/>
            <w:right w:val="none" w:sz="0" w:space="0" w:color="auto"/>
          </w:divBdr>
          <w:divsChild>
            <w:div w:id="2089381569">
              <w:marLeft w:val="0"/>
              <w:marRight w:val="0"/>
              <w:marTop w:val="0"/>
              <w:marBottom w:val="0"/>
              <w:divBdr>
                <w:top w:val="none" w:sz="0" w:space="0" w:color="auto"/>
                <w:left w:val="none" w:sz="0" w:space="0" w:color="auto"/>
                <w:bottom w:val="none" w:sz="0" w:space="0" w:color="auto"/>
                <w:right w:val="none" w:sz="0" w:space="0" w:color="auto"/>
              </w:divBdr>
            </w:div>
            <w:div w:id="708845046">
              <w:marLeft w:val="0"/>
              <w:marRight w:val="0"/>
              <w:marTop w:val="0"/>
              <w:marBottom w:val="0"/>
              <w:divBdr>
                <w:top w:val="none" w:sz="0" w:space="0" w:color="auto"/>
                <w:left w:val="none" w:sz="0" w:space="0" w:color="auto"/>
                <w:bottom w:val="none" w:sz="0" w:space="0" w:color="auto"/>
                <w:right w:val="none" w:sz="0" w:space="0" w:color="auto"/>
              </w:divBdr>
            </w:div>
            <w:div w:id="1164511573">
              <w:marLeft w:val="0"/>
              <w:marRight w:val="0"/>
              <w:marTop w:val="0"/>
              <w:marBottom w:val="0"/>
              <w:divBdr>
                <w:top w:val="none" w:sz="0" w:space="0" w:color="auto"/>
                <w:left w:val="none" w:sz="0" w:space="0" w:color="auto"/>
                <w:bottom w:val="none" w:sz="0" w:space="0" w:color="auto"/>
                <w:right w:val="none" w:sz="0" w:space="0" w:color="auto"/>
              </w:divBdr>
            </w:div>
            <w:div w:id="15355959">
              <w:marLeft w:val="0"/>
              <w:marRight w:val="0"/>
              <w:marTop w:val="0"/>
              <w:marBottom w:val="0"/>
              <w:divBdr>
                <w:top w:val="none" w:sz="0" w:space="0" w:color="auto"/>
                <w:left w:val="none" w:sz="0" w:space="0" w:color="auto"/>
                <w:bottom w:val="none" w:sz="0" w:space="0" w:color="auto"/>
                <w:right w:val="none" w:sz="0" w:space="0" w:color="auto"/>
              </w:divBdr>
            </w:div>
            <w:div w:id="1635915286">
              <w:marLeft w:val="0"/>
              <w:marRight w:val="0"/>
              <w:marTop w:val="0"/>
              <w:marBottom w:val="0"/>
              <w:divBdr>
                <w:top w:val="none" w:sz="0" w:space="0" w:color="auto"/>
                <w:left w:val="none" w:sz="0" w:space="0" w:color="auto"/>
                <w:bottom w:val="none" w:sz="0" w:space="0" w:color="auto"/>
                <w:right w:val="none" w:sz="0" w:space="0" w:color="auto"/>
              </w:divBdr>
            </w:div>
            <w:div w:id="853300959">
              <w:marLeft w:val="0"/>
              <w:marRight w:val="0"/>
              <w:marTop w:val="0"/>
              <w:marBottom w:val="0"/>
              <w:divBdr>
                <w:top w:val="none" w:sz="0" w:space="0" w:color="auto"/>
                <w:left w:val="none" w:sz="0" w:space="0" w:color="auto"/>
                <w:bottom w:val="none" w:sz="0" w:space="0" w:color="auto"/>
                <w:right w:val="none" w:sz="0" w:space="0" w:color="auto"/>
              </w:divBdr>
            </w:div>
            <w:div w:id="2016882463">
              <w:marLeft w:val="0"/>
              <w:marRight w:val="0"/>
              <w:marTop w:val="0"/>
              <w:marBottom w:val="0"/>
              <w:divBdr>
                <w:top w:val="none" w:sz="0" w:space="0" w:color="auto"/>
                <w:left w:val="none" w:sz="0" w:space="0" w:color="auto"/>
                <w:bottom w:val="none" w:sz="0" w:space="0" w:color="auto"/>
                <w:right w:val="none" w:sz="0" w:space="0" w:color="auto"/>
              </w:divBdr>
            </w:div>
            <w:div w:id="734088895">
              <w:marLeft w:val="0"/>
              <w:marRight w:val="0"/>
              <w:marTop w:val="0"/>
              <w:marBottom w:val="0"/>
              <w:divBdr>
                <w:top w:val="none" w:sz="0" w:space="0" w:color="auto"/>
                <w:left w:val="none" w:sz="0" w:space="0" w:color="auto"/>
                <w:bottom w:val="none" w:sz="0" w:space="0" w:color="auto"/>
                <w:right w:val="none" w:sz="0" w:space="0" w:color="auto"/>
              </w:divBdr>
            </w:div>
            <w:div w:id="384452613">
              <w:marLeft w:val="0"/>
              <w:marRight w:val="0"/>
              <w:marTop w:val="0"/>
              <w:marBottom w:val="0"/>
              <w:divBdr>
                <w:top w:val="none" w:sz="0" w:space="0" w:color="auto"/>
                <w:left w:val="none" w:sz="0" w:space="0" w:color="auto"/>
                <w:bottom w:val="none" w:sz="0" w:space="0" w:color="auto"/>
                <w:right w:val="none" w:sz="0" w:space="0" w:color="auto"/>
              </w:divBdr>
            </w:div>
            <w:div w:id="75708114">
              <w:marLeft w:val="0"/>
              <w:marRight w:val="0"/>
              <w:marTop w:val="0"/>
              <w:marBottom w:val="0"/>
              <w:divBdr>
                <w:top w:val="none" w:sz="0" w:space="0" w:color="auto"/>
                <w:left w:val="none" w:sz="0" w:space="0" w:color="auto"/>
                <w:bottom w:val="none" w:sz="0" w:space="0" w:color="auto"/>
                <w:right w:val="none" w:sz="0" w:space="0" w:color="auto"/>
              </w:divBdr>
            </w:div>
            <w:div w:id="1452355880">
              <w:marLeft w:val="0"/>
              <w:marRight w:val="0"/>
              <w:marTop w:val="0"/>
              <w:marBottom w:val="0"/>
              <w:divBdr>
                <w:top w:val="none" w:sz="0" w:space="0" w:color="auto"/>
                <w:left w:val="none" w:sz="0" w:space="0" w:color="auto"/>
                <w:bottom w:val="none" w:sz="0" w:space="0" w:color="auto"/>
                <w:right w:val="none" w:sz="0" w:space="0" w:color="auto"/>
              </w:divBdr>
            </w:div>
            <w:div w:id="1339776024">
              <w:marLeft w:val="0"/>
              <w:marRight w:val="0"/>
              <w:marTop w:val="0"/>
              <w:marBottom w:val="0"/>
              <w:divBdr>
                <w:top w:val="none" w:sz="0" w:space="0" w:color="auto"/>
                <w:left w:val="none" w:sz="0" w:space="0" w:color="auto"/>
                <w:bottom w:val="none" w:sz="0" w:space="0" w:color="auto"/>
                <w:right w:val="none" w:sz="0" w:space="0" w:color="auto"/>
              </w:divBdr>
            </w:div>
            <w:div w:id="1486162716">
              <w:marLeft w:val="0"/>
              <w:marRight w:val="0"/>
              <w:marTop w:val="0"/>
              <w:marBottom w:val="0"/>
              <w:divBdr>
                <w:top w:val="none" w:sz="0" w:space="0" w:color="auto"/>
                <w:left w:val="none" w:sz="0" w:space="0" w:color="auto"/>
                <w:bottom w:val="none" w:sz="0" w:space="0" w:color="auto"/>
                <w:right w:val="none" w:sz="0" w:space="0" w:color="auto"/>
              </w:divBdr>
            </w:div>
            <w:div w:id="61292659">
              <w:marLeft w:val="0"/>
              <w:marRight w:val="0"/>
              <w:marTop w:val="0"/>
              <w:marBottom w:val="0"/>
              <w:divBdr>
                <w:top w:val="none" w:sz="0" w:space="0" w:color="auto"/>
                <w:left w:val="none" w:sz="0" w:space="0" w:color="auto"/>
                <w:bottom w:val="none" w:sz="0" w:space="0" w:color="auto"/>
                <w:right w:val="none" w:sz="0" w:space="0" w:color="auto"/>
              </w:divBdr>
            </w:div>
            <w:div w:id="456265075">
              <w:marLeft w:val="0"/>
              <w:marRight w:val="0"/>
              <w:marTop w:val="0"/>
              <w:marBottom w:val="0"/>
              <w:divBdr>
                <w:top w:val="none" w:sz="0" w:space="0" w:color="auto"/>
                <w:left w:val="none" w:sz="0" w:space="0" w:color="auto"/>
                <w:bottom w:val="none" w:sz="0" w:space="0" w:color="auto"/>
                <w:right w:val="none" w:sz="0" w:space="0" w:color="auto"/>
              </w:divBdr>
            </w:div>
            <w:div w:id="1781291044">
              <w:marLeft w:val="0"/>
              <w:marRight w:val="0"/>
              <w:marTop w:val="0"/>
              <w:marBottom w:val="0"/>
              <w:divBdr>
                <w:top w:val="none" w:sz="0" w:space="0" w:color="auto"/>
                <w:left w:val="none" w:sz="0" w:space="0" w:color="auto"/>
                <w:bottom w:val="none" w:sz="0" w:space="0" w:color="auto"/>
                <w:right w:val="none" w:sz="0" w:space="0" w:color="auto"/>
              </w:divBdr>
            </w:div>
            <w:div w:id="1482235399">
              <w:marLeft w:val="0"/>
              <w:marRight w:val="0"/>
              <w:marTop w:val="0"/>
              <w:marBottom w:val="0"/>
              <w:divBdr>
                <w:top w:val="none" w:sz="0" w:space="0" w:color="auto"/>
                <w:left w:val="none" w:sz="0" w:space="0" w:color="auto"/>
                <w:bottom w:val="none" w:sz="0" w:space="0" w:color="auto"/>
                <w:right w:val="none" w:sz="0" w:space="0" w:color="auto"/>
              </w:divBdr>
            </w:div>
            <w:div w:id="1780460">
              <w:marLeft w:val="0"/>
              <w:marRight w:val="0"/>
              <w:marTop w:val="0"/>
              <w:marBottom w:val="0"/>
              <w:divBdr>
                <w:top w:val="none" w:sz="0" w:space="0" w:color="auto"/>
                <w:left w:val="none" w:sz="0" w:space="0" w:color="auto"/>
                <w:bottom w:val="none" w:sz="0" w:space="0" w:color="auto"/>
                <w:right w:val="none" w:sz="0" w:space="0" w:color="auto"/>
              </w:divBdr>
            </w:div>
            <w:div w:id="1786466592">
              <w:marLeft w:val="0"/>
              <w:marRight w:val="0"/>
              <w:marTop w:val="0"/>
              <w:marBottom w:val="0"/>
              <w:divBdr>
                <w:top w:val="none" w:sz="0" w:space="0" w:color="auto"/>
                <w:left w:val="none" w:sz="0" w:space="0" w:color="auto"/>
                <w:bottom w:val="none" w:sz="0" w:space="0" w:color="auto"/>
                <w:right w:val="none" w:sz="0" w:space="0" w:color="auto"/>
              </w:divBdr>
            </w:div>
            <w:div w:id="12923400">
              <w:marLeft w:val="0"/>
              <w:marRight w:val="0"/>
              <w:marTop w:val="0"/>
              <w:marBottom w:val="0"/>
              <w:divBdr>
                <w:top w:val="none" w:sz="0" w:space="0" w:color="auto"/>
                <w:left w:val="none" w:sz="0" w:space="0" w:color="auto"/>
                <w:bottom w:val="none" w:sz="0" w:space="0" w:color="auto"/>
                <w:right w:val="none" w:sz="0" w:space="0" w:color="auto"/>
              </w:divBdr>
            </w:div>
          </w:divsChild>
        </w:div>
        <w:div w:id="245455964">
          <w:marLeft w:val="0"/>
          <w:marRight w:val="0"/>
          <w:marTop w:val="0"/>
          <w:marBottom w:val="0"/>
          <w:divBdr>
            <w:top w:val="none" w:sz="0" w:space="0" w:color="auto"/>
            <w:left w:val="none" w:sz="0" w:space="0" w:color="auto"/>
            <w:bottom w:val="none" w:sz="0" w:space="0" w:color="auto"/>
            <w:right w:val="none" w:sz="0" w:space="0" w:color="auto"/>
          </w:divBdr>
          <w:divsChild>
            <w:div w:id="541942862">
              <w:marLeft w:val="0"/>
              <w:marRight w:val="0"/>
              <w:marTop w:val="0"/>
              <w:marBottom w:val="0"/>
              <w:divBdr>
                <w:top w:val="none" w:sz="0" w:space="0" w:color="auto"/>
                <w:left w:val="none" w:sz="0" w:space="0" w:color="auto"/>
                <w:bottom w:val="none" w:sz="0" w:space="0" w:color="auto"/>
                <w:right w:val="none" w:sz="0" w:space="0" w:color="auto"/>
              </w:divBdr>
            </w:div>
            <w:div w:id="1019770993">
              <w:marLeft w:val="0"/>
              <w:marRight w:val="0"/>
              <w:marTop w:val="0"/>
              <w:marBottom w:val="0"/>
              <w:divBdr>
                <w:top w:val="none" w:sz="0" w:space="0" w:color="auto"/>
                <w:left w:val="none" w:sz="0" w:space="0" w:color="auto"/>
                <w:bottom w:val="none" w:sz="0" w:space="0" w:color="auto"/>
                <w:right w:val="none" w:sz="0" w:space="0" w:color="auto"/>
              </w:divBdr>
            </w:div>
            <w:div w:id="980891539">
              <w:marLeft w:val="0"/>
              <w:marRight w:val="0"/>
              <w:marTop w:val="0"/>
              <w:marBottom w:val="0"/>
              <w:divBdr>
                <w:top w:val="none" w:sz="0" w:space="0" w:color="auto"/>
                <w:left w:val="none" w:sz="0" w:space="0" w:color="auto"/>
                <w:bottom w:val="none" w:sz="0" w:space="0" w:color="auto"/>
                <w:right w:val="none" w:sz="0" w:space="0" w:color="auto"/>
              </w:divBdr>
            </w:div>
            <w:div w:id="611671958">
              <w:marLeft w:val="0"/>
              <w:marRight w:val="0"/>
              <w:marTop w:val="0"/>
              <w:marBottom w:val="0"/>
              <w:divBdr>
                <w:top w:val="none" w:sz="0" w:space="0" w:color="auto"/>
                <w:left w:val="none" w:sz="0" w:space="0" w:color="auto"/>
                <w:bottom w:val="none" w:sz="0" w:space="0" w:color="auto"/>
                <w:right w:val="none" w:sz="0" w:space="0" w:color="auto"/>
              </w:divBdr>
            </w:div>
            <w:div w:id="557977110">
              <w:marLeft w:val="0"/>
              <w:marRight w:val="0"/>
              <w:marTop w:val="0"/>
              <w:marBottom w:val="0"/>
              <w:divBdr>
                <w:top w:val="none" w:sz="0" w:space="0" w:color="auto"/>
                <w:left w:val="none" w:sz="0" w:space="0" w:color="auto"/>
                <w:bottom w:val="none" w:sz="0" w:space="0" w:color="auto"/>
                <w:right w:val="none" w:sz="0" w:space="0" w:color="auto"/>
              </w:divBdr>
            </w:div>
            <w:div w:id="2084834397">
              <w:marLeft w:val="0"/>
              <w:marRight w:val="0"/>
              <w:marTop w:val="0"/>
              <w:marBottom w:val="0"/>
              <w:divBdr>
                <w:top w:val="none" w:sz="0" w:space="0" w:color="auto"/>
                <w:left w:val="none" w:sz="0" w:space="0" w:color="auto"/>
                <w:bottom w:val="none" w:sz="0" w:space="0" w:color="auto"/>
                <w:right w:val="none" w:sz="0" w:space="0" w:color="auto"/>
              </w:divBdr>
            </w:div>
            <w:div w:id="1303148762">
              <w:marLeft w:val="0"/>
              <w:marRight w:val="0"/>
              <w:marTop w:val="0"/>
              <w:marBottom w:val="0"/>
              <w:divBdr>
                <w:top w:val="none" w:sz="0" w:space="0" w:color="auto"/>
                <w:left w:val="none" w:sz="0" w:space="0" w:color="auto"/>
                <w:bottom w:val="none" w:sz="0" w:space="0" w:color="auto"/>
                <w:right w:val="none" w:sz="0" w:space="0" w:color="auto"/>
              </w:divBdr>
            </w:div>
            <w:div w:id="1813253281">
              <w:marLeft w:val="0"/>
              <w:marRight w:val="0"/>
              <w:marTop w:val="0"/>
              <w:marBottom w:val="0"/>
              <w:divBdr>
                <w:top w:val="none" w:sz="0" w:space="0" w:color="auto"/>
                <w:left w:val="none" w:sz="0" w:space="0" w:color="auto"/>
                <w:bottom w:val="none" w:sz="0" w:space="0" w:color="auto"/>
                <w:right w:val="none" w:sz="0" w:space="0" w:color="auto"/>
              </w:divBdr>
            </w:div>
            <w:div w:id="21790008">
              <w:marLeft w:val="0"/>
              <w:marRight w:val="0"/>
              <w:marTop w:val="0"/>
              <w:marBottom w:val="0"/>
              <w:divBdr>
                <w:top w:val="none" w:sz="0" w:space="0" w:color="auto"/>
                <w:left w:val="none" w:sz="0" w:space="0" w:color="auto"/>
                <w:bottom w:val="none" w:sz="0" w:space="0" w:color="auto"/>
                <w:right w:val="none" w:sz="0" w:space="0" w:color="auto"/>
              </w:divBdr>
            </w:div>
            <w:div w:id="19623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848953">
      <w:bodyDiv w:val="1"/>
      <w:marLeft w:val="0"/>
      <w:marRight w:val="0"/>
      <w:marTop w:val="0"/>
      <w:marBottom w:val="0"/>
      <w:divBdr>
        <w:top w:val="none" w:sz="0" w:space="0" w:color="auto"/>
        <w:left w:val="none" w:sz="0" w:space="0" w:color="auto"/>
        <w:bottom w:val="none" w:sz="0" w:space="0" w:color="auto"/>
        <w:right w:val="none" w:sz="0" w:space="0" w:color="auto"/>
      </w:divBdr>
    </w:div>
    <w:div w:id="1723794287">
      <w:bodyDiv w:val="1"/>
      <w:marLeft w:val="0"/>
      <w:marRight w:val="0"/>
      <w:marTop w:val="0"/>
      <w:marBottom w:val="0"/>
      <w:divBdr>
        <w:top w:val="none" w:sz="0" w:space="0" w:color="auto"/>
        <w:left w:val="none" w:sz="0" w:space="0" w:color="auto"/>
        <w:bottom w:val="none" w:sz="0" w:space="0" w:color="auto"/>
        <w:right w:val="none" w:sz="0" w:space="0" w:color="auto"/>
      </w:divBdr>
    </w:div>
    <w:div w:id="2013943940">
      <w:bodyDiv w:val="1"/>
      <w:marLeft w:val="0"/>
      <w:marRight w:val="0"/>
      <w:marTop w:val="0"/>
      <w:marBottom w:val="0"/>
      <w:divBdr>
        <w:top w:val="none" w:sz="0" w:space="0" w:color="auto"/>
        <w:left w:val="none" w:sz="0" w:space="0" w:color="auto"/>
        <w:bottom w:val="none" w:sz="0" w:space="0" w:color="auto"/>
        <w:right w:val="none" w:sz="0" w:space="0" w:color="auto"/>
      </w:divBdr>
    </w:div>
    <w:div w:id="2098793153">
      <w:bodyDiv w:val="1"/>
      <w:marLeft w:val="0"/>
      <w:marRight w:val="0"/>
      <w:marTop w:val="0"/>
      <w:marBottom w:val="0"/>
      <w:divBdr>
        <w:top w:val="none" w:sz="0" w:space="0" w:color="auto"/>
        <w:left w:val="none" w:sz="0" w:space="0" w:color="auto"/>
        <w:bottom w:val="none" w:sz="0" w:space="0" w:color="auto"/>
        <w:right w:val="none" w:sz="0" w:space="0" w:color="auto"/>
      </w:divBdr>
      <w:divsChild>
        <w:div w:id="1274903459">
          <w:marLeft w:val="0"/>
          <w:marRight w:val="0"/>
          <w:marTop w:val="0"/>
          <w:marBottom w:val="0"/>
          <w:divBdr>
            <w:top w:val="none" w:sz="0" w:space="0" w:color="auto"/>
            <w:left w:val="none" w:sz="0" w:space="0" w:color="auto"/>
            <w:bottom w:val="none" w:sz="0" w:space="0" w:color="auto"/>
            <w:right w:val="none" w:sz="0" w:space="0" w:color="auto"/>
          </w:divBdr>
          <w:divsChild>
            <w:div w:id="1118137169">
              <w:marLeft w:val="0"/>
              <w:marRight w:val="0"/>
              <w:marTop w:val="0"/>
              <w:marBottom w:val="0"/>
              <w:divBdr>
                <w:top w:val="none" w:sz="0" w:space="0" w:color="auto"/>
                <w:left w:val="none" w:sz="0" w:space="0" w:color="auto"/>
                <w:bottom w:val="none" w:sz="0" w:space="0" w:color="auto"/>
                <w:right w:val="none" w:sz="0" w:space="0" w:color="auto"/>
              </w:divBdr>
            </w:div>
            <w:div w:id="693921452">
              <w:marLeft w:val="0"/>
              <w:marRight w:val="0"/>
              <w:marTop w:val="0"/>
              <w:marBottom w:val="0"/>
              <w:divBdr>
                <w:top w:val="none" w:sz="0" w:space="0" w:color="auto"/>
                <w:left w:val="none" w:sz="0" w:space="0" w:color="auto"/>
                <w:bottom w:val="none" w:sz="0" w:space="0" w:color="auto"/>
                <w:right w:val="none" w:sz="0" w:space="0" w:color="auto"/>
              </w:divBdr>
            </w:div>
            <w:div w:id="1756440306">
              <w:marLeft w:val="0"/>
              <w:marRight w:val="0"/>
              <w:marTop w:val="0"/>
              <w:marBottom w:val="0"/>
              <w:divBdr>
                <w:top w:val="none" w:sz="0" w:space="0" w:color="auto"/>
                <w:left w:val="none" w:sz="0" w:space="0" w:color="auto"/>
                <w:bottom w:val="none" w:sz="0" w:space="0" w:color="auto"/>
                <w:right w:val="none" w:sz="0" w:space="0" w:color="auto"/>
              </w:divBdr>
            </w:div>
            <w:div w:id="696808838">
              <w:marLeft w:val="0"/>
              <w:marRight w:val="0"/>
              <w:marTop w:val="0"/>
              <w:marBottom w:val="0"/>
              <w:divBdr>
                <w:top w:val="none" w:sz="0" w:space="0" w:color="auto"/>
                <w:left w:val="none" w:sz="0" w:space="0" w:color="auto"/>
                <w:bottom w:val="none" w:sz="0" w:space="0" w:color="auto"/>
                <w:right w:val="none" w:sz="0" w:space="0" w:color="auto"/>
              </w:divBdr>
            </w:div>
            <w:div w:id="1290473780">
              <w:marLeft w:val="0"/>
              <w:marRight w:val="0"/>
              <w:marTop w:val="0"/>
              <w:marBottom w:val="0"/>
              <w:divBdr>
                <w:top w:val="none" w:sz="0" w:space="0" w:color="auto"/>
                <w:left w:val="none" w:sz="0" w:space="0" w:color="auto"/>
                <w:bottom w:val="none" w:sz="0" w:space="0" w:color="auto"/>
                <w:right w:val="none" w:sz="0" w:space="0" w:color="auto"/>
              </w:divBdr>
            </w:div>
            <w:div w:id="1850440565">
              <w:marLeft w:val="0"/>
              <w:marRight w:val="0"/>
              <w:marTop w:val="0"/>
              <w:marBottom w:val="0"/>
              <w:divBdr>
                <w:top w:val="none" w:sz="0" w:space="0" w:color="auto"/>
                <w:left w:val="none" w:sz="0" w:space="0" w:color="auto"/>
                <w:bottom w:val="none" w:sz="0" w:space="0" w:color="auto"/>
                <w:right w:val="none" w:sz="0" w:space="0" w:color="auto"/>
              </w:divBdr>
            </w:div>
            <w:div w:id="1927882337">
              <w:marLeft w:val="0"/>
              <w:marRight w:val="0"/>
              <w:marTop w:val="0"/>
              <w:marBottom w:val="0"/>
              <w:divBdr>
                <w:top w:val="none" w:sz="0" w:space="0" w:color="auto"/>
                <w:left w:val="none" w:sz="0" w:space="0" w:color="auto"/>
                <w:bottom w:val="none" w:sz="0" w:space="0" w:color="auto"/>
                <w:right w:val="none" w:sz="0" w:space="0" w:color="auto"/>
              </w:divBdr>
            </w:div>
            <w:div w:id="1879586618">
              <w:marLeft w:val="0"/>
              <w:marRight w:val="0"/>
              <w:marTop w:val="0"/>
              <w:marBottom w:val="0"/>
              <w:divBdr>
                <w:top w:val="none" w:sz="0" w:space="0" w:color="auto"/>
                <w:left w:val="none" w:sz="0" w:space="0" w:color="auto"/>
                <w:bottom w:val="none" w:sz="0" w:space="0" w:color="auto"/>
                <w:right w:val="none" w:sz="0" w:space="0" w:color="auto"/>
              </w:divBdr>
            </w:div>
          </w:divsChild>
        </w:div>
        <w:div w:id="1179079325">
          <w:marLeft w:val="0"/>
          <w:marRight w:val="0"/>
          <w:marTop w:val="0"/>
          <w:marBottom w:val="0"/>
          <w:divBdr>
            <w:top w:val="none" w:sz="0" w:space="0" w:color="auto"/>
            <w:left w:val="none" w:sz="0" w:space="0" w:color="auto"/>
            <w:bottom w:val="none" w:sz="0" w:space="0" w:color="auto"/>
            <w:right w:val="none" w:sz="0" w:space="0" w:color="auto"/>
          </w:divBdr>
          <w:divsChild>
            <w:div w:id="1904440787">
              <w:marLeft w:val="-75"/>
              <w:marRight w:val="0"/>
              <w:marTop w:val="30"/>
              <w:marBottom w:val="30"/>
              <w:divBdr>
                <w:top w:val="none" w:sz="0" w:space="0" w:color="auto"/>
                <w:left w:val="none" w:sz="0" w:space="0" w:color="auto"/>
                <w:bottom w:val="none" w:sz="0" w:space="0" w:color="auto"/>
                <w:right w:val="none" w:sz="0" w:space="0" w:color="auto"/>
              </w:divBdr>
              <w:divsChild>
                <w:div w:id="1622223843">
                  <w:marLeft w:val="0"/>
                  <w:marRight w:val="0"/>
                  <w:marTop w:val="0"/>
                  <w:marBottom w:val="0"/>
                  <w:divBdr>
                    <w:top w:val="none" w:sz="0" w:space="0" w:color="auto"/>
                    <w:left w:val="none" w:sz="0" w:space="0" w:color="auto"/>
                    <w:bottom w:val="none" w:sz="0" w:space="0" w:color="auto"/>
                    <w:right w:val="none" w:sz="0" w:space="0" w:color="auto"/>
                  </w:divBdr>
                  <w:divsChild>
                    <w:div w:id="1260405196">
                      <w:marLeft w:val="0"/>
                      <w:marRight w:val="0"/>
                      <w:marTop w:val="0"/>
                      <w:marBottom w:val="0"/>
                      <w:divBdr>
                        <w:top w:val="none" w:sz="0" w:space="0" w:color="auto"/>
                        <w:left w:val="none" w:sz="0" w:space="0" w:color="auto"/>
                        <w:bottom w:val="none" w:sz="0" w:space="0" w:color="auto"/>
                        <w:right w:val="none" w:sz="0" w:space="0" w:color="auto"/>
                      </w:divBdr>
                    </w:div>
                    <w:div w:id="1332832910">
                      <w:marLeft w:val="0"/>
                      <w:marRight w:val="0"/>
                      <w:marTop w:val="0"/>
                      <w:marBottom w:val="0"/>
                      <w:divBdr>
                        <w:top w:val="none" w:sz="0" w:space="0" w:color="auto"/>
                        <w:left w:val="none" w:sz="0" w:space="0" w:color="auto"/>
                        <w:bottom w:val="none" w:sz="0" w:space="0" w:color="auto"/>
                        <w:right w:val="none" w:sz="0" w:space="0" w:color="auto"/>
                      </w:divBdr>
                    </w:div>
                  </w:divsChild>
                </w:div>
                <w:div w:id="103157300">
                  <w:marLeft w:val="0"/>
                  <w:marRight w:val="0"/>
                  <w:marTop w:val="0"/>
                  <w:marBottom w:val="0"/>
                  <w:divBdr>
                    <w:top w:val="none" w:sz="0" w:space="0" w:color="auto"/>
                    <w:left w:val="none" w:sz="0" w:space="0" w:color="auto"/>
                    <w:bottom w:val="none" w:sz="0" w:space="0" w:color="auto"/>
                    <w:right w:val="none" w:sz="0" w:space="0" w:color="auto"/>
                  </w:divBdr>
                  <w:divsChild>
                    <w:div w:id="778181757">
                      <w:marLeft w:val="0"/>
                      <w:marRight w:val="0"/>
                      <w:marTop w:val="0"/>
                      <w:marBottom w:val="0"/>
                      <w:divBdr>
                        <w:top w:val="none" w:sz="0" w:space="0" w:color="auto"/>
                        <w:left w:val="none" w:sz="0" w:space="0" w:color="auto"/>
                        <w:bottom w:val="none" w:sz="0" w:space="0" w:color="auto"/>
                        <w:right w:val="none" w:sz="0" w:space="0" w:color="auto"/>
                      </w:divBdr>
                    </w:div>
                  </w:divsChild>
                </w:div>
                <w:div w:id="157430987">
                  <w:marLeft w:val="0"/>
                  <w:marRight w:val="0"/>
                  <w:marTop w:val="0"/>
                  <w:marBottom w:val="0"/>
                  <w:divBdr>
                    <w:top w:val="none" w:sz="0" w:space="0" w:color="auto"/>
                    <w:left w:val="none" w:sz="0" w:space="0" w:color="auto"/>
                    <w:bottom w:val="none" w:sz="0" w:space="0" w:color="auto"/>
                    <w:right w:val="none" w:sz="0" w:space="0" w:color="auto"/>
                  </w:divBdr>
                  <w:divsChild>
                    <w:div w:id="1775445155">
                      <w:marLeft w:val="0"/>
                      <w:marRight w:val="0"/>
                      <w:marTop w:val="0"/>
                      <w:marBottom w:val="0"/>
                      <w:divBdr>
                        <w:top w:val="none" w:sz="0" w:space="0" w:color="auto"/>
                        <w:left w:val="none" w:sz="0" w:space="0" w:color="auto"/>
                        <w:bottom w:val="none" w:sz="0" w:space="0" w:color="auto"/>
                        <w:right w:val="none" w:sz="0" w:space="0" w:color="auto"/>
                      </w:divBdr>
                    </w:div>
                  </w:divsChild>
                </w:div>
                <w:div w:id="396443244">
                  <w:marLeft w:val="0"/>
                  <w:marRight w:val="0"/>
                  <w:marTop w:val="0"/>
                  <w:marBottom w:val="0"/>
                  <w:divBdr>
                    <w:top w:val="none" w:sz="0" w:space="0" w:color="auto"/>
                    <w:left w:val="none" w:sz="0" w:space="0" w:color="auto"/>
                    <w:bottom w:val="none" w:sz="0" w:space="0" w:color="auto"/>
                    <w:right w:val="none" w:sz="0" w:space="0" w:color="auto"/>
                  </w:divBdr>
                  <w:divsChild>
                    <w:div w:id="1809860330">
                      <w:marLeft w:val="0"/>
                      <w:marRight w:val="0"/>
                      <w:marTop w:val="0"/>
                      <w:marBottom w:val="0"/>
                      <w:divBdr>
                        <w:top w:val="none" w:sz="0" w:space="0" w:color="auto"/>
                        <w:left w:val="none" w:sz="0" w:space="0" w:color="auto"/>
                        <w:bottom w:val="none" w:sz="0" w:space="0" w:color="auto"/>
                        <w:right w:val="none" w:sz="0" w:space="0" w:color="auto"/>
                      </w:divBdr>
                    </w:div>
                  </w:divsChild>
                </w:div>
                <w:div w:id="588586845">
                  <w:marLeft w:val="0"/>
                  <w:marRight w:val="0"/>
                  <w:marTop w:val="0"/>
                  <w:marBottom w:val="0"/>
                  <w:divBdr>
                    <w:top w:val="none" w:sz="0" w:space="0" w:color="auto"/>
                    <w:left w:val="none" w:sz="0" w:space="0" w:color="auto"/>
                    <w:bottom w:val="none" w:sz="0" w:space="0" w:color="auto"/>
                    <w:right w:val="none" w:sz="0" w:space="0" w:color="auto"/>
                  </w:divBdr>
                  <w:divsChild>
                    <w:div w:id="1596357691">
                      <w:marLeft w:val="0"/>
                      <w:marRight w:val="0"/>
                      <w:marTop w:val="0"/>
                      <w:marBottom w:val="0"/>
                      <w:divBdr>
                        <w:top w:val="none" w:sz="0" w:space="0" w:color="auto"/>
                        <w:left w:val="none" w:sz="0" w:space="0" w:color="auto"/>
                        <w:bottom w:val="none" w:sz="0" w:space="0" w:color="auto"/>
                        <w:right w:val="none" w:sz="0" w:space="0" w:color="auto"/>
                      </w:divBdr>
                    </w:div>
                  </w:divsChild>
                </w:div>
                <w:div w:id="1115251210">
                  <w:marLeft w:val="0"/>
                  <w:marRight w:val="0"/>
                  <w:marTop w:val="0"/>
                  <w:marBottom w:val="0"/>
                  <w:divBdr>
                    <w:top w:val="none" w:sz="0" w:space="0" w:color="auto"/>
                    <w:left w:val="none" w:sz="0" w:space="0" w:color="auto"/>
                    <w:bottom w:val="none" w:sz="0" w:space="0" w:color="auto"/>
                    <w:right w:val="none" w:sz="0" w:space="0" w:color="auto"/>
                  </w:divBdr>
                  <w:divsChild>
                    <w:div w:id="969674094">
                      <w:marLeft w:val="0"/>
                      <w:marRight w:val="0"/>
                      <w:marTop w:val="0"/>
                      <w:marBottom w:val="0"/>
                      <w:divBdr>
                        <w:top w:val="none" w:sz="0" w:space="0" w:color="auto"/>
                        <w:left w:val="none" w:sz="0" w:space="0" w:color="auto"/>
                        <w:bottom w:val="none" w:sz="0" w:space="0" w:color="auto"/>
                        <w:right w:val="none" w:sz="0" w:space="0" w:color="auto"/>
                      </w:divBdr>
                    </w:div>
                  </w:divsChild>
                </w:div>
                <w:div w:id="1849975863">
                  <w:marLeft w:val="0"/>
                  <w:marRight w:val="0"/>
                  <w:marTop w:val="0"/>
                  <w:marBottom w:val="0"/>
                  <w:divBdr>
                    <w:top w:val="none" w:sz="0" w:space="0" w:color="auto"/>
                    <w:left w:val="none" w:sz="0" w:space="0" w:color="auto"/>
                    <w:bottom w:val="none" w:sz="0" w:space="0" w:color="auto"/>
                    <w:right w:val="none" w:sz="0" w:space="0" w:color="auto"/>
                  </w:divBdr>
                  <w:divsChild>
                    <w:div w:id="1110125260">
                      <w:marLeft w:val="0"/>
                      <w:marRight w:val="0"/>
                      <w:marTop w:val="0"/>
                      <w:marBottom w:val="0"/>
                      <w:divBdr>
                        <w:top w:val="none" w:sz="0" w:space="0" w:color="auto"/>
                        <w:left w:val="none" w:sz="0" w:space="0" w:color="auto"/>
                        <w:bottom w:val="none" w:sz="0" w:space="0" w:color="auto"/>
                        <w:right w:val="none" w:sz="0" w:space="0" w:color="auto"/>
                      </w:divBdr>
                    </w:div>
                  </w:divsChild>
                </w:div>
                <w:div w:id="1999385904">
                  <w:marLeft w:val="0"/>
                  <w:marRight w:val="0"/>
                  <w:marTop w:val="0"/>
                  <w:marBottom w:val="0"/>
                  <w:divBdr>
                    <w:top w:val="none" w:sz="0" w:space="0" w:color="auto"/>
                    <w:left w:val="none" w:sz="0" w:space="0" w:color="auto"/>
                    <w:bottom w:val="none" w:sz="0" w:space="0" w:color="auto"/>
                    <w:right w:val="none" w:sz="0" w:space="0" w:color="auto"/>
                  </w:divBdr>
                  <w:divsChild>
                    <w:div w:id="878006574">
                      <w:marLeft w:val="0"/>
                      <w:marRight w:val="0"/>
                      <w:marTop w:val="0"/>
                      <w:marBottom w:val="0"/>
                      <w:divBdr>
                        <w:top w:val="none" w:sz="0" w:space="0" w:color="auto"/>
                        <w:left w:val="none" w:sz="0" w:space="0" w:color="auto"/>
                        <w:bottom w:val="none" w:sz="0" w:space="0" w:color="auto"/>
                        <w:right w:val="none" w:sz="0" w:space="0" w:color="auto"/>
                      </w:divBdr>
                    </w:div>
                  </w:divsChild>
                </w:div>
                <w:div w:id="1777555521">
                  <w:marLeft w:val="0"/>
                  <w:marRight w:val="0"/>
                  <w:marTop w:val="0"/>
                  <w:marBottom w:val="0"/>
                  <w:divBdr>
                    <w:top w:val="none" w:sz="0" w:space="0" w:color="auto"/>
                    <w:left w:val="none" w:sz="0" w:space="0" w:color="auto"/>
                    <w:bottom w:val="none" w:sz="0" w:space="0" w:color="auto"/>
                    <w:right w:val="none" w:sz="0" w:space="0" w:color="auto"/>
                  </w:divBdr>
                  <w:divsChild>
                    <w:div w:id="151724097">
                      <w:marLeft w:val="0"/>
                      <w:marRight w:val="0"/>
                      <w:marTop w:val="0"/>
                      <w:marBottom w:val="0"/>
                      <w:divBdr>
                        <w:top w:val="none" w:sz="0" w:space="0" w:color="auto"/>
                        <w:left w:val="none" w:sz="0" w:space="0" w:color="auto"/>
                        <w:bottom w:val="none" w:sz="0" w:space="0" w:color="auto"/>
                        <w:right w:val="none" w:sz="0" w:space="0" w:color="auto"/>
                      </w:divBdr>
                    </w:div>
                  </w:divsChild>
                </w:div>
                <w:div w:id="2147239949">
                  <w:marLeft w:val="0"/>
                  <w:marRight w:val="0"/>
                  <w:marTop w:val="0"/>
                  <w:marBottom w:val="0"/>
                  <w:divBdr>
                    <w:top w:val="none" w:sz="0" w:space="0" w:color="auto"/>
                    <w:left w:val="none" w:sz="0" w:space="0" w:color="auto"/>
                    <w:bottom w:val="none" w:sz="0" w:space="0" w:color="auto"/>
                    <w:right w:val="none" w:sz="0" w:space="0" w:color="auto"/>
                  </w:divBdr>
                  <w:divsChild>
                    <w:div w:id="1431123471">
                      <w:marLeft w:val="0"/>
                      <w:marRight w:val="0"/>
                      <w:marTop w:val="0"/>
                      <w:marBottom w:val="0"/>
                      <w:divBdr>
                        <w:top w:val="none" w:sz="0" w:space="0" w:color="auto"/>
                        <w:left w:val="none" w:sz="0" w:space="0" w:color="auto"/>
                        <w:bottom w:val="none" w:sz="0" w:space="0" w:color="auto"/>
                        <w:right w:val="none" w:sz="0" w:space="0" w:color="auto"/>
                      </w:divBdr>
                    </w:div>
                  </w:divsChild>
                </w:div>
                <w:div w:id="358553038">
                  <w:marLeft w:val="0"/>
                  <w:marRight w:val="0"/>
                  <w:marTop w:val="0"/>
                  <w:marBottom w:val="0"/>
                  <w:divBdr>
                    <w:top w:val="none" w:sz="0" w:space="0" w:color="auto"/>
                    <w:left w:val="none" w:sz="0" w:space="0" w:color="auto"/>
                    <w:bottom w:val="none" w:sz="0" w:space="0" w:color="auto"/>
                    <w:right w:val="none" w:sz="0" w:space="0" w:color="auto"/>
                  </w:divBdr>
                  <w:divsChild>
                    <w:div w:id="700132225">
                      <w:marLeft w:val="0"/>
                      <w:marRight w:val="0"/>
                      <w:marTop w:val="0"/>
                      <w:marBottom w:val="0"/>
                      <w:divBdr>
                        <w:top w:val="none" w:sz="0" w:space="0" w:color="auto"/>
                        <w:left w:val="none" w:sz="0" w:space="0" w:color="auto"/>
                        <w:bottom w:val="none" w:sz="0" w:space="0" w:color="auto"/>
                        <w:right w:val="none" w:sz="0" w:space="0" w:color="auto"/>
                      </w:divBdr>
                    </w:div>
                  </w:divsChild>
                </w:div>
                <w:div w:id="292255789">
                  <w:marLeft w:val="0"/>
                  <w:marRight w:val="0"/>
                  <w:marTop w:val="0"/>
                  <w:marBottom w:val="0"/>
                  <w:divBdr>
                    <w:top w:val="none" w:sz="0" w:space="0" w:color="auto"/>
                    <w:left w:val="none" w:sz="0" w:space="0" w:color="auto"/>
                    <w:bottom w:val="none" w:sz="0" w:space="0" w:color="auto"/>
                    <w:right w:val="none" w:sz="0" w:space="0" w:color="auto"/>
                  </w:divBdr>
                  <w:divsChild>
                    <w:div w:id="436288540">
                      <w:marLeft w:val="0"/>
                      <w:marRight w:val="0"/>
                      <w:marTop w:val="0"/>
                      <w:marBottom w:val="0"/>
                      <w:divBdr>
                        <w:top w:val="none" w:sz="0" w:space="0" w:color="auto"/>
                        <w:left w:val="none" w:sz="0" w:space="0" w:color="auto"/>
                        <w:bottom w:val="none" w:sz="0" w:space="0" w:color="auto"/>
                        <w:right w:val="none" w:sz="0" w:space="0" w:color="auto"/>
                      </w:divBdr>
                    </w:div>
                  </w:divsChild>
                </w:div>
                <w:div w:id="224803453">
                  <w:marLeft w:val="0"/>
                  <w:marRight w:val="0"/>
                  <w:marTop w:val="0"/>
                  <w:marBottom w:val="0"/>
                  <w:divBdr>
                    <w:top w:val="none" w:sz="0" w:space="0" w:color="auto"/>
                    <w:left w:val="none" w:sz="0" w:space="0" w:color="auto"/>
                    <w:bottom w:val="none" w:sz="0" w:space="0" w:color="auto"/>
                    <w:right w:val="none" w:sz="0" w:space="0" w:color="auto"/>
                  </w:divBdr>
                  <w:divsChild>
                    <w:div w:id="163907271">
                      <w:marLeft w:val="0"/>
                      <w:marRight w:val="0"/>
                      <w:marTop w:val="0"/>
                      <w:marBottom w:val="0"/>
                      <w:divBdr>
                        <w:top w:val="none" w:sz="0" w:space="0" w:color="auto"/>
                        <w:left w:val="none" w:sz="0" w:space="0" w:color="auto"/>
                        <w:bottom w:val="none" w:sz="0" w:space="0" w:color="auto"/>
                        <w:right w:val="none" w:sz="0" w:space="0" w:color="auto"/>
                      </w:divBdr>
                    </w:div>
                  </w:divsChild>
                </w:div>
                <w:div w:id="590890552">
                  <w:marLeft w:val="0"/>
                  <w:marRight w:val="0"/>
                  <w:marTop w:val="0"/>
                  <w:marBottom w:val="0"/>
                  <w:divBdr>
                    <w:top w:val="none" w:sz="0" w:space="0" w:color="auto"/>
                    <w:left w:val="none" w:sz="0" w:space="0" w:color="auto"/>
                    <w:bottom w:val="none" w:sz="0" w:space="0" w:color="auto"/>
                    <w:right w:val="none" w:sz="0" w:space="0" w:color="auto"/>
                  </w:divBdr>
                  <w:divsChild>
                    <w:div w:id="189354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626565">
          <w:marLeft w:val="0"/>
          <w:marRight w:val="0"/>
          <w:marTop w:val="0"/>
          <w:marBottom w:val="0"/>
          <w:divBdr>
            <w:top w:val="none" w:sz="0" w:space="0" w:color="auto"/>
            <w:left w:val="none" w:sz="0" w:space="0" w:color="auto"/>
            <w:bottom w:val="none" w:sz="0" w:space="0" w:color="auto"/>
            <w:right w:val="none" w:sz="0" w:space="0" w:color="auto"/>
          </w:divBdr>
          <w:divsChild>
            <w:div w:id="1108042371">
              <w:marLeft w:val="0"/>
              <w:marRight w:val="0"/>
              <w:marTop w:val="0"/>
              <w:marBottom w:val="0"/>
              <w:divBdr>
                <w:top w:val="none" w:sz="0" w:space="0" w:color="auto"/>
                <w:left w:val="none" w:sz="0" w:space="0" w:color="auto"/>
                <w:bottom w:val="none" w:sz="0" w:space="0" w:color="auto"/>
                <w:right w:val="none" w:sz="0" w:space="0" w:color="auto"/>
              </w:divBdr>
            </w:div>
            <w:div w:id="1310213193">
              <w:marLeft w:val="0"/>
              <w:marRight w:val="0"/>
              <w:marTop w:val="0"/>
              <w:marBottom w:val="0"/>
              <w:divBdr>
                <w:top w:val="none" w:sz="0" w:space="0" w:color="auto"/>
                <w:left w:val="none" w:sz="0" w:space="0" w:color="auto"/>
                <w:bottom w:val="none" w:sz="0" w:space="0" w:color="auto"/>
                <w:right w:val="none" w:sz="0" w:space="0" w:color="auto"/>
              </w:divBdr>
            </w:div>
            <w:div w:id="1010522702">
              <w:marLeft w:val="0"/>
              <w:marRight w:val="0"/>
              <w:marTop w:val="0"/>
              <w:marBottom w:val="0"/>
              <w:divBdr>
                <w:top w:val="none" w:sz="0" w:space="0" w:color="auto"/>
                <w:left w:val="none" w:sz="0" w:space="0" w:color="auto"/>
                <w:bottom w:val="none" w:sz="0" w:space="0" w:color="auto"/>
                <w:right w:val="none" w:sz="0" w:space="0" w:color="auto"/>
              </w:divBdr>
            </w:div>
            <w:div w:id="1930039462">
              <w:marLeft w:val="0"/>
              <w:marRight w:val="0"/>
              <w:marTop w:val="0"/>
              <w:marBottom w:val="0"/>
              <w:divBdr>
                <w:top w:val="none" w:sz="0" w:space="0" w:color="auto"/>
                <w:left w:val="none" w:sz="0" w:space="0" w:color="auto"/>
                <w:bottom w:val="none" w:sz="0" w:space="0" w:color="auto"/>
                <w:right w:val="none" w:sz="0" w:space="0" w:color="auto"/>
              </w:divBdr>
            </w:div>
            <w:div w:id="238947750">
              <w:marLeft w:val="0"/>
              <w:marRight w:val="0"/>
              <w:marTop w:val="0"/>
              <w:marBottom w:val="0"/>
              <w:divBdr>
                <w:top w:val="none" w:sz="0" w:space="0" w:color="auto"/>
                <w:left w:val="none" w:sz="0" w:space="0" w:color="auto"/>
                <w:bottom w:val="none" w:sz="0" w:space="0" w:color="auto"/>
                <w:right w:val="none" w:sz="0" w:space="0" w:color="auto"/>
              </w:divBdr>
            </w:div>
            <w:div w:id="663968801">
              <w:marLeft w:val="0"/>
              <w:marRight w:val="0"/>
              <w:marTop w:val="0"/>
              <w:marBottom w:val="0"/>
              <w:divBdr>
                <w:top w:val="none" w:sz="0" w:space="0" w:color="auto"/>
                <w:left w:val="none" w:sz="0" w:space="0" w:color="auto"/>
                <w:bottom w:val="none" w:sz="0" w:space="0" w:color="auto"/>
                <w:right w:val="none" w:sz="0" w:space="0" w:color="auto"/>
              </w:divBdr>
            </w:div>
            <w:div w:id="1637299800">
              <w:marLeft w:val="0"/>
              <w:marRight w:val="0"/>
              <w:marTop w:val="0"/>
              <w:marBottom w:val="0"/>
              <w:divBdr>
                <w:top w:val="none" w:sz="0" w:space="0" w:color="auto"/>
                <w:left w:val="none" w:sz="0" w:space="0" w:color="auto"/>
                <w:bottom w:val="none" w:sz="0" w:space="0" w:color="auto"/>
                <w:right w:val="none" w:sz="0" w:space="0" w:color="auto"/>
              </w:divBdr>
            </w:div>
            <w:div w:id="746732543">
              <w:marLeft w:val="0"/>
              <w:marRight w:val="0"/>
              <w:marTop w:val="0"/>
              <w:marBottom w:val="0"/>
              <w:divBdr>
                <w:top w:val="none" w:sz="0" w:space="0" w:color="auto"/>
                <w:left w:val="none" w:sz="0" w:space="0" w:color="auto"/>
                <w:bottom w:val="none" w:sz="0" w:space="0" w:color="auto"/>
                <w:right w:val="none" w:sz="0" w:space="0" w:color="auto"/>
              </w:divBdr>
            </w:div>
            <w:div w:id="1182816260">
              <w:marLeft w:val="0"/>
              <w:marRight w:val="0"/>
              <w:marTop w:val="0"/>
              <w:marBottom w:val="0"/>
              <w:divBdr>
                <w:top w:val="none" w:sz="0" w:space="0" w:color="auto"/>
                <w:left w:val="none" w:sz="0" w:space="0" w:color="auto"/>
                <w:bottom w:val="none" w:sz="0" w:space="0" w:color="auto"/>
                <w:right w:val="none" w:sz="0" w:space="0" w:color="auto"/>
              </w:divBdr>
            </w:div>
            <w:div w:id="413431889">
              <w:marLeft w:val="0"/>
              <w:marRight w:val="0"/>
              <w:marTop w:val="0"/>
              <w:marBottom w:val="0"/>
              <w:divBdr>
                <w:top w:val="none" w:sz="0" w:space="0" w:color="auto"/>
                <w:left w:val="none" w:sz="0" w:space="0" w:color="auto"/>
                <w:bottom w:val="none" w:sz="0" w:space="0" w:color="auto"/>
                <w:right w:val="none" w:sz="0" w:space="0" w:color="auto"/>
              </w:divBdr>
            </w:div>
            <w:div w:id="1292706320">
              <w:marLeft w:val="0"/>
              <w:marRight w:val="0"/>
              <w:marTop w:val="0"/>
              <w:marBottom w:val="0"/>
              <w:divBdr>
                <w:top w:val="none" w:sz="0" w:space="0" w:color="auto"/>
                <w:left w:val="none" w:sz="0" w:space="0" w:color="auto"/>
                <w:bottom w:val="none" w:sz="0" w:space="0" w:color="auto"/>
                <w:right w:val="none" w:sz="0" w:space="0" w:color="auto"/>
              </w:divBdr>
            </w:div>
            <w:div w:id="2044548358">
              <w:marLeft w:val="0"/>
              <w:marRight w:val="0"/>
              <w:marTop w:val="0"/>
              <w:marBottom w:val="0"/>
              <w:divBdr>
                <w:top w:val="none" w:sz="0" w:space="0" w:color="auto"/>
                <w:left w:val="none" w:sz="0" w:space="0" w:color="auto"/>
                <w:bottom w:val="none" w:sz="0" w:space="0" w:color="auto"/>
                <w:right w:val="none" w:sz="0" w:space="0" w:color="auto"/>
              </w:divBdr>
            </w:div>
            <w:div w:id="388655407">
              <w:marLeft w:val="0"/>
              <w:marRight w:val="0"/>
              <w:marTop w:val="0"/>
              <w:marBottom w:val="0"/>
              <w:divBdr>
                <w:top w:val="none" w:sz="0" w:space="0" w:color="auto"/>
                <w:left w:val="none" w:sz="0" w:space="0" w:color="auto"/>
                <w:bottom w:val="none" w:sz="0" w:space="0" w:color="auto"/>
                <w:right w:val="none" w:sz="0" w:space="0" w:color="auto"/>
              </w:divBdr>
            </w:div>
            <w:div w:id="378019980">
              <w:marLeft w:val="0"/>
              <w:marRight w:val="0"/>
              <w:marTop w:val="0"/>
              <w:marBottom w:val="0"/>
              <w:divBdr>
                <w:top w:val="none" w:sz="0" w:space="0" w:color="auto"/>
                <w:left w:val="none" w:sz="0" w:space="0" w:color="auto"/>
                <w:bottom w:val="none" w:sz="0" w:space="0" w:color="auto"/>
                <w:right w:val="none" w:sz="0" w:space="0" w:color="auto"/>
              </w:divBdr>
            </w:div>
            <w:div w:id="851601571">
              <w:marLeft w:val="0"/>
              <w:marRight w:val="0"/>
              <w:marTop w:val="0"/>
              <w:marBottom w:val="0"/>
              <w:divBdr>
                <w:top w:val="none" w:sz="0" w:space="0" w:color="auto"/>
                <w:left w:val="none" w:sz="0" w:space="0" w:color="auto"/>
                <w:bottom w:val="none" w:sz="0" w:space="0" w:color="auto"/>
                <w:right w:val="none" w:sz="0" w:space="0" w:color="auto"/>
              </w:divBdr>
            </w:div>
            <w:div w:id="453407899">
              <w:marLeft w:val="0"/>
              <w:marRight w:val="0"/>
              <w:marTop w:val="0"/>
              <w:marBottom w:val="0"/>
              <w:divBdr>
                <w:top w:val="none" w:sz="0" w:space="0" w:color="auto"/>
                <w:left w:val="none" w:sz="0" w:space="0" w:color="auto"/>
                <w:bottom w:val="none" w:sz="0" w:space="0" w:color="auto"/>
                <w:right w:val="none" w:sz="0" w:space="0" w:color="auto"/>
              </w:divBdr>
            </w:div>
            <w:div w:id="1180697366">
              <w:marLeft w:val="0"/>
              <w:marRight w:val="0"/>
              <w:marTop w:val="0"/>
              <w:marBottom w:val="0"/>
              <w:divBdr>
                <w:top w:val="none" w:sz="0" w:space="0" w:color="auto"/>
                <w:left w:val="none" w:sz="0" w:space="0" w:color="auto"/>
                <w:bottom w:val="none" w:sz="0" w:space="0" w:color="auto"/>
                <w:right w:val="none" w:sz="0" w:space="0" w:color="auto"/>
              </w:divBdr>
            </w:div>
            <w:div w:id="1272711329">
              <w:marLeft w:val="0"/>
              <w:marRight w:val="0"/>
              <w:marTop w:val="0"/>
              <w:marBottom w:val="0"/>
              <w:divBdr>
                <w:top w:val="none" w:sz="0" w:space="0" w:color="auto"/>
                <w:left w:val="none" w:sz="0" w:space="0" w:color="auto"/>
                <w:bottom w:val="none" w:sz="0" w:space="0" w:color="auto"/>
                <w:right w:val="none" w:sz="0" w:space="0" w:color="auto"/>
              </w:divBdr>
            </w:div>
            <w:div w:id="64380004">
              <w:marLeft w:val="0"/>
              <w:marRight w:val="0"/>
              <w:marTop w:val="0"/>
              <w:marBottom w:val="0"/>
              <w:divBdr>
                <w:top w:val="none" w:sz="0" w:space="0" w:color="auto"/>
                <w:left w:val="none" w:sz="0" w:space="0" w:color="auto"/>
                <w:bottom w:val="none" w:sz="0" w:space="0" w:color="auto"/>
                <w:right w:val="none" w:sz="0" w:space="0" w:color="auto"/>
              </w:divBdr>
            </w:div>
            <w:div w:id="2000114426">
              <w:marLeft w:val="0"/>
              <w:marRight w:val="0"/>
              <w:marTop w:val="0"/>
              <w:marBottom w:val="0"/>
              <w:divBdr>
                <w:top w:val="none" w:sz="0" w:space="0" w:color="auto"/>
                <w:left w:val="none" w:sz="0" w:space="0" w:color="auto"/>
                <w:bottom w:val="none" w:sz="0" w:space="0" w:color="auto"/>
                <w:right w:val="none" w:sz="0" w:space="0" w:color="auto"/>
              </w:divBdr>
            </w:div>
          </w:divsChild>
        </w:div>
        <w:div w:id="1801000176">
          <w:marLeft w:val="0"/>
          <w:marRight w:val="0"/>
          <w:marTop w:val="0"/>
          <w:marBottom w:val="0"/>
          <w:divBdr>
            <w:top w:val="none" w:sz="0" w:space="0" w:color="auto"/>
            <w:left w:val="none" w:sz="0" w:space="0" w:color="auto"/>
            <w:bottom w:val="none" w:sz="0" w:space="0" w:color="auto"/>
            <w:right w:val="none" w:sz="0" w:space="0" w:color="auto"/>
          </w:divBdr>
          <w:divsChild>
            <w:div w:id="1505050029">
              <w:marLeft w:val="0"/>
              <w:marRight w:val="0"/>
              <w:marTop w:val="0"/>
              <w:marBottom w:val="0"/>
              <w:divBdr>
                <w:top w:val="none" w:sz="0" w:space="0" w:color="auto"/>
                <w:left w:val="none" w:sz="0" w:space="0" w:color="auto"/>
                <w:bottom w:val="none" w:sz="0" w:space="0" w:color="auto"/>
                <w:right w:val="none" w:sz="0" w:space="0" w:color="auto"/>
              </w:divBdr>
            </w:div>
            <w:div w:id="68354614">
              <w:marLeft w:val="0"/>
              <w:marRight w:val="0"/>
              <w:marTop w:val="0"/>
              <w:marBottom w:val="0"/>
              <w:divBdr>
                <w:top w:val="none" w:sz="0" w:space="0" w:color="auto"/>
                <w:left w:val="none" w:sz="0" w:space="0" w:color="auto"/>
                <w:bottom w:val="none" w:sz="0" w:space="0" w:color="auto"/>
                <w:right w:val="none" w:sz="0" w:space="0" w:color="auto"/>
              </w:divBdr>
            </w:div>
            <w:div w:id="573586308">
              <w:marLeft w:val="0"/>
              <w:marRight w:val="0"/>
              <w:marTop w:val="0"/>
              <w:marBottom w:val="0"/>
              <w:divBdr>
                <w:top w:val="none" w:sz="0" w:space="0" w:color="auto"/>
                <w:left w:val="none" w:sz="0" w:space="0" w:color="auto"/>
                <w:bottom w:val="none" w:sz="0" w:space="0" w:color="auto"/>
                <w:right w:val="none" w:sz="0" w:space="0" w:color="auto"/>
              </w:divBdr>
            </w:div>
            <w:div w:id="218907671">
              <w:marLeft w:val="0"/>
              <w:marRight w:val="0"/>
              <w:marTop w:val="0"/>
              <w:marBottom w:val="0"/>
              <w:divBdr>
                <w:top w:val="none" w:sz="0" w:space="0" w:color="auto"/>
                <w:left w:val="none" w:sz="0" w:space="0" w:color="auto"/>
                <w:bottom w:val="none" w:sz="0" w:space="0" w:color="auto"/>
                <w:right w:val="none" w:sz="0" w:space="0" w:color="auto"/>
              </w:divBdr>
            </w:div>
            <w:div w:id="998849377">
              <w:marLeft w:val="0"/>
              <w:marRight w:val="0"/>
              <w:marTop w:val="0"/>
              <w:marBottom w:val="0"/>
              <w:divBdr>
                <w:top w:val="none" w:sz="0" w:space="0" w:color="auto"/>
                <w:left w:val="none" w:sz="0" w:space="0" w:color="auto"/>
                <w:bottom w:val="none" w:sz="0" w:space="0" w:color="auto"/>
                <w:right w:val="none" w:sz="0" w:space="0" w:color="auto"/>
              </w:divBdr>
            </w:div>
            <w:div w:id="1023433332">
              <w:marLeft w:val="0"/>
              <w:marRight w:val="0"/>
              <w:marTop w:val="0"/>
              <w:marBottom w:val="0"/>
              <w:divBdr>
                <w:top w:val="none" w:sz="0" w:space="0" w:color="auto"/>
                <w:left w:val="none" w:sz="0" w:space="0" w:color="auto"/>
                <w:bottom w:val="none" w:sz="0" w:space="0" w:color="auto"/>
                <w:right w:val="none" w:sz="0" w:space="0" w:color="auto"/>
              </w:divBdr>
            </w:div>
            <w:div w:id="1494644782">
              <w:marLeft w:val="0"/>
              <w:marRight w:val="0"/>
              <w:marTop w:val="0"/>
              <w:marBottom w:val="0"/>
              <w:divBdr>
                <w:top w:val="none" w:sz="0" w:space="0" w:color="auto"/>
                <w:left w:val="none" w:sz="0" w:space="0" w:color="auto"/>
                <w:bottom w:val="none" w:sz="0" w:space="0" w:color="auto"/>
                <w:right w:val="none" w:sz="0" w:space="0" w:color="auto"/>
              </w:divBdr>
            </w:div>
            <w:div w:id="748118582">
              <w:marLeft w:val="0"/>
              <w:marRight w:val="0"/>
              <w:marTop w:val="0"/>
              <w:marBottom w:val="0"/>
              <w:divBdr>
                <w:top w:val="none" w:sz="0" w:space="0" w:color="auto"/>
                <w:left w:val="none" w:sz="0" w:space="0" w:color="auto"/>
                <w:bottom w:val="none" w:sz="0" w:space="0" w:color="auto"/>
                <w:right w:val="none" w:sz="0" w:space="0" w:color="auto"/>
              </w:divBdr>
            </w:div>
            <w:div w:id="282229119">
              <w:marLeft w:val="0"/>
              <w:marRight w:val="0"/>
              <w:marTop w:val="0"/>
              <w:marBottom w:val="0"/>
              <w:divBdr>
                <w:top w:val="none" w:sz="0" w:space="0" w:color="auto"/>
                <w:left w:val="none" w:sz="0" w:space="0" w:color="auto"/>
                <w:bottom w:val="none" w:sz="0" w:space="0" w:color="auto"/>
                <w:right w:val="none" w:sz="0" w:space="0" w:color="auto"/>
              </w:divBdr>
            </w:div>
            <w:div w:id="912814024">
              <w:marLeft w:val="0"/>
              <w:marRight w:val="0"/>
              <w:marTop w:val="0"/>
              <w:marBottom w:val="0"/>
              <w:divBdr>
                <w:top w:val="none" w:sz="0" w:space="0" w:color="auto"/>
                <w:left w:val="none" w:sz="0" w:space="0" w:color="auto"/>
                <w:bottom w:val="none" w:sz="0" w:space="0" w:color="auto"/>
                <w:right w:val="none" w:sz="0" w:space="0" w:color="auto"/>
              </w:divBdr>
            </w:div>
            <w:div w:id="1753626342">
              <w:marLeft w:val="0"/>
              <w:marRight w:val="0"/>
              <w:marTop w:val="0"/>
              <w:marBottom w:val="0"/>
              <w:divBdr>
                <w:top w:val="none" w:sz="0" w:space="0" w:color="auto"/>
                <w:left w:val="none" w:sz="0" w:space="0" w:color="auto"/>
                <w:bottom w:val="none" w:sz="0" w:space="0" w:color="auto"/>
                <w:right w:val="none" w:sz="0" w:space="0" w:color="auto"/>
              </w:divBdr>
            </w:div>
            <w:div w:id="784664809">
              <w:marLeft w:val="0"/>
              <w:marRight w:val="0"/>
              <w:marTop w:val="0"/>
              <w:marBottom w:val="0"/>
              <w:divBdr>
                <w:top w:val="none" w:sz="0" w:space="0" w:color="auto"/>
                <w:left w:val="none" w:sz="0" w:space="0" w:color="auto"/>
                <w:bottom w:val="none" w:sz="0" w:space="0" w:color="auto"/>
                <w:right w:val="none" w:sz="0" w:space="0" w:color="auto"/>
              </w:divBdr>
            </w:div>
            <w:div w:id="1694844027">
              <w:marLeft w:val="0"/>
              <w:marRight w:val="0"/>
              <w:marTop w:val="0"/>
              <w:marBottom w:val="0"/>
              <w:divBdr>
                <w:top w:val="none" w:sz="0" w:space="0" w:color="auto"/>
                <w:left w:val="none" w:sz="0" w:space="0" w:color="auto"/>
                <w:bottom w:val="none" w:sz="0" w:space="0" w:color="auto"/>
                <w:right w:val="none" w:sz="0" w:space="0" w:color="auto"/>
              </w:divBdr>
            </w:div>
            <w:div w:id="536357890">
              <w:marLeft w:val="0"/>
              <w:marRight w:val="0"/>
              <w:marTop w:val="0"/>
              <w:marBottom w:val="0"/>
              <w:divBdr>
                <w:top w:val="none" w:sz="0" w:space="0" w:color="auto"/>
                <w:left w:val="none" w:sz="0" w:space="0" w:color="auto"/>
                <w:bottom w:val="none" w:sz="0" w:space="0" w:color="auto"/>
                <w:right w:val="none" w:sz="0" w:space="0" w:color="auto"/>
              </w:divBdr>
            </w:div>
            <w:div w:id="954602094">
              <w:marLeft w:val="0"/>
              <w:marRight w:val="0"/>
              <w:marTop w:val="0"/>
              <w:marBottom w:val="0"/>
              <w:divBdr>
                <w:top w:val="none" w:sz="0" w:space="0" w:color="auto"/>
                <w:left w:val="none" w:sz="0" w:space="0" w:color="auto"/>
                <w:bottom w:val="none" w:sz="0" w:space="0" w:color="auto"/>
                <w:right w:val="none" w:sz="0" w:space="0" w:color="auto"/>
              </w:divBdr>
            </w:div>
            <w:div w:id="585500552">
              <w:marLeft w:val="0"/>
              <w:marRight w:val="0"/>
              <w:marTop w:val="0"/>
              <w:marBottom w:val="0"/>
              <w:divBdr>
                <w:top w:val="none" w:sz="0" w:space="0" w:color="auto"/>
                <w:left w:val="none" w:sz="0" w:space="0" w:color="auto"/>
                <w:bottom w:val="none" w:sz="0" w:space="0" w:color="auto"/>
                <w:right w:val="none" w:sz="0" w:space="0" w:color="auto"/>
              </w:divBdr>
            </w:div>
            <w:div w:id="459612212">
              <w:marLeft w:val="0"/>
              <w:marRight w:val="0"/>
              <w:marTop w:val="0"/>
              <w:marBottom w:val="0"/>
              <w:divBdr>
                <w:top w:val="none" w:sz="0" w:space="0" w:color="auto"/>
                <w:left w:val="none" w:sz="0" w:space="0" w:color="auto"/>
                <w:bottom w:val="none" w:sz="0" w:space="0" w:color="auto"/>
                <w:right w:val="none" w:sz="0" w:space="0" w:color="auto"/>
              </w:divBdr>
            </w:div>
            <w:div w:id="585656809">
              <w:marLeft w:val="0"/>
              <w:marRight w:val="0"/>
              <w:marTop w:val="0"/>
              <w:marBottom w:val="0"/>
              <w:divBdr>
                <w:top w:val="none" w:sz="0" w:space="0" w:color="auto"/>
                <w:left w:val="none" w:sz="0" w:space="0" w:color="auto"/>
                <w:bottom w:val="none" w:sz="0" w:space="0" w:color="auto"/>
                <w:right w:val="none" w:sz="0" w:space="0" w:color="auto"/>
              </w:divBdr>
            </w:div>
            <w:div w:id="966932450">
              <w:marLeft w:val="0"/>
              <w:marRight w:val="0"/>
              <w:marTop w:val="0"/>
              <w:marBottom w:val="0"/>
              <w:divBdr>
                <w:top w:val="none" w:sz="0" w:space="0" w:color="auto"/>
                <w:left w:val="none" w:sz="0" w:space="0" w:color="auto"/>
                <w:bottom w:val="none" w:sz="0" w:space="0" w:color="auto"/>
                <w:right w:val="none" w:sz="0" w:space="0" w:color="auto"/>
              </w:divBdr>
            </w:div>
            <w:div w:id="1520386756">
              <w:marLeft w:val="0"/>
              <w:marRight w:val="0"/>
              <w:marTop w:val="0"/>
              <w:marBottom w:val="0"/>
              <w:divBdr>
                <w:top w:val="none" w:sz="0" w:space="0" w:color="auto"/>
                <w:left w:val="none" w:sz="0" w:space="0" w:color="auto"/>
                <w:bottom w:val="none" w:sz="0" w:space="0" w:color="auto"/>
                <w:right w:val="none" w:sz="0" w:space="0" w:color="auto"/>
              </w:divBdr>
            </w:div>
          </w:divsChild>
        </w:div>
        <w:div w:id="1390377656">
          <w:marLeft w:val="0"/>
          <w:marRight w:val="0"/>
          <w:marTop w:val="0"/>
          <w:marBottom w:val="0"/>
          <w:divBdr>
            <w:top w:val="none" w:sz="0" w:space="0" w:color="auto"/>
            <w:left w:val="none" w:sz="0" w:space="0" w:color="auto"/>
            <w:bottom w:val="none" w:sz="0" w:space="0" w:color="auto"/>
            <w:right w:val="none" w:sz="0" w:space="0" w:color="auto"/>
          </w:divBdr>
          <w:divsChild>
            <w:div w:id="30420486">
              <w:marLeft w:val="0"/>
              <w:marRight w:val="0"/>
              <w:marTop w:val="0"/>
              <w:marBottom w:val="0"/>
              <w:divBdr>
                <w:top w:val="none" w:sz="0" w:space="0" w:color="auto"/>
                <w:left w:val="none" w:sz="0" w:space="0" w:color="auto"/>
                <w:bottom w:val="none" w:sz="0" w:space="0" w:color="auto"/>
                <w:right w:val="none" w:sz="0" w:space="0" w:color="auto"/>
              </w:divBdr>
            </w:div>
            <w:div w:id="745348628">
              <w:marLeft w:val="0"/>
              <w:marRight w:val="0"/>
              <w:marTop w:val="0"/>
              <w:marBottom w:val="0"/>
              <w:divBdr>
                <w:top w:val="none" w:sz="0" w:space="0" w:color="auto"/>
                <w:left w:val="none" w:sz="0" w:space="0" w:color="auto"/>
                <w:bottom w:val="none" w:sz="0" w:space="0" w:color="auto"/>
                <w:right w:val="none" w:sz="0" w:space="0" w:color="auto"/>
              </w:divBdr>
            </w:div>
            <w:div w:id="240917479">
              <w:marLeft w:val="0"/>
              <w:marRight w:val="0"/>
              <w:marTop w:val="0"/>
              <w:marBottom w:val="0"/>
              <w:divBdr>
                <w:top w:val="none" w:sz="0" w:space="0" w:color="auto"/>
                <w:left w:val="none" w:sz="0" w:space="0" w:color="auto"/>
                <w:bottom w:val="none" w:sz="0" w:space="0" w:color="auto"/>
                <w:right w:val="none" w:sz="0" w:space="0" w:color="auto"/>
              </w:divBdr>
            </w:div>
            <w:div w:id="1716418708">
              <w:marLeft w:val="0"/>
              <w:marRight w:val="0"/>
              <w:marTop w:val="0"/>
              <w:marBottom w:val="0"/>
              <w:divBdr>
                <w:top w:val="none" w:sz="0" w:space="0" w:color="auto"/>
                <w:left w:val="none" w:sz="0" w:space="0" w:color="auto"/>
                <w:bottom w:val="none" w:sz="0" w:space="0" w:color="auto"/>
                <w:right w:val="none" w:sz="0" w:space="0" w:color="auto"/>
              </w:divBdr>
            </w:div>
            <w:div w:id="518784074">
              <w:marLeft w:val="0"/>
              <w:marRight w:val="0"/>
              <w:marTop w:val="0"/>
              <w:marBottom w:val="0"/>
              <w:divBdr>
                <w:top w:val="none" w:sz="0" w:space="0" w:color="auto"/>
                <w:left w:val="none" w:sz="0" w:space="0" w:color="auto"/>
                <w:bottom w:val="none" w:sz="0" w:space="0" w:color="auto"/>
                <w:right w:val="none" w:sz="0" w:space="0" w:color="auto"/>
              </w:divBdr>
            </w:div>
            <w:div w:id="1604026307">
              <w:marLeft w:val="0"/>
              <w:marRight w:val="0"/>
              <w:marTop w:val="0"/>
              <w:marBottom w:val="0"/>
              <w:divBdr>
                <w:top w:val="none" w:sz="0" w:space="0" w:color="auto"/>
                <w:left w:val="none" w:sz="0" w:space="0" w:color="auto"/>
                <w:bottom w:val="none" w:sz="0" w:space="0" w:color="auto"/>
                <w:right w:val="none" w:sz="0" w:space="0" w:color="auto"/>
              </w:divBdr>
            </w:div>
            <w:div w:id="495998408">
              <w:marLeft w:val="0"/>
              <w:marRight w:val="0"/>
              <w:marTop w:val="0"/>
              <w:marBottom w:val="0"/>
              <w:divBdr>
                <w:top w:val="none" w:sz="0" w:space="0" w:color="auto"/>
                <w:left w:val="none" w:sz="0" w:space="0" w:color="auto"/>
                <w:bottom w:val="none" w:sz="0" w:space="0" w:color="auto"/>
                <w:right w:val="none" w:sz="0" w:space="0" w:color="auto"/>
              </w:divBdr>
            </w:div>
            <w:div w:id="1780442232">
              <w:marLeft w:val="0"/>
              <w:marRight w:val="0"/>
              <w:marTop w:val="0"/>
              <w:marBottom w:val="0"/>
              <w:divBdr>
                <w:top w:val="none" w:sz="0" w:space="0" w:color="auto"/>
                <w:left w:val="none" w:sz="0" w:space="0" w:color="auto"/>
                <w:bottom w:val="none" w:sz="0" w:space="0" w:color="auto"/>
                <w:right w:val="none" w:sz="0" w:space="0" w:color="auto"/>
              </w:divBdr>
            </w:div>
            <w:div w:id="452137902">
              <w:marLeft w:val="0"/>
              <w:marRight w:val="0"/>
              <w:marTop w:val="0"/>
              <w:marBottom w:val="0"/>
              <w:divBdr>
                <w:top w:val="none" w:sz="0" w:space="0" w:color="auto"/>
                <w:left w:val="none" w:sz="0" w:space="0" w:color="auto"/>
                <w:bottom w:val="none" w:sz="0" w:space="0" w:color="auto"/>
                <w:right w:val="none" w:sz="0" w:space="0" w:color="auto"/>
              </w:divBdr>
            </w:div>
            <w:div w:id="247351880">
              <w:marLeft w:val="0"/>
              <w:marRight w:val="0"/>
              <w:marTop w:val="0"/>
              <w:marBottom w:val="0"/>
              <w:divBdr>
                <w:top w:val="none" w:sz="0" w:space="0" w:color="auto"/>
                <w:left w:val="none" w:sz="0" w:space="0" w:color="auto"/>
                <w:bottom w:val="none" w:sz="0" w:space="0" w:color="auto"/>
                <w:right w:val="none" w:sz="0" w:space="0" w:color="auto"/>
              </w:divBdr>
            </w:div>
            <w:div w:id="411854309">
              <w:marLeft w:val="0"/>
              <w:marRight w:val="0"/>
              <w:marTop w:val="0"/>
              <w:marBottom w:val="0"/>
              <w:divBdr>
                <w:top w:val="none" w:sz="0" w:space="0" w:color="auto"/>
                <w:left w:val="none" w:sz="0" w:space="0" w:color="auto"/>
                <w:bottom w:val="none" w:sz="0" w:space="0" w:color="auto"/>
                <w:right w:val="none" w:sz="0" w:space="0" w:color="auto"/>
              </w:divBdr>
            </w:div>
            <w:div w:id="923074908">
              <w:marLeft w:val="0"/>
              <w:marRight w:val="0"/>
              <w:marTop w:val="0"/>
              <w:marBottom w:val="0"/>
              <w:divBdr>
                <w:top w:val="none" w:sz="0" w:space="0" w:color="auto"/>
                <w:left w:val="none" w:sz="0" w:space="0" w:color="auto"/>
                <w:bottom w:val="none" w:sz="0" w:space="0" w:color="auto"/>
                <w:right w:val="none" w:sz="0" w:space="0" w:color="auto"/>
              </w:divBdr>
            </w:div>
            <w:div w:id="1475559387">
              <w:marLeft w:val="0"/>
              <w:marRight w:val="0"/>
              <w:marTop w:val="0"/>
              <w:marBottom w:val="0"/>
              <w:divBdr>
                <w:top w:val="none" w:sz="0" w:space="0" w:color="auto"/>
                <w:left w:val="none" w:sz="0" w:space="0" w:color="auto"/>
                <w:bottom w:val="none" w:sz="0" w:space="0" w:color="auto"/>
                <w:right w:val="none" w:sz="0" w:space="0" w:color="auto"/>
              </w:divBdr>
            </w:div>
            <w:div w:id="134303087">
              <w:marLeft w:val="0"/>
              <w:marRight w:val="0"/>
              <w:marTop w:val="0"/>
              <w:marBottom w:val="0"/>
              <w:divBdr>
                <w:top w:val="none" w:sz="0" w:space="0" w:color="auto"/>
                <w:left w:val="none" w:sz="0" w:space="0" w:color="auto"/>
                <w:bottom w:val="none" w:sz="0" w:space="0" w:color="auto"/>
                <w:right w:val="none" w:sz="0" w:space="0" w:color="auto"/>
              </w:divBdr>
            </w:div>
            <w:div w:id="2087534520">
              <w:marLeft w:val="0"/>
              <w:marRight w:val="0"/>
              <w:marTop w:val="0"/>
              <w:marBottom w:val="0"/>
              <w:divBdr>
                <w:top w:val="none" w:sz="0" w:space="0" w:color="auto"/>
                <w:left w:val="none" w:sz="0" w:space="0" w:color="auto"/>
                <w:bottom w:val="none" w:sz="0" w:space="0" w:color="auto"/>
                <w:right w:val="none" w:sz="0" w:space="0" w:color="auto"/>
              </w:divBdr>
            </w:div>
            <w:div w:id="1121343669">
              <w:marLeft w:val="0"/>
              <w:marRight w:val="0"/>
              <w:marTop w:val="0"/>
              <w:marBottom w:val="0"/>
              <w:divBdr>
                <w:top w:val="none" w:sz="0" w:space="0" w:color="auto"/>
                <w:left w:val="none" w:sz="0" w:space="0" w:color="auto"/>
                <w:bottom w:val="none" w:sz="0" w:space="0" w:color="auto"/>
                <w:right w:val="none" w:sz="0" w:space="0" w:color="auto"/>
              </w:divBdr>
            </w:div>
            <w:div w:id="753862998">
              <w:marLeft w:val="0"/>
              <w:marRight w:val="0"/>
              <w:marTop w:val="0"/>
              <w:marBottom w:val="0"/>
              <w:divBdr>
                <w:top w:val="none" w:sz="0" w:space="0" w:color="auto"/>
                <w:left w:val="none" w:sz="0" w:space="0" w:color="auto"/>
                <w:bottom w:val="none" w:sz="0" w:space="0" w:color="auto"/>
                <w:right w:val="none" w:sz="0" w:space="0" w:color="auto"/>
              </w:divBdr>
            </w:div>
            <w:div w:id="989020540">
              <w:marLeft w:val="0"/>
              <w:marRight w:val="0"/>
              <w:marTop w:val="0"/>
              <w:marBottom w:val="0"/>
              <w:divBdr>
                <w:top w:val="none" w:sz="0" w:space="0" w:color="auto"/>
                <w:left w:val="none" w:sz="0" w:space="0" w:color="auto"/>
                <w:bottom w:val="none" w:sz="0" w:space="0" w:color="auto"/>
                <w:right w:val="none" w:sz="0" w:space="0" w:color="auto"/>
              </w:divBdr>
            </w:div>
            <w:div w:id="1200777935">
              <w:marLeft w:val="0"/>
              <w:marRight w:val="0"/>
              <w:marTop w:val="0"/>
              <w:marBottom w:val="0"/>
              <w:divBdr>
                <w:top w:val="none" w:sz="0" w:space="0" w:color="auto"/>
                <w:left w:val="none" w:sz="0" w:space="0" w:color="auto"/>
                <w:bottom w:val="none" w:sz="0" w:space="0" w:color="auto"/>
                <w:right w:val="none" w:sz="0" w:space="0" w:color="auto"/>
              </w:divBdr>
            </w:div>
            <w:div w:id="474226712">
              <w:marLeft w:val="0"/>
              <w:marRight w:val="0"/>
              <w:marTop w:val="0"/>
              <w:marBottom w:val="0"/>
              <w:divBdr>
                <w:top w:val="none" w:sz="0" w:space="0" w:color="auto"/>
                <w:left w:val="none" w:sz="0" w:space="0" w:color="auto"/>
                <w:bottom w:val="none" w:sz="0" w:space="0" w:color="auto"/>
                <w:right w:val="none" w:sz="0" w:space="0" w:color="auto"/>
              </w:divBdr>
            </w:div>
          </w:divsChild>
        </w:div>
        <w:div w:id="1878932857">
          <w:marLeft w:val="0"/>
          <w:marRight w:val="0"/>
          <w:marTop w:val="0"/>
          <w:marBottom w:val="0"/>
          <w:divBdr>
            <w:top w:val="none" w:sz="0" w:space="0" w:color="auto"/>
            <w:left w:val="none" w:sz="0" w:space="0" w:color="auto"/>
            <w:bottom w:val="none" w:sz="0" w:space="0" w:color="auto"/>
            <w:right w:val="none" w:sz="0" w:space="0" w:color="auto"/>
          </w:divBdr>
          <w:divsChild>
            <w:div w:id="1738745039">
              <w:marLeft w:val="0"/>
              <w:marRight w:val="0"/>
              <w:marTop w:val="0"/>
              <w:marBottom w:val="0"/>
              <w:divBdr>
                <w:top w:val="none" w:sz="0" w:space="0" w:color="auto"/>
                <w:left w:val="none" w:sz="0" w:space="0" w:color="auto"/>
                <w:bottom w:val="none" w:sz="0" w:space="0" w:color="auto"/>
                <w:right w:val="none" w:sz="0" w:space="0" w:color="auto"/>
              </w:divBdr>
            </w:div>
            <w:div w:id="227231906">
              <w:marLeft w:val="0"/>
              <w:marRight w:val="0"/>
              <w:marTop w:val="0"/>
              <w:marBottom w:val="0"/>
              <w:divBdr>
                <w:top w:val="none" w:sz="0" w:space="0" w:color="auto"/>
                <w:left w:val="none" w:sz="0" w:space="0" w:color="auto"/>
                <w:bottom w:val="none" w:sz="0" w:space="0" w:color="auto"/>
                <w:right w:val="none" w:sz="0" w:space="0" w:color="auto"/>
              </w:divBdr>
            </w:div>
            <w:div w:id="698551046">
              <w:marLeft w:val="0"/>
              <w:marRight w:val="0"/>
              <w:marTop w:val="0"/>
              <w:marBottom w:val="0"/>
              <w:divBdr>
                <w:top w:val="none" w:sz="0" w:space="0" w:color="auto"/>
                <w:left w:val="none" w:sz="0" w:space="0" w:color="auto"/>
                <w:bottom w:val="none" w:sz="0" w:space="0" w:color="auto"/>
                <w:right w:val="none" w:sz="0" w:space="0" w:color="auto"/>
              </w:divBdr>
            </w:div>
            <w:div w:id="1441533175">
              <w:marLeft w:val="0"/>
              <w:marRight w:val="0"/>
              <w:marTop w:val="0"/>
              <w:marBottom w:val="0"/>
              <w:divBdr>
                <w:top w:val="none" w:sz="0" w:space="0" w:color="auto"/>
                <w:left w:val="none" w:sz="0" w:space="0" w:color="auto"/>
                <w:bottom w:val="none" w:sz="0" w:space="0" w:color="auto"/>
                <w:right w:val="none" w:sz="0" w:space="0" w:color="auto"/>
              </w:divBdr>
            </w:div>
            <w:div w:id="1349678419">
              <w:marLeft w:val="0"/>
              <w:marRight w:val="0"/>
              <w:marTop w:val="0"/>
              <w:marBottom w:val="0"/>
              <w:divBdr>
                <w:top w:val="none" w:sz="0" w:space="0" w:color="auto"/>
                <w:left w:val="none" w:sz="0" w:space="0" w:color="auto"/>
                <w:bottom w:val="none" w:sz="0" w:space="0" w:color="auto"/>
                <w:right w:val="none" w:sz="0" w:space="0" w:color="auto"/>
              </w:divBdr>
            </w:div>
            <w:div w:id="1495343812">
              <w:marLeft w:val="0"/>
              <w:marRight w:val="0"/>
              <w:marTop w:val="0"/>
              <w:marBottom w:val="0"/>
              <w:divBdr>
                <w:top w:val="none" w:sz="0" w:space="0" w:color="auto"/>
                <w:left w:val="none" w:sz="0" w:space="0" w:color="auto"/>
                <w:bottom w:val="none" w:sz="0" w:space="0" w:color="auto"/>
                <w:right w:val="none" w:sz="0" w:space="0" w:color="auto"/>
              </w:divBdr>
            </w:div>
            <w:div w:id="272518253">
              <w:marLeft w:val="0"/>
              <w:marRight w:val="0"/>
              <w:marTop w:val="0"/>
              <w:marBottom w:val="0"/>
              <w:divBdr>
                <w:top w:val="none" w:sz="0" w:space="0" w:color="auto"/>
                <w:left w:val="none" w:sz="0" w:space="0" w:color="auto"/>
                <w:bottom w:val="none" w:sz="0" w:space="0" w:color="auto"/>
                <w:right w:val="none" w:sz="0" w:space="0" w:color="auto"/>
              </w:divBdr>
            </w:div>
            <w:div w:id="423460444">
              <w:marLeft w:val="0"/>
              <w:marRight w:val="0"/>
              <w:marTop w:val="0"/>
              <w:marBottom w:val="0"/>
              <w:divBdr>
                <w:top w:val="none" w:sz="0" w:space="0" w:color="auto"/>
                <w:left w:val="none" w:sz="0" w:space="0" w:color="auto"/>
                <w:bottom w:val="none" w:sz="0" w:space="0" w:color="auto"/>
                <w:right w:val="none" w:sz="0" w:space="0" w:color="auto"/>
              </w:divBdr>
            </w:div>
            <w:div w:id="1624968963">
              <w:marLeft w:val="0"/>
              <w:marRight w:val="0"/>
              <w:marTop w:val="0"/>
              <w:marBottom w:val="0"/>
              <w:divBdr>
                <w:top w:val="none" w:sz="0" w:space="0" w:color="auto"/>
                <w:left w:val="none" w:sz="0" w:space="0" w:color="auto"/>
                <w:bottom w:val="none" w:sz="0" w:space="0" w:color="auto"/>
                <w:right w:val="none" w:sz="0" w:space="0" w:color="auto"/>
              </w:divBdr>
            </w:div>
            <w:div w:id="1815291438">
              <w:marLeft w:val="0"/>
              <w:marRight w:val="0"/>
              <w:marTop w:val="0"/>
              <w:marBottom w:val="0"/>
              <w:divBdr>
                <w:top w:val="none" w:sz="0" w:space="0" w:color="auto"/>
                <w:left w:val="none" w:sz="0" w:space="0" w:color="auto"/>
                <w:bottom w:val="none" w:sz="0" w:space="0" w:color="auto"/>
                <w:right w:val="none" w:sz="0" w:space="0" w:color="auto"/>
              </w:divBdr>
            </w:div>
            <w:div w:id="525758107">
              <w:marLeft w:val="0"/>
              <w:marRight w:val="0"/>
              <w:marTop w:val="0"/>
              <w:marBottom w:val="0"/>
              <w:divBdr>
                <w:top w:val="none" w:sz="0" w:space="0" w:color="auto"/>
                <w:left w:val="none" w:sz="0" w:space="0" w:color="auto"/>
                <w:bottom w:val="none" w:sz="0" w:space="0" w:color="auto"/>
                <w:right w:val="none" w:sz="0" w:space="0" w:color="auto"/>
              </w:divBdr>
            </w:div>
            <w:div w:id="204879940">
              <w:marLeft w:val="0"/>
              <w:marRight w:val="0"/>
              <w:marTop w:val="0"/>
              <w:marBottom w:val="0"/>
              <w:divBdr>
                <w:top w:val="none" w:sz="0" w:space="0" w:color="auto"/>
                <w:left w:val="none" w:sz="0" w:space="0" w:color="auto"/>
                <w:bottom w:val="none" w:sz="0" w:space="0" w:color="auto"/>
                <w:right w:val="none" w:sz="0" w:space="0" w:color="auto"/>
              </w:divBdr>
            </w:div>
            <w:div w:id="1974140930">
              <w:marLeft w:val="0"/>
              <w:marRight w:val="0"/>
              <w:marTop w:val="0"/>
              <w:marBottom w:val="0"/>
              <w:divBdr>
                <w:top w:val="none" w:sz="0" w:space="0" w:color="auto"/>
                <w:left w:val="none" w:sz="0" w:space="0" w:color="auto"/>
                <w:bottom w:val="none" w:sz="0" w:space="0" w:color="auto"/>
                <w:right w:val="none" w:sz="0" w:space="0" w:color="auto"/>
              </w:divBdr>
            </w:div>
            <w:div w:id="1250580386">
              <w:marLeft w:val="0"/>
              <w:marRight w:val="0"/>
              <w:marTop w:val="0"/>
              <w:marBottom w:val="0"/>
              <w:divBdr>
                <w:top w:val="none" w:sz="0" w:space="0" w:color="auto"/>
                <w:left w:val="none" w:sz="0" w:space="0" w:color="auto"/>
                <w:bottom w:val="none" w:sz="0" w:space="0" w:color="auto"/>
                <w:right w:val="none" w:sz="0" w:space="0" w:color="auto"/>
              </w:divBdr>
            </w:div>
            <w:div w:id="347365145">
              <w:marLeft w:val="0"/>
              <w:marRight w:val="0"/>
              <w:marTop w:val="0"/>
              <w:marBottom w:val="0"/>
              <w:divBdr>
                <w:top w:val="none" w:sz="0" w:space="0" w:color="auto"/>
                <w:left w:val="none" w:sz="0" w:space="0" w:color="auto"/>
                <w:bottom w:val="none" w:sz="0" w:space="0" w:color="auto"/>
                <w:right w:val="none" w:sz="0" w:space="0" w:color="auto"/>
              </w:divBdr>
            </w:div>
            <w:div w:id="479537389">
              <w:marLeft w:val="0"/>
              <w:marRight w:val="0"/>
              <w:marTop w:val="0"/>
              <w:marBottom w:val="0"/>
              <w:divBdr>
                <w:top w:val="none" w:sz="0" w:space="0" w:color="auto"/>
                <w:left w:val="none" w:sz="0" w:space="0" w:color="auto"/>
                <w:bottom w:val="none" w:sz="0" w:space="0" w:color="auto"/>
                <w:right w:val="none" w:sz="0" w:space="0" w:color="auto"/>
              </w:divBdr>
            </w:div>
            <w:div w:id="1498883097">
              <w:marLeft w:val="0"/>
              <w:marRight w:val="0"/>
              <w:marTop w:val="0"/>
              <w:marBottom w:val="0"/>
              <w:divBdr>
                <w:top w:val="none" w:sz="0" w:space="0" w:color="auto"/>
                <w:left w:val="none" w:sz="0" w:space="0" w:color="auto"/>
                <w:bottom w:val="none" w:sz="0" w:space="0" w:color="auto"/>
                <w:right w:val="none" w:sz="0" w:space="0" w:color="auto"/>
              </w:divBdr>
            </w:div>
            <w:div w:id="1712610812">
              <w:marLeft w:val="0"/>
              <w:marRight w:val="0"/>
              <w:marTop w:val="0"/>
              <w:marBottom w:val="0"/>
              <w:divBdr>
                <w:top w:val="none" w:sz="0" w:space="0" w:color="auto"/>
                <w:left w:val="none" w:sz="0" w:space="0" w:color="auto"/>
                <w:bottom w:val="none" w:sz="0" w:space="0" w:color="auto"/>
                <w:right w:val="none" w:sz="0" w:space="0" w:color="auto"/>
              </w:divBdr>
            </w:div>
            <w:div w:id="826244676">
              <w:marLeft w:val="0"/>
              <w:marRight w:val="0"/>
              <w:marTop w:val="0"/>
              <w:marBottom w:val="0"/>
              <w:divBdr>
                <w:top w:val="none" w:sz="0" w:space="0" w:color="auto"/>
                <w:left w:val="none" w:sz="0" w:space="0" w:color="auto"/>
                <w:bottom w:val="none" w:sz="0" w:space="0" w:color="auto"/>
                <w:right w:val="none" w:sz="0" w:space="0" w:color="auto"/>
              </w:divBdr>
            </w:div>
            <w:div w:id="2004699411">
              <w:marLeft w:val="0"/>
              <w:marRight w:val="0"/>
              <w:marTop w:val="0"/>
              <w:marBottom w:val="0"/>
              <w:divBdr>
                <w:top w:val="none" w:sz="0" w:space="0" w:color="auto"/>
                <w:left w:val="none" w:sz="0" w:space="0" w:color="auto"/>
                <w:bottom w:val="none" w:sz="0" w:space="0" w:color="auto"/>
                <w:right w:val="none" w:sz="0" w:space="0" w:color="auto"/>
              </w:divBdr>
            </w:div>
          </w:divsChild>
        </w:div>
        <w:div w:id="558714504">
          <w:marLeft w:val="0"/>
          <w:marRight w:val="0"/>
          <w:marTop w:val="0"/>
          <w:marBottom w:val="0"/>
          <w:divBdr>
            <w:top w:val="none" w:sz="0" w:space="0" w:color="auto"/>
            <w:left w:val="none" w:sz="0" w:space="0" w:color="auto"/>
            <w:bottom w:val="none" w:sz="0" w:space="0" w:color="auto"/>
            <w:right w:val="none" w:sz="0" w:space="0" w:color="auto"/>
          </w:divBdr>
          <w:divsChild>
            <w:div w:id="436558948">
              <w:marLeft w:val="0"/>
              <w:marRight w:val="0"/>
              <w:marTop w:val="0"/>
              <w:marBottom w:val="0"/>
              <w:divBdr>
                <w:top w:val="none" w:sz="0" w:space="0" w:color="auto"/>
                <w:left w:val="none" w:sz="0" w:space="0" w:color="auto"/>
                <w:bottom w:val="none" w:sz="0" w:space="0" w:color="auto"/>
                <w:right w:val="none" w:sz="0" w:space="0" w:color="auto"/>
              </w:divBdr>
            </w:div>
            <w:div w:id="1908804245">
              <w:marLeft w:val="0"/>
              <w:marRight w:val="0"/>
              <w:marTop w:val="0"/>
              <w:marBottom w:val="0"/>
              <w:divBdr>
                <w:top w:val="none" w:sz="0" w:space="0" w:color="auto"/>
                <w:left w:val="none" w:sz="0" w:space="0" w:color="auto"/>
                <w:bottom w:val="none" w:sz="0" w:space="0" w:color="auto"/>
                <w:right w:val="none" w:sz="0" w:space="0" w:color="auto"/>
              </w:divBdr>
            </w:div>
            <w:div w:id="1835149589">
              <w:marLeft w:val="0"/>
              <w:marRight w:val="0"/>
              <w:marTop w:val="0"/>
              <w:marBottom w:val="0"/>
              <w:divBdr>
                <w:top w:val="none" w:sz="0" w:space="0" w:color="auto"/>
                <w:left w:val="none" w:sz="0" w:space="0" w:color="auto"/>
                <w:bottom w:val="none" w:sz="0" w:space="0" w:color="auto"/>
                <w:right w:val="none" w:sz="0" w:space="0" w:color="auto"/>
              </w:divBdr>
            </w:div>
            <w:div w:id="1370568302">
              <w:marLeft w:val="0"/>
              <w:marRight w:val="0"/>
              <w:marTop w:val="0"/>
              <w:marBottom w:val="0"/>
              <w:divBdr>
                <w:top w:val="none" w:sz="0" w:space="0" w:color="auto"/>
                <w:left w:val="none" w:sz="0" w:space="0" w:color="auto"/>
                <w:bottom w:val="none" w:sz="0" w:space="0" w:color="auto"/>
                <w:right w:val="none" w:sz="0" w:space="0" w:color="auto"/>
              </w:divBdr>
            </w:div>
            <w:div w:id="1351909210">
              <w:marLeft w:val="0"/>
              <w:marRight w:val="0"/>
              <w:marTop w:val="0"/>
              <w:marBottom w:val="0"/>
              <w:divBdr>
                <w:top w:val="none" w:sz="0" w:space="0" w:color="auto"/>
                <w:left w:val="none" w:sz="0" w:space="0" w:color="auto"/>
                <w:bottom w:val="none" w:sz="0" w:space="0" w:color="auto"/>
                <w:right w:val="none" w:sz="0" w:space="0" w:color="auto"/>
              </w:divBdr>
            </w:div>
            <w:div w:id="126750630">
              <w:marLeft w:val="0"/>
              <w:marRight w:val="0"/>
              <w:marTop w:val="0"/>
              <w:marBottom w:val="0"/>
              <w:divBdr>
                <w:top w:val="none" w:sz="0" w:space="0" w:color="auto"/>
                <w:left w:val="none" w:sz="0" w:space="0" w:color="auto"/>
                <w:bottom w:val="none" w:sz="0" w:space="0" w:color="auto"/>
                <w:right w:val="none" w:sz="0" w:space="0" w:color="auto"/>
              </w:divBdr>
            </w:div>
            <w:div w:id="737434083">
              <w:marLeft w:val="0"/>
              <w:marRight w:val="0"/>
              <w:marTop w:val="0"/>
              <w:marBottom w:val="0"/>
              <w:divBdr>
                <w:top w:val="none" w:sz="0" w:space="0" w:color="auto"/>
                <w:left w:val="none" w:sz="0" w:space="0" w:color="auto"/>
                <w:bottom w:val="none" w:sz="0" w:space="0" w:color="auto"/>
                <w:right w:val="none" w:sz="0" w:space="0" w:color="auto"/>
              </w:divBdr>
            </w:div>
            <w:div w:id="1060785515">
              <w:marLeft w:val="0"/>
              <w:marRight w:val="0"/>
              <w:marTop w:val="0"/>
              <w:marBottom w:val="0"/>
              <w:divBdr>
                <w:top w:val="none" w:sz="0" w:space="0" w:color="auto"/>
                <w:left w:val="none" w:sz="0" w:space="0" w:color="auto"/>
                <w:bottom w:val="none" w:sz="0" w:space="0" w:color="auto"/>
                <w:right w:val="none" w:sz="0" w:space="0" w:color="auto"/>
              </w:divBdr>
            </w:div>
            <w:div w:id="1930889784">
              <w:marLeft w:val="0"/>
              <w:marRight w:val="0"/>
              <w:marTop w:val="0"/>
              <w:marBottom w:val="0"/>
              <w:divBdr>
                <w:top w:val="none" w:sz="0" w:space="0" w:color="auto"/>
                <w:left w:val="none" w:sz="0" w:space="0" w:color="auto"/>
                <w:bottom w:val="none" w:sz="0" w:space="0" w:color="auto"/>
                <w:right w:val="none" w:sz="0" w:space="0" w:color="auto"/>
              </w:divBdr>
            </w:div>
            <w:div w:id="1942057282">
              <w:marLeft w:val="0"/>
              <w:marRight w:val="0"/>
              <w:marTop w:val="0"/>
              <w:marBottom w:val="0"/>
              <w:divBdr>
                <w:top w:val="none" w:sz="0" w:space="0" w:color="auto"/>
                <w:left w:val="none" w:sz="0" w:space="0" w:color="auto"/>
                <w:bottom w:val="none" w:sz="0" w:space="0" w:color="auto"/>
                <w:right w:val="none" w:sz="0" w:space="0" w:color="auto"/>
              </w:divBdr>
            </w:div>
            <w:div w:id="1075855218">
              <w:marLeft w:val="0"/>
              <w:marRight w:val="0"/>
              <w:marTop w:val="0"/>
              <w:marBottom w:val="0"/>
              <w:divBdr>
                <w:top w:val="none" w:sz="0" w:space="0" w:color="auto"/>
                <w:left w:val="none" w:sz="0" w:space="0" w:color="auto"/>
                <w:bottom w:val="none" w:sz="0" w:space="0" w:color="auto"/>
                <w:right w:val="none" w:sz="0" w:space="0" w:color="auto"/>
              </w:divBdr>
            </w:div>
            <w:div w:id="1731687068">
              <w:marLeft w:val="0"/>
              <w:marRight w:val="0"/>
              <w:marTop w:val="0"/>
              <w:marBottom w:val="0"/>
              <w:divBdr>
                <w:top w:val="none" w:sz="0" w:space="0" w:color="auto"/>
                <w:left w:val="none" w:sz="0" w:space="0" w:color="auto"/>
                <w:bottom w:val="none" w:sz="0" w:space="0" w:color="auto"/>
                <w:right w:val="none" w:sz="0" w:space="0" w:color="auto"/>
              </w:divBdr>
            </w:div>
            <w:div w:id="378281439">
              <w:marLeft w:val="0"/>
              <w:marRight w:val="0"/>
              <w:marTop w:val="0"/>
              <w:marBottom w:val="0"/>
              <w:divBdr>
                <w:top w:val="none" w:sz="0" w:space="0" w:color="auto"/>
                <w:left w:val="none" w:sz="0" w:space="0" w:color="auto"/>
                <w:bottom w:val="none" w:sz="0" w:space="0" w:color="auto"/>
                <w:right w:val="none" w:sz="0" w:space="0" w:color="auto"/>
              </w:divBdr>
            </w:div>
            <w:div w:id="1126046234">
              <w:marLeft w:val="0"/>
              <w:marRight w:val="0"/>
              <w:marTop w:val="0"/>
              <w:marBottom w:val="0"/>
              <w:divBdr>
                <w:top w:val="none" w:sz="0" w:space="0" w:color="auto"/>
                <w:left w:val="none" w:sz="0" w:space="0" w:color="auto"/>
                <w:bottom w:val="none" w:sz="0" w:space="0" w:color="auto"/>
                <w:right w:val="none" w:sz="0" w:space="0" w:color="auto"/>
              </w:divBdr>
            </w:div>
            <w:div w:id="1721901157">
              <w:marLeft w:val="0"/>
              <w:marRight w:val="0"/>
              <w:marTop w:val="0"/>
              <w:marBottom w:val="0"/>
              <w:divBdr>
                <w:top w:val="none" w:sz="0" w:space="0" w:color="auto"/>
                <w:left w:val="none" w:sz="0" w:space="0" w:color="auto"/>
                <w:bottom w:val="none" w:sz="0" w:space="0" w:color="auto"/>
                <w:right w:val="none" w:sz="0" w:space="0" w:color="auto"/>
              </w:divBdr>
            </w:div>
            <w:div w:id="1244298662">
              <w:marLeft w:val="0"/>
              <w:marRight w:val="0"/>
              <w:marTop w:val="0"/>
              <w:marBottom w:val="0"/>
              <w:divBdr>
                <w:top w:val="none" w:sz="0" w:space="0" w:color="auto"/>
                <w:left w:val="none" w:sz="0" w:space="0" w:color="auto"/>
                <w:bottom w:val="none" w:sz="0" w:space="0" w:color="auto"/>
                <w:right w:val="none" w:sz="0" w:space="0" w:color="auto"/>
              </w:divBdr>
            </w:div>
            <w:div w:id="1378354149">
              <w:marLeft w:val="0"/>
              <w:marRight w:val="0"/>
              <w:marTop w:val="0"/>
              <w:marBottom w:val="0"/>
              <w:divBdr>
                <w:top w:val="none" w:sz="0" w:space="0" w:color="auto"/>
                <w:left w:val="none" w:sz="0" w:space="0" w:color="auto"/>
                <w:bottom w:val="none" w:sz="0" w:space="0" w:color="auto"/>
                <w:right w:val="none" w:sz="0" w:space="0" w:color="auto"/>
              </w:divBdr>
            </w:div>
            <w:div w:id="1051462264">
              <w:marLeft w:val="0"/>
              <w:marRight w:val="0"/>
              <w:marTop w:val="0"/>
              <w:marBottom w:val="0"/>
              <w:divBdr>
                <w:top w:val="none" w:sz="0" w:space="0" w:color="auto"/>
                <w:left w:val="none" w:sz="0" w:space="0" w:color="auto"/>
                <w:bottom w:val="none" w:sz="0" w:space="0" w:color="auto"/>
                <w:right w:val="none" w:sz="0" w:space="0" w:color="auto"/>
              </w:divBdr>
            </w:div>
            <w:div w:id="1303928601">
              <w:marLeft w:val="0"/>
              <w:marRight w:val="0"/>
              <w:marTop w:val="0"/>
              <w:marBottom w:val="0"/>
              <w:divBdr>
                <w:top w:val="none" w:sz="0" w:space="0" w:color="auto"/>
                <w:left w:val="none" w:sz="0" w:space="0" w:color="auto"/>
                <w:bottom w:val="none" w:sz="0" w:space="0" w:color="auto"/>
                <w:right w:val="none" w:sz="0" w:space="0" w:color="auto"/>
              </w:divBdr>
            </w:div>
            <w:div w:id="851728451">
              <w:marLeft w:val="0"/>
              <w:marRight w:val="0"/>
              <w:marTop w:val="0"/>
              <w:marBottom w:val="0"/>
              <w:divBdr>
                <w:top w:val="none" w:sz="0" w:space="0" w:color="auto"/>
                <w:left w:val="none" w:sz="0" w:space="0" w:color="auto"/>
                <w:bottom w:val="none" w:sz="0" w:space="0" w:color="auto"/>
                <w:right w:val="none" w:sz="0" w:space="0" w:color="auto"/>
              </w:divBdr>
            </w:div>
          </w:divsChild>
        </w:div>
        <w:div w:id="560604440">
          <w:marLeft w:val="0"/>
          <w:marRight w:val="0"/>
          <w:marTop w:val="0"/>
          <w:marBottom w:val="0"/>
          <w:divBdr>
            <w:top w:val="none" w:sz="0" w:space="0" w:color="auto"/>
            <w:left w:val="none" w:sz="0" w:space="0" w:color="auto"/>
            <w:bottom w:val="none" w:sz="0" w:space="0" w:color="auto"/>
            <w:right w:val="none" w:sz="0" w:space="0" w:color="auto"/>
          </w:divBdr>
          <w:divsChild>
            <w:div w:id="495531797">
              <w:marLeft w:val="0"/>
              <w:marRight w:val="0"/>
              <w:marTop w:val="0"/>
              <w:marBottom w:val="0"/>
              <w:divBdr>
                <w:top w:val="none" w:sz="0" w:space="0" w:color="auto"/>
                <w:left w:val="none" w:sz="0" w:space="0" w:color="auto"/>
                <w:bottom w:val="none" w:sz="0" w:space="0" w:color="auto"/>
                <w:right w:val="none" w:sz="0" w:space="0" w:color="auto"/>
              </w:divBdr>
            </w:div>
            <w:div w:id="903104577">
              <w:marLeft w:val="0"/>
              <w:marRight w:val="0"/>
              <w:marTop w:val="0"/>
              <w:marBottom w:val="0"/>
              <w:divBdr>
                <w:top w:val="none" w:sz="0" w:space="0" w:color="auto"/>
                <w:left w:val="none" w:sz="0" w:space="0" w:color="auto"/>
                <w:bottom w:val="none" w:sz="0" w:space="0" w:color="auto"/>
                <w:right w:val="none" w:sz="0" w:space="0" w:color="auto"/>
              </w:divBdr>
            </w:div>
            <w:div w:id="2146310577">
              <w:marLeft w:val="0"/>
              <w:marRight w:val="0"/>
              <w:marTop w:val="0"/>
              <w:marBottom w:val="0"/>
              <w:divBdr>
                <w:top w:val="none" w:sz="0" w:space="0" w:color="auto"/>
                <w:left w:val="none" w:sz="0" w:space="0" w:color="auto"/>
                <w:bottom w:val="none" w:sz="0" w:space="0" w:color="auto"/>
                <w:right w:val="none" w:sz="0" w:space="0" w:color="auto"/>
              </w:divBdr>
            </w:div>
            <w:div w:id="1638729604">
              <w:marLeft w:val="0"/>
              <w:marRight w:val="0"/>
              <w:marTop w:val="0"/>
              <w:marBottom w:val="0"/>
              <w:divBdr>
                <w:top w:val="none" w:sz="0" w:space="0" w:color="auto"/>
                <w:left w:val="none" w:sz="0" w:space="0" w:color="auto"/>
                <w:bottom w:val="none" w:sz="0" w:space="0" w:color="auto"/>
                <w:right w:val="none" w:sz="0" w:space="0" w:color="auto"/>
              </w:divBdr>
            </w:div>
            <w:div w:id="1665892200">
              <w:marLeft w:val="0"/>
              <w:marRight w:val="0"/>
              <w:marTop w:val="0"/>
              <w:marBottom w:val="0"/>
              <w:divBdr>
                <w:top w:val="none" w:sz="0" w:space="0" w:color="auto"/>
                <w:left w:val="none" w:sz="0" w:space="0" w:color="auto"/>
                <w:bottom w:val="none" w:sz="0" w:space="0" w:color="auto"/>
                <w:right w:val="none" w:sz="0" w:space="0" w:color="auto"/>
              </w:divBdr>
            </w:div>
            <w:div w:id="401374490">
              <w:marLeft w:val="0"/>
              <w:marRight w:val="0"/>
              <w:marTop w:val="0"/>
              <w:marBottom w:val="0"/>
              <w:divBdr>
                <w:top w:val="none" w:sz="0" w:space="0" w:color="auto"/>
                <w:left w:val="none" w:sz="0" w:space="0" w:color="auto"/>
                <w:bottom w:val="none" w:sz="0" w:space="0" w:color="auto"/>
                <w:right w:val="none" w:sz="0" w:space="0" w:color="auto"/>
              </w:divBdr>
            </w:div>
            <w:div w:id="1294291397">
              <w:marLeft w:val="0"/>
              <w:marRight w:val="0"/>
              <w:marTop w:val="0"/>
              <w:marBottom w:val="0"/>
              <w:divBdr>
                <w:top w:val="none" w:sz="0" w:space="0" w:color="auto"/>
                <w:left w:val="none" w:sz="0" w:space="0" w:color="auto"/>
                <w:bottom w:val="none" w:sz="0" w:space="0" w:color="auto"/>
                <w:right w:val="none" w:sz="0" w:space="0" w:color="auto"/>
              </w:divBdr>
            </w:div>
            <w:div w:id="1822767642">
              <w:marLeft w:val="0"/>
              <w:marRight w:val="0"/>
              <w:marTop w:val="0"/>
              <w:marBottom w:val="0"/>
              <w:divBdr>
                <w:top w:val="none" w:sz="0" w:space="0" w:color="auto"/>
                <w:left w:val="none" w:sz="0" w:space="0" w:color="auto"/>
                <w:bottom w:val="none" w:sz="0" w:space="0" w:color="auto"/>
                <w:right w:val="none" w:sz="0" w:space="0" w:color="auto"/>
              </w:divBdr>
            </w:div>
            <w:div w:id="524178802">
              <w:marLeft w:val="0"/>
              <w:marRight w:val="0"/>
              <w:marTop w:val="0"/>
              <w:marBottom w:val="0"/>
              <w:divBdr>
                <w:top w:val="none" w:sz="0" w:space="0" w:color="auto"/>
                <w:left w:val="none" w:sz="0" w:space="0" w:color="auto"/>
                <w:bottom w:val="none" w:sz="0" w:space="0" w:color="auto"/>
                <w:right w:val="none" w:sz="0" w:space="0" w:color="auto"/>
              </w:divBdr>
            </w:div>
            <w:div w:id="948318456">
              <w:marLeft w:val="0"/>
              <w:marRight w:val="0"/>
              <w:marTop w:val="0"/>
              <w:marBottom w:val="0"/>
              <w:divBdr>
                <w:top w:val="none" w:sz="0" w:space="0" w:color="auto"/>
                <w:left w:val="none" w:sz="0" w:space="0" w:color="auto"/>
                <w:bottom w:val="none" w:sz="0" w:space="0" w:color="auto"/>
                <w:right w:val="none" w:sz="0" w:space="0" w:color="auto"/>
              </w:divBdr>
            </w:div>
            <w:div w:id="747843714">
              <w:marLeft w:val="0"/>
              <w:marRight w:val="0"/>
              <w:marTop w:val="0"/>
              <w:marBottom w:val="0"/>
              <w:divBdr>
                <w:top w:val="none" w:sz="0" w:space="0" w:color="auto"/>
                <w:left w:val="none" w:sz="0" w:space="0" w:color="auto"/>
                <w:bottom w:val="none" w:sz="0" w:space="0" w:color="auto"/>
                <w:right w:val="none" w:sz="0" w:space="0" w:color="auto"/>
              </w:divBdr>
            </w:div>
            <w:div w:id="1209222887">
              <w:marLeft w:val="0"/>
              <w:marRight w:val="0"/>
              <w:marTop w:val="0"/>
              <w:marBottom w:val="0"/>
              <w:divBdr>
                <w:top w:val="none" w:sz="0" w:space="0" w:color="auto"/>
                <w:left w:val="none" w:sz="0" w:space="0" w:color="auto"/>
                <w:bottom w:val="none" w:sz="0" w:space="0" w:color="auto"/>
                <w:right w:val="none" w:sz="0" w:space="0" w:color="auto"/>
              </w:divBdr>
            </w:div>
            <w:div w:id="203374879">
              <w:marLeft w:val="0"/>
              <w:marRight w:val="0"/>
              <w:marTop w:val="0"/>
              <w:marBottom w:val="0"/>
              <w:divBdr>
                <w:top w:val="none" w:sz="0" w:space="0" w:color="auto"/>
                <w:left w:val="none" w:sz="0" w:space="0" w:color="auto"/>
                <w:bottom w:val="none" w:sz="0" w:space="0" w:color="auto"/>
                <w:right w:val="none" w:sz="0" w:space="0" w:color="auto"/>
              </w:divBdr>
            </w:div>
            <w:div w:id="632249254">
              <w:marLeft w:val="0"/>
              <w:marRight w:val="0"/>
              <w:marTop w:val="0"/>
              <w:marBottom w:val="0"/>
              <w:divBdr>
                <w:top w:val="none" w:sz="0" w:space="0" w:color="auto"/>
                <w:left w:val="none" w:sz="0" w:space="0" w:color="auto"/>
                <w:bottom w:val="none" w:sz="0" w:space="0" w:color="auto"/>
                <w:right w:val="none" w:sz="0" w:space="0" w:color="auto"/>
              </w:divBdr>
            </w:div>
            <w:div w:id="1463577104">
              <w:marLeft w:val="0"/>
              <w:marRight w:val="0"/>
              <w:marTop w:val="0"/>
              <w:marBottom w:val="0"/>
              <w:divBdr>
                <w:top w:val="none" w:sz="0" w:space="0" w:color="auto"/>
                <w:left w:val="none" w:sz="0" w:space="0" w:color="auto"/>
                <w:bottom w:val="none" w:sz="0" w:space="0" w:color="auto"/>
                <w:right w:val="none" w:sz="0" w:space="0" w:color="auto"/>
              </w:divBdr>
            </w:div>
            <w:div w:id="848251081">
              <w:marLeft w:val="0"/>
              <w:marRight w:val="0"/>
              <w:marTop w:val="0"/>
              <w:marBottom w:val="0"/>
              <w:divBdr>
                <w:top w:val="none" w:sz="0" w:space="0" w:color="auto"/>
                <w:left w:val="none" w:sz="0" w:space="0" w:color="auto"/>
                <w:bottom w:val="none" w:sz="0" w:space="0" w:color="auto"/>
                <w:right w:val="none" w:sz="0" w:space="0" w:color="auto"/>
              </w:divBdr>
            </w:div>
            <w:div w:id="627470486">
              <w:marLeft w:val="0"/>
              <w:marRight w:val="0"/>
              <w:marTop w:val="0"/>
              <w:marBottom w:val="0"/>
              <w:divBdr>
                <w:top w:val="none" w:sz="0" w:space="0" w:color="auto"/>
                <w:left w:val="none" w:sz="0" w:space="0" w:color="auto"/>
                <w:bottom w:val="none" w:sz="0" w:space="0" w:color="auto"/>
                <w:right w:val="none" w:sz="0" w:space="0" w:color="auto"/>
              </w:divBdr>
            </w:div>
            <w:div w:id="1319921793">
              <w:marLeft w:val="0"/>
              <w:marRight w:val="0"/>
              <w:marTop w:val="0"/>
              <w:marBottom w:val="0"/>
              <w:divBdr>
                <w:top w:val="none" w:sz="0" w:space="0" w:color="auto"/>
                <w:left w:val="none" w:sz="0" w:space="0" w:color="auto"/>
                <w:bottom w:val="none" w:sz="0" w:space="0" w:color="auto"/>
                <w:right w:val="none" w:sz="0" w:space="0" w:color="auto"/>
              </w:divBdr>
            </w:div>
            <w:div w:id="1875850669">
              <w:marLeft w:val="0"/>
              <w:marRight w:val="0"/>
              <w:marTop w:val="0"/>
              <w:marBottom w:val="0"/>
              <w:divBdr>
                <w:top w:val="none" w:sz="0" w:space="0" w:color="auto"/>
                <w:left w:val="none" w:sz="0" w:space="0" w:color="auto"/>
                <w:bottom w:val="none" w:sz="0" w:space="0" w:color="auto"/>
                <w:right w:val="none" w:sz="0" w:space="0" w:color="auto"/>
              </w:divBdr>
            </w:div>
            <w:div w:id="793137145">
              <w:marLeft w:val="0"/>
              <w:marRight w:val="0"/>
              <w:marTop w:val="0"/>
              <w:marBottom w:val="0"/>
              <w:divBdr>
                <w:top w:val="none" w:sz="0" w:space="0" w:color="auto"/>
                <w:left w:val="none" w:sz="0" w:space="0" w:color="auto"/>
                <w:bottom w:val="none" w:sz="0" w:space="0" w:color="auto"/>
                <w:right w:val="none" w:sz="0" w:space="0" w:color="auto"/>
              </w:divBdr>
            </w:div>
          </w:divsChild>
        </w:div>
        <w:div w:id="1246719832">
          <w:marLeft w:val="0"/>
          <w:marRight w:val="0"/>
          <w:marTop w:val="0"/>
          <w:marBottom w:val="0"/>
          <w:divBdr>
            <w:top w:val="none" w:sz="0" w:space="0" w:color="auto"/>
            <w:left w:val="none" w:sz="0" w:space="0" w:color="auto"/>
            <w:bottom w:val="none" w:sz="0" w:space="0" w:color="auto"/>
            <w:right w:val="none" w:sz="0" w:space="0" w:color="auto"/>
          </w:divBdr>
          <w:divsChild>
            <w:div w:id="73749413">
              <w:marLeft w:val="0"/>
              <w:marRight w:val="0"/>
              <w:marTop w:val="0"/>
              <w:marBottom w:val="0"/>
              <w:divBdr>
                <w:top w:val="none" w:sz="0" w:space="0" w:color="auto"/>
                <w:left w:val="none" w:sz="0" w:space="0" w:color="auto"/>
                <w:bottom w:val="none" w:sz="0" w:space="0" w:color="auto"/>
                <w:right w:val="none" w:sz="0" w:space="0" w:color="auto"/>
              </w:divBdr>
            </w:div>
            <w:div w:id="899705564">
              <w:marLeft w:val="0"/>
              <w:marRight w:val="0"/>
              <w:marTop w:val="0"/>
              <w:marBottom w:val="0"/>
              <w:divBdr>
                <w:top w:val="none" w:sz="0" w:space="0" w:color="auto"/>
                <w:left w:val="none" w:sz="0" w:space="0" w:color="auto"/>
                <w:bottom w:val="none" w:sz="0" w:space="0" w:color="auto"/>
                <w:right w:val="none" w:sz="0" w:space="0" w:color="auto"/>
              </w:divBdr>
            </w:div>
            <w:div w:id="1943566024">
              <w:marLeft w:val="0"/>
              <w:marRight w:val="0"/>
              <w:marTop w:val="0"/>
              <w:marBottom w:val="0"/>
              <w:divBdr>
                <w:top w:val="none" w:sz="0" w:space="0" w:color="auto"/>
                <w:left w:val="none" w:sz="0" w:space="0" w:color="auto"/>
                <w:bottom w:val="none" w:sz="0" w:space="0" w:color="auto"/>
                <w:right w:val="none" w:sz="0" w:space="0" w:color="auto"/>
              </w:divBdr>
            </w:div>
            <w:div w:id="1271085307">
              <w:marLeft w:val="0"/>
              <w:marRight w:val="0"/>
              <w:marTop w:val="0"/>
              <w:marBottom w:val="0"/>
              <w:divBdr>
                <w:top w:val="none" w:sz="0" w:space="0" w:color="auto"/>
                <w:left w:val="none" w:sz="0" w:space="0" w:color="auto"/>
                <w:bottom w:val="none" w:sz="0" w:space="0" w:color="auto"/>
                <w:right w:val="none" w:sz="0" w:space="0" w:color="auto"/>
              </w:divBdr>
            </w:div>
            <w:div w:id="2121408630">
              <w:marLeft w:val="0"/>
              <w:marRight w:val="0"/>
              <w:marTop w:val="0"/>
              <w:marBottom w:val="0"/>
              <w:divBdr>
                <w:top w:val="none" w:sz="0" w:space="0" w:color="auto"/>
                <w:left w:val="none" w:sz="0" w:space="0" w:color="auto"/>
                <w:bottom w:val="none" w:sz="0" w:space="0" w:color="auto"/>
                <w:right w:val="none" w:sz="0" w:space="0" w:color="auto"/>
              </w:divBdr>
            </w:div>
            <w:div w:id="1786776698">
              <w:marLeft w:val="0"/>
              <w:marRight w:val="0"/>
              <w:marTop w:val="0"/>
              <w:marBottom w:val="0"/>
              <w:divBdr>
                <w:top w:val="none" w:sz="0" w:space="0" w:color="auto"/>
                <w:left w:val="none" w:sz="0" w:space="0" w:color="auto"/>
                <w:bottom w:val="none" w:sz="0" w:space="0" w:color="auto"/>
                <w:right w:val="none" w:sz="0" w:space="0" w:color="auto"/>
              </w:divBdr>
            </w:div>
            <w:div w:id="2121872263">
              <w:marLeft w:val="0"/>
              <w:marRight w:val="0"/>
              <w:marTop w:val="0"/>
              <w:marBottom w:val="0"/>
              <w:divBdr>
                <w:top w:val="none" w:sz="0" w:space="0" w:color="auto"/>
                <w:left w:val="none" w:sz="0" w:space="0" w:color="auto"/>
                <w:bottom w:val="none" w:sz="0" w:space="0" w:color="auto"/>
                <w:right w:val="none" w:sz="0" w:space="0" w:color="auto"/>
              </w:divBdr>
            </w:div>
            <w:div w:id="1299336409">
              <w:marLeft w:val="0"/>
              <w:marRight w:val="0"/>
              <w:marTop w:val="0"/>
              <w:marBottom w:val="0"/>
              <w:divBdr>
                <w:top w:val="none" w:sz="0" w:space="0" w:color="auto"/>
                <w:left w:val="none" w:sz="0" w:space="0" w:color="auto"/>
                <w:bottom w:val="none" w:sz="0" w:space="0" w:color="auto"/>
                <w:right w:val="none" w:sz="0" w:space="0" w:color="auto"/>
              </w:divBdr>
            </w:div>
            <w:div w:id="1710295231">
              <w:marLeft w:val="0"/>
              <w:marRight w:val="0"/>
              <w:marTop w:val="0"/>
              <w:marBottom w:val="0"/>
              <w:divBdr>
                <w:top w:val="none" w:sz="0" w:space="0" w:color="auto"/>
                <w:left w:val="none" w:sz="0" w:space="0" w:color="auto"/>
                <w:bottom w:val="none" w:sz="0" w:space="0" w:color="auto"/>
                <w:right w:val="none" w:sz="0" w:space="0" w:color="auto"/>
              </w:divBdr>
            </w:div>
            <w:div w:id="1668560136">
              <w:marLeft w:val="0"/>
              <w:marRight w:val="0"/>
              <w:marTop w:val="0"/>
              <w:marBottom w:val="0"/>
              <w:divBdr>
                <w:top w:val="none" w:sz="0" w:space="0" w:color="auto"/>
                <w:left w:val="none" w:sz="0" w:space="0" w:color="auto"/>
                <w:bottom w:val="none" w:sz="0" w:space="0" w:color="auto"/>
                <w:right w:val="none" w:sz="0" w:space="0" w:color="auto"/>
              </w:divBdr>
            </w:div>
            <w:div w:id="1986079343">
              <w:marLeft w:val="0"/>
              <w:marRight w:val="0"/>
              <w:marTop w:val="0"/>
              <w:marBottom w:val="0"/>
              <w:divBdr>
                <w:top w:val="none" w:sz="0" w:space="0" w:color="auto"/>
                <w:left w:val="none" w:sz="0" w:space="0" w:color="auto"/>
                <w:bottom w:val="none" w:sz="0" w:space="0" w:color="auto"/>
                <w:right w:val="none" w:sz="0" w:space="0" w:color="auto"/>
              </w:divBdr>
            </w:div>
            <w:div w:id="2025135367">
              <w:marLeft w:val="0"/>
              <w:marRight w:val="0"/>
              <w:marTop w:val="0"/>
              <w:marBottom w:val="0"/>
              <w:divBdr>
                <w:top w:val="none" w:sz="0" w:space="0" w:color="auto"/>
                <w:left w:val="none" w:sz="0" w:space="0" w:color="auto"/>
                <w:bottom w:val="none" w:sz="0" w:space="0" w:color="auto"/>
                <w:right w:val="none" w:sz="0" w:space="0" w:color="auto"/>
              </w:divBdr>
            </w:div>
            <w:div w:id="1816218118">
              <w:marLeft w:val="0"/>
              <w:marRight w:val="0"/>
              <w:marTop w:val="0"/>
              <w:marBottom w:val="0"/>
              <w:divBdr>
                <w:top w:val="none" w:sz="0" w:space="0" w:color="auto"/>
                <w:left w:val="none" w:sz="0" w:space="0" w:color="auto"/>
                <w:bottom w:val="none" w:sz="0" w:space="0" w:color="auto"/>
                <w:right w:val="none" w:sz="0" w:space="0" w:color="auto"/>
              </w:divBdr>
            </w:div>
            <w:div w:id="1919750811">
              <w:marLeft w:val="0"/>
              <w:marRight w:val="0"/>
              <w:marTop w:val="0"/>
              <w:marBottom w:val="0"/>
              <w:divBdr>
                <w:top w:val="none" w:sz="0" w:space="0" w:color="auto"/>
                <w:left w:val="none" w:sz="0" w:space="0" w:color="auto"/>
                <w:bottom w:val="none" w:sz="0" w:space="0" w:color="auto"/>
                <w:right w:val="none" w:sz="0" w:space="0" w:color="auto"/>
              </w:divBdr>
            </w:div>
            <w:div w:id="1535580415">
              <w:marLeft w:val="0"/>
              <w:marRight w:val="0"/>
              <w:marTop w:val="0"/>
              <w:marBottom w:val="0"/>
              <w:divBdr>
                <w:top w:val="none" w:sz="0" w:space="0" w:color="auto"/>
                <w:left w:val="none" w:sz="0" w:space="0" w:color="auto"/>
                <w:bottom w:val="none" w:sz="0" w:space="0" w:color="auto"/>
                <w:right w:val="none" w:sz="0" w:space="0" w:color="auto"/>
              </w:divBdr>
            </w:div>
            <w:div w:id="558707605">
              <w:marLeft w:val="0"/>
              <w:marRight w:val="0"/>
              <w:marTop w:val="0"/>
              <w:marBottom w:val="0"/>
              <w:divBdr>
                <w:top w:val="none" w:sz="0" w:space="0" w:color="auto"/>
                <w:left w:val="none" w:sz="0" w:space="0" w:color="auto"/>
                <w:bottom w:val="none" w:sz="0" w:space="0" w:color="auto"/>
                <w:right w:val="none" w:sz="0" w:space="0" w:color="auto"/>
              </w:divBdr>
            </w:div>
            <w:div w:id="288247127">
              <w:marLeft w:val="0"/>
              <w:marRight w:val="0"/>
              <w:marTop w:val="0"/>
              <w:marBottom w:val="0"/>
              <w:divBdr>
                <w:top w:val="none" w:sz="0" w:space="0" w:color="auto"/>
                <w:left w:val="none" w:sz="0" w:space="0" w:color="auto"/>
                <w:bottom w:val="none" w:sz="0" w:space="0" w:color="auto"/>
                <w:right w:val="none" w:sz="0" w:space="0" w:color="auto"/>
              </w:divBdr>
            </w:div>
            <w:div w:id="700327149">
              <w:marLeft w:val="0"/>
              <w:marRight w:val="0"/>
              <w:marTop w:val="0"/>
              <w:marBottom w:val="0"/>
              <w:divBdr>
                <w:top w:val="none" w:sz="0" w:space="0" w:color="auto"/>
                <w:left w:val="none" w:sz="0" w:space="0" w:color="auto"/>
                <w:bottom w:val="none" w:sz="0" w:space="0" w:color="auto"/>
                <w:right w:val="none" w:sz="0" w:space="0" w:color="auto"/>
              </w:divBdr>
            </w:div>
            <w:div w:id="550074948">
              <w:marLeft w:val="0"/>
              <w:marRight w:val="0"/>
              <w:marTop w:val="0"/>
              <w:marBottom w:val="0"/>
              <w:divBdr>
                <w:top w:val="none" w:sz="0" w:space="0" w:color="auto"/>
                <w:left w:val="none" w:sz="0" w:space="0" w:color="auto"/>
                <w:bottom w:val="none" w:sz="0" w:space="0" w:color="auto"/>
                <w:right w:val="none" w:sz="0" w:space="0" w:color="auto"/>
              </w:divBdr>
            </w:div>
            <w:div w:id="2038239535">
              <w:marLeft w:val="0"/>
              <w:marRight w:val="0"/>
              <w:marTop w:val="0"/>
              <w:marBottom w:val="0"/>
              <w:divBdr>
                <w:top w:val="none" w:sz="0" w:space="0" w:color="auto"/>
                <w:left w:val="none" w:sz="0" w:space="0" w:color="auto"/>
                <w:bottom w:val="none" w:sz="0" w:space="0" w:color="auto"/>
                <w:right w:val="none" w:sz="0" w:space="0" w:color="auto"/>
              </w:divBdr>
            </w:div>
          </w:divsChild>
        </w:div>
        <w:div w:id="5716692">
          <w:marLeft w:val="0"/>
          <w:marRight w:val="0"/>
          <w:marTop w:val="0"/>
          <w:marBottom w:val="0"/>
          <w:divBdr>
            <w:top w:val="none" w:sz="0" w:space="0" w:color="auto"/>
            <w:left w:val="none" w:sz="0" w:space="0" w:color="auto"/>
            <w:bottom w:val="none" w:sz="0" w:space="0" w:color="auto"/>
            <w:right w:val="none" w:sz="0" w:space="0" w:color="auto"/>
          </w:divBdr>
          <w:divsChild>
            <w:div w:id="1930039554">
              <w:marLeft w:val="0"/>
              <w:marRight w:val="0"/>
              <w:marTop w:val="0"/>
              <w:marBottom w:val="0"/>
              <w:divBdr>
                <w:top w:val="none" w:sz="0" w:space="0" w:color="auto"/>
                <w:left w:val="none" w:sz="0" w:space="0" w:color="auto"/>
                <w:bottom w:val="none" w:sz="0" w:space="0" w:color="auto"/>
                <w:right w:val="none" w:sz="0" w:space="0" w:color="auto"/>
              </w:divBdr>
            </w:div>
            <w:div w:id="1944460814">
              <w:marLeft w:val="0"/>
              <w:marRight w:val="0"/>
              <w:marTop w:val="0"/>
              <w:marBottom w:val="0"/>
              <w:divBdr>
                <w:top w:val="none" w:sz="0" w:space="0" w:color="auto"/>
                <w:left w:val="none" w:sz="0" w:space="0" w:color="auto"/>
                <w:bottom w:val="none" w:sz="0" w:space="0" w:color="auto"/>
                <w:right w:val="none" w:sz="0" w:space="0" w:color="auto"/>
              </w:divBdr>
            </w:div>
            <w:div w:id="2094164431">
              <w:marLeft w:val="0"/>
              <w:marRight w:val="0"/>
              <w:marTop w:val="0"/>
              <w:marBottom w:val="0"/>
              <w:divBdr>
                <w:top w:val="none" w:sz="0" w:space="0" w:color="auto"/>
                <w:left w:val="none" w:sz="0" w:space="0" w:color="auto"/>
                <w:bottom w:val="none" w:sz="0" w:space="0" w:color="auto"/>
                <w:right w:val="none" w:sz="0" w:space="0" w:color="auto"/>
              </w:divBdr>
            </w:div>
            <w:div w:id="1391727195">
              <w:marLeft w:val="0"/>
              <w:marRight w:val="0"/>
              <w:marTop w:val="0"/>
              <w:marBottom w:val="0"/>
              <w:divBdr>
                <w:top w:val="none" w:sz="0" w:space="0" w:color="auto"/>
                <w:left w:val="none" w:sz="0" w:space="0" w:color="auto"/>
                <w:bottom w:val="none" w:sz="0" w:space="0" w:color="auto"/>
                <w:right w:val="none" w:sz="0" w:space="0" w:color="auto"/>
              </w:divBdr>
            </w:div>
            <w:div w:id="908418830">
              <w:marLeft w:val="0"/>
              <w:marRight w:val="0"/>
              <w:marTop w:val="0"/>
              <w:marBottom w:val="0"/>
              <w:divBdr>
                <w:top w:val="none" w:sz="0" w:space="0" w:color="auto"/>
                <w:left w:val="none" w:sz="0" w:space="0" w:color="auto"/>
                <w:bottom w:val="none" w:sz="0" w:space="0" w:color="auto"/>
                <w:right w:val="none" w:sz="0" w:space="0" w:color="auto"/>
              </w:divBdr>
            </w:div>
            <w:div w:id="938028581">
              <w:marLeft w:val="0"/>
              <w:marRight w:val="0"/>
              <w:marTop w:val="0"/>
              <w:marBottom w:val="0"/>
              <w:divBdr>
                <w:top w:val="none" w:sz="0" w:space="0" w:color="auto"/>
                <w:left w:val="none" w:sz="0" w:space="0" w:color="auto"/>
                <w:bottom w:val="none" w:sz="0" w:space="0" w:color="auto"/>
                <w:right w:val="none" w:sz="0" w:space="0" w:color="auto"/>
              </w:divBdr>
            </w:div>
            <w:div w:id="1758284454">
              <w:marLeft w:val="0"/>
              <w:marRight w:val="0"/>
              <w:marTop w:val="0"/>
              <w:marBottom w:val="0"/>
              <w:divBdr>
                <w:top w:val="none" w:sz="0" w:space="0" w:color="auto"/>
                <w:left w:val="none" w:sz="0" w:space="0" w:color="auto"/>
                <w:bottom w:val="none" w:sz="0" w:space="0" w:color="auto"/>
                <w:right w:val="none" w:sz="0" w:space="0" w:color="auto"/>
              </w:divBdr>
            </w:div>
            <w:div w:id="1650817148">
              <w:marLeft w:val="0"/>
              <w:marRight w:val="0"/>
              <w:marTop w:val="0"/>
              <w:marBottom w:val="0"/>
              <w:divBdr>
                <w:top w:val="none" w:sz="0" w:space="0" w:color="auto"/>
                <w:left w:val="none" w:sz="0" w:space="0" w:color="auto"/>
                <w:bottom w:val="none" w:sz="0" w:space="0" w:color="auto"/>
                <w:right w:val="none" w:sz="0" w:space="0" w:color="auto"/>
              </w:divBdr>
            </w:div>
            <w:div w:id="1599438193">
              <w:marLeft w:val="0"/>
              <w:marRight w:val="0"/>
              <w:marTop w:val="0"/>
              <w:marBottom w:val="0"/>
              <w:divBdr>
                <w:top w:val="none" w:sz="0" w:space="0" w:color="auto"/>
                <w:left w:val="none" w:sz="0" w:space="0" w:color="auto"/>
                <w:bottom w:val="none" w:sz="0" w:space="0" w:color="auto"/>
                <w:right w:val="none" w:sz="0" w:space="0" w:color="auto"/>
              </w:divBdr>
            </w:div>
            <w:div w:id="16347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078compilado.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2/decreto/d7724.htm" TargetMode="External"/><Relationship Id="rId89"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diariomunicipal.com.br/amp/pesquisar?entidadeUsuaria=Prefeitura+Municipal+de+Santa+Cruz+de+Monte+Castelo"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ortaltransparencia.gov.br/sancoes/cnep"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8078compilado.htm" TargetMode="External"/><Relationship Id="rId5" Type="http://schemas.openxmlformats.org/officeDocument/2006/relationships/webSettings" Target="webSettings.xml"/><Relationship Id="rId90" Type="http://schemas.openxmlformats.org/officeDocument/2006/relationships/theme" Target="theme/theme1.xml"/><Relationship Id="rId14" Type="http://schemas.openxmlformats.org/officeDocument/2006/relationships/hyperlink" Target="https://www.gov.br/economia/pt-br/assuntos/drei/legislacao/arquivos/legislacoes-federais/indrei772020.pdf"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empresas-e-negocios/pt-br/empreendedor" TargetMode="External"/><Relationship Id="rId30" Type="http://schemas.openxmlformats.org/officeDocument/2006/relationships/hyperlink" Target="https://www.planalto.gov.br/ccivil_03/_ato2019-2022/2021/decreto/d10880.htm" TargetMode="External"/><Relationship Id="rId35" Type="http://schemas.openxmlformats.org/officeDocument/2006/relationships/hyperlink" Target="https://www.planalto.gov.br/ccivil_03/leis/l5764.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LEIS/L6404consol.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santacruzdemontecastelo.eloweb.net/portaltransparencia/3/licitacoes"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5764.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1-2014/2011/lei/l12527.htm" TargetMode="External"/><Relationship Id="rId88"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5764.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economia/pt-br/assuntos/drei/legislacao/arquivos/legislacoes-federais/indrei772020.pdf" TargetMode="External"/><Relationship Id="rId36" Type="http://schemas.openxmlformats.org/officeDocument/2006/relationships/hyperlink" Target="https://www.planalto.gov.br/ccivil_03/leis/l5764.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santacruzdemontecastelo.eloweb.net/portaltransparencia/3/licitacoes" TargetMode="External"/><Relationship Id="rId31" Type="http://schemas.openxmlformats.org/officeDocument/2006/relationships/hyperlink" Target="https://www.gov.br/trabalho-e-previdencia/pt-br/servicos/empregador/programa-de-alimentacao-do-trabalhador-pat/arquivos-legislacao/instrucoes-normativas/pat_in_971_2009.pdf"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certidoesapf.apps.tcu.gov.br/" TargetMode="External"/><Relationship Id="rId13" Type="http://schemas.openxmlformats.org/officeDocument/2006/relationships/hyperlink" Target="https://www.gov.br/empresas-e-negocios/pt-br/empreendedor" TargetMode="External"/><Relationship Id="rId18" Type="http://schemas.openxmlformats.org/officeDocument/2006/relationships/hyperlink" Target="https://www.planalto.gov.br/ccivil_03/leis/l5764.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5764.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gov.br/compras/pt-br/acesso-a-informacao/legislacao/instrucoes-normativas/instrucao-normativa-seges-me-no-26-de-13-de-abril-de-2022" TargetMode="External"/><Relationship Id="rId2" Type="http://schemas.openxmlformats.org/officeDocument/2006/relationships/numbering" Target="numbering.xml"/><Relationship Id="rId29" Type="http://schemas.openxmlformats.org/officeDocument/2006/relationships/hyperlink" Target="https://www.planalto.gov.br/ccivil_03/leis/l5764.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3/lei/l12846.htm" TargetMode="External"/><Relationship Id="rId87" Type="http://schemas.openxmlformats.org/officeDocument/2006/relationships/header" Target="head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7AF85-D421-4372-A82E-AC1FA5023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894</TotalTime>
  <Pages>65</Pages>
  <Words>19017</Words>
  <Characters>102696</Characters>
  <Application>Microsoft Office Word</Application>
  <DocSecurity>0</DocSecurity>
  <Lines>855</Lines>
  <Paragraphs>242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JULIANA</dc:creator>
  <cp:lastModifiedBy>Procuradoria Câmara Municipal</cp:lastModifiedBy>
  <cp:revision>100</cp:revision>
  <cp:lastPrinted>2025-05-23T19:47:00Z</cp:lastPrinted>
  <dcterms:created xsi:type="dcterms:W3CDTF">2024-03-01T11:58:00Z</dcterms:created>
  <dcterms:modified xsi:type="dcterms:W3CDTF">2025-05-28T17:16:00Z</dcterms:modified>
</cp:coreProperties>
</file>