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BF52B" w14:textId="41A3F43A" w:rsidR="00011D86" w:rsidRPr="008D5C70" w:rsidRDefault="00011D86" w:rsidP="00011D86">
      <w:pPr>
        <w:spacing w:beforeLines="30" w:before="72" w:afterLines="30" w:after="72"/>
        <w:ind w:right="-1"/>
        <w:jc w:val="center"/>
        <w:rPr>
          <w:rFonts w:asciiTheme="minorHAnsi" w:hAnsiTheme="minorHAnsi" w:cstheme="minorHAnsi"/>
          <w:b/>
          <w:bCs/>
          <w:color w:val="000000" w:themeColor="text1"/>
        </w:rPr>
      </w:pPr>
      <w:r w:rsidRPr="008D5C70">
        <w:rPr>
          <w:rFonts w:asciiTheme="minorHAnsi" w:hAnsiTheme="minorHAnsi" w:cstheme="minorHAnsi"/>
          <w:b/>
          <w:bCs/>
          <w:color w:val="000000" w:themeColor="text1"/>
        </w:rPr>
        <w:t>EDITAL DE DISPENSA</w:t>
      </w:r>
      <w:r w:rsidR="00607F05" w:rsidRPr="008D5C70">
        <w:rPr>
          <w:rFonts w:asciiTheme="minorHAnsi" w:hAnsiTheme="minorHAnsi" w:cstheme="minorHAnsi"/>
          <w:b/>
          <w:bCs/>
          <w:color w:val="000000" w:themeColor="text1"/>
        </w:rPr>
        <w:t xml:space="preserve"> </w:t>
      </w:r>
      <w:r w:rsidR="00131ACF">
        <w:rPr>
          <w:rFonts w:asciiTheme="minorHAnsi" w:hAnsiTheme="minorHAnsi" w:cstheme="minorHAnsi"/>
          <w:b/>
          <w:bCs/>
          <w:color w:val="000000" w:themeColor="text1"/>
        </w:rPr>
        <w:t>04</w:t>
      </w:r>
      <w:r w:rsidR="00607F05" w:rsidRPr="008D5C70">
        <w:rPr>
          <w:rFonts w:asciiTheme="minorHAnsi" w:hAnsiTheme="minorHAnsi" w:cstheme="minorHAnsi"/>
          <w:b/>
          <w:bCs/>
          <w:color w:val="000000" w:themeColor="text1"/>
        </w:rPr>
        <w:t>/202</w:t>
      </w:r>
      <w:r w:rsidR="0038199E">
        <w:rPr>
          <w:rFonts w:asciiTheme="minorHAnsi" w:hAnsiTheme="minorHAnsi" w:cstheme="minorHAnsi"/>
          <w:b/>
          <w:bCs/>
          <w:color w:val="000000" w:themeColor="text1"/>
        </w:rPr>
        <w:t>6</w:t>
      </w:r>
    </w:p>
    <w:p w14:paraId="04592F3E" w14:textId="77777777" w:rsidR="00011D86" w:rsidRPr="008D5C70" w:rsidRDefault="00011D86" w:rsidP="00011D86">
      <w:pPr>
        <w:spacing w:beforeLines="30" w:before="72" w:afterLines="30" w:after="72"/>
        <w:ind w:right="-1"/>
        <w:jc w:val="center"/>
        <w:rPr>
          <w:rFonts w:asciiTheme="minorHAnsi" w:hAnsiTheme="minorHAnsi" w:cstheme="minorHAnsi"/>
          <w:b/>
          <w:bCs/>
          <w:color w:val="000000" w:themeColor="text1"/>
        </w:rPr>
      </w:pPr>
    </w:p>
    <w:p w14:paraId="6C760EF9" w14:textId="57B5B023" w:rsidR="00011D86" w:rsidRPr="008D5C70" w:rsidRDefault="00011D86" w:rsidP="00011D86">
      <w:pPr>
        <w:spacing w:beforeLines="30" w:before="72" w:afterLines="30" w:after="72"/>
        <w:ind w:right="-1"/>
        <w:rPr>
          <w:rFonts w:asciiTheme="minorHAnsi" w:hAnsiTheme="minorHAnsi" w:cstheme="minorHAnsi"/>
          <w:b/>
          <w:bCs/>
          <w:color w:val="000000" w:themeColor="text1"/>
        </w:rPr>
      </w:pPr>
      <w:r w:rsidRPr="008D5C70">
        <w:rPr>
          <w:rFonts w:asciiTheme="minorHAnsi" w:hAnsiTheme="minorHAnsi" w:cstheme="minorHAnsi"/>
          <w:b/>
          <w:bCs/>
          <w:color w:val="000000" w:themeColor="text1"/>
        </w:rPr>
        <w:t xml:space="preserve">Processo Administrativo: nº </w:t>
      </w:r>
      <w:r w:rsidR="009F45B0">
        <w:rPr>
          <w:rFonts w:asciiTheme="minorHAnsi" w:hAnsiTheme="minorHAnsi" w:cstheme="minorHAnsi"/>
          <w:b/>
          <w:bCs/>
          <w:color w:val="000000" w:themeColor="text1"/>
        </w:rPr>
        <w:t>0</w:t>
      </w:r>
      <w:r w:rsidR="0038199E">
        <w:rPr>
          <w:rFonts w:asciiTheme="minorHAnsi" w:hAnsiTheme="minorHAnsi" w:cstheme="minorHAnsi"/>
          <w:b/>
          <w:bCs/>
          <w:color w:val="000000" w:themeColor="text1"/>
        </w:rPr>
        <w:t>1</w:t>
      </w:r>
      <w:r w:rsidRPr="008D5C70">
        <w:rPr>
          <w:rFonts w:asciiTheme="minorHAnsi" w:hAnsiTheme="minorHAnsi" w:cstheme="minorHAnsi"/>
          <w:b/>
          <w:bCs/>
          <w:color w:val="000000" w:themeColor="text1"/>
        </w:rPr>
        <w:t>/202</w:t>
      </w:r>
      <w:r w:rsidR="0038199E">
        <w:rPr>
          <w:rFonts w:asciiTheme="minorHAnsi" w:hAnsiTheme="minorHAnsi" w:cstheme="minorHAnsi"/>
          <w:b/>
          <w:bCs/>
          <w:color w:val="000000" w:themeColor="text1"/>
        </w:rPr>
        <w:t>6</w:t>
      </w:r>
    </w:p>
    <w:p w14:paraId="0829622B" w14:textId="0485A838" w:rsidR="00011D86" w:rsidRPr="008D5C70" w:rsidRDefault="00011D86" w:rsidP="00011D86">
      <w:pPr>
        <w:spacing w:beforeLines="30" w:before="72" w:afterLines="30" w:after="72"/>
        <w:ind w:right="-1"/>
        <w:rPr>
          <w:rFonts w:asciiTheme="minorHAnsi" w:hAnsiTheme="minorHAnsi" w:cstheme="minorHAnsi"/>
          <w:b/>
          <w:bCs/>
          <w:color w:val="000000" w:themeColor="text1"/>
        </w:rPr>
      </w:pPr>
      <w:r w:rsidRPr="008D5C70">
        <w:rPr>
          <w:rFonts w:asciiTheme="minorHAnsi" w:hAnsiTheme="minorHAnsi" w:cstheme="minorHAnsi"/>
          <w:b/>
          <w:bCs/>
          <w:color w:val="000000" w:themeColor="text1"/>
        </w:rPr>
        <w:t xml:space="preserve">Dispensa </w:t>
      </w:r>
      <w:r w:rsidR="004B560B" w:rsidRPr="008D5C70">
        <w:rPr>
          <w:rFonts w:asciiTheme="minorHAnsi" w:hAnsiTheme="minorHAnsi" w:cstheme="minorHAnsi"/>
          <w:b/>
          <w:bCs/>
          <w:color w:val="000000" w:themeColor="text1"/>
        </w:rPr>
        <w:t>Eletrônica</w:t>
      </w:r>
      <w:r w:rsidRPr="008D5C70">
        <w:rPr>
          <w:rFonts w:asciiTheme="minorHAnsi" w:hAnsiTheme="minorHAnsi" w:cstheme="minorHAnsi"/>
          <w:b/>
          <w:bCs/>
          <w:color w:val="000000" w:themeColor="text1"/>
        </w:rPr>
        <w:t xml:space="preserve">: nº </w:t>
      </w:r>
      <w:r w:rsidR="00F761BF">
        <w:rPr>
          <w:rFonts w:asciiTheme="minorHAnsi" w:hAnsiTheme="minorHAnsi" w:cstheme="minorHAnsi"/>
          <w:b/>
          <w:bCs/>
          <w:color w:val="000000" w:themeColor="text1"/>
        </w:rPr>
        <w:t>0</w:t>
      </w:r>
      <w:r w:rsidR="00131ACF">
        <w:rPr>
          <w:rFonts w:asciiTheme="minorHAnsi" w:hAnsiTheme="minorHAnsi" w:cstheme="minorHAnsi"/>
          <w:b/>
          <w:bCs/>
          <w:color w:val="000000" w:themeColor="text1"/>
        </w:rPr>
        <w:t>4</w:t>
      </w:r>
      <w:r w:rsidRPr="008D5C70">
        <w:rPr>
          <w:rFonts w:asciiTheme="minorHAnsi" w:hAnsiTheme="minorHAnsi" w:cstheme="minorHAnsi"/>
          <w:b/>
          <w:bCs/>
          <w:color w:val="000000" w:themeColor="text1"/>
        </w:rPr>
        <w:t>/202</w:t>
      </w:r>
      <w:r w:rsidR="0038199E">
        <w:rPr>
          <w:rFonts w:asciiTheme="minorHAnsi" w:hAnsiTheme="minorHAnsi" w:cstheme="minorHAnsi"/>
          <w:b/>
          <w:bCs/>
          <w:color w:val="000000" w:themeColor="text1"/>
        </w:rPr>
        <w:t>6</w:t>
      </w:r>
    </w:p>
    <w:p w14:paraId="36A7BAE7" w14:textId="77777777" w:rsidR="00011D86" w:rsidRPr="008D5C70" w:rsidRDefault="00011D86" w:rsidP="00011D86">
      <w:pPr>
        <w:spacing w:beforeLines="30" w:before="72" w:afterLines="30" w:after="72"/>
        <w:ind w:right="-1"/>
        <w:rPr>
          <w:rFonts w:asciiTheme="minorHAnsi" w:hAnsiTheme="minorHAnsi" w:cstheme="minorHAnsi"/>
        </w:rPr>
      </w:pPr>
    </w:p>
    <w:p w14:paraId="5BB9FAFF" w14:textId="0ECCD4B2" w:rsidR="00011D86" w:rsidRPr="008D5C70" w:rsidRDefault="00A72DE6" w:rsidP="00011D86">
      <w:pPr>
        <w:snapToGrid w:val="0"/>
        <w:spacing w:beforeLines="30" w:before="72" w:afterLines="30" w:after="72"/>
        <w:ind w:right="-1" w:firstLine="540"/>
        <w:jc w:val="both"/>
        <w:rPr>
          <w:rFonts w:asciiTheme="minorHAnsi" w:hAnsiTheme="minorHAnsi" w:cstheme="minorHAnsi"/>
          <w:bCs/>
        </w:rPr>
      </w:pPr>
      <w:r w:rsidRPr="008D5C70">
        <w:t xml:space="preserve"> </w:t>
      </w:r>
      <w:r w:rsidRPr="008D5C70">
        <w:rPr>
          <w:rFonts w:asciiTheme="minorHAnsi" w:hAnsiTheme="minorHAnsi" w:cstheme="minorHAnsi"/>
        </w:rPr>
        <w:t xml:space="preserve">Torna-se público que a Câmara Municipal de Santa Cruz de Monte Castelo/PR, por meio do seu departamento de licitações e compras, realizará Dispensa, com critério de julgamento </w:t>
      </w:r>
      <w:r w:rsidR="0052552C" w:rsidRPr="008D5C70">
        <w:rPr>
          <w:rFonts w:asciiTheme="minorHAnsi" w:hAnsiTheme="minorHAnsi" w:cstheme="minorHAnsi"/>
          <w:b/>
          <w:bCs/>
        </w:rPr>
        <w:t>MENOR PREÇO</w:t>
      </w:r>
      <w:r w:rsidR="0038199E">
        <w:rPr>
          <w:rFonts w:asciiTheme="minorHAnsi" w:hAnsiTheme="minorHAnsi" w:cstheme="minorHAnsi"/>
          <w:b/>
          <w:bCs/>
        </w:rPr>
        <w:t xml:space="preserve"> GLOBAL</w:t>
      </w:r>
      <w:r w:rsidRPr="008D5C70">
        <w:rPr>
          <w:rFonts w:asciiTheme="minorHAnsi" w:hAnsiTheme="minorHAnsi" w:cstheme="minorHAnsi"/>
        </w:rPr>
        <w:t>, na hipótese do art. 75, inciso II, nos termos da Lei nº 14.133, de 1º de abril de 2021, da Instrução Normativa SEGES/ME nº 67/2021, tendo em vista a autorização contida no art.187, da referida lei, além de demais atos normativos aplicáveis.</w:t>
      </w:r>
    </w:p>
    <w:p w14:paraId="08DEE2A1" w14:textId="77777777" w:rsidR="00011D86" w:rsidRPr="008D5C70" w:rsidRDefault="00011D86" w:rsidP="00011D86">
      <w:pPr>
        <w:snapToGrid w:val="0"/>
        <w:spacing w:beforeLines="30" w:before="72" w:afterLines="30" w:after="72"/>
        <w:ind w:right="-1" w:firstLine="540"/>
        <w:jc w:val="both"/>
        <w:rPr>
          <w:rFonts w:asciiTheme="minorHAnsi" w:hAnsiTheme="minorHAnsi" w:cstheme="minorHAnsi"/>
        </w:rPr>
      </w:pPr>
    </w:p>
    <w:p w14:paraId="69A8F3BB" w14:textId="6771E097" w:rsidR="00011D86" w:rsidRPr="008D5C70"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i/>
          <w:iCs/>
        </w:rPr>
      </w:pPr>
      <w:bookmarkStart w:id="0" w:name="_Hlk192518374"/>
      <w:r w:rsidRPr="008D5C70">
        <w:rPr>
          <w:rFonts w:asciiTheme="minorHAnsi" w:hAnsiTheme="minorHAnsi" w:cstheme="minorHAnsi"/>
          <w:b/>
          <w:bCs/>
        </w:rPr>
        <w:t>Data da Publicação no Diário Oficial</w:t>
      </w:r>
      <w:r w:rsidRPr="008D5C70">
        <w:rPr>
          <w:rFonts w:asciiTheme="minorHAnsi" w:hAnsiTheme="minorHAnsi" w:cstheme="minorHAnsi"/>
        </w:rPr>
        <w:t xml:space="preserve">: </w:t>
      </w:r>
      <w:r w:rsidR="002629BE">
        <w:rPr>
          <w:rFonts w:asciiTheme="minorHAnsi" w:hAnsiTheme="minorHAnsi" w:cstheme="minorHAnsi"/>
        </w:rPr>
        <w:t>01</w:t>
      </w:r>
      <w:r w:rsidR="00F74945" w:rsidRPr="008D5C70">
        <w:rPr>
          <w:rFonts w:asciiTheme="minorHAnsi" w:hAnsiTheme="minorHAnsi" w:cstheme="minorHAnsi"/>
        </w:rPr>
        <w:t>/</w:t>
      </w:r>
      <w:r w:rsidR="002629BE">
        <w:rPr>
          <w:rFonts w:asciiTheme="minorHAnsi" w:hAnsiTheme="minorHAnsi" w:cstheme="minorHAnsi"/>
        </w:rPr>
        <w:t>04</w:t>
      </w:r>
      <w:r w:rsidR="00F74945" w:rsidRPr="008D5C70">
        <w:rPr>
          <w:rFonts w:asciiTheme="minorHAnsi" w:hAnsiTheme="minorHAnsi" w:cstheme="minorHAnsi"/>
        </w:rPr>
        <w:t>/202</w:t>
      </w:r>
      <w:r w:rsidR="0038199E">
        <w:rPr>
          <w:rFonts w:asciiTheme="minorHAnsi" w:hAnsiTheme="minorHAnsi" w:cstheme="minorHAnsi"/>
        </w:rPr>
        <w:t>6</w:t>
      </w:r>
    </w:p>
    <w:bookmarkEnd w:id="0"/>
    <w:p w14:paraId="119B4473" w14:textId="7ED2C20E" w:rsidR="00011D86" w:rsidRPr="008D5C70"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DATA DO INÍCIO DO RECEBIMENTO DAS PROPOSTAS</w:t>
      </w:r>
      <w:r w:rsidRPr="008D5C70">
        <w:rPr>
          <w:rFonts w:asciiTheme="minorHAnsi" w:hAnsiTheme="minorHAnsi" w:cstheme="minorHAnsi"/>
        </w:rPr>
        <w:t xml:space="preserve">: </w:t>
      </w:r>
      <w:r w:rsidR="002B4864">
        <w:rPr>
          <w:rFonts w:asciiTheme="minorHAnsi" w:hAnsiTheme="minorHAnsi" w:cstheme="minorHAnsi"/>
        </w:rPr>
        <w:t>06</w:t>
      </w:r>
      <w:r w:rsidRPr="002629BE">
        <w:rPr>
          <w:rFonts w:asciiTheme="minorHAnsi" w:hAnsiTheme="minorHAnsi" w:cstheme="minorHAnsi"/>
        </w:rPr>
        <w:t>/</w:t>
      </w:r>
      <w:r w:rsidR="002629BE" w:rsidRPr="002629BE">
        <w:rPr>
          <w:rFonts w:asciiTheme="minorHAnsi" w:hAnsiTheme="minorHAnsi" w:cstheme="minorHAnsi"/>
        </w:rPr>
        <w:t>04</w:t>
      </w:r>
      <w:r w:rsidRPr="002629BE">
        <w:rPr>
          <w:rFonts w:asciiTheme="minorHAnsi" w:hAnsiTheme="minorHAnsi" w:cstheme="minorHAnsi"/>
        </w:rPr>
        <w:t>/202</w:t>
      </w:r>
      <w:r w:rsidR="0038199E" w:rsidRPr="002629BE">
        <w:rPr>
          <w:rFonts w:asciiTheme="minorHAnsi" w:hAnsiTheme="minorHAnsi" w:cstheme="minorHAnsi"/>
        </w:rPr>
        <w:t>6</w:t>
      </w:r>
      <w:r w:rsidRPr="002629BE">
        <w:rPr>
          <w:rFonts w:asciiTheme="minorHAnsi" w:hAnsiTheme="minorHAnsi" w:cstheme="minorHAnsi"/>
        </w:rPr>
        <w:t xml:space="preserve"> às 08h00min</w:t>
      </w:r>
    </w:p>
    <w:p w14:paraId="0C9D9864" w14:textId="53605B14" w:rsidR="00011D86" w:rsidRPr="008D5C70"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DATA DO FIM PARA RECEBIMENTO DAS PROPOSTAS</w:t>
      </w:r>
      <w:r w:rsidRPr="008D5C70">
        <w:rPr>
          <w:rFonts w:asciiTheme="minorHAnsi" w:hAnsiTheme="minorHAnsi" w:cstheme="minorHAnsi"/>
        </w:rPr>
        <w:t xml:space="preserve">: </w:t>
      </w:r>
      <w:r w:rsidR="002B4864">
        <w:rPr>
          <w:rFonts w:asciiTheme="minorHAnsi" w:hAnsiTheme="minorHAnsi" w:cstheme="minorHAnsi"/>
        </w:rPr>
        <w:t>08</w:t>
      </w:r>
      <w:r w:rsidRPr="002629BE">
        <w:rPr>
          <w:rFonts w:asciiTheme="minorHAnsi" w:hAnsiTheme="minorHAnsi" w:cstheme="minorHAnsi"/>
        </w:rPr>
        <w:t>/</w:t>
      </w:r>
      <w:r w:rsidR="002629BE" w:rsidRPr="002629BE">
        <w:rPr>
          <w:rFonts w:asciiTheme="minorHAnsi" w:hAnsiTheme="minorHAnsi" w:cstheme="minorHAnsi"/>
        </w:rPr>
        <w:t>04</w:t>
      </w:r>
      <w:r w:rsidRPr="002629BE">
        <w:rPr>
          <w:rFonts w:asciiTheme="minorHAnsi" w:hAnsiTheme="minorHAnsi" w:cstheme="minorHAnsi"/>
        </w:rPr>
        <w:t>/202</w:t>
      </w:r>
      <w:r w:rsidR="0038199E" w:rsidRPr="002629BE">
        <w:rPr>
          <w:rFonts w:asciiTheme="minorHAnsi" w:hAnsiTheme="minorHAnsi" w:cstheme="minorHAnsi"/>
        </w:rPr>
        <w:t>6</w:t>
      </w:r>
      <w:r w:rsidRPr="002629BE">
        <w:rPr>
          <w:rFonts w:asciiTheme="minorHAnsi" w:hAnsiTheme="minorHAnsi" w:cstheme="minorHAnsi"/>
        </w:rPr>
        <w:t xml:space="preserve"> às 17h00min</w:t>
      </w:r>
    </w:p>
    <w:p w14:paraId="2C843548" w14:textId="4F62CB2E" w:rsidR="00F74945" w:rsidRPr="008D5C70" w:rsidRDefault="00F74945"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b/>
          <w:bCs/>
        </w:rPr>
      </w:pPr>
      <w:r w:rsidRPr="008D5C70">
        <w:rPr>
          <w:rFonts w:asciiTheme="minorHAnsi" w:hAnsiTheme="minorHAnsi" w:cstheme="minorHAnsi"/>
          <w:b/>
          <w:bCs/>
        </w:rPr>
        <w:t xml:space="preserve">INTERVALO MÍNIMO: </w:t>
      </w:r>
      <w:r w:rsidRPr="008D5C70">
        <w:rPr>
          <w:rFonts w:asciiTheme="minorHAnsi" w:hAnsiTheme="minorHAnsi" w:cstheme="minorHAnsi"/>
        </w:rPr>
        <w:t>3 (TRÊS) DIAS</w:t>
      </w:r>
    </w:p>
    <w:p w14:paraId="1B2E6229" w14:textId="4D47E7E2" w:rsidR="00F74945" w:rsidRPr="008D5C70" w:rsidRDefault="00F74945"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b/>
          <w:bCs/>
        </w:rPr>
      </w:pPr>
      <w:r w:rsidRPr="008D5C70">
        <w:rPr>
          <w:rFonts w:asciiTheme="minorHAnsi" w:hAnsiTheme="minorHAnsi" w:cstheme="minorHAnsi"/>
          <w:b/>
          <w:bCs/>
        </w:rPr>
        <w:t xml:space="preserve">SESSÃO DE JULGAMENTO: </w:t>
      </w:r>
      <w:r w:rsidR="00365296">
        <w:rPr>
          <w:rFonts w:asciiTheme="minorHAnsi" w:hAnsiTheme="minorHAnsi" w:cstheme="minorHAnsi"/>
        </w:rPr>
        <w:t>09</w:t>
      </w:r>
      <w:r w:rsidRPr="002629BE">
        <w:rPr>
          <w:rFonts w:asciiTheme="minorHAnsi" w:hAnsiTheme="minorHAnsi" w:cstheme="minorHAnsi"/>
        </w:rPr>
        <w:t>/</w:t>
      </w:r>
      <w:r w:rsidR="002629BE" w:rsidRPr="002629BE">
        <w:rPr>
          <w:rFonts w:asciiTheme="minorHAnsi" w:hAnsiTheme="minorHAnsi" w:cstheme="minorHAnsi"/>
        </w:rPr>
        <w:t>04</w:t>
      </w:r>
      <w:r w:rsidRPr="002629BE">
        <w:rPr>
          <w:rFonts w:asciiTheme="minorHAnsi" w:hAnsiTheme="minorHAnsi" w:cstheme="minorHAnsi"/>
        </w:rPr>
        <w:t>/202</w:t>
      </w:r>
      <w:r w:rsidR="0038199E" w:rsidRPr="002629BE">
        <w:rPr>
          <w:rFonts w:asciiTheme="minorHAnsi" w:hAnsiTheme="minorHAnsi" w:cstheme="minorHAnsi"/>
        </w:rPr>
        <w:t>6</w:t>
      </w:r>
      <w:r w:rsidRPr="002629BE">
        <w:rPr>
          <w:rFonts w:asciiTheme="minorHAnsi" w:hAnsiTheme="minorHAnsi" w:cstheme="minorHAnsi"/>
        </w:rPr>
        <w:t xml:space="preserve"> às 09h00</w:t>
      </w:r>
    </w:p>
    <w:p w14:paraId="14EBF90A" w14:textId="520B9C4B" w:rsidR="00011D86" w:rsidRPr="008D5C70"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rPr>
          <w:rFonts w:asciiTheme="minorHAnsi" w:hAnsiTheme="minorHAnsi" w:cstheme="minorHAnsi"/>
          <w:i/>
        </w:rPr>
      </w:pPr>
      <w:r w:rsidRPr="008D5C70">
        <w:rPr>
          <w:rFonts w:asciiTheme="minorHAnsi" w:hAnsiTheme="minorHAnsi" w:cstheme="minorHAnsi"/>
          <w:b/>
          <w:bCs/>
          <w:iCs/>
        </w:rPr>
        <w:t>ENDEREÇO ELETRÔNICO PARA ENVIO DAS PROPOSTAS E DOCUMENTAÇÃO</w:t>
      </w:r>
      <w:r w:rsidRPr="008D5C70">
        <w:rPr>
          <w:rFonts w:asciiTheme="minorHAnsi" w:hAnsiTheme="minorHAnsi" w:cstheme="minorHAnsi"/>
          <w:iCs/>
        </w:rPr>
        <w:t xml:space="preserve">: </w:t>
      </w:r>
    </w:p>
    <w:p w14:paraId="038A6E09" w14:textId="77777777" w:rsidR="0058785B" w:rsidRPr="008D5C70" w:rsidRDefault="0058785B"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i/>
          <w:u w:val="single"/>
        </w:rPr>
      </w:pPr>
      <w:r w:rsidRPr="008D5C70">
        <w:rPr>
          <w:rFonts w:asciiTheme="minorHAnsi" w:hAnsiTheme="minorHAnsi" w:cstheme="minorHAnsi"/>
          <w:i/>
          <w:u w:val="single"/>
        </w:rPr>
        <w:t xml:space="preserve">compras@cmscmc.pr.gov.br </w:t>
      </w:r>
    </w:p>
    <w:p w14:paraId="108A9113" w14:textId="55E6CA47" w:rsidR="00293750" w:rsidRPr="008D5C70"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iCs/>
        </w:rPr>
      </w:pPr>
      <w:r w:rsidRPr="008D5C70">
        <w:rPr>
          <w:rFonts w:asciiTheme="minorHAnsi" w:hAnsiTheme="minorHAnsi" w:cstheme="minorHAnsi"/>
          <w:b/>
          <w:bCs/>
          <w:iCs/>
        </w:rPr>
        <w:t>LINK DO EDITAL</w:t>
      </w:r>
      <w:r w:rsidRPr="008D5C70">
        <w:rPr>
          <w:rFonts w:asciiTheme="minorHAnsi" w:hAnsiTheme="minorHAnsi" w:cstheme="minorHAnsi"/>
          <w:iCs/>
        </w:rPr>
        <w:t xml:space="preserve">: Portal Transparência: </w:t>
      </w:r>
    </w:p>
    <w:p w14:paraId="68228C63" w14:textId="74CF882E" w:rsidR="00251C80" w:rsidRPr="008D5C70" w:rsidRDefault="00251C80"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i/>
        </w:rPr>
      </w:pPr>
      <w:r w:rsidRPr="008D5C70">
        <w:rPr>
          <w:rFonts w:asciiTheme="minorHAnsi" w:hAnsiTheme="minorHAnsi" w:cstheme="minorHAnsi"/>
          <w:i/>
        </w:rPr>
        <w:t>https://santacruzdemontecastelo.eloweb.net/portaltransparencia/3/licitacoes</w:t>
      </w:r>
    </w:p>
    <w:p w14:paraId="7925C677" w14:textId="77777777" w:rsidR="00011D86" w:rsidRPr="008D5C70"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iCs/>
        </w:rPr>
      </w:pPr>
      <w:r w:rsidRPr="008D5C70">
        <w:rPr>
          <w:rFonts w:asciiTheme="minorHAnsi" w:hAnsiTheme="minorHAnsi" w:cstheme="minorHAnsi"/>
          <w:b/>
          <w:bCs/>
          <w:iCs/>
        </w:rPr>
        <w:t>Exclusividade ME/EPP/EQUIPARADAS</w:t>
      </w:r>
      <w:r w:rsidRPr="008D5C70">
        <w:rPr>
          <w:rFonts w:asciiTheme="minorHAnsi" w:hAnsiTheme="minorHAnsi" w:cstheme="minorHAnsi"/>
          <w:iCs/>
        </w:rPr>
        <w:t>: ( X ) Sim  (   ) Não</w:t>
      </w:r>
    </w:p>
    <w:p w14:paraId="393BC143" w14:textId="77777777" w:rsidR="00011D86" w:rsidRPr="008D5C70"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iCs/>
        </w:rPr>
      </w:pPr>
      <w:r w:rsidRPr="008D5C70">
        <w:rPr>
          <w:rFonts w:asciiTheme="minorHAnsi" w:hAnsiTheme="minorHAnsi" w:cstheme="minorHAnsi"/>
          <w:b/>
          <w:bCs/>
          <w:iCs/>
        </w:rPr>
        <w:t>Margem de Preferência Local/Regional</w:t>
      </w:r>
      <w:r w:rsidRPr="008D5C70">
        <w:rPr>
          <w:rFonts w:asciiTheme="minorHAnsi" w:hAnsiTheme="minorHAnsi" w:cstheme="minorHAnsi"/>
          <w:iCs/>
        </w:rPr>
        <w:t>: (   ) Sim  ( X ) Não</w:t>
      </w:r>
    </w:p>
    <w:p w14:paraId="4471EEE5" w14:textId="77777777" w:rsidR="00011D86" w:rsidRPr="008D5C70"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b/>
          <w:bCs/>
          <w:iCs/>
        </w:rPr>
      </w:pPr>
      <w:r w:rsidRPr="008D5C70">
        <w:rPr>
          <w:rFonts w:asciiTheme="minorHAnsi" w:hAnsiTheme="minorHAnsi" w:cstheme="minorHAnsi"/>
          <w:b/>
          <w:bCs/>
          <w:iCs/>
        </w:rPr>
        <w:t>Horário de Referência: Brasília-DF</w:t>
      </w:r>
    </w:p>
    <w:p w14:paraId="463E4A15" w14:textId="77777777" w:rsidR="00143A51" w:rsidRPr="00143A51" w:rsidRDefault="00143A51" w:rsidP="00143A51">
      <w:pPr>
        <w:pStyle w:val="PADRO"/>
        <w:keepNext w:val="0"/>
        <w:widowControl/>
        <w:shd w:val="clear" w:color="auto" w:fill="auto"/>
        <w:spacing w:beforeLines="30" w:before="72" w:afterLines="30" w:after="72" w:line="240" w:lineRule="auto"/>
        <w:ind w:right="-1" w:firstLine="0"/>
        <w:rPr>
          <w:rFonts w:asciiTheme="minorHAnsi" w:hAnsiTheme="minorHAnsi" w:cstheme="minorHAnsi"/>
          <w:bCs/>
          <w:sz w:val="24"/>
        </w:rPr>
      </w:pPr>
    </w:p>
    <w:p w14:paraId="6A6B82AB" w14:textId="04C68D8D" w:rsidR="00011D86" w:rsidRDefault="00011D86" w:rsidP="00131ACF">
      <w:pPr>
        <w:pStyle w:val="PargrafodaLista"/>
        <w:numPr>
          <w:ilvl w:val="0"/>
          <w:numId w:val="39"/>
        </w:numPr>
        <w:rPr>
          <w:rFonts w:asciiTheme="minorHAnsi" w:hAnsiTheme="minorHAnsi" w:cstheme="minorHAnsi"/>
          <w:b/>
        </w:rPr>
      </w:pPr>
      <w:r w:rsidRPr="00131ACF">
        <w:rPr>
          <w:rFonts w:asciiTheme="minorHAnsi" w:hAnsiTheme="minorHAnsi" w:cstheme="minorHAnsi"/>
          <w:b/>
        </w:rPr>
        <w:t>OBJETO DA CONTRATAÇÃO DIRETA</w:t>
      </w:r>
    </w:p>
    <w:p w14:paraId="3B71F354" w14:textId="77777777" w:rsidR="00131ACF" w:rsidRPr="00131ACF" w:rsidRDefault="00131ACF" w:rsidP="00131ACF">
      <w:pPr>
        <w:pStyle w:val="PargrafodaLista"/>
        <w:rPr>
          <w:rFonts w:asciiTheme="minorHAnsi" w:hAnsiTheme="minorHAnsi" w:cstheme="minorHAnsi"/>
          <w:b/>
        </w:rPr>
      </w:pPr>
    </w:p>
    <w:p w14:paraId="3993683B" w14:textId="1E5B841B" w:rsidR="00F761BF" w:rsidRDefault="00011D86" w:rsidP="006D50FB">
      <w:pPr>
        <w:jc w:val="both"/>
        <w:rPr>
          <w:rFonts w:asciiTheme="minorHAnsi" w:hAnsiTheme="minorHAnsi" w:cstheme="minorHAnsi"/>
          <w:b/>
          <w:bCs/>
          <w:color w:val="000000" w:themeColor="text1"/>
        </w:rPr>
      </w:pPr>
      <w:r w:rsidRPr="008D5C70">
        <w:rPr>
          <w:rFonts w:asciiTheme="minorHAnsi" w:hAnsiTheme="minorHAnsi" w:cstheme="minorHAnsi"/>
          <w:color w:val="000000" w:themeColor="text1"/>
        </w:rPr>
        <w:t xml:space="preserve">O objeto da presente dispensa é a escolha da proposta mais vantajosa para a </w:t>
      </w:r>
      <w:r w:rsidRPr="008D5C70">
        <w:rPr>
          <w:rFonts w:asciiTheme="minorHAnsi" w:hAnsiTheme="minorHAnsi" w:cstheme="minorHAnsi"/>
        </w:rPr>
        <w:t>contratação</w:t>
      </w:r>
      <w:r w:rsidRPr="008D5C70">
        <w:rPr>
          <w:rFonts w:asciiTheme="minorHAnsi" w:hAnsiTheme="minorHAnsi" w:cstheme="minorHAnsi"/>
          <w:color w:val="000000" w:themeColor="text1"/>
        </w:rPr>
        <w:t xml:space="preserve"> por dispensa de licitação para</w:t>
      </w:r>
      <w:r w:rsidRPr="008D5C70">
        <w:rPr>
          <w:rFonts w:asciiTheme="minorHAnsi" w:hAnsiTheme="minorHAnsi" w:cstheme="minorHAnsi"/>
          <w:color w:val="FF0000"/>
        </w:rPr>
        <w:t xml:space="preserve"> </w:t>
      </w:r>
      <w:r w:rsidR="00CB790B" w:rsidRPr="008D5C70">
        <w:rPr>
          <w:rFonts w:asciiTheme="minorHAnsi" w:hAnsiTheme="minorHAnsi" w:cstheme="minorHAnsi"/>
          <w:bCs/>
        </w:rPr>
        <w:t>OBJETO</w:t>
      </w:r>
      <w:r w:rsidR="0038199E">
        <w:rPr>
          <w:rFonts w:asciiTheme="minorHAnsi" w:hAnsiTheme="minorHAnsi" w:cstheme="minorHAnsi"/>
          <w:b/>
        </w:rPr>
        <w:t xml:space="preserve"> </w:t>
      </w:r>
      <w:r w:rsidR="00131ACF" w:rsidRPr="00131ACF">
        <w:rPr>
          <w:rFonts w:asciiTheme="minorHAnsi" w:hAnsiTheme="minorHAnsi" w:cstheme="minorHAnsi"/>
          <w:b/>
          <w:bCs/>
          <w:color w:val="000000" w:themeColor="text1"/>
        </w:rPr>
        <w:t>Aquisição de papel sulfite A4, cor branca, gramatura mínima de 75g/m², para impressão a jato de tinta e laser, acondicionado em pacotes com 500 folhas, destinados à manutenção das atividades administrativas da Câmara Municipal de Santa Cruz de Monte Castelo/PR.</w:t>
      </w:r>
    </w:p>
    <w:p w14:paraId="36B14F02" w14:textId="77777777" w:rsidR="0038199E" w:rsidRDefault="0038199E" w:rsidP="006D50FB">
      <w:pPr>
        <w:jc w:val="both"/>
        <w:rPr>
          <w:rFonts w:asciiTheme="minorHAnsi" w:hAnsiTheme="minorHAnsi" w:cstheme="minorHAnsi"/>
        </w:rPr>
      </w:pPr>
    </w:p>
    <w:p w14:paraId="52D6ECCC" w14:textId="3126BAC9" w:rsidR="0038199E" w:rsidRDefault="00131ACF" w:rsidP="0038199E">
      <w:pPr>
        <w:jc w:val="both"/>
        <w:rPr>
          <w:rFonts w:asciiTheme="minorHAnsi" w:hAnsiTheme="minorHAnsi" w:cstheme="minorHAnsi"/>
        </w:rPr>
      </w:pPr>
      <w:r w:rsidRPr="00131ACF">
        <w:rPr>
          <w:rFonts w:asciiTheme="minorHAnsi" w:hAnsiTheme="minorHAnsi" w:cstheme="minorHAnsi"/>
        </w:rPr>
        <w:t xml:space="preserve">A presente contratação se justifica pela necessidade de garantir o fornecimento contínuo de papel sulfite A4, material indispensável para a execução das atividades administrativas e legislativas da Câmara Municipal de Santa Cruz de Monte Castelo/PR, tais como impressão de documentos oficiais, expedientes, relatórios, processos licitatórios e demais rotinas internas. A aquisição visa assegurar o adequado </w:t>
      </w:r>
      <w:r w:rsidRPr="00131ACF">
        <w:rPr>
          <w:rFonts w:asciiTheme="minorHAnsi" w:hAnsiTheme="minorHAnsi" w:cstheme="minorHAnsi"/>
        </w:rPr>
        <w:lastRenderedPageBreak/>
        <w:t>funcionamento dos setores, evitando a interrupção dos serviços em razão da falta do material, contribuindo para a eficiência e regularidade das atividades institucionais.</w:t>
      </w:r>
    </w:p>
    <w:p w14:paraId="4ED85127" w14:textId="77777777" w:rsidR="00131ACF" w:rsidRDefault="00131ACF" w:rsidP="0038199E">
      <w:pPr>
        <w:jc w:val="both"/>
        <w:rPr>
          <w:rFonts w:asciiTheme="minorHAnsi" w:hAnsiTheme="minorHAnsi" w:cstheme="minorHAnsi"/>
        </w:rPr>
      </w:pPr>
    </w:p>
    <w:p w14:paraId="34D2C9F6" w14:textId="713D24C2" w:rsidR="00724E29" w:rsidRPr="00724E29" w:rsidRDefault="00011D86" w:rsidP="00724E29">
      <w:pPr>
        <w:pStyle w:val="PADRO"/>
        <w:keepNext w:val="0"/>
        <w:widowControl/>
        <w:numPr>
          <w:ilvl w:val="1"/>
          <w:numId w:val="2"/>
        </w:numPr>
        <w:shd w:val="clear" w:color="auto" w:fill="auto"/>
        <w:spacing w:beforeLines="30" w:before="72" w:afterLines="30" w:after="72" w:line="240" w:lineRule="auto"/>
        <w:ind w:left="0" w:right="-1" w:firstLine="0"/>
        <w:rPr>
          <w:rFonts w:asciiTheme="minorHAnsi" w:hAnsiTheme="minorHAnsi" w:cstheme="minorHAnsi"/>
          <w:sz w:val="24"/>
        </w:rPr>
      </w:pPr>
      <w:r w:rsidRPr="008D5C70">
        <w:rPr>
          <w:rFonts w:asciiTheme="minorHAnsi" w:hAnsiTheme="minorHAnsi" w:cstheme="minorHAnsi"/>
          <w:sz w:val="24"/>
        </w:rPr>
        <w:t>A contratação será dividida em itens</w:t>
      </w:r>
      <w:r w:rsidRPr="008D5C70">
        <w:rPr>
          <w:rFonts w:asciiTheme="minorHAnsi" w:hAnsiTheme="minorHAnsi" w:cstheme="minorHAnsi"/>
          <w:bCs/>
          <w:sz w:val="24"/>
        </w:rPr>
        <w:t>,</w:t>
      </w:r>
      <w:r w:rsidRPr="008D5C70">
        <w:rPr>
          <w:rFonts w:asciiTheme="minorHAnsi" w:hAnsiTheme="minorHAnsi" w:cstheme="minorHAnsi"/>
          <w:sz w:val="24"/>
        </w:rPr>
        <w:t xml:space="preserve"> conforme tabela constante abaixo.</w:t>
      </w:r>
    </w:p>
    <w:tbl>
      <w:tblPr>
        <w:tblStyle w:val="Tabelacomgrade"/>
        <w:tblW w:w="9096" w:type="dxa"/>
        <w:tblInd w:w="113" w:type="dxa"/>
        <w:tblLook w:val="04A0" w:firstRow="1" w:lastRow="0" w:firstColumn="1" w:lastColumn="0" w:noHBand="0" w:noVBand="1"/>
      </w:tblPr>
      <w:tblGrid>
        <w:gridCol w:w="726"/>
        <w:gridCol w:w="3753"/>
        <w:gridCol w:w="1132"/>
        <w:gridCol w:w="703"/>
        <w:gridCol w:w="1303"/>
        <w:gridCol w:w="1479"/>
      </w:tblGrid>
      <w:tr w:rsidR="0038199E" w:rsidRPr="00214C8A" w14:paraId="1964975C" w14:textId="77777777" w:rsidTr="00131ACF">
        <w:tc>
          <w:tcPr>
            <w:tcW w:w="726" w:type="dxa"/>
          </w:tcPr>
          <w:p w14:paraId="58603ABB" w14:textId="77777777" w:rsidR="0038199E" w:rsidRPr="00214C8A" w:rsidRDefault="0038199E" w:rsidP="001F408F">
            <w:pPr>
              <w:jc w:val="center"/>
              <w:rPr>
                <w:rFonts w:asciiTheme="minorHAnsi" w:hAnsiTheme="minorHAnsi" w:cstheme="minorHAnsi"/>
                <w:b/>
              </w:rPr>
            </w:pPr>
            <w:bookmarkStart w:id="1" w:name="_Hlk160113240"/>
            <w:r w:rsidRPr="00214C8A">
              <w:rPr>
                <w:rFonts w:asciiTheme="minorHAnsi" w:hAnsiTheme="minorHAnsi" w:cstheme="minorHAnsi"/>
                <w:b/>
              </w:rPr>
              <w:t>ITEM</w:t>
            </w:r>
          </w:p>
        </w:tc>
        <w:tc>
          <w:tcPr>
            <w:tcW w:w="3753" w:type="dxa"/>
          </w:tcPr>
          <w:p w14:paraId="7EB9F6DD" w14:textId="77777777" w:rsidR="0038199E" w:rsidRPr="00214C8A" w:rsidRDefault="0038199E" w:rsidP="001F408F">
            <w:pPr>
              <w:jc w:val="center"/>
              <w:rPr>
                <w:rFonts w:asciiTheme="minorHAnsi" w:hAnsiTheme="minorHAnsi" w:cstheme="minorHAnsi"/>
                <w:b/>
                <w:bCs/>
              </w:rPr>
            </w:pPr>
            <w:r w:rsidRPr="00214C8A">
              <w:rPr>
                <w:rFonts w:asciiTheme="minorHAnsi" w:hAnsiTheme="minorHAnsi" w:cstheme="minorHAnsi"/>
                <w:b/>
                <w:bCs/>
              </w:rPr>
              <w:t>DESCRITIVO</w:t>
            </w:r>
          </w:p>
        </w:tc>
        <w:tc>
          <w:tcPr>
            <w:tcW w:w="1132" w:type="dxa"/>
          </w:tcPr>
          <w:p w14:paraId="3F4081CF" w14:textId="77777777" w:rsidR="0038199E" w:rsidRPr="00214C8A" w:rsidRDefault="0038199E" w:rsidP="001F408F">
            <w:pPr>
              <w:jc w:val="center"/>
              <w:rPr>
                <w:rFonts w:asciiTheme="minorHAnsi" w:hAnsiTheme="minorHAnsi" w:cstheme="minorHAnsi"/>
                <w:b/>
              </w:rPr>
            </w:pPr>
            <w:r w:rsidRPr="00214C8A">
              <w:rPr>
                <w:rFonts w:asciiTheme="minorHAnsi" w:hAnsiTheme="minorHAnsi" w:cstheme="minorHAnsi"/>
                <w:b/>
              </w:rPr>
              <w:t>UND DE MEDIDA</w:t>
            </w:r>
          </w:p>
        </w:tc>
        <w:tc>
          <w:tcPr>
            <w:tcW w:w="703" w:type="dxa"/>
          </w:tcPr>
          <w:p w14:paraId="28C0B00D" w14:textId="77777777" w:rsidR="0038199E" w:rsidRPr="00214C8A" w:rsidRDefault="0038199E" w:rsidP="001F408F">
            <w:pPr>
              <w:jc w:val="center"/>
              <w:rPr>
                <w:rFonts w:asciiTheme="minorHAnsi" w:hAnsiTheme="minorHAnsi" w:cstheme="minorHAnsi"/>
                <w:b/>
              </w:rPr>
            </w:pPr>
            <w:r w:rsidRPr="00214C8A">
              <w:rPr>
                <w:rFonts w:asciiTheme="minorHAnsi" w:hAnsiTheme="minorHAnsi" w:cstheme="minorHAnsi"/>
                <w:b/>
              </w:rPr>
              <w:t>QTD</w:t>
            </w:r>
          </w:p>
        </w:tc>
        <w:tc>
          <w:tcPr>
            <w:tcW w:w="1303" w:type="dxa"/>
          </w:tcPr>
          <w:p w14:paraId="032EB200" w14:textId="77777777" w:rsidR="0038199E" w:rsidRPr="00214C8A" w:rsidRDefault="0038199E" w:rsidP="001F408F">
            <w:pPr>
              <w:jc w:val="center"/>
              <w:rPr>
                <w:rFonts w:asciiTheme="minorHAnsi" w:hAnsiTheme="minorHAnsi" w:cstheme="minorHAnsi"/>
                <w:b/>
              </w:rPr>
            </w:pPr>
            <w:r w:rsidRPr="00214C8A">
              <w:rPr>
                <w:rFonts w:asciiTheme="minorHAnsi" w:hAnsiTheme="minorHAnsi" w:cstheme="minorHAnsi"/>
                <w:b/>
              </w:rPr>
              <w:t>VALOR UNT.</w:t>
            </w:r>
          </w:p>
        </w:tc>
        <w:tc>
          <w:tcPr>
            <w:tcW w:w="1479" w:type="dxa"/>
          </w:tcPr>
          <w:p w14:paraId="316F6438" w14:textId="77777777" w:rsidR="0038199E" w:rsidRPr="00214C8A" w:rsidRDefault="0038199E" w:rsidP="001F408F">
            <w:pPr>
              <w:jc w:val="center"/>
              <w:rPr>
                <w:rFonts w:asciiTheme="minorHAnsi" w:hAnsiTheme="minorHAnsi" w:cstheme="minorHAnsi"/>
                <w:b/>
              </w:rPr>
            </w:pPr>
            <w:r w:rsidRPr="00214C8A">
              <w:rPr>
                <w:rFonts w:asciiTheme="minorHAnsi" w:hAnsiTheme="minorHAnsi" w:cstheme="minorHAnsi"/>
                <w:b/>
              </w:rPr>
              <w:t>VALOR TOTAL</w:t>
            </w:r>
          </w:p>
        </w:tc>
      </w:tr>
      <w:tr w:rsidR="0038199E" w:rsidRPr="00214C8A" w14:paraId="6BE8B772" w14:textId="77777777" w:rsidTr="00131ACF">
        <w:tc>
          <w:tcPr>
            <w:tcW w:w="726" w:type="dxa"/>
          </w:tcPr>
          <w:p w14:paraId="430F54D3" w14:textId="77777777" w:rsidR="0038199E" w:rsidRPr="00214C8A" w:rsidRDefault="0038199E" w:rsidP="001F408F">
            <w:pPr>
              <w:jc w:val="center"/>
              <w:rPr>
                <w:rFonts w:asciiTheme="minorHAnsi" w:hAnsiTheme="minorHAnsi" w:cstheme="minorHAnsi"/>
                <w:b/>
              </w:rPr>
            </w:pPr>
          </w:p>
        </w:tc>
        <w:tc>
          <w:tcPr>
            <w:tcW w:w="3753" w:type="dxa"/>
          </w:tcPr>
          <w:p w14:paraId="3E360988" w14:textId="77777777" w:rsidR="0038199E" w:rsidRPr="00214C8A" w:rsidRDefault="0038199E" w:rsidP="001F408F">
            <w:pPr>
              <w:jc w:val="center"/>
              <w:rPr>
                <w:rFonts w:asciiTheme="minorHAnsi" w:hAnsiTheme="minorHAnsi" w:cstheme="minorHAnsi"/>
                <w:b/>
                <w:bCs/>
              </w:rPr>
            </w:pPr>
            <w:r>
              <w:rPr>
                <w:rFonts w:asciiTheme="minorHAnsi" w:hAnsiTheme="minorHAnsi" w:cstheme="minorHAnsi"/>
                <w:b/>
                <w:bCs/>
              </w:rPr>
              <w:t>LOTE 1</w:t>
            </w:r>
          </w:p>
        </w:tc>
        <w:tc>
          <w:tcPr>
            <w:tcW w:w="1132" w:type="dxa"/>
          </w:tcPr>
          <w:p w14:paraId="3A1868F1" w14:textId="77777777" w:rsidR="0038199E" w:rsidRPr="00214C8A" w:rsidRDefault="0038199E" w:rsidP="001F408F">
            <w:pPr>
              <w:jc w:val="center"/>
              <w:rPr>
                <w:rFonts w:asciiTheme="minorHAnsi" w:hAnsiTheme="minorHAnsi" w:cstheme="minorHAnsi"/>
                <w:b/>
              </w:rPr>
            </w:pPr>
          </w:p>
        </w:tc>
        <w:tc>
          <w:tcPr>
            <w:tcW w:w="703" w:type="dxa"/>
          </w:tcPr>
          <w:p w14:paraId="557ECAC7" w14:textId="77777777" w:rsidR="0038199E" w:rsidRPr="00214C8A" w:rsidRDefault="0038199E" w:rsidP="001F408F">
            <w:pPr>
              <w:jc w:val="center"/>
              <w:rPr>
                <w:rFonts w:asciiTheme="minorHAnsi" w:hAnsiTheme="minorHAnsi" w:cstheme="minorHAnsi"/>
                <w:b/>
              </w:rPr>
            </w:pPr>
          </w:p>
        </w:tc>
        <w:tc>
          <w:tcPr>
            <w:tcW w:w="1303" w:type="dxa"/>
          </w:tcPr>
          <w:p w14:paraId="7C361D57" w14:textId="77777777" w:rsidR="0038199E" w:rsidRPr="00214C8A" w:rsidRDefault="0038199E" w:rsidP="001F408F">
            <w:pPr>
              <w:jc w:val="center"/>
              <w:rPr>
                <w:rFonts w:asciiTheme="minorHAnsi" w:hAnsiTheme="minorHAnsi" w:cstheme="minorHAnsi"/>
                <w:b/>
              </w:rPr>
            </w:pPr>
          </w:p>
        </w:tc>
        <w:tc>
          <w:tcPr>
            <w:tcW w:w="1479" w:type="dxa"/>
          </w:tcPr>
          <w:p w14:paraId="431085C5" w14:textId="77777777" w:rsidR="0038199E" w:rsidRPr="00214C8A" w:rsidRDefault="0038199E" w:rsidP="001F408F">
            <w:pPr>
              <w:jc w:val="center"/>
              <w:rPr>
                <w:rFonts w:asciiTheme="minorHAnsi" w:hAnsiTheme="minorHAnsi" w:cstheme="minorHAnsi"/>
                <w:b/>
              </w:rPr>
            </w:pPr>
          </w:p>
        </w:tc>
      </w:tr>
      <w:tr w:rsidR="00131ACF" w:rsidRPr="00214C8A" w14:paraId="0BBF8591" w14:textId="77777777" w:rsidTr="00131ACF">
        <w:tc>
          <w:tcPr>
            <w:tcW w:w="726" w:type="dxa"/>
          </w:tcPr>
          <w:p w14:paraId="59D28B4C" w14:textId="7EE45946" w:rsidR="00131ACF" w:rsidRPr="000F76B2" w:rsidRDefault="00131ACF" w:rsidP="00131ACF">
            <w:pPr>
              <w:jc w:val="center"/>
              <w:rPr>
                <w:rFonts w:asciiTheme="minorHAnsi" w:hAnsiTheme="minorHAnsi" w:cstheme="minorHAnsi"/>
              </w:rPr>
            </w:pPr>
            <w:r w:rsidRPr="000F76B2">
              <w:rPr>
                <w:rFonts w:asciiTheme="minorHAnsi" w:hAnsiTheme="minorHAnsi" w:cstheme="minorHAnsi"/>
                <w:color w:val="000000" w:themeColor="text1"/>
              </w:rPr>
              <w:t>01</w:t>
            </w:r>
          </w:p>
        </w:tc>
        <w:tc>
          <w:tcPr>
            <w:tcW w:w="3753" w:type="dxa"/>
          </w:tcPr>
          <w:p w14:paraId="7D36B840" w14:textId="0D8ADEFB" w:rsidR="00131ACF" w:rsidRPr="002C2085" w:rsidRDefault="00131ACF" w:rsidP="00131ACF">
            <w:pPr>
              <w:jc w:val="both"/>
              <w:rPr>
                <w:rFonts w:cstheme="minorHAnsi"/>
              </w:rPr>
            </w:pPr>
            <w:r w:rsidRPr="00445621">
              <w:rPr>
                <w:rFonts w:asciiTheme="minorHAnsi" w:hAnsiTheme="minorHAnsi" w:cstheme="minorHAnsi"/>
              </w:rPr>
              <w:t>Papel sulfite formato A4 (210 mm x 297 mm), cor branca, alcalino, gramatura mínima de 75 g/m², alta alvura, adequado para impressoras a laser e jato de tinta, fotocopiadoras e equipamentos multifuncionais, acondicionado em pacote com 500 (quinhentas) folhas, devidamente embalado para proteção contra umidade e avarias, de primeira qualidade.</w:t>
            </w:r>
          </w:p>
        </w:tc>
        <w:tc>
          <w:tcPr>
            <w:tcW w:w="1132" w:type="dxa"/>
          </w:tcPr>
          <w:p w14:paraId="374760B1" w14:textId="3F2A1855" w:rsidR="00131ACF" w:rsidRPr="00214C8A" w:rsidRDefault="00131ACF" w:rsidP="00131ACF">
            <w:pPr>
              <w:jc w:val="center"/>
              <w:rPr>
                <w:rFonts w:asciiTheme="minorHAnsi" w:hAnsiTheme="minorHAnsi" w:cstheme="minorHAnsi"/>
              </w:rPr>
            </w:pPr>
            <w:r>
              <w:rPr>
                <w:rFonts w:asciiTheme="minorHAnsi" w:hAnsiTheme="minorHAnsi" w:cstheme="minorHAnsi"/>
              </w:rPr>
              <w:t>pacotes</w:t>
            </w:r>
          </w:p>
        </w:tc>
        <w:tc>
          <w:tcPr>
            <w:tcW w:w="703" w:type="dxa"/>
          </w:tcPr>
          <w:p w14:paraId="48554070" w14:textId="53E715BB" w:rsidR="00131ACF" w:rsidRPr="00214C8A" w:rsidRDefault="00131ACF" w:rsidP="00131ACF">
            <w:pPr>
              <w:jc w:val="center"/>
              <w:rPr>
                <w:rFonts w:asciiTheme="minorHAnsi" w:hAnsiTheme="minorHAnsi" w:cstheme="minorHAnsi"/>
              </w:rPr>
            </w:pPr>
            <w:r w:rsidRPr="0047323A">
              <w:rPr>
                <w:rFonts w:asciiTheme="minorHAnsi" w:hAnsiTheme="minorHAnsi" w:cstheme="minorHAnsi"/>
              </w:rPr>
              <w:t>10</w:t>
            </w:r>
            <w:r>
              <w:rPr>
                <w:rFonts w:asciiTheme="minorHAnsi" w:hAnsiTheme="minorHAnsi" w:cstheme="minorHAnsi"/>
              </w:rPr>
              <w:t>0</w:t>
            </w:r>
          </w:p>
        </w:tc>
        <w:tc>
          <w:tcPr>
            <w:tcW w:w="1303" w:type="dxa"/>
          </w:tcPr>
          <w:p w14:paraId="6339814C" w14:textId="77777777" w:rsidR="00131ACF" w:rsidRPr="009C0E9E" w:rsidRDefault="00131ACF" w:rsidP="00131ACF">
            <w:r w:rsidRPr="008B4003">
              <w:rPr>
                <w:rFonts w:asciiTheme="minorHAnsi" w:hAnsiTheme="minorHAnsi" w:cstheme="minorHAnsi"/>
              </w:rPr>
              <w:t>R$</w:t>
            </w:r>
            <w:r>
              <w:rPr>
                <w:rFonts w:asciiTheme="minorHAnsi" w:hAnsiTheme="minorHAnsi" w:cstheme="minorHAnsi"/>
              </w:rPr>
              <w:t xml:space="preserve"> 32,33</w:t>
            </w:r>
          </w:p>
          <w:p w14:paraId="591424B3" w14:textId="77777777" w:rsidR="00131ACF" w:rsidRPr="002004FB" w:rsidRDefault="00131ACF" w:rsidP="00131ACF">
            <w:pPr>
              <w:jc w:val="both"/>
              <w:rPr>
                <w:rFonts w:asciiTheme="minorHAnsi" w:hAnsiTheme="minorHAnsi" w:cstheme="minorHAnsi"/>
                <w:color w:val="000000" w:themeColor="text1"/>
              </w:rPr>
            </w:pPr>
          </w:p>
        </w:tc>
        <w:tc>
          <w:tcPr>
            <w:tcW w:w="1479" w:type="dxa"/>
          </w:tcPr>
          <w:p w14:paraId="74D0DD1D" w14:textId="27B3BB92" w:rsidR="00131ACF" w:rsidRPr="002004FB" w:rsidRDefault="00131ACF" w:rsidP="00131ACF">
            <w:pPr>
              <w:jc w:val="both"/>
              <w:rPr>
                <w:rFonts w:asciiTheme="minorHAnsi" w:hAnsiTheme="minorHAnsi" w:cstheme="minorHAnsi"/>
                <w:color w:val="000000" w:themeColor="text1"/>
              </w:rPr>
            </w:pPr>
            <w:r>
              <w:rPr>
                <w:rFonts w:asciiTheme="minorHAnsi" w:hAnsiTheme="minorHAnsi" w:cstheme="minorHAnsi"/>
                <w:color w:val="000000" w:themeColor="text1"/>
              </w:rPr>
              <w:t>R$ 3.223,00</w:t>
            </w:r>
          </w:p>
        </w:tc>
      </w:tr>
      <w:tr w:rsidR="00131ACF" w:rsidRPr="00214C8A" w14:paraId="36FCA4F0" w14:textId="77777777" w:rsidTr="00131ACF">
        <w:tc>
          <w:tcPr>
            <w:tcW w:w="9096" w:type="dxa"/>
            <w:gridSpan w:val="6"/>
          </w:tcPr>
          <w:p w14:paraId="352FA0E3" w14:textId="77777777" w:rsidR="00131ACF" w:rsidRPr="002C2085" w:rsidRDefault="00131ACF" w:rsidP="00131ACF">
            <w:pPr>
              <w:rPr>
                <w:rFonts w:asciiTheme="minorHAnsi" w:hAnsiTheme="minorHAnsi" w:cstheme="minorHAnsi"/>
                <w:color w:val="FF0000"/>
                <w:kern w:val="3"/>
                <w:lang w:eastAsia="hi-IN" w:bidi="hi-IN"/>
              </w:rPr>
            </w:pPr>
            <w:r w:rsidRPr="002C2085">
              <w:rPr>
                <w:rFonts w:asciiTheme="minorHAnsi" w:hAnsiTheme="minorHAnsi" w:cstheme="minorHAnsi"/>
                <w:b/>
                <w:bCs/>
                <w:color w:val="000000" w:themeColor="text1"/>
                <w:kern w:val="3"/>
                <w:lang w:eastAsia="hi-IN" w:bidi="hi-IN"/>
              </w:rPr>
              <w:t>Valor total referência:</w:t>
            </w:r>
            <w:r w:rsidRPr="002C2085">
              <w:rPr>
                <w:rFonts w:asciiTheme="minorHAnsi" w:hAnsiTheme="minorHAnsi" w:cstheme="minorHAnsi"/>
                <w:color w:val="000000" w:themeColor="text1"/>
                <w:kern w:val="3"/>
                <w:lang w:eastAsia="hi-IN" w:bidi="hi-IN"/>
              </w:rPr>
              <w:t xml:space="preserve">  </w:t>
            </w:r>
            <w:bookmarkStart w:id="2" w:name="_Hlk199516170"/>
            <w:r w:rsidRPr="002C2085">
              <w:rPr>
                <w:rFonts w:asciiTheme="minorHAnsi" w:hAnsiTheme="minorHAnsi" w:cstheme="minorHAnsi"/>
                <w:color w:val="000000" w:themeColor="text1"/>
                <w:kern w:val="3"/>
                <w:lang w:eastAsia="hi-IN" w:bidi="hi-IN"/>
              </w:rPr>
              <w:t xml:space="preserve">R$ </w:t>
            </w:r>
            <w:r w:rsidRPr="00BF6E4A">
              <w:rPr>
                <w:rFonts w:asciiTheme="minorHAnsi" w:hAnsiTheme="minorHAnsi" w:cstheme="minorHAnsi"/>
                <w:color w:val="000000" w:themeColor="text1"/>
                <w:kern w:val="3"/>
                <w:lang w:bidi="hi-IN"/>
              </w:rPr>
              <w:t xml:space="preserve">3.223,00 </w:t>
            </w:r>
            <w:r w:rsidRPr="002C2085">
              <w:rPr>
                <w:rFonts w:asciiTheme="minorHAnsi" w:hAnsiTheme="minorHAnsi" w:cstheme="minorHAnsi"/>
                <w:color w:val="000000" w:themeColor="text1"/>
                <w:kern w:val="3"/>
                <w:lang w:eastAsia="hi-IN" w:bidi="hi-IN"/>
              </w:rPr>
              <w:t>(</w:t>
            </w:r>
            <w:r w:rsidRPr="00BF6E4A">
              <w:rPr>
                <w:rFonts w:asciiTheme="minorHAnsi" w:hAnsiTheme="minorHAnsi" w:cstheme="minorHAnsi"/>
                <w:color w:val="000000" w:themeColor="text1"/>
                <w:kern w:val="3"/>
                <w:lang w:eastAsia="hi-IN" w:bidi="hi-IN"/>
              </w:rPr>
              <w:t>três mil duzentos e vinte e três reais</w:t>
            </w:r>
            <w:r w:rsidRPr="002C2085">
              <w:rPr>
                <w:rFonts w:asciiTheme="minorHAnsi" w:hAnsiTheme="minorHAnsi" w:cstheme="minorHAnsi"/>
                <w:color w:val="000000" w:themeColor="text1"/>
                <w:kern w:val="3"/>
                <w:lang w:eastAsia="hi-IN" w:bidi="hi-IN"/>
              </w:rPr>
              <w:t>).</w:t>
            </w:r>
            <w:bookmarkEnd w:id="2"/>
          </w:p>
          <w:p w14:paraId="26E8406F" w14:textId="77777777" w:rsidR="00131ACF" w:rsidRPr="00214C8A" w:rsidRDefault="00131ACF" w:rsidP="00131ACF">
            <w:pPr>
              <w:jc w:val="both"/>
              <w:rPr>
                <w:rFonts w:asciiTheme="minorHAnsi" w:hAnsiTheme="minorHAnsi" w:cstheme="minorHAnsi"/>
              </w:rPr>
            </w:pPr>
          </w:p>
        </w:tc>
      </w:tr>
      <w:bookmarkEnd w:id="1"/>
    </w:tbl>
    <w:p w14:paraId="4CEA12C5" w14:textId="77777777" w:rsidR="00724E29" w:rsidRPr="00746002" w:rsidRDefault="00724E29" w:rsidP="00724E29">
      <w:pPr>
        <w:pStyle w:val="PADRO"/>
        <w:keepNext w:val="0"/>
        <w:widowControl/>
        <w:shd w:val="clear" w:color="auto" w:fill="auto"/>
        <w:spacing w:beforeLines="30" w:before="72" w:afterLines="30" w:after="72" w:line="240" w:lineRule="auto"/>
        <w:ind w:right="-1" w:firstLine="0"/>
        <w:rPr>
          <w:rFonts w:ascii="Aptos" w:hAnsi="Aptos" w:cstheme="minorHAnsi"/>
          <w:sz w:val="21"/>
          <w:szCs w:val="21"/>
        </w:rPr>
      </w:pPr>
    </w:p>
    <w:p w14:paraId="090F1E73" w14:textId="1493A28D" w:rsidR="00011D86" w:rsidRPr="008D5C70" w:rsidRDefault="00011D86" w:rsidP="00011D86">
      <w:pPr>
        <w:pStyle w:val="PADRO"/>
        <w:keepNext w:val="0"/>
        <w:widowControl/>
        <w:numPr>
          <w:ilvl w:val="1"/>
          <w:numId w:val="2"/>
        </w:numPr>
        <w:shd w:val="clear" w:color="auto" w:fill="auto"/>
        <w:spacing w:beforeLines="30" w:before="72" w:afterLines="30" w:after="72" w:line="240" w:lineRule="auto"/>
        <w:ind w:left="0" w:right="-1" w:firstLine="0"/>
        <w:rPr>
          <w:rFonts w:asciiTheme="minorHAnsi" w:hAnsiTheme="minorHAnsi" w:cstheme="minorHAnsi"/>
          <w:color w:val="000000" w:themeColor="text1"/>
          <w:sz w:val="24"/>
        </w:rPr>
      </w:pPr>
      <w:r w:rsidRPr="008D5C70">
        <w:rPr>
          <w:rFonts w:asciiTheme="minorHAnsi" w:hAnsiTheme="minorHAnsi" w:cstheme="minorHAnsi"/>
          <w:sz w:val="24"/>
        </w:rPr>
        <w:t xml:space="preserve">O critério de julgamento adotado será o </w:t>
      </w:r>
      <w:r w:rsidR="008A4693" w:rsidRPr="008D5C70">
        <w:rPr>
          <w:rFonts w:asciiTheme="minorHAnsi" w:hAnsiTheme="minorHAnsi" w:cstheme="minorHAnsi"/>
          <w:b/>
          <w:bCs/>
          <w:sz w:val="24"/>
        </w:rPr>
        <w:t xml:space="preserve">MENOR </w:t>
      </w:r>
      <w:r w:rsidRPr="008D5C70">
        <w:rPr>
          <w:rFonts w:asciiTheme="minorHAnsi" w:hAnsiTheme="minorHAnsi" w:cstheme="minorHAnsi"/>
          <w:b/>
          <w:bCs/>
          <w:sz w:val="24"/>
        </w:rPr>
        <w:t>PREÇ</w:t>
      </w:r>
      <w:r w:rsidR="008A4693" w:rsidRPr="008D5C70">
        <w:rPr>
          <w:rFonts w:asciiTheme="minorHAnsi" w:hAnsiTheme="minorHAnsi" w:cstheme="minorHAnsi"/>
          <w:b/>
          <w:bCs/>
          <w:sz w:val="24"/>
        </w:rPr>
        <w:t>O</w:t>
      </w:r>
      <w:r w:rsidR="0038199E">
        <w:rPr>
          <w:rFonts w:asciiTheme="minorHAnsi" w:hAnsiTheme="minorHAnsi" w:cstheme="minorHAnsi"/>
          <w:b/>
          <w:bCs/>
          <w:sz w:val="24"/>
        </w:rPr>
        <w:t xml:space="preserve"> GLOBAL</w:t>
      </w:r>
      <w:r w:rsidRPr="008D5C70">
        <w:rPr>
          <w:rFonts w:asciiTheme="minorHAnsi" w:hAnsiTheme="minorHAnsi" w:cstheme="minorHAnsi"/>
          <w:sz w:val="24"/>
        </w:rPr>
        <w:t>, observadas as exigências contidas neste Aviso de Contratação Direta e seus Anexos quanto às especificações do objeto.</w:t>
      </w:r>
    </w:p>
    <w:p w14:paraId="3B4FF046" w14:textId="77777777" w:rsidR="00F65F9A" w:rsidRPr="008D5C70" w:rsidRDefault="00F65F9A" w:rsidP="00011D86">
      <w:pPr>
        <w:pStyle w:val="PADRO"/>
        <w:keepNext w:val="0"/>
        <w:widowControl/>
        <w:shd w:val="clear" w:color="auto" w:fill="auto"/>
        <w:spacing w:beforeLines="30" w:before="72" w:afterLines="30" w:after="72" w:line="240" w:lineRule="auto"/>
        <w:ind w:right="-1" w:firstLine="0"/>
        <w:rPr>
          <w:rFonts w:asciiTheme="minorHAnsi" w:hAnsiTheme="minorHAnsi" w:cstheme="minorHAnsi"/>
          <w:color w:val="000000" w:themeColor="text1"/>
          <w:sz w:val="24"/>
        </w:rPr>
      </w:pPr>
    </w:p>
    <w:p w14:paraId="0E16148E" w14:textId="77777777" w:rsidR="00011D86" w:rsidRPr="008D5C70" w:rsidRDefault="00011D86" w:rsidP="00011D86">
      <w:pPr>
        <w:pStyle w:val="PADRO"/>
        <w:keepNext w:val="0"/>
        <w:widowControl/>
        <w:numPr>
          <w:ilvl w:val="0"/>
          <w:numId w:val="2"/>
        </w:numPr>
        <w:shd w:val="clear" w:color="auto" w:fill="auto"/>
        <w:spacing w:beforeLines="30" w:before="72" w:afterLines="30" w:after="72" w:line="240" w:lineRule="auto"/>
        <w:ind w:left="0" w:right="-1" w:firstLine="0"/>
        <w:rPr>
          <w:rFonts w:asciiTheme="minorHAnsi" w:hAnsiTheme="minorHAnsi" w:cstheme="minorHAnsi"/>
          <w:b/>
          <w:sz w:val="24"/>
        </w:rPr>
      </w:pPr>
      <w:r w:rsidRPr="008D5C70">
        <w:rPr>
          <w:rFonts w:asciiTheme="minorHAnsi" w:hAnsiTheme="minorHAnsi" w:cstheme="minorHAnsi"/>
          <w:b/>
          <w:sz w:val="24"/>
        </w:rPr>
        <w:t>PARTICIPAÇÃO NA DISPENSA FÍSICA</w:t>
      </w:r>
    </w:p>
    <w:p w14:paraId="001F5385" w14:textId="77777777" w:rsidR="00011D86" w:rsidRPr="008D5C70" w:rsidRDefault="00011D86" w:rsidP="00011D86">
      <w:pPr>
        <w:pStyle w:val="PargrafodaLista"/>
        <w:numPr>
          <w:ilvl w:val="1"/>
          <w:numId w:val="2"/>
        </w:numPr>
        <w:spacing w:beforeLines="30" w:before="72" w:afterLines="30" w:after="72"/>
        <w:ind w:left="0" w:right="-1" w:firstLine="0"/>
        <w:contextualSpacing w:val="0"/>
        <w:jc w:val="both"/>
        <w:rPr>
          <w:rFonts w:asciiTheme="minorHAnsi" w:hAnsiTheme="minorHAnsi" w:cstheme="minorHAnsi"/>
          <w:color w:val="FF0000"/>
        </w:rPr>
      </w:pPr>
      <w:r w:rsidRPr="008D5C70">
        <w:rPr>
          <w:rFonts w:asciiTheme="minorHAnsi" w:hAnsiTheme="minorHAnsi" w:cstheme="minorHAnsi"/>
          <w:bCs/>
          <w:color w:val="000000"/>
        </w:rPr>
        <w:t>Poderão participar desta Dispensa de Licitação interessados cujo ramo de atividade seja compatível com o objeto</w:t>
      </w:r>
      <w:r w:rsidRPr="008D5C70">
        <w:rPr>
          <w:rFonts w:asciiTheme="minorHAnsi" w:hAnsiTheme="minorHAnsi" w:cstheme="minorHAnsi"/>
        </w:rPr>
        <w:t>, que atenderem a todas as exigências, inclusive quanto à documentação, constantes deste Aviso de Contratação Direta e seus Anexos.</w:t>
      </w:r>
    </w:p>
    <w:p w14:paraId="4CD3D72E" w14:textId="77777777" w:rsidR="00011D86" w:rsidRPr="008D5C70" w:rsidRDefault="00011D86" w:rsidP="00011D86">
      <w:pPr>
        <w:pStyle w:val="PargrafodaLista"/>
        <w:numPr>
          <w:ilvl w:val="1"/>
          <w:numId w:val="2"/>
        </w:numPr>
        <w:spacing w:beforeLines="30" w:before="72" w:afterLines="30" w:after="72"/>
        <w:ind w:left="0" w:right="-1" w:firstLine="0"/>
        <w:contextualSpacing w:val="0"/>
        <w:jc w:val="both"/>
        <w:rPr>
          <w:rFonts w:asciiTheme="minorHAnsi" w:hAnsiTheme="minorHAnsi" w:cstheme="minorHAnsi"/>
        </w:rPr>
      </w:pPr>
      <w:r w:rsidRPr="008D5C70">
        <w:rPr>
          <w:rFonts w:asciiTheme="minorHAnsi" w:hAnsiTheme="minorHAnsi" w:cstheme="minorHAnsi"/>
        </w:rPr>
        <w:t>Como requisito para participação na dispensa, o fornecedor deverá manifestar o pleno conhecimento e atendimento às exigências de habilitação previstas neste Aviso.</w:t>
      </w:r>
    </w:p>
    <w:p w14:paraId="75F2CC96" w14:textId="774C10C0" w:rsidR="00011D86" w:rsidRPr="008D5C70" w:rsidRDefault="00011D86" w:rsidP="00011D86">
      <w:pPr>
        <w:pStyle w:val="PargrafodaLista"/>
        <w:numPr>
          <w:ilvl w:val="1"/>
          <w:numId w:val="2"/>
        </w:numPr>
        <w:spacing w:beforeLines="30" w:before="72" w:afterLines="30" w:after="72"/>
        <w:ind w:left="0" w:right="-1" w:firstLine="0"/>
        <w:contextualSpacing w:val="0"/>
        <w:jc w:val="both"/>
        <w:rPr>
          <w:rFonts w:asciiTheme="minorHAnsi" w:hAnsiTheme="minorHAnsi" w:cstheme="minorHAnsi"/>
        </w:rPr>
      </w:pPr>
      <w:r w:rsidRPr="008D5C70">
        <w:rPr>
          <w:rFonts w:asciiTheme="minorHAnsi" w:hAnsiTheme="minorHAnsi" w:cstheme="minorHAnsi"/>
        </w:rPr>
        <w:t xml:space="preserve">Eventuais dúvidas poderão ser esclarecidas através do </w:t>
      </w:r>
      <w:r w:rsidR="00E25173" w:rsidRPr="008D5C70">
        <w:rPr>
          <w:rFonts w:asciiTheme="minorHAnsi" w:hAnsiTheme="minorHAnsi" w:cstheme="minorHAnsi"/>
        </w:rPr>
        <w:t>Decreto n. 03/2024 que define o procedimento de Dispensa de Licitação no âmbito da Câmara de Santa Cruz de Monte Castelo</w:t>
      </w:r>
      <w:r w:rsidRPr="008D5C70">
        <w:rPr>
          <w:rFonts w:asciiTheme="minorHAnsi" w:hAnsiTheme="minorHAnsi" w:cstheme="minorHAnsi"/>
        </w:rPr>
        <w:t xml:space="preserve">. </w:t>
      </w:r>
    </w:p>
    <w:p w14:paraId="7E9F8CA7" w14:textId="77777777" w:rsidR="00011D86" w:rsidRPr="008D5C70" w:rsidRDefault="00011D86" w:rsidP="00011D86">
      <w:pPr>
        <w:pStyle w:val="PargrafodaLista"/>
        <w:numPr>
          <w:ilvl w:val="1"/>
          <w:numId w:val="2"/>
        </w:numPr>
        <w:spacing w:beforeLines="30" w:before="72" w:afterLines="30" w:after="72"/>
        <w:ind w:left="0" w:right="-1" w:firstLine="0"/>
        <w:contextualSpacing w:val="0"/>
        <w:jc w:val="both"/>
        <w:rPr>
          <w:rFonts w:asciiTheme="minorHAnsi" w:hAnsiTheme="minorHAnsi" w:cstheme="minorHAnsi"/>
        </w:rPr>
      </w:pPr>
      <w:r w:rsidRPr="008D5C70">
        <w:rPr>
          <w:rFonts w:asciiTheme="minorHAnsi" w:hAnsiTheme="minorHAnsi" w:cstheme="minorHAnsi"/>
        </w:rPr>
        <w:t>Será concedido tratamento diferenciado e simplificado para as microempresas e empresas de pequeno porte, observadas as disposições constantes do art. 4º, caput, da Lei nº 14.133/21, de acordo com o objeto da contratação da presente Dispensa.</w:t>
      </w:r>
    </w:p>
    <w:p w14:paraId="49E3CDBD" w14:textId="77777777" w:rsidR="00011D86" w:rsidRPr="008D5C70" w:rsidRDefault="00011D86" w:rsidP="00011D86">
      <w:pPr>
        <w:numPr>
          <w:ilvl w:val="1"/>
          <w:numId w:val="2"/>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Não poderão participar desta dispensa os fornecedores:</w:t>
      </w:r>
    </w:p>
    <w:p w14:paraId="4358BB3A" w14:textId="77777777" w:rsidR="00011D86" w:rsidRPr="008D5C70"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que não atendam às condições deste Aviso de Contratação Direta e seu(s) anexo(s);</w:t>
      </w:r>
    </w:p>
    <w:p w14:paraId="3E138BAB" w14:textId="77777777" w:rsidR="00011D86" w:rsidRPr="008D5C70"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lastRenderedPageBreak/>
        <w:t>estrangeiros que não tenham representação legal no Brasil com poderes expressos para receber citação e responder administrativa ou judicialmente;</w:t>
      </w:r>
    </w:p>
    <w:p w14:paraId="0EE1F2AB" w14:textId="77777777" w:rsidR="00011D86" w:rsidRPr="008D5C70"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que se enquadrem nas seguintes vedações:</w:t>
      </w:r>
    </w:p>
    <w:p w14:paraId="0D2751E8" w14:textId="77777777" w:rsidR="00011D86" w:rsidRPr="008D5C70" w:rsidRDefault="00011D86" w:rsidP="00011D86">
      <w:pPr>
        <w:numPr>
          <w:ilvl w:val="3"/>
          <w:numId w:val="19"/>
        </w:numPr>
        <w:spacing w:beforeLines="30" w:before="72" w:afterLines="30" w:after="72"/>
        <w:ind w:left="1701" w:right="-1" w:firstLine="0"/>
        <w:jc w:val="both"/>
        <w:rPr>
          <w:rFonts w:asciiTheme="minorHAnsi" w:hAnsiTheme="minorHAnsi" w:cstheme="minorHAnsi"/>
          <w:color w:val="000000" w:themeColor="text1"/>
        </w:rPr>
      </w:pPr>
      <w:r w:rsidRPr="008D5C70">
        <w:rPr>
          <w:rFonts w:asciiTheme="minorHAnsi" w:hAnsiTheme="minorHAnsi" w:cstheme="minorHAnsi"/>
          <w:color w:val="000000"/>
        </w:rPr>
        <w:t>autor do anteprojeto, do projeto básico ou do projeto executivo, pessoa física ou jurídica, quando a contratação versar sobre obra, serviços ou fornecimento de bens a ele relacionados;</w:t>
      </w:r>
    </w:p>
    <w:p w14:paraId="387DE535" w14:textId="77777777" w:rsidR="00011D86" w:rsidRPr="008D5C70" w:rsidRDefault="00011D86" w:rsidP="00011D86">
      <w:pPr>
        <w:numPr>
          <w:ilvl w:val="3"/>
          <w:numId w:val="19"/>
        </w:numPr>
        <w:spacing w:beforeLines="30" w:before="72" w:afterLines="30" w:after="72"/>
        <w:ind w:left="1701" w:right="-1" w:firstLine="0"/>
        <w:jc w:val="both"/>
        <w:rPr>
          <w:rFonts w:asciiTheme="minorHAnsi" w:hAnsiTheme="minorHAnsi" w:cstheme="minorHAnsi"/>
          <w:color w:val="000000" w:themeColor="text1"/>
        </w:rPr>
      </w:pPr>
      <w:r w:rsidRPr="008D5C70">
        <w:rPr>
          <w:rFonts w:asciiTheme="minorHAnsi" w:hAnsiTheme="minorHAnsi" w:cstheme="minorHAnsi"/>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0CEF75F" w14:textId="77777777" w:rsidR="00011D86" w:rsidRPr="008D5C70" w:rsidRDefault="00011D86" w:rsidP="00011D86">
      <w:pPr>
        <w:numPr>
          <w:ilvl w:val="3"/>
          <w:numId w:val="19"/>
        </w:numPr>
        <w:spacing w:beforeLines="30" w:before="72" w:afterLines="30" w:after="72"/>
        <w:ind w:left="1701" w:right="-1" w:firstLine="0"/>
        <w:jc w:val="both"/>
        <w:rPr>
          <w:rFonts w:asciiTheme="minorHAnsi" w:hAnsiTheme="minorHAnsi" w:cstheme="minorHAnsi"/>
          <w:color w:val="000000" w:themeColor="text1"/>
        </w:rPr>
      </w:pPr>
      <w:r w:rsidRPr="008D5C70">
        <w:rPr>
          <w:rFonts w:asciiTheme="minorHAnsi" w:hAnsiTheme="minorHAnsi" w:cstheme="minorHAnsi"/>
          <w:color w:val="000000"/>
        </w:rPr>
        <w:t>pessoa física ou jurídica que se encontre, ao tempo da contratação, impossibilitada de contratar em decorrência de sanção que lhe foi imposta;</w:t>
      </w:r>
    </w:p>
    <w:p w14:paraId="2EF4DE8A" w14:textId="77777777" w:rsidR="00011D86" w:rsidRPr="008D5C70" w:rsidRDefault="00011D86" w:rsidP="00011D86">
      <w:pPr>
        <w:numPr>
          <w:ilvl w:val="3"/>
          <w:numId w:val="19"/>
        </w:numPr>
        <w:spacing w:beforeLines="30" w:before="72" w:afterLines="30" w:after="72"/>
        <w:ind w:left="1701" w:right="-1" w:firstLine="0"/>
        <w:jc w:val="both"/>
        <w:rPr>
          <w:rFonts w:asciiTheme="minorHAnsi" w:hAnsiTheme="minorHAnsi" w:cstheme="minorHAnsi"/>
          <w:color w:val="000000" w:themeColor="text1"/>
        </w:rPr>
      </w:pPr>
      <w:r w:rsidRPr="008D5C70">
        <w:rPr>
          <w:rFonts w:asciiTheme="minorHAnsi" w:hAnsiTheme="minorHAnsi" w:cstheme="minorHAnsi"/>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0A249C" w14:textId="77777777" w:rsidR="00011D86" w:rsidRPr="008D5C70" w:rsidRDefault="00011D86" w:rsidP="00011D86">
      <w:pPr>
        <w:numPr>
          <w:ilvl w:val="3"/>
          <w:numId w:val="19"/>
        </w:numPr>
        <w:spacing w:beforeLines="30" w:before="72" w:afterLines="30" w:after="72"/>
        <w:ind w:left="1701" w:right="-1" w:firstLine="0"/>
        <w:jc w:val="both"/>
        <w:rPr>
          <w:rFonts w:asciiTheme="minorHAnsi" w:hAnsiTheme="minorHAnsi" w:cstheme="minorHAnsi"/>
          <w:color w:val="000000" w:themeColor="text1"/>
        </w:rPr>
      </w:pPr>
      <w:r w:rsidRPr="008D5C70">
        <w:rPr>
          <w:rFonts w:asciiTheme="minorHAnsi" w:hAnsiTheme="minorHAnsi" w:cstheme="minorHAnsi"/>
          <w:color w:val="000000"/>
        </w:rPr>
        <w:t>empresas controladoras, controladas ou coligadas, nos termos da </w:t>
      </w:r>
      <w:hyperlink r:id="rId8" w:history="1">
        <w:r w:rsidRPr="008D5C70">
          <w:rPr>
            <w:rStyle w:val="Hyperlink"/>
            <w:rFonts w:asciiTheme="minorHAnsi" w:eastAsia="Calibri" w:hAnsiTheme="minorHAnsi" w:cstheme="minorHAnsi"/>
          </w:rPr>
          <w:t>Lei nº 6.404, de 15 de dezembro de 1976</w:t>
        </w:r>
      </w:hyperlink>
      <w:r w:rsidRPr="008D5C70">
        <w:rPr>
          <w:rFonts w:asciiTheme="minorHAnsi" w:hAnsiTheme="minorHAnsi" w:cstheme="minorHAnsi"/>
          <w:color w:val="000000"/>
        </w:rPr>
        <w:t>, concorrendo entre si;</w:t>
      </w:r>
    </w:p>
    <w:p w14:paraId="372B2B4C" w14:textId="77777777" w:rsidR="00011D86" w:rsidRPr="008D5C70" w:rsidRDefault="00011D86" w:rsidP="00011D86">
      <w:pPr>
        <w:numPr>
          <w:ilvl w:val="3"/>
          <w:numId w:val="19"/>
        </w:numPr>
        <w:spacing w:beforeLines="30" w:before="72" w:afterLines="30" w:after="72"/>
        <w:ind w:left="1701" w:right="-1" w:firstLine="0"/>
        <w:jc w:val="both"/>
        <w:rPr>
          <w:rFonts w:asciiTheme="minorHAnsi" w:hAnsiTheme="minorHAnsi" w:cstheme="minorHAnsi"/>
          <w:color w:val="000000" w:themeColor="text1"/>
        </w:rPr>
      </w:pPr>
      <w:r w:rsidRPr="008D5C70">
        <w:rPr>
          <w:rFonts w:asciiTheme="minorHAnsi" w:hAnsiTheme="minorHAnsi" w:cstheme="minorHAnsi"/>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E28C60D" w14:textId="77777777" w:rsidR="00011D86" w:rsidRPr="008D5C70" w:rsidRDefault="00011D86" w:rsidP="00011D86">
      <w:pPr>
        <w:numPr>
          <w:ilvl w:val="3"/>
          <w:numId w:val="2"/>
        </w:numPr>
        <w:spacing w:beforeLines="30" w:before="72" w:afterLines="30" w:after="72"/>
        <w:ind w:left="1701" w:right="-1" w:firstLine="0"/>
        <w:jc w:val="both"/>
        <w:rPr>
          <w:rFonts w:asciiTheme="minorHAnsi" w:hAnsiTheme="minorHAnsi" w:cstheme="minorHAnsi"/>
          <w:color w:val="000000" w:themeColor="text1"/>
        </w:rPr>
      </w:pPr>
      <w:r w:rsidRPr="008D5C70">
        <w:rPr>
          <w:rFonts w:asciiTheme="minorHAnsi" w:hAnsiTheme="minorHAnsi" w:cstheme="minorHAnsi"/>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D42971F" w14:textId="77777777" w:rsidR="00011D86" w:rsidRPr="008D5C70"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bookmarkStart w:id="3" w:name="_Hlk125638637"/>
      <w:r w:rsidRPr="008D5C70">
        <w:rPr>
          <w:rFonts w:asciiTheme="minorHAnsi" w:hAnsiTheme="minorHAnsi" w:cstheme="minorHAnsi"/>
          <w:color w:val="000000"/>
        </w:rPr>
        <w:t>organizações da Sociedade Civil de Interesse Público - OSCIP, atuando nessa condição (Acórdão nº 746/2014-TCU-Plenário);</w:t>
      </w:r>
    </w:p>
    <w:p w14:paraId="0EAC5529" w14:textId="77777777" w:rsidR="00011D86" w:rsidRPr="008D5C70"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empresa declarada inidônea por qualquer Órgão da Administração Pública direta ou indireta, Federal, Estadual, Municipal ou do Distrito Federal;</w:t>
      </w:r>
    </w:p>
    <w:p w14:paraId="044BB1A8" w14:textId="77777777" w:rsidR="00011D86" w:rsidRPr="008D5C70"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lastRenderedPageBreak/>
        <w:t>empresa suspensa ou impedida de licitar ou contratar com a Administração Pública no âmbito do Estado do Paraná;</w:t>
      </w:r>
    </w:p>
    <w:p w14:paraId="66EB3081" w14:textId="5D339C05" w:rsidR="00011D86" w:rsidRPr="008D5C70"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empresas impedidas de licitar ou contratar com </w:t>
      </w:r>
      <w:r w:rsidR="00502B14" w:rsidRPr="008D5C70">
        <w:rPr>
          <w:rFonts w:asciiTheme="minorHAnsi" w:hAnsiTheme="minorHAnsi" w:cstheme="minorHAnsi"/>
          <w:color w:val="000000" w:themeColor="text1"/>
        </w:rPr>
        <w:t>a</w:t>
      </w:r>
      <w:r w:rsidRPr="008D5C70">
        <w:rPr>
          <w:rFonts w:asciiTheme="minorHAnsi" w:hAnsiTheme="minorHAnsi" w:cstheme="minorHAnsi"/>
          <w:color w:val="000000" w:themeColor="text1"/>
        </w:rPr>
        <w:t xml:space="preserve"> </w:t>
      </w:r>
      <w:r w:rsidR="00502B14" w:rsidRPr="008D5C70">
        <w:rPr>
          <w:rFonts w:asciiTheme="minorHAnsi" w:hAnsiTheme="minorHAnsi" w:cstheme="minorHAnsi"/>
          <w:color w:val="000000" w:themeColor="text1"/>
        </w:rPr>
        <w:t>Câmara</w:t>
      </w:r>
      <w:r w:rsidRPr="008D5C70">
        <w:rPr>
          <w:rFonts w:asciiTheme="minorHAnsi" w:hAnsiTheme="minorHAnsi" w:cstheme="minorHAnsi"/>
          <w:color w:val="000000" w:themeColor="text1"/>
        </w:rPr>
        <w:t xml:space="preserve"> de </w:t>
      </w:r>
      <w:r w:rsidR="006046A0" w:rsidRPr="008D5C70">
        <w:rPr>
          <w:rFonts w:asciiTheme="minorHAnsi" w:hAnsiTheme="minorHAnsi" w:cstheme="minorHAnsi"/>
          <w:color w:val="000000" w:themeColor="text1"/>
        </w:rPr>
        <w:t>Santa Cruz de Monte Castelo</w:t>
      </w:r>
      <w:r w:rsidRPr="008D5C70">
        <w:rPr>
          <w:rFonts w:asciiTheme="minorHAnsi" w:hAnsiTheme="minorHAnsi" w:cstheme="minorHAnsi"/>
          <w:color w:val="000000" w:themeColor="text1"/>
        </w:rPr>
        <w:t>/PR.</w:t>
      </w:r>
    </w:p>
    <w:p w14:paraId="67B0A0B9" w14:textId="77777777" w:rsidR="00011D86" w:rsidRPr="008D5C70" w:rsidRDefault="00011D86" w:rsidP="00011D86">
      <w:pPr>
        <w:spacing w:beforeLines="30" w:before="72" w:afterLines="30" w:after="72"/>
        <w:ind w:right="-1"/>
        <w:jc w:val="both"/>
        <w:rPr>
          <w:rFonts w:asciiTheme="minorHAnsi" w:hAnsiTheme="minorHAnsi" w:cstheme="minorHAnsi"/>
          <w:color w:val="000000" w:themeColor="text1"/>
        </w:rPr>
      </w:pPr>
    </w:p>
    <w:bookmarkEnd w:id="3"/>
    <w:p w14:paraId="7E12CD91" w14:textId="77777777" w:rsidR="00011D86" w:rsidRPr="008D5C70" w:rsidRDefault="00011D86" w:rsidP="00011D86">
      <w:pPr>
        <w:pStyle w:val="Nivel01"/>
        <w:spacing w:beforeLines="30" w:before="72" w:afterLines="30" w:after="72" w:line="240" w:lineRule="auto"/>
        <w:ind w:left="360" w:right="-1" w:hanging="360"/>
        <w:rPr>
          <w:rFonts w:asciiTheme="minorHAnsi" w:hAnsiTheme="minorHAnsi" w:cstheme="minorHAnsi"/>
          <w:sz w:val="24"/>
          <w:szCs w:val="24"/>
        </w:rPr>
      </w:pPr>
      <w:r w:rsidRPr="008D5C70">
        <w:rPr>
          <w:rFonts w:asciiTheme="minorHAnsi" w:hAnsiTheme="minorHAnsi" w:cstheme="minorHAnsi"/>
          <w:sz w:val="24"/>
          <w:szCs w:val="24"/>
        </w:rPr>
        <w:t>DO INGRESSO NA DISPUTA E DO CADASTRAMENTO DA PROPOSTA INICIAL</w:t>
      </w:r>
    </w:p>
    <w:p w14:paraId="32653740"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3.1. O ingresso do fornecedor na disputa da dispensa eletrônica se dará com o cadastramento de sua proposta inicial, na forma deste item.</w:t>
      </w:r>
    </w:p>
    <w:p w14:paraId="70056A96" w14:textId="64CC0316"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 xml:space="preserve">3.2. Após a divulgação do aviso de contratação direta, o fornecedor interessado deverá encaminhar proposta de preços através do endereço eletrônico </w:t>
      </w:r>
      <w:r w:rsidR="00DF6014" w:rsidRPr="008D5C70">
        <w:rPr>
          <w:rFonts w:cstheme="minorHAnsi"/>
          <w:b/>
          <w:bCs/>
          <w:sz w:val="24"/>
          <w:szCs w:val="24"/>
          <w:u w:val="single"/>
        </w:rPr>
        <w:t>compras@cmscmc.pr.gov.br</w:t>
      </w:r>
      <w:r w:rsidRPr="008D5C70">
        <w:rPr>
          <w:rFonts w:cstheme="minorHAnsi"/>
          <w:sz w:val="24"/>
          <w:szCs w:val="24"/>
        </w:rPr>
        <w:t xml:space="preserve">, em papel timbrado da empresa, conforme </w:t>
      </w:r>
      <w:r w:rsidRPr="008D5C70">
        <w:rPr>
          <w:rFonts w:cstheme="minorHAnsi"/>
          <w:b/>
          <w:bCs/>
          <w:sz w:val="24"/>
          <w:szCs w:val="24"/>
        </w:rPr>
        <w:t>Anexo II</w:t>
      </w:r>
      <w:r w:rsidRPr="008D5C70">
        <w:rPr>
          <w:rFonts w:cstheme="minorHAnsi"/>
          <w:sz w:val="24"/>
          <w:szCs w:val="24"/>
        </w:rPr>
        <w:t>, contendo a descrição do objeto ofertado e o preço, de acordo com as exigências constantes deste Aviso e do Termo de Referência, de forma clara e detalhada, sem emendas, rasuras ou entrelinhas, devidamente datada, assinada a última folha e rubricada as demais pelo representante legal do interessado.</w:t>
      </w:r>
    </w:p>
    <w:p w14:paraId="1AD7029E"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3.2.1. As propostas poderão ser protocoladas junto ao setor de licitações do órgão e serão disponibilizadas imediatamente no portal da transparência.</w:t>
      </w:r>
    </w:p>
    <w:p w14:paraId="458C2045"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3.2.1. Se a proposta estiver assinada por procurador, deverá ser encaminhada cópia da procuração que conceda tais poderes, e, ainda cópia de documentos de identificação do outorgado.</w:t>
      </w:r>
    </w:p>
    <w:p w14:paraId="2BBECBBD"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3.2.2. O preço unitário e total dos itens deverá estar expresso em numeral e em moeda corrente nacional (R$), com no máximo 02 (duas) casas decimais.</w:t>
      </w:r>
    </w:p>
    <w:p w14:paraId="519ACEE0"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3.2.3. Em caso de divergência de valores entre o preço unitário e o valor total, prevalecerá o valor unitário.</w:t>
      </w:r>
    </w:p>
    <w:p w14:paraId="3AFF5093"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3.2.4. O fornecedor declara que o seu preço compreende a integralidade dos custos para atendimento dos direitos trabalhistas assegurados na Constituição Federal, nas leis trabalhistas, nas normas infralegais, nas convenções coletivas de trabalho e nos termos de ajustamento de conduta vigentes.</w:t>
      </w:r>
    </w:p>
    <w:p w14:paraId="6FC2F223"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3.3. Todas as especificações do objeto contidas na proposta, em especial o preço, vinculam o proponente.</w:t>
      </w:r>
    </w:p>
    <w:p w14:paraId="24D027A5"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3.3.1. Os preços ofertados, tanto na proposta inicial, quanto na etapa de lances, serão de exclusiva responsabilidade do fornecedor, não lhe assistindo o direito de pleitear qualquer alteração, sob alegação de erro, omissão ou qualquer outro pretexto.</w:t>
      </w:r>
    </w:p>
    <w:p w14:paraId="608DB364"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3.4. Se o regime tributário da empresa implicar o recolhimento de tributos em percentuais variáveis, a cotação adequada será a que corresponde à média dos efetivos recolhimentos da empresa nos últimos doze meses.</w:t>
      </w:r>
    </w:p>
    <w:p w14:paraId="3727E3FD"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3.5. Independentemente do percentual de tributo inserido na planilha, no pagamento serão retidos na fonte os percentuais estabelecidos na legislação vigente.</w:t>
      </w:r>
    </w:p>
    <w:p w14:paraId="10622087"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 xml:space="preserve">3.6. Uma vez enviada a proposta no sistema, os fornecedores </w:t>
      </w:r>
      <w:r w:rsidRPr="008D5C70">
        <w:rPr>
          <w:rFonts w:cstheme="minorHAnsi"/>
          <w:sz w:val="24"/>
          <w:szCs w:val="24"/>
          <w:u w:val="single"/>
        </w:rPr>
        <w:t>NÃO</w:t>
      </w:r>
      <w:r w:rsidRPr="008D5C70">
        <w:rPr>
          <w:rFonts w:cstheme="minorHAnsi"/>
          <w:sz w:val="24"/>
          <w:szCs w:val="24"/>
        </w:rPr>
        <w:t xml:space="preserve"> poderão removê-la, substituí-la ou modificá-la.</w:t>
      </w:r>
    </w:p>
    <w:p w14:paraId="1F8696B0"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lastRenderedPageBreak/>
        <w:t>3.7. No cadastramento da proposta inicial, o proponente deverá apresentar às seguintes declarações:</w:t>
      </w:r>
    </w:p>
    <w:p w14:paraId="094FA7E5" w14:textId="77777777" w:rsidR="00011D86" w:rsidRPr="008D5C70" w:rsidRDefault="00011D86" w:rsidP="00011D86">
      <w:pPr>
        <w:pStyle w:val="Cabealho"/>
        <w:widowControl w:val="0"/>
        <w:tabs>
          <w:tab w:val="left" w:pos="0"/>
        </w:tabs>
        <w:suppressAutoHyphens/>
        <w:spacing w:beforeLines="30" w:before="72" w:afterLines="30" w:after="72"/>
        <w:ind w:left="708" w:right="-1"/>
        <w:jc w:val="both"/>
        <w:rPr>
          <w:rFonts w:cstheme="minorHAnsi"/>
          <w:sz w:val="24"/>
          <w:szCs w:val="24"/>
        </w:rPr>
      </w:pPr>
      <w:r w:rsidRPr="008D5C70">
        <w:rPr>
          <w:rFonts w:cstheme="minorHAnsi"/>
          <w:sz w:val="24"/>
          <w:szCs w:val="24"/>
        </w:rPr>
        <w:t>a) que inexistem fatos impeditivos para licitar ou contratar com a Administração Pública e que até a presente data inexistem fatos impeditivos para sua habilitação no presente processo, ciente da obrigatoriedade de declarar ocorrências posteriores;</w:t>
      </w:r>
    </w:p>
    <w:p w14:paraId="4FE8BA62" w14:textId="77777777" w:rsidR="00011D86" w:rsidRPr="008D5C70" w:rsidRDefault="00011D86" w:rsidP="00011D86">
      <w:pPr>
        <w:pStyle w:val="Cabealho"/>
        <w:widowControl w:val="0"/>
        <w:tabs>
          <w:tab w:val="left" w:pos="0"/>
        </w:tabs>
        <w:suppressAutoHyphens/>
        <w:spacing w:beforeLines="30" w:before="72" w:afterLines="30" w:after="72"/>
        <w:ind w:left="708" w:right="-1"/>
        <w:jc w:val="both"/>
        <w:rPr>
          <w:rFonts w:cstheme="minorHAnsi"/>
          <w:sz w:val="24"/>
          <w:szCs w:val="24"/>
        </w:rPr>
      </w:pPr>
      <w:r w:rsidRPr="008D5C70">
        <w:rPr>
          <w:rFonts w:cstheme="minorHAnsi"/>
          <w:sz w:val="24"/>
          <w:szCs w:val="24"/>
        </w:rPr>
        <w:t>b) o enquadramento na condição de microempresa e empresa de pequeno porte, nos termos da Lei Complementar nº 123, de 2006;</w:t>
      </w:r>
    </w:p>
    <w:p w14:paraId="2E43124D" w14:textId="77777777" w:rsidR="00011D86" w:rsidRPr="008D5C70" w:rsidRDefault="00011D86" w:rsidP="00011D86">
      <w:pPr>
        <w:pStyle w:val="Cabealho"/>
        <w:widowControl w:val="0"/>
        <w:tabs>
          <w:tab w:val="left" w:pos="0"/>
        </w:tabs>
        <w:suppressAutoHyphens/>
        <w:spacing w:beforeLines="30" w:before="72" w:afterLines="30" w:after="72"/>
        <w:ind w:left="708" w:right="-1"/>
        <w:jc w:val="both"/>
        <w:rPr>
          <w:rFonts w:cstheme="minorHAnsi"/>
          <w:sz w:val="24"/>
          <w:szCs w:val="24"/>
        </w:rPr>
      </w:pPr>
      <w:r w:rsidRPr="008D5C70">
        <w:rPr>
          <w:rFonts w:cstheme="minorHAnsi"/>
          <w:sz w:val="24"/>
          <w:szCs w:val="24"/>
        </w:rPr>
        <w:t>c) que está ciente e concorda com as condições gerais da contratação, constantes no presente Aviso de Contratação Direta e seus Anexos;</w:t>
      </w:r>
    </w:p>
    <w:p w14:paraId="4F63F6E9" w14:textId="77777777" w:rsidR="00AF7F65" w:rsidRPr="008D5C70" w:rsidRDefault="00011D86" w:rsidP="00AF7F65">
      <w:pPr>
        <w:pStyle w:val="Cabealho"/>
        <w:widowControl w:val="0"/>
        <w:tabs>
          <w:tab w:val="left" w:pos="0"/>
        </w:tabs>
        <w:suppressAutoHyphens/>
        <w:spacing w:beforeLines="30" w:before="72" w:afterLines="30" w:after="72"/>
        <w:ind w:left="708" w:right="-1"/>
        <w:jc w:val="both"/>
        <w:rPr>
          <w:rFonts w:cstheme="minorHAnsi"/>
          <w:sz w:val="24"/>
          <w:szCs w:val="24"/>
        </w:rPr>
      </w:pPr>
      <w:r w:rsidRPr="008D5C70">
        <w:rPr>
          <w:rFonts w:cstheme="minorHAnsi"/>
          <w:sz w:val="24"/>
          <w:szCs w:val="24"/>
        </w:rPr>
        <w:t xml:space="preserve">d) </w:t>
      </w:r>
      <w:r w:rsidRPr="008D5C70">
        <w:rPr>
          <w:rFonts w:cstheme="minorHAnsi"/>
          <w:sz w:val="24"/>
          <w:szCs w:val="24"/>
        </w:rPr>
        <w:tab/>
        <w:t>que assume a responsabilidade pelas transações que forem efetuadas no sistema, assumindo como firmes e verdadeiras;</w:t>
      </w:r>
    </w:p>
    <w:p w14:paraId="02B1D413" w14:textId="6063A950" w:rsidR="00011D86" w:rsidRPr="008D5C70" w:rsidRDefault="00AF7F65" w:rsidP="00AF7F65">
      <w:pPr>
        <w:pStyle w:val="Cabealho"/>
        <w:widowControl w:val="0"/>
        <w:tabs>
          <w:tab w:val="left" w:pos="0"/>
        </w:tabs>
        <w:suppressAutoHyphens/>
        <w:spacing w:beforeLines="30" w:before="72" w:afterLines="30" w:after="72"/>
        <w:ind w:left="708" w:right="-1"/>
        <w:jc w:val="both"/>
        <w:rPr>
          <w:rFonts w:cstheme="minorHAnsi"/>
          <w:sz w:val="24"/>
          <w:szCs w:val="24"/>
        </w:rPr>
      </w:pPr>
      <w:r w:rsidRPr="008D5C70">
        <w:rPr>
          <w:rFonts w:cstheme="minorHAnsi"/>
          <w:sz w:val="24"/>
          <w:szCs w:val="24"/>
        </w:rPr>
        <w:t>e</w:t>
      </w:r>
      <w:r w:rsidR="00011D86" w:rsidRPr="008D5C70">
        <w:rPr>
          <w:rFonts w:cstheme="minorHAnsi"/>
          <w:sz w:val="24"/>
          <w:szCs w:val="24"/>
        </w:rPr>
        <w:t>) que não emprega menor de 18 anos em trabalho noturno, perigoso ou insalubre e não emprega menor de 16 anos, salvo menor, a partir de 14 anos, na condição de aprendiz, nos termos do inciso VI do art. 68 da Lei nº 14.133/2021.</w:t>
      </w:r>
    </w:p>
    <w:p w14:paraId="7B2189EE"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p>
    <w:p w14:paraId="50B57609" w14:textId="77777777" w:rsidR="00011D86" w:rsidRPr="008D5C70" w:rsidRDefault="00011D86" w:rsidP="00011D86">
      <w:pPr>
        <w:pStyle w:val="PADRO"/>
        <w:keepNext w:val="0"/>
        <w:widowControl/>
        <w:numPr>
          <w:ilvl w:val="0"/>
          <w:numId w:val="20"/>
        </w:numPr>
        <w:shd w:val="clear" w:color="auto" w:fill="auto"/>
        <w:spacing w:beforeLines="30" w:before="72" w:afterLines="30" w:after="72" w:line="240" w:lineRule="auto"/>
        <w:ind w:left="0" w:right="-1" w:firstLine="0"/>
        <w:rPr>
          <w:rFonts w:asciiTheme="minorHAnsi" w:hAnsiTheme="minorHAnsi" w:cstheme="minorHAnsi"/>
          <w:b/>
          <w:sz w:val="24"/>
        </w:rPr>
      </w:pPr>
      <w:r w:rsidRPr="008D5C70">
        <w:rPr>
          <w:rFonts w:asciiTheme="minorHAnsi" w:hAnsiTheme="minorHAnsi" w:cstheme="minorHAnsi"/>
          <w:b/>
          <w:sz w:val="24"/>
        </w:rPr>
        <w:t>FASE DE LANCES</w:t>
      </w:r>
    </w:p>
    <w:p w14:paraId="5C7E0A83"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A partir das 08</w:t>
      </w:r>
      <w:r w:rsidRPr="008D5C70">
        <w:rPr>
          <w:rFonts w:asciiTheme="minorHAnsi" w:hAnsiTheme="minorHAnsi" w:cstheme="minorHAnsi"/>
        </w:rPr>
        <w:t xml:space="preserve">h00min </w:t>
      </w:r>
      <w:r w:rsidRPr="008D5C70">
        <w:rPr>
          <w:rFonts w:asciiTheme="minorHAnsi" w:hAnsiTheme="minorHAnsi" w:cstheme="minorHAnsi"/>
          <w:color w:val="000000" w:themeColor="text1"/>
        </w:rPr>
        <w:t>da data estabelecida neste Aviso de Contratação Direta, a sessão pública, representada pelo envio/recebimento de propostas pelo endereço eletrônico indicado ou protocolo direto junto ao setor, será aberta para que os fornecedores iniciem o envio de lances públicos e sucessivos.</w:t>
      </w:r>
    </w:p>
    <w:p w14:paraId="6A663C39"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iCs/>
        </w:rPr>
        <w:t>O lance deverá ser ofertado pelo valor unitário do item.</w:t>
      </w:r>
    </w:p>
    <w:p w14:paraId="6F21417A"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O fornecedor somente poderá oferecer valor inferior ou maior percentual de desconto em relação ao último lance por ele ofertado.</w:t>
      </w:r>
    </w:p>
    <w:p w14:paraId="69D9DF4D"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rPr>
        <w:t>O fornecedor poderá oferecer lances sucessivos iguais ou superiores ao lance que esteja vencendo a disputa, desde que inferiores ao menor por ele ofertado, sendo tais lances definidos como “lances intermediários” para os fins deste Aviso de Contratação Direta.</w:t>
      </w:r>
    </w:p>
    <w:p w14:paraId="66588215"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rPr>
        <w:t>O intervalo mínimo de diferença de valores ou percentuais entre os lances, que incidirá tanto em relação aos lances intermediários quanto em relação ao que cobrir a melhor oferta é de</w:t>
      </w:r>
      <w:r w:rsidRPr="008D5C70">
        <w:rPr>
          <w:rFonts w:asciiTheme="minorHAnsi" w:hAnsiTheme="minorHAnsi" w:cstheme="minorHAnsi"/>
          <w:i/>
          <w:iCs/>
        </w:rPr>
        <w:t xml:space="preserve"> R$ 0,01 (um centavo).</w:t>
      </w:r>
    </w:p>
    <w:p w14:paraId="6C835C28"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Havendo lances iguais ao menor já ofertado, prevalecerá aquele que for recebido e registrado primeiro no sistema.</w:t>
      </w:r>
    </w:p>
    <w:p w14:paraId="06736664"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Caso o fornecedor não apresente lances, concorrerá com o valor de sua proposta.</w:t>
      </w:r>
    </w:p>
    <w:p w14:paraId="142BC78C"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Durante o procedimento, os fornecedores serão informados, até as 17h00min do dia, das propostas registradas, com exceção do último dia, em que as propostas serão disponibilizadas no sítio eletrônico do município no momento da constatação de seu recebimento pelo agente responsável.</w:t>
      </w:r>
    </w:p>
    <w:p w14:paraId="6E9308B1"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Em caso da proposta ser protocolada junto ao setor de licitações, o órgão promoverá a divulgação no período de até 1 (uma) hora do seu recebimento.</w:t>
      </w:r>
    </w:p>
    <w:p w14:paraId="19C16F68"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lastRenderedPageBreak/>
        <w:t>Imediatamente após o término do envio das propostas, haverá a divulgação das propostas em ordem crescente de classificação.</w:t>
      </w:r>
    </w:p>
    <w:p w14:paraId="2CDB9B0F"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O encerramento da fase de lances ocorrerá de forma automática pontualmente no horário indicado, sem qualquer possibilidade de prorrogação e não havendo tempo aleatório ou mecanismo similar.</w:t>
      </w:r>
    </w:p>
    <w:p w14:paraId="7FD863B7"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p>
    <w:p w14:paraId="2B765872" w14:textId="77777777" w:rsidR="00011D86" w:rsidRPr="008D5C70" w:rsidRDefault="00011D86" w:rsidP="00011D86">
      <w:pPr>
        <w:pStyle w:val="PADRO"/>
        <w:keepNext w:val="0"/>
        <w:widowControl/>
        <w:numPr>
          <w:ilvl w:val="0"/>
          <w:numId w:val="20"/>
        </w:numPr>
        <w:shd w:val="clear" w:color="auto" w:fill="auto"/>
        <w:spacing w:beforeLines="30" w:before="72" w:afterLines="30" w:after="72" w:line="240" w:lineRule="auto"/>
        <w:ind w:left="0" w:right="-1" w:firstLine="0"/>
        <w:rPr>
          <w:rFonts w:asciiTheme="minorHAnsi" w:hAnsiTheme="minorHAnsi" w:cstheme="minorHAnsi"/>
          <w:b/>
          <w:sz w:val="24"/>
        </w:rPr>
      </w:pPr>
      <w:r w:rsidRPr="008D5C70">
        <w:rPr>
          <w:rFonts w:asciiTheme="minorHAnsi" w:hAnsiTheme="minorHAnsi" w:cstheme="minorHAnsi"/>
          <w:b/>
          <w:sz w:val="24"/>
        </w:rPr>
        <w:t>JULGAMENTO DAS PROPOSTAS DE PREÇOS</w:t>
      </w:r>
    </w:p>
    <w:p w14:paraId="762BD5B8"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highlight w:val="white"/>
          <w:lang w:val="pt-PT"/>
        </w:rPr>
        <w:t>Encerrado o prazo para envio da proposta e documentação, o órgão ou entidade realizará a verificação de cada uma das propostas recebidas, quanto à adequação ao objeto e preço, declarando a ordem de classificação</w:t>
      </w:r>
      <w:r w:rsidRPr="008D5C70">
        <w:rPr>
          <w:rFonts w:asciiTheme="minorHAnsi" w:hAnsiTheme="minorHAnsi" w:cstheme="minorHAnsi"/>
        </w:rPr>
        <w:t>.</w:t>
      </w:r>
    </w:p>
    <w:p w14:paraId="0AB2D88D"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rPr>
        <w:t>No caso de o preço da proposta vencedora estar acima do estimado pela Administração, o agente condutor negociará com o interessado para tentativa de obtenção de condições mais vantajosas.</w:t>
      </w:r>
    </w:p>
    <w:p w14:paraId="0A2A517F"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rPr>
        <w:t>Será encaminhada contraproposta ao fornecedor que tenha apresentado o melhor preço, para que seja obtida melhor proposta com preço compatível ao estimado pela Administração.</w:t>
      </w:r>
    </w:p>
    <w:p w14:paraId="1485386D"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5D2656B"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rPr>
        <w:t>Em qualquer caso, concluída a negociação, o resultado será registrado na ata do procedimento da dispensa eletrônica.</w:t>
      </w:r>
    </w:p>
    <w:p w14:paraId="0389A014"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rPr>
        <w:t xml:space="preserve">Estando o preço compatível, será solicitado o envio da proposta ajustada ao valor do último lance ou da negociação, e se necessário, de documentos complementares à decisão. A proposta deverá ser enviada no prazo de até 02 (duas) horas após notificação. </w:t>
      </w:r>
    </w:p>
    <w:p w14:paraId="51CEC973"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Será desclassificada a proposta vencedora que: </w:t>
      </w:r>
    </w:p>
    <w:p w14:paraId="051324BC"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5.3.1. </w:t>
      </w:r>
      <w:r w:rsidRPr="008D5C70">
        <w:rPr>
          <w:rFonts w:asciiTheme="minorHAnsi" w:hAnsiTheme="minorHAnsi" w:cstheme="minorHAnsi"/>
          <w:color w:val="000000" w:themeColor="text1"/>
        </w:rPr>
        <w:tab/>
        <w:t>contiver vícios insanáveis;</w:t>
      </w:r>
    </w:p>
    <w:p w14:paraId="4A74FF9C"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5.3.2. </w:t>
      </w:r>
      <w:r w:rsidRPr="008D5C70">
        <w:rPr>
          <w:rFonts w:asciiTheme="minorHAnsi" w:hAnsiTheme="minorHAnsi" w:cstheme="minorHAnsi"/>
          <w:color w:val="000000" w:themeColor="text1"/>
        </w:rPr>
        <w:tab/>
        <w:t>não obedecer às especificações técnicas pormenorizadas neste aviso ou em seus anexos;</w:t>
      </w:r>
    </w:p>
    <w:p w14:paraId="057EF02C"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5.3.3. </w:t>
      </w:r>
      <w:r w:rsidRPr="008D5C70">
        <w:rPr>
          <w:rFonts w:asciiTheme="minorHAnsi" w:hAnsiTheme="minorHAnsi" w:cstheme="minorHAnsi"/>
          <w:color w:val="000000" w:themeColor="text1"/>
        </w:rPr>
        <w:tab/>
        <w:t>apresentar preços inexequíveis ou permanecerem acima do preço máximo definido para a contratação;</w:t>
      </w:r>
    </w:p>
    <w:p w14:paraId="71D07C0F"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5.3.4. </w:t>
      </w:r>
      <w:r w:rsidRPr="008D5C70">
        <w:rPr>
          <w:rFonts w:asciiTheme="minorHAnsi" w:hAnsiTheme="minorHAnsi" w:cstheme="minorHAnsi"/>
          <w:color w:val="000000" w:themeColor="text1"/>
        </w:rPr>
        <w:tab/>
        <w:t>não tiverem sua exequibilidade demonstrada, quando exigido pela Administração.</w:t>
      </w:r>
    </w:p>
    <w:p w14:paraId="66342E81"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5.3.5. </w:t>
      </w:r>
      <w:r w:rsidRPr="008D5C70">
        <w:rPr>
          <w:rFonts w:asciiTheme="minorHAnsi" w:hAnsiTheme="minorHAnsi" w:cstheme="minorHAnsi"/>
          <w:color w:val="000000" w:themeColor="text1"/>
        </w:rPr>
        <w:tab/>
        <w:t>apresentar preços global ou unitários simbólicos, irrisórios ou de valor zero, incompatíveis com os preços dos insumos e de mercado;</w:t>
      </w:r>
    </w:p>
    <w:p w14:paraId="7AE8E9CB"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5.3.6. </w:t>
      </w:r>
      <w:r w:rsidRPr="008D5C70">
        <w:rPr>
          <w:rFonts w:asciiTheme="minorHAnsi" w:hAnsiTheme="minorHAnsi" w:cstheme="minorHAnsi"/>
          <w:color w:val="000000" w:themeColor="text1"/>
        </w:rPr>
        <w:tab/>
        <w:t>apresentar desconformidade com quaisquer outras exigências deste aviso ou seus anexos, desde que insanável.</w:t>
      </w:r>
    </w:p>
    <w:p w14:paraId="545E1644"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5.4. </w:t>
      </w:r>
      <w:r w:rsidRPr="008D5C70">
        <w:rPr>
          <w:rFonts w:asciiTheme="minorHAnsi" w:hAnsiTheme="minorHAnsi" w:cstheme="minorHAnsi"/>
          <w:color w:val="000000" w:themeColor="text1"/>
        </w:rPr>
        <w:tab/>
        <w:t>Se houver indícios de inexequibilidade da proposta de preço, ou em caso da necessidade de esclarecimentos complementares, poderão ser efetuadas diligências, para que a empresa comprove a exequibilidade da proposta.</w:t>
      </w:r>
    </w:p>
    <w:p w14:paraId="388922EB"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5.5. </w:t>
      </w:r>
      <w:r w:rsidRPr="008D5C70">
        <w:rPr>
          <w:rFonts w:asciiTheme="minorHAnsi" w:hAnsiTheme="minorHAnsi" w:cstheme="minorHAnsi"/>
          <w:color w:val="000000" w:themeColor="text1"/>
        </w:rPr>
        <w:tab/>
        <w:t>Para fins de análise da proposta quanto ao cumprimento das especificações do objeto, poderá ser colhida a manifestação escrita do setor requisitante do serviço ou da área especializada no objeto.</w:t>
      </w:r>
    </w:p>
    <w:p w14:paraId="000D60A6"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lastRenderedPageBreak/>
        <w:t xml:space="preserve">5.6. </w:t>
      </w:r>
      <w:r w:rsidRPr="008D5C70">
        <w:rPr>
          <w:rFonts w:asciiTheme="minorHAnsi" w:hAnsiTheme="minorHAnsi" w:cstheme="minorHAnsi"/>
          <w:color w:val="000000" w:themeColor="text1"/>
        </w:rPr>
        <w:tab/>
        <w:t>Se a proposta vencedora for desclassificada, será examinada a proposta subsequente, e, assim sucessivamente, respeitada a ordem de classificação.</w:t>
      </w:r>
    </w:p>
    <w:p w14:paraId="1C417A87"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5.7. </w:t>
      </w:r>
      <w:r w:rsidRPr="008D5C70">
        <w:rPr>
          <w:rFonts w:asciiTheme="minorHAnsi" w:hAnsiTheme="minorHAnsi" w:cstheme="minorHAnsi"/>
          <w:color w:val="000000" w:themeColor="text1"/>
        </w:rPr>
        <w:tab/>
        <w:t>Havendo necessidade, a sessão será suspensa, informando nova data e horário para a sua continuidade.</w:t>
      </w:r>
    </w:p>
    <w:p w14:paraId="170645B1"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5.8. </w:t>
      </w:r>
      <w:r w:rsidRPr="008D5C70">
        <w:rPr>
          <w:rFonts w:asciiTheme="minorHAnsi" w:hAnsiTheme="minorHAnsi" w:cstheme="minorHAnsi"/>
          <w:color w:val="000000" w:themeColor="text1"/>
        </w:rPr>
        <w:tab/>
        <w:t>Encerrada a análise quanto à aceitação da proposta, se iniciará a fase de habilitação, observado o disposto neste Aviso de Contratação Direta e seus Anexos.</w:t>
      </w:r>
    </w:p>
    <w:p w14:paraId="05DB066D" w14:textId="77777777" w:rsidR="00D00895" w:rsidRPr="008D5C70" w:rsidRDefault="00D00895" w:rsidP="00011D86">
      <w:pPr>
        <w:pStyle w:val="PargrafodaLista"/>
        <w:spacing w:beforeLines="30" w:before="72" w:afterLines="30" w:after="72"/>
        <w:ind w:left="0" w:right="-1"/>
        <w:jc w:val="both"/>
        <w:rPr>
          <w:rFonts w:asciiTheme="minorHAnsi" w:hAnsiTheme="minorHAnsi" w:cstheme="minorHAnsi"/>
          <w:i/>
          <w:color w:val="000000" w:themeColor="text1"/>
        </w:rPr>
      </w:pPr>
    </w:p>
    <w:p w14:paraId="66AC64B3" w14:textId="77777777" w:rsidR="00011D86" w:rsidRPr="008D5C70" w:rsidRDefault="00011D86" w:rsidP="00011D86">
      <w:pPr>
        <w:pStyle w:val="PADRO"/>
        <w:keepNext w:val="0"/>
        <w:widowControl/>
        <w:numPr>
          <w:ilvl w:val="0"/>
          <w:numId w:val="20"/>
        </w:numPr>
        <w:shd w:val="clear" w:color="auto" w:fill="auto"/>
        <w:spacing w:beforeLines="30" w:before="72" w:afterLines="30" w:after="72" w:line="240" w:lineRule="auto"/>
        <w:ind w:left="0" w:right="-1" w:firstLine="0"/>
        <w:rPr>
          <w:rFonts w:asciiTheme="minorHAnsi" w:hAnsiTheme="minorHAnsi" w:cstheme="minorHAnsi"/>
          <w:b/>
          <w:sz w:val="24"/>
        </w:rPr>
      </w:pPr>
      <w:r w:rsidRPr="008D5C70">
        <w:rPr>
          <w:rFonts w:asciiTheme="minorHAnsi" w:hAnsiTheme="minorHAnsi" w:cstheme="minorHAnsi"/>
          <w:b/>
          <w:sz w:val="24"/>
        </w:rPr>
        <w:t>HABILITAÇÃO</w:t>
      </w:r>
    </w:p>
    <w:p w14:paraId="7EA01937"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b/>
          <w:lang w:eastAsia="ar-SA"/>
        </w:rPr>
      </w:pPr>
      <w:r w:rsidRPr="008D5C70">
        <w:rPr>
          <w:rFonts w:asciiTheme="minorHAnsi" w:hAnsiTheme="minorHAnsi" w:cstheme="minorHAnsi"/>
          <w:lang w:eastAsia="ar-SA"/>
        </w:rPr>
        <w:t xml:space="preserve">Os </w:t>
      </w:r>
      <w:r w:rsidRPr="008D5C70">
        <w:rPr>
          <w:rFonts w:asciiTheme="minorHAnsi" w:hAnsiTheme="minorHAnsi" w:cstheme="minorHAnsi"/>
          <w:color w:val="000000"/>
        </w:rPr>
        <w:t>documentos</w:t>
      </w:r>
      <w:r w:rsidRPr="008D5C70">
        <w:rPr>
          <w:rFonts w:asciiTheme="minorHAnsi" w:hAnsiTheme="minorHAnsi" w:cstheme="minorHAnsi"/>
          <w:lang w:eastAsia="ar-SA"/>
        </w:rPr>
        <w:t xml:space="preserve"> a serem apresentados para fins de habilitação constam do </w:t>
      </w:r>
      <w:r w:rsidRPr="008D5C70">
        <w:rPr>
          <w:rFonts w:asciiTheme="minorHAnsi" w:hAnsiTheme="minorHAnsi" w:cstheme="minorHAnsi"/>
          <w:b/>
          <w:lang w:eastAsia="ar-SA"/>
        </w:rPr>
        <w:t xml:space="preserve">ANEXO I – DOCUMENTAÇÃO EXIGIDA PARA HABILITAÇÃO </w:t>
      </w:r>
      <w:r w:rsidRPr="008D5C70">
        <w:rPr>
          <w:rFonts w:asciiTheme="minorHAnsi" w:hAnsiTheme="minorHAnsi" w:cstheme="minorHAnsi"/>
          <w:lang w:eastAsia="ar-SA"/>
        </w:rPr>
        <w:t>deverão ser enviados juntamente com a proposta, dentro do período do intervalo mínimo.</w:t>
      </w:r>
    </w:p>
    <w:p w14:paraId="5EF44C4A"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b/>
        </w:rPr>
      </w:pPr>
      <w:r w:rsidRPr="008D5C70">
        <w:rPr>
          <w:rFonts w:asciiTheme="minorHAnsi" w:hAnsiTheme="minorHAnsi" w:cstheme="minorHAnsi"/>
          <w:lang w:eastAsia="ar-SA"/>
        </w:rPr>
        <w:t xml:space="preserve">Como </w:t>
      </w:r>
      <w:r w:rsidRPr="008D5C70">
        <w:rPr>
          <w:rFonts w:asciiTheme="minorHAnsi" w:hAnsiTheme="minorHAnsi" w:cstheme="minorHAnsi"/>
          <w:color w:val="000000"/>
        </w:rPr>
        <w:t>condições</w:t>
      </w:r>
      <w:r w:rsidRPr="008D5C70">
        <w:rPr>
          <w:rFonts w:asciiTheme="minorHAnsi" w:hAnsiTheme="minorHAnsi" w:cstheme="minorHAnsi"/>
          <w:lang w:eastAsia="ar-SA"/>
        </w:rPr>
        <w:t xml:space="preserve"> prévias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as seguintes consultas: </w:t>
      </w:r>
    </w:p>
    <w:p w14:paraId="5D1F8FB8" w14:textId="77777777" w:rsidR="00011D86" w:rsidRPr="008D5C70" w:rsidRDefault="00011D86" w:rsidP="00011D86">
      <w:pPr>
        <w:pStyle w:val="PargrafodaLista"/>
        <w:spacing w:beforeLines="30" w:before="72" w:afterLines="30" w:after="72"/>
        <w:ind w:left="708" w:right="-1"/>
        <w:jc w:val="both"/>
        <w:rPr>
          <w:rFonts w:asciiTheme="minorHAnsi" w:hAnsiTheme="minorHAnsi" w:cstheme="minorHAnsi"/>
          <w:lang w:eastAsia="ar-SA"/>
        </w:rPr>
      </w:pPr>
      <w:r w:rsidRPr="008D5C70">
        <w:rPr>
          <w:rFonts w:asciiTheme="minorHAnsi" w:hAnsiTheme="minorHAnsi" w:cstheme="minorHAnsi"/>
          <w:lang w:eastAsia="ar-SA"/>
        </w:rPr>
        <w:t>6.1.1.1. Lista de inidôneos mantida pelo Tribunal de Contas da União – TCU (</w:t>
      </w:r>
      <w:hyperlink r:id="rId9" w:history="1">
        <w:r w:rsidRPr="008D5C70">
          <w:rPr>
            <w:rStyle w:val="Hyperlink"/>
            <w:rFonts w:asciiTheme="minorHAnsi" w:hAnsiTheme="minorHAnsi" w:cstheme="minorHAnsi"/>
            <w:color w:val="0070C0"/>
            <w:lang w:eastAsia="ar-SA"/>
          </w:rPr>
          <w:t>https://certidoesapf.apps.tcu.gov.br/</w:t>
        </w:r>
      </w:hyperlink>
      <w:r w:rsidRPr="008D5C70">
        <w:rPr>
          <w:rFonts w:asciiTheme="minorHAnsi" w:hAnsiTheme="minorHAnsi" w:cstheme="minorHAnsi"/>
          <w:lang w:eastAsia="ar-SA"/>
        </w:rPr>
        <w:t>).</w:t>
      </w:r>
    </w:p>
    <w:p w14:paraId="1ED961B5" w14:textId="77777777" w:rsidR="00011D86" w:rsidRPr="008D5C70" w:rsidRDefault="00011D86" w:rsidP="00011D86">
      <w:pPr>
        <w:pStyle w:val="PargrafodaLista"/>
        <w:spacing w:beforeLines="30" w:before="72" w:afterLines="30" w:after="72"/>
        <w:ind w:left="708" w:right="-1"/>
        <w:jc w:val="both"/>
        <w:rPr>
          <w:rFonts w:asciiTheme="minorHAnsi" w:hAnsiTheme="minorHAnsi" w:cstheme="minorHAnsi"/>
          <w:lang w:eastAsia="ar-SA"/>
        </w:rPr>
      </w:pPr>
      <w:r w:rsidRPr="008D5C70">
        <w:rPr>
          <w:rFonts w:asciiTheme="minorHAnsi" w:hAnsiTheme="minorHAnsi" w:cstheme="minorHAnsi"/>
          <w:lang w:eastAsia="ar-SA"/>
        </w:rPr>
        <w:t>6.1.1.2. Fornecedores sancionados e suspensos pelo Governo do Estado do Paraná (</w:t>
      </w:r>
      <w:r w:rsidRPr="008D5C70">
        <w:rPr>
          <w:rFonts w:asciiTheme="minorHAnsi" w:hAnsiTheme="minorHAnsi" w:cstheme="minorHAnsi"/>
          <w:color w:val="0070C0"/>
          <w:u w:val="single"/>
          <w:lang w:eastAsia="ar-SA"/>
        </w:rPr>
        <w:t>http://www.transparencia.pr.gov.br/pte/compras/situacao_fornecedores?windowId=8e8</w:t>
      </w:r>
      <w:r w:rsidRPr="008D5C70">
        <w:rPr>
          <w:rFonts w:asciiTheme="minorHAnsi" w:hAnsiTheme="minorHAnsi" w:cstheme="minorHAnsi"/>
          <w:lang w:eastAsia="ar-SA"/>
        </w:rPr>
        <w:t>).</w:t>
      </w:r>
    </w:p>
    <w:p w14:paraId="14862AC2" w14:textId="77777777" w:rsidR="00011D86" w:rsidRPr="008D5C70" w:rsidRDefault="00011D86" w:rsidP="00011D86">
      <w:pPr>
        <w:pStyle w:val="PargrafodaLista"/>
        <w:spacing w:beforeLines="30" w:before="72" w:afterLines="30" w:after="72"/>
        <w:ind w:left="708" w:right="-1"/>
        <w:jc w:val="both"/>
        <w:rPr>
          <w:rFonts w:asciiTheme="minorHAnsi" w:hAnsiTheme="minorHAnsi" w:cstheme="minorHAnsi"/>
          <w:lang w:eastAsia="ar-SA"/>
        </w:rPr>
      </w:pPr>
      <w:r w:rsidRPr="008D5C70">
        <w:rPr>
          <w:rFonts w:asciiTheme="minorHAnsi" w:hAnsiTheme="minorHAnsi" w:cstheme="minorHAnsi"/>
          <w:lang w:eastAsia="ar-SA"/>
        </w:rPr>
        <w:t xml:space="preserve">6.1.1.3. Consulta do banco de dados de penalidades do município </w:t>
      </w:r>
      <w:r w:rsidRPr="008D5C70">
        <w:rPr>
          <w:rFonts w:asciiTheme="minorHAnsi" w:hAnsiTheme="minorHAnsi" w:cstheme="minorHAnsi"/>
          <w:iCs/>
          <w:lang w:eastAsia="ar-SA"/>
        </w:rPr>
        <w:t>de Santa Cruz de Monte Castelo/PR</w:t>
      </w:r>
      <w:r w:rsidRPr="008D5C70">
        <w:rPr>
          <w:rFonts w:asciiTheme="minorHAnsi" w:hAnsiTheme="minorHAnsi" w:cstheme="minorHAnsi"/>
          <w:lang w:eastAsia="ar-SA"/>
        </w:rPr>
        <w:t>.</w:t>
      </w:r>
    </w:p>
    <w:p w14:paraId="7A230B52" w14:textId="77777777" w:rsidR="00011D86" w:rsidRPr="008D5C70" w:rsidRDefault="00011D86" w:rsidP="00011D86">
      <w:pPr>
        <w:pStyle w:val="PargrafodaLista"/>
        <w:spacing w:beforeLines="30" w:before="72" w:afterLines="30" w:after="72"/>
        <w:ind w:left="708" w:right="-1"/>
        <w:jc w:val="both"/>
        <w:rPr>
          <w:rFonts w:asciiTheme="minorHAnsi" w:hAnsiTheme="minorHAnsi" w:cstheme="minorHAnsi"/>
          <w:lang w:eastAsia="ar-SA"/>
        </w:rPr>
      </w:pPr>
      <w:r w:rsidRPr="008D5C70">
        <w:rPr>
          <w:rFonts w:asciiTheme="minorHAnsi" w:hAnsiTheme="minorHAnsi" w:cstheme="minorHAnsi"/>
          <w:lang w:eastAsia="ar-SA"/>
        </w:rPr>
        <w:t xml:space="preserve">6.1.1.4. </w:t>
      </w:r>
      <w:r w:rsidRPr="008D5C70">
        <w:rPr>
          <w:rFonts w:asciiTheme="minorHAnsi" w:hAnsiTheme="minorHAnsi" w:cstheme="minorHAnsi"/>
          <w:lang w:eastAsia="ar-SA"/>
        </w:rPr>
        <w:tab/>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D76477F" w14:textId="77777777" w:rsidR="00011D86" w:rsidRPr="008D5C70" w:rsidRDefault="00011D86" w:rsidP="00011D86">
      <w:pPr>
        <w:pStyle w:val="PargrafodaLista"/>
        <w:spacing w:beforeLines="30" w:before="72" w:afterLines="30" w:after="72"/>
        <w:ind w:left="1416" w:right="-1"/>
        <w:jc w:val="both"/>
        <w:rPr>
          <w:rFonts w:asciiTheme="minorHAnsi" w:hAnsiTheme="minorHAnsi" w:cstheme="minorHAnsi"/>
          <w:lang w:eastAsia="ar-SA"/>
        </w:rPr>
      </w:pPr>
      <w:r w:rsidRPr="008D5C70">
        <w:rPr>
          <w:rFonts w:asciiTheme="minorHAnsi" w:hAnsiTheme="minorHAnsi" w:cstheme="minorHAnsi"/>
          <w:lang w:eastAsia="ar-SA"/>
        </w:rPr>
        <w:t xml:space="preserve">6.1.1.4.1. </w:t>
      </w:r>
      <w:bookmarkStart w:id="4" w:name="_Hlk125712900"/>
      <w:r w:rsidRPr="008D5C70">
        <w:rPr>
          <w:rFonts w:asciiTheme="minorHAnsi" w:hAnsiTheme="minorHAnsi" w:cstheme="minorHAnsi"/>
          <w:lang w:eastAsia="ar-SA"/>
        </w:rPr>
        <w:t>Caso conste na Consulta de Situação do Fornecedor a existência de Ocorrências Impeditivas Indiretas, o agente diligenciará para verificar se houve fraude por parte das empresas apontadas no Relatório de Ocorrências Impeditivas Indiretas;</w:t>
      </w:r>
      <w:bookmarkEnd w:id="4"/>
    </w:p>
    <w:p w14:paraId="2DA18C9C" w14:textId="77777777" w:rsidR="00011D86" w:rsidRPr="008D5C70" w:rsidRDefault="00011D86" w:rsidP="00011D86">
      <w:pPr>
        <w:pStyle w:val="PargrafodaLista"/>
        <w:spacing w:beforeLines="30" w:before="72" w:afterLines="30" w:after="72"/>
        <w:ind w:left="1416" w:right="-1"/>
        <w:jc w:val="both"/>
        <w:rPr>
          <w:rFonts w:asciiTheme="minorHAnsi" w:hAnsiTheme="minorHAnsi" w:cstheme="minorHAnsi"/>
          <w:lang w:eastAsia="ar-SA"/>
        </w:rPr>
      </w:pPr>
      <w:bookmarkStart w:id="5" w:name="_Hlk125712931"/>
      <w:r w:rsidRPr="008D5C70">
        <w:rPr>
          <w:rFonts w:asciiTheme="minorHAnsi" w:hAnsiTheme="minorHAnsi" w:cstheme="minorHAnsi"/>
          <w:lang w:eastAsia="ar-SA"/>
        </w:rPr>
        <w:t>6.1.1.4.1.1. A tentativa de burla será verificada por meio dos vínculos societários, linhas de fornecimento similares, dentre outros.</w:t>
      </w:r>
    </w:p>
    <w:bookmarkEnd w:id="5"/>
    <w:p w14:paraId="299BFC5D"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color w:val="000000" w:themeColor="text1"/>
        </w:rPr>
        <w:t xml:space="preserve">Constatada a existência de sanção </w:t>
      </w:r>
      <w:bookmarkStart w:id="6" w:name="_Hlk125712945"/>
      <w:r w:rsidRPr="008D5C70">
        <w:rPr>
          <w:rFonts w:asciiTheme="minorHAnsi" w:hAnsiTheme="minorHAnsi" w:cstheme="minorHAnsi"/>
          <w:color w:val="000000" w:themeColor="text1"/>
        </w:rPr>
        <w:t>e/ou eventual descumprimento das condições de participação</w:t>
      </w:r>
      <w:bookmarkEnd w:id="6"/>
      <w:r w:rsidRPr="008D5C70">
        <w:rPr>
          <w:rFonts w:asciiTheme="minorHAnsi" w:hAnsiTheme="minorHAnsi" w:cstheme="minorHAnsi"/>
          <w:color w:val="000000" w:themeColor="text1"/>
        </w:rPr>
        <w:t>, o fornecedor será reputado inabilitado, por falta de condição de participação.</w:t>
      </w:r>
    </w:p>
    <w:p w14:paraId="602D3E65"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 xml:space="preserve">Será inabilitado o fornecedor que não comprovar sua habilitação, seja por não apresentar </w:t>
      </w:r>
      <w:r w:rsidRPr="008D5C70">
        <w:rPr>
          <w:rFonts w:asciiTheme="minorHAnsi" w:hAnsiTheme="minorHAnsi" w:cstheme="minorHAnsi"/>
          <w:iCs/>
        </w:rPr>
        <w:t>quaisquer</w:t>
      </w:r>
      <w:r w:rsidRPr="008D5C70">
        <w:rPr>
          <w:rFonts w:asciiTheme="minorHAnsi" w:hAnsiTheme="minorHAnsi" w:cstheme="minorHAnsi"/>
          <w:color w:val="000000"/>
        </w:rPr>
        <w:t xml:space="preserve"> dos </w:t>
      </w:r>
      <w:r w:rsidRPr="008D5C70">
        <w:rPr>
          <w:rFonts w:asciiTheme="minorHAnsi" w:hAnsiTheme="minorHAnsi" w:cstheme="minorHAnsi"/>
          <w:bCs/>
        </w:rPr>
        <w:t>documentos</w:t>
      </w:r>
      <w:r w:rsidRPr="008D5C70">
        <w:rPr>
          <w:rFonts w:asciiTheme="minorHAnsi" w:hAnsiTheme="minorHAnsi" w:cstheme="minorHAnsi"/>
          <w:color w:val="000000"/>
        </w:rPr>
        <w:t xml:space="preserve"> exigidos, ou apresentá-los em desacordo com o estabelecido neste Aviso de Contratação Direta.</w:t>
      </w:r>
    </w:p>
    <w:p w14:paraId="42BF94E3"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 xml:space="preserve">Na hipótese de o fornecedor não atender às exigências para a habilitação, o órgão ou entidade examinará a proposta subsequente e assim sucessivamente, na </w:t>
      </w:r>
      <w:r w:rsidRPr="008D5C70">
        <w:rPr>
          <w:rFonts w:asciiTheme="minorHAnsi" w:hAnsiTheme="minorHAnsi" w:cstheme="minorHAnsi"/>
          <w:color w:val="000000"/>
        </w:rPr>
        <w:lastRenderedPageBreak/>
        <w:t>ordem de classificação, até a apuração de uma proposta que atenda às especificações do objeto e as condições de habilitação.</w:t>
      </w:r>
    </w:p>
    <w:p w14:paraId="4ABFAD65"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 xml:space="preserve">Havendo a necessidade de envio de documentos de habilitação complementares à confirmação daqueles exigidos neste Aviso de Contratação Direta e já apresentados, a pedido do agente condutor, o fornecedor será convocado a encaminhá-los, em formato digital, no prazo </w:t>
      </w:r>
      <w:r w:rsidRPr="008D5C70">
        <w:rPr>
          <w:rFonts w:asciiTheme="minorHAnsi" w:hAnsiTheme="minorHAnsi" w:cstheme="minorHAnsi"/>
        </w:rPr>
        <w:t xml:space="preserve">de até 02 (duas) horas </w:t>
      </w:r>
      <w:r w:rsidRPr="008D5C70">
        <w:rPr>
          <w:rFonts w:asciiTheme="minorHAnsi" w:hAnsiTheme="minorHAnsi" w:cstheme="minorHAnsi"/>
          <w:color w:val="000000"/>
        </w:rPr>
        <w:t>após solicitação da Administração, sob pena de inabilitação.</w:t>
      </w:r>
    </w:p>
    <w:p w14:paraId="366BC8DE"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rPr>
      </w:pPr>
      <w:bookmarkStart w:id="7" w:name="_Hlk125712997"/>
      <w:r w:rsidRPr="008D5C70">
        <w:rPr>
          <w:rFonts w:asciiTheme="minorHAnsi" w:hAnsiTheme="minorHAnsi" w:cstheme="minorHAnsi"/>
          <w:color w:val="000000"/>
        </w:rPr>
        <w:t>Quando houver dúvida em relação à integridade do documento digitalizado, o agente condutor poderá requerer a comprovação do preenchimento de requisitos mediante apresentação dos documentos originais.</w:t>
      </w:r>
    </w:p>
    <w:bookmarkEnd w:id="7"/>
    <w:p w14:paraId="6005C9EF"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 xml:space="preserve">Em se tratando </w:t>
      </w:r>
      <w:bookmarkStart w:id="8" w:name="_Hlk125713026"/>
      <w:r w:rsidRPr="008D5C70">
        <w:rPr>
          <w:rFonts w:asciiTheme="minorHAnsi" w:hAnsiTheme="minorHAnsi" w:cstheme="minorHAnsi"/>
          <w:color w:val="000000"/>
        </w:rPr>
        <w:t>de microempresa ou empresa de pequeno porte, havendo alguma restrição na comprovação de regularidade fiscal, será assegurado o prazo de 5 (cinco) dias úteis, prorrogável por igual período, para a regularização da documentação, a realização do pagamento ou parcelamento do débito e a emissão de eventuais certidões negativas ou positivas com efeito de certidão negativa.</w:t>
      </w:r>
    </w:p>
    <w:bookmarkEnd w:id="8"/>
    <w:p w14:paraId="5920B522" w14:textId="77777777" w:rsidR="00011D86" w:rsidRPr="008D5C70" w:rsidRDefault="00011D86" w:rsidP="00011D86">
      <w:pPr>
        <w:spacing w:beforeLines="30" w:before="72" w:afterLines="30" w:after="72"/>
        <w:ind w:left="709" w:right="-1"/>
        <w:jc w:val="both"/>
        <w:rPr>
          <w:rFonts w:asciiTheme="minorHAnsi" w:hAnsiTheme="minorHAnsi" w:cstheme="minorHAnsi"/>
          <w:color w:val="000000"/>
        </w:rPr>
      </w:pPr>
      <w:r w:rsidRPr="008D5C70">
        <w:rPr>
          <w:rFonts w:asciiTheme="minorHAnsi" w:hAnsiTheme="minorHAnsi" w:cstheme="minorHAnsi"/>
          <w:color w:val="000000"/>
        </w:rPr>
        <w:t xml:space="preserve">6.5.1. </w:t>
      </w:r>
      <w:r w:rsidRPr="008D5C70">
        <w:rPr>
          <w:rFonts w:asciiTheme="minorHAnsi" w:hAnsiTheme="minorHAnsi" w:cstheme="minorHAnsi"/>
          <w:color w:val="000000"/>
        </w:rPr>
        <w:tab/>
      </w:r>
      <w:bookmarkStart w:id="9" w:name="_Hlk125713045"/>
      <w:r w:rsidRPr="008D5C70">
        <w:rPr>
          <w:rFonts w:asciiTheme="minorHAnsi" w:hAnsiTheme="minorHAnsi" w:cstheme="minorHAnsi"/>
          <w:color w:val="000000"/>
        </w:rPr>
        <w:t>a prorrogação do prazo previsto poderá ser concedida, a critério da administração pública, quando requerida pelo fornecedor, mediante apresentação de justificativa;</w:t>
      </w:r>
    </w:p>
    <w:bookmarkEnd w:id="9"/>
    <w:p w14:paraId="56D1B4FD" w14:textId="77777777" w:rsidR="00011D86" w:rsidRPr="008D5C70" w:rsidRDefault="00011D86" w:rsidP="00011D86">
      <w:pPr>
        <w:spacing w:beforeLines="30" w:before="72" w:afterLines="30" w:after="72"/>
        <w:ind w:left="709" w:right="-1"/>
        <w:jc w:val="both"/>
        <w:rPr>
          <w:rFonts w:asciiTheme="minorHAnsi" w:hAnsiTheme="minorHAnsi" w:cstheme="minorHAnsi"/>
          <w:color w:val="000000"/>
        </w:rPr>
      </w:pPr>
      <w:r w:rsidRPr="008D5C70">
        <w:rPr>
          <w:rFonts w:asciiTheme="minorHAnsi" w:hAnsiTheme="minorHAnsi" w:cstheme="minorHAnsi"/>
          <w:color w:val="000000"/>
        </w:rPr>
        <w:t xml:space="preserve">6.5.2. </w:t>
      </w:r>
      <w:r w:rsidRPr="008D5C70">
        <w:rPr>
          <w:rFonts w:asciiTheme="minorHAnsi" w:hAnsiTheme="minorHAnsi" w:cstheme="minorHAnsi"/>
          <w:color w:val="000000"/>
        </w:rPr>
        <w:tab/>
      </w:r>
      <w:bookmarkStart w:id="10" w:name="_Hlk125713055"/>
      <w:r w:rsidRPr="008D5C70">
        <w:rPr>
          <w:rFonts w:asciiTheme="minorHAnsi" w:hAnsiTheme="minorHAnsi" w:cstheme="minorHAnsi"/>
          <w:color w:val="000000"/>
        </w:rPr>
        <w:t>a não regularização da documentação, no prazo previsto, implicará decadência do direito da participação e à contratação, sem prejuízo das sanções previstas neste Aviso, e facultará ao agente convocar as os participantes remanescentes, na ordem de classificação.</w:t>
      </w:r>
    </w:p>
    <w:bookmarkEnd w:id="10"/>
    <w:p w14:paraId="26C81B96" w14:textId="5B1B7B13" w:rsidR="00D041A8" w:rsidRPr="00FC06F6"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iCs/>
        </w:rPr>
      </w:pPr>
      <w:r w:rsidRPr="008D5C70">
        <w:rPr>
          <w:rFonts w:asciiTheme="minorHAnsi" w:hAnsiTheme="minorHAnsi" w:cstheme="minorHAnsi"/>
          <w:iCs/>
        </w:rPr>
        <w:t>Constatado o atendimento às exigências de habilitação, o fornecedor será habilitado.</w:t>
      </w:r>
    </w:p>
    <w:p w14:paraId="28CE886D" w14:textId="77777777" w:rsidR="00011D86" w:rsidRPr="008D5C70" w:rsidRDefault="00011D86" w:rsidP="00011D86">
      <w:pPr>
        <w:pStyle w:val="PADRO"/>
        <w:keepNext w:val="0"/>
        <w:widowControl/>
        <w:numPr>
          <w:ilvl w:val="0"/>
          <w:numId w:val="20"/>
        </w:numPr>
        <w:shd w:val="clear" w:color="auto" w:fill="auto"/>
        <w:spacing w:beforeLines="30" w:before="72" w:afterLines="30" w:after="72" w:line="240" w:lineRule="auto"/>
        <w:ind w:left="0" w:right="-1" w:firstLine="0"/>
        <w:rPr>
          <w:rFonts w:asciiTheme="minorHAnsi" w:hAnsiTheme="minorHAnsi" w:cstheme="minorHAnsi"/>
          <w:b/>
          <w:sz w:val="24"/>
        </w:rPr>
      </w:pPr>
      <w:r w:rsidRPr="008D5C70">
        <w:rPr>
          <w:rFonts w:asciiTheme="minorHAnsi" w:hAnsiTheme="minorHAnsi" w:cstheme="minorHAnsi"/>
          <w:b/>
          <w:sz w:val="24"/>
        </w:rPr>
        <w:t>CONTRATAÇÃO</w:t>
      </w:r>
    </w:p>
    <w:p w14:paraId="1654818F" w14:textId="77777777" w:rsidR="00011D86" w:rsidRPr="008D5C70" w:rsidRDefault="00011D86" w:rsidP="00011D86">
      <w:pPr>
        <w:numPr>
          <w:ilvl w:val="1"/>
          <w:numId w:val="20"/>
        </w:numPr>
        <w:spacing w:beforeLines="30" w:before="72" w:afterLines="30" w:after="72"/>
        <w:ind w:left="0" w:right="-1" w:firstLine="0"/>
        <w:jc w:val="both"/>
        <w:rPr>
          <w:rFonts w:asciiTheme="minorHAnsi" w:eastAsia="Arial" w:hAnsiTheme="minorHAnsi" w:cstheme="minorHAnsi"/>
          <w:color w:val="000000"/>
        </w:rPr>
      </w:pPr>
      <w:r w:rsidRPr="008D5C70">
        <w:rPr>
          <w:rFonts w:asciiTheme="minorHAnsi" w:eastAsia="Arial" w:hAnsiTheme="minorHAnsi" w:cstheme="minorHAnsi"/>
          <w:color w:val="000000"/>
        </w:rPr>
        <w:t>Após a homologação e adjudicação, caso se conclua pela contratação, será firmado Termo de Contrato ou emitido instrumento equivalente.</w:t>
      </w:r>
    </w:p>
    <w:p w14:paraId="42FB1B1F" w14:textId="77777777" w:rsidR="00011D86" w:rsidRPr="008D5C70" w:rsidRDefault="00011D86" w:rsidP="00011D86">
      <w:pPr>
        <w:numPr>
          <w:ilvl w:val="1"/>
          <w:numId w:val="20"/>
        </w:numPr>
        <w:spacing w:beforeLines="30" w:before="72" w:afterLines="30" w:after="72"/>
        <w:ind w:left="0" w:right="-1" w:firstLine="0"/>
        <w:jc w:val="both"/>
        <w:rPr>
          <w:rFonts w:asciiTheme="minorHAnsi" w:eastAsia="Arial" w:hAnsiTheme="minorHAnsi" w:cstheme="minorHAnsi"/>
          <w:color w:val="000000"/>
        </w:rPr>
      </w:pPr>
      <w:r w:rsidRPr="008D5C70">
        <w:rPr>
          <w:rFonts w:asciiTheme="minorHAnsi" w:eastAsia="Arial" w:hAnsiTheme="minorHAnsi" w:cstheme="minorHAnsi"/>
        </w:rPr>
        <w:t xml:space="preserve">O adjudicatário terá o prazo de 05 (cinco) dias úteis, contados a partir da data de sua convocação, para assinar o Termo de Contrato, ou aceitar instrumento equivalente, conforme o caso (Nota de Empenho/Carta Contrato/Autorização), </w:t>
      </w:r>
      <w:r w:rsidRPr="008D5C70">
        <w:rPr>
          <w:rFonts w:asciiTheme="minorHAnsi" w:eastAsia="Arial" w:hAnsiTheme="minorHAnsi" w:cstheme="minorHAnsi"/>
          <w:color w:val="000000"/>
        </w:rPr>
        <w:t xml:space="preserve">sob pena de decair do direito à contratação, sem prejuízo das sanções previstas neste Aviso de Contratação Direta. </w:t>
      </w:r>
    </w:p>
    <w:p w14:paraId="364C5BBD" w14:textId="77777777" w:rsidR="00011D86" w:rsidRPr="008D5C70" w:rsidRDefault="00011D86" w:rsidP="00011D86">
      <w:pPr>
        <w:numPr>
          <w:ilvl w:val="2"/>
          <w:numId w:val="20"/>
        </w:numPr>
        <w:spacing w:beforeLines="30" w:before="72" w:afterLines="30" w:after="72"/>
        <w:ind w:left="0" w:right="-1" w:firstLine="0"/>
        <w:jc w:val="both"/>
        <w:rPr>
          <w:rFonts w:asciiTheme="minorHAnsi" w:eastAsia="Arial" w:hAnsiTheme="minorHAnsi" w:cstheme="minorHAnsi"/>
          <w:iCs/>
        </w:rPr>
      </w:pPr>
      <w:r w:rsidRPr="008D5C70">
        <w:rPr>
          <w:rFonts w:asciiTheme="minorHAnsi" w:eastAsia="Arial" w:hAnsiTheme="minorHAnsi" w:cstheme="minorHAnsi"/>
          <w:iCs/>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w:t>
      </w:r>
      <w:r w:rsidRPr="008D5C70">
        <w:rPr>
          <w:rFonts w:asciiTheme="minorHAnsi" w:eastAsia="Arial" w:hAnsiTheme="minorHAnsi" w:cstheme="minorHAnsi"/>
          <w:iCs/>
          <w:color w:val="FF0000"/>
        </w:rPr>
        <w:t xml:space="preserve"> </w:t>
      </w:r>
      <w:r w:rsidRPr="008D5C70">
        <w:rPr>
          <w:rFonts w:asciiTheme="minorHAnsi" w:eastAsia="Arial" w:hAnsiTheme="minorHAnsi" w:cstheme="minorHAnsi"/>
          <w:iCs/>
        </w:rPr>
        <w:t xml:space="preserve">a contar da data de seu recebimento. </w:t>
      </w:r>
    </w:p>
    <w:p w14:paraId="2A683595" w14:textId="77777777" w:rsidR="00011D86" w:rsidRPr="008D5C70" w:rsidRDefault="00011D86" w:rsidP="00011D86">
      <w:pPr>
        <w:numPr>
          <w:ilvl w:val="2"/>
          <w:numId w:val="20"/>
        </w:numPr>
        <w:spacing w:beforeLines="30" w:before="72" w:afterLines="30" w:after="72"/>
        <w:ind w:left="0" w:right="-1" w:firstLine="0"/>
        <w:jc w:val="both"/>
        <w:rPr>
          <w:rFonts w:asciiTheme="minorHAnsi" w:eastAsia="Arial" w:hAnsiTheme="minorHAnsi" w:cstheme="minorHAnsi"/>
          <w:color w:val="000000"/>
        </w:rPr>
      </w:pPr>
      <w:r w:rsidRPr="008D5C70">
        <w:rPr>
          <w:rFonts w:asciiTheme="minorHAnsi" w:eastAsia="Arial" w:hAnsiTheme="minorHAnsi" w:cstheme="minorHAnsi"/>
          <w:color w:val="000000"/>
        </w:rPr>
        <w:t xml:space="preserve">O prazo previsto para assinatura do contrato ou aceitação da nota de empenho ou instrumento equivalente poderá ser prorrogado </w:t>
      </w:r>
      <w:r w:rsidRPr="008D5C70">
        <w:rPr>
          <w:rFonts w:asciiTheme="minorHAnsi" w:hAnsiTheme="minorHAnsi" w:cstheme="minorHAnsi"/>
          <w:bCs/>
        </w:rPr>
        <w:t>1 (uma) vez</w:t>
      </w:r>
      <w:r w:rsidRPr="008D5C70">
        <w:rPr>
          <w:rFonts w:asciiTheme="minorHAnsi" w:eastAsia="Arial" w:hAnsiTheme="minorHAnsi" w:cstheme="minorHAnsi"/>
        </w:rPr>
        <w:t xml:space="preserve">, </w:t>
      </w:r>
      <w:r w:rsidRPr="008D5C70">
        <w:rPr>
          <w:rFonts w:asciiTheme="minorHAnsi" w:eastAsia="Arial" w:hAnsiTheme="minorHAnsi" w:cstheme="minorHAnsi"/>
          <w:color w:val="000000"/>
        </w:rPr>
        <w:t>por igual período, por solicitação justificada do adjudicatário e aceita pela Administração.</w:t>
      </w:r>
    </w:p>
    <w:p w14:paraId="7ADC5963" w14:textId="77777777" w:rsidR="00011D86" w:rsidRPr="008D5C70" w:rsidRDefault="00011D86" w:rsidP="00011D86">
      <w:pPr>
        <w:numPr>
          <w:ilvl w:val="1"/>
          <w:numId w:val="20"/>
        </w:numPr>
        <w:spacing w:beforeLines="30" w:before="72" w:afterLines="30" w:after="72"/>
        <w:ind w:left="0" w:right="-1" w:firstLine="0"/>
        <w:jc w:val="both"/>
        <w:rPr>
          <w:rFonts w:asciiTheme="minorHAnsi" w:eastAsia="Arial" w:hAnsiTheme="minorHAnsi" w:cstheme="minorHAnsi"/>
          <w:color w:val="000000"/>
        </w:rPr>
      </w:pPr>
      <w:r w:rsidRPr="008D5C70">
        <w:rPr>
          <w:rFonts w:asciiTheme="minorHAnsi" w:eastAsia="Arial" w:hAnsiTheme="minorHAnsi" w:cstheme="minorHAnsi"/>
          <w:color w:val="000000"/>
        </w:rPr>
        <w:t>A assinatura do contrato ou instrumento equivalente vinculará a contratada à sua proposta e as previsões contidas no Aviso de Contratação Direta e seus Anexos.</w:t>
      </w:r>
    </w:p>
    <w:p w14:paraId="725E1702" w14:textId="77777777" w:rsidR="00011D86" w:rsidRPr="008D5C70" w:rsidRDefault="00011D86" w:rsidP="00011D86">
      <w:pPr>
        <w:numPr>
          <w:ilvl w:val="1"/>
          <w:numId w:val="20"/>
        </w:numPr>
        <w:spacing w:beforeLines="30" w:before="72" w:afterLines="30" w:after="72"/>
        <w:ind w:left="0" w:right="-1" w:firstLine="0"/>
        <w:jc w:val="both"/>
        <w:rPr>
          <w:rFonts w:asciiTheme="minorHAnsi" w:eastAsia="Arial" w:hAnsiTheme="minorHAnsi" w:cstheme="minorHAnsi"/>
          <w:color w:val="000000"/>
        </w:rPr>
      </w:pPr>
      <w:r w:rsidRPr="008D5C70">
        <w:rPr>
          <w:rFonts w:asciiTheme="minorHAnsi" w:eastAsia="Arial" w:hAnsiTheme="minorHAnsi" w:cstheme="minorHAnsi"/>
          <w:color w:val="000000"/>
        </w:rPr>
        <w:lastRenderedPageBreak/>
        <w:t>A Contratada reconhecerá que as hipóteses de rescisão são aquelas previstas nos artigos 137 e 138 da Lei nº 14.133/21 e reconhece os direitos da Administração previstos nos artigos 137 a 139 da mesma Lei.</w:t>
      </w:r>
    </w:p>
    <w:p w14:paraId="1EA5A53C" w14:textId="77777777" w:rsidR="00011D86" w:rsidRPr="008D5C70" w:rsidRDefault="00011D86" w:rsidP="00011D86">
      <w:pPr>
        <w:numPr>
          <w:ilvl w:val="1"/>
          <w:numId w:val="20"/>
        </w:numPr>
        <w:spacing w:beforeLines="30" w:before="72" w:afterLines="30" w:after="72"/>
        <w:ind w:left="0" w:right="-1" w:firstLine="0"/>
        <w:jc w:val="both"/>
        <w:rPr>
          <w:rFonts w:asciiTheme="minorHAnsi" w:eastAsia="Arial" w:hAnsiTheme="minorHAnsi" w:cstheme="minorHAnsi"/>
          <w:color w:val="000000"/>
        </w:rPr>
      </w:pPr>
      <w:r w:rsidRPr="008D5C70">
        <w:rPr>
          <w:rFonts w:asciiTheme="minorHAnsi" w:eastAsia="Arial" w:hAnsiTheme="minorHAnsi" w:cstheme="minorHAnsi"/>
          <w:color w:val="000000"/>
        </w:rPr>
        <w:t xml:space="preserve">O prazo de vigência da contratação é de 5 (cinco) anos, nos termos do art. 106 da Lei 14.133/2021, contados da publicação do contrato, prorrogáveis por até 10 anos, na forma do art. 107 da Lei 14.133/2021. </w:t>
      </w:r>
    </w:p>
    <w:p w14:paraId="53C0ABDD" w14:textId="77777777" w:rsidR="00011D86" w:rsidRPr="008D5C70" w:rsidRDefault="00011D86" w:rsidP="00011D86">
      <w:pPr>
        <w:numPr>
          <w:ilvl w:val="1"/>
          <w:numId w:val="20"/>
        </w:numPr>
        <w:spacing w:beforeLines="30" w:before="72" w:afterLines="30" w:after="72"/>
        <w:ind w:left="0" w:right="-1" w:firstLine="0"/>
        <w:jc w:val="both"/>
        <w:rPr>
          <w:rFonts w:asciiTheme="minorHAnsi" w:eastAsia="Arial" w:hAnsiTheme="minorHAnsi" w:cstheme="minorHAnsi"/>
          <w:color w:val="000000"/>
        </w:rPr>
      </w:pPr>
      <w:r w:rsidRPr="008D5C70">
        <w:rPr>
          <w:rFonts w:asciiTheme="minorHAnsi" w:hAnsiTheme="minorHAnsi" w:cstheme="minorHAnsi"/>
          <w:color w:val="000000"/>
        </w:rPr>
        <w:t>Na assinatura do contrato ou do instrumento equivalente poderá ser exigida a comprovação das condições de habilitação e contratação consignadas neste aviso, que deverão ser mantidas pelo fornecedor durante a vigência do contrato.</w:t>
      </w:r>
    </w:p>
    <w:p w14:paraId="218E188D" w14:textId="77777777" w:rsidR="00011D86" w:rsidRPr="008D5C70" w:rsidRDefault="00011D86" w:rsidP="00011D86">
      <w:pPr>
        <w:spacing w:beforeLines="30" w:before="72" w:afterLines="30" w:after="72"/>
        <w:ind w:right="-1"/>
        <w:jc w:val="both"/>
        <w:rPr>
          <w:rFonts w:asciiTheme="minorHAnsi" w:eastAsia="Arial" w:hAnsiTheme="minorHAnsi" w:cstheme="minorHAnsi"/>
          <w:color w:val="000000"/>
        </w:rPr>
      </w:pPr>
    </w:p>
    <w:p w14:paraId="635095D6" w14:textId="77777777" w:rsidR="00011D86" w:rsidRPr="008D5C70" w:rsidRDefault="00011D86" w:rsidP="00011D86">
      <w:pPr>
        <w:pStyle w:val="PADRO"/>
        <w:keepNext w:val="0"/>
        <w:widowControl/>
        <w:numPr>
          <w:ilvl w:val="0"/>
          <w:numId w:val="20"/>
        </w:numPr>
        <w:shd w:val="clear" w:color="auto" w:fill="auto"/>
        <w:spacing w:beforeLines="30" w:before="72" w:afterLines="30" w:after="72" w:line="240" w:lineRule="auto"/>
        <w:ind w:left="0" w:right="-1" w:firstLine="0"/>
        <w:rPr>
          <w:rFonts w:asciiTheme="minorHAnsi" w:hAnsiTheme="minorHAnsi" w:cstheme="minorHAnsi"/>
          <w:b/>
          <w:sz w:val="24"/>
        </w:rPr>
      </w:pPr>
      <w:r w:rsidRPr="008D5C70">
        <w:rPr>
          <w:rFonts w:asciiTheme="minorHAnsi" w:hAnsiTheme="minorHAnsi" w:cstheme="minorHAnsi"/>
          <w:b/>
          <w:sz w:val="24"/>
        </w:rPr>
        <w:t>SANÇÕES</w:t>
      </w:r>
    </w:p>
    <w:p w14:paraId="259130EC"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b/>
        </w:rPr>
      </w:pPr>
      <w:r w:rsidRPr="008D5C70">
        <w:rPr>
          <w:rFonts w:asciiTheme="minorHAnsi" w:hAnsiTheme="minorHAnsi" w:cstheme="minorHAnsi"/>
        </w:rPr>
        <w:t xml:space="preserve">Os dispositivos relacionados às infrações e às sanções constam do Termo de Referência. </w:t>
      </w:r>
    </w:p>
    <w:p w14:paraId="11E44A9A" w14:textId="77777777" w:rsidR="00FC06F6" w:rsidRPr="008D5C70" w:rsidRDefault="00FC06F6" w:rsidP="00011D86">
      <w:pPr>
        <w:spacing w:beforeLines="30" w:before="72" w:afterLines="30" w:after="72"/>
        <w:ind w:right="-1"/>
        <w:jc w:val="both"/>
        <w:rPr>
          <w:rFonts w:asciiTheme="minorHAnsi" w:hAnsiTheme="minorHAnsi" w:cstheme="minorHAnsi"/>
        </w:rPr>
      </w:pPr>
    </w:p>
    <w:p w14:paraId="22930BD6" w14:textId="77777777" w:rsidR="00011D86" w:rsidRPr="008D5C70" w:rsidRDefault="00011D86" w:rsidP="00011D86">
      <w:pPr>
        <w:pStyle w:val="PADRO"/>
        <w:keepNext w:val="0"/>
        <w:widowControl/>
        <w:numPr>
          <w:ilvl w:val="0"/>
          <w:numId w:val="20"/>
        </w:numPr>
        <w:shd w:val="clear" w:color="auto" w:fill="auto"/>
        <w:spacing w:beforeLines="30" w:before="72" w:afterLines="30" w:after="72" w:line="240" w:lineRule="auto"/>
        <w:ind w:left="0" w:right="-1" w:firstLine="0"/>
        <w:rPr>
          <w:rFonts w:asciiTheme="minorHAnsi" w:hAnsiTheme="minorHAnsi" w:cstheme="minorHAnsi"/>
          <w:b/>
          <w:sz w:val="24"/>
        </w:rPr>
      </w:pPr>
      <w:r w:rsidRPr="008D5C70">
        <w:rPr>
          <w:rFonts w:asciiTheme="minorHAnsi" w:hAnsiTheme="minorHAnsi" w:cstheme="minorHAnsi"/>
          <w:b/>
          <w:sz w:val="24"/>
        </w:rPr>
        <w:t>DAS DISPOSIÇÕES GERAIS</w:t>
      </w:r>
    </w:p>
    <w:p w14:paraId="6ED09184" w14:textId="77777777" w:rsidR="00B13D1B" w:rsidRPr="00B13D1B" w:rsidRDefault="00011D86" w:rsidP="00B13D1B">
      <w:pPr>
        <w:rPr>
          <w:rFonts w:asciiTheme="minorHAnsi" w:hAnsiTheme="minorHAnsi" w:cstheme="minorHAnsi"/>
        </w:rPr>
      </w:pPr>
      <w:r w:rsidRPr="00B13D1B">
        <w:rPr>
          <w:rFonts w:asciiTheme="minorHAnsi" w:hAnsiTheme="minorHAnsi" w:cstheme="minorHAnsi"/>
        </w:rPr>
        <w:t xml:space="preserve">O procedimento será divulgado no sítio eletrônico do Município, disponível no endereço </w:t>
      </w:r>
      <w:hyperlink r:id="rId10" w:tgtFrame="_blank" w:history="1">
        <w:r w:rsidR="00073943" w:rsidRPr="00B13D1B">
          <w:rPr>
            <w:rStyle w:val="Hyperlink"/>
            <w:rFonts w:asciiTheme="minorHAnsi" w:hAnsiTheme="minorHAnsi" w:cstheme="minorHAnsi"/>
            <w:i/>
            <w:iCs/>
          </w:rPr>
          <w:t>https://santacruzdemontecastelo.eloweb.net/portaltransparencia/3/licitacoes</w:t>
        </w:r>
      </w:hyperlink>
      <w:r w:rsidR="00C71D8F" w:rsidRPr="00B13D1B">
        <w:rPr>
          <w:rFonts w:asciiTheme="minorHAnsi" w:hAnsiTheme="minorHAnsi" w:cstheme="minorHAnsi"/>
          <w:i/>
        </w:rPr>
        <w:t xml:space="preserve"> </w:t>
      </w:r>
      <w:r w:rsidRPr="00B13D1B">
        <w:rPr>
          <w:rFonts w:asciiTheme="minorHAnsi" w:hAnsiTheme="minorHAnsi" w:cstheme="minorHAnsi"/>
        </w:rPr>
        <w:t>e no Diário</w:t>
      </w:r>
      <w:r w:rsidR="00B13D1B" w:rsidRPr="00B13D1B">
        <w:rPr>
          <w:rFonts w:asciiTheme="minorHAnsi" w:hAnsiTheme="minorHAnsi" w:cstheme="minorHAnsi"/>
        </w:rPr>
        <w:t xml:space="preserve"> </w:t>
      </w:r>
      <w:r w:rsidRPr="00B13D1B">
        <w:rPr>
          <w:rFonts w:asciiTheme="minorHAnsi" w:hAnsiTheme="minorHAnsi" w:cstheme="minorHAnsi"/>
        </w:rPr>
        <w:t>Eletrônico, disponível no endereço</w:t>
      </w:r>
      <w:r w:rsidR="00B13D1B" w:rsidRPr="00B13D1B">
        <w:rPr>
          <w:rFonts w:asciiTheme="minorHAnsi" w:hAnsiTheme="minorHAnsi" w:cstheme="minorHAnsi"/>
        </w:rPr>
        <w:t>.</w:t>
      </w:r>
    </w:p>
    <w:p w14:paraId="7E39D4D9" w14:textId="12DA75F2" w:rsidR="00011D86" w:rsidRPr="00B13D1B" w:rsidRDefault="00B13D1B" w:rsidP="00B13D1B">
      <w:pPr>
        <w:rPr>
          <w:rFonts w:asciiTheme="minorHAnsi" w:hAnsiTheme="minorHAnsi" w:cstheme="minorHAnsi"/>
        </w:rPr>
      </w:pPr>
      <w:hyperlink r:id="rId11" w:history="1">
        <w:r w:rsidRPr="00B13D1B">
          <w:rPr>
            <w:rStyle w:val="Hyperlink"/>
            <w:rFonts w:asciiTheme="minorHAnsi" w:hAnsiTheme="minorHAnsi" w:cstheme="minorHAnsi"/>
            <w:i/>
          </w:rPr>
          <w:t>https://www.diariomunicipal.com.br/amp/pesquisar?entidadeUsuaria=Prefeitura+Municipal+de+Santa+Cruz+de+Monte+Castelo</w:t>
        </w:r>
      </w:hyperlink>
      <w:r w:rsidR="00011D86" w:rsidRPr="00B13D1B">
        <w:rPr>
          <w:rFonts w:asciiTheme="minorHAnsi" w:hAnsiTheme="minorHAnsi" w:cstheme="minorHAnsi"/>
        </w:rPr>
        <w:t xml:space="preserve">                                              </w:t>
      </w:r>
    </w:p>
    <w:p w14:paraId="0BA78D4F" w14:textId="77777777" w:rsidR="00011D86" w:rsidRPr="00B13D1B"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B13D1B">
        <w:rPr>
          <w:rFonts w:asciiTheme="minorHAnsi" w:hAnsiTheme="minorHAnsi" w:cstheme="minorHAnsi"/>
          <w:color w:val="000000"/>
        </w:rPr>
        <w:t>No caso de todos os fornecedores restarem desclassificados ou inabilitados (procedimento fracassado), ficará a critério da administração:</w:t>
      </w:r>
    </w:p>
    <w:p w14:paraId="35E4C892" w14:textId="77777777" w:rsidR="00011D86" w:rsidRPr="008D5C70" w:rsidRDefault="00011D86" w:rsidP="00011D86">
      <w:pPr>
        <w:numPr>
          <w:ilvl w:val="2"/>
          <w:numId w:val="20"/>
        </w:numPr>
        <w:spacing w:beforeLines="30" w:before="72" w:afterLines="30" w:after="72"/>
        <w:ind w:left="1418" w:right="-1" w:firstLine="0"/>
        <w:jc w:val="both"/>
        <w:rPr>
          <w:rFonts w:asciiTheme="minorHAnsi" w:hAnsiTheme="minorHAnsi" w:cstheme="minorHAnsi"/>
          <w:color w:val="000000"/>
        </w:rPr>
      </w:pPr>
      <w:r w:rsidRPr="008D5C70">
        <w:rPr>
          <w:rFonts w:asciiTheme="minorHAnsi" w:hAnsiTheme="minorHAnsi" w:cstheme="minorHAnsi"/>
          <w:color w:val="000000"/>
        </w:rPr>
        <w:t>republicar o presente aviso com uma nova data;</w:t>
      </w:r>
    </w:p>
    <w:p w14:paraId="24EF5DB6" w14:textId="77777777" w:rsidR="00011D86" w:rsidRPr="008D5C70" w:rsidRDefault="00011D86" w:rsidP="00011D86">
      <w:pPr>
        <w:numPr>
          <w:ilvl w:val="2"/>
          <w:numId w:val="20"/>
        </w:numPr>
        <w:spacing w:beforeLines="30" w:before="72" w:afterLines="30" w:after="72"/>
        <w:ind w:left="1418" w:right="-1" w:firstLine="0"/>
        <w:jc w:val="both"/>
        <w:rPr>
          <w:rFonts w:asciiTheme="minorHAnsi" w:hAnsiTheme="minorHAnsi" w:cstheme="minorHAnsi"/>
          <w:color w:val="000000"/>
        </w:rPr>
      </w:pPr>
      <w:r w:rsidRPr="008D5C70">
        <w:rPr>
          <w:rFonts w:asciiTheme="minorHAnsi" w:hAnsiTheme="minorHAnsi" w:cstheme="minorHAnsi"/>
          <w:color w:val="000000"/>
        </w:rPr>
        <w:t>valer-se, para a contratação, de cotação obtida na pesquisa de preços que serviu de base ao procedimento, se houver, privilegiando-se os menores preços, sempre que possível, e desde que atendidas às condições de habilitação exigidas;</w:t>
      </w:r>
    </w:p>
    <w:p w14:paraId="0DEACC56" w14:textId="77777777" w:rsidR="00011D86" w:rsidRPr="008D5C70" w:rsidRDefault="00011D86" w:rsidP="00011D86">
      <w:pPr>
        <w:numPr>
          <w:ilvl w:val="2"/>
          <w:numId w:val="20"/>
        </w:numPr>
        <w:spacing w:beforeLines="30" w:before="72" w:afterLines="30" w:after="72"/>
        <w:ind w:left="1418" w:right="-1" w:firstLine="0"/>
        <w:jc w:val="both"/>
        <w:rPr>
          <w:rFonts w:asciiTheme="minorHAnsi" w:hAnsiTheme="minorHAnsi" w:cstheme="minorHAnsi"/>
          <w:color w:val="000000"/>
        </w:rPr>
      </w:pPr>
      <w:r w:rsidRPr="008D5C70">
        <w:rPr>
          <w:rFonts w:asciiTheme="minorHAnsi" w:hAnsiTheme="minorHAnsi" w:cstheme="minorHAnsi"/>
          <w:color w:val="000000"/>
          <w:lang w:val="pt-PT"/>
        </w:rPr>
        <w:t xml:space="preserve">fixar prazo para que os fornecedores interessados possam </w:t>
      </w:r>
      <w:r w:rsidRPr="008D5C70">
        <w:rPr>
          <w:rFonts w:asciiTheme="minorHAnsi" w:hAnsiTheme="minorHAnsi" w:cstheme="minorHAnsi"/>
          <w:b/>
          <w:bCs/>
          <w:color w:val="000000"/>
          <w:lang w:val="pt-PT"/>
        </w:rPr>
        <w:t>adequar</w:t>
      </w:r>
      <w:r w:rsidRPr="008D5C70">
        <w:rPr>
          <w:rFonts w:asciiTheme="minorHAnsi" w:hAnsiTheme="minorHAnsi" w:cstheme="minorHAnsi"/>
          <w:color w:val="000000"/>
          <w:lang w:val="pt-PT"/>
        </w:rPr>
        <w:t xml:space="preserve"> as suas propostas ou sua situação no que se refere à habilitação;</w:t>
      </w:r>
    </w:p>
    <w:p w14:paraId="03ADC215" w14:textId="77777777" w:rsidR="00011D86" w:rsidRPr="008D5C70" w:rsidRDefault="00011D86" w:rsidP="00011D86">
      <w:pPr>
        <w:numPr>
          <w:ilvl w:val="3"/>
          <w:numId w:val="20"/>
        </w:numPr>
        <w:spacing w:beforeLines="30" w:before="72" w:afterLines="30" w:after="72"/>
        <w:ind w:left="2127" w:right="-1" w:firstLine="0"/>
        <w:jc w:val="both"/>
        <w:rPr>
          <w:rFonts w:asciiTheme="minorHAnsi" w:hAnsiTheme="minorHAnsi" w:cstheme="minorHAnsi"/>
          <w:color w:val="000000"/>
        </w:rPr>
      </w:pPr>
      <w:r w:rsidRPr="008D5C70">
        <w:rPr>
          <w:rFonts w:asciiTheme="minorHAnsi" w:hAnsiTheme="minorHAnsi" w:cstheme="minorHAnsi"/>
          <w:color w:val="000000"/>
        </w:rPr>
        <w:t>apreciada a cotação e a documentação de habilitação do fornecedor e, atendidos os critérios exigidos para a contratação, este será declarado vencedor;</w:t>
      </w:r>
    </w:p>
    <w:p w14:paraId="3BFB5401" w14:textId="77777777" w:rsidR="00011D86" w:rsidRPr="008D5C70" w:rsidRDefault="00011D86" w:rsidP="00011D86">
      <w:pPr>
        <w:numPr>
          <w:ilvl w:val="3"/>
          <w:numId w:val="20"/>
        </w:numPr>
        <w:spacing w:beforeLines="30" w:before="72" w:afterLines="30" w:after="72"/>
        <w:ind w:left="2127" w:right="-1" w:firstLine="0"/>
        <w:jc w:val="both"/>
        <w:rPr>
          <w:rFonts w:asciiTheme="minorHAnsi" w:hAnsiTheme="minorHAnsi" w:cstheme="minorHAnsi"/>
          <w:color w:val="000000"/>
        </w:rPr>
      </w:pPr>
      <w:r w:rsidRPr="008D5C70">
        <w:rPr>
          <w:rFonts w:asciiTheme="minorHAnsi" w:hAnsiTheme="minorHAnsi" w:cstheme="minorHAnsi"/>
          <w:color w:val="000000"/>
        </w:rPr>
        <w:t>no caso do subitem anterior, a contratação será operacionalizada fora deste procedimento;</w:t>
      </w:r>
    </w:p>
    <w:p w14:paraId="33D282EE" w14:textId="77777777" w:rsidR="00011D86" w:rsidRPr="008D5C70" w:rsidRDefault="00011D86" w:rsidP="00011D86">
      <w:pPr>
        <w:numPr>
          <w:ilvl w:val="2"/>
          <w:numId w:val="20"/>
        </w:numPr>
        <w:spacing w:beforeLines="30" w:before="72" w:afterLines="30" w:after="72"/>
        <w:ind w:left="1418" w:right="-1" w:firstLine="0"/>
        <w:jc w:val="both"/>
        <w:rPr>
          <w:rFonts w:asciiTheme="minorHAnsi" w:hAnsiTheme="minorHAnsi" w:cstheme="minorHAnsi"/>
          <w:color w:val="000000"/>
        </w:rPr>
      </w:pPr>
      <w:r w:rsidRPr="008D5C70">
        <w:rPr>
          <w:rFonts w:asciiTheme="minorHAnsi" w:hAnsiTheme="minorHAnsi" w:cstheme="minorHAnsi"/>
          <w:color w:val="000000"/>
        </w:rPr>
        <w:t>fixar prazo para que possa haver adequação das propostas ou da documentação de habilitação, conforme o caso.</w:t>
      </w:r>
    </w:p>
    <w:p w14:paraId="2DF5B2C3"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As providências dos subitens 9.2.1 e 9.2.2 acima poderão ser utilizadas se não houver o comparecimento de quaisquer fornecedores interessados (procedimento deserto).</w:t>
      </w:r>
    </w:p>
    <w:p w14:paraId="45D7B590"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lastRenderedPageBreak/>
        <w:t>Havendo a necessidade de realização de ato de qualquer natureza pelos fornecedores, cujo prazo não conste deste Aviso de Contratação Direta, deverá ser atendido o prazo indicado pelo agente da contratação direta na respectiva notificação.</w:t>
      </w:r>
    </w:p>
    <w:p w14:paraId="7F5D1D2A"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Caberá ao fornecedor acompanhar a sessão, ficando responsável pelo ônus decorrente da perda do negócio diante de sua ausência.</w:t>
      </w:r>
    </w:p>
    <w:p w14:paraId="3234DBE1"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Não havendo expediente ou ocorrendo qualquer fato superveniente que impeça a realização da sessão de julgamento na data marcada, esta será automaticamente transferida para o primeiro dia útil subsequente, no mesmo horário anteriormente estabelecido, desde que não haja comunicação em contrário.</w:t>
      </w:r>
    </w:p>
    <w:p w14:paraId="30E417E3"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9752E71"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F8369C2"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14:paraId="4F7D26F8"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Em caso de divergência entre disposições deste Aviso de Contratação Direta e de seus anexos ou demais peças que compõem o processo, prevalecerá as deste Aviso.</w:t>
      </w:r>
    </w:p>
    <w:p w14:paraId="0F4CDCBA"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lang w:val="pt-PT"/>
        </w:rPr>
        <w:t xml:space="preserve">Havendo </w:t>
      </w:r>
      <w:r w:rsidRPr="008D5C70">
        <w:rPr>
          <w:rFonts w:asciiTheme="minorHAnsi" w:hAnsiTheme="minorHAnsi" w:cstheme="minorHAnsi"/>
          <w:b/>
          <w:bCs/>
          <w:color w:val="000000"/>
          <w:u w:val="single"/>
          <w:lang w:val="pt-PT"/>
        </w:rPr>
        <w:t>mais de uma empresa vencedora</w:t>
      </w:r>
      <w:r w:rsidRPr="008D5C70">
        <w:rPr>
          <w:rFonts w:asciiTheme="minorHAnsi" w:hAnsiTheme="minorHAnsi" w:cstheme="minorHAnsi"/>
          <w:color w:val="000000"/>
          <w:lang w:val="pt-PT"/>
        </w:rPr>
        <w:t>, o órgão executivo poderá, desde que demonstrada redução de custos na gestão de contratos ou maior vantagem na contratação, negociar com a empresa que se consagrou vencedora do maior número de itens para que apresente proposta mais vantajosa àquelas ofertados pelas empresas vencedoras do menor número de itens.</w:t>
      </w:r>
    </w:p>
    <w:p w14:paraId="12BC7CE0"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Da sessão pública será lavrada Ata.</w:t>
      </w:r>
    </w:p>
    <w:p w14:paraId="3D9A2A78" w14:textId="2CCCF61D" w:rsidR="00011D86" w:rsidRPr="00131ACF"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 xml:space="preserve">Integram este Aviso de Contratação Direta, para todos os fins e efeitos, os documentos abaixo relacionados que se encontram disponíveis no endereço: </w:t>
      </w:r>
      <w:hyperlink r:id="rId12" w:tgtFrame="_blank" w:history="1">
        <w:r w:rsidR="006D379F" w:rsidRPr="008D5C70">
          <w:rPr>
            <w:rStyle w:val="Hyperlink"/>
            <w:rFonts w:asciiTheme="minorHAnsi" w:hAnsiTheme="minorHAnsi" w:cstheme="minorHAnsi"/>
            <w:i/>
            <w:iCs/>
          </w:rPr>
          <w:t>https://santacruzdemontecastelo.eloweb.net/portaltransparencia/3/licitacoes</w:t>
        </w:r>
      </w:hyperlink>
    </w:p>
    <w:p w14:paraId="5E5C00F4" w14:textId="77777777" w:rsidR="00011D86" w:rsidRPr="008D5C70" w:rsidRDefault="00011D86" w:rsidP="00011D86">
      <w:pPr>
        <w:numPr>
          <w:ilvl w:val="2"/>
          <w:numId w:val="20"/>
        </w:numPr>
        <w:spacing w:beforeLines="30" w:before="72" w:afterLines="30" w:after="72"/>
        <w:ind w:left="851" w:right="-1" w:firstLine="0"/>
        <w:jc w:val="both"/>
        <w:rPr>
          <w:rFonts w:asciiTheme="minorHAnsi" w:hAnsiTheme="minorHAnsi" w:cstheme="minorHAnsi"/>
          <w:i/>
        </w:rPr>
      </w:pPr>
      <w:r w:rsidRPr="008D5C70">
        <w:rPr>
          <w:rFonts w:asciiTheme="minorHAnsi" w:hAnsiTheme="minorHAnsi" w:cstheme="minorHAnsi"/>
          <w:i/>
        </w:rPr>
        <w:t>ANEXO I – Documentação exigida para Habilitação;</w:t>
      </w:r>
    </w:p>
    <w:p w14:paraId="0A9D75CC" w14:textId="77777777" w:rsidR="00011D86" w:rsidRPr="008D5C70" w:rsidRDefault="00011D86" w:rsidP="00011D86">
      <w:pPr>
        <w:numPr>
          <w:ilvl w:val="2"/>
          <w:numId w:val="20"/>
        </w:numPr>
        <w:spacing w:beforeLines="30" w:before="72" w:afterLines="30" w:after="72"/>
        <w:ind w:left="851" w:right="-1" w:firstLine="0"/>
        <w:jc w:val="both"/>
        <w:rPr>
          <w:rFonts w:asciiTheme="minorHAnsi" w:hAnsiTheme="minorHAnsi" w:cstheme="minorHAnsi"/>
          <w:i/>
        </w:rPr>
      </w:pPr>
      <w:r w:rsidRPr="008D5C70">
        <w:rPr>
          <w:rFonts w:asciiTheme="minorHAnsi" w:hAnsiTheme="minorHAnsi" w:cstheme="minorHAnsi"/>
          <w:i/>
        </w:rPr>
        <w:t>ANEXO II – Termo de Referência;</w:t>
      </w:r>
    </w:p>
    <w:p w14:paraId="55BCCED4" w14:textId="77777777" w:rsidR="00011D86" w:rsidRPr="008D5C70" w:rsidRDefault="00011D86" w:rsidP="00011D86">
      <w:pPr>
        <w:numPr>
          <w:ilvl w:val="2"/>
          <w:numId w:val="20"/>
        </w:numPr>
        <w:spacing w:beforeLines="30" w:before="72" w:afterLines="30" w:after="72"/>
        <w:ind w:left="851" w:right="-1" w:firstLine="0"/>
        <w:jc w:val="both"/>
        <w:rPr>
          <w:rFonts w:asciiTheme="minorHAnsi" w:hAnsiTheme="minorHAnsi" w:cstheme="minorHAnsi"/>
          <w:i/>
          <w:iCs/>
        </w:rPr>
      </w:pPr>
      <w:r w:rsidRPr="008D5C70">
        <w:rPr>
          <w:rFonts w:asciiTheme="minorHAnsi" w:hAnsiTheme="minorHAnsi" w:cstheme="minorHAnsi"/>
          <w:i/>
          <w:iCs/>
        </w:rPr>
        <w:t>ANEXO III – Modelo Proposta;</w:t>
      </w:r>
    </w:p>
    <w:p w14:paraId="47576BF0" w14:textId="77777777" w:rsidR="00011D86" w:rsidRPr="008D5C70" w:rsidRDefault="00011D86" w:rsidP="00011D86">
      <w:pPr>
        <w:numPr>
          <w:ilvl w:val="2"/>
          <w:numId w:val="20"/>
        </w:numPr>
        <w:spacing w:beforeLines="30" w:before="72" w:afterLines="30" w:after="72"/>
        <w:ind w:left="851" w:right="-1" w:firstLine="0"/>
        <w:jc w:val="both"/>
        <w:rPr>
          <w:rFonts w:asciiTheme="minorHAnsi" w:hAnsiTheme="minorHAnsi" w:cstheme="minorHAnsi"/>
        </w:rPr>
      </w:pPr>
      <w:r w:rsidRPr="008D5C70">
        <w:rPr>
          <w:rFonts w:asciiTheme="minorHAnsi" w:hAnsiTheme="minorHAnsi" w:cstheme="minorHAnsi"/>
        </w:rPr>
        <w:t xml:space="preserve">ANEXO IV – </w:t>
      </w:r>
      <w:r w:rsidRPr="008D5C70">
        <w:rPr>
          <w:rFonts w:asciiTheme="minorHAnsi" w:hAnsiTheme="minorHAnsi" w:cstheme="minorHAnsi"/>
          <w:i/>
          <w:iCs/>
        </w:rPr>
        <w:t>Declaração ME/EPP;</w:t>
      </w:r>
    </w:p>
    <w:p w14:paraId="7FD4B69E" w14:textId="77777777" w:rsidR="00011D86" w:rsidRPr="008D5C70" w:rsidRDefault="00011D86" w:rsidP="00011D86">
      <w:pPr>
        <w:numPr>
          <w:ilvl w:val="2"/>
          <w:numId w:val="20"/>
        </w:numPr>
        <w:spacing w:beforeLines="30" w:before="72" w:afterLines="30" w:after="72"/>
        <w:ind w:left="851" w:right="-1" w:firstLine="0"/>
        <w:jc w:val="both"/>
        <w:rPr>
          <w:rFonts w:asciiTheme="minorHAnsi" w:hAnsiTheme="minorHAnsi" w:cstheme="minorHAnsi"/>
          <w:i/>
          <w:iCs/>
        </w:rPr>
      </w:pPr>
      <w:r w:rsidRPr="008D5C70">
        <w:rPr>
          <w:rFonts w:asciiTheme="minorHAnsi" w:hAnsiTheme="minorHAnsi" w:cstheme="minorHAnsi"/>
          <w:i/>
          <w:iCs/>
        </w:rPr>
        <w:t>ANEXO V – Declaração Unificada;</w:t>
      </w:r>
    </w:p>
    <w:p w14:paraId="1A3553E7" w14:textId="763C51AE" w:rsidR="00011D86" w:rsidRDefault="00011D86" w:rsidP="00E357B3">
      <w:pPr>
        <w:pStyle w:val="PADRO"/>
        <w:keepNext w:val="0"/>
        <w:widowControl/>
        <w:shd w:val="clear" w:color="auto" w:fill="auto"/>
        <w:spacing w:beforeLines="30" w:before="72" w:afterLines="30" w:after="72" w:line="240" w:lineRule="auto"/>
        <w:ind w:left="851" w:right="-1" w:firstLine="0"/>
        <w:rPr>
          <w:rFonts w:asciiTheme="minorHAnsi" w:hAnsiTheme="minorHAnsi" w:cstheme="minorHAnsi"/>
          <w:i/>
          <w:iCs/>
          <w:sz w:val="24"/>
          <w:lang w:val="it-IT"/>
        </w:rPr>
      </w:pPr>
      <w:r w:rsidRPr="0038199E">
        <w:rPr>
          <w:rFonts w:asciiTheme="minorHAnsi" w:hAnsiTheme="minorHAnsi" w:cstheme="minorHAnsi"/>
          <w:i/>
          <w:iCs/>
          <w:sz w:val="24"/>
          <w:lang w:val="it-IT"/>
        </w:rPr>
        <w:t xml:space="preserve">9.13.6.  </w:t>
      </w:r>
      <w:r w:rsidRPr="0038199E">
        <w:rPr>
          <w:rFonts w:asciiTheme="minorHAnsi" w:hAnsiTheme="minorHAnsi" w:cstheme="minorHAnsi"/>
          <w:i/>
          <w:iCs/>
          <w:sz w:val="24"/>
          <w:lang w:val="it-IT"/>
        </w:rPr>
        <w:tab/>
        <w:t>ANEXO VI – Minuta de Contrato</w:t>
      </w:r>
      <w:r w:rsidR="00131ACF">
        <w:rPr>
          <w:rFonts w:asciiTheme="minorHAnsi" w:hAnsiTheme="minorHAnsi" w:cstheme="minorHAnsi"/>
          <w:i/>
          <w:iCs/>
          <w:sz w:val="24"/>
          <w:lang w:val="it-IT"/>
        </w:rPr>
        <w:t>;</w:t>
      </w:r>
    </w:p>
    <w:p w14:paraId="12C1C364" w14:textId="77777777" w:rsidR="00131ACF" w:rsidRDefault="00131ACF" w:rsidP="00E357B3">
      <w:pPr>
        <w:pStyle w:val="PADRO"/>
        <w:keepNext w:val="0"/>
        <w:widowControl/>
        <w:shd w:val="clear" w:color="auto" w:fill="auto"/>
        <w:spacing w:beforeLines="30" w:before="72" w:afterLines="30" w:after="72" w:line="240" w:lineRule="auto"/>
        <w:ind w:left="851" w:right="-1" w:firstLine="0"/>
        <w:rPr>
          <w:rFonts w:asciiTheme="minorHAnsi" w:hAnsiTheme="minorHAnsi" w:cstheme="minorHAnsi"/>
          <w:i/>
          <w:iCs/>
          <w:sz w:val="24"/>
          <w:lang w:val="it-IT"/>
        </w:rPr>
      </w:pPr>
    </w:p>
    <w:p w14:paraId="55E88304" w14:textId="77777777" w:rsidR="00131ACF" w:rsidRDefault="00131ACF" w:rsidP="00E357B3">
      <w:pPr>
        <w:pStyle w:val="PADRO"/>
        <w:keepNext w:val="0"/>
        <w:widowControl/>
        <w:shd w:val="clear" w:color="auto" w:fill="auto"/>
        <w:spacing w:beforeLines="30" w:before="72" w:afterLines="30" w:after="72" w:line="240" w:lineRule="auto"/>
        <w:ind w:left="851" w:right="-1" w:firstLine="0"/>
        <w:rPr>
          <w:rFonts w:asciiTheme="minorHAnsi" w:hAnsiTheme="minorHAnsi" w:cstheme="minorHAnsi"/>
          <w:i/>
          <w:iCs/>
          <w:sz w:val="24"/>
          <w:lang w:val="it-IT"/>
        </w:rPr>
      </w:pPr>
    </w:p>
    <w:p w14:paraId="2D5CDD9E" w14:textId="77777777" w:rsidR="004A028F" w:rsidRPr="0038199E" w:rsidRDefault="004A028F" w:rsidP="00131ACF">
      <w:pPr>
        <w:spacing w:line="276" w:lineRule="auto"/>
        <w:rPr>
          <w:rFonts w:asciiTheme="minorHAnsi" w:eastAsia="MS Mincho" w:hAnsiTheme="minorHAnsi" w:cstheme="minorHAnsi"/>
          <w:color w:val="000000"/>
          <w:lang w:val="it-IT"/>
        </w:rPr>
      </w:pPr>
    </w:p>
    <w:p w14:paraId="62E5349F" w14:textId="32A1D3E8" w:rsidR="004A028F" w:rsidRPr="008D5C70" w:rsidRDefault="004A028F" w:rsidP="004A028F">
      <w:pPr>
        <w:spacing w:line="276" w:lineRule="auto"/>
        <w:ind w:firstLine="567"/>
        <w:jc w:val="right"/>
        <w:rPr>
          <w:rFonts w:asciiTheme="minorHAnsi" w:eastAsia="MS Mincho" w:hAnsiTheme="minorHAnsi" w:cstheme="minorHAnsi"/>
          <w:color w:val="000000"/>
        </w:rPr>
      </w:pPr>
      <w:r w:rsidRPr="008D5C70">
        <w:rPr>
          <w:rFonts w:asciiTheme="minorHAnsi" w:eastAsia="MS Mincho" w:hAnsiTheme="minorHAnsi" w:cstheme="minorHAnsi"/>
          <w:color w:val="000000"/>
        </w:rPr>
        <w:lastRenderedPageBreak/>
        <w:t xml:space="preserve">Santa Cruz de Monte Castelo/PR, </w:t>
      </w:r>
      <w:r w:rsidR="002629BE">
        <w:rPr>
          <w:rFonts w:asciiTheme="minorHAnsi" w:eastAsia="MS Mincho" w:hAnsiTheme="minorHAnsi" w:cstheme="minorHAnsi"/>
          <w:color w:val="000000"/>
        </w:rPr>
        <w:t>01</w:t>
      </w:r>
      <w:r w:rsidRPr="008D5C70">
        <w:rPr>
          <w:rFonts w:asciiTheme="minorHAnsi" w:eastAsia="MS Mincho" w:hAnsiTheme="minorHAnsi" w:cstheme="minorHAnsi"/>
          <w:color w:val="000000"/>
        </w:rPr>
        <w:t xml:space="preserve"> de</w:t>
      </w:r>
      <w:r w:rsidR="008E3DDB" w:rsidRPr="008D5C70">
        <w:rPr>
          <w:rFonts w:asciiTheme="minorHAnsi" w:eastAsia="MS Mincho" w:hAnsiTheme="minorHAnsi" w:cstheme="minorHAnsi"/>
          <w:color w:val="000000"/>
        </w:rPr>
        <w:t xml:space="preserve"> </w:t>
      </w:r>
      <w:r w:rsidR="00C15A2F">
        <w:rPr>
          <w:rFonts w:eastAsia="SimSun"/>
          <w:color w:val="000000" w:themeColor="text1"/>
          <w:kern w:val="3"/>
          <w:lang w:eastAsia="hi-IN" w:bidi="hi-IN"/>
        </w:rPr>
        <w:t>abril</w:t>
      </w:r>
      <w:r w:rsidRPr="008D5C70">
        <w:rPr>
          <w:rFonts w:asciiTheme="minorHAnsi" w:eastAsia="MS Mincho" w:hAnsiTheme="minorHAnsi" w:cstheme="minorHAnsi"/>
          <w:color w:val="000000"/>
        </w:rPr>
        <w:t xml:space="preserve"> de 202</w:t>
      </w:r>
      <w:r w:rsidR="00B13D1B">
        <w:rPr>
          <w:rFonts w:asciiTheme="minorHAnsi" w:eastAsia="MS Mincho" w:hAnsiTheme="minorHAnsi" w:cstheme="minorHAnsi"/>
          <w:color w:val="000000"/>
        </w:rPr>
        <w:t>6</w:t>
      </w:r>
      <w:r w:rsidRPr="008D5C70">
        <w:rPr>
          <w:rFonts w:asciiTheme="minorHAnsi" w:eastAsia="MS Mincho" w:hAnsiTheme="minorHAnsi" w:cstheme="minorHAnsi"/>
          <w:color w:val="000000"/>
        </w:rPr>
        <w:t>.</w:t>
      </w:r>
    </w:p>
    <w:p w14:paraId="558B3C42" w14:textId="77777777" w:rsidR="00AC6AF0" w:rsidRDefault="00AC6AF0" w:rsidP="00011D86">
      <w:pPr>
        <w:spacing w:beforeLines="30" w:before="72" w:afterLines="30" w:after="72"/>
        <w:ind w:right="-1"/>
        <w:rPr>
          <w:rFonts w:asciiTheme="minorHAnsi" w:hAnsiTheme="minorHAnsi" w:cstheme="minorHAnsi"/>
        </w:rPr>
      </w:pPr>
    </w:p>
    <w:p w14:paraId="4CD2CDA9" w14:textId="77777777" w:rsidR="00131ACF" w:rsidRPr="008D5C70" w:rsidRDefault="00131ACF" w:rsidP="00011D86">
      <w:pPr>
        <w:spacing w:beforeLines="30" w:before="72" w:afterLines="30" w:after="72"/>
        <w:ind w:right="-1"/>
        <w:rPr>
          <w:rFonts w:asciiTheme="minorHAnsi" w:hAnsiTheme="minorHAnsi" w:cstheme="minorHAnsi"/>
        </w:rPr>
      </w:pPr>
    </w:p>
    <w:p w14:paraId="7DA9DFB5" w14:textId="4A2DDF56" w:rsidR="004A028F" w:rsidRPr="008D5C70" w:rsidRDefault="004A028F" w:rsidP="004A028F">
      <w:pPr>
        <w:ind w:left="357"/>
        <w:contextualSpacing/>
        <w:jc w:val="center"/>
        <w:rPr>
          <w:rFonts w:asciiTheme="majorHAnsi" w:eastAsia="Arial" w:hAnsiTheme="majorHAnsi" w:cstheme="majorHAnsi"/>
        </w:rPr>
      </w:pPr>
      <w:r w:rsidRPr="008D5C70">
        <w:rPr>
          <w:rFonts w:asciiTheme="majorHAnsi" w:eastAsia="Arial" w:hAnsiTheme="majorHAnsi" w:cstheme="majorHAnsi"/>
        </w:rPr>
        <w:t>__</w:t>
      </w:r>
      <w:r w:rsidR="002B0D08" w:rsidRPr="008D5C70">
        <w:rPr>
          <w:rFonts w:asciiTheme="majorHAnsi" w:eastAsia="Arial" w:hAnsiTheme="majorHAnsi" w:cstheme="majorHAnsi"/>
        </w:rPr>
        <w:t>______________</w:t>
      </w:r>
      <w:r w:rsidRPr="008D5C70">
        <w:rPr>
          <w:rFonts w:asciiTheme="majorHAnsi" w:eastAsia="Arial" w:hAnsiTheme="majorHAnsi" w:cstheme="majorHAnsi"/>
        </w:rPr>
        <w:t>________________________________</w:t>
      </w:r>
    </w:p>
    <w:p w14:paraId="5DFCA4FF" w14:textId="02E50F52" w:rsidR="00940396" w:rsidRPr="008D5C70" w:rsidRDefault="00330906" w:rsidP="002B0D08">
      <w:pPr>
        <w:snapToGrid w:val="0"/>
        <w:jc w:val="center"/>
        <w:rPr>
          <w:rFonts w:asciiTheme="minorHAnsi" w:eastAsia="SimSun" w:hAnsiTheme="minorHAnsi" w:cstheme="minorHAnsi"/>
          <w:color w:val="000000" w:themeColor="text1"/>
          <w:kern w:val="3"/>
          <w:lang w:eastAsia="hi-IN" w:bidi="hi-IN"/>
        </w:rPr>
      </w:pPr>
      <w:r w:rsidRPr="008D5C70">
        <w:rPr>
          <w:rFonts w:ascii="Calibri" w:eastAsia="Arial" w:hAnsi="Calibri" w:cs="Calibri"/>
        </w:rPr>
        <w:t>Edinaldo On</w:t>
      </w:r>
      <w:r w:rsidR="00C023BF" w:rsidRPr="008D5C70">
        <w:rPr>
          <w:rFonts w:ascii="Calibri" w:eastAsia="Arial" w:hAnsi="Calibri" w:cs="Calibri"/>
        </w:rPr>
        <w:t>ó</w:t>
      </w:r>
      <w:r w:rsidRPr="008D5C70">
        <w:rPr>
          <w:rFonts w:ascii="Calibri" w:eastAsia="Arial" w:hAnsi="Calibri" w:cs="Calibri"/>
        </w:rPr>
        <w:t>rio da Silva</w:t>
      </w:r>
    </w:p>
    <w:p w14:paraId="19FECC5C" w14:textId="24E1B9C3" w:rsidR="00D6284F" w:rsidRPr="000032B5" w:rsidRDefault="005B71E7" w:rsidP="000032B5">
      <w:pPr>
        <w:snapToGrid w:val="0"/>
        <w:jc w:val="center"/>
        <w:rPr>
          <w:rFonts w:asciiTheme="minorHAnsi" w:eastAsia="SimSun" w:hAnsiTheme="minorHAnsi" w:cstheme="minorHAnsi"/>
          <w:b/>
          <w:color w:val="000000" w:themeColor="text1"/>
          <w:kern w:val="3"/>
          <w:lang w:eastAsia="hi-IN" w:bidi="hi-IN"/>
        </w:rPr>
      </w:pPr>
      <w:r w:rsidRPr="008D5C70">
        <w:rPr>
          <w:rFonts w:asciiTheme="minorHAnsi" w:eastAsia="SimSun" w:hAnsiTheme="minorHAnsi" w:cstheme="minorHAnsi"/>
          <w:b/>
          <w:color w:val="000000" w:themeColor="text1"/>
          <w:kern w:val="3"/>
          <w:lang w:eastAsia="hi-IN" w:bidi="hi-IN"/>
        </w:rPr>
        <w:t>Presidente da Câmara</w:t>
      </w:r>
    </w:p>
    <w:p w14:paraId="1F55D965" w14:textId="77777777" w:rsidR="00D6284F" w:rsidRDefault="00D6284F" w:rsidP="00011D86">
      <w:pPr>
        <w:spacing w:beforeLines="30" w:before="72" w:afterLines="30" w:after="72"/>
        <w:ind w:right="-1"/>
        <w:jc w:val="center"/>
        <w:rPr>
          <w:rFonts w:asciiTheme="minorHAnsi" w:hAnsiTheme="minorHAnsi" w:cstheme="minorHAnsi"/>
          <w:b/>
          <w:bCs/>
        </w:rPr>
      </w:pPr>
    </w:p>
    <w:p w14:paraId="0A3D94C5" w14:textId="77777777" w:rsidR="00B13D1B" w:rsidRDefault="00B13D1B" w:rsidP="00011D86">
      <w:pPr>
        <w:spacing w:beforeLines="30" w:before="72" w:afterLines="30" w:after="72"/>
        <w:ind w:right="-1"/>
        <w:jc w:val="center"/>
        <w:rPr>
          <w:rFonts w:asciiTheme="minorHAnsi" w:hAnsiTheme="minorHAnsi" w:cstheme="minorHAnsi"/>
          <w:b/>
          <w:bCs/>
        </w:rPr>
      </w:pPr>
    </w:p>
    <w:p w14:paraId="28BAD4B7" w14:textId="77777777" w:rsidR="00B13D1B" w:rsidRDefault="00B13D1B" w:rsidP="00011D86">
      <w:pPr>
        <w:spacing w:beforeLines="30" w:before="72" w:afterLines="30" w:after="72"/>
        <w:ind w:right="-1"/>
        <w:jc w:val="center"/>
        <w:rPr>
          <w:rFonts w:asciiTheme="minorHAnsi" w:hAnsiTheme="minorHAnsi" w:cstheme="minorHAnsi"/>
          <w:b/>
          <w:bCs/>
        </w:rPr>
      </w:pPr>
    </w:p>
    <w:p w14:paraId="06421543" w14:textId="77777777" w:rsidR="00B13D1B" w:rsidRDefault="00B13D1B" w:rsidP="00011D86">
      <w:pPr>
        <w:spacing w:beforeLines="30" w:before="72" w:afterLines="30" w:after="72"/>
        <w:ind w:right="-1"/>
        <w:jc w:val="center"/>
        <w:rPr>
          <w:rFonts w:asciiTheme="minorHAnsi" w:hAnsiTheme="minorHAnsi" w:cstheme="minorHAnsi"/>
          <w:b/>
          <w:bCs/>
        </w:rPr>
      </w:pPr>
    </w:p>
    <w:p w14:paraId="2F7619E5" w14:textId="77777777" w:rsidR="00B13D1B" w:rsidRDefault="00B13D1B" w:rsidP="00011D86">
      <w:pPr>
        <w:spacing w:beforeLines="30" w:before="72" w:afterLines="30" w:after="72"/>
        <w:ind w:right="-1"/>
        <w:jc w:val="center"/>
        <w:rPr>
          <w:rFonts w:asciiTheme="minorHAnsi" w:hAnsiTheme="minorHAnsi" w:cstheme="minorHAnsi"/>
          <w:b/>
          <w:bCs/>
        </w:rPr>
      </w:pPr>
    </w:p>
    <w:p w14:paraId="1403E423" w14:textId="77777777" w:rsidR="00B13D1B" w:rsidRDefault="00B13D1B" w:rsidP="00011D86">
      <w:pPr>
        <w:spacing w:beforeLines="30" w:before="72" w:afterLines="30" w:after="72"/>
        <w:ind w:right="-1"/>
        <w:jc w:val="center"/>
        <w:rPr>
          <w:rFonts w:asciiTheme="minorHAnsi" w:hAnsiTheme="minorHAnsi" w:cstheme="minorHAnsi"/>
          <w:b/>
          <w:bCs/>
        </w:rPr>
      </w:pPr>
    </w:p>
    <w:p w14:paraId="4E0C4A48" w14:textId="77777777" w:rsidR="00B13D1B" w:rsidRDefault="00B13D1B" w:rsidP="00011D86">
      <w:pPr>
        <w:spacing w:beforeLines="30" w:before="72" w:afterLines="30" w:after="72"/>
        <w:ind w:right="-1"/>
        <w:jc w:val="center"/>
        <w:rPr>
          <w:rFonts w:asciiTheme="minorHAnsi" w:hAnsiTheme="minorHAnsi" w:cstheme="minorHAnsi"/>
          <w:b/>
          <w:bCs/>
        </w:rPr>
      </w:pPr>
    </w:p>
    <w:p w14:paraId="0571573E" w14:textId="77777777" w:rsidR="00B13D1B" w:rsidRDefault="00B13D1B" w:rsidP="00011D86">
      <w:pPr>
        <w:spacing w:beforeLines="30" w:before="72" w:afterLines="30" w:after="72"/>
        <w:ind w:right="-1"/>
        <w:jc w:val="center"/>
        <w:rPr>
          <w:rFonts w:asciiTheme="minorHAnsi" w:hAnsiTheme="minorHAnsi" w:cstheme="minorHAnsi"/>
          <w:b/>
          <w:bCs/>
        </w:rPr>
      </w:pPr>
    </w:p>
    <w:p w14:paraId="138314D4" w14:textId="77777777" w:rsidR="00B13D1B" w:rsidRDefault="00B13D1B" w:rsidP="00011D86">
      <w:pPr>
        <w:spacing w:beforeLines="30" w:before="72" w:afterLines="30" w:after="72"/>
        <w:ind w:right="-1"/>
        <w:jc w:val="center"/>
        <w:rPr>
          <w:rFonts w:asciiTheme="minorHAnsi" w:hAnsiTheme="minorHAnsi" w:cstheme="minorHAnsi"/>
          <w:b/>
          <w:bCs/>
        </w:rPr>
      </w:pPr>
    </w:p>
    <w:p w14:paraId="18B77496" w14:textId="77777777" w:rsidR="00B13D1B" w:rsidRDefault="00B13D1B" w:rsidP="00011D86">
      <w:pPr>
        <w:spacing w:beforeLines="30" w:before="72" w:afterLines="30" w:after="72"/>
        <w:ind w:right="-1"/>
        <w:jc w:val="center"/>
        <w:rPr>
          <w:rFonts w:asciiTheme="minorHAnsi" w:hAnsiTheme="minorHAnsi" w:cstheme="minorHAnsi"/>
          <w:b/>
          <w:bCs/>
        </w:rPr>
      </w:pPr>
    </w:p>
    <w:p w14:paraId="1421AB19" w14:textId="77777777" w:rsidR="00B13D1B" w:rsidRDefault="00B13D1B" w:rsidP="00011D86">
      <w:pPr>
        <w:spacing w:beforeLines="30" w:before="72" w:afterLines="30" w:after="72"/>
        <w:ind w:right="-1"/>
        <w:jc w:val="center"/>
        <w:rPr>
          <w:rFonts w:asciiTheme="minorHAnsi" w:hAnsiTheme="minorHAnsi" w:cstheme="minorHAnsi"/>
          <w:b/>
          <w:bCs/>
        </w:rPr>
      </w:pPr>
    </w:p>
    <w:p w14:paraId="1F42F1CC" w14:textId="77777777" w:rsidR="00B13D1B" w:rsidRDefault="00B13D1B" w:rsidP="00011D86">
      <w:pPr>
        <w:spacing w:beforeLines="30" w:before="72" w:afterLines="30" w:after="72"/>
        <w:ind w:right="-1"/>
        <w:jc w:val="center"/>
        <w:rPr>
          <w:rFonts w:asciiTheme="minorHAnsi" w:hAnsiTheme="minorHAnsi" w:cstheme="minorHAnsi"/>
          <w:b/>
          <w:bCs/>
        </w:rPr>
      </w:pPr>
    </w:p>
    <w:p w14:paraId="2E394349" w14:textId="77777777" w:rsidR="00B13D1B" w:rsidRDefault="00B13D1B" w:rsidP="00011D86">
      <w:pPr>
        <w:spacing w:beforeLines="30" w:before="72" w:afterLines="30" w:after="72"/>
        <w:ind w:right="-1"/>
        <w:jc w:val="center"/>
        <w:rPr>
          <w:rFonts w:asciiTheme="minorHAnsi" w:hAnsiTheme="minorHAnsi" w:cstheme="minorHAnsi"/>
          <w:b/>
          <w:bCs/>
        </w:rPr>
      </w:pPr>
    </w:p>
    <w:p w14:paraId="07A6872C" w14:textId="77777777" w:rsidR="00131ACF" w:rsidRDefault="00131ACF" w:rsidP="00011D86">
      <w:pPr>
        <w:spacing w:beforeLines="30" w:before="72" w:afterLines="30" w:after="72"/>
        <w:ind w:right="-1"/>
        <w:jc w:val="center"/>
        <w:rPr>
          <w:rFonts w:asciiTheme="minorHAnsi" w:hAnsiTheme="minorHAnsi" w:cstheme="minorHAnsi"/>
          <w:b/>
          <w:bCs/>
        </w:rPr>
      </w:pPr>
    </w:p>
    <w:p w14:paraId="7AEFDB90" w14:textId="77777777" w:rsidR="00131ACF" w:rsidRDefault="00131ACF" w:rsidP="00011D86">
      <w:pPr>
        <w:spacing w:beforeLines="30" w:before="72" w:afterLines="30" w:after="72"/>
        <w:ind w:right="-1"/>
        <w:jc w:val="center"/>
        <w:rPr>
          <w:rFonts w:asciiTheme="minorHAnsi" w:hAnsiTheme="minorHAnsi" w:cstheme="minorHAnsi"/>
          <w:b/>
          <w:bCs/>
        </w:rPr>
      </w:pPr>
    </w:p>
    <w:p w14:paraId="15E45092" w14:textId="77777777" w:rsidR="00131ACF" w:rsidRDefault="00131ACF" w:rsidP="00011D86">
      <w:pPr>
        <w:spacing w:beforeLines="30" w:before="72" w:afterLines="30" w:after="72"/>
        <w:ind w:right="-1"/>
        <w:jc w:val="center"/>
        <w:rPr>
          <w:rFonts w:asciiTheme="minorHAnsi" w:hAnsiTheme="minorHAnsi" w:cstheme="minorHAnsi"/>
          <w:b/>
          <w:bCs/>
        </w:rPr>
      </w:pPr>
    </w:p>
    <w:p w14:paraId="0AFAAB19" w14:textId="77777777" w:rsidR="00131ACF" w:rsidRDefault="00131ACF" w:rsidP="00011D86">
      <w:pPr>
        <w:spacing w:beforeLines="30" w:before="72" w:afterLines="30" w:after="72"/>
        <w:ind w:right="-1"/>
        <w:jc w:val="center"/>
        <w:rPr>
          <w:rFonts w:asciiTheme="minorHAnsi" w:hAnsiTheme="minorHAnsi" w:cstheme="minorHAnsi"/>
          <w:b/>
          <w:bCs/>
        </w:rPr>
      </w:pPr>
    </w:p>
    <w:p w14:paraId="26DD1830" w14:textId="77777777" w:rsidR="00131ACF" w:rsidRDefault="00131ACF" w:rsidP="00011D86">
      <w:pPr>
        <w:spacing w:beforeLines="30" w:before="72" w:afterLines="30" w:after="72"/>
        <w:ind w:right="-1"/>
        <w:jc w:val="center"/>
        <w:rPr>
          <w:rFonts w:asciiTheme="minorHAnsi" w:hAnsiTheme="minorHAnsi" w:cstheme="minorHAnsi"/>
          <w:b/>
          <w:bCs/>
        </w:rPr>
      </w:pPr>
    </w:p>
    <w:p w14:paraId="11684B6F" w14:textId="77777777" w:rsidR="00131ACF" w:rsidRDefault="00131ACF" w:rsidP="00011D86">
      <w:pPr>
        <w:spacing w:beforeLines="30" w:before="72" w:afterLines="30" w:after="72"/>
        <w:ind w:right="-1"/>
        <w:jc w:val="center"/>
        <w:rPr>
          <w:rFonts w:asciiTheme="minorHAnsi" w:hAnsiTheme="minorHAnsi" w:cstheme="minorHAnsi"/>
          <w:b/>
          <w:bCs/>
        </w:rPr>
      </w:pPr>
    </w:p>
    <w:p w14:paraId="6F71059B" w14:textId="77777777" w:rsidR="00131ACF" w:rsidRDefault="00131ACF" w:rsidP="00011D86">
      <w:pPr>
        <w:spacing w:beforeLines="30" w:before="72" w:afterLines="30" w:after="72"/>
        <w:ind w:right="-1"/>
        <w:jc w:val="center"/>
        <w:rPr>
          <w:rFonts w:asciiTheme="minorHAnsi" w:hAnsiTheme="minorHAnsi" w:cstheme="minorHAnsi"/>
          <w:b/>
          <w:bCs/>
        </w:rPr>
      </w:pPr>
    </w:p>
    <w:p w14:paraId="02BDF911" w14:textId="77777777" w:rsidR="00131ACF" w:rsidRDefault="00131ACF" w:rsidP="00011D86">
      <w:pPr>
        <w:spacing w:beforeLines="30" w:before="72" w:afterLines="30" w:after="72"/>
        <w:ind w:right="-1"/>
        <w:jc w:val="center"/>
        <w:rPr>
          <w:rFonts w:asciiTheme="minorHAnsi" w:hAnsiTheme="minorHAnsi" w:cstheme="minorHAnsi"/>
          <w:b/>
          <w:bCs/>
        </w:rPr>
      </w:pPr>
    </w:p>
    <w:p w14:paraId="609FEC82" w14:textId="77777777" w:rsidR="00131ACF" w:rsidRDefault="00131ACF" w:rsidP="00011D86">
      <w:pPr>
        <w:spacing w:beforeLines="30" w:before="72" w:afterLines="30" w:after="72"/>
        <w:ind w:right="-1"/>
        <w:jc w:val="center"/>
        <w:rPr>
          <w:rFonts w:asciiTheme="minorHAnsi" w:hAnsiTheme="minorHAnsi" w:cstheme="minorHAnsi"/>
          <w:b/>
          <w:bCs/>
        </w:rPr>
      </w:pPr>
    </w:p>
    <w:p w14:paraId="454F89D0" w14:textId="77777777" w:rsidR="00131ACF" w:rsidRDefault="00131ACF" w:rsidP="00011D86">
      <w:pPr>
        <w:spacing w:beforeLines="30" w:before="72" w:afterLines="30" w:after="72"/>
        <w:ind w:right="-1"/>
        <w:jc w:val="center"/>
        <w:rPr>
          <w:rFonts w:asciiTheme="minorHAnsi" w:hAnsiTheme="minorHAnsi" w:cstheme="minorHAnsi"/>
          <w:b/>
          <w:bCs/>
        </w:rPr>
      </w:pPr>
    </w:p>
    <w:p w14:paraId="5E331A4B" w14:textId="77777777" w:rsidR="00131ACF" w:rsidRDefault="00131ACF" w:rsidP="00011D86">
      <w:pPr>
        <w:spacing w:beforeLines="30" w:before="72" w:afterLines="30" w:after="72"/>
        <w:ind w:right="-1"/>
        <w:jc w:val="center"/>
        <w:rPr>
          <w:rFonts w:asciiTheme="minorHAnsi" w:hAnsiTheme="minorHAnsi" w:cstheme="minorHAnsi"/>
          <w:b/>
          <w:bCs/>
        </w:rPr>
      </w:pPr>
    </w:p>
    <w:p w14:paraId="2079F567" w14:textId="77777777" w:rsidR="00131ACF" w:rsidRDefault="00131ACF" w:rsidP="00011D86">
      <w:pPr>
        <w:spacing w:beforeLines="30" w:before="72" w:afterLines="30" w:after="72"/>
        <w:ind w:right="-1"/>
        <w:jc w:val="center"/>
        <w:rPr>
          <w:rFonts w:asciiTheme="minorHAnsi" w:hAnsiTheme="minorHAnsi" w:cstheme="minorHAnsi"/>
          <w:b/>
          <w:bCs/>
        </w:rPr>
      </w:pPr>
    </w:p>
    <w:p w14:paraId="7854BFFF" w14:textId="77777777" w:rsidR="00131ACF" w:rsidRDefault="00131ACF" w:rsidP="00011D86">
      <w:pPr>
        <w:spacing w:beforeLines="30" w:before="72" w:afterLines="30" w:after="72"/>
        <w:ind w:right="-1"/>
        <w:jc w:val="center"/>
        <w:rPr>
          <w:rFonts w:asciiTheme="minorHAnsi" w:hAnsiTheme="minorHAnsi" w:cstheme="minorHAnsi"/>
          <w:b/>
          <w:bCs/>
        </w:rPr>
      </w:pPr>
    </w:p>
    <w:p w14:paraId="05284623" w14:textId="77777777" w:rsidR="00B13D1B" w:rsidRDefault="00B13D1B" w:rsidP="00011D86">
      <w:pPr>
        <w:spacing w:beforeLines="30" w:before="72" w:afterLines="30" w:after="72"/>
        <w:ind w:right="-1"/>
        <w:jc w:val="center"/>
        <w:rPr>
          <w:rFonts w:asciiTheme="minorHAnsi" w:hAnsiTheme="minorHAnsi" w:cstheme="minorHAnsi"/>
          <w:b/>
          <w:bCs/>
        </w:rPr>
      </w:pPr>
    </w:p>
    <w:p w14:paraId="1E253A37" w14:textId="77777777" w:rsidR="00B13D1B" w:rsidRDefault="00B13D1B" w:rsidP="00011D86">
      <w:pPr>
        <w:spacing w:beforeLines="30" w:before="72" w:afterLines="30" w:after="72"/>
        <w:ind w:right="-1"/>
        <w:jc w:val="center"/>
        <w:rPr>
          <w:rFonts w:asciiTheme="minorHAnsi" w:hAnsiTheme="minorHAnsi" w:cstheme="minorHAnsi"/>
          <w:b/>
          <w:bCs/>
        </w:rPr>
      </w:pPr>
    </w:p>
    <w:p w14:paraId="7C585C7B" w14:textId="77777777" w:rsidR="00B13D1B" w:rsidRDefault="00B13D1B" w:rsidP="00011D86">
      <w:pPr>
        <w:spacing w:beforeLines="30" w:before="72" w:afterLines="30" w:after="72"/>
        <w:ind w:right="-1"/>
        <w:jc w:val="center"/>
        <w:rPr>
          <w:rFonts w:asciiTheme="minorHAnsi" w:hAnsiTheme="minorHAnsi" w:cstheme="minorHAnsi"/>
          <w:b/>
          <w:bCs/>
        </w:rPr>
      </w:pPr>
    </w:p>
    <w:p w14:paraId="2014D568" w14:textId="77777777" w:rsidR="00B13D1B" w:rsidRPr="008D5C70" w:rsidRDefault="00B13D1B" w:rsidP="00011D86">
      <w:pPr>
        <w:spacing w:beforeLines="30" w:before="72" w:afterLines="30" w:after="72"/>
        <w:ind w:right="-1"/>
        <w:jc w:val="center"/>
        <w:rPr>
          <w:rFonts w:asciiTheme="minorHAnsi" w:hAnsiTheme="minorHAnsi" w:cstheme="minorHAnsi"/>
          <w:b/>
          <w:bCs/>
        </w:rPr>
      </w:pPr>
    </w:p>
    <w:p w14:paraId="5AA4A542" w14:textId="7E4772B1" w:rsidR="00011D86" w:rsidRPr="008D5C70" w:rsidRDefault="00011D86" w:rsidP="00011D86">
      <w:pPr>
        <w:spacing w:beforeLines="30" w:before="72" w:afterLines="30" w:after="72"/>
        <w:ind w:right="-1"/>
        <w:jc w:val="center"/>
        <w:rPr>
          <w:rFonts w:asciiTheme="minorHAnsi" w:hAnsiTheme="minorHAnsi" w:cstheme="minorHAnsi"/>
          <w:b/>
          <w:bCs/>
        </w:rPr>
      </w:pPr>
      <w:r w:rsidRPr="008D5C70">
        <w:rPr>
          <w:rFonts w:asciiTheme="minorHAnsi" w:hAnsiTheme="minorHAnsi" w:cstheme="minorHAnsi"/>
          <w:b/>
          <w:bCs/>
        </w:rPr>
        <w:lastRenderedPageBreak/>
        <w:t>ANEXO I</w:t>
      </w:r>
    </w:p>
    <w:p w14:paraId="7964BE06" w14:textId="77777777" w:rsidR="00011D86" w:rsidRPr="008D5C70" w:rsidRDefault="00011D86" w:rsidP="00011D86">
      <w:pPr>
        <w:spacing w:beforeLines="30" w:before="72" w:afterLines="30" w:after="72"/>
        <w:ind w:right="-1"/>
        <w:jc w:val="center"/>
        <w:rPr>
          <w:rFonts w:asciiTheme="minorHAnsi" w:hAnsiTheme="minorHAnsi" w:cstheme="minorHAnsi"/>
          <w:b/>
          <w:bCs/>
        </w:rPr>
      </w:pPr>
      <w:r w:rsidRPr="008D5C70">
        <w:rPr>
          <w:rFonts w:asciiTheme="minorHAnsi" w:hAnsiTheme="minorHAnsi" w:cstheme="minorHAnsi"/>
          <w:b/>
          <w:bCs/>
        </w:rPr>
        <w:t>DOCUMENTAÇÃO EXIGIDA PARA HABILITAÇÃO</w:t>
      </w:r>
    </w:p>
    <w:p w14:paraId="28DADF59" w14:textId="77777777" w:rsidR="00011D86" w:rsidRPr="008D5C70" w:rsidRDefault="00011D86" w:rsidP="00011D86">
      <w:pPr>
        <w:spacing w:beforeLines="30" w:before="72" w:afterLines="30" w:after="72"/>
        <w:ind w:right="-1"/>
        <w:rPr>
          <w:rFonts w:asciiTheme="minorHAnsi" w:hAnsiTheme="minorHAnsi" w:cstheme="minorHAnsi"/>
        </w:rPr>
      </w:pPr>
    </w:p>
    <w:p w14:paraId="6FB713D9" w14:textId="207E96A2" w:rsidR="00011D86" w:rsidRPr="008D5C70" w:rsidRDefault="00011D86" w:rsidP="00011D86">
      <w:pPr>
        <w:spacing w:beforeLines="30" w:before="72" w:afterLines="30" w:after="72"/>
        <w:ind w:right="-1"/>
        <w:rPr>
          <w:rFonts w:asciiTheme="minorHAnsi" w:hAnsiTheme="minorHAnsi" w:cstheme="minorHAnsi"/>
          <w:b/>
        </w:rPr>
      </w:pPr>
      <w:r w:rsidRPr="008D5C70">
        <w:rPr>
          <w:rFonts w:asciiTheme="minorHAnsi" w:hAnsiTheme="minorHAnsi" w:cstheme="minorHAnsi"/>
          <w:b/>
        </w:rPr>
        <w:t xml:space="preserve">PROCESSO ADMINISTRATIVO Nº: </w:t>
      </w:r>
      <w:r w:rsidR="00067F32">
        <w:rPr>
          <w:rFonts w:asciiTheme="minorHAnsi" w:hAnsiTheme="minorHAnsi" w:cstheme="minorHAnsi"/>
          <w:b/>
        </w:rPr>
        <w:t>0</w:t>
      </w:r>
      <w:r w:rsidR="00131ACF">
        <w:rPr>
          <w:rFonts w:asciiTheme="minorHAnsi" w:hAnsiTheme="minorHAnsi" w:cstheme="minorHAnsi"/>
          <w:b/>
        </w:rPr>
        <w:t>6</w:t>
      </w:r>
      <w:r w:rsidRPr="008D5C70">
        <w:rPr>
          <w:rFonts w:asciiTheme="minorHAnsi" w:hAnsiTheme="minorHAnsi" w:cstheme="minorHAnsi"/>
          <w:b/>
        </w:rPr>
        <w:t>/202</w:t>
      </w:r>
      <w:r w:rsidR="00B13D1B">
        <w:rPr>
          <w:rFonts w:asciiTheme="minorHAnsi" w:hAnsiTheme="minorHAnsi" w:cstheme="minorHAnsi"/>
          <w:b/>
        </w:rPr>
        <w:t>6</w:t>
      </w:r>
    </w:p>
    <w:p w14:paraId="5D8166B7" w14:textId="56FC9DBB" w:rsidR="00011D86" w:rsidRPr="008D5C70" w:rsidRDefault="00011D86" w:rsidP="00011D86">
      <w:pPr>
        <w:spacing w:beforeLines="30" w:before="72" w:afterLines="30" w:after="72"/>
        <w:ind w:right="-1"/>
        <w:rPr>
          <w:rFonts w:asciiTheme="minorHAnsi" w:hAnsiTheme="minorHAnsi" w:cstheme="minorHAnsi"/>
          <w:b/>
        </w:rPr>
      </w:pPr>
      <w:r w:rsidRPr="008D5C70">
        <w:rPr>
          <w:rFonts w:asciiTheme="minorHAnsi" w:hAnsiTheme="minorHAnsi" w:cstheme="minorHAnsi"/>
          <w:b/>
        </w:rPr>
        <w:t xml:space="preserve">DISPENSA </w:t>
      </w:r>
      <w:r w:rsidR="00C023BF" w:rsidRPr="008D5C70">
        <w:rPr>
          <w:rFonts w:asciiTheme="minorHAnsi" w:hAnsiTheme="minorHAnsi" w:cstheme="minorHAnsi"/>
          <w:b/>
        </w:rPr>
        <w:t>ELETR</w:t>
      </w:r>
      <w:r w:rsidR="008B5FFF" w:rsidRPr="008D5C70">
        <w:rPr>
          <w:rFonts w:asciiTheme="minorHAnsi" w:hAnsiTheme="minorHAnsi" w:cstheme="minorHAnsi"/>
          <w:b/>
        </w:rPr>
        <w:t>Ô</w:t>
      </w:r>
      <w:r w:rsidR="00C023BF" w:rsidRPr="008D5C70">
        <w:rPr>
          <w:rFonts w:asciiTheme="minorHAnsi" w:hAnsiTheme="minorHAnsi" w:cstheme="minorHAnsi"/>
          <w:b/>
        </w:rPr>
        <w:t>NICA</w:t>
      </w:r>
      <w:r w:rsidRPr="008D5C70">
        <w:rPr>
          <w:rFonts w:asciiTheme="minorHAnsi" w:hAnsiTheme="minorHAnsi" w:cstheme="minorHAnsi"/>
          <w:b/>
        </w:rPr>
        <w:t xml:space="preserve"> Nº: </w:t>
      </w:r>
      <w:r w:rsidR="00D15304">
        <w:rPr>
          <w:rFonts w:asciiTheme="minorHAnsi" w:hAnsiTheme="minorHAnsi" w:cstheme="minorHAnsi"/>
          <w:b/>
        </w:rPr>
        <w:t>0</w:t>
      </w:r>
      <w:r w:rsidR="00131ACF">
        <w:rPr>
          <w:rFonts w:asciiTheme="minorHAnsi" w:hAnsiTheme="minorHAnsi" w:cstheme="minorHAnsi"/>
          <w:b/>
        </w:rPr>
        <w:t>4</w:t>
      </w:r>
      <w:r w:rsidR="00EB2776" w:rsidRPr="008D5C70">
        <w:rPr>
          <w:rFonts w:asciiTheme="minorHAnsi" w:hAnsiTheme="minorHAnsi" w:cstheme="minorHAnsi"/>
          <w:b/>
        </w:rPr>
        <w:t>/</w:t>
      </w:r>
      <w:r w:rsidRPr="008D5C70">
        <w:rPr>
          <w:rFonts w:asciiTheme="minorHAnsi" w:hAnsiTheme="minorHAnsi" w:cstheme="minorHAnsi"/>
          <w:b/>
        </w:rPr>
        <w:t>202</w:t>
      </w:r>
      <w:r w:rsidR="00B13D1B">
        <w:rPr>
          <w:rFonts w:asciiTheme="minorHAnsi" w:hAnsiTheme="minorHAnsi" w:cstheme="minorHAnsi"/>
          <w:b/>
        </w:rPr>
        <w:t>6</w:t>
      </w:r>
    </w:p>
    <w:p w14:paraId="484E5020" w14:textId="77777777" w:rsidR="00011D86" w:rsidRPr="008D5C70" w:rsidRDefault="00011D86" w:rsidP="00011D86">
      <w:pPr>
        <w:spacing w:beforeLines="30" w:before="72" w:afterLines="30" w:after="72"/>
        <w:ind w:right="-1"/>
        <w:rPr>
          <w:rFonts w:asciiTheme="minorHAnsi" w:hAnsiTheme="minorHAnsi" w:cstheme="minorHAnsi"/>
        </w:rPr>
      </w:pPr>
    </w:p>
    <w:p w14:paraId="7F64A6B3" w14:textId="77777777" w:rsidR="00011D86" w:rsidRPr="008D5C70" w:rsidRDefault="00011D86" w:rsidP="00011D86">
      <w:pPr>
        <w:spacing w:beforeLines="30" w:before="72" w:afterLines="30" w:after="72"/>
        <w:ind w:right="-1"/>
        <w:contextualSpacing/>
        <w:jc w:val="both"/>
        <w:rPr>
          <w:rFonts w:asciiTheme="minorHAnsi" w:hAnsiTheme="minorHAnsi" w:cstheme="minorHAnsi"/>
          <w:b/>
          <w:bCs/>
        </w:rPr>
      </w:pPr>
      <w:r w:rsidRPr="008D5C70">
        <w:rPr>
          <w:rFonts w:asciiTheme="minorHAnsi" w:hAnsiTheme="minorHAnsi" w:cstheme="minorHAnsi"/>
          <w:b/>
          <w:bCs/>
        </w:rPr>
        <w:t xml:space="preserve">1. Habilitação jurídica (Art. 66, Lei 14.133/21) </w:t>
      </w:r>
    </w:p>
    <w:p w14:paraId="535C2161"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bookmarkStart w:id="11" w:name="_Ref115800561"/>
    </w:p>
    <w:p w14:paraId="107965ED"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1.1. </w:t>
      </w:r>
      <w:r w:rsidRPr="008D5C70">
        <w:rPr>
          <w:rFonts w:asciiTheme="minorHAnsi" w:hAnsiTheme="minorHAnsi" w:cstheme="minorHAnsi"/>
          <w:b/>
          <w:bCs/>
        </w:rPr>
        <w:t>Pessoa física</w:t>
      </w:r>
      <w:r w:rsidRPr="008D5C70">
        <w:rPr>
          <w:rFonts w:asciiTheme="minorHAnsi" w:hAnsiTheme="minorHAnsi" w:cstheme="minorHAnsi"/>
        </w:rPr>
        <w:t>: cédula de identidade (RG) ou documento equivalente que, por força de lei, tenha validade para fins de identificação em todo o território nacional;</w:t>
      </w:r>
      <w:bookmarkEnd w:id="11"/>
    </w:p>
    <w:p w14:paraId="1C47E6DA"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1.2. </w:t>
      </w:r>
      <w:r w:rsidRPr="008D5C70">
        <w:rPr>
          <w:rFonts w:asciiTheme="minorHAnsi" w:hAnsiTheme="minorHAnsi" w:cstheme="minorHAnsi"/>
          <w:b/>
          <w:bCs/>
        </w:rPr>
        <w:t>Empresário individual</w:t>
      </w:r>
      <w:r w:rsidRPr="008D5C70">
        <w:rPr>
          <w:rFonts w:asciiTheme="minorHAnsi" w:hAnsiTheme="minorHAnsi" w:cstheme="minorHAnsi"/>
        </w:rPr>
        <w:t xml:space="preserve">: inscrição no Registro Público de Empresas Mercantis, a cargo da Junta Comercial da respectiva sede; </w:t>
      </w:r>
    </w:p>
    <w:p w14:paraId="0D70040D"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1.3. </w:t>
      </w:r>
      <w:r w:rsidRPr="008D5C70">
        <w:rPr>
          <w:rFonts w:asciiTheme="minorHAnsi" w:hAnsiTheme="minorHAnsi" w:cstheme="minorHAnsi"/>
          <w:b/>
          <w:bCs/>
        </w:rPr>
        <w:t>Microempreendedor Individual - MEI</w:t>
      </w:r>
      <w:r w:rsidRPr="008D5C70">
        <w:rPr>
          <w:rFonts w:asciiTheme="minorHAnsi" w:hAnsiTheme="minorHAnsi" w:cstheme="minorHAnsi"/>
        </w:rPr>
        <w:t xml:space="preserve">: Certificado da Condição de Microempreendedor Individual - CCMEI, cuja aceitação ficará condicionada à verificação da autenticidade no sítio </w:t>
      </w:r>
      <w:hyperlink r:id="rId13">
        <w:r w:rsidRPr="008D5C70">
          <w:rPr>
            <w:rStyle w:val="Hyperlink"/>
            <w:rFonts w:asciiTheme="minorHAnsi" w:hAnsiTheme="minorHAnsi" w:cstheme="minorHAnsi"/>
          </w:rPr>
          <w:t>https://www.gov.br/empresas-e-negocios/pt-br/empreendedor</w:t>
        </w:r>
      </w:hyperlink>
      <w:r w:rsidRPr="008D5C70">
        <w:rPr>
          <w:rFonts w:asciiTheme="minorHAnsi" w:hAnsiTheme="minorHAnsi" w:cstheme="minorHAnsi"/>
        </w:rPr>
        <w:t xml:space="preserve">; </w:t>
      </w:r>
    </w:p>
    <w:p w14:paraId="1D582BCF"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1.4. </w:t>
      </w:r>
      <w:r w:rsidRPr="008D5C70">
        <w:rPr>
          <w:rFonts w:asciiTheme="minorHAnsi" w:hAnsiTheme="minorHAnsi" w:cstheme="minorHAnsi"/>
          <w:b/>
          <w:bCs/>
        </w:rPr>
        <w:t>Sociedade empresária, sociedade limitada unipessoal – SLU</w:t>
      </w:r>
      <w:r w:rsidRPr="008D5C70">
        <w:rPr>
          <w:rFonts w:asciiTheme="minorHAnsi" w:hAnsiTheme="minorHAnsi" w:cstheme="minorHAnsi"/>
        </w:rPr>
        <w:t>: inscrição do ato constitutivo, estatuto ou contrato social no Registro Público de Empresas Mercantis, a cargo da Junta Comercial da respectiva sede, acompanhada de documento comprobatório de seus administradores;</w:t>
      </w:r>
    </w:p>
    <w:p w14:paraId="5A9569CE"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1.5. </w:t>
      </w:r>
      <w:r w:rsidRPr="008D5C70">
        <w:rPr>
          <w:rFonts w:asciiTheme="minorHAnsi" w:hAnsiTheme="minorHAnsi" w:cstheme="minorHAnsi"/>
          <w:b/>
          <w:bCs/>
        </w:rPr>
        <w:t>Sociedade empresária estrangeira</w:t>
      </w:r>
      <w:r w:rsidRPr="008D5C70">
        <w:rPr>
          <w:rFonts w:asciiTheme="minorHAnsi" w:hAnsiTheme="minorHAnsi" w:cstheme="minorHAnsi"/>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4">
        <w:r w:rsidRPr="008D5C70">
          <w:rPr>
            <w:rStyle w:val="Hyperlink"/>
            <w:rFonts w:asciiTheme="minorHAnsi" w:hAnsiTheme="minorHAnsi" w:cstheme="minorHAnsi"/>
          </w:rPr>
          <w:t>Normativa DREI/ME n.º 77, de 18 de março de 2020</w:t>
        </w:r>
      </w:hyperlink>
      <w:r w:rsidRPr="008D5C70">
        <w:rPr>
          <w:rFonts w:asciiTheme="minorHAnsi" w:hAnsiTheme="minorHAnsi" w:cstheme="minorHAnsi"/>
        </w:rPr>
        <w:t>.</w:t>
      </w:r>
    </w:p>
    <w:p w14:paraId="3108FA39"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1.6. </w:t>
      </w:r>
      <w:r w:rsidRPr="008D5C70">
        <w:rPr>
          <w:rFonts w:asciiTheme="minorHAnsi" w:hAnsiTheme="minorHAnsi" w:cstheme="minorHAnsi"/>
          <w:b/>
          <w:bCs/>
        </w:rPr>
        <w:t>Sociedade simples</w:t>
      </w:r>
      <w:r w:rsidRPr="008D5C70">
        <w:rPr>
          <w:rFonts w:asciiTheme="minorHAnsi" w:hAnsiTheme="minorHAnsi" w:cstheme="minorHAnsi"/>
        </w:rPr>
        <w:t>: inscrição do ato constitutivo no Registro Civil de Pessoas Jurídicas do local de sua sede, acompanhada de documento comprobatório de seus administradores;</w:t>
      </w:r>
    </w:p>
    <w:p w14:paraId="4074363F"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1.7. </w:t>
      </w:r>
      <w:r w:rsidRPr="008D5C70">
        <w:rPr>
          <w:rFonts w:asciiTheme="minorHAnsi" w:hAnsiTheme="minorHAnsi" w:cstheme="minorHAnsi"/>
          <w:b/>
          <w:bCs/>
        </w:rPr>
        <w:t>Filial, sucursal ou agência de sociedade simples ou empresária</w:t>
      </w:r>
      <w:r w:rsidRPr="008D5C70">
        <w:rPr>
          <w:rFonts w:asciiTheme="minorHAnsi" w:hAnsiTheme="minorHAnsi" w:cstheme="minorHAnsi"/>
        </w:rPr>
        <w:t xml:space="preserve">: inscrição do ato constitutivo da filial, sucursal ou agência da sociedade simples ou empresária, respectivamente, no Registro Civil das Pessoas Jurídicas ou no Registro Público de Empresas </w:t>
      </w:r>
      <w:bookmarkStart w:id="12" w:name="_Int_ySfCXwr4"/>
      <w:r w:rsidRPr="008D5C70">
        <w:rPr>
          <w:rFonts w:asciiTheme="minorHAnsi" w:hAnsiTheme="minorHAnsi" w:cstheme="minorHAnsi"/>
        </w:rPr>
        <w:t>Mercantis onde</w:t>
      </w:r>
      <w:bookmarkEnd w:id="12"/>
      <w:r w:rsidRPr="008D5C70">
        <w:rPr>
          <w:rFonts w:asciiTheme="minorHAnsi" w:hAnsiTheme="minorHAnsi" w:cstheme="minorHAnsi"/>
        </w:rPr>
        <w:t xml:space="preserve"> opera, com averbação no Registro onde tem sede a matriz</w:t>
      </w:r>
    </w:p>
    <w:p w14:paraId="4551EB0C"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1.8. </w:t>
      </w:r>
      <w:r w:rsidRPr="008D5C70">
        <w:rPr>
          <w:rFonts w:asciiTheme="minorHAnsi" w:hAnsiTheme="minorHAnsi" w:cstheme="minorHAnsi"/>
          <w:b/>
          <w:bCs/>
        </w:rPr>
        <w:t>Sociedade cooperativa</w:t>
      </w:r>
      <w:r w:rsidRPr="008D5C70">
        <w:rPr>
          <w:rFonts w:asciiTheme="minorHAnsi" w:hAnsiTheme="minorHAnsi" w:cstheme="minorHAnsi"/>
        </w:rPr>
        <w:t xml:space="preserve">: ata de fundação e estatuto social, com a ata da assembleia que o aprovou, devidamente arquivado na Junta Comercial ou inscrito no Registro Civil das Pessoas Jurídicas da respectiva sede, além do registro de que trata o </w:t>
      </w:r>
      <w:hyperlink r:id="rId15" w:anchor="art107">
        <w:r w:rsidRPr="008D5C70">
          <w:rPr>
            <w:rStyle w:val="Hyperlink"/>
            <w:rFonts w:asciiTheme="minorHAnsi" w:hAnsiTheme="minorHAnsi" w:cstheme="minorHAnsi"/>
          </w:rPr>
          <w:t>art. 107 da Lei nº 5.764, de 16 de dezembro 1971</w:t>
        </w:r>
      </w:hyperlink>
      <w:r w:rsidRPr="008D5C70">
        <w:rPr>
          <w:rFonts w:asciiTheme="minorHAnsi" w:hAnsiTheme="minorHAnsi" w:cstheme="minorHAnsi"/>
        </w:rPr>
        <w:t>.</w:t>
      </w:r>
    </w:p>
    <w:p w14:paraId="72B3153B"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1.9. Os documentos apresentados deverão estar acompanhados de todas as alterações ou da consolidação respectiva</w:t>
      </w:r>
    </w:p>
    <w:p w14:paraId="5B426B86"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p>
    <w:p w14:paraId="1E23CD85" w14:textId="77777777" w:rsidR="00011D86" w:rsidRPr="008D5C70" w:rsidRDefault="00011D86" w:rsidP="00011D86">
      <w:pPr>
        <w:spacing w:beforeLines="30" w:before="72" w:afterLines="30" w:after="72"/>
        <w:ind w:right="-1"/>
        <w:contextualSpacing/>
        <w:jc w:val="both"/>
        <w:rPr>
          <w:rFonts w:asciiTheme="minorHAnsi" w:hAnsiTheme="minorHAnsi" w:cstheme="minorHAnsi"/>
          <w:b/>
          <w:bCs/>
        </w:rPr>
      </w:pPr>
      <w:r w:rsidRPr="008D5C70">
        <w:rPr>
          <w:rFonts w:asciiTheme="minorHAnsi" w:hAnsiTheme="minorHAnsi" w:cstheme="minorHAnsi"/>
          <w:b/>
          <w:bCs/>
        </w:rPr>
        <w:t>2. Habilitação fiscal, social e trabalhista (Art. 68, Lei 14.133/21)</w:t>
      </w:r>
    </w:p>
    <w:p w14:paraId="5E9038FD"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p>
    <w:p w14:paraId="5DE71B4C"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2.1. </w:t>
      </w:r>
      <w:r w:rsidRPr="008D5C70">
        <w:rPr>
          <w:rFonts w:asciiTheme="minorHAnsi" w:hAnsiTheme="minorHAnsi" w:cstheme="minorHAnsi"/>
          <w:b/>
        </w:rPr>
        <w:t>Prova de inscrição no Cadastro Nacional de Pessoas Jurídicas</w:t>
      </w:r>
      <w:r w:rsidRPr="008D5C70">
        <w:rPr>
          <w:rFonts w:asciiTheme="minorHAnsi" w:hAnsiTheme="minorHAnsi" w:cstheme="minorHAnsi"/>
        </w:rPr>
        <w:t xml:space="preserve"> ou no Cadastro de Pessoas Físicas, conforme o caso;</w:t>
      </w:r>
    </w:p>
    <w:p w14:paraId="060F2734"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lastRenderedPageBreak/>
        <w:t xml:space="preserve">2.2. Prova de regularidade fiscal perante a </w:t>
      </w:r>
      <w:r w:rsidRPr="008D5C70">
        <w:rPr>
          <w:rFonts w:asciiTheme="minorHAnsi" w:hAnsiTheme="minorHAnsi" w:cstheme="minorHAnsi"/>
          <w:b/>
        </w:rPr>
        <w:t>Fazenda Nacional</w:t>
      </w:r>
      <w:r w:rsidRPr="008D5C70">
        <w:rPr>
          <w:rFonts w:asciiTheme="minorHAnsi" w:hAnsiTheme="minorHAnsi" w:cstheme="minorHAnsi"/>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E5F9B49"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2.3. Prova de regularidade com o </w:t>
      </w:r>
      <w:r w:rsidRPr="008D5C70">
        <w:rPr>
          <w:rFonts w:asciiTheme="minorHAnsi" w:hAnsiTheme="minorHAnsi" w:cstheme="minorHAnsi"/>
          <w:b/>
        </w:rPr>
        <w:t>Fundo de Garantia do Tempo de Serviço</w:t>
      </w:r>
      <w:r w:rsidRPr="008D5C70">
        <w:rPr>
          <w:rFonts w:asciiTheme="minorHAnsi" w:hAnsiTheme="minorHAnsi" w:cstheme="minorHAnsi"/>
        </w:rPr>
        <w:t xml:space="preserve"> (FGTS);</w:t>
      </w:r>
    </w:p>
    <w:p w14:paraId="04D4E523"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2.4. Prova de </w:t>
      </w:r>
      <w:r w:rsidRPr="008D5C70">
        <w:rPr>
          <w:rFonts w:asciiTheme="minorHAnsi" w:hAnsiTheme="minorHAnsi" w:cstheme="minorHAnsi"/>
          <w:b/>
        </w:rPr>
        <w:t>inexistência de débitos inadimplidos perante a Justiça do Trabalho</w:t>
      </w:r>
      <w:r w:rsidRPr="008D5C70">
        <w:rPr>
          <w:rFonts w:asciiTheme="minorHAnsi" w:hAnsiTheme="minorHAnsi" w:cstheme="minorHAnsi"/>
        </w:rPr>
        <w:t>, mediante a apresentação de certidão negativa ou positiva com efeito de negativa, nos termos do Título VII-A da Consolidação das Leis do Trabalho, aprovada pelo Decreto-Lei nº 5.452, de 1º de maio de 1943;</w:t>
      </w:r>
    </w:p>
    <w:p w14:paraId="76672A3B"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2.5. Prova de </w:t>
      </w:r>
      <w:r w:rsidRPr="008D5C70">
        <w:rPr>
          <w:rFonts w:asciiTheme="minorHAnsi" w:hAnsiTheme="minorHAnsi" w:cstheme="minorHAnsi"/>
          <w:b/>
        </w:rPr>
        <w:t>inscrição no cadastro de contribuintes municipal</w:t>
      </w:r>
      <w:r w:rsidRPr="008D5C70">
        <w:rPr>
          <w:rFonts w:asciiTheme="minorHAnsi" w:hAnsiTheme="minorHAnsi" w:cstheme="minorHAnsi"/>
        </w:rPr>
        <w:t xml:space="preserve"> relativo ao domicílio ou sede do fornecedor, pertinente ao seu ramo de atividade e compatível com o objeto contratual; </w:t>
      </w:r>
    </w:p>
    <w:p w14:paraId="6ECC1450"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2.6. Prova de regularidade com a </w:t>
      </w:r>
      <w:r w:rsidRPr="008D5C70">
        <w:rPr>
          <w:rFonts w:asciiTheme="minorHAnsi" w:hAnsiTheme="minorHAnsi" w:cstheme="minorHAnsi"/>
          <w:b/>
        </w:rPr>
        <w:t>Fazenda Municipal</w:t>
      </w:r>
      <w:r w:rsidRPr="008D5C70">
        <w:rPr>
          <w:rFonts w:asciiTheme="minorHAnsi" w:hAnsiTheme="minorHAnsi" w:cstheme="minorHAnsi"/>
        </w:rPr>
        <w:t xml:space="preserve"> do domicílio ou sede do fornecedor, relativa à atividade em cujo exercício contrata ou concorre;</w:t>
      </w:r>
    </w:p>
    <w:p w14:paraId="26343D12"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2.7. Prova de regularidade com a </w:t>
      </w:r>
      <w:r w:rsidRPr="008D5C70">
        <w:rPr>
          <w:rFonts w:asciiTheme="minorHAnsi" w:hAnsiTheme="minorHAnsi" w:cstheme="minorHAnsi"/>
          <w:b/>
        </w:rPr>
        <w:t>Fazenda Estadual</w:t>
      </w:r>
      <w:r w:rsidRPr="008D5C70">
        <w:rPr>
          <w:rFonts w:asciiTheme="minorHAnsi" w:hAnsiTheme="minorHAnsi" w:cstheme="minorHAnsi"/>
        </w:rPr>
        <w:t xml:space="preserve"> do domicílio ou sede do fornecedor, relativa à atividade em cujo exercício contrata ou concorre.</w:t>
      </w:r>
    </w:p>
    <w:p w14:paraId="3D17A6B1"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2.8. Declaração de cumprimento do disposto ﻿no inciso</w:t>
      </w:r>
      <w:r w:rsidRPr="008D5C70">
        <w:rPr>
          <w:rFonts w:asciiTheme="minorHAnsi" w:hAnsiTheme="minorHAnsi" w:cstheme="minorHAnsi"/>
          <w:b/>
          <w:bCs/>
        </w:rPr>
        <w:t xml:space="preserve"> XXXIII do art. 7º da Constituição Federal</w:t>
      </w:r>
      <w:r w:rsidRPr="008D5C70">
        <w:rPr>
          <w:rFonts w:asciiTheme="minorHAnsi" w:hAnsiTheme="minorHAnsi" w:cstheme="minorHAnsi"/>
        </w:rPr>
        <w:t>.</w:t>
      </w:r>
    </w:p>
    <w:p w14:paraId="4F62B542"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2.9.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18D08077"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2.10.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1DD26C1"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p>
    <w:p w14:paraId="6C248590" w14:textId="77777777" w:rsidR="00011D86" w:rsidRPr="008D5C70" w:rsidRDefault="00011D86" w:rsidP="00011D86">
      <w:pPr>
        <w:spacing w:beforeLines="30" w:before="72" w:afterLines="30" w:after="72"/>
        <w:ind w:right="-1"/>
        <w:contextualSpacing/>
        <w:jc w:val="both"/>
        <w:rPr>
          <w:rFonts w:asciiTheme="minorHAnsi" w:hAnsiTheme="minorHAnsi" w:cstheme="minorHAnsi"/>
          <w:b/>
          <w:bCs/>
        </w:rPr>
      </w:pPr>
      <w:r w:rsidRPr="008D5C70">
        <w:rPr>
          <w:rFonts w:asciiTheme="minorHAnsi" w:hAnsiTheme="minorHAnsi" w:cstheme="minorHAnsi"/>
          <w:b/>
          <w:bCs/>
        </w:rPr>
        <w:t>3. Qualificação Econômico-Financeira (Art. 69, Lei 14.133/21)</w:t>
      </w:r>
    </w:p>
    <w:p w14:paraId="5024E224"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p>
    <w:p w14:paraId="32047098" w14:textId="15BF9F1C"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3.1. </w:t>
      </w:r>
      <w:r w:rsidR="00D00895" w:rsidRPr="008D5C70">
        <w:rPr>
          <w:rFonts w:asciiTheme="minorHAnsi" w:hAnsiTheme="minorHAnsi" w:cstheme="minorHAnsi"/>
          <w:b/>
        </w:rPr>
        <w:t>Certidão negativa de falência expedida pelo distribuidor da sede do fornecedor</w:t>
      </w:r>
      <w:r w:rsidR="00D00895" w:rsidRPr="008D5C70">
        <w:rPr>
          <w:rFonts w:asciiTheme="minorHAnsi" w:hAnsiTheme="minorHAnsi" w:cstheme="minorHAnsi"/>
        </w:rPr>
        <w:t xml:space="preserve"> - </w:t>
      </w:r>
      <w:hyperlink r:id="rId16" w:anchor="art69">
        <w:r w:rsidR="00D00895" w:rsidRPr="008D5C70">
          <w:rPr>
            <w:rStyle w:val="Hyperlink"/>
            <w:rFonts w:asciiTheme="minorHAnsi" w:hAnsiTheme="minorHAnsi" w:cstheme="minorHAnsi"/>
          </w:rPr>
          <w:t>Lei nº 14.133, de 2021, art. 69, caput, inciso II</w:t>
        </w:r>
      </w:hyperlink>
      <w:r w:rsidR="00D00895" w:rsidRPr="008D5C70">
        <w:rPr>
          <w:rFonts w:asciiTheme="minorHAnsi" w:hAnsiTheme="minorHAnsi" w:cstheme="minorHAnsi"/>
        </w:rPr>
        <w:t>), expedida em data não anterior a 60 (sessenta) dias da abertura da sessão pública.</w:t>
      </w:r>
    </w:p>
    <w:p w14:paraId="123928A0"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p>
    <w:p w14:paraId="352F497F" w14:textId="70BA90D9" w:rsidR="00011D86" w:rsidRPr="008D5C70" w:rsidRDefault="00B017BB"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3</w:t>
      </w:r>
      <w:r w:rsidR="00011D86" w:rsidRPr="008D5C70">
        <w:rPr>
          <w:rFonts w:asciiTheme="minorHAnsi" w:hAnsiTheme="minorHAnsi" w:cstheme="minorHAnsi"/>
        </w:rPr>
        <w:t>.</w:t>
      </w:r>
      <w:r w:rsidRPr="008D5C70">
        <w:rPr>
          <w:rFonts w:asciiTheme="minorHAnsi" w:hAnsiTheme="minorHAnsi" w:cstheme="minorHAnsi"/>
        </w:rPr>
        <w:t>2.</w:t>
      </w:r>
      <w:r w:rsidR="00D00895" w:rsidRPr="008D5C70">
        <w:rPr>
          <w:rFonts w:asciiTheme="minorHAnsi" w:hAnsiTheme="minorHAnsi" w:cstheme="minorHAnsi"/>
        </w:rPr>
        <w:t xml:space="preserve"> </w:t>
      </w:r>
      <w:r w:rsidR="00011D86" w:rsidRPr="008D5C70">
        <w:rPr>
          <w:rFonts w:asciiTheme="minorHAnsi" w:hAnsiTheme="minorHAnsi" w:cstheme="minorHAnsi"/>
        </w:rPr>
        <w:t>Tratando-se de participação de cooperativas, será exigida a seguinte documentação complementar:</w:t>
      </w:r>
    </w:p>
    <w:p w14:paraId="72236E04" w14:textId="3573AAD5" w:rsidR="00011D86" w:rsidRPr="008D5C70" w:rsidRDefault="00B017BB" w:rsidP="00011D86">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3.2</w:t>
      </w:r>
      <w:r w:rsidR="00011D86" w:rsidRPr="008D5C70">
        <w:rPr>
          <w:rFonts w:asciiTheme="minorHAnsi" w:hAnsiTheme="minorHAnsi" w:cstheme="minorHAnsi"/>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7" w:anchor="art4">
        <w:r w:rsidR="00011D86" w:rsidRPr="008D5C70">
          <w:rPr>
            <w:rStyle w:val="Hyperlink"/>
            <w:rFonts w:asciiTheme="minorHAnsi" w:hAnsiTheme="minorHAnsi" w:cstheme="minorHAnsi"/>
          </w:rPr>
          <w:t>arts. 4º, inciso XI, 21, inciso I</w:t>
        </w:r>
      </w:hyperlink>
      <w:r w:rsidR="00011D86" w:rsidRPr="008D5C70">
        <w:rPr>
          <w:rFonts w:asciiTheme="minorHAnsi" w:hAnsiTheme="minorHAnsi" w:cstheme="minorHAnsi"/>
        </w:rPr>
        <w:t xml:space="preserve"> e </w:t>
      </w:r>
      <w:hyperlink r:id="rId18" w:anchor="art42">
        <w:r w:rsidR="00011D86" w:rsidRPr="008D5C70">
          <w:rPr>
            <w:rStyle w:val="Hyperlink"/>
            <w:rFonts w:asciiTheme="minorHAnsi" w:hAnsiTheme="minorHAnsi" w:cstheme="minorHAnsi"/>
          </w:rPr>
          <w:t>42, §§2º a 6º da Lei n. 5.764, de 1971</w:t>
        </w:r>
      </w:hyperlink>
      <w:r w:rsidR="00011D86" w:rsidRPr="008D5C70">
        <w:rPr>
          <w:rFonts w:asciiTheme="minorHAnsi" w:hAnsiTheme="minorHAnsi" w:cstheme="minorHAnsi"/>
        </w:rPr>
        <w:t>;</w:t>
      </w:r>
    </w:p>
    <w:p w14:paraId="54408A56" w14:textId="473C8D0F" w:rsidR="00011D86" w:rsidRPr="008D5C70" w:rsidRDefault="00B017BB" w:rsidP="00011D86">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3.2</w:t>
      </w:r>
      <w:r w:rsidR="00011D86" w:rsidRPr="008D5C70">
        <w:rPr>
          <w:rFonts w:asciiTheme="minorHAnsi" w:hAnsiTheme="minorHAnsi" w:cstheme="minorHAnsi"/>
        </w:rPr>
        <w:t>.2. A declaração de regularidade de situação do contribuinte individual – DRSCI, para cada um dos cooperados indicados;</w:t>
      </w:r>
    </w:p>
    <w:p w14:paraId="4B07DAE3" w14:textId="1D6CFAC9" w:rsidR="00011D86" w:rsidRPr="008D5C70" w:rsidRDefault="00B017BB" w:rsidP="00011D86">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lastRenderedPageBreak/>
        <w:t>3.2.</w:t>
      </w:r>
      <w:r w:rsidR="00011D86" w:rsidRPr="008D5C70">
        <w:rPr>
          <w:rFonts w:asciiTheme="minorHAnsi" w:hAnsiTheme="minorHAnsi" w:cstheme="minorHAnsi"/>
        </w:rPr>
        <w:t xml:space="preserve">3. A comprovação do capital social proporcional ao número de cooperados necessários à execução contratual; </w:t>
      </w:r>
    </w:p>
    <w:p w14:paraId="0765018C" w14:textId="3EE0017D" w:rsidR="00011D86" w:rsidRPr="008D5C70" w:rsidRDefault="00B017BB" w:rsidP="00011D86">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3.2.</w:t>
      </w:r>
      <w:r w:rsidR="00011D86" w:rsidRPr="008D5C70">
        <w:rPr>
          <w:rFonts w:asciiTheme="minorHAnsi" w:hAnsiTheme="minorHAnsi" w:cstheme="minorHAnsi"/>
        </w:rPr>
        <w:t xml:space="preserve">4. O registro previsto na </w:t>
      </w:r>
      <w:hyperlink r:id="rId19" w:anchor="art107">
        <w:r w:rsidR="00011D86" w:rsidRPr="008D5C70">
          <w:rPr>
            <w:rStyle w:val="Hyperlink"/>
            <w:rFonts w:asciiTheme="minorHAnsi" w:hAnsiTheme="minorHAnsi" w:cstheme="minorHAnsi"/>
          </w:rPr>
          <w:t>Lei n. 5.764, de 1971, art. 107</w:t>
        </w:r>
      </w:hyperlink>
      <w:r w:rsidR="00011D86" w:rsidRPr="008D5C70">
        <w:rPr>
          <w:rFonts w:asciiTheme="minorHAnsi" w:hAnsiTheme="minorHAnsi" w:cstheme="minorHAnsi"/>
        </w:rPr>
        <w:t>;</w:t>
      </w:r>
    </w:p>
    <w:p w14:paraId="48F90B7C" w14:textId="7826B7CC" w:rsidR="00011D86" w:rsidRPr="008D5C70" w:rsidRDefault="00B017BB" w:rsidP="00011D86">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3.2.</w:t>
      </w:r>
      <w:r w:rsidR="00011D86" w:rsidRPr="008D5C70">
        <w:rPr>
          <w:rFonts w:asciiTheme="minorHAnsi" w:hAnsiTheme="minorHAnsi" w:cstheme="minorHAnsi"/>
        </w:rPr>
        <w:t>5. A comprovação de integração das respectivas quotas-partes por parte dos cooperados que executarão o contrato; e</w:t>
      </w:r>
    </w:p>
    <w:p w14:paraId="153A73A9" w14:textId="792A9CDB" w:rsidR="00011D86" w:rsidRPr="008D5C70" w:rsidRDefault="00B017BB" w:rsidP="00011D86">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3.2.</w:t>
      </w:r>
      <w:r w:rsidR="00011D86" w:rsidRPr="008D5C70">
        <w:rPr>
          <w:rFonts w:asciiTheme="minorHAnsi" w:hAnsiTheme="minorHAnsi" w:cstheme="minorHAnsi"/>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7E73C52D" w14:textId="60D16573" w:rsidR="00011D86" w:rsidRPr="008D5C70" w:rsidRDefault="00B017BB" w:rsidP="00011D86">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3.2.</w:t>
      </w:r>
      <w:r w:rsidR="00011D86" w:rsidRPr="008D5C70">
        <w:rPr>
          <w:rFonts w:asciiTheme="minorHAnsi" w:hAnsiTheme="minorHAnsi" w:cstheme="minorHAnsi"/>
        </w:rPr>
        <w:t xml:space="preserve">7. A última auditoria contábil-financeira da cooperativa, conforme dispõe o </w:t>
      </w:r>
      <w:hyperlink r:id="rId20" w:anchor="art112">
        <w:r w:rsidR="00011D86" w:rsidRPr="008D5C70">
          <w:rPr>
            <w:rStyle w:val="Hyperlink"/>
            <w:rFonts w:asciiTheme="minorHAnsi" w:hAnsiTheme="minorHAnsi" w:cstheme="minorHAnsi"/>
          </w:rPr>
          <w:t>art. 112 da Lei n. 5.764, de 1971</w:t>
        </w:r>
      </w:hyperlink>
      <w:r w:rsidR="00011D86" w:rsidRPr="008D5C70">
        <w:rPr>
          <w:rFonts w:asciiTheme="minorHAnsi" w:hAnsiTheme="minorHAnsi" w:cstheme="minorHAnsi"/>
        </w:rPr>
        <w:t>, ou uma declaração, sob as penas da lei, de que tal auditoria não foi exigida pelo órgão fiscalizador.</w:t>
      </w:r>
    </w:p>
    <w:p w14:paraId="05B69F31" w14:textId="77777777" w:rsidR="00B017BB" w:rsidRPr="008D5C70" w:rsidRDefault="00B017BB" w:rsidP="00B017BB">
      <w:pPr>
        <w:spacing w:beforeLines="30" w:before="72" w:afterLines="30" w:after="72"/>
        <w:ind w:right="-1"/>
        <w:contextualSpacing/>
        <w:jc w:val="both"/>
        <w:rPr>
          <w:rFonts w:asciiTheme="minorHAnsi" w:hAnsiTheme="minorHAnsi" w:cstheme="minorHAnsi"/>
        </w:rPr>
      </w:pPr>
    </w:p>
    <w:p w14:paraId="4E8431E4" w14:textId="1382384D" w:rsidR="00B017BB" w:rsidRPr="008D5C70" w:rsidRDefault="00B017BB" w:rsidP="00B017BB">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3.3 </w:t>
      </w:r>
      <w:r w:rsidRPr="008D5C70">
        <w:rPr>
          <w:rFonts w:asciiTheme="minorHAnsi" w:hAnsiTheme="minorHAnsi" w:cstheme="minorHAnsi"/>
          <w:b/>
          <w:bCs/>
        </w:rPr>
        <w:t>Balanço patrimonial</w:t>
      </w:r>
      <w:r w:rsidRPr="008D5C70">
        <w:rPr>
          <w:rFonts w:asciiTheme="minorHAnsi" w:hAnsiTheme="minorHAnsi" w:cstheme="minorHAnsi"/>
        </w:rPr>
        <w:t>, demonstração de resultado de exercício e demais demonstrações contábeis dos 2 (dois) últimos exercícios sociais, comprovando: índices de Liquidez Geral (LG), Liquidez Corrente (LC), e Solvência Geral (SG) superiores a 1 (um);</w:t>
      </w:r>
    </w:p>
    <w:p w14:paraId="407ADD95" w14:textId="77777777" w:rsidR="00B017BB" w:rsidRPr="008D5C70" w:rsidRDefault="00B017BB" w:rsidP="00B017BB">
      <w:pPr>
        <w:spacing w:beforeLines="30" w:before="72" w:afterLines="30" w:after="72"/>
        <w:ind w:left="708" w:right="-1"/>
        <w:contextualSpacing/>
        <w:jc w:val="both"/>
        <w:rPr>
          <w:rFonts w:asciiTheme="minorHAnsi" w:hAnsiTheme="minorHAnsi" w:cstheme="minorHAnsi"/>
        </w:rPr>
      </w:pPr>
    </w:p>
    <w:p w14:paraId="44936A3B" w14:textId="6C7EBCD7" w:rsidR="00B017BB" w:rsidRPr="008D5C70" w:rsidRDefault="00B017BB" w:rsidP="00B017BB">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3.3.1. As empresas criadas no exercício financeiro da licitação deverão atender a todas as exigências da habilitação e poderão substituir os demonstrativos contábeis pelo balanço de abertura.</w:t>
      </w:r>
    </w:p>
    <w:p w14:paraId="665F2FC0" w14:textId="77777777" w:rsidR="00B017BB" w:rsidRPr="008D5C70" w:rsidRDefault="00B017BB" w:rsidP="00B017BB">
      <w:pPr>
        <w:spacing w:beforeLines="30" w:before="72" w:afterLines="30" w:after="72"/>
        <w:ind w:left="708" w:right="-1"/>
        <w:contextualSpacing/>
        <w:jc w:val="both"/>
        <w:rPr>
          <w:rFonts w:asciiTheme="minorHAnsi" w:hAnsiTheme="minorHAnsi" w:cstheme="minorHAnsi"/>
        </w:rPr>
      </w:pPr>
    </w:p>
    <w:p w14:paraId="6CB7BC2D" w14:textId="74E3768C" w:rsidR="00B017BB" w:rsidRPr="008D5C70" w:rsidRDefault="00B017BB" w:rsidP="00B017BB">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3.3.2.  Os documentos referidos acima limitar-se-ão ao último exercício no caso de a pessoa jurídica ter sido constituída há menos de 2 (dois) anos;</w:t>
      </w:r>
    </w:p>
    <w:p w14:paraId="5FBB0BF9" w14:textId="77777777" w:rsidR="00B017BB" w:rsidRPr="008D5C70" w:rsidRDefault="00B017BB" w:rsidP="00B017BB">
      <w:pPr>
        <w:spacing w:beforeLines="30" w:before="72" w:afterLines="30" w:after="72"/>
        <w:ind w:left="708" w:right="-1"/>
        <w:contextualSpacing/>
        <w:jc w:val="both"/>
        <w:rPr>
          <w:rFonts w:asciiTheme="minorHAnsi" w:hAnsiTheme="minorHAnsi" w:cstheme="minorHAnsi"/>
        </w:rPr>
      </w:pPr>
    </w:p>
    <w:p w14:paraId="25C73297" w14:textId="50341168" w:rsidR="00B017BB" w:rsidRPr="008D5C70" w:rsidRDefault="00B017BB" w:rsidP="00B017BB">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3.3.3.  Os documentos referidos acima deverão ser exigidos com base no limite definido pela Receita Federal do Brasil para transmissão da Escrituração Contábil Digital - ECD ao Sped.</w:t>
      </w:r>
    </w:p>
    <w:p w14:paraId="65EC8A3E" w14:textId="77777777" w:rsidR="00B017BB" w:rsidRPr="008D5C70" w:rsidRDefault="00B017BB" w:rsidP="00B017BB">
      <w:pPr>
        <w:spacing w:beforeLines="30" w:before="72" w:afterLines="30" w:after="72"/>
        <w:ind w:left="708" w:right="-1"/>
        <w:contextualSpacing/>
        <w:jc w:val="both"/>
        <w:rPr>
          <w:rFonts w:asciiTheme="minorHAnsi" w:hAnsiTheme="minorHAnsi" w:cstheme="minorHAnsi"/>
        </w:rPr>
      </w:pPr>
    </w:p>
    <w:p w14:paraId="3E805FFD" w14:textId="61A9D7F0" w:rsidR="00B017BB" w:rsidRPr="008D5C70" w:rsidRDefault="00B017BB" w:rsidP="00B017BB">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3.3.4.  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5DEF433A" w14:textId="77777777" w:rsidR="00B017BB" w:rsidRPr="008D5C70" w:rsidRDefault="00B017BB" w:rsidP="00B017BB">
      <w:pPr>
        <w:spacing w:beforeLines="30" w:before="72" w:afterLines="30" w:after="72"/>
        <w:ind w:left="708" w:right="-1"/>
        <w:contextualSpacing/>
        <w:jc w:val="both"/>
        <w:rPr>
          <w:rFonts w:asciiTheme="minorHAnsi" w:hAnsiTheme="minorHAnsi" w:cstheme="minorHAnsi"/>
        </w:rPr>
      </w:pPr>
    </w:p>
    <w:p w14:paraId="3EF2EB80" w14:textId="7D8CAE7F" w:rsidR="00B017BB" w:rsidRPr="008D5C70" w:rsidRDefault="00B017BB" w:rsidP="00B017BB">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3.3.5.  As empresas criadas no exercício financeiro da licitação deverão atender a todas as exigências da habilitação e poderão substituir os demonstrativos contábeis pelo balanço de abertura. (Lei nº 14.133, de 2021, art. 65, §1º).</w:t>
      </w:r>
    </w:p>
    <w:p w14:paraId="084168C4" w14:textId="77777777" w:rsidR="00B017BB" w:rsidRPr="008D5C70" w:rsidRDefault="00B017BB" w:rsidP="00B017BB">
      <w:pPr>
        <w:spacing w:beforeLines="30" w:before="72" w:afterLines="30" w:after="72"/>
        <w:ind w:left="708" w:right="-1"/>
        <w:contextualSpacing/>
        <w:jc w:val="both"/>
        <w:rPr>
          <w:rFonts w:asciiTheme="minorHAnsi" w:hAnsiTheme="minorHAnsi" w:cstheme="minorHAnsi"/>
        </w:rPr>
      </w:pPr>
    </w:p>
    <w:p w14:paraId="2F8BC68D" w14:textId="2592EA5F" w:rsidR="00B017BB" w:rsidRPr="008D5C70" w:rsidRDefault="00B017BB" w:rsidP="00B017BB">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3.36.  O atendimento dos índices econômicos previstos neste item deverá ser atestado mediante declaração assinada por profissional habilitado da área contábil, apresentada pelo fornecedor.</w:t>
      </w:r>
    </w:p>
    <w:p w14:paraId="74841E06" w14:textId="77777777" w:rsidR="002F0915" w:rsidRPr="008D5C70" w:rsidRDefault="002F0915" w:rsidP="000A01B4">
      <w:pPr>
        <w:spacing w:beforeLines="30" w:before="72" w:afterLines="30" w:after="72"/>
        <w:ind w:right="-1"/>
        <w:contextualSpacing/>
        <w:jc w:val="both"/>
        <w:rPr>
          <w:rFonts w:asciiTheme="minorHAnsi" w:hAnsiTheme="minorHAnsi" w:cstheme="minorHAnsi"/>
          <w:b/>
          <w:bCs/>
        </w:rPr>
      </w:pPr>
    </w:p>
    <w:p w14:paraId="2C33C319" w14:textId="77777777" w:rsidR="008E3DDB" w:rsidRPr="008D5C70" w:rsidRDefault="008E3DDB" w:rsidP="000A01B4">
      <w:pPr>
        <w:spacing w:beforeLines="30" w:before="72" w:afterLines="30" w:after="72"/>
        <w:ind w:right="-1"/>
        <w:contextualSpacing/>
        <w:jc w:val="both"/>
        <w:rPr>
          <w:rFonts w:asciiTheme="minorHAnsi" w:hAnsiTheme="minorHAnsi" w:cstheme="minorHAnsi"/>
          <w:b/>
          <w:bCs/>
        </w:rPr>
      </w:pPr>
    </w:p>
    <w:p w14:paraId="640E814D" w14:textId="77777777" w:rsidR="002F0915" w:rsidRPr="008D5C70" w:rsidRDefault="002F0915" w:rsidP="000A01B4">
      <w:pPr>
        <w:spacing w:beforeLines="30" w:before="72" w:afterLines="30" w:after="72"/>
        <w:ind w:right="-1"/>
        <w:contextualSpacing/>
        <w:jc w:val="both"/>
        <w:rPr>
          <w:rFonts w:asciiTheme="minorHAnsi" w:hAnsiTheme="minorHAnsi" w:cstheme="minorHAnsi"/>
          <w:b/>
          <w:bCs/>
        </w:rPr>
      </w:pPr>
    </w:p>
    <w:p w14:paraId="75399191" w14:textId="39CE5320" w:rsidR="00F27E98" w:rsidRPr="008D5C70" w:rsidRDefault="00B135EE" w:rsidP="00F27E98">
      <w:pPr>
        <w:spacing w:beforeLines="30" w:before="72" w:afterLines="30" w:after="72"/>
        <w:ind w:right="-1"/>
        <w:contextualSpacing/>
        <w:jc w:val="both"/>
        <w:rPr>
          <w:rFonts w:asciiTheme="minorHAnsi" w:hAnsiTheme="minorHAnsi" w:cstheme="minorHAnsi"/>
          <w:b/>
          <w:bCs/>
        </w:rPr>
      </w:pPr>
      <w:r w:rsidRPr="008D5C70">
        <w:rPr>
          <w:rFonts w:asciiTheme="minorHAnsi" w:hAnsiTheme="minorHAnsi" w:cstheme="minorHAnsi"/>
          <w:b/>
          <w:bCs/>
        </w:rPr>
        <w:t>4</w:t>
      </w:r>
      <w:r w:rsidR="000A01B4" w:rsidRPr="008D5C70">
        <w:rPr>
          <w:rFonts w:asciiTheme="minorHAnsi" w:hAnsiTheme="minorHAnsi" w:cstheme="minorHAnsi"/>
          <w:b/>
          <w:bCs/>
        </w:rPr>
        <w:t xml:space="preserve">. Qualificação </w:t>
      </w:r>
      <w:r w:rsidR="002F0915" w:rsidRPr="008D5C70">
        <w:rPr>
          <w:rFonts w:asciiTheme="minorHAnsi" w:hAnsiTheme="minorHAnsi" w:cstheme="minorHAnsi"/>
          <w:b/>
          <w:bCs/>
        </w:rPr>
        <w:t>Tecnica</w:t>
      </w:r>
      <w:r w:rsidR="000A01B4" w:rsidRPr="008D5C70">
        <w:rPr>
          <w:rFonts w:asciiTheme="minorHAnsi" w:hAnsiTheme="minorHAnsi" w:cstheme="minorHAnsi"/>
          <w:b/>
          <w:bCs/>
          <w:u w:val="single"/>
        </w:rPr>
        <w:t xml:space="preserve"> </w:t>
      </w:r>
      <w:r w:rsidR="00F27E98" w:rsidRPr="008D5C70">
        <w:rPr>
          <w:rFonts w:asciiTheme="minorHAnsi" w:hAnsiTheme="minorHAnsi" w:cstheme="minorHAnsi"/>
          <w:b/>
          <w:bCs/>
        </w:rPr>
        <w:t>(Art. 67, Lei 14.133/21)</w:t>
      </w:r>
    </w:p>
    <w:p w14:paraId="682FBB55" w14:textId="77777777" w:rsidR="000F7908" w:rsidRPr="008D5C70" w:rsidRDefault="000F7908" w:rsidP="00F27E98">
      <w:pPr>
        <w:spacing w:beforeLines="30" w:before="72" w:afterLines="30" w:after="72"/>
        <w:ind w:right="-1"/>
        <w:contextualSpacing/>
        <w:jc w:val="both"/>
        <w:rPr>
          <w:rFonts w:asciiTheme="minorHAnsi" w:hAnsiTheme="minorHAnsi" w:cstheme="minorHAnsi"/>
          <w:b/>
          <w:bCs/>
        </w:rPr>
      </w:pPr>
    </w:p>
    <w:p w14:paraId="7807DD65" w14:textId="3279C0D6" w:rsidR="000F7908" w:rsidRPr="008D5C70" w:rsidRDefault="00B135EE" w:rsidP="007A2AA2">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b/>
          <w:bCs/>
        </w:rPr>
        <w:t>4</w:t>
      </w:r>
      <w:r w:rsidR="000F7908" w:rsidRPr="008D5C70">
        <w:rPr>
          <w:rFonts w:asciiTheme="minorHAnsi" w:hAnsiTheme="minorHAnsi" w:cstheme="minorHAnsi"/>
          <w:b/>
          <w:bCs/>
        </w:rPr>
        <w:t>.</w:t>
      </w:r>
      <w:r w:rsidR="008E3DDB" w:rsidRPr="008D5C70">
        <w:rPr>
          <w:rFonts w:asciiTheme="minorHAnsi" w:hAnsiTheme="minorHAnsi" w:cstheme="minorHAnsi"/>
          <w:b/>
          <w:bCs/>
        </w:rPr>
        <w:t>1</w:t>
      </w:r>
      <w:r w:rsidR="000F7908" w:rsidRPr="008D5C70">
        <w:rPr>
          <w:rFonts w:asciiTheme="minorHAnsi" w:hAnsiTheme="minorHAnsi" w:cstheme="minorHAnsi"/>
          <w:b/>
          <w:bCs/>
        </w:rPr>
        <w:t xml:space="preserve">. </w:t>
      </w:r>
      <w:r w:rsidR="008E3DDB" w:rsidRPr="008D5C70">
        <w:rPr>
          <w:rFonts w:asciiTheme="minorHAnsi" w:hAnsiTheme="minorHAnsi" w:cstheme="minorHAnsi"/>
          <w:b/>
          <w:bCs/>
        </w:rPr>
        <w:t>Atestado de capacidade técnica</w:t>
      </w:r>
      <w:r w:rsidR="008E3DDB" w:rsidRPr="008D5C70">
        <w:rPr>
          <w:rFonts w:asciiTheme="minorHAnsi" w:hAnsiTheme="minorHAnsi" w:cstheme="minorHAnsi"/>
        </w:rPr>
        <w:t>: Comprovação de aptidão para desempenho de atividade pertinente e compatível em características, quantidades e prazos com o objeto da licitação, por meio de apresentação de atestado(s) de capacidade técnica, emitido(s) por pessoa jurídica de direito público ou privado, que comprove(m) o fornecimento anterior de materiais similares aos descritos no objeto desta licitação, com boa qualidade e dentro dos prazos estabelecidos</w:t>
      </w:r>
    </w:p>
    <w:p w14:paraId="07EA2356" w14:textId="3C924FD4" w:rsidR="000A01B4" w:rsidRPr="008D5C70" w:rsidRDefault="000A01B4" w:rsidP="000A01B4">
      <w:pPr>
        <w:spacing w:beforeLines="30" w:before="72" w:afterLines="30" w:after="72"/>
        <w:ind w:right="-1"/>
        <w:contextualSpacing/>
        <w:jc w:val="both"/>
        <w:rPr>
          <w:rFonts w:asciiTheme="minorHAnsi" w:hAnsiTheme="minorHAnsi" w:cstheme="minorHAnsi"/>
          <w:b/>
          <w:bCs/>
          <w:u w:val="single"/>
        </w:rPr>
      </w:pPr>
    </w:p>
    <w:p w14:paraId="4DE1531C" w14:textId="77777777" w:rsidR="002F0915" w:rsidRPr="008D5C70" w:rsidRDefault="002F0915" w:rsidP="000A01B4">
      <w:pPr>
        <w:spacing w:beforeLines="30" w:before="72" w:afterLines="30" w:after="72"/>
        <w:ind w:right="-1"/>
        <w:contextualSpacing/>
        <w:jc w:val="both"/>
        <w:rPr>
          <w:rFonts w:asciiTheme="minorHAnsi" w:hAnsiTheme="minorHAnsi" w:cstheme="minorHAnsi"/>
          <w:b/>
          <w:bCs/>
        </w:rPr>
      </w:pPr>
    </w:p>
    <w:p w14:paraId="7B690B79" w14:textId="77777777" w:rsidR="000A01B4" w:rsidRPr="008D5C70" w:rsidRDefault="000A01B4" w:rsidP="00011D86">
      <w:pPr>
        <w:spacing w:beforeLines="30" w:before="72" w:afterLines="30" w:after="72"/>
        <w:ind w:left="708" w:right="-1"/>
        <w:contextualSpacing/>
        <w:jc w:val="both"/>
        <w:rPr>
          <w:rFonts w:asciiTheme="minorHAnsi" w:hAnsiTheme="minorHAnsi" w:cstheme="minorHAnsi"/>
        </w:rPr>
      </w:pPr>
    </w:p>
    <w:p w14:paraId="158B1B0A" w14:textId="77777777" w:rsidR="002F0915" w:rsidRPr="008D5C70" w:rsidRDefault="002F0915" w:rsidP="00011D86">
      <w:pPr>
        <w:spacing w:beforeLines="30" w:before="72" w:afterLines="30" w:after="72"/>
        <w:ind w:left="708" w:right="-1"/>
        <w:contextualSpacing/>
        <w:jc w:val="both"/>
        <w:rPr>
          <w:rFonts w:asciiTheme="minorHAnsi" w:hAnsiTheme="minorHAnsi" w:cstheme="minorHAnsi"/>
        </w:rPr>
      </w:pPr>
    </w:p>
    <w:p w14:paraId="3A6044B0" w14:textId="77777777" w:rsidR="00011D86" w:rsidRDefault="00011D86" w:rsidP="00011D86">
      <w:pPr>
        <w:spacing w:beforeLines="30" w:before="72" w:afterLines="30" w:after="72"/>
        <w:ind w:right="-1"/>
        <w:rPr>
          <w:rFonts w:asciiTheme="minorHAnsi" w:hAnsiTheme="minorHAnsi" w:cstheme="minorHAnsi"/>
        </w:rPr>
      </w:pPr>
    </w:p>
    <w:p w14:paraId="600E630E" w14:textId="77777777" w:rsidR="008D5C70" w:rsidRDefault="008D5C70" w:rsidP="00011D86">
      <w:pPr>
        <w:spacing w:beforeLines="30" w:before="72" w:afterLines="30" w:after="72"/>
        <w:ind w:right="-1"/>
        <w:rPr>
          <w:rFonts w:asciiTheme="minorHAnsi" w:hAnsiTheme="minorHAnsi" w:cstheme="minorHAnsi"/>
        </w:rPr>
      </w:pPr>
    </w:p>
    <w:p w14:paraId="11C9F9CB" w14:textId="77777777" w:rsidR="008D5C70" w:rsidRDefault="008D5C70" w:rsidP="00011D86">
      <w:pPr>
        <w:spacing w:beforeLines="30" w:before="72" w:afterLines="30" w:after="72"/>
        <w:ind w:right="-1"/>
        <w:rPr>
          <w:rFonts w:asciiTheme="minorHAnsi" w:hAnsiTheme="minorHAnsi" w:cstheme="minorHAnsi"/>
        </w:rPr>
      </w:pPr>
    </w:p>
    <w:p w14:paraId="3F2FD8EF" w14:textId="77777777" w:rsidR="008D5C70" w:rsidRDefault="008D5C70" w:rsidP="00011D86">
      <w:pPr>
        <w:spacing w:beforeLines="30" w:before="72" w:afterLines="30" w:after="72"/>
        <w:ind w:right="-1"/>
        <w:rPr>
          <w:rFonts w:asciiTheme="minorHAnsi" w:hAnsiTheme="minorHAnsi" w:cstheme="minorHAnsi"/>
        </w:rPr>
      </w:pPr>
    </w:p>
    <w:p w14:paraId="4D63368F" w14:textId="77777777" w:rsidR="008D5C70" w:rsidRDefault="008D5C70" w:rsidP="00011D86">
      <w:pPr>
        <w:spacing w:beforeLines="30" w:before="72" w:afterLines="30" w:after="72"/>
        <w:ind w:right="-1"/>
        <w:rPr>
          <w:rFonts w:asciiTheme="minorHAnsi" w:hAnsiTheme="minorHAnsi" w:cstheme="minorHAnsi"/>
        </w:rPr>
      </w:pPr>
    </w:p>
    <w:p w14:paraId="56D2C03D" w14:textId="77777777" w:rsidR="008D5C70" w:rsidRDefault="008D5C70" w:rsidP="00011D86">
      <w:pPr>
        <w:spacing w:beforeLines="30" w:before="72" w:afterLines="30" w:after="72"/>
        <w:ind w:right="-1"/>
        <w:rPr>
          <w:rFonts w:asciiTheme="minorHAnsi" w:hAnsiTheme="minorHAnsi" w:cstheme="minorHAnsi"/>
        </w:rPr>
      </w:pPr>
    </w:p>
    <w:p w14:paraId="3969D280" w14:textId="77777777" w:rsidR="008D5C70" w:rsidRDefault="008D5C70" w:rsidP="00011D86">
      <w:pPr>
        <w:spacing w:beforeLines="30" w:before="72" w:afterLines="30" w:after="72"/>
        <w:ind w:right="-1"/>
        <w:rPr>
          <w:rFonts w:asciiTheme="minorHAnsi" w:hAnsiTheme="minorHAnsi" w:cstheme="minorHAnsi"/>
        </w:rPr>
      </w:pPr>
    </w:p>
    <w:p w14:paraId="174C3974" w14:textId="77777777" w:rsidR="008D5C70" w:rsidRDefault="008D5C70" w:rsidP="00011D86">
      <w:pPr>
        <w:spacing w:beforeLines="30" w:before="72" w:afterLines="30" w:after="72"/>
        <w:ind w:right="-1"/>
        <w:rPr>
          <w:rFonts w:asciiTheme="minorHAnsi" w:hAnsiTheme="minorHAnsi" w:cstheme="minorHAnsi"/>
        </w:rPr>
      </w:pPr>
    </w:p>
    <w:p w14:paraId="0867EFAC" w14:textId="77777777" w:rsidR="008D5C70" w:rsidRDefault="008D5C70" w:rsidP="00011D86">
      <w:pPr>
        <w:spacing w:beforeLines="30" w:before="72" w:afterLines="30" w:after="72"/>
        <w:ind w:right="-1"/>
        <w:rPr>
          <w:rFonts w:asciiTheme="minorHAnsi" w:hAnsiTheme="minorHAnsi" w:cstheme="minorHAnsi"/>
        </w:rPr>
      </w:pPr>
    </w:p>
    <w:p w14:paraId="53EA4E24" w14:textId="77777777" w:rsidR="008D5C70" w:rsidRDefault="008D5C70" w:rsidP="00011D86">
      <w:pPr>
        <w:spacing w:beforeLines="30" w:before="72" w:afterLines="30" w:after="72"/>
        <w:ind w:right="-1"/>
        <w:rPr>
          <w:rFonts w:asciiTheme="minorHAnsi" w:hAnsiTheme="minorHAnsi" w:cstheme="minorHAnsi"/>
        </w:rPr>
      </w:pPr>
    </w:p>
    <w:p w14:paraId="39D3678A" w14:textId="77777777" w:rsidR="008D5C70" w:rsidRDefault="008D5C70" w:rsidP="00011D86">
      <w:pPr>
        <w:spacing w:beforeLines="30" w:before="72" w:afterLines="30" w:after="72"/>
        <w:ind w:right="-1"/>
        <w:rPr>
          <w:rFonts w:asciiTheme="minorHAnsi" w:hAnsiTheme="minorHAnsi" w:cstheme="minorHAnsi"/>
        </w:rPr>
      </w:pPr>
    </w:p>
    <w:p w14:paraId="427F96FE" w14:textId="77777777" w:rsidR="008D5C70" w:rsidRDefault="008D5C70" w:rsidP="00011D86">
      <w:pPr>
        <w:spacing w:beforeLines="30" w:before="72" w:afterLines="30" w:after="72"/>
        <w:ind w:right="-1"/>
        <w:rPr>
          <w:rFonts w:asciiTheme="minorHAnsi" w:hAnsiTheme="minorHAnsi" w:cstheme="minorHAnsi"/>
        </w:rPr>
      </w:pPr>
    </w:p>
    <w:p w14:paraId="315A6A3E" w14:textId="77777777" w:rsidR="000B4955" w:rsidRPr="008D5C70" w:rsidRDefault="000B4955" w:rsidP="00011D86">
      <w:pPr>
        <w:spacing w:beforeLines="30" w:before="72" w:afterLines="30" w:after="72"/>
        <w:ind w:right="-1"/>
        <w:rPr>
          <w:rFonts w:asciiTheme="minorHAnsi" w:hAnsiTheme="minorHAnsi" w:cstheme="minorHAnsi"/>
        </w:rPr>
      </w:pPr>
    </w:p>
    <w:p w14:paraId="01A8A82B" w14:textId="77777777" w:rsidR="00C44F1E" w:rsidRDefault="00C44F1E" w:rsidP="00011D86">
      <w:pPr>
        <w:spacing w:beforeLines="30" w:before="72" w:afterLines="30" w:after="72"/>
        <w:ind w:right="-1"/>
        <w:rPr>
          <w:rFonts w:asciiTheme="minorHAnsi" w:hAnsiTheme="minorHAnsi" w:cstheme="minorHAnsi"/>
        </w:rPr>
      </w:pPr>
    </w:p>
    <w:p w14:paraId="5219FF8C" w14:textId="77777777" w:rsidR="00FC06F6" w:rsidRDefault="00FC06F6" w:rsidP="00011D86">
      <w:pPr>
        <w:spacing w:beforeLines="30" w:before="72" w:afterLines="30" w:after="72"/>
        <w:ind w:right="-1"/>
        <w:rPr>
          <w:rFonts w:asciiTheme="minorHAnsi" w:hAnsiTheme="minorHAnsi" w:cstheme="minorHAnsi"/>
        </w:rPr>
      </w:pPr>
    </w:p>
    <w:p w14:paraId="64CF5D1C" w14:textId="77777777" w:rsidR="00FC06F6" w:rsidRPr="008D5C70" w:rsidRDefault="00FC06F6" w:rsidP="00011D86">
      <w:pPr>
        <w:spacing w:beforeLines="30" w:before="72" w:afterLines="30" w:after="72"/>
        <w:ind w:right="-1"/>
        <w:rPr>
          <w:rFonts w:asciiTheme="minorHAnsi" w:hAnsiTheme="minorHAnsi" w:cstheme="minorHAnsi"/>
        </w:rPr>
      </w:pPr>
    </w:p>
    <w:p w14:paraId="5B4FDF35" w14:textId="77777777" w:rsidR="00C44F1E" w:rsidRDefault="00C44F1E" w:rsidP="00011D86">
      <w:pPr>
        <w:spacing w:beforeLines="30" w:before="72" w:afterLines="30" w:after="72"/>
        <w:ind w:right="-1"/>
        <w:rPr>
          <w:rFonts w:asciiTheme="minorHAnsi" w:hAnsiTheme="minorHAnsi" w:cstheme="minorHAnsi"/>
        </w:rPr>
      </w:pPr>
    </w:p>
    <w:p w14:paraId="791DEC5F" w14:textId="77777777" w:rsidR="00C937A8" w:rsidRDefault="00C937A8" w:rsidP="00011D86">
      <w:pPr>
        <w:spacing w:beforeLines="30" w:before="72" w:afterLines="30" w:after="72"/>
        <w:ind w:right="-1"/>
        <w:rPr>
          <w:rFonts w:asciiTheme="minorHAnsi" w:hAnsiTheme="minorHAnsi" w:cstheme="minorHAnsi"/>
        </w:rPr>
      </w:pPr>
    </w:p>
    <w:p w14:paraId="440846B5" w14:textId="77777777" w:rsidR="00C937A8" w:rsidRDefault="00C937A8" w:rsidP="00011D86">
      <w:pPr>
        <w:spacing w:beforeLines="30" w:before="72" w:afterLines="30" w:after="72"/>
        <w:ind w:right="-1"/>
        <w:rPr>
          <w:rFonts w:asciiTheme="minorHAnsi" w:hAnsiTheme="minorHAnsi" w:cstheme="minorHAnsi"/>
        </w:rPr>
      </w:pPr>
    </w:p>
    <w:p w14:paraId="5915F974" w14:textId="77777777" w:rsidR="000032B5" w:rsidRDefault="000032B5" w:rsidP="00011D86">
      <w:pPr>
        <w:spacing w:beforeLines="30" w:before="72" w:afterLines="30" w:after="72"/>
        <w:ind w:right="-1"/>
        <w:rPr>
          <w:rFonts w:asciiTheme="minorHAnsi" w:hAnsiTheme="minorHAnsi" w:cstheme="minorHAnsi"/>
        </w:rPr>
      </w:pPr>
    </w:p>
    <w:p w14:paraId="63A979FF" w14:textId="77777777" w:rsidR="000032B5" w:rsidRDefault="000032B5" w:rsidP="00011D86">
      <w:pPr>
        <w:spacing w:beforeLines="30" w:before="72" w:afterLines="30" w:after="72"/>
        <w:ind w:right="-1"/>
        <w:rPr>
          <w:rFonts w:asciiTheme="minorHAnsi" w:hAnsiTheme="minorHAnsi" w:cstheme="minorHAnsi"/>
        </w:rPr>
      </w:pPr>
    </w:p>
    <w:p w14:paraId="3787BE73" w14:textId="77777777" w:rsidR="000032B5" w:rsidRDefault="000032B5" w:rsidP="00011D86">
      <w:pPr>
        <w:spacing w:beforeLines="30" w:before="72" w:afterLines="30" w:after="72"/>
        <w:ind w:right="-1"/>
        <w:rPr>
          <w:rFonts w:asciiTheme="minorHAnsi" w:hAnsiTheme="minorHAnsi" w:cstheme="minorHAnsi"/>
        </w:rPr>
      </w:pPr>
    </w:p>
    <w:p w14:paraId="7C91EA85" w14:textId="77777777" w:rsidR="000032B5" w:rsidRDefault="000032B5" w:rsidP="00011D86">
      <w:pPr>
        <w:spacing w:beforeLines="30" w:before="72" w:afterLines="30" w:after="72"/>
        <w:ind w:right="-1"/>
        <w:rPr>
          <w:rFonts w:asciiTheme="minorHAnsi" w:hAnsiTheme="minorHAnsi" w:cstheme="minorHAnsi"/>
        </w:rPr>
      </w:pPr>
    </w:p>
    <w:p w14:paraId="29671166" w14:textId="77777777" w:rsidR="00C937A8" w:rsidRDefault="00C937A8" w:rsidP="00011D86">
      <w:pPr>
        <w:spacing w:beforeLines="30" w:before="72" w:afterLines="30" w:after="72"/>
        <w:ind w:right="-1"/>
        <w:rPr>
          <w:rFonts w:asciiTheme="minorHAnsi" w:hAnsiTheme="minorHAnsi" w:cstheme="minorHAnsi"/>
        </w:rPr>
      </w:pPr>
    </w:p>
    <w:p w14:paraId="4C7661EA" w14:textId="217DAF8C" w:rsidR="00131ACF" w:rsidRDefault="00131ACF" w:rsidP="00131ACF">
      <w:pPr>
        <w:spacing w:beforeLines="30" w:before="72" w:afterLines="30" w:after="72"/>
        <w:ind w:right="-1"/>
        <w:contextualSpacing/>
        <w:jc w:val="center"/>
        <w:rPr>
          <w:rFonts w:asciiTheme="minorHAnsi" w:hAnsiTheme="minorHAnsi" w:cstheme="minorHAnsi"/>
          <w:b/>
          <w:iCs/>
          <w:color w:val="000000" w:themeColor="text1"/>
        </w:rPr>
      </w:pPr>
      <w:r>
        <w:rPr>
          <w:rFonts w:asciiTheme="minorHAnsi" w:hAnsiTheme="minorHAnsi" w:cstheme="minorHAnsi"/>
          <w:b/>
          <w:iCs/>
          <w:color w:val="000000" w:themeColor="text1"/>
        </w:rPr>
        <w:lastRenderedPageBreak/>
        <w:t>ANEXO II</w:t>
      </w:r>
    </w:p>
    <w:p w14:paraId="2097A90D" w14:textId="77777777" w:rsidR="00131ACF" w:rsidRPr="00131ACF" w:rsidRDefault="00131ACF" w:rsidP="00131ACF">
      <w:pPr>
        <w:spacing w:beforeLines="30" w:before="72" w:afterLines="30" w:after="72"/>
        <w:ind w:right="-1"/>
        <w:contextualSpacing/>
        <w:jc w:val="center"/>
        <w:rPr>
          <w:rFonts w:asciiTheme="minorHAnsi" w:hAnsiTheme="minorHAnsi" w:cstheme="minorHAnsi"/>
          <w:b/>
          <w:iCs/>
          <w:color w:val="000000" w:themeColor="text1"/>
        </w:rPr>
      </w:pPr>
    </w:p>
    <w:p w14:paraId="74971962" w14:textId="77777777" w:rsidR="00131ACF" w:rsidRDefault="00131ACF" w:rsidP="00131ACF">
      <w:pPr>
        <w:contextualSpacing/>
        <w:jc w:val="center"/>
        <w:rPr>
          <w:rFonts w:asciiTheme="majorHAnsi" w:hAnsiTheme="majorHAnsi" w:cstheme="majorHAnsi"/>
          <w:b/>
          <w:iCs/>
          <w:color w:val="000000" w:themeColor="text1"/>
        </w:rPr>
      </w:pPr>
      <w:r w:rsidRPr="008D5C70">
        <w:rPr>
          <w:rFonts w:asciiTheme="majorHAnsi" w:hAnsiTheme="majorHAnsi" w:cstheme="majorHAnsi"/>
          <w:b/>
          <w:iCs/>
          <w:color w:val="000000" w:themeColor="text1"/>
        </w:rPr>
        <w:t>TERMO DE REFERÊNCIA</w:t>
      </w:r>
    </w:p>
    <w:p w14:paraId="63B5BA76" w14:textId="77777777" w:rsidR="00131ACF" w:rsidRDefault="00131ACF" w:rsidP="00131ACF">
      <w:pPr>
        <w:contextualSpacing/>
        <w:jc w:val="center"/>
        <w:rPr>
          <w:rFonts w:asciiTheme="minorHAnsi" w:hAnsiTheme="minorHAnsi" w:cstheme="minorHAnsi"/>
          <w:bCs/>
        </w:rPr>
      </w:pPr>
      <w:r w:rsidRPr="00DC53AD">
        <w:rPr>
          <w:rFonts w:asciiTheme="minorHAnsi" w:hAnsiTheme="minorHAnsi" w:cstheme="minorHAnsi"/>
        </w:rPr>
        <w:t>(Processo Administrativo n</w:t>
      </w:r>
      <w:r w:rsidRPr="00DC53AD">
        <w:rPr>
          <w:rFonts w:asciiTheme="minorHAnsi" w:hAnsiTheme="minorHAnsi" w:cstheme="minorHAnsi"/>
          <w:bCs/>
        </w:rPr>
        <w:t xml:space="preserve">° </w:t>
      </w:r>
      <w:r>
        <w:rPr>
          <w:rFonts w:asciiTheme="minorHAnsi" w:hAnsiTheme="minorHAnsi" w:cstheme="minorHAnsi"/>
          <w:bCs/>
        </w:rPr>
        <w:t>06</w:t>
      </w:r>
      <w:r w:rsidRPr="00DC53AD">
        <w:rPr>
          <w:rFonts w:asciiTheme="minorHAnsi" w:hAnsiTheme="minorHAnsi" w:cstheme="minorHAnsi"/>
          <w:bCs/>
        </w:rPr>
        <w:t>/202</w:t>
      </w:r>
      <w:r>
        <w:rPr>
          <w:rFonts w:asciiTheme="minorHAnsi" w:hAnsiTheme="minorHAnsi" w:cstheme="minorHAnsi"/>
          <w:bCs/>
        </w:rPr>
        <w:t>6</w:t>
      </w:r>
      <w:r w:rsidRPr="00DC53AD">
        <w:rPr>
          <w:rFonts w:asciiTheme="minorHAnsi" w:hAnsiTheme="minorHAnsi" w:cstheme="minorHAnsi"/>
          <w:bCs/>
        </w:rPr>
        <w:t>)</w:t>
      </w:r>
    </w:p>
    <w:p w14:paraId="4DBF366E" w14:textId="77777777" w:rsidR="00131ACF" w:rsidRPr="003D4A8F" w:rsidRDefault="00131ACF" w:rsidP="00131ACF">
      <w:pPr>
        <w:contextualSpacing/>
        <w:jc w:val="center"/>
        <w:rPr>
          <w:rFonts w:asciiTheme="minorHAnsi" w:hAnsiTheme="minorHAnsi" w:cstheme="minorHAnsi"/>
          <w:bCs/>
        </w:rPr>
      </w:pPr>
      <w:r>
        <w:rPr>
          <w:rFonts w:asciiTheme="minorHAnsi" w:hAnsiTheme="minorHAnsi" w:cstheme="minorHAnsi"/>
          <w:bCs/>
        </w:rPr>
        <w:t>(Dispensa nº 04/2026)</w:t>
      </w:r>
    </w:p>
    <w:p w14:paraId="3B97F393" w14:textId="77777777" w:rsidR="00131ACF" w:rsidRPr="008D5C70" w:rsidRDefault="00131ACF" w:rsidP="00131ACF">
      <w:pPr>
        <w:contextualSpacing/>
        <w:jc w:val="center"/>
        <w:rPr>
          <w:rFonts w:asciiTheme="majorHAnsi" w:hAnsiTheme="majorHAnsi" w:cstheme="majorHAnsi"/>
          <w:bCs/>
          <w:color w:val="000000"/>
        </w:rPr>
      </w:pPr>
      <w:r w:rsidRPr="008D5C70">
        <w:rPr>
          <w:rFonts w:asciiTheme="majorHAnsi" w:hAnsiTheme="majorHAnsi" w:cstheme="majorHAnsi"/>
          <w:b/>
          <w:color w:val="000000"/>
        </w:rPr>
        <w:t>FUNDAMENTAÇÃO</w:t>
      </w:r>
      <w:r w:rsidRPr="008D5C70">
        <w:rPr>
          <w:rFonts w:asciiTheme="majorHAnsi" w:hAnsiTheme="majorHAnsi" w:cstheme="majorHAnsi"/>
          <w:bCs/>
          <w:color w:val="000000"/>
        </w:rPr>
        <w:t>: ART. 6º, Inciso XXIII e ART. 72, Inciso I</w:t>
      </w:r>
    </w:p>
    <w:p w14:paraId="4F683188" w14:textId="77777777" w:rsidR="00131ACF" w:rsidRPr="008D5C70" w:rsidRDefault="00131ACF" w:rsidP="00131ACF">
      <w:pPr>
        <w:contextualSpacing/>
        <w:jc w:val="center"/>
        <w:rPr>
          <w:rFonts w:asciiTheme="majorHAnsi" w:hAnsiTheme="majorHAnsi" w:cstheme="majorHAnsi"/>
          <w:bCs/>
          <w:color w:val="000000"/>
        </w:rPr>
      </w:pPr>
    </w:p>
    <w:p w14:paraId="6B411428" w14:textId="77777777" w:rsidR="00131ACF" w:rsidRPr="008D5C70" w:rsidRDefault="00131ACF" w:rsidP="00131ACF">
      <w:pPr>
        <w:pBdr>
          <w:bottom w:val="single" w:sz="4" w:space="1" w:color="auto"/>
        </w:pBdr>
        <w:contextualSpacing/>
        <w:jc w:val="both"/>
        <w:rPr>
          <w:rFonts w:asciiTheme="majorHAnsi" w:hAnsiTheme="majorHAnsi" w:cstheme="majorHAnsi"/>
          <w:b/>
          <w:bCs/>
        </w:rPr>
      </w:pPr>
      <w:r w:rsidRPr="008D5C70">
        <w:rPr>
          <w:rFonts w:asciiTheme="majorHAnsi" w:hAnsiTheme="majorHAnsi" w:cstheme="majorHAnsi"/>
          <w:b/>
          <w:bCs/>
        </w:rPr>
        <w:t>1. DA DEFINIÇÃO DO OBJETO, QUANTITATIVO, PRAZO DO CONTRATO E PRORROGAÇÃO E ESTIMATIVA DA CONTRATAÇÃO (Art. 6º, inciso XXIII, “a” e “i”)</w:t>
      </w:r>
    </w:p>
    <w:p w14:paraId="3AAF35FF" w14:textId="77777777" w:rsidR="00131ACF" w:rsidRPr="008D5C70" w:rsidRDefault="00131ACF" w:rsidP="00131ACF">
      <w:pPr>
        <w:contextualSpacing/>
        <w:jc w:val="both"/>
        <w:rPr>
          <w:rFonts w:asciiTheme="majorHAnsi" w:hAnsiTheme="majorHAnsi" w:cstheme="majorHAnsi"/>
        </w:rPr>
      </w:pPr>
    </w:p>
    <w:p w14:paraId="6EB74E07" w14:textId="77777777" w:rsidR="00131ACF" w:rsidRPr="00E80D5B" w:rsidRDefault="00131ACF" w:rsidP="00131ACF">
      <w:pPr>
        <w:pStyle w:val="PargrafodaLista"/>
        <w:numPr>
          <w:ilvl w:val="1"/>
          <w:numId w:val="36"/>
        </w:numPr>
        <w:spacing w:line="276" w:lineRule="auto"/>
        <w:jc w:val="both"/>
        <w:rPr>
          <w:rFonts w:asciiTheme="majorHAnsi" w:hAnsiTheme="majorHAnsi" w:cstheme="majorHAnsi"/>
        </w:rPr>
      </w:pPr>
      <w:r w:rsidRPr="008D5C70">
        <w:rPr>
          <w:rFonts w:asciiTheme="minorHAnsi" w:hAnsiTheme="minorHAnsi" w:cstheme="minorHAnsi"/>
          <w:bCs/>
        </w:rPr>
        <w:t>A presente licitação tem por objeto</w:t>
      </w:r>
      <w:r>
        <w:rPr>
          <w:rFonts w:asciiTheme="minorHAnsi" w:hAnsiTheme="minorHAnsi" w:cstheme="minorHAnsi"/>
          <w:bCs/>
        </w:rPr>
        <w:t xml:space="preserve"> </w:t>
      </w:r>
      <w:r w:rsidRPr="00F96CB6">
        <w:rPr>
          <w:rFonts w:asciiTheme="minorHAnsi" w:hAnsiTheme="minorHAnsi" w:cstheme="minorHAnsi"/>
          <w:b/>
          <w:color w:val="000000" w:themeColor="text1"/>
        </w:rPr>
        <w:t>Aquisição de papel sulfite A4, cor branca, gramatura mínima de 75g/m², para impressão a jato de tinta e laser, acondicionado em pacotes com 500 folhas, destinados à manutenção das atividades administrativas da Câmara Municipal de Santa Cruz de Monte Castelo/PR</w:t>
      </w:r>
      <w:r w:rsidRPr="008D5C70">
        <w:rPr>
          <w:rFonts w:asciiTheme="minorHAnsi" w:hAnsiTheme="minorHAnsi" w:cstheme="minorHAnsi"/>
          <w:b/>
        </w:rPr>
        <w:t>,</w:t>
      </w:r>
      <w:r w:rsidRPr="008D5C70">
        <w:rPr>
          <w:rFonts w:asciiTheme="minorHAnsi" w:hAnsiTheme="minorHAnsi" w:cstheme="minorHAnsi"/>
          <w:bCs/>
        </w:rPr>
        <w:t xml:space="preserve"> </w:t>
      </w:r>
      <w:r w:rsidRPr="008D5C70">
        <w:rPr>
          <w:rFonts w:asciiTheme="minorHAnsi" w:hAnsiTheme="minorHAnsi" w:cstheme="minorHAnsi"/>
        </w:rPr>
        <w:t>nos termos da tabela abaixo, conforme condições e exigências estabelecidas neste instrumento.</w:t>
      </w:r>
    </w:p>
    <w:p w14:paraId="09394CF2" w14:textId="77777777" w:rsidR="00131ACF" w:rsidRPr="004E5939" w:rsidRDefault="00131ACF" w:rsidP="00131ACF">
      <w:pPr>
        <w:pStyle w:val="Textbody0"/>
        <w:spacing w:after="0"/>
        <w:rPr>
          <w:rFonts w:asciiTheme="minorHAnsi" w:hAnsiTheme="minorHAnsi" w:cstheme="minorHAnsi"/>
          <w:color w:val="000000" w:themeColor="text1"/>
        </w:rPr>
      </w:pPr>
    </w:p>
    <w:tbl>
      <w:tblPr>
        <w:tblStyle w:val="Tabelacomgrade"/>
        <w:tblW w:w="8926" w:type="dxa"/>
        <w:tblInd w:w="113" w:type="dxa"/>
        <w:tblLook w:val="04A0" w:firstRow="1" w:lastRow="0" w:firstColumn="1" w:lastColumn="0" w:noHBand="0" w:noVBand="1"/>
      </w:tblPr>
      <w:tblGrid>
        <w:gridCol w:w="726"/>
        <w:gridCol w:w="3753"/>
        <w:gridCol w:w="1132"/>
        <w:gridCol w:w="703"/>
        <w:gridCol w:w="1303"/>
        <w:gridCol w:w="1309"/>
      </w:tblGrid>
      <w:tr w:rsidR="00131ACF" w:rsidRPr="00214C8A" w14:paraId="73A11048" w14:textId="77777777" w:rsidTr="004D397F">
        <w:tc>
          <w:tcPr>
            <w:tcW w:w="726" w:type="dxa"/>
          </w:tcPr>
          <w:p w14:paraId="764990B0" w14:textId="77777777" w:rsidR="00131ACF" w:rsidRPr="00214C8A" w:rsidRDefault="00131ACF" w:rsidP="004D397F">
            <w:pPr>
              <w:jc w:val="center"/>
              <w:rPr>
                <w:rFonts w:asciiTheme="minorHAnsi" w:hAnsiTheme="minorHAnsi" w:cstheme="minorHAnsi"/>
                <w:b/>
              </w:rPr>
            </w:pPr>
            <w:r w:rsidRPr="00214C8A">
              <w:rPr>
                <w:rFonts w:asciiTheme="minorHAnsi" w:hAnsiTheme="minorHAnsi" w:cstheme="minorHAnsi"/>
                <w:b/>
              </w:rPr>
              <w:t>ITEM</w:t>
            </w:r>
          </w:p>
        </w:tc>
        <w:tc>
          <w:tcPr>
            <w:tcW w:w="3753" w:type="dxa"/>
          </w:tcPr>
          <w:p w14:paraId="7F40B9A7" w14:textId="77777777" w:rsidR="00131ACF" w:rsidRPr="00214C8A" w:rsidRDefault="00131ACF" w:rsidP="004D397F">
            <w:pPr>
              <w:jc w:val="center"/>
              <w:rPr>
                <w:rFonts w:asciiTheme="minorHAnsi" w:hAnsiTheme="minorHAnsi" w:cstheme="minorHAnsi"/>
                <w:b/>
                <w:bCs/>
              </w:rPr>
            </w:pPr>
            <w:r w:rsidRPr="00214C8A">
              <w:rPr>
                <w:rFonts w:asciiTheme="minorHAnsi" w:hAnsiTheme="minorHAnsi" w:cstheme="minorHAnsi"/>
                <w:b/>
                <w:bCs/>
              </w:rPr>
              <w:t>DESCRITIVO</w:t>
            </w:r>
          </w:p>
        </w:tc>
        <w:tc>
          <w:tcPr>
            <w:tcW w:w="1132" w:type="dxa"/>
          </w:tcPr>
          <w:p w14:paraId="711F3679" w14:textId="77777777" w:rsidR="00131ACF" w:rsidRPr="00214C8A" w:rsidRDefault="00131ACF" w:rsidP="004D397F">
            <w:pPr>
              <w:jc w:val="center"/>
              <w:rPr>
                <w:rFonts w:asciiTheme="minorHAnsi" w:hAnsiTheme="minorHAnsi" w:cstheme="minorHAnsi"/>
                <w:b/>
              </w:rPr>
            </w:pPr>
            <w:r w:rsidRPr="00214C8A">
              <w:rPr>
                <w:rFonts w:asciiTheme="minorHAnsi" w:hAnsiTheme="minorHAnsi" w:cstheme="minorHAnsi"/>
                <w:b/>
              </w:rPr>
              <w:t>UND DE MEDIDA</w:t>
            </w:r>
          </w:p>
        </w:tc>
        <w:tc>
          <w:tcPr>
            <w:tcW w:w="703" w:type="dxa"/>
          </w:tcPr>
          <w:p w14:paraId="5579B512" w14:textId="77777777" w:rsidR="00131ACF" w:rsidRPr="00214C8A" w:rsidRDefault="00131ACF" w:rsidP="004D397F">
            <w:pPr>
              <w:jc w:val="center"/>
              <w:rPr>
                <w:rFonts w:asciiTheme="minorHAnsi" w:hAnsiTheme="minorHAnsi" w:cstheme="minorHAnsi"/>
                <w:b/>
              </w:rPr>
            </w:pPr>
            <w:r w:rsidRPr="00214C8A">
              <w:rPr>
                <w:rFonts w:asciiTheme="minorHAnsi" w:hAnsiTheme="minorHAnsi" w:cstheme="minorHAnsi"/>
                <w:b/>
              </w:rPr>
              <w:t>QTD</w:t>
            </w:r>
          </w:p>
        </w:tc>
        <w:tc>
          <w:tcPr>
            <w:tcW w:w="1303" w:type="dxa"/>
          </w:tcPr>
          <w:p w14:paraId="392449C8" w14:textId="77777777" w:rsidR="00131ACF" w:rsidRPr="00214C8A" w:rsidRDefault="00131ACF" w:rsidP="004D397F">
            <w:pPr>
              <w:jc w:val="center"/>
              <w:rPr>
                <w:rFonts w:asciiTheme="minorHAnsi" w:hAnsiTheme="minorHAnsi" w:cstheme="minorHAnsi"/>
                <w:b/>
              </w:rPr>
            </w:pPr>
            <w:r w:rsidRPr="00214C8A">
              <w:rPr>
                <w:rFonts w:asciiTheme="minorHAnsi" w:hAnsiTheme="minorHAnsi" w:cstheme="minorHAnsi"/>
                <w:b/>
              </w:rPr>
              <w:t>VALOR UNT.</w:t>
            </w:r>
          </w:p>
        </w:tc>
        <w:tc>
          <w:tcPr>
            <w:tcW w:w="1309" w:type="dxa"/>
          </w:tcPr>
          <w:p w14:paraId="402F5A1E" w14:textId="77777777" w:rsidR="00131ACF" w:rsidRPr="00214C8A" w:rsidRDefault="00131ACF" w:rsidP="004D397F">
            <w:pPr>
              <w:jc w:val="center"/>
              <w:rPr>
                <w:rFonts w:asciiTheme="minorHAnsi" w:hAnsiTheme="minorHAnsi" w:cstheme="minorHAnsi"/>
                <w:b/>
              </w:rPr>
            </w:pPr>
            <w:r w:rsidRPr="00214C8A">
              <w:rPr>
                <w:rFonts w:asciiTheme="minorHAnsi" w:hAnsiTheme="minorHAnsi" w:cstheme="minorHAnsi"/>
                <w:b/>
              </w:rPr>
              <w:t>VALOR TOTAL</w:t>
            </w:r>
          </w:p>
        </w:tc>
      </w:tr>
      <w:tr w:rsidR="00131ACF" w:rsidRPr="00214C8A" w14:paraId="5E7E5E38" w14:textId="77777777" w:rsidTr="004D397F">
        <w:tc>
          <w:tcPr>
            <w:tcW w:w="726" w:type="dxa"/>
          </w:tcPr>
          <w:p w14:paraId="04FA7CC4" w14:textId="77777777" w:rsidR="00131ACF" w:rsidRPr="00214C8A" w:rsidRDefault="00131ACF" w:rsidP="004D397F">
            <w:pPr>
              <w:jc w:val="center"/>
              <w:rPr>
                <w:rFonts w:asciiTheme="minorHAnsi" w:hAnsiTheme="minorHAnsi" w:cstheme="minorHAnsi"/>
                <w:b/>
              </w:rPr>
            </w:pPr>
          </w:p>
        </w:tc>
        <w:tc>
          <w:tcPr>
            <w:tcW w:w="3753" w:type="dxa"/>
          </w:tcPr>
          <w:p w14:paraId="1891202E" w14:textId="77777777" w:rsidR="00131ACF" w:rsidRPr="00214C8A" w:rsidRDefault="00131ACF" w:rsidP="004D397F">
            <w:pPr>
              <w:jc w:val="center"/>
              <w:rPr>
                <w:rFonts w:asciiTheme="minorHAnsi" w:hAnsiTheme="minorHAnsi" w:cstheme="minorHAnsi"/>
                <w:b/>
                <w:bCs/>
              </w:rPr>
            </w:pPr>
            <w:r>
              <w:rPr>
                <w:rFonts w:asciiTheme="minorHAnsi" w:hAnsiTheme="minorHAnsi" w:cstheme="minorHAnsi"/>
                <w:b/>
                <w:bCs/>
              </w:rPr>
              <w:t>LOTE 1</w:t>
            </w:r>
          </w:p>
        </w:tc>
        <w:tc>
          <w:tcPr>
            <w:tcW w:w="1132" w:type="dxa"/>
          </w:tcPr>
          <w:p w14:paraId="128C484D" w14:textId="77777777" w:rsidR="00131ACF" w:rsidRPr="00214C8A" w:rsidRDefault="00131ACF" w:rsidP="004D397F">
            <w:pPr>
              <w:jc w:val="center"/>
              <w:rPr>
                <w:rFonts w:asciiTheme="minorHAnsi" w:hAnsiTheme="minorHAnsi" w:cstheme="minorHAnsi"/>
                <w:b/>
              </w:rPr>
            </w:pPr>
          </w:p>
        </w:tc>
        <w:tc>
          <w:tcPr>
            <w:tcW w:w="703" w:type="dxa"/>
          </w:tcPr>
          <w:p w14:paraId="2ABE5F4E" w14:textId="77777777" w:rsidR="00131ACF" w:rsidRPr="00214C8A" w:rsidRDefault="00131ACF" w:rsidP="004D397F">
            <w:pPr>
              <w:jc w:val="center"/>
              <w:rPr>
                <w:rFonts w:asciiTheme="minorHAnsi" w:hAnsiTheme="minorHAnsi" w:cstheme="minorHAnsi"/>
                <w:b/>
              </w:rPr>
            </w:pPr>
          </w:p>
        </w:tc>
        <w:tc>
          <w:tcPr>
            <w:tcW w:w="1303" w:type="dxa"/>
          </w:tcPr>
          <w:p w14:paraId="645B090D" w14:textId="77777777" w:rsidR="00131ACF" w:rsidRPr="00214C8A" w:rsidRDefault="00131ACF" w:rsidP="004D397F">
            <w:pPr>
              <w:jc w:val="center"/>
              <w:rPr>
                <w:rFonts w:asciiTheme="minorHAnsi" w:hAnsiTheme="minorHAnsi" w:cstheme="minorHAnsi"/>
                <w:b/>
              </w:rPr>
            </w:pPr>
          </w:p>
        </w:tc>
        <w:tc>
          <w:tcPr>
            <w:tcW w:w="1309" w:type="dxa"/>
          </w:tcPr>
          <w:p w14:paraId="13773023" w14:textId="77777777" w:rsidR="00131ACF" w:rsidRPr="00214C8A" w:rsidRDefault="00131ACF" w:rsidP="004D397F">
            <w:pPr>
              <w:jc w:val="center"/>
              <w:rPr>
                <w:rFonts w:asciiTheme="minorHAnsi" w:hAnsiTheme="minorHAnsi" w:cstheme="minorHAnsi"/>
                <w:b/>
              </w:rPr>
            </w:pPr>
          </w:p>
        </w:tc>
      </w:tr>
      <w:tr w:rsidR="00131ACF" w:rsidRPr="00214C8A" w14:paraId="0BC5EA5D" w14:textId="77777777" w:rsidTr="004D397F">
        <w:tc>
          <w:tcPr>
            <w:tcW w:w="726" w:type="dxa"/>
          </w:tcPr>
          <w:p w14:paraId="30F16A54" w14:textId="77777777" w:rsidR="00131ACF" w:rsidRPr="000F76B2" w:rsidRDefault="00131ACF" w:rsidP="004D397F">
            <w:pPr>
              <w:jc w:val="center"/>
              <w:rPr>
                <w:rFonts w:asciiTheme="minorHAnsi" w:hAnsiTheme="minorHAnsi" w:cstheme="minorHAnsi"/>
              </w:rPr>
            </w:pPr>
            <w:r w:rsidRPr="000F76B2">
              <w:rPr>
                <w:rFonts w:asciiTheme="minorHAnsi" w:hAnsiTheme="minorHAnsi" w:cstheme="minorHAnsi"/>
                <w:color w:val="000000" w:themeColor="text1"/>
              </w:rPr>
              <w:t>01</w:t>
            </w:r>
          </w:p>
        </w:tc>
        <w:tc>
          <w:tcPr>
            <w:tcW w:w="3753" w:type="dxa"/>
          </w:tcPr>
          <w:p w14:paraId="3888E624" w14:textId="77777777" w:rsidR="00131ACF" w:rsidRPr="002C2085" w:rsidRDefault="00131ACF" w:rsidP="004D397F">
            <w:pPr>
              <w:jc w:val="both"/>
              <w:rPr>
                <w:rFonts w:cstheme="minorHAnsi"/>
              </w:rPr>
            </w:pPr>
            <w:r w:rsidRPr="00F96CB6">
              <w:rPr>
                <w:rFonts w:asciiTheme="minorHAnsi" w:hAnsiTheme="minorHAnsi" w:cstheme="minorHAnsi"/>
                <w:b/>
                <w:bCs/>
              </w:rPr>
              <w:t>Papel sulfite formato A4</w:t>
            </w:r>
            <w:r w:rsidRPr="00445621">
              <w:rPr>
                <w:rFonts w:asciiTheme="minorHAnsi" w:hAnsiTheme="minorHAnsi" w:cstheme="minorHAnsi"/>
              </w:rPr>
              <w:t xml:space="preserve"> (210 mm x 297 mm), cor branca, alcalino, gramatura mínima de 75 g/m², alta alvura, adequado para impressoras a laser e jato de tinta, fotocopiadoras e equipamentos multifuncionais, acondicionado em pacote com 500 (quinhentas) folhas, devidamente embalado para proteção contra umidade e avarias, de primeira qualidade.</w:t>
            </w:r>
          </w:p>
        </w:tc>
        <w:tc>
          <w:tcPr>
            <w:tcW w:w="1132" w:type="dxa"/>
          </w:tcPr>
          <w:p w14:paraId="76F1D3CF" w14:textId="77777777" w:rsidR="00131ACF" w:rsidRPr="00214C8A" w:rsidRDefault="00131ACF" w:rsidP="004D397F">
            <w:pPr>
              <w:jc w:val="center"/>
              <w:rPr>
                <w:rFonts w:asciiTheme="minorHAnsi" w:hAnsiTheme="minorHAnsi" w:cstheme="minorHAnsi"/>
              </w:rPr>
            </w:pPr>
            <w:r>
              <w:rPr>
                <w:rFonts w:asciiTheme="minorHAnsi" w:hAnsiTheme="minorHAnsi" w:cstheme="minorHAnsi"/>
              </w:rPr>
              <w:t>pacotes</w:t>
            </w:r>
          </w:p>
        </w:tc>
        <w:tc>
          <w:tcPr>
            <w:tcW w:w="703" w:type="dxa"/>
          </w:tcPr>
          <w:p w14:paraId="36579925" w14:textId="77777777" w:rsidR="00131ACF" w:rsidRPr="00214C8A" w:rsidRDefault="00131ACF" w:rsidP="004D397F">
            <w:pPr>
              <w:jc w:val="center"/>
              <w:rPr>
                <w:rFonts w:asciiTheme="minorHAnsi" w:hAnsiTheme="minorHAnsi" w:cstheme="minorHAnsi"/>
              </w:rPr>
            </w:pPr>
            <w:r w:rsidRPr="0047323A">
              <w:rPr>
                <w:rFonts w:asciiTheme="minorHAnsi" w:hAnsiTheme="minorHAnsi" w:cstheme="minorHAnsi"/>
              </w:rPr>
              <w:t>10</w:t>
            </w:r>
            <w:r>
              <w:rPr>
                <w:rFonts w:asciiTheme="minorHAnsi" w:hAnsiTheme="minorHAnsi" w:cstheme="minorHAnsi"/>
              </w:rPr>
              <w:t>0</w:t>
            </w:r>
          </w:p>
        </w:tc>
        <w:tc>
          <w:tcPr>
            <w:tcW w:w="1303" w:type="dxa"/>
          </w:tcPr>
          <w:p w14:paraId="599AFE7A" w14:textId="77777777" w:rsidR="00131ACF" w:rsidRPr="009C0E9E" w:rsidRDefault="00131ACF" w:rsidP="004D397F">
            <w:r w:rsidRPr="008B4003">
              <w:rPr>
                <w:rFonts w:asciiTheme="minorHAnsi" w:hAnsiTheme="minorHAnsi" w:cstheme="minorHAnsi"/>
              </w:rPr>
              <w:t>R$</w:t>
            </w:r>
            <w:r>
              <w:rPr>
                <w:rFonts w:asciiTheme="minorHAnsi" w:hAnsiTheme="minorHAnsi" w:cstheme="minorHAnsi"/>
              </w:rPr>
              <w:t xml:space="preserve"> 32,33</w:t>
            </w:r>
          </w:p>
          <w:p w14:paraId="2A216696" w14:textId="77777777" w:rsidR="00131ACF" w:rsidRPr="002004FB" w:rsidRDefault="00131ACF" w:rsidP="004D397F">
            <w:pPr>
              <w:jc w:val="both"/>
              <w:rPr>
                <w:rFonts w:asciiTheme="minorHAnsi" w:hAnsiTheme="minorHAnsi" w:cstheme="minorHAnsi"/>
                <w:color w:val="000000" w:themeColor="text1"/>
              </w:rPr>
            </w:pPr>
          </w:p>
        </w:tc>
        <w:tc>
          <w:tcPr>
            <w:tcW w:w="1309" w:type="dxa"/>
          </w:tcPr>
          <w:p w14:paraId="5E696148" w14:textId="77777777" w:rsidR="00131ACF" w:rsidRPr="002004FB" w:rsidRDefault="00131ACF" w:rsidP="004D397F">
            <w:pPr>
              <w:jc w:val="both"/>
              <w:rPr>
                <w:rFonts w:asciiTheme="minorHAnsi" w:hAnsiTheme="minorHAnsi" w:cstheme="minorHAnsi"/>
                <w:color w:val="000000" w:themeColor="text1"/>
              </w:rPr>
            </w:pPr>
            <w:r>
              <w:rPr>
                <w:rFonts w:asciiTheme="minorHAnsi" w:hAnsiTheme="minorHAnsi" w:cstheme="minorHAnsi"/>
                <w:color w:val="000000" w:themeColor="text1"/>
              </w:rPr>
              <w:t>R$ 3.223,00</w:t>
            </w:r>
          </w:p>
        </w:tc>
      </w:tr>
      <w:tr w:rsidR="00131ACF" w:rsidRPr="00214C8A" w14:paraId="5CF12C6C" w14:textId="77777777" w:rsidTr="004D397F">
        <w:tc>
          <w:tcPr>
            <w:tcW w:w="8926" w:type="dxa"/>
            <w:gridSpan w:val="6"/>
          </w:tcPr>
          <w:p w14:paraId="42BCB825" w14:textId="77777777" w:rsidR="00131ACF" w:rsidRPr="00214C8A" w:rsidRDefault="00131ACF" w:rsidP="004D397F">
            <w:pPr>
              <w:jc w:val="both"/>
              <w:rPr>
                <w:rFonts w:asciiTheme="minorHAnsi" w:hAnsiTheme="minorHAnsi" w:cstheme="minorHAnsi"/>
              </w:rPr>
            </w:pPr>
            <w:r w:rsidRPr="002C2085">
              <w:rPr>
                <w:rFonts w:asciiTheme="minorHAnsi" w:hAnsiTheme="minorHAnsi" w:cstheme="minorHAnsi"/>
                <w:b/>
                <w:bCs/>
                <w:color w:val="000000" w:themeColor="text1"/>
                <w:kern w:val="3"/>
                <w:lang w:eastAsia="hi-IN" w:bidi="hi-IN"/>
              </w:rPr>
              <w:t>Valor total referência:</w:t>
            </w:r>
            <w:r w:rsidRPr="002C2085">
              <w:rPr>
                <w:rFonts w:asciiTheme="minorHAnsi" w:hAnsiTheme="minorHAnsi" w:cstheme="minorHAnsi"/>
                <w:color w:val="000000" w:themeColor="text1"/>
                <w:kern w:val="3"/>
                <w:lang w:eastAsia="hi-IN" w:bidi="hi-IN"/>
              </w:rPr>
              <w:t xml:space="preserve">  R$ </w:t>
            </w:r>
            <w:r w:rsidRPr="00F96CB6">
              <w:rPr>
                <w:rFonts w:asciiTheme="minorHAnsi" w:hAnsiTheme="minorHAnsi" w:cstheme="minorHAnsi"/>
                <w:color w:val="000000" w:themeColor="text1"/>
                <w:kern w:val="3"/>
                <w:lang w:bidi="hi-IN"/>
              </w:rPr>
              <w:t>3.223,00 (três mil duzentos e vinte e três reais).</w:t>
            </w:r>
          </w:p>
        </w:tc>
      </w:tr>
    </w:tbl>
    <w:p w14:paraId="2B4201EE" w14:textId="77777777" w:rsidR="00131ACF" w:rsidRPr="008D5C70" w:rsidRDefault="00131ACF" w:rsidP="00131ACF">
      <w:pPr>
        <w:pStyle w:val="PargrafodaLista"/>
        <w:spacing w:line="276" w:lineRule="auto"/>
        <w:jc w:val="both"/>
        <w:rPr>
          <w:rFonts w:asciiTheme="majorHAnsi" w:hAnsiTheme="majorHAnsi" w:cstheme="majorHAnsi"/>
        </w:rPr>
      </w:pPr>
      <w:r w:rsidRPr="008D5C70">
        <w:rPr>
          <w:rFonts w:asciiTheme="majorHAnsi" w:hAnsiTheme="majorHAnsi" w:cstheme="majorHAnsi"/>
        </w:rPr>
        <w:t xml:space="preserve"> </w:t>
      </w:r>
    </w:p>
    <w:p w14:paraId="1E50C102" w14:textId="77777777" w:rsidR="00131ACF" w:rsidRPr="00454C29" w:rsidRDefault="00131ACF" w:rsidP="00131ACF">
      <w:pPr>
        <w:pStyle w:val="PargrafodaLista"/>
        <w:numPr>
          <w:ilvl w:val="1"/>
          <w:numId w:val="36"/>
        </w:numPr>
        <w:jc w:val="both"/>
        <w:rPr>
          <w:rFonts w:asciiTheme="minorHAnsi" w:hAnsiTheme="minorHAnsi" w:cstheme="minorHAnsi"/>
        </w:rPr>
      </w:pPr>
      <w:r w:rsidRPr="00454C29">
        <w:rPr>
          <w:rFonts w:asciiTheme="minorHAnsi" w:hAnsiTheme="minorHAnsi" w:cstheme="minorHAnsi"/>
        </w:rPr>
        <w:t>Os bens objeto desta contratação são caracterizados como comuns, conforme justificativa constante do Documento de Formalização de Demanda.</w:t>
      </w:r>
    </w:p>
    <w:p w14:paraId="1B093063" w14:textId="77777777" w:rsidR="00131ACF" w:rsidRDefault="00131ACF" w:rsidP="00131ACF">
      <w:pPr>
        <w:pStyle w:val="PargrafodaLista"/>
        <w:jc w:val="both"/>
        <w:rPr>
          <w:rFonts w:asciiTheme="minorHAnsi" w:hAnsiTheme="minorHAnsi" w:cstheme="minorHAnsi"/>
        </w:rPr>
      </w:pPr>
    </w:p>
    <w:p w14:paraId="4A920474" w14:textId="77777777" w:rsidR="00131ACF" w:rsidRDefault="00131ACF" w:rsidP="00131ACF">
      <w:pPr>
        <w:pStyle w:val="PargrafodaLista"/>
        <w:numPr>
          <w:ilvl w:val="1"/>
          <w:numId w:val="36"/>
        </w:numPr>
        <w:jc w:val="both"/>
        <w:rPr>
          <w:rFonts w:asciiTheme="minorHAnsi" w:hAnsiTheme="minorHAnsi" w:cstheme="minorHAnsi"/>
        </w:rPr>
      </w:pPr>
      <w:r w:rsidRPr="00454C29">
        <w:rPr>
          <w:rFonts w:asciiTheme="minorHAnsi" w:hAnsiTheme="minorHAnsi" w:cstheme="minorHAnsi"/>
        </w:rPr>
        <w:t>O objeto desta contratação não se enquadra como sendo de bem de luxo.</w:t>
      </w:r>
    </w:p>
    <w:p w14:paraId="5EC1C2B6" w14:textId="77777777" w:rsidR="00131ACF" w:rsidRPr="00454C29" w:rsidRDefault="00131ACF" w:rsidP="00131ACF">
      <w:pPr>
        <w:pStyle w:val="PargrafodaLista"/>
        <w:rPr>
          <w:rFonts w:asciiTheme="minorHAnsi" w:hAnsiTheme="minorHAnsi" w:cstheme="minorHAnsi"/>
        </w:rPr>
      </w:pPr>
    </w:p>
    <w:p w14:paraId="4A57A186" w14:textId="77777777" w:rsidR="00131ACF" w:rsidRDefault="00131ACF" w:rsidP="00131ACF">
      <w:pPr>
        <w:pStyle w:val="PargrafodaLista"/>
        <w:numPr>
          <w:ilvl w:val="1"/>
          <w:numId w:val="36"/>
        </w:numPr>
        <w:jc w:val="both"/>
        <w:rPr>
          <w:rFonts w:asciiTheme="minorHAnsi" w:hAnsiTheme="minorHAnsi" w:cstheme="minorHAnsi"/>
        </w:rPr>
      </w:pPr>
      <w:r w:rsidRPr="00454C29">
        <w:rPr>
          <w:rFonts w:asciiTheme="minorHAnsi" w:hAnsiTheme="minorHAnsi" w:cstheme="minorHAnsi"/>
        </w:rPr>
        <w:t xml:space="preserve">O prazo de vigência do contrato será </w:t>
      </w:r>
      <w:r>
        <w:rPr>
          <w:rFonts w:asciiTheme="minorHAnsi" w:hAnsiTheme="minorHAnsi" w:cstheme="minorHAnsi"/>
        </w:rPr>
        <w:t>até 31/12/2026</w:t>
      </w:r>
      <w:r w:rsidRPr="00454C29">
        <w:rPr>
          <w:rFonts w:asciiTheme="minorHAnsi" w:hAnsiTheme="minorHAnsi" w:cstheme="minorHAnsi"/>
        </w:rPr>
        <w:t xml:space="preserve"> contados da data de assinatura.</w:t>
      </w:r>
    </w:p>
    <w:p w14:paraId="1EDC709E" w14:textId="77777777" w:rsidR="00131ACF" w:rsidRPr="00454C29" w:rsidRDefault="00131ACF" w:rsidP="00131ACF">
      <w:pPr>
        <w:pStyle w:val="PargrafodaLista"/>
        <w:rPr>
          <w:rFonts w:asciiTheme="minorHAnsi" w:hAnsiTheme="minorHAnsi" w:cstheme="minorHAnsi"/>
        </w:rPr>
      </w:pPr>
    </w:p>
    <w:p w14:paraId="09D91633" w14:textId="77777777" w:rsidR="00131ACF" w:rsidRPr="00DF4C24" w:rsidRDefault="00131ACF" w:rsidP="00131ACF">
      <w:pPr>
        <w:pStyle w:val="PargrafodaLista"/>
        <w:numPr>
          <w:ilvl w:val="1"/>
          <w:numId w:val="36"/>
        </w:numPr>
        <w:jc w:val="both"/>
        <w:rPr>
          <w:rFonts w:asciiTheme="majorHAnsi" w:hAnsiTheme="majorHAnsi" w:cstheme="majorHAnsi"/>
        </w:rPr>
      </w:pPr>
      <w:r w:rsidRPr="00DF4C24">
        <w:rPr>
          <w:rFonts w:asciiTheme="minorHAnsi" w:hAnsiTheme="minorHAnsi" w:cstheme="minorHAnsi"/>
        </w:rPr>
        <w:t xml:space="preserve">O valor do contrato é de R$ </w:t>
      </w:r>
      <w:r w:rsidRPr="00F96CB6">
        <w:rPr>
          <w:rFonts w:asciiTheme="minorHAnsi" w:hAnsiTheme="minorHAnsi" w:cstheme="minorHAnsi"/>
        </w:rPr>
        <w:t>3.223,00 (três mil duzentos e vinte e três reais)</w:t>
      </w:r>
      <w:r w:rsidRPr="00DF4C24">
        <w:rPr>
          <w:rFonts w:asciiTheme="minorHAnsi" w:hAnsiTheme="minorHAnsi" w:cstheme="minorHAnsi"/>
        </w:rPr>
        <w:t>.</w:t>
      </w:r>
    </w:p>
    <w:p w14:paraId="683549DD" w14:textId="77777777" w:rsidR="00131ACF" w:rsidRDefault="00131ACF" w:rsidP="00131ACF">
      <w:pPr>
        <w:contextualSpacing/>
        <w:jc w:val="both"/>
        <w:rPr>
          <w:rFonts w:asciiTheme="majorHAnsi" w:hAnsiTheme="majorHAnsi" w:cstheme="majorHAnsi"/>
        </w:rPr>
      </w:pPr>
    </w:p>
    <w:p w14:paraId="5F5F8AFC" w14:textId="77777777" w:rsidR="00131ACF" w:rsidRPr="008D5C70" w:rsidRDefault="00131ACF" w:rsidP="00131ACF">
      <w:pPr>
        <w:contextualSpacing/>
        <w:jc w:val="both"/>
        <w:rPr>
          <w:rFonts w:asciiTheme="majorHAnsi" w:hAnsiTheme="majorHAnsi" w:cstheme="majorHAnsi"/>
        </w:rPr>
      </w:pPr>
    </w:p>
    <w:p w14:paraId="6F63CE5E" w14:textId="77777777" w:rsidR="00131ACF" w:rsidRPr="008D5C70" w:rsidRDefault="00131ACF" w:rsidP="00131ACF">
      <w:pPr>
        <w:pBdr>
          <w:bottom w:val="single" w:sz="4" w:space="1" w:color="auto"/>
        </w:pBdr>
        <w:contextualSpacing/>
        <w:jc w:val="both"/>
        <w:rPr>
          <w:rFonts w:asciiTheme="majorHAnsi" w:hAnsiTheme="majorHAnsi" w:cstheme="majorHAnsi"/>
          <w:b/>
          <w:bCs/>
        </w:rPr>
      </w:pPr>
      <w:r w:rsidRPr="006079E2">
        <w:rPr>
          <w:rFonts w:asciiTheme="majorHAnsi" w:hAnsiTheme="majorHAnsi" w:cstheme="majorHAnsi"/>
          <w:b/>
          <w:bCs/>
        </w:rPr>
        <w:t>2. FUNDAMENTAÇÃO DA CONTRATAÇÃO (Art. 6º, inciso XXIII, “b”)</w:t>
      </w:r>
    </w:p>
    <w:p w14:paraId="62F0F0C5" w14:textId="77777777" w:rsidR="00131ACF" w:rsidRPr="008D5C70" w:rsidRDefault="00131ACF" w:rsidP="00131ACF">
      <w:pPr>
        <w:contextualSpacing/>
        <w:jc w:val="both"/>
        <w:rPr>
          <w:rFonts w:asciiTheme="majorHAnsi" w:hAnsiTheme="majorHAnsi" w:cstheme="majorHAnsi"/>
        </w:rPr>
      </w:pPr>
    </w:p>
    <w:p w14:paraId="5051A2E3"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2.1. A Fundamentação da Contratação e de seus quantitativos encontra-se pormenorizada em Tópico específico do Documento de Formalização de Demanda, baseada em pesquisa prévia realizada pela secretaria demandante demonstrando as razões da necessidade da contratação.</w:t>
      </w:r>
    </w:p>
    <w:p w14:paraId="66E2B8D4" w14:textId="77777777" w:rsidR="00131ACF" w:rsidRPr="008D5C70" w:rsidRDefault="00131ACF" w:rsidP="00131ACF">
      <w:pPr>
        <w:contextualSpacing/>
        <w:jc w:val="both"/>
        <w:rPr>
          <w:rFonts w:asciiTheme="minorHAnsi" w:hAnsiTheme="minorHAnsi" w:cstheme="minorHAnsi"/>
        </w:rPr>
      </w:pPr>
    </w:p>
    <w:p w14:paraId="22D9791B"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2.2. O objeto da contratação não está previsto no Plano de Contratações Anual, conforme consta das informações básicas desse termo de referência.</w:t>
      </w:r>
    </w:p>
    <w:p w14:paraId="0C07BD5B" w14:textId="77777777" w:rsidR="00131ACF" w:rsidRPr="008D5C70" w:rsidRDefault="00131ACF" w:rsidP="00131ACF">
      <w:pPr>
        <w:contextualSpacing/>
        <w:jc w:val="both"/>
        <w:rPr>
          <w:rFonts w:asciiTheme="majorHAnsi" w:hAnsiTheme="majorHAnsi" w:cstheme="majorHAnsi"/>
        </w:rPr>
      </w:pPr>
    </w:p>
    <w:p w14:paraId="1FF7F68C" w14:textId="77777777" w:rsidR="00131ACF" w:rsidRPr="008D5C70" w:rsidRDefault="00131ACF" w:rsidP="00131ACF">
      <w:pPr>
        <w:pStyle w:val="Nivel01"/>
        <w:numPr>
          <w:ilvl w:val="0"/>
          <w:numId w:val="0"/>
        </w:numPr>
        <w:pBdr>
          <w:bottom w:val="single" w:sz="4" w:space="1" w:color="auto"/>
        </w:pBdr>
        <w:rPr>
          <w:rFonts w:asciiTheme="majorHAnsi" w:hAnsiTheme="majorHAnsi" w:cstheme="majorHAnsi"/>
          <w:sz w:val="24"/>
          <w:szCs w:val="24"/>
        </w:rPr>
      </w:pPr>
      <w:r w:rsidRPr="008D5C70">
        <w:rPr>
          <w:rFonts w:asciiTheme="majorHAnsi" w:hAnsiTheme="majorHAnsi" w:cstheme="majorHAnsi"/>
          <w:sz w:val="24"/>
          <w:szCs w:val="24"/>
        </w:rPr>
        <w:t>3. DESCRIÇÃO DA SOLUÇÃO COMO UM TODO (art. 6º, inciso XXIII, alínea ‘c’)</w:t>
      </w:r>
    </w:p>
    <w:p w14:paraId="06BA0BF7" w14:textId="77777777" w:rsidR="00131ACF" w:rsidRPr="006C6EB2" w:rsidRDefault="00131ACF" w:rsidP="00131ACF">
      <w:pPr>
        <w:contextualSpacing/>
        <w:jc w:val="both"/>
        <w:rPr>
          <w:rFonts w:asciiTheme="majorHAnsi" w:hAnsiTheme="majorHAnsi" w:cstheme="majorHAnsi"/>
          <w:color w:val="EE0000"/>
        </w:rPr>
      </w:pPr>
    </w:p>
    <w:p w14:paraId="2A69B190" w14:textId="77777777" w:rsidR="00131ACF" w:rsidRPr="00F96CB6" w:rsidRDefault="00131ACF" w:rsidP="00131ACF">
      <w:pPr>
        <w:contextualSpacing/>
        <w:jc w:val="both"/>
        <w:rPr>
          <w:rFonts w:asciiTheme="minorHAnsi" w:eastAsiaTheme="minorEastAsia" w:hAnsiTheme="minorHAnsi" w:cstheme="minorHAnsi"/>
        </w:rPr>
      </w:pPr>
      <w:r w:rsidRPr="00F96CB6">
        <w:rPr>
          <w:rFonts w:asciiTheme="minorHAnsi" w:eastAsiaTheme="minorEastAsia" w:hAnsiTheme="minorHAnsi" w:cstheme="minorHAnsi"/>
        </w:rPr>
        <w:t>3.1. A solução consiste na aquisição de papel sulfite formato A4, cor branca, gramatura mínima de 75 g/m², acondicionado em pacotes com 500 folhas, destinado ao atendimento das demandas administrativas e legislativas da Câmara Municipal.</w:t>
      </w:r>
    </w:p>
    <w:p w14:paraId="33CDA8F2" w14:textId="77777777" w:rsidR="00131ACF" w:rsidRPr="00F96CB6" w:rsidRDefault="00131ACF" w:rsidP="00131ACF">
      <w:pPr>
        <w:contextualSpacing/>
        <w:jc w:val="both"/>
        <w:rPr>
          <w:rFonts w:asciiTheme="minorHAnsi" w:eastAsiaTheme="minorEastAsia" w:hAnsiTheme="minorHAnsi" w:cstheme="minorHAnsi"/>
        </w:rPr>
      </w:pPr>
    </w:p>
    <w:p w14:paraId="73D71843" w14:textId="77777777" w:rsidR="00131ACF" w:rsidRPr="00F96CB6" w:rsidRDefault="00131ACF" w:rsidP="00131ACF">
      <w:pPr>
        <w:contextualSpacing/>
        <w:jc w:val="both"/>
        <w:rPr>
          <w:rFonts w:asciiTheme="minorHAnsi" w:eastAsiaTheme="minorEastAsia" w:hAnsiTheme="minorHAnsi" w:cstheme="minorHAnsi"/>
        </w:rPr>
      </w:pPr>
      <w:r w:rsidRPr="00F96CB6">
        <w:rPr>
          <w:rFonts w:asciiTheme="minorHAnsi" w:eastAsiaTheme="minorEastAsia" w:hAnsiTheme="minorHAnsi" w:cstheme="minorHAnsi"/>
        </w:rPr>
        <w:t>3.2. O fornecimento será realizado de forma integral, conforme a necessidade da Administração, mediante emissão de ordem de fornecimento/empenho, observando-se as especificações técnicas estabelecidas.</w:t>
      </w:r>
    </w:p>
    <w:p w14:paraId="1DCAC611" w14:textId="77777777" w:rsidR="00131ACF" w:rsidRPr="00F96CB6" w:rsidRDefault="00131ACF" w:rsidP="00131ACF">
      <w:pPr>
        <w:contextualSpacing/>
        <w:jc w:val="both"/>
        <w:rPr>
          <w:rFonts w:asciiTheme="minorHAnsi" w:eastAsiaTheme="minorEastAsia" w:hAnsiTheme="minorHAnsi" w:cstheme="minorHAnsi"/>
        </w:rPr>
      </w:pPr>
    </w:p>
    <w:p w14:paraId="071D3A3E" w14:textId="77777777" w:rsidR="00131ACF" w:rsidRPr="00F96CB6" w:rsidRDefault="00131ACF" w:rsidP="00131ACF">
      <w:pPr>
        <w:contextualSpacing/>
        <w:jc w:val="both"/>
        <w:rPr>
          <w:rFonts w:asciiTheme="minorHAnsi" w:eastAsiaTheme="minorEastAsia" w:hAnsiTheme="minorHAnsi" w:cstheme="minorHAnsi"/>
        </w:rPr>
      </w:pPr>
      <w:r w:rsidRPr="00F96CB6">
        <w:rPr>
          <w:rFonts w:asciiTheme="minorHAnsi" w:eastAsiaTheme="minorEastAsia" w:hAnsiTheme="minorHAnsi" w:cstheme="minorHAnsi"/>
        </w:rPr>
        <w:t>3.3. Os materiais deverão ser novos, de primeira qualidade, devidamente embalados e entregues em perfeitas condições de uso, garantindo adequado desempenho em impressoras a laser, jato de tinta e equipamentos multifuncionais.</w:t>
      </w:r>
    </w:p>
    <w:p w14:paraId="07501B9E" w14:textId="77777777" w:rsidR="00131ACF" w:rsidRPr="00F96CB6" w:rsidRDefault="00131ACF" w:rsidP="00131ACF">
      <w:pPr>
        <w:contextualSpacing/>
        <w:jc w:val="both"/>
        <w:rPr>
          <w:rFonts w:asciiTheme="minorHAnsi" w:eastAsiaTheme="minorEastAsia" w:hAnsiTheme="minorHAnsi" w:cstheme="minorHAnsi"/>
        </w:rPr>
      </w:pPr>
    </w:p>
    <w:p w14:paraId="27402DA1" w14:textId="77777777" w:rsidR="00131ACF" w:rsidRDefault="00131ACF" w:rsidP="00131ACF">
      <w:pPr>
        <w:contextualSpacing/>
        <w:jc w:val="both"/>
        <w:rPr>
          <w:rFonts w:asciiTheme="minorHAnsi" w:eastAsiaTheme="minorEastAsia" w:hAnsiTheme="minorHAnsi" w:cstheme="minorHAnsi"/>
        </w:rPr>
      </w:pPr>
      <w:r w:rsidRPr="00F96CB6">
        <w:rPr>
          <w:rFonts w:asciiTheme="minorHAnsi" w:eastAsiaTheme="minorEastAsia" w:hAnsiTheme="minorHAnsi" w:cstheme="minorHAnsi"/>
        </w:rPr>
        <w:t>3.4. A contratação visa assegurar a continuidade dos serviços administrativos, evitando a interrupção das atividades institucionais em razão da falta do material.</w:t>
      </w:r>
    </w:p>
    <w:p w14:paraId="642339ED" w14:textId="77777777" w:rsidR="00131ACF" w:rsidRDefault="00131ACF" w:rsidP="00131ACF">
      <w:pPr>
        <w:contextualSpacing/>
        <w:jc w:val="both"/>
        <w:rPr>
          <w:rFonts w:asciiTheme="minorHAnsi" w:eastAsiaTheme="minorEastAsia" w:hAnsiTheme="minorHAnsi" w:cstheme="minorHAnsi"/>
        </w:rPr>
      </w:pPr>
    </w:p>
    <w:p w14:paraId="36721B08" w14:textId="77777777" w:rsidR="00131ACF" w:rsidRDefault="00131ACF" w:rsidP="00131ACF">
      <w:pPr>
        <w:contextualSpacing/>
        <w:jc w:val="both"/>
        <w:rPr>
          <w:rFonts w:asciiTheme="majorHAnsi" w:hAnsiTheme="majorHAnsi" w:cstheme="majorHAnsi"/>
        </w:rPr>
      </w:pPr>
      <w:r w:rsidRPr="008D5C70">
        <w:rPr>
          <w:rFonts w:asciiTheme="majorHAnsi" w:hAnsiTheme="majorHAnsi" w:cstheme="majorHAnsi"/>
        </w:rPr>
        <w:t>3.</w:t>
      </w:r>
      <w:r>
        <w:rPr>
          <w:rFonts w:asciiTheme="majorHAnsi" w:hAnsiTheme="majorHAnsi" w:cstheme="majorHAnsi"/>
        </w:rPr>
        <w:t>5</w:t>
      </w:r>
      <w:r w:rsidRPr="008D5C70">
        <w:rPr>
          <w:rFonts w:asciiTheme="majorHAnsi" w:hAnsiTheme="majorHAnsi" w:cstheme="majorHAnsi"/>
        </w:rPr>
        <w:t xml:space="preserve">. </w:t>
      </w:r>
      <w:r w:rsidRPr="008D5C70">
        <w:rPr>
          <w:rFonts w:asciiTheme="majorHAnsi" w:hAnsiTheme="majorHAnsi" w:cstheme="majorHAnsi"/>
          <w:b/>
          <w:bCs/>
        </w:rPr>
        <w:t>Dos elementos/produtos que compõem o objeto</w:t>
      </w:r>
      <w:r w:rsidRPr="008D5C70">
        <w:rPr>
          <w:rFonts w:asciiTheme="majorHAnsi" w:hAnsiTheme="majorHAnsi" w:cstheme="majorHAnsi"/>
        </w:rPr>
        <w:t>:</w:t>
      </w:r>
    </w:p>
    <w:p w14:paraId="5283C4E4" w14:textId="77777777" w:rsidR="00131ACF" w:rsidRPr="008D5C70" w:rsidRDefault="00131ACF" w:rsidP="00131ACF">
      <w:pPr>
        <w:contextualSpacing/>
        <w:jc w:val="both"/>
        <w:rPr>
          <w:rFonts w:asciiTheme="majorHAnsi" w:hAnsiTheme="majorHAnsi" w:cstheme="majorHAnsi"/>
        </w:rPr>
      </w:pPr>
    </w:p>
    <w:tbl>
      <w:tblPr>
        <w:tblStyle w:val="Tabelacomgrade"/>
        <w:tblW w:w="8529" w:type="dxa"/>
        <w:tblInd w:w="113" w:type="dxa"/>
        <w:tblLook w:val="04A0" w:firstRow="1" w:lastRow="0" w:firstColumn="1" w:lastColumn="0" w:noHBand="0" w:noVBand="1"/>
      </w:tblPr>
      <w:tblGrid>
        <w:gridCol w:w="726"/>
        <w:gridCol w:w="5393"/>
        <w:gridCol w:w="1276"/>
        <w:gridCol w:w="1134"/>
      </w:tblGrid>
      <w:tr w:rsidR="00131ACF" w:rsidRPr="00214C8A" w14:paraId="2FCAF25E" w14:textId="77777777" w:rsidTr="004D397F">
        <w:tc>
          <w:tcPr>
            <w:tcW w:w="726" w:type="dxa"/>
          </w:tcPr>
          <w:p w14:paraId="24254781" w14:textId="77777777" w:rsidR="00131ACF" w:rsidRPr="00214C8A" w:rsidRDefault="00131ACF" w:rsidP="004D397F">
            <w:pPr>
              <w:jc w:val="center"/>
              <w:rPr>
                <w:rFonts w:asciiTheme="minorHAnsi" w:hAnsiTheme="minorHAnsi" w:cstheme="minorHAnsi"/>
                <w:b/>
              </w:rPr>
            </w:pPr>
            <w:r w:rsidRPr="00214C8A">
              <w:rPr>
                <w:rFonts w:asciiTheme="minorHAnsi" w:hAnsiTheme="minorHAnsi" w:cstheme="minorHAnsi"/>
                <w:b/>
              </w:rPr>
              <w:t>ITEM</w:t>
            </w:r>
          </w:p>
        </w:tc>
        <w:tc>
          <w:tcPr>
            <w:tcW w:w="5393" w:type="dxa"/>
          </w:tcPr>
          <w:p w14:paraId="4534F030" w14:textId="77777777" w:rsidR="00131ACF" w:rsidRPr="00214C8A" w:rsidRDefault="00131ACF" w:rsidP="004D397F">
            <w:pPr>
              <w:jc w:val="center"/>
              <w:rPr>
                <w:rFonts w:asciiTheme="minorHAnsi" w:hAnsiTheme="minorHAnsi" w:cstheme="minorHAnsi"/>
                <w:b/>
                <w:bCs/>
              </w:rPr>
            </w:pPr>
            <w:r w:rsidRPr="00214C8A">
              <w:rPr>
                <w:rFonts w:asciiTheme="minorHAnsi" w:hAnsiTheme="minorHAnsi" w:cstheme="minorHAnsi"/>
                <w:b/>
                <w:bCs/>
              </w:rPr>
              <w:t>DESCRITIVO</w:t>
            </w:r>
          </w:p>
        </w:tc>
        <w:tc>
          <w:tcPr>
            <w:tcW w:w="1276" w:type="dxa"/>
          </w:tcPr>
          <w:p w14:paraId="1AEF307D" w14:textId="77777777" w:rsidR="00131ACF" w:rsidRPr="00214C8A" w:rsidRDefault="00131ACF" w:rsidP="004D397F">
            <w:pPr>
              <w:jc w:val="center"/>
              <w:rPr>
                <w:rFonts w:asciiTheme="minorHAnsi" w:hAnsiTheme="minorHAnsi" w:cstheme="minorHAnsi"/>
                <w:b/>
              </w:rPr>
            </w:pPr>
            <w:r w:rsidRPr="00214C8A">
              <w:rPr>
                <w:rFonts w:asciiTheme="minorHAnsi" w:hAnsiTheme="minorHAnsi" w:cstheme="minorHAnsi"/>
                <w:b/>
              </w:rPr>
              <w:t>UND DE MEDIDA</w:t>
            </w:r>
          </w:p>
        </w:tc>
        <w:tc>
          <w:tcPr>
            <w:tcW w:w="1134" w:type="dxa"/>
          </w:tcPr>
          <w:p w14:paraId="6523F716" w14:textId="77777777" w:rsidR="00131ACF" w:rsidRPr="00214C8A" w:rsidRDefault="00131ACF" w:rsidP="004D397F">
            <w:pPr>
              <w:jc w:val="center"/>
              <w:rPr>
                <w:rFonts w:asciiTheme="minorHAnsi" w:hAnsiTheme="minorHAnsi" w:cstheme="minorHAnsi"/>
                <w:b/>
              </w:rPr>
            </w:pPr>
            <w:r w:rsidRPr="00214C8A">
              <w:rPr>
                <w:rFonts w:asciiTheme="minorHAnsi" w:hAnsiTheme="minorHAnsi" w:cstheme="minorHAnsi"/>
                <w:b/>
              </w:rPr>
              <w:t>QTD</w:t>
            </w:r>
          </w:p>
        </w:tc>
      </w:tr>
      <w:tr w:rsidR="00131ACF" w:rsidRPr="00214C8A" w14:paraId="2C89AE4E" w14:textId="77777777" w:rsidTr="004D397F">
        <w:tc>
          <w:tcPr>
            <w:tcW w:w="726" w:type="dxa"/>
          </w:tcPr>
          <w:p w14:paraId="17C0BECB" w14:textId="77777777" w:rsidR="00131ACF" w:rsidRPr="00214C8A" w:rsidRDefault="00131ACF" w:rsidP="004D397F">
            <w:pPr>
              <w:jc w:val="center"/>
              <w:rPr>
                <w:rFonts w:asciiTheme="minorHAnsi" w:hAnsiTheme="minorHAnsi" w:cstheme="minorHAnsi"/>
                <w:b/>
              </w:rPr>
            </w:pPr>
          </w:p>
        </w:tc>
        <w:tc>
          <w:tcPr>
            <w:tcW w:w="5393" w:type="dxa"/>
          </w:tcPr>
          <w:p w14:paraId="58641F87" w14:textId="77777777" w:rsidR="00131ACF" w:rsidRPr="00214C8A" w:rsidRDefault="00131ACF" w:rsidP="004D397F">
            <w:pPr>
              <w:jc w:val="center"/>
              <w:rPr>
                <w:rFonts w:asciiTheme="minorHAnsi" w:hAnsiTheme="minorHAnsi" w:cstheme="minorHAnsi"/>
                <w:b/>
                <w:bCs/>
              </w:rPr>
            </w:pPr>
            <w:r>
              <w:rPr>
                <w:rFonts w:asciiTheme="minorHAnsi" w:hAnsiTheme="minorHAnsi" w:cstheme="minorHAnsi"/>
                <w:b/>
                <w:bCs/>
              </w:rPr>
              <w:t>LOTE 1</w:t>
            </w:r>
          </w:p>
        </w:tc>
        <w:tc>
          <w:tcPr>
            <w:tcW w:w="1276" w:type="dxa"/>
          </w:tcPr>
          <w:p w14:paraId="141A5736" w14:textId="77777777" w:rsidR="00131ACF" w:rsidRPr="00214C8A" w:rsidRDefault="00131ACF" w:rsidP="004D397F">
            <w:pPr>
              <w:jc w:val="center"/>
              <w:rPr>
                <w:rFonts w:asciiTheme="minorHAnsi" w:hAnsiTheme="minorHAnsi" w:cstheme="minorHAnsi"/>
                <w:b/>
              </w:rPr>
            </w:pPr>
          </w:p>
        </w:tc>
        <w:tc>
          <w:tcPr>
            <w:tcW w:w="1134" w:type="dxa"/>
          </w:tcPr>
          <w:p w14:paraId="51906BF0" w14:textId="77777777" w:rsidR="00131ACF" w:rsidRPr="00214C8A" w:rsidRDefault="00131ACF" w:rsidP="004D397F">
            <w:pPr>
              <w:jc w:val="center"/>
              <w:rPr>
                <w:rFonts w:asciiTheme="minorHAnsi" w:hAnsiTheme="minorHAnsi" w:cstheme="minorHAnsi"/>
                <w:b/>
              </w:rPr>
            </w:pPr>
          </w:p>
        </w:tc>
      </w:tr>
      <w:tr w:rsidR="00131ACF" w:rsidRPr="00214C8A" w14:paraId="20AB0CA4" w14:textId="77777777" w:rsidTr="004D397F">
        <w:tc>
          <w:tcPr>
            <w:tcW w:w="726" w:type="dxa"/>
          </w:tcPr>
          <w:p w14:paraId="38F0B131" w14:textId="77777777" w:rsidR="00131ACF" w:rsidRPr="000F76B2" w:rsidRDefault="00131ACF" w:rsidP="004D397F">
            <w:pPr>
              <w:jc w:val="center"/>
              <w:rPr>
                <w:rFonts w:asciiTheme="minorHAnsi" w:hAnsiTheme="minorHAnsi" w:cstheme="minorHAnsi"/>
              </w:rPr>
            </w:pPr>
            <w:r w:rsidRPr="000F76B2">
              <w:rPr>
                <w:rFonts w:asciiTheme="minorHAnsi" w:hAnsiTheme="minorHAnsi" w:cstheme="minorHAnsi"/>
                <w:color w:val="000000" w:themeColor="text1"/>
              </w:rPr>
              <w:t>01</w:t>
            </w:r>
          </w:p>
        </w:tc>
        <w:tc>
          <w:tcPr>
            <w:tcW w:w="5393" w:type="dxa"/>
          </w:tcPr>
          <w:p w14:paraId="04CA69E3" w14:textId="77777777" w:rsidR="00131ACF" w:rsidRPr="002C2085" w:rsidRDefault="00131ACF" w:rsidP="004D397F">
            <w:pPr>
              <w:jc w:val="both"/>
              <w:rPr>
                <w:rFonts w:cstheme="minorHAnsi"/>
              </w:rPr>
            </w:pPr>
            <w:r w:rsidRPr="00445621">
              <w:rPr>
                <w:rFonts w:asciiTheme="minorHAnsi" w:hAnsiTheme="minorHAnsi" w:cstheme="minorHAnsi"/>
              </w:rPr>
              <w:t>Papel sulfite formato A4 (210 mm x 297 mm), cor branca, alcalino, gramatura mínima de 75 g/m², alta alvura, adequado para impressoras a laser e jato de tinta, fotocopiadoras e equipamentos multifuncionais, acondicionado em pacote com 500 (quinhentas) folhas, devidamente embalado para proteção contra umidade e avarias, de primeira qualidade.</w:t>
            </w:r>
          </w:p>
        </w:tc>
        <w:tc>
          <w:tcPr>
            <w:tcW w:w="1276" w:type="dxa"/>
          </w:tcPr>
          <w:p w14:paraId="644CEF12" w14:textId="77777777" w:rsidR="00131ACF" w:rsidRPr="00214C8A" w:rsidRDefault="00131ACF" w:rsidP="004D397F">
            <w:pPr>
              <w:jc w:val="center"/>
              <w:rPr>
                <w:rFonts w:asciiTheme="minorHAnsi" w:hAnsiTheme="minorHAnsi" w:cstheme="minorHAnsi"/>
              </w:rPr>
            </w:pPr>
            <w:r>
              <w:rPr>
                <w:rFonts w:asciiTheme="minorHAnsi" w:hAnsiTheme="minorHAnsi" w:cstheme="minorHAnsi"/>
              </w:rPr>
              <w:t>pacotes</w:t>
            </w:r>
          </w:p>
        </w:tc>
        <w:tc>
          <w:tcPr>
            <w:tcW w:w="1134" w:type="dxa"/>
          </w:tcPr>
          <w:p w14:paraId="767C7BEC" w14:textId="77777777" w:rsidR="00131ACF" w:rsidRPr="00214C8A" w:rsidRDefault="00131ACF" w:rsidP="004D397F">
            <w:pPr>
              <w:jc w:val="center"/>
              <w:rPr>
                <w:rFonts w:asciiTheme="minorHAnsi" w:hAnsiTheme="minorHAnsi" w:cstheme="minorHAnsi"/>
              </w:rPr>
            </w:pPr>
            <w:r w:rsidRPr="0047323A">
              <w:rPr>
                <w:rFonts w:asciiTheme="minorHAnsi" w:hAnsiTheme="minorHAnsi" w:cstheme="minorHAnsi"/>
              </w:rPr>
              <w:t>10</w:t>
            </w:r>
            <w:r>
              <w:rPr>
                <w:rFonts w:asciiTheme="minorHAnsi" w:hAnsiTheme="minorHAnsi" w:cstheme="minorHAnsi"/>
              </w:rPr>
              <w:t>0</w:t>
            </w:r>
          </w:p>
        </w:tc>
      </w:tr>
    </w:tbl>
    <w:p w14:paraId="5D10A573" w14:textId="77777777" w:rsidR="00131ACF" w:rsidRPr="008D5C70" w:rsidRDefault="00131ACF" w:rsidP="00131ACF">
      <w:pPr>
        <w:contextualSpacing/>
        <w:jc w:val="both"/>
        <w:rPr>
          <w:rFonts w:asciiTheme="majorHAnsi" w:hAnsiTheme="majorHAnsi" w:cstheme="majorHAnsi"/>
          <w:b/>
          <w:bCs/>
        </w:rPr>
      </w:pPr>
    </w:p>
    <w:p w14:paraId="62A81D9E" w14:textId="77777777" w:rsidR="00131ACF" w:rsidRDefault="00131ACF" w:rsidP="00131ACF">
      <w:pPr>
        <w:contextualSpacing/>
        <w:jc w:val="both"/>
        <w:rPr>
          <w:rFonts w:asciiTheme="majorHAnsi" w:hAnsiTheme="majorHAnsi" w:cstheme="majorHAnsi"/>
          <w:b/>
          <w:bCs/>
        </w:rPr>
      </w:pPr>
    </w:p>
    <w:p w14:paraId="6685255D" w14:textId="77777777" w:rsidR="00131ACF" w:rsidRDefault="00131ACF" w:rsidP="00131ACF">
      <w:pPr>
        <w:contextualSpacing/>
        <w:jc w:val="both"/>
        <w:rPr>
          <w:rFonts w:asciiTheme="majorHAnsi" w:hAnsiTheme="majorHAnsi" w:cstheme="majorHAnsi"/>
          <w:b/>
          <w:bCs/>
        </w:rPr>
      </w:pPr>
    </w:p>
    <w:p w14:paraId="1CF7615D" w14:textId="77777777" w:rsidR="00131ACF" w:rsidRDefault="00131ACF" w:rsidP="00131ACF">
      <w:pPr>
        <w:contextualSpacing/>
        <w:jc w:val="both"/>
        <w:rPr>
          <w:rFonts w:asciiTheme="majorHAnsi" w:hAnsiTheme="majorHAnsi" w:cstheme="majorHAnsi"/>
          <w:b/>
          <w:bCs/>
        </w:rPr>
      </w:pPr>
      <w:r w:rsidRPr="008D5C70">
        <w:rPr>
          <w:rFonts w:asciiTheme="majorHAnsi" w:hAnsiTheme="majorHAnsi" w:cstheme="majorHAnsi"/>
          <w:b/>
          <w:bCs/>
        </w:rPr>
        <w:t>Do ciclo de vida do objeto e garantia de qualidade do objeto</w:t>
      </w:r>
    </w:p>
    <w:p w14:paraId="595EFAEF" w14:textId="77777777" w:rsidR="00131ACF" w:rsidRPr="008D5C70" w:rsidRDefault="00131ACF" w:rsidP="00131ACF">
      <w:pPr>
        <w:contextualSpacing/>
        <w:jc w:val="both"/>
        <w:rPr>
          <w:rFonts w:asciiTheme="majorHAnsi" w:hAnsiTheme="majorHAnsi" w:cstheme="majorHAnsi"/>
          <w:b/>
          <w:bCs/>
        </w:rPr>
      </w:pPr>
    </w:p>
    <w:p w14:paraId="2BCD8DF9" w14:textId="77777777" w:rsidR="00131ACF" w:rsidRDefault="00131ACF" w:rsidP="00131ACF">
      <w:pPr>
        <w:contextualSpacing/>
        <w:jc w:val="both"/>
        <w:rPr>
          <w:rFonts w:asciiTheme="minorHAnsi" w:hAnsiTheme="minorHAnsi" w:cstheme="minorHAnsi"/>
        </w:rPr>
      </w:pPr>
      <w:r w:rsidRPr="008D5C70">
        <w:rPr>
          <w:rFonts w:asciiTheme="majorHAnsi" w:hAnsiTheme="majorHAnsi" w:cstheme="majorHAnsi"/>
        </w:rPr>
        <w:t>3.</w:t>
      </w:r>
      <w:r>
        <w:rPr>
          <w:rFonts w:asciiTheme="majorHAnsi" w:hAnsiTheme="majorHAnsi" w:cstheme="majorHAnsi"/>
        </w:rPr>
        <w:t>6</w:t>
      </w:r>
      <w:r w:rsidRPr="008D5C70">
        <w:rPr>
          <w:rFonts w:asciiTheme="majorHAnsi" w:hAnsiTheme="majorHAnsi" w:cstheme="majorHAnsi"/>
        </w:rPr>
        <w:t xml:space="preserve">. </w:t>
      </w:r>
      <w:r w:rsidRPr="00F96CB6">
        <w:rPr>
          <w:rFonts w:asciiTheme="minorHAnsi" w:hAnsiTheme="minorHAnsi" w:cstheme="minorHAnsi"/>
        </w:rPr>
        <w:t>O ciclo de vida do objeto compreende as etapas de fabricação, acondicionamento, transporte, entrega e utilização do papel sulfite, devendo o produto manter suas características físicas e de desempenho desde a origem até o uso final pela Administração.</w:t>
      </w:r>
    </w:p>
    <w:p w14:paraId="07CC598F" w14:textId="77777777" w:rsidR="00131ACF" w:rsidRPr="008D5C70" w:rsidRDefault="00131ACF" w:rsidP="00131ACF">
      <w:pPr>
        <w:contextualSpacing/>
        <w:jc w:val="both"/>
        <w:rPr>
          <w:rFonts w:asciiTheme="minorHAnsi" w:hAnsiTheme="minorHAnsi" w:cstheme="minorHAnsi"/>
        </w:rPr>
      </w:pPr>
    </w:p>
    <w:p w14:paraId="45947D18" w14:textId="77777777" w:rsidR="00131ACF" w:rsidRDefault="00131ACF" w:rsidP="00131ACF">
      <w:pPr>
        <w:contextualSpacing/>
        <w:jc w:val="both"/>
        <w:rPr>
          <w:rFonts w:asciiTheme="minorHAnsi" w:hAnsiTheme="minorHAnsi" w:cstheme="minorHAnsi"/>
        </w:rPr>
      </w:pPr>
      <w:r w:rsidRPr="008D5C70">
        <w:rPr>
          <w:rFonts w:asciiTheme="minorHAnsi" w:hAnsiTheme="minorHAnsi" w:cstheme="minorHAnsi"/>
        </w:rPr>
        <w:t>3.</w:t>
      </w:r>
      <w:r>
        <w:rPr>
          <w:rFonts w:asciiTheme="minorHAnsi" w:hAnsiTheme="minorHAnsi" w:cstheme="minorHAnsi"/>
        </w:rPr>
        <w:t>7</w:t>
      </w:r>
      <w:r w:rsidRPr="008D5C70">
        <w:rPr>
          <w:rFonts w:asciiTheme="minorHAnsi" w:hAnsiTheme="minorHAnsi" w:cstheme="minorHAnsi"/>
        </w:rPr>
        <w:t xml:space="preserve">. </w:t>
      </w:r>
      <w:r w:rsidRPr="00F96CB6">
        <w:rPr>
          <w:rFonts w:asciiTheme="minorHAnsi" w:hAnsiTheme="minorHAnsi" w:cstheme="minorHAnsi"/>
        </w:rPr>
        <w:t>O papel deverá ser fornecido em embalagens originais, lacradas e adequadas à sua conservação, garantindo proteção contra umidade, poeira e demais fatores que possam comprometer sua qualidade.</w:t>
      </w:r>
    </w:p>
    <w:p w14:paraId="6C8FD9C2" w14:textId="77777777" w:rsidR="00131ACF" w:rsidRPr="008D5C70" w:rsidRDefault="00131ACF" w:rsidP="00131ACF">
      <w:pPr>
        <w:contextualSpacing/>
        <w:jc w:val="both"/>
        <w:rPr>
          <w:rFonts w:asciiTheme="majorHAnsi" w:hAnsiTheme="majorHAnsi" w:cstheme="majorHAnsi"/>
          <w:color w:val="FF0000"/>
        </w:rPr>
      </w:pPr>
    </w:p>
    <w:p w14:paraId="65A1D1B9" w14:textId="77777777" w:rsidR="00131ACF" w:rsidRDefault="00131ACF" w:rsidP="00131ACF">
      <w:pPr>
        <w:contextualSpacing/>
        <w:jc w:val="both"/>
        <w:rPr>
          <w:rFonts w:asciiTheme="majorHAnsi" w:hAnsiTheme="majorHAnsi" w:cstheme="majorHAnsi"/>
          <w:b/>
          <w:bCs/>
        </w:rPr>
      </w:pPr>
      <w:r w:rsidRPr="008D5C70">
        <w:rPr>
          <w:rFonts w:asciiTheme="majorHAnsi" w:hAnsiTheme="majorHAnsi" w:cstheme="majorHAnsi"/>
          <w:b/>
          <w:bCs/>
        </w:rPr>
        <w:t>Da Padronização dos produtos que integram o objeto</w:t>
      </w:r>
    </w:p>
    <w:p w14:paraId="0BF795EE" w14:textId="77777777" w:rsidR="00131ACF" w:rsidRPr="008D5C70" w:rsidRDefault="00131ACF" w:rsidP="00131ACF">
      <w:pPr>
        <w:contextualSpacing/>
        <w:jc w:val="both"/>
        <w:rPr>
          <w:rFonts w:asciiTheme="majorHAnsi" w:hAnsiTheme="majorHAnsi" w:cstheme="majorHAnsi"/>
          <w:b/>
          <w:bCs/>
        </w:rPr>
      </w:pPr>
    </w:p>
    <w:p w14:paraId="343F7845"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3.</w:t>
      </w:r>
      <w:r>
        <w:rPr>
          <w:rFonts w:asciiTheme="minorHAnsi" w:hAnsiTheme="minorHAnsi" w:cstheme="minorHAnsi"/>
        </w:rPr>
        <w:t>8</w:t>
      </w:r>
      <w:r w:rsidRPr="008D5C70">
        <w:rPr>
          <w:rFonts w:asciiTheme="minorHAnsi" w:hAnsiTheme="minorHAnsi" w:cstheme="minorHAnsi"/>
        </w:rPr>
        <w:t>. O item não compreende o catálogo de Padronização inseridos na Portaria SEGES nº 938/2022.</w:t>
      </w:r>
    </w:p>
    <w:p w14:paraId="01F5BA60" w14:textId="77777777" w:rsidR="00131ACF" w:rsidRPr="008D5C70" w:rsidRDefault="00131ACF" w:rsidP="00131ACF">
      <w:pPr>
        <w:contextualSpacing/>
        <w:jc w:val="both"/>
        <w:rPr>
          <w:rFonts w:asciiTheme="minorHAnsi" w:hAnsiTheme="minorHAnsi" w:cstheme="minorHAnsi"/>
        </w:rPr>
      </w:pPr>
    </w:p>
    <w:p w14:paraId="4AFB970B" w14:textId="77777777" w:rsidR="00131ACF" w:rsidRPr="008D5C70" w:rsidRDefault="00131ACF" w:rsidP="00131ACF">
      <w:pPr>
        <w:pStyle w:val="Nivel2"/>
        <w:numPr>
          <w:ilvl w:val="0"/>
          <w:numId w:val="0"/>
        </w:numPr>
        <w:spacing w:before="0" w:after="0" w:line="240" w:lineRule="auto"/>
        <w:rPr>
          <w:rFonts w:asciiTheme="minorHAnsi" w:hAnsiTheme="minorHAnsi" w:cstheme="minorHAnsi"/>
          <w:sz w:val="24"/>
          <w:szCs w:val="24"/>
        </w:rPr>
      </w:pPr>
      <w:r w:rsidRPr="008D5C70">
        <w:rPr>
          <w:rFonts w:asciiTheme="minorHAnsi" w:hAnsiTheme="minorHAnsi" w:cstheme="minorHAnsi"/>
          <w:bCs/>
          <w:sz w:val="24"/>
          <w:szCs w:val="24"/>
        </w:rPr>
        <w:t>3.</w:t>
      </w:r>
      <w:r>
        <w:rPr>
          <w:rFonts w:asciiTheme="minorHAnsi" w:hAnsiTheme="minorHAnsi" w:cstheme="minorHAnsi"/>
          <w:bCs/>
          <w:sz w:val="24"/>
          <w:szCs w:val="24"/>
        </w:rPr>
        <w:t>9</w:t>
      </w:r>
      <w:r w:rsidRPr="008D5C70">
        <w:rPr>
          <w:rFonts w:asciiTheme="minorHAnsi" w:hAnsiTheme="minorHAnsi" w:cstheme="minorHAnsi"/>
          <w:bCs/>
          <w:sz w:val="24"/>
          <w:szCs w:val="24"/>
        </w:rPr>
        <w:t xml:space="preserve">. </w:t>
      </w:r>
      <w:r w:rsidRPr="008D5C70">
        <w:rPr>
          <w:rFonts w:asciiTheme="minorHAnsi" w:hAnsiTheme="minorHAnsi" w:cstheme="minorHAnsi"/>
          <w:sz w:val="24"/>
          <w:szCs w:val="24"/>
        </w:rPr>
        <w:t>Conforme estabelece o inciso II do art. 19 da Lei nº 14.133, de 1º de abril de 2021, este item poderá ser adotado conforme descrição apresentada.</w:t>
      </w:r>
    </w:p>
    <w:p w14:paraId="30DE543F" w14:textId="77777777" w:rsidR="00131ACF" w:rsidRPr="008D5C70" w:rsidRDefault="00131ACF" w:rsidP="00131ACF">
      <w:pPr>
        <w:pStyle w:val="Nivel2"/>
        <w:numPr>
          <w:ilvl w:val="0"/>
          <w:numId w:val="0"/>
        </w:numPr>
        <w:spacing w:after="0" w:line="240" w:lineRule="auto"/>
        <w:rPr>
          <w:rFonts w:asciiTheme="majorHAnsi" w:hAnsiTheme="majorHAnsi" w:cstheme="majorHAnsi"/>
          <w:b/>
          <w:bCs/>
          <w:sz w:val="24"/>
          <w:szCs w:val="24"/>
        </w:rPr>
      </w:pPr>
    </w:p>
    <w:p w14:paraId="5C52B7CC" w14:textId="77777777" w:rsidR="00131ACF" w:rsidRPr="008D5C70" w:rsidRDefault="00131ACF" w:rsidP="00131ACF">
      <w:pPr>
        <w:pBdr>
          <w:bottom w:val="single" w:sz="4" w:space="1" w:color="auto"/>
        </w:pBdr>
        <w:rPr>
          <w:rFonts w:asciiTheme="majorHAnsi" w:hAnsiTheme="majorHAnsi" w:cstheme="majorHAnsi"/>
          <w:b/>
          <w:bCs/>
        </w:rPr>
      </w:pPr>
      <w:r w:rsidRPr="008D5C70">
        <w:rPr>
          <w:rFonts w:asciiTheme="majorHAnsi" w:hAnsiTheme="majorHAnsi" w:cstheme="majorHAnsi"/>
          <w:b/>
          <w:bCs/>
        </w:rPr>
        <w:t>4. REQUISITOS DA CONTRATAÇÃO (art. 6º, XXIII, alínea ‘d’ da Lei nº 14.133/21)</w:t>
      </w:r>
    </w:p>
    <w:p w14:paraId="6C61EED0" w14:textId="77777777" w:rsidR="00131ACF" w:rsidRPr="008D5C70" w:rsidRDefault="00131ACF" w:rsidP="00131ACF">
      <w:pPr>
        <w:rPr>
          <w:rFonts w:asciiTheme="majorHAnsi" w:hAnsiTheme="majorHAnsi" w:cstheme="majorHAnsi"/>
          <w:b/>
          <w:bCs/>
        </w:rPr>
      </w:pPr>
    </w:p>
    <w:p w14:paraId="04139C60" w14:textId="77777777" w:rsidR="00131ACF" w:rsidRPr="008D5C70" w:rsidRDefault="00131ACF" w:rsidP="00131ACF">
      <w:pPr>
        <w:pStyle w:val="PargrafodaLista"/>
        <w:spacing w:line="276" w:lineRule="auto"/>
        <w:ind w:left="0"/>
        <w:jc w:val="both"/>
        <w:rPr>
          <w:rFonts w:asciiTheme="minorHAnsi" w:hAnsiTheme="minorHAnsi" w:cstheme="minorHAnsi"/>
          <w:bCs/>
        </w:rPr>
      </w:pPr>
      <w:r w:rsidRPr="008D5C70">
        <w:rPr>
          <w:rFonts w:asciiTheme="minorHAnsi" w:hAnsiTheme="minorHAnsi" w:cstheme="minorHAnsi"/>
          <w:bCs/>
        </w:rPr>
        <w:t>4.1. A empresa contratada deverá:</w:t>
      </w:r>
    </w:p>
    <w:p w14:paraId="7F62B742" w14:textId="77777777" w:rsidR="00131ACF" w:rsidRPr="008D5C70" w:rsidRDefault="00131ACF" w:rsidP="00131ACF">
      <w:pPr>
        <w:pStyle w:val="PargrafodaLista"/>
        <w:spacing w:line="276" w:lineRule="auto"/>
        <w:ind w:left="0"/>
        <w:jc w:val="both"/>
        <w:rPr>
          <w:rFonts w:asciiTheme="minorHAnsi" w:hAnsiTheme="minorHAnsi" w:cstheme="minorHAnsi"/>
          <w:bCs/>
        </w:rPr>
      </w:pPr>
    </w:p>
    <w:p w14:paraId="091D5B83" w14:textId="77777777" w:rsidR="00131ACF" w:rsidRPr="008D5C70" w:rsidRDefault="00131ACF" w:rsidP="00131ACF">
      <w:pPr>
        <w:pStyle w:val="PargrafodaLista"/>
        <w:spacing w:line="276" w:lineRule="auto"/>
        <w:ind w:left="1139"/>
        <w:jc w:val="both"/>
        <w:rPr>
          <w:rFonts w:asciiTheme="minorHAnsi" w:hAnsiTheme="minorHAnsi" w:cstheme="minorHAnsi"/>
          <w:bCs/>
        </w:rPr>
      </w:pPr>
      <w:r w:rsidRPr="008D5C70">
        <w:rPr>
          <w:rFonts w:asciiTheme="minorHAnsi" w:hAnsiTheme="minorHAnsi" w:cstheme="minorHAnsi"/>
          <w:bCs/>
        </w:rPr>
        <w:t>4.1.1</w:t>
      </w:r>
      <w:r w:rsidRPr="008D5C70">
        <w:rPr>
          <w:rFonts w:asciiTheme="minorHAnsi" w:hAnsiTheme="minorHAnsi" w:cstheme="minorHAnsi"/>
        </w:rPr>
        <w:t xml:space="preserve"> </w:t>
      </w:r>
      <w:r w:rsidRPr="008D5C70">
        <w:rPr>
          <w:rFonts w:asciiTheme="minorHAnsi" w:hAnsiTheme="minorHAnsi" w:cstheme="minorHAnsi"/>
          <w:bCs/>
        </w:rPr>
        <w:t>Entregar os materiais novos, em perfeito estado de conservação e funcionamento, observando as especificações técnicas constantes no edital e no termo de referência;</w:t>
      </w:r>
    </w:p>
    <w:p w14:paraId="464C5FDF" w14:textId="77777777" w:rsidR="00131ACF" w:rsidRPr="008D5C70" w:rsidRDefault="00131ACF" w:rsidP="00131ACF">
      <w:pPr>
        <w:pStyle w:val="PargrafodaLista"/>
        <w:spacing w:line="276" w:lineRule="auto"/>
        <w:ind w:left="1139"/>
        <w:jc w:val="both"/>
        <w:rPr>
          <w:rFonts w:asciiTheme="minorHAnsi" w:hAnsiTheme="minorHAnsi" w:cstheme="minorHAnsi"/>
          <w:bCs/>
        </w:rPr>
      </w:pPr>
    </w:p>
    <w:p w14:paraId="7B06B916" w14:textId="77777777" w:rsidR="00131ACF" w:rsidRPr="008D5C70" w:rsidRDefault="00131ACF" w:rsidP="00131ACF">
      <w:pPr>
        <w:pStyle w:val="PargrafodaLista"/>
        <w:spacing w:line="276" w:lineRule="auto"/>
        <w:ind w:left="1139"/>
        <w:jc w:val="both"/>
        <w:rPr>
          <w:rFonts w:asciiTheme="minorHAnsi" w:hAnsiTheme="minorHAnsi" w:cstheme="minorHAnsi"/>
          <w:bCs/>
        </w:rPr>
      </w:pPr>
      <w:r w:rsidRPr="008D5C70">
        <w:rPr>
          <w:rFonts w:asciiTheme="minorHAnsi" w:hAnsiTheme="minorHAnsi" w:cstheme="minorHAnsi"/>
          <w:bCs/>
        </w:rPr>
        <w:t>4.1.2.</w:t>
      </w:r>
      <w:r w:rsidRPr="008D5C70">
        <w:rPr>
          <w:rFonts w:asciiTheme="minorHAnsi" w:hAnsiTheme="minorHAnsi" w:cstheme="minorHAnsi"/>
        </w:rPr>
        <w:t xml:space="preserve"> R</w:t>
      </w:r>
      <w:r w:rsidRPr="008D5C70">
        <w:rPr>
          <w:rFonts w:asciiTheme="minorHAnsi" w:hAnsiTheme="minorHAnsi" w:cstheme="minorHAnsi"/>
          <w:bCs/>
        </w:rPr>
        <w:t>espeitar o ciclo de vida útil de cada item fornecido, prezando pela durabilidade, resistência e adequação do material ao uso institucional, conforme características do objeto;</w:t>
      </w:r>
    </w:p>
    <w:p w14:paraId="4BF78158" w14:textId="77777777" w:rsidR="00131ACF" w:rsidRPr="008D5C70" w:rsidRDefault="00131ACF" w:rsidP="00131ACF">
      <w:pPr>
        <w:pStyle w:val="PargrafodaLista"/>
        <w:spacing w:line="276" w:lineRule="auto"/>
        <w:ind w:left="1139"/>
        <w:jc w:val="both"/>
        <w:rPr>
          <w:rFonts w:asciiTheme="minorHAnsi" w:hAnsiTheme="minorHAnsi" w:cstheme="minorHAnsi"/>
          <w:bCs/>
        </w:rPr>
      </w:pPr>
    </w:p>
    <w:p w14:paraId="7129ECA6" w14:textId="77777777" w:rsidR="00131ACF" w:rsidRPr="008D5C70" w:rsidRDefault="00131ACF" w:rsidP="00131ACF">
      <w:pPr>
        <w:pStyle w:val="PargrafodaLista"/>
        <w:spacing w:line="276" w:lineRule="auto"/>
        <w:ind w:left="1139"/>
        <w:jc w:val="both"/>
        <w:rPr>
          <w:rFonts w:asciiTheme="minorHAnsi" w:hAnsiTheme="minorHAnsi" w:cstheme="minorHAnsi"/>
          <w:bCs/>
        </w:rPr>
      </w:pPr>
      <w:r w:rsidRPr="008D5C70">
        <w:rPr>
          <w:rFonts w:asciiTheme="minorHAnsi" w:hAnsiTheme="minorHAnsi" w:cstheme="minorHAnsi"/>
          <w:bCs/>
        </w:rPr>
        <w:t>4.1.3. Garantir a qualidade dos produtos entregues, responsabilizando-se por quaisquer vícios ou defeitos de fabricação, comprometendo-se a realizar a substituição do item com problema sem ônus adicional para a Administração, no prazo máximo de 5 (cinco) dias úteis após notificação;</w:t>
      </w:r>
    </w:p>
    <w:p w14:paraId="70689AC8" w14:textId="77777777" w:rsidR="00131ACF" w:rsidRPr="008D5C70" w:rsidRDefault="00131ACF" w:rsidP="00131ACF">
      <w:pPr>
        <w:pStyle w:val="PargrafodaLista"/>
        <w:spacing w:line="276" w:lineRule="auto"/>
        <w:ind w:left="0"/>
        <w:jc w:val="both"/>
        <w:rPr>
          <w:rFonts w:asciiTheme="minorHAnsi" w:hAnsiTheme="minorHAnsi" w:cstheme="minorHAnsi"/>
          <w:bCs/>
        </w:rPr>
      </w:pPr>
    </w:p>
    <w:p w14:paraId="7806DBDF" w14:textId="77777777" w:rsidR="00131ACF" w:rsidRPr="008D5C70" w:rsidRDefault="00131ACF" w:rsidP="00131ACF">
      <w:pPr>
        <w:pStyle w:val="PargrafodaLista"/>
        <w:spacing w:line="276" w:lineRule="auto"/>
        <w:ind w:left="0"/>
        <w:jc w:val="both"/>
        <w:rPr>
          <w:rFonts w:asciiTheme="minorHAnsi" w:hAnsiTheme="minorHAnsi" w:cstheme="minorHAnsi"/>
          <w:bCs/>
        </w:rPr>
      </w:pPr>
      <w:r w:rsidRPr="008D5C70">
        <w:rPr>
          <w:rFonts w:asciiTheme="minorHAnsi" w:hAnsiTheme="minorHAnsi" w:cstheme="minorHAnsi"/>
          <w:bCs/>
        </w:rPr>
        <w:t xml:space="preserve">4.2. Todas as despesas de transporte, tributos, frete, carregamento, descarregamento, encargos trabalhistas e previdenciários e outros custos decorrentes direta e </w:t>
      </w:r>
      <w:r w:rsidRPr="008D5C70">
        <w:rPr>
          <w:rFonts w:asciiTheme="minorHAnsi" w:hAnsiTheme="minorHAnsi" w:cstheme="minorHAnsi"/>
          <w:bCs/>
        </w:rPr>
        <w:lastRenderedPageBreak/>
        <w:t>indiretamente do fornecimento do objeto desta licitação, correrão por conta exclusiva da CONTRATADA.</w:t>
      </w:r>
    </w:p>
    <w:p w14:paraId="3A2DE589" w14:textId="77777777" w:rsidR="00131ACF" w:rsidRPr="008D5C70" w:rsidRDefault="00131ACF" w:rsidP="00131ACF">
      <w:pPr>
        <w:pStyle w:val="PargrafodaLista"/>
        <w:spacing w:line="276" w:lineRule="auto"/>
        <w:ind w:left="0"/>
        <w:jc w:val="both"/>
        <w:rPr>
          <w:rFonts w:asciiTheme="minorHAnsi" w:eastAsia="Arial" w:hAnsiTheme="minorHAnsi" w:cstheme="minorHAnsi"/>
        </w:rPr>
      </w:pPr>
    </w:p>
    <w:p w14:paraId="0DCB856D" w14:textId="77777777" w:rsidR="00131ACF" w:rsidRPr="008D5C70" w:rsidRDefault="00131ACF" w:rsidP="00131ACF">
      <w:pPr>
        <w:spacing w:line="8" w:lineRule="exact"/>
        <w:ind w:left="5" w:firstLine="851"/>
        <w:jc w:val="both"/>
        <w:rPr>
          <w:rFonts w:asciiTheme="minorHAnsi" w:eastAsia="Arial" w:hAnsiTheme="minorHAnsi" w:cstheme="minorHAnsi"/>
        </w:rPr>
      </w:pPr>
    </w:p>
    <w:p w14:paraId="53CA531B" w14:textId="77777777" w:rsidR="00131ACF" w:rsidRPr="008D5C70" w:rsidRDefault="00131ACF" w:rsidP="00131ACF">
      <w:pPr>
        <w:spacing w:line="48" w:lineRule="exact"/>
        <w:ind w:left="5" w:firstLine="851"/>
        <w:jc w:val="both"/>
        <w:rPr>
          <w:rFonts w:asciiTheme="minorHAnsi" w:eastAsia="Arial" w:hAnsiTheme="minorHAnsi" w:cstheme="minorHAnsi"/>
        </w:rPr>
      </w:pPr>
    </w:p>
    <w:p w14:paraId="13E3089B" w14:textId="77777777" w:rsidR="00131ACF" w:rsidRPr="008D5C70" w:rsidRDefault="00131ACF" w:rsidP="00131ACF">
      <w:pPr>
        <w:spacing w:line="9" w:lineRule="exact"/>
        <w:ind w:left="5" w:firstLine="851"/>
        <w:jc w:val="both"/>
        <w:rPr>
          <w:rFonts w:asciiTheme="minorHAnsi" w:hAnsiTheme="minorHAnsi" w:cstheme="minorHAnsi"/>
        </w:rPr>
      </w:pPr>
    </w:p>
    <w:p w14:paraId="07CDD4F7" w14:textId="77777777" w:rsidR="00131ACF" w:rsidRPr="008D5C70" w:rsidRDefault="00131ACF" w:rsidP="00131ACF">
      <w:pPr>
        <w:pStyle w:val="PargrafodaLista"/>
        <w:spacing w:line="276" w:lineRule="auto"/>
        <w:ind w:left="0"/>
        <w:jc w:val="both"/>
        <w:rPr>
          <w:rFonts w:asciiTheme="minorHAnsi" w:hAnsiTheme="minorHAnsi" w:cstheme="minorHAnsi"/>
          <w:bCs/>
        </w:rPr>
      </w:pPr>
      <w:r w:rsidRPr="008D5C70">
        <w:rPr>
          <w:rFonts w:asciiTheme="minorHAnsi" w:hAnsiTheme="minorHAnsi" w:cstheme="minorHAnsi"/>
          <w:bCs/>
        </w:rPr>
        <w:t>4.3. A empresa vencedora, deverá executar o objeto de acordo com os termos especificados na proposta de preços, sendo admitida a troca, somente mediante expressa autorização da autoridade competente.</w:t>
      </w:r>
    </w:p>
    <w:p w14:paraId="7E6FB31C" w14:textId="77777777" w:rsidR="00131ACF" w:rsidRPr="008D5C70" w:rsidRDefault="00131ACF" w:rsidP="00131ACF">
      <w:pPr>
        <w:pStyle w:val="PargrafodaLista"/>
        <w:spacing w:line="276" w:lineRule="auto"/>
        <w:ind w:left="0"/>
        <w:jc w:val="both"/>
        <w:rPr>
          <w:rFonts w:asciiTheme="minorHAnsi" w:hAnsiTheme="minorHAnsi" w:cstheme="minorHAnsi"/>
          <w:bCs/>
        </w:rPr>
      </w:pPr>
    </w:p>
    <w:p w14:paraId="1E373FE5" w14:textId="77777777" w:rsidR="00131ACF" w:rsidRPr="008D5C70" w:rsidRDefault="00131ACF" w:rsidP="00131ACF">
      <w:pPr>
        <w:pStyle w:val="PargrafodaLista"/>
        <w:spacing w:line="276" w:lineRule="auto"/>
        <w:ind w:left="0"/>
        <w:jc w:val="both"/>
        <w:rPr>
          <w:rFonts w:asciiTheme="minorHAnsi" w:hAnsiTheme="minorHAnsi" w:cstheme="minorHAnsi"/>
          <w:bCs/>
        </w:rPr>
      </w:pPr>
      <w:r w:rsidRPr="008D5C70">
        <w:rPr>
          <w:rFonts w:asciiTheme="minorHAnsi" w:hAnsiTheme="minorHAnsi" w:cstheme="minorHAnsi"/>
          <w:bCs/>
        </w:rPr>
        <w:t>4.4. É vedado a CONTRATADA subcontratar total ou parcialmente qualquer empresa para execução dos serviços objeto da presente licitação.</w:t>
      </w:r>
    </w:p>
    <w:p w14:paraId="489AFE72" w14:textId="77777777" w:rsidR="00131ACF" w:rsidRPr="000B4955" w:rsidRDefault="00131ACF" w:rsidP="00131ACF">
      <w:pPr>
        <w:spacing w:line="276" w:lineRule="auto"/>
        <w:rPr>
          <w:rFonts w:asciiTheme="minorHAnsi" w:hAnsiTheme="minorHAnsi" w:cstheme="minorHAnsi"/>
          <w:bCs/>
        </w:rPr>
      </w:pPr>
    </w:p>
    <w:p w14:paraId="7D203579" w14:textId="77777777" w:rsidR="00131ACF" w:rsidRPr="008D5C70" w:rsidRDefault="00131ACF" w:rsidP="00131ACF">
      <w:pPr>
        <w:pStyle w:val="PargrafodaLista"/>
        <w:spacing w:line="276" w:lineRule="auto"/>
        <w:ind w:left="22"/>
        <w:jc w:val="both"/>
        <w:rPr>
          <w:rFonts w:asciiTheme="minorHAnsi" w:hAnsiTheme="minorHAnsi" w:cstheme="minorHAnsi"/>
          <w:bCs/>
        </w:rPr>
      </w:pPr>
      <w:r w:rsidRPr="008D5C70">
        <w:rPr>
          <w:rFonts w:asciiTheme="minorHAnsi" w:hAnsiTheme="minorHAnsi" w:cstheme="minorHAnsi"/>
          <w:bCs/>
        </w:rPr>
        <w:t>4.5. A Administração rejeitará, no todo ou em parte, os fornecimentos executados em desacordo com o disposto no, edital e Termo de Referência. Se, após o recebimento provisório, constatar-se que os fornecimentos foram realizados em desacordo com o especificado, com defeito ou incompleto, a empresa fornecedora será notificada para que providencie, dentro do prazo a ser determinado, a correção necessária.</w:t>
      </w:r>
    </w:p>
    <w:p w14:paraId="57B06FE5" w14:textId="77777777" w:rsidR="00131ACF" w:rsidRPr="008D5C70" w:rsidRDefault="00131ACF" w:rsidP="00131ACF">
      <w:pPr>
        <w:pStyle w:val="PargrafodaLista"/>
        <w:spacing w:line="276" w:lineRule="auto"/>
        <w:ind w:left="22" w:firstLine="545"/>
        <w:jc w:val="both"/>
        <w:rPr>
          <w:rFonts w:asciiTheme="minorHAnsi" w:hAnsiTheme="minorHAnsi" w:cstheme="minorHAnsi"/>
          <w:bCs/>
        </w:rPr>
      </w:pPr>
    </w:p>
    <w:p w14:paraId="26C197A8" w14:textId="77777777" w:rsidR="00131ACF" w:rsidRPr="008D5C70" w:rsidRDefault="00131ACF" w:rsidP="00131ACF">
      <w:pPr>
        <w:pStyle w:val="PargrafodaLista"/>
        <w:spacing w:line="276" w:lineRule="auto"/>
        <w:ind w:left="1156"/>
        <w:jc w:val="both"/>
        <w:rPr>
          <w:rFonts w:asciiTheme="minorHAnsi" w:hAnsiTheme="minorHAnsi" w:cstheme="minorHAnsi"/>
          <w:bCs/>
        </w:rPr>
      </w:pPr>
      <w:r w:rsidRPr="008D5C70">
        <w:rPr>
          <w:rFonts w:asciiTheme="minorHAnsi" w:hAnsiTheme="minorHAnsi" w:cstheme="minorHAnsi"/>
        </w:rPr>
        <w:t>4.5.1. As entregas em desacordo com o solicitado deverão ser corrigidas pela detentora da ata no prazo imediato, sob pena de suspensão dos respectivos pagamentos.</w:t>
      </w:r>
    </w:p>
    <w:p w14:paraId="6BE3DE59" w14:textId="77777777" w:rsidR="00131ACF" w:rsidRPr="008D5C70" w:rsidRDefault="00131ACF" w:rsidP="00131ACF">
      <w:pPr>
        <w:pStyle w:val="PargrafodaLista"/>
        <w:spacing w:line="276" w:lineRule="auto"/>
        <w:ind w:left="1156"/>
        <w:jc w:val="both"/>
        <w:rPr>
          <w:rFonts w:asciiTheme="minorHAnsi" w:hAnsiTheme="minorHAnsi" w:cstheme="minorHAnsi"/>
          <w:bCs/>
        </w:rPr>
      </w:pPr>
    </w:p>
    <w:p w14:paraId="1FD5DFC4" w14:textId="77777777" w:rsidR="00131ACF" w:rsidRPr="008D5C70" w:rsidRDefault="00131ACF" w:rsidP="00131ACF">
      <w:pPr>
        <w:pStyle w:val="PargrafodaLista"/>
        <w:spacing w:line="276" w:lineRule="auto"/>
        <w:ind w:left="0"/>
        <w:jc w:val="both"/>
        <w:rPr>
          <w:rFonts w:asciiTheme="minorHAnsi" w:hAnsiTheme="minorHAnsi" w:cstheme="minorHAnsi"/>
          <w:bCs/>
        </w:rPr>
      </w:pPr>
      <w:r w:rsidRPr="008D5C70">
        <w:rPr>
          <w:rFonts w:asciiTheme="minorHAnsi" w:hAnsiTheme="minorHAnsi" w:cstheme="minorHAnsi"/>
          <w:bCs/>
        </w:rPr>
        <w:t>4.6. Independentemente da aceitação, a empresa fornecedora deverá garantir a qualidade dos bens fornecidos, obrigando-se a substituir no prazo determinado pela Administração, às suas expensas, aquele que apresentar falha ou defeito durante o recebimento e o período de cobertura da garantia.</w:t>
      </w:r>
    </w:p>
    <w:p w14:paraId="6AF6172D" w14:textId="77777777" w:rsidR="00131ACF" w:rsidRPr="008D5C70" w:rsidRDefault="00131ACF" w:rsidP="00131ACF">
      <w:pPr>
        <w:pStyle w:val="PargrafodaLista"/>
        <w:spacing w:line="276" w:lineRule="auto"/>
        <w:ind w:left="0"/>
        <w:jc w:val="both"/>
        <w:rPr>
          <w:rFonts w:asciiTheme="minorHAnsi" w:hAnsiTheme="minorHAnsi" w:cstheme="minorHAnsi"/>
          <w:bCs/>
        </w:rPr>
      </w:pPr>
    </w:p>
    <w:p w14:paraId="7DE4034B" w14:textId="77777777" w:rsidR="00131ACF" w:rsidRPr="008D5C70" w:rsidRDefault="00131ACF" w:rsidP="00131ACF">
      <w:pPr>
        <w:pStyle w:val="PargrafodaLista"/>
        <w:spacing w:line="276" w:lineRule="auto"/>
        <w:ind w:left="1156"/>
        <w:jc w:val="both"/>
        <w:rPr>
          <w:rFonts w:asciiTheme="minorHAnsi" w:hAnsiTheme="minorHAnsi" w:cstheme="minorHAnsi"/>
          <w:bCs/>
        </w:rPr>
      </w:pPr>
      <w:r w:rsidRPr="008D5C70">
        <w:rPr>
          <w:rFonts w:asciiTheme="minorHAnsi" w:hAnsiTheme="minorHAnsi" w:cstheme="minorHAnsi"/>
          <w:bCs/>
        </w:rPr>
        <w:t>4.6.1. Os itens serão recebidos provisoriamente pelo(a) responsável pelo acompanhamento e fiscalização do contrato, para efeito de posterior verificação de sua conformidade com as especificações constantes neste Termo de Referência e na proposta.</w:t>
      </w:r>
    </w:p>
    <w:p w14:paraId="2F5F4E75" w14:textId="77777777" w:rsidR="00131ACF" w:rsidRPr="008D5C70" w:rsidRDefault="00131ACF" w:rsidP="00131ACF">
      <w:pPr>
        <w:pStyle w:val="PargrafodaLista"/>
        <w:ind w:left="1156"/>
        <w:rPr>
          <w:rFonts w:asciiTheme="minorHAnsi" w:hAnsiTheme="minorHAnsi" w:cstheme="minorHAnsi"/>
          <w:bCs/>
        </w:rPr>
      </w:pPr>
    </w:p>
    <w:p w14:paraId="76519BDE" w14:textId="77777777" w:rsidR="00131ACF" w:rsidRPr="008D5C70" w:rsidRDefault="00131ACF" w:rsidP="00131ACF">
      <w:pPr>
        <w:spacing w:line="276" w:lineRule="auto"/>
        <w:jc w:val="both"/>
        <w:rPr>
          <w:rFonts w:asciiTheme="minorHAnsi" w:hAnsiTheme="minorHAnsi" w:cstheme="minorHAnsi"/>
          <w:bCs/>
        </w:rPr>
      </w:pPr>
      <w:r w:rsidRPr="008D5C70">
        <w:rPr>
          <w:rFonts w:asciiTheme="minorHAnsi" w:hAnsiTheme="minorHAnsi" w:cstheme="minorHAnsi"/>
          <w:bCs/>
        </w:rPr>
        <w:t xml:space="preserve">4.7. Estando de acordo com o previsto neste termo de referência, os itens </w:t>
      </w:r>
      <w:r w:rsidRPr="008D5C70">
        <w:rPr>
          <w:rFonts w:asciiTheme="minorHAnsi" w:hAnsiTheme="minorHAnsi" w:cstheme="minorHAnsi"/>
          <w:b/>
        </w:rPr>
        <w:t>serão recebidos definitivamente</w:t>
      </w:r>
      <w:r w:rsidRPr="008D5C70">
        <w:rPr>
          <w:rFonts w:asciiTheme="minorHAnsi" w:hAnsiTheme="minorHAnsi" w:cstheme="minorHAnsi"/>
          <w:bCs/>
        </w:rPr>
        <w:t>.</w:t>
      </w:r>
    </w:p>
    <w:p w14:paraId="33D58AC9" w14:textId="77777777" w:rsidR="00131ACF" w:rsidRPr="008D5C70" w:rsidRDefault="00131ACF" w:rsidP="00131ACF">
      <w:pPr>
        <w:autoSpaceDE w:val="0"/>
        <w:autoSpaceDN w:val="0"/>
        <w:adjustRightInd w:val="0"/>
        <w:jc w:val="both"/>
        <w:rPr>
          <w:rFonts w:asciiTheme="minorHAnsi" w:hAnsiTheme="minorHAnsi" w:cstheme="minorHAnsi"/>
          <w:bCs/>
        </w:rPr>
      </w:pPr>
    </w:p>
    <w:p w14:paraId="223A13AB" w14:textId="77777777" w:rsidR="00131ACF" w:rsidRPr="008D5C70" w:rsidRDefault="00131ACF" w:rsidP="00131ACF">
      <w:pPr>
        <w:widowControl w:val="0"/>
        <w:autoSpaceDE w:val="0"/>
        <w:autoSpaceDN w:val="0"/>
        <w:adjustRightInd w:val="0"/>
        <w:rPr>
          <w:rFonts w:asciiTheme="minorHAnsi" w:hAnsiTheme="minorHAnsi" w:cstheme="minorHAnsi"/>
          <w:b/>
        </w:rPr>
      </w:pPr>
      <w:r w:rsidRPr="008D5C70">
        <w:rPr>
          <w:rFonts w:asciiTheme="minorHAnsi" w:hAnsiTheme="minorHAnsi" w:cstheme="minorHAnsi"/>
          <w:b/>
        </w:rPr>
        <w:t>4.2. Das Obrigações Da Contratada</w:t>
      </w:r>
    </w:p>
    <w:p w14:paraId="29114803" w14:textId="77777777" w:rsidR="00131ACF" w:rsidRPr="008D5C70" w:rsidRDefault="00131ACF" w:rsidP="00131ACF">
      <w:pPr>
        <w:widowControl w:val="0"/>
        <w:autoSpaceDE w:val="0"/>
        <w:autoSpaceDN w:val="0"/>
        <w:adjustRightInd w:val="0"/>
        <w:jc w:val="center"/>
        <w:rPr>
          <w:rFonts w:asciiTheme="minorHAnsi" w:hAnsiTheme="minorHAnsi" w:cstheme="minorHAnsi"/>
          <w:b/>
        </w:rPr>
      </w:pPr>
    </w:p>
    <w:p w14:paraId="17045A1B" w14:textId="77777777" w:rsidR="00131ACF" w:rsidRPr="008D5C70" w:rsidRDefault="00131ACF" w:rsidP="00131ACF">
      <w:pPr>
        <w:widowControl w:val="0"/>
        <w:autoSpaceDE w:val="0"/>
        <w:autoSpaceDN w:val="0"/>
        <w:adjustRightInd w:val="0"/>
        <w:spacing w:line="276" w:lineRule="auto"/>
        <w:jc w:val="both"/>
        <w:rPr>
          <w:rFonts w:asciiTheme="minorHAnsi" w:hAnsiTheme="minorHAnsi" w:cstheme="minorHAnsi"/>
          <w:bCs/>
        </w:rPr>
      </w:pPr>
      <w:r w:rsidRPr="008D5C70">
        <w:rPr>
          <w:rFonts w:asciiTheme="minorHAnsi" w:hAnsiTheme="minorHAnsi" w:cstheme="minorHAnsi"/>
          <w:bCs/>
        </w:rPr>
        <w:t>4.2.1. Fornecer os itens sempre que solicitado, dentro do prazo estabelecido contado do recebimento da Ordem de Fornecimento</w:t>
      </w:r>
      <w:r w:rsidRPr="008D5C70">
        <w:rPr>
          <w:rFonts w:asciiTheme="minorHAnsi" w:hAnsiTheme="minorHAnsi" w:cstheme="minorHAnsi"/>
        </w:rPr>
        <w:t>.</w:t>
      </w:r>
    </w:p>
    <w:p w14:paraId="1D018E6F" w14:textId="77777777" w:rsidR="00131ACF" w:rsidRPr="008D5C70" w:rsidRDefault="00131ACF" w:rsidP="00131ACF">
      <w:pPr>
        <w:pStyle w:val="PargrafodaLista"/>
        <w:widowControl w:val="0"/>
        <w:autoSpaceDE w:val="0"/>
        <w:autoSpaceDN w:val="0"/>
        <w:adjustRightInd w:val="0"/>
        <w:spacing w:line="276" w:lineRule="auto"/>
        <w:ind w:left="0"/>
        <w:jc w:val="both"/>
        <w:rPr>
          <w:rFonts w:asciiTheme="minorHAnsi" w:hAnsiTheme="minorHAnsi" w:cstheme="minorHAnsi"/>
          <w:bCs/>
        </w:rPr>
      </w:pPr>
      <w:r w:rsidRPr="008D5C70">
        <w:rPr>
          <w:rFonts w:asciiTheme="minorHAnsi" w:hAnsiTheme="minorHAnsi" w:cstheme="minorHAnsi"/>
          <w:bCs/>
        </w:rPr>
        <w:t>4.2.2.</w:t>
      </w:r>
      <w:r w:rsidRPr="008D5C70">
        <w:rPr>
          <w:rFonts w:asciiTheme="minorHAnsi" w:hAnsiTheme="minorHAnsi" w:cstheme="minorHAnsi"/>
          <w:bCs/>
        </w:rPr>
        <w:tab/>
        <w:t xml:space="preserve">Nos preços deverão estar inclusos todas as despesas com transporte, impostos, seguros, taxas, e materiais necessários para execução do objeto, bem como, o que for </w:t>
      </w:r>
      <w:r w:rsidRPr="008D5C70">
        <w:rPr>
          <w:rFonts w:asciiTheme="minorHAnsi" w:hAnsiTheme="minorHAnsi" w:cstheme="minorHAnsi"/>
          <w:bCs/>
        </w:rPr>
        <w:lastRenderedPageBreak/>
        <w:t>necessário para o perfeito cumprimento do solicitado no Termo de Referência.</w:t>
      </w:r>
    </w:p>
    <w:p w14:paraId="5FC1FCE2" w14:textId="77777777" w:rsidR="00131ACF" w:rsidRPr="008D5C70" w:rsidRDefault="00131ACF" w:rsidP="00131ACF">
      <w:pPr>
        <w:widowControl w:val="0"/>
        <w:autoSpaceDE w:val="0"/>
        <w:autoSpaceDN w:val="0"/>
        <w:adjustRightInd w:val="0"/>
        <w:spacing w:line="276" w:lineRule="auto"/>
        <w:jc w:val="both"/>
        <w:rPr>
          <w:rFonts w:asciiTheme="minorHAnsi" w:hAnsiTheme="minorHAnsi" w:cstheme="minorHAnsi"/>
          <w:bCs/>
        </w:rPr>
      </w:pPr>
      <w:r w:rsidRPr="008D5C70">
        <w:rPr>
          <w:rFonts w:asciiTheme="minorHAnsi" w:hAnsiTheme="minorHAnsi" w:cstheme="minorHAnsi"/>
          <w:bCs/>
        </w:rPr>
        <w:t>4.2.3.</w:t>
      </w:r>
      <w:r w:rsidRPr="008D5C70">
        <w:rPr>
          <w:rFonts w:asciiTheme="minorHAnsi" w:hAnsiTheme="minorHAnsi" w:cstheme="minorHAnsi"/>
          <w:bCs/>
        </w:rPr>
        <w:tab/>
        <w:t>Responsabilizar-se, civil e criminalmente, por todo e qualquer dano que cause aos seus prepostos ou terceiros, por ação ou omissão, em decorrência da entrega do bem e da execução dos serviços objeto do presente, não cabendo a Câmara Municipal de Santa Cruz de Monte Castelo</w:t>
      </w:r>
      <w:r w:rsidRPr="008D5C70">
        <w:rPr>
          <w:rFonts w:asciiTheme="minorHAnsi" w:hAnsiTheme="minorHAnsi" w:cstheme="minorHAnsi"/>
          <w:color w:val="000000"/>
        </w:rPr>
        <w:t>/PR</w:t>
      </w:r>
      <w:r w:rsidRPr="008D5C70">
        <w:rPr>
          <w:rFonts w:asciiTheme="minorHAnsi" w:hAnsiTheme="minorHAnsi" w:cstheme="minorHAnsi"/>
          <w:bCs/>
        </w:rPr>
        <w:t>, em hipótese alguma, responsabilidade por danos diretos e indiretos.</w:t>
      </w:r>
    </w:p>
    <w:p w14:paraId="300F4BA9" w14:textId="77777777" w:rsidR="00131ACF" w:rsidRPr="008D5C70" w:rsidRDefault="00131ACF" w:rsidP="00131ACF">
      <w:pPr>
        <w:spacing w:line="276" w:lineRule="auto"/>
        <w:jc w:val="both"/>
        <w:rPr>
          <w:rFonts w:asciiTheme="minorHAnsi" w:hAnsiTheme="minorHAnsi" w:cstheme="minorHAnsi"/>
          <w:color w:val="000000"/>
        </w:rPr>
      </w:pPr>
      <w:r w:rsidRPr="008D5C70">
        <w:rPr>
          <w:rFonts w:asciiTheme="minorHAnsi" w:hAnsiTheme="minorHAnsi" w:cstheme="minorHAnsi"/>
          <w:color w:val="000000"/>
        </w:rPr>
        <w:t>4.2.4.</w:t>
      </w:r>
      <w:r w:rsidRPr="008D5C70">
        <w:rPr>
          <w:rFonts w:asciiTheme="minorHAnsi" w:hAnsiTheme="minorHAnsi" w:cstheme="minorHAnsi"/>
          <w:color w:val="000000"/>
        </w:rPr>
        <w:tab/>
      </w:r>
      <w:r w:rsidRPr="008D5C70">
        <w:rPr>
          <w:rFonts w:asciiTheme="minorHAnsi" w:hAnsiTheme="minorHAnsi" w:cstheme="minorHAnsi"/>
          <w:bCs/>
        </w:rPr>
        <w:t>Os itens contratados serão realizados por guia contendo: identificação da pessoa, entre outros</w:t>
      </w:r>
      <w:r w:rsidRPr="008D5C70">
        <w:rPr>
          <w:rFonts w:asciiTheme="minorHAnsi" w:hAnsiTheme="minorHAnsi" w:cstheme="minorHAnsi"/>
          <w:color w:val="000000"/>
        </w:rPr>
        <w:t>.</w:t>
      </w:r>
    </w:p>
    <w:p w14:paraId="55D658E7" w14:textId="77777777" w:rsidR="00131ACF" w:rsidRPr="008D5C70" w:rsidRDefault="00131ACF" w:rsidP="00131ACF">
      <w:pPr>
        <w:spacing w:line="276" w:lineRule="auto"/>
        <w:jc w:val="both"/>
        <w:rPr>
          <w:rFonts w:asciiTheme="minorHAnsi" w:hAnsiTheme="minorHAnsi" w:cstheme="minorHAnsi"/>
          <w:color w:val="000000"/>
        </w:rPr>
      </w:pPr>
      <w:r w:rsidRPr="008D5C70">
        <w:rPr>
          <w:rFonts w:asciiTheme="minorHAnsi" w:hAnsiTheme="minorHAnsi" w:cstheme="minorHAnsi"/>
        </w:rPr>
        <w:t>4.2.5.</w:t>
      </w:r>
      <w:r w:rsidRPr="008D5C70">
        <w:rPr>
          <w:rFonts w:asciiTheme="minorHAnsi" w:hAnsiTheme="minorHAnsi" w:cstheme="minorHAnsi"/>
        </w:rPr>
        <w:tab/>
      </w:r>
      <w:r w:rsidRPr="008D5C70">
        <w:rPr>
          <w:rFonts w:asciiTheme="minorHAnsi" w:hAnsiTheme="minorHAnsi" w:cstheme="minorHAnsi"/>
          <w:color w:val="000000"/>
        </w:rPr>
        <w:t xml:space="preserve">Os itens deverão ser executados em plenas condições, e de atendimento às necessidades da </w:t>
      </w:r>
      <w:r w:rsidRPr="008D5C70">
        <w:rPr>
          <w:rFonts w:asciiTheme="minorHAnsi" w:hAnsiTheme="minorHAnsi" w:cstheme="minorHAnsi"/>
          <w:bCs/>
        </w:rPr>
        <w:t>a Câmara Municipal</w:t>
      </w:r>
      <w:r w:rsidRPr="008D5C70">
        <w:rPr>
          <w:rFonts w:asciiTheme="minorHAnsi" w:hAnsiTheme="minorHAnsi" w:cstheme="minorHAnsi"/>
          <w:color w:val="000000"/>
        </w:rPr>
        <w:t>, no prazo estipulado mediante a apresentação da solicitação emitida pelo Setor Competente</w:t>
      </w:r>
      <w:r w:rsidRPr="008D5C70">
        <w:rPr>
          <w:rFonts w:asciiTheme="minorHAnsi" w:hAnsiTheme="minorHAnsi" w:cstheme="minorHAnsi"/>
        </w:rPr>
        <w:t>.</w:t>
      </w:r>
    </w:p>
    <w:p w14:paraId="1B1D6CD6" w14:textId="77777777" w:rsidR="00131ACF" w:rsidRPr="008D5C70" w:rsidRDefault="00131ACF" w:rsidP="00131ACF">
      <w:pPr>
        <w:spacing w:line="276" w:lineRule="auto"/>
        <w:jc w:val="both"/>
        <w:rPr>
          <w:rFonts w:asciiTheme="minorHAnsi" w:hAnsiTheme="minorHAnsi" w:cstheme="minorHAnsi"/>
          <w:color w:val="000000"/>
        </w:rPr>
      </w:pPr>
      <w:r w:rsidRPr="008D5C70">
        <w:rPr>
          <w:rFonts w:asciiTheme="minorHAnsi" w:hAnsiTheme="minorHAnsi" w:cstheme="minorHAnsi"/>
          <w:bCs/>
        </w:rPr>
        <w:t>4.2.6.</w:t>
      </w:r>
      <w:r w:rsidRPr="008D5C70">
        <w:rPr>
          <w:rFonts w:asciiTheme="minorHAnsi" w:hAnsiTheme="minorHAnsi" w:cstheme="minorHAnsi"/>
          <w:bCs/>
        </w:rPr>
        <w:tab/>
        <w:t>Substituir os bens quando estiverem fora das especificações ou impróprios para a utilização, sem ônus para a Câmara Municipal, arcando com todas as despesas inerentes ao transporte e execução de troca, de imediato, a contar da data da efetiva notificação.</w:t>
      </w:r>
    </w:p>
    <w:p w14:paraId="52E51C31" w14:textId="77777777" w:rsidR="00131ACF" w:rsidRPr="008D5C70" w:rsidRDefault="00131ACF" w:rsidP="00131ACF">
      <w:pPr>
        <w:spacing w:line="276" w:lineRule="auto"/>
        <w:jc w:val="both"/>
        <w:rPr>
          <w:rFonts w:asciiTheme="minorHAnsi" w:hAnsiTheme="minorHAnsi" w:cstheme="minorHAnsi"/>
        </w:rPr>
      </w:pPr>
      <w:r w:rsidRPr="008D5C70">
        <w:rPr>
          <w:rFonts w:asciiTheme="minorHAnsi" w:hAnsiTheme="minorHAnsi" w:cstheme="minorHAnsi"/>
        </w:rPr>
        <w:t>4.2.7.</w:t>
      </w:r>
      <w:r w:rsidRPr="008D5C70">
        <w:rPr>
          <w:rFonts w:asciiTheme="minorHAnsi" w:hAnsiTheme="minorHAnsi" w:cstheme="minorHAnsi"/>
        </w:rPr>
        <w:tab/>
        <w:t>Responsabilizar-se pelos vícios e danos decorrentes do produto, de acordo com os artigos 12, 13, 18 e 26, do Código de Defesa do Consumidor (Lei nº 8.078, de 1990).</w:t>
      </w:r>
    </w:p>
    <w:p w14:paraId="3A776475" w14:textId="77777777" w:rsidR="00131ACF" w:rsidRPr="008D5C70" w:rsidRDefault="00131ACF" w:rsidP="00131ACF">
      <w:pPr>
        <w:spacing w:line="276" w:lineRule="auto"/>
        <w:jc w:val="both"/>
        <w:rPr>
          <w:rFonts w:asciiTheme="minorHAnsi" w:hAnsiTheme="minorHAnsi" w:cstheme="minorHAnsi"/>
        </w:rPr>
      </w:pPr>
      <w:r w:rsidRPr="008D5C70">
        <w:rPr>
          <w:rFonts w:asciiTheme="minorHAnsi" w:hAnsiTheme="minorHAnsi" w:cstheme="minorHAnsi"/>
        </w:rPr>
        <w:t>4.2.8.</w:t>
      </w:r>
      <w:r w:rsidRPr="008D5C70">
        <w:rPr>
          <w:rFonts w:asciiTheme="minorHAnsi" w:hAnsiTheme="minorHAnsi" w:cstheme="minorHAnsi"/>
        </w:rPr>
        <w:tab/>
        <w:t>Substituir, reparar, corrigir, remover, ou reconstruir, às suas expensas, no prazo imediato, no caso de avarias constatadas no ato da entrega ou defeitos.</w:t>
      </w:r>
    </w:p>
    <w:p w14:paraId="1155C27C" w14:textId="77777777" w:rsidR="00131ACF" w:rsidRPr="008D5C70" w:rsidRDefault="00131ACF" w:rsidP="00131ACF">
      <w:pPr>
        <w:spacing w:line="276" w:lineRule="auto"/>
        <w:jc w:val="both"/>
        <w:rPr>
          <w:rFonts w:asciiTheme="minorHAnsi" w:hAnsiTheme="minorHAnsi" w:cstheme="minorHAnsi"/>
        </w:rPr>
      </w:pPr>
      <w:r w:rsidRPr="008D5C70">
        <w:rPr>
          <w:rFonts w:asciiTheme="minorHAnsi" w:hAnsiTheme="minorHAnsi" w:cstheme="minorHAnsi"/>
        </w:rPr>
        <w:t>4.2.9.</w:t>
      </w:r>
      <w:r w:rsidRPr="008D5C70">
        <w:rPr>
          <w:rFonts w:asciiTheme="minorHAnsi" w:hAnsiTheme="minorHAnsi" w:cstheme="minorHAnsi"/>
        </w:rPr>
        <w:tab/>
        <w:t>Atender prontamente a quaisquer exigências da Administração, inerentes ao objeto da presente licitação.</w:t>
      </w:r>
    </w:p>
    <w:p w14:paraId="2212CAB1" w14:textId="77777777" w:rsidR="00131ACF" w:rsidRPr="008D5C70" w:rsidRDefault="00131ACF" w:rsidP="00131ACF">
      <w:pPr>
        <w:spacing w:line="276" w:lineRule="auto"/>
        <w:jc w:val="both"/>
        <w:rPr>
          <w:rFonts w:asciiTheme="minorHAnsi" w:hAnsiTheme="minorHAnsi" w:cstheme="minorHAnsi"/>
        </w:rPr>
      </w:pPr>
      <w:r w:rsidRPr="008D5C70">
        <w:rPr>
          <w:rFonts w:asciiTheme="minorHAnsi" w:hAnsiTheme="minorHAnsi" w:cstheme="minorHAnsi"/>
        </w:rPr>
        <w:t>4.2.10.</w:t>
      </w:r>
      <w:r w:rsidRPr="008D5C70">
        <w:rPr>
          <w:rFonts w:asciiTheme="minorHAnsi" w:hAnsiTheme="minorHAnsi" w:cstheme="minorHAnsi"/>
        </w:rPr>
        <w:tab/>
        <w:t>Comunicar à Administração, no prazo máximo de 24 (vinte e quatro) horas que antecede a data da execução, os motivos que impossibilitem o cumprimento do prazo previsto, com a devida comprovação.</w:t>
      </w:r>
    </w:p>
    <w:p w14:paraId="45F6B241" w14:textId="77777777" w:rsidR="00131ACF" w:rsidRPr="008D5C70" w:rsidRDefault="00131ACF" w:rsidP="00131ACF">
      <w:pPr>
        <w:spacing w:line="276" w:lineRule="auto"/>
        <w:jc w:val="both"/>
        <w:rPr>
          <w:rFonts w:asciiTheme="minorHAnsi" w:hAnsiTheme="minorHAnsi" w:cstheme="minorHAnsi"/>
          <w:bCs/>
        </w:rPr>
      </w:pPr>
      <w:r w:rsidRPr="008D5C70">
        <w:rPr>
          <w:rFonts w:asciiTheme="minorHAnsi" w:hAnsiTheme="minorHAnsi" w:cstheme="minorHAnsi"/>
        </w:rPr>
        <w:t>4.2.11.</w:t>
      </w:r>
      <w:r w:rsidRPr="008D5C70">
        <w:rPr>
          <w:rFonts w:asciiTheme="minorHAnsi" w:hAnsiTheme="minorHAnsi" w:cstheme="minorHAnsi"/>
        </w:rPr>
        <w:tab/>
      </w:r>
      <w:r w:rsidRPr="008D5C70">
        <w:rPr>
          <w:rFonts w:asciiTheme="minorHAnsi" w:hAnsiTheme="minorHAnsi" w:cstheme="minorHAnsi"/>
          <w:bCs/>
        </w:rPr>
        <w:t>Manter durante a execução do objeto deste Termo de Referência, todas as condições de habilitação e qualificação exigidas.</w:t>
      </w:r>
    </w:p>
    <w:p w14:paraId="24214C2B" w14:textId="77777777" w:rsidR="00131ACF" w:rsidRPr="008D5C70" w:rsidRDefault="00131ACF" w:rsidP="00131ACF">
      <w:pPr>
        <w:spacing w:line="276" w:lineRule="auto"/>
        <w:jc w:val="both"/>
        <w:rPr>
          <w:rFonts w:asciiTheme="minorHAnsi" w:hAnsiTheme="minorHAnsi" w:cstheme="minorHAnsi"/>
        </w:rPr>
      </w:pPr>
      <w:r w:rsidRPr="008D5C70">
        <w:rPr>
          <w:rFonts w:asciiTheme="minorHAnsi" w:hAnsiTheme="minorHAnsi" w:cstheme="minorHAnsi"/>
        </w:rPr>
        <w:t>4.2.12.</w:t>
      </w:r>
      <w:r w:rsidRPr="008D5C70">
        <w:rPr>
          <w:rFonts w:asciiTheme="minorHAnsi" w:hAnsiTheme="minorHAnsi" w:cstheme="minorHAnsi"/>
        </w:rPr>
        <w:tab/>
        <w:t>Não transferir a terceiros, por qualquer forma, nem mesmo parcialmente, as obrigações assumidas, nem subcontratar qualquer das prestações a que está obrigada, exceto nas condições autorizadas no Termo de Referência ou na minuta de contrato.</w:t>
      </w:r>
    </w:p>
    <w:p w14:paraId="2C73DE52" w14:textId="77777777" w:rsidR="00131ACF" w:rsidRPr="008D5C70" w:rsidRDefault="00131ACF" w:rsidP="00131ACF">
      <w:pPr>
        <w:spacing w:line="276" w:lineRule="auto"/>
        <w:jc w:val="both"/>
        <w:rPr>
          <w:rFonts w:asciiTheme="minorHAnsi" w:hAnsiTheme="minorHAnsi" w:cstheme="minorHAnsi"/>
        </w:rPr>
      </w:pPr>
      <w:r w:rsidRPr="008D5C70">
        <w:rPr>
          <w:rFonts w:asciiTheme="minorHAnsi" w:hAnsiTheme="minorHAnsi" w:cstheme="minorHAnsi"/>
        </w:rPr>
        <w:t>4.2.13.</w:t>
      </w:r>
      <w:r w:rsidRPr="008D5C70">
        <w:rPr>
          <w:rFonts w:asciiTheme="minorHAnsi" w:hAnsiTheme="minorHAnsi" w:cstheme="minorHAnsi"/>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7424BB50" w14:textId="77777777" w:rsidR="00131ACF" w:rsidRPr="008D5C70" w:rsidRDefault="00131ACF" w:rsidP="00131ACF">
      <w:pPr>
        <w:spacing w:line="276" w:lineRule="auto"/>
        <w:jc w:val="both"/>
        <w:rPr>
          <w:rFonts w:asciiTheme="minorHAnsi" w:hAnsiTheme="minorHAnsi" w:cstheme="minorHAnsi"/>
        </w:rPr>
      </w:pPr>
      <w:r w:rsidRPr="008D5C70">
        <w:rPr>
          <w:rFonts w:asciiTheme="minorHAnsi" w:hAnsiTheme="minorHAnsi" w:cstheme="minorHAnsi"/>
        </w:rPr>
        <w:t>4.2.14.</w:t>
      </w:r>
      <w:r w:rsidRPr="008D5C70">
        <w:rPr>
          <w:rFonts w:asciiTheme="minorHAnsi" w:hAnsiTheme="minorHAnsi" w:cstheme="minorHAnsi"/>
        </w:rPr>
        <w:tab/>
        <w:t>Responsabilizar-se pelas despesas dos tributos, encargos trabalhistas, previdenciários, fiscais, comerciais, taxas, fretes, seguros, deslocamento de pessoal, prestação de garantia e quaisquer outras que incidam ou venham a incidir na execução do contrato.</w:t>
      </w:r>
    </w:p>
    <w:p w14:paraId="4032EFDD" w14:textId="77777777" w:rsidR="00131ACF" w:rsidRPr="008D5C70" w:rsidRDefault="00131ACF" w:rsidP="00131ACF">
      <w:pPr>
        <w:spacing w:line="276" w:lineRule="auto"/>
        <w:jc w:val="both"/>
        <w:rPr>
          <w:rFonts w:asciiTheme="minorHAnsi" w:hAnsiTheme="minorHAnsi" w:cstheme="minorHAnsi"/>
          <w:bCs/>
        </w:rPr>
      </w:pPr>
      <w:r w:rsidRPr="008D5C70">
        <w:rPr>
          <w:rFonts w:asciiTheme="minorHAnsi" w:hAnsiTheme="minorHAnsi" w:cstheme="minorHAnsi"/>
          <w:bCs/>
        </w:rPr>
        <w:lastRenderedPageBreak/>
        <w:t>4.2.15.</w:t>
      </w:r>
      <w:r w:rsidRPr="008D5C70">
        <w:rPr>
          <w:rFonts w:asciiTheme="minorHAnsi" w:hAnsiTheme="minorHAnsi" w:cstheme="minorHAnsi"/>
          <w:bCs/>
        </w:rPr>
        <w:tab/>
        <w:t xml:space="preserve">Responsabilizar-se pelo cumprimento das prescrições referentes às leis trabalhistas, e previdência social e de segurança do trabalho, em relação a seus empregados. </w:t>
      </w:r>
    </w:p>
    <w:p w14:paraId="7D28B83D" w14:textId="77777777" w:rsidR="00131ACF" w:rsidRPr="008D5C70" w:rsidRDefault="00131ACF" w:rsidP="00131ACF">
      <w:pPr>
        <w:spacing w:line="276" w:lineRule="auto"/>
        <w:jc w:val="both"/>
        <w:rPr>
          <w:rFonts w:asciiTheme="minorHAnsi" w:hAnsiTheme="minorHAnsi" w:cstheme="minorHAnsi"/>
        </w:rPr>
      </w:pPr>
      <w:r w:rsidRPr="008D5C70">
        <w:rPr>
          <w:rFonts w:asciiTheme="minorHAnsi" w:hAnsiTheme="minorHAnsi" w:cstheme="minorHAnsi"/>
          <w:bCs/>
        </w:rPr>
        <w:t>4.2.16.</w:t>
      </w:r>
      <w:r w:rsidRPr="008D5C70">
        <w:rPr>
          <w:rFonts w:asciiTheme="minorHAnsi" w:hAnsiTheme="minorHAnsi" w:cstheme="minorHAnsi"/>
          <w:bCs/>
        </w:rPr>
        <w:tab/>
        <w:t>Possibilitar a Câmara Municipal de Santa Cruz de Monte Castelo, em qualquer etapa, o acompanhamento completo da execução do objeto, fornecendo todas as informações necessárias e/ou resposta a qualquer solicitação do CONTRATANTE.</w:t>
      </w:r>
    </w:p>
    <w:p w14:paraId="1E30FCE4" w14:textId="77777777" w:rsidR="00131ACF" w:rsidRPr="008D5C70" w:rsidRDefault="00131ACF" w:rsidP="00131ACF">
      <w:pPr>
        <w:spacing w:line="276" w:lineRule="auto"/>
        <w:jc w:val="both"/>
        <w:rPr>
          <w:rFonts w:asciiTheme="minorHAnsi" w:hAnsiTheme="minorHAnsi" w:cstheme="minorHAnsi"/>
        </w:rPr>
      </w:pPr>
      <w:r w:rsidRPr="008D5C70">
        <w:rPr>
          <w:rFonts w:asciiTheme="minorHAnsi" w:hAnsiTheme="minorHAnsi" w:cstheme="minorHAnsi"/>
          <w:bCs/>
        </w:rPr>
        <w:t>4.2.17.</w:t>
      </w:r>
      <w:r w:rsidRPr="008D5C70">
        <w:rPr>
          <w:rFonts w:asciiTheme="minorHAnsi" w:hAnsiTheme="minorHAnsi" w:cstheme="minorHAnsi"/>
          <w:bCs/>
        </w:rPr>
        <w:tab/>
        <w:t>Responder pelos danos causados diretamente a Câmara Municipal de Santa Cruz de Monte Castelo ou a terceiros, decorrente de sua culpa ou dolo, reparando às suas custas, quando da execução do objeto deste Termo de Referência, não excluindo ou reduzindo essa responsabilidade à fiscalização ou o acompanhamento do Município.</w:t>
      </w:r>
    </w:p>
    <w:p w14:paraId="58626CB3" w14:textId="77777777" w:rsidR="00131ACF" w:rsidRPr="008D5C70" w:rsidRDefault="00131ACF" w:rsidP="00131ACF">
      <w:pPr>
        <w:spacing w:line="276" w:lineRule="auto"/>
        <w:jc w:val="both"/>
        <w:rPr>
          <w:rFonts w:asciiTheme="minorHAnsi" w:hAnsiTheme="minorHAnsi" w:cstheme="minorHAnsi"/>
        </w:rPr>
      </w:pPr>
      <w:r w:rsidRPr="008D5C70">
        <w:rPr>
          <w:rFonts w:asciiTheme="minorHAnsi" w:hAnsiTheme="minorHAnsi" w:cstheme="minorHAnsi"/>
          <w:bCs/>
        </w:rPr>
        <w:t>4.2.18.</w:t>
      </w:r>
      <w:r w:rsidRPr="008D5C70">
        <w:rPr>
          <w:rFonts w:asciiTheme="minorHAnsi" w:hAnsiTheme="minorHAnsi" w:cstheme="minorHAnsi"/>
          <w:bCs/>
        </w:rPr>
        <w:tab/>
        <w:t xml:space="preserve">Comunicar, por escrito, eventual atraso, anormalidade de caráter urgente prestando os esclarecimentos julgados necessários, apresentando razões justificadoras a serem apreciadas pelo Município de Santa Cruz de Monte Castelo. </w:t>
      </w:r>
    </w:p>
    <w:p w14:paraId="52F0FFDE" w14:textId="77777777" w:rsidR="00131ACF" w:rsidRPr="008D5C70" w:rsidRDefault="00131ACF" w:rsidP="00131ACF">
      <w:pPr>
        <w:spacing w:line="276" w:lineRule="auto"/>
        <w:jc w:val="both"/>
        <w:rPr>
          <w:rFonts w:asciiTheme="minorHAnsi" w:hAnsiTheme="minorHAnsi" w:cstheme="minorHAnsi"/>
        </w:rPr>
      </w:pPr>
      <w:r w:rsidRPr="008D5C70">
        <w:rPr>
          <w:rFonts w:asciiTheme="minorHAnsi" w:hAnsiTheme="minorHAnsi" w:cstheme="minorHAnsi"/>
          <w:bCs/>
        </w:rPr>
        <w:t>4.2.19.</w:t>
      </w:r>
      <w:r w:rsidRPr="008D5C70">
        <w:rPr>
          <w:rFonts w:asciiTheme="minorHAnsi" w:hAnsiTheme="minorHAnsi" w:cstheme="minorHAnsi"/>
          <w:bCs/>
        </w:rPr>
        <w:tab/>
        <w:t>A Câmara Municipal de Santa Cruz de Monte Castelo não aceitará, sob nenhum pretexto, a transferência de responsabilidade da licitante vencedora para outras entidades, sejam fabricantes, representantes ou quaisquer outros.</w:t>
      </w:r>
    </w:p>
    <w:p w14:paraId="0294D69F" w14:textId="77777777" w:rsidR="00131ACF" w:rsidRPr="008D5C70" w:rsidRDefault="00131ACF" w:rsidP="00131ACF">
      <w:pPr>
        <w:spacing w:line="276" w:lineRule="auto"/>
        <w:jc w:val="both"/>
        <w:rPr>
          <w:rFonts w:asciiTheme="minorHAnsi" w:hAnsiTheme="minorHAnsi" w:cstheme="minorHAnsi"/>
          <w:bCs/>
        </w:rPr>
      </w:pPr>
      <w:r w:rsidRPr="008D5C70">
        <w:rPr>
          <w:rFonts w:asciiTheme="minorHAnsi" w:hAnsiTheme="minorHAnsi" w:cstheme="minorHAnsi"/>
          <w:bCs/>
        </w:rPr>
        <w:t>4.2.20.</w:t>
      </w:r>
      <w:r w:rsidRPr="008D5C70">
        <w:rPr>
          <w:rFonts w:asciiTheme="minorHAnsi" w:hAnsiTheme="minorHAnsi" w:cstheme="minorHAnsi"/>
          <w:bCs/>
        </w:rPr>
        <w:tab/>
        <w:t xml:space="preserve">Atender prontamente quaisquer exigências do representante e da Câmara Municipal de Santa Cruz de Monte Castelo inerentes ao objeto deste Termo de Referência. </w:t>
      </w:r>
    </w:p>
    <w:p w14:paraId="22FA459D" w14:textId="77777777" w:rsidR="00131ACF" w:rsidRPr="008D5C70" w:rsidRDefault="00131ACF" w:rsidP="00131ACF">
      <w:pPr>
        <w:spacing w:line="276" w:lineRule="auto"/>
        <w:jc w:val="both"/>
        <w:rPr>
          <w:rFonts w:asciiTheme="minorHAnsi" w:hAnsiTheme="minorHAnsi" w:cstheme="minorHAnsi"/>
          <w:bCs/>
        </w:rPr>
      </w:pPr>
      <w:r w:rsidRPr="008D5C70">
        <w:rPr>
          <w:rFonts w:asciiTheme="minorHAnsi" w:hAnsiTheme="minorHAnsi" w:cstheme="minorHAnsi"/>
          <w:bCs/>
        </w:rPr>
        <w:t>4.2.21.</w:t>
      </w:r>
      <w:r w:rsidRPr="008D5C70">
        <w:rPr>
          <w:rFonts w:asciiTheme="minorHAnsi" w:hAnsiTheme="minorHAnsi" w:cstheme="minorHAnsi"/>
          <w:bCs/>
        </w:rPr>
        <w:tab/>
        <w:t>Indicar preposto para recebimento das notificações, informando o endereço eletrônico (e-mail), fax e telefone.</w:t>
      </w:r>
    </w:p>
    <w:p w14:paraId="764D662F" w14:textId="77777777" w:rsidR="00131ACF" w:rsidRPr="008D5C70" w:rsidRDefault="00131ACF" w:rsidP="00131ACF">
      <w:pPr>
        <w:tabs>
          <w:tab w:val="left" w:pos="709"/>
        </w:tabs>
        <w:spacing w:line="276" w:lineRule="auto"/>
        <w:jc w:val="both"/>
        <w:rPr>
          <w:rFonts w:asciiTheme="minorHAnsi" w:hAnsiTheme="minorHAnsi" w:cstheme="minorHAnsi"/>
          <w:bCs/>
        </w:rPr>
      </w:pPr>
      <w:r w:rsidRPr="008D5C70">
        <w:rPr>
          <w:rFonts w:asciiTheme="minorHAnsi" w:hAnsiTheme="minorHAnsi" w:cstheme="minorHAnsi"/>
          <w:bCs/>
        </w:rPr>
        <w:t>4.2.22.</w:t>
      </w:r>
      <w:r w:rsidRPr="008D5C70">
        <w:rPr>
          <w:rFonts w:asciiTheme="minorHAnsi" w:hAnsiTheme="minorHAnsi" w:cstheme="minorHAnsi"/>
          <w:bCs/>
        </w:rPr>
        <w:tab/>
        <w:t>Todas as despesas relativas ao fornecimento e entrega do material, fretes, transportes, impostos, taxas etc., correrão por conta da empresa fornecedora.</w:t>
      </w:r>
    </w:p>
    <w:p w14:paraId="12561B3A" w14:textId="77777777" w:rsidR="00131ACF" w:rsidRPr="008D5C70" w:rsidRDefault="00131ACF" w:rsidP="00131ACF">
      <w:pPr>
        <w:rPr>
          <w:rFonts w:asciiTheme="majorHAnsi" w:hAnsiTheme="majorHAnsi" w:cstheme="majorHAnsi"/>
        </w:rPr>
      </w:pPr>
    </w:p>
    <w:p w14:paraId="0C5F472E" w14:textId="77777777" w:rsidR="00131ACF" w:rsidRPr="008D5C70" w:rsidRDefault="00131ACF" w:rsidP="00131ACF">
      <w:pPr>
        <w:pBdr>
          <w:bottom w:val="single" w:sz="4" w:space="1" w:color="auto"/>
        </w:pBdr>
        <w:rPr>
          <w:rFonts w:asciiTheme="majorHAnsi" w:hAnsiTheme="majorHAnsi" w:cstheme="majorHAnsi"/>
          <w:b/>
          <w:bCs/>
        </w:rPr>
      </w:pPr>
    </w:p>
    <w:p w14:paraId="3E3A71A6" w14:textId="77777777" w:rsidR="00131ACF" w:rsidRPr="008D5C70" w:rsidRDefault="00131ACF" w:rsidP="00131ACF">
      <w:pPr>
        <w:pBdr>
          <w:bottom w:val="single" w:sz="4" w:space="1" w:color="auto"/>
        </w:pBdr>
        <w:rPr>
          <w:rFonts w:asciiTheme="majorHAnsi" w:hAnsiTheme="majorHAnsi" w:cstheme="majorHAnsi"/>
          <w:b/>
          <w:bCs/>
        </w:rPr>
      </w:pPr>
      <w:r w:rsidRPr="008D5C70">
        <w:rPr>
          <w:rFonts w:asciiTheme="majorHAnsi" w:hAnsiTheme="majorHAnsi" w:cstheme="majorHAnsi"/>
          <w:b/>
          <w:bCs/>
        </w:rPr>
        <w:t>5. EXECUÇÃO CONTRATUAL (arts. 6º, XXIII, alínea “e” da Lei n. 14.133/2021)</w:t>
      </w:r>
    </w:p>
    <w:p w14:paraId="6326C126" w14:textId="77777777" w:rsidR="00131ACF" w:rsidRPr="008D5C70" w:rsidRDefault="00131ACF" w:rsidP="00131ACF">
      <w:pPr>
        <w:jc w:val="both"/>
        <w:rPr>
          <w:rFonts w:asciiTheme="majorHAnsi" w:hAnsiTheme="majorHAnsi" w:cstheme="majorHAnsi"/>
        </w:rPr>
      </w:pPr>
    </w:p>
    <w:p w14:paraId="60CCB275" w14:textId="77777777" w:rsidR="00131ACF" w:rsidRPr="008D5C70" w:rsidRDefault="00131ACF" w:rsidP="00131ACF">
      <w:pPr>
        <w:pStyle w:val="Standard"/>
        <w:tabs>
          <w:tab w:val="left" w:pos="952"/>
          <w:tab w:val="left" w:pos="1237"/>
          <w:tab w:val="left" w:pos="1537"/>
          <w:tab w:val="left" w:pos="1792"/>
          <w:tab w:val="left" w:pos="2047"/>
          <w:tab w:val="left" w:pos="2362"/>
          <w:tab w:val="left" w:pos="2617"/>
          <w:tab w:val="left" w:leader="underscore" w:pos="7733"/>
        </w:tabs>
        <w:jc w:val="both"/>
        <w:rPr>
          <w:rFonts w:asciiTheme="majorHAnsi" w:hAnsiTheme="majorHAnsi"/>
        </w:rPr>
      </w:pPr>
      <w:r w:rsidRPr="008D5C70">
        <w:rPr>
          <w:rFonts w:asciiTheme="majorHAnsi" w:hAnsiTheme="majorHAnsi"/>
        </w:rPr>
        <w:t xml:space="preserve">5.1. </w:t>
      </w:r>
      <w:r w:rsidRPr="00F96CB6">
        <w:rPr>
          <w:rFonts w:asciiTheme="majorHAnsi" w:hAnsiTheme="majorHAnsi"/>
        </w:rPr>
        <w:t>O prazo para entrega dos materiais será de até 15 (quinze) dias, contados a partir do recebimento da ordem de fornecimento/empenho, devendo os itens ser entregues na sede da Câmara Municipal de Santa Cruz de Monte Castelo/PR.</w:t>
      </w:r>
    </w:p>
    <w:p w14:paraId="27E722AC" w14:textId="77777777" w:rsidR="00131ACF" w:rsidRPr="008D5C70" w:rsidRDefault="00131ACF" w:rsidP="00131ACF">
      <w:pPr>
        <w:pStyle w:val="Standard"/>
        <w:tabs>
          <w:tab w:val="left" w:pos="952"/>
          <w:tab w:val="left" w:pos="1237"/>
          <w:tab w:val="left" w:pos="1537"/>
          <w:tab w:val="left" w:pos="1792"/>
          <w:tab w:val="left" w:pos="2047"/>
          <w:tab w:val="left" w:pos="2362"/>
          <w:tab w:val="left" w:pos="2617"/>
          <w:tab w:val="left" w:leader="underscore" w:pos="7733"/>
        </w:tabs>
        <w:spacing w:line="276" w:lineRule="auto"/>
        <w:jc w:val="both"/>
        <w:rPr>
          <w:rFonts w:asciiTheme="majorHAnsi" w:hAnsiTheme="majorHAnsi" w:cstheme="majorHAnsi"/>
        </w:rPr>
      </w:pPr>
    </w:p>
    <w:p w14:paraId="6929F719" w14:textId="77777777" w:rsidR="00131ACF" w:rsidRPr="008D5C70" w:rsidRDefault="00131ACF" w:rsidP="00131ACF">
      <w:pPr>
        <w:pStyle w:val="Standard"/>
        <w:tabs>
          <w:tab w:val="left" w:pos="952"/>
          <w:tab w:val="left" w:pos="1237"/>
          <w:tab w:val="left" w:pos="1537"/>
          <w:tab w:val="left" w:pos="1792"/>
          <w:tab w:val="left" w:pos="2047"/>
          <w:tab w:val="left" w:pos="2362"/>
          <w:tab w:val="left" w:pos="2617"/>
          <w:tab w:val="left" w:leader="underscore" w:pos="7733"/>
        </w:tabs>
        <w:spacing w:line="276" w:lineRule="auto"/>
        <w:jc w:val="both"/>
        <w:rPr>
          <w:rFonts w:asciiTheme="majorHAnsi" w:hAnsiTheme="majorHAnsi"/>
        </w:rPr>
      </w:pPr>
      <w:r w:rsidRPr="008D5C70">
        <w:rPr>
          <w:rFonts w:asciiTheme="majorHAnsi" w:hAnsiTheme="majorHAnsi" w:cstheme="majorHAnsi"/>
        </w:rPr>
        <w:t xml:space="preserve">5.2. O objeto deverá ser entregue no seguinte endereço: </w:t>
      </w:r>
    </w:p>
    <w:p w14:paraId="09F97964" w14:textId="77777777" w:rsidR="00131ACF" w:rsidRPr="008D5C70" w:rsidRDefault="00131ACF" w:rsidP="00131ACF">
      <w:pPr>
        <w:ind w:left="1134"/>
        <w:jc w:val="both"/>
        <w:rPr>
          <w:rFonts w:asciiTheme="majorHAnsi" w:eastAsia="NSimSun" w:hAnsiTheme="majorHAnsi" w:cs="Arial"/>
          <w:b/>
          <w:kern w:val="3"/>
          <w:lang w:eastAsia="zh-CN" w:bidi="hi-IN"/>
        </w:rPr>
      </w:pPr>
      <w:r w:rsidRPr="008D5C70">
        <w:rPr>
          <w:rFonts w:asciiTheme="majorHAnsi" w:eastAsia="NSimSun" w:hAnsiTheme="majorHAnsi" w:cs="Arial"/>
          <w:b/>
          <w:kern w:val="3"/>
          <w:lang w:eastAsia="zh-CN" w:bidi="hi-IN"/>
        </w:rPr>
        <w:t>Câmara Municipal de Santa Cruz de Monte Castelo.</w:t>
      </w:r>
    </w:p>
    <w:p w14:paraId="42B295BE" w14:textId="77777777" w:rsidR="00131ACF" w:rsidRDefault="00131ACF" w:rsidP="00131ACF">
      <w:pPr>
        <w:ind w:left="1134"/>
        <w:rPr>
          <w:rFonts w:asciiTheme="majorHAnsi" w:eastAsia="NSimSun" w:hAnsiTheme="majorHAnsi" w:cs="Arial"/>
          <w:b/>
          <w:kern w:val="3"/>
          <w:lang w:eastAsia="zh-CN" w:bidi="hi-IN"/>
        </w:rPr>
      </w:pPr>
      <w:r w:rsidRPr="008D5C70">
        <w:rPr>
          <w:rFonts w:asciiTheme="majorHAnsi" w:eastAsia="NSimSun" w:hAnsiTheme="majorHAnsi" w:cs="Arial"/>
          <w:b/>
          <w:kern w:val="3"/>
          <w:lang w:eastAsia="zh-CN" w:bidi="hi-IN"/>
        </w:rPr>
        <w:t>Rua das Guianas, 735, Centro, Cidade, Cruz de Monte Castelo/PR.</w:t>
      </w:r>
    </w:p>
    <w:p w14:paraId="58277E80" w14:textId="77777777" w:rsidR="00131ACF" w:rsidRPr="008D5C70" w:rsidRDefault="00131ACF" w:rsidP="00131ACF">
      <w:pPr>
        <w:ind w:left="1134"/>
        <w:rPr>
          <w:rFonts w:asciiTheme="majorHAnsi" w:eastAsia="NSimSun" w:hAnsiTheme="majorHAnsi" w:cs="Arial"/>
          <w:b/>
          <w:kern w:val="3"/>
          <w:lang w:eastAsia="zh-CN" w:bidi="hi-IN"/>
        </w:rPr>
      </w:pPr>
      <w:r>
        <w:rPr>
          <w:rFonts w:asciiTheme="majorHAnsi" w:eastAsia="NSimSun" w:hAnsiTheme="majorHAnsi" w:cs="Arial"/>
          <w:b/>
          <w:kern w:val="3"/>
          <w:lang w:eastAsia="zh-CN" w:bidi="hi-IN"/>
        </w:rPr>
        <w:t>CEP: 87920-000</w:t>
      </w:r>
    </w:p>
    <w:p w14:paraId="7E2CE497" w14:textId="77777777" w:rsidR="00131ACF" w:rsidRDefault="00131ACF" w:rsidP="00131ACF">
      <w:pPr>
        <w:contextualSpacing/>
        <w:jc w:val="both"/>
        <w:rPr>
          <w:rFonts w:asciiTheme="majorHAnsi" w:hAnsiTheme="majorHAnsi" w:cstheme="majorHAnsi"/>
        </w:rPr>
      </w:pPr>
    </w:p>
    <w:p w14:paraId="1B4A6ADF" w14:textId="77777777" w:rsidR="00131ACF" w:rsidRDefault="00131ACF" w:rsidP="00131ACF">
      <w:pPr>
        <w:contextualSpacing/>
        <w:jc w:val="both"/>
        <w:rPr>
          <w:rFonts w:asciiTheme="majorHAnsi" w:hAnsiTheme="majorHAnsi" w:cstheme="majorHAnsi"/>
        </w:rPr>
      </w:pPr>
    </w:p>
    <w:p w14:paraId="10F2A3CA" w14:textId="77777777" w:rsidR="00131ACF" w:rsidRPr="008D5C70" w:rsidRDefault="00131ACF" w:rsidP="00131ACF">
      <w:pPr>
        <w:contextualSpacing/>
        <w:jc w:val="both"/>
        <w:rPr>
          <w:rFonts w:asciiTheme="majorHAnsi" w:hAnsiTheme="majorHAnsi" w:cstheme="majorHAnsi"/>
        </w:rPr>
      </w:pPr>
    </w:p>
    <w:p w14:paraId="47822764" w14:textId="77777777" w:rsidR="00131ACF" w:rsidRPr="008D5C70" w:rsidRDefault="00131ACF" w:rsidP="00131ACF">
      <w:pPr>
        <w:pBdr>
          <w:bottom w:val="single" w:sz="4" w:space="1" w:color="auto"/>
        </w:pBdr>
        <w:rPr>
          <w:rFonts w:asciiTheme="majorHAnsi" w:hAnsiTheme="majorHAnsi" w:cstheme="majorHAnsi"/>
          <w:b/>
          <w:bCs/>
        </w:rPr>
      </w:pPr>
      <w:r w:rsidRPr="008D5C70">
        <w:rPr>
          <w:rFonts w:asciiTheme="majorHAnsi" w:hAnsiTheme="majorHAnsi" w:cstheme="majorHAnsi"/>
          <w:b/>
          <w:bCs/>
        </w:rPr>
        <w:t>6. MODELO DE GESTÃO DO CONTRATO (art. 6º, XXIII, alínea “f” da Lei nº 14.133/21)</w:t>
      </w:r>
    </w:p>
    <w:p w14:paraId="672E0B35" w14:textId="77777777" w:rsidR="00131ACF" w:rsidRPr="008D5C70" w:rsidRDefault="00131ACF" w:rsidP="00131ACF">
      <w:pPr>
        <w:jc w:val="both"/>
        <w:rPr>
          <w:rFonts w:asciiTheme="majorHAnsi" w:hAnsiTheme="majorHAnsi" w:cstheme="majorHAnsi"/>
        </w:rPr>
      </w:pPr>
    </w:p>
    <w:p w14:paraId="6C70CEF6" w14:textId="77777777" w:rsidR="00131ACF" w:rsidRPr="008D5C70" w:rsidRDefault="00131ACF" w:rsidP="00131ACF">
      <w:pPr>
        <w:jc w:val="both"/>
        <w:rPr>
          <w:rFonts w:asciiTheme="minorHAnsi" w:hAnsiTheme="minorHAnsi" w:cstheme="minorHAnsi"/>
        </w:rPr>
      </w:pPr>
      <w:r w:rsidRPr="008D5C70">
        <w:rPr>
          <w:rFonts w:asciiTheme="majorHAnsi" w:hAnsiTheme="majorHAnsi" w:cstheme="majorHAnsi"/>
        </w:rPr>
        <w:lastRenderedPageBreak/>
        <w:t xml:space="preserve">6.1. </w:t>
      </w:r>
      <w:r w:rsidRPr="008D5C70">
        <w:rPr>
          <w:rFonts w:asciiTheme="minorHAnsi" w:hAnsiTheme="minorHAnsi" w:cstheme="minorHAnsi"/>
        </w:rPr>
        <w:t>O contrato deverá ser executado fielmente pelas partes, de acordo com as cláusulas avençadas e as normas da Lei nº 14.133 de 2021, e cada parte responderá pelas consequências de sua inexecução total ou parcial.</w:t>
      </w:r>
    </w:p>
    <w:p w14:paraId="3EC0A3FC" w14:textId="77777777" w:rsidR="00131ACF" w:rsidRPr="008D5C70" w:rsidRDefault="00131ACF" w:rsidP="00131ACF">
      <w:pPr>
        <w:jc w:val="both"/>
        <w:rPr>
          <w:rFonts w:asciiTheme="minorHAnsi" w:hAnsiTheme="minorHAnsi" w:cstheme="minorHAnsi"/>
        </w:rPr>
      </w:pPr>
    </w:p>
    <w:p w14:paraId="7F5FD4AF"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6.2. Em caso de impedimento, ordem de paralisação ou suspensão do contrato, a execução será prorrogada automaticamente pelo tempo correspondente, anotadas tais circunstâncias mediante simples apostilamento.</w:t>
      </w:r>
    </w:p>
    <w:p w14:paraId="1A6F2B1F" w14:textId="77777777" w:rsidR="00131ACF" w:rsidRPr="008D5C70" w:rsidRDefault="00131ACF" w:rsidP="00131ACF">
      <w:pPr>
        <w:jc w:val="both"/>
        <w:rPr>
          <w:rFonts w:asciiTheme="minorHAnsi" w:hAnsiTheme="minorHAnsi" w:cstheme="minorHAnsi"/>
        </w:rPr>
      </w:pPr>
    </w:p>
    <w:p w14:paraId="35D60D51"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6.3. As comunicações entre o órgão ou entidade e a contratada devem ser realizadas por escrito sempre que o ato exigir tal formalidade, admitindo-se o uso de mensagem eletrônica para esse fim.</w:t>
      </w:r>
    </w:p>
    <w:p w14:paraId="6FC9BA15" w14:textId="77777777" w:rsidR="00131ACF" w:rsidRPr="008D5C70" w:rsidRDefault="00131ACF" w:rsidP="00131ACF">
      <w:pPr>
        <w:jc w:val="both"/>
        <w:rPr>
          <w:rFonts w:asciiTheme="minorHAnsi" w:hAnsiTheme="minorHAnsi" w:cstheme="minorHAnsi"/>
        </w:rPr>
      </w:pPr>
    </w:p>
    <w:p w14:paraId="28F4B9C8"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6.4. O órgão ou entidade poderá convocar representante da contratada para adoção de providências que devam ser cumpridas de imediato.</w:t>
      </w:r>
    </w:p>
    <w:p w14:paraId="4F87F4C3" w14:textId="77777777" w:rsidR="00131ACF" w:rsidRPr="008D5C70" w:rsidRDefault="00131ACF" w:rsidP="00131ACF">
      <w:pPr>
        <w:jc w:val="both"/>
        <w:rPr>
          <w:rFonts w:asciiTheme="minorHAnsi" w:hAnsiTheme="minorHAnsi" w:cstheme="minorHAnsi"/>
        </w:rPr>
      </w:pPr>
    </w:p>
    <w:p w14:paraId="2DC5C524"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6.5. Após a assinatura do contrato ou instrumento equivalente, o órgão ou entidade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728C9ED" w14:textId="77777777" w:rsidR="00131ACF" w:rsidRPr="008D5C70" w:rsidRDefault="00131ACF" w:rsidP="00131ACF">
      <w:pPr>
        <w:jc w:val="both"/>
        <w:rPr>
          <w:rFonts w:asciiTheme="minorHAnsi" w:hAnsiTheme="minorHAnsi" w:cstheme="minorHAnsi"/>
        </w:rPr>
      </w:pPr>
    </w:p>
    <w:p w14:paraId="12D74664" w14:textId="77777777" w:rsidR="00131ACF" w:rsidRPr="008D5C70" w:rsidRDefault="00131ACF" w:rsidP="00131ACF">
      <w:pPr>
        <w:jc w:val="both"/>
        <w:rPr>
          <w:rFonts w:asciiTheme="minorHAnsi" w:hAnsiTheme="minorHAnsi" w:cstheme="minorHAnsi"/>
          <w:b/>
          <w:bCs/>
        </w:rPr>
      </w:pPr>
      <w:r w:rsidRPr="008D5C70">
        <w:rPr>
          <w:rFonts w:asciiTheme="minorHAnsi" w:hAnsiTheme="minorHAnsi" w:cstheme="minorHAnsi"/>
          <w:b/>
          <w:bCs/>
        </w:rPr>
        <w:t>Da Fiscalização</w:t>
      </w:r>
    </w:p>
    <w:p w14:paraId="67B43421"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6.6. A execução do contrato deverá ser acompanhada e fiscalizada pelo(s) fiscal(is) do contrato, ou pelos respectivos substitutos (</w:t>
      </w:r>
      <w:hyperlink r:id="rId21" w:anchor="art117">
        <w:r w:rsidRPr="008D5C70">
          <w:rPr>
            <w:rStyle w:val="Hyperlink"/>
            <w:rFonts w:asciiTheme="minorHAnsi" w:eastAsiaTheme="majorEastAsia" w:hAnsiTheme="minorHAnsi" w:cstheme="minorHAnsi"/>
          </w:rPr>
          <w:t>Lei nº 14.133, de 2021, art. 117, caput</w:t>
        </w:r>
      </w:hyperlink>
      <w:r w:rsidRPr="008D5C70">
        <w:rPr>
          <w:rFonts w:asciiTheme="minorHAnsi" w:hAnsiTheme="minorHAnsi" w:cstheme="minorHAnsi"/>
        </w:rPr>
        <w:t>).</w:t>
      </w:r>
    </w:p>
    <w:p w14:paraId="0740D2F9" w14:textId="77777777" w:rsidR="00131ACF" w:rsidRPr="008D5C70" w:rsidRDefault="00131ACF" w:rsidP="00131ACF">
      <w:pPr>
        <w:jc w:val="both"/>
        <w:rPr>
          <w:rFonts w:asciiTheme="minorHAnsi" w:hAnsiTheme="minorHAnsi" w:cstheme="minorHAnsi"/>
        </w:rPr>
      </w:pPr>
    </w:p>
    <w:p w14:paraId="5CEA4D08" w14:textId="77777777" w:rsidR="00131ACF" w:rsidRPr="008D5C70" w:rsidRDefault="00131ACF" w:rsidP="00131ACF">
      <w:pPr>
        <w:rPr>
          <w:rFonts w:asciiTheme="minorHAnsi" w:hAnsiTheme="minorHAnsi" w:cstheme="minorHAnsi"/>
          <w:b/>
          <w:bCs/>
        </w:rPr>
      </w:pPr>
      <w:r w:rsidRPr="008D5C70">
        <w:rPr>
          <w:rFonts w:asciiTheme="minorHAnsi" w:hAnsiTheme="minorHAnsi" w:cstheme="minorHAnsi"/>
          <w:b/>
          <w:bCs/>
        </w:rPr>
        <w:t>Fiscalização Técnica</w:t>
      </w:r>
    </w:p>
    <w:p w14:paraId="239A1D0D"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6.7. O fiscal técnico do contrato acompanhará a execução do contrato, para que sejam cumpridas todas as condições estabelecidas no contrato, de modo a assegurar os melhores resultados para a Administração. </w:t>
      </w:r>
    </w:p>
    <w:p w14:paraId="6A5939D6" w14:textId="77777777" w:rsidR="00131ACF" w:rsidRPr="008D5C70" w:rsidRDefault="00131ACF" w:rsidP="00131ACF">
      <w:pPr>
        <w:jc w:val="both"/>
        <w:rPr>
          <w:rFonts w:asciiTheme="minorHAnsi" w:hAnsiTheme="minorHAnsi" w:cstheme="minorHAnsi"/>
        </w:rPr>
      </w:pPr>
    </w:p>
    <w:p w14:paraId="7C0CB6D5"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6.8. 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8D5C70">
          <w:rPr>
            <w:rStyle w:val="Hyperlink"/>
            <w:rFonts w:asciiTheme="minorHAnsi" w:eastAsiaTheme="majorEastAsia" w:hAnsiTheme="minorHAnsi" w:cstheme="minorHAnsi"/>
          </w:rPr>
          <w:t>Lei nº 14.133, de 2021, art. 117, §1º</w:t>
        </w:r>
      </w:hyperlink>
      <w:r w:rsidRPr="008D5C70">
        <w:rPr>
          <w:rFonts w:asciiTheme="minorHAnsi" w:hAnsiTheme="minorHAnsi" w:cstheme="minorHAnsi"/>
        </w:rPr>
        <w:t xml:space="preserve">) </w:t>
      </w:r>
    </w:p>
    <w:p w14:paraId="0ECEFF65" w14:textId="77777777" w:rsidR="00131ACF" w:rsidRPr="008D5C70" w:rsidRDefault="00131ACF" w:rsidP="00131ACF">
      <w:pPr>
        <w:jc w:val="both"/>
        <w:rPr>
          <w:rFonts w:asciiTheme="minorHAnsi" w:hAnsiTheme="minorHAnsi" w:cstheme="minorHAnsi"/>
        </w:rPr>
      </w:pPr>
    </w:p>
    <w:p w14:paraId="36287C77"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6.9. Identificada qualquer inexatidão ou irregularidade, o fiscal técnico do contrato emitirá notificações para a correção da execução do contrato, determinando prazo para a correção. </w:t>
      </w:r>
    </w:p>
    <w:p w14:paraId="4A3BB29A" w14:textId="77777777" w:rsidR="00131ACF" w:rsidRPr="008D5C70" w:rsidRDefault="00131ACF" w:rsidP="00131ACF">
      <w:pPr>
        <w:jc w:val="both"/>
        <w:rPr>
          <w:rFonts w:asciiTheme="minorHAnsi" w:hAnsiTheme="minorHAnsi" w:cstheme="minorHAnsi"/>
        </w:rPr>
      </w:pPr>
    </w:p>
    <w:p w14:paraId="6F3FA1D2"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6.10. O fiscal técnico do contrato informará ao gestor do contato, em tempo hábil, a situação que demandar decisão ou adoção de medidas que ultrapassem sua competência, para que adote as medidas necessárias e saneadoras, se for o caso. </w:t>
      </w:r>
    </w:p>
    <w:p w14:paraId="772FFA5C" w14:textId="77777777" w:rsidR="00131ACF" w:rsidRPr="008D5C70" w:rsidRDefault="00131ACF" w:rsidP="00131ACF">
      <w:pPr>
        <w:jc w:val="both"/>
        <w:rPr>
          <w:rFonts w:asciiTheme="minorHAnsi" w:hAnsiTheme="minorHAnsi" w:cstheme="minorHAnsi"/>
        </w:rPr>
      </w:pPr>
    </w:p>
    <w:p w14:paraId="06A48C0B"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lastRenderedPageBreak/>
        <w:t xml:space="preserve">6.11. No caso de ocorrências que possam inviabilizar a execução do contrato nas datas aprazadas, o fiscal técnico do contrato comunicará o fato imediatamente ao gestor do contrato. </w:t>
      </w:r>
    </w:p>
    <w:p w14:paraId="719D35C5" w14:textId="77777777" w:rsidR="00131ACF" w:rsidRPr="008D5C70" w:rsidRDefault="00131ACF" w:rsidP="00131ACF">
      <w:pPr>
        <w:jc w:val="both"/>
        <w:rPr>
          <w:rFonts w:asciiTheme="minorHAnsi" w:hAnsiTheme="minorHAnsi" w:cstheme="minorHAnsi"/>
        </w:rPr>
      </w:pPr>
    </w:p>
    <w:p w14:paraId="3724B41D"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6.12. O fiscal técnico do contrato comunicará ao gestor do contrato, em tempo hábil, o término do contrato sob sua responsabilidade, com vistas à renovação tempestiva ou à prorrogação contratual.</w:t>
      </w:r>
    </w:p>
    <w:p w14:paraId="161E8598" w14:textId="77777777" w:rsidR="00131ACF" w:rsidRPr="008D5C70" w:rsidRDefault="00131ACF" w:rsidP="00131ACF">
      <w:pPr>
        <w:jc w:val="both"/>
        <w:rPr>
          <w:rFonts w:asciiTheme="minorHAnsi" w:hAnsiTheme="minorHAnsi" w:cstheme="minorHAnsi"/>
        </w:rPr>
      </w:pPr>
    </w:p>
    <w:p w14:paraId="2BF7CF84"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6.13. Fica nomeado como fiscal técnico a senhora</w:t>
      </w:r>
      <w:r w:rsidRPr="008D5C70">
        <w:rPr>
          <w:rFonts w:asciiTheme="minorHAnsi" w:hAnsiTheme="minorHAnsi" w:cstheme="minorHAnsi"/>
          <w:b/>
          <w:bCs/>
        </w:rPr>
        <w:t xml:space="preserve"> ROSIMEIRE LANZONI, </w:t>
      </w:r>
      <w:r w:rsidRPr="008D5C70">
        <w:rPr>
          <w:rFonts w:asciiTheme="minorHAnsi" w:hAnsiTheme="minorHAnsi" w:cstheme="minorHAnsi"/>
        </w:rPr>
        <w:t>lotada no cargo de fiscal de contratos. </w:t>
      </w:r>
    </w:p>
    <w:p w14:paraId="5CE0D6BD" w14:textId="77777777" w:rsidR="00131ACF" w:rsidRPr="008D5C70" w:rsidRDefault="00131ACF" w:rsidP="00131ACF">
      <w:pPr>
        <w:jc w:val="both"/>
        <w:rPr>
          <w:rFonts w:asciiTheme="minorHAnsi" w:hAnsiTheme="minorHAnsi" w:cstheme="minorHAnsi"/>
        </w:rPr>
      </w:pPr>
    </w:p>
    <w:p w14:paraId="389AFE0E" w14:textId="77777777" w:rsidR="00131ACF" w:rsidRPr="008D5C70" w:rsidRDefault="00131ACF" w:rsidP="00131ACF">
      <w:pPr>
        <w:rPr>
          <w:rFonts w:asciiTheme="minorHAnsi" w:hAnsiTheme="minorHAnsi" w:cstheme="minorHAnsi"/>
          <w:b/>
          <w:bCs/>
        </w:rPr>
      </w:pPr>
      <w:r w:rsidRPr="008D5C70">
        <w:rPr>
          <w:rFonts w:asciiTheme="minorHAnsi" w:hAnsiTheme="minorHAnsi" w:cstheme="minorHAnsi"/>
          <w:b/>
          <w:bCs/>
        </w:rPr>
        <w:t>Fiscalização Administrativa</w:t>
      </w:r>
    </w:p>
    <w:p w14:paraId="2D11406B"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6.13.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09E120D7" w14:textId="77777777" w:rsidR="00131ACF" w:rsidRPr="008D5C70" w:rsidRDefault="00131ACF" w:rsidP="00131ACF">
      <w:pPr>
        <w:jc w:val="both"/>
        <w:rPr>
          <w:rFonts w:asciiTheme="minorHAnsi" w:hAnsiTheme="minorHAnsi" w:cstheme="minorHAnsi"/>
        </w:rPr>
      </w:pPr>
    </w:p>
    <w:p w14:paraId="1CB59506"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6.14. Caso ocorra descumprimento das obrigações contratuais, o fiscal administrativo do contrato atuará tempestivamente na solução do problema, reportando ao gestor do contrato para que tome as providências cabíveis, quando ultrapassar a sua competência; </w:t>
      </w:r>
    </w:p>
    <w:p w14:paraId="7D22D481" w14:textId="77777777" w:rsidR="00131ACF" w:rsidRPr="008D5C70" w:rsidRDefault="00131ACF" w:rsidP="00131ACF">
      <w:pPr>
        <w:jc w:val="both"/>
        <w:rPr>
          <w:rFonts w:asciiTheme="minorHAnsi" w:hAnsiTheme="minorHAnsi" w:cstheme="minorHAnsi"/>
        </w:rPr>
      </w:pPr>
    </w:p>
    <w:p w14:paraId="3C3F4416"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6.15. Fica nomeado como fiscal administrativo a senhora</w:t>
      </w:r>
      <w:r w:rsidRPr="008D5C70">
        <w:rPr>
          <w:rFonts w:asciiTheme="minorHAnsi" w:hAnsiTheme="minorHAnsi" w:cstheme="minorHAnsi"/>
          <w:b/>
          <w:bCs/>
        </w:rPr>
        <w:t xml:space="preserve"> ROSIMEIRE LANZONI, </w:t>
      </w:r>
      <w:r w:rsidRPr="008D5C70">
        <w:rPr>
          <w:rFonts w:asciiTheme="minorHAnsi" w:hAnsiTheme="minorHAnsi" w:cstheme="minorHAnsi"/>
        </w:rPr>
        <w:t>lotada no cargo de fiscal de contratos.</w:t>
      </w:r>
    </w:p>
    <w:p w14:paraId="6223D722" w14:textId="77777777" w:rsidR="00131ACF" w:rsidRPr="008D5C70" w:rsidRDefault="00131ACF" w:rsidP="00131ACF">
      <w:pPr>
        <w:jc w:val="both"/>
        <w:rPr>
          <w:rFonts w:asciiTheme="minorHAnsi" w:hAnsiTheme="minorHAnsi" w:cstheme="minorHAnsi"/>
        </w:rPr>
      </w:pPr>
    </w:p>
    <w:p w14:paraId="140116B6" w14:textId="77777777" w:rsidR="00131ACF" w:rsidRPr="008D5C70" w:rsidRDefault="00131ACF" w:rsidP="00131ACF">
      <w:pPr>
        <w:jc w:val="both"/>
        <w:rPr>
          <w:rFonts w:asciiTheme="minorHAnsi" w:hAnsiTheme="minorHAnsi" w:cstheme="minorHAnsi"/>
          <w:b/>
          <w:bCs/>
        </w:rPr>
      </w:pPr>
      <w:r w:rsidRPr="008D5C70">
        <w:rPr>
          <w:rFonts w:asciiTheme="minorHAnsi" w:hAnsiTheme="minorHAnsi" w:cstheme="minorHAnsi"/>
          <w:b/>
          <w:bCs/>
        </w:rPr>
        <w:t>Gestor do Contrato</w:t>
      </w:r>
    </w:p>
    <w:p w14:paraId="08D0F20D"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6.15.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2E29D76" w14:textId="77777777" w:rsidR="00131ACF" w:rsidRPr="008D5C70" w:rsidRDefault="00131ACF" w:rsidP="00131ACF">
      <w:pPr>
        <w:jc w:val="both"/>
        <w:rPr>
          <w:rFonts w:asciiTheme="minorHAnsi" w:hAnsiTheme="minorHAnsi" w:cstheme="minorHAnsi"/>
        </w:rPr>
      </w:pPr>
    </w:p>
    <w:p w14:paraId="5ABF8F4F"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6.16.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1E9A291" w14:textId="77777777" w:rsidR="00131ACF" w:rsidRPr="008D5C70" w:rsidRDefault="00131ACF" w:rsidP="00131ACF">
      <w:pPr>
        <w:jc w:val="both"/>
        <w:rPr>
          <w:rFonts w:asciiTheme="minorHAnsi" w:hAnsiTheme="minorHAnsi" w:cstheme="minorHAnsi"/>
        </w:rPr>
      </w:pPr>
    </w:p>
    <w:p w14:paraId="7B0E587C"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6.17.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06575A6" w14:textId="77777777" w:rsidR="00131ACF" w:rsidRPr="008D5C70" w:rsidRDefault="00131ACF" w:rsidP="00131ACF">
      <w:pPr>
        <w:jc w:val="both"/>
        <w:rPr>
          <w:rFonts w:asciiTheme="minorHAnsi" w:hAnsiTheme="minorHAnsi" w:cstheme="minorHAnsi"/>
        </w:rPr>
      </w:pPr>
    </w:p>
    <w:p w14:paraId="7F5F41BC"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lastRenderedPageBreak/>
        <w:t xml:space="preserve">6.18.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469C0D0" w14:textId="77777777" w:rsidR="00131ACF" w:rsidRPr="008D5C70" w:rsidRDefault="00131ACF" w:rsidP="00131ACF">
      <w:pPr>
        <w:jc w:val="both"/>
        <w:rPr>
          <w:rFonts w:asciiTheme="minorHAnsi" w:hAnsiTheme="minorHAnsi" w:cstheme="minorHAnsi"/>
        </w:rPr>
      </w:pPr>
    </w:p>
    <w:p w14:paraId="6816943F"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6.19.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54226ED" w14:textId="77777777" w:rsidR="00131ACF" w:rsidRPr="008D5C70" w:rsidRDefault="00131ACF" w:rsidP="00131ACF">
      <w:pPr>
        <w:jc w:val="both"/>
        <w:rPr>
          <w:rFonts w:asciiTheme="minorHAnsi" w:hAnsiTheme="minorHAnsi" w:cstheme="minorHAnsi"/>
        </w:rPr>
      </w:pPr>
    </w:p>
    <w:p w14:paraId="15DC3D79"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6.20. O gestor do contrato deverá elaborar relatório final com informações sobre a consecução dos objetivos que tenham justificado a contratação e eventuais condutas a serem adotadas para o aprimoramento das atividades da Administração. </w:t>
      </w:r>
    </w:p>
    <w:p w14:paraId="3D2F0999" w14:textId="77777777" w:rsidR="00131ACF" w:rsidRPr="008D5C70" w:rsidRDefault="00131ACF" w:rsidP="00131ACF">
      <w:pPr>
        <w:jc w:val="both"/>
        <w:rPr>
          <w:rFonts w:asciiTheme="minorHAnsi" w:hAnsiTheme="minorHAnsi" w:cstheme="minorHAnsi"/>
        </w:rPr>
      </w:pPr>
    </w:p>
    <w:p w14:paraId="509006BA"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6.21. O gestor do contrato deverá enviar a documentação pertinente ao setor de contratos para a formalização dos procedimentos de liquidação e pagamento, no valor dimensionado pela fiscalização e gestão nos termos do contrato.</w:t>
      </w:r>
    </w:p>
    <w:p w14:paraId="405EE6BC" w14:textId="77777777" w:rsidR="00131ACF" w:rsidRPr="008D5C70" w:rsidRDefault="00131ACF" w:rsidP="00131ACF">
      <w:pPr>
        <w:jc w:val="both"/>
        <w:rPr>
          <w:rFonts w:asciiTheme="majorHAnsi" w:hAnsiTheme="majorHAnsi" w:cstheme="majorHAnsi"/>
        </w:rPr>
      </w:pPr>
    </w:p>
    <w:p w14:paraId="13C699FC"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6.22. Fica nomeado como gestor(a) o(a) senhor(a)</w:t>
      </w:r>
      <w:r w:rsidRPr="008D5C70">
        <w:rPr>
          <w:rFonts w:asciiTheme="minorHAnsi" w:hAnsiTheme="minorHAnsi" w:cstheme="minorHAnsi"/>
          <w:b/>
          <w:bCs/>
        </w:rPr>
        <w:t xml:space="preserve"> PAULO ROBERTO JOAQUIM DE SOUZA</w:t>
      </w:r>
      <w:r w:rsidRPr="008D5C70">
        <w:rPr>
          <w:rFonts w:asciiTheme="minorHAnsi" w:hAnsiTheme="minorHAnsi" w:cstheme="minorHAnsi"/>
        </w:rPr>
        <w:t xml:space="preserve">, lotado no cargo de </w:t>
      </w:r>
      <w:r w:rsidRPr="008D5C70">
        <w:rPr>
          <w:rFonts w:asciiTheme="minorHAnsi" w:hAnsiTheme="minorHAnsi" w:cstheme="minorHAnsi"/>
          <w:b/>
          <w:bCs/>
        </w:rPr>
        <w:t>CHEFE DA DIVISÃO DE LICITAÇÕS E CONTRATOS</w:t>
      </w:r>
      <w:r w:rsidRPr="008D5C70">
        <w:rPr>
          <w:rFonts w:asciiTheme="minorHAnsi" w:hAnsiTheme="minorHAnsi" w:cstheme="minorHAnsi"/>
        </w:rPr>
        <w:t>. </w:t>
      </w:r>
    </w:p>
    <w:p w14:paraId="450E0A4D" w14:textId="77777777" w:rsidR="00131ACF" w:rsidRPr="008D5C70" w:rsidRDefault="00131ACF" w:rsidP="00131ACF">
      <w:pPr>
        <w:rPr>
          <w:rFonts w:asciiTheme="majorHAnsi" w:hAnsiTheme="majorHAnsi" w:cstheme="majorHAnsi"/>
        </w:rPr>
      </w:pPr>
    </w:p>
    <w:p w14:paraId="46ADF6D3" w14:textId="77777777" w:rsidR="00131ACF" w:rsidRPr="008D5C70" w:rsidRDefault="00131ACF" w:rsidP="00131ACF">
      <w:pPr>
        <w:pBdr>
          <w:bottom w:val="single" w:sz="4" w:space="1" w:color="auto"/>
        </w:pBdr>
        <w:jc w:val="both"/>
        <w:rPr>
          <w:rFonts w:asciiTheme="majorHAnsi" w:hAnsiTheme="majorHAnsi" w:cstheme="majorHAnsi"/>
          <w:b/>
          <w:bCs/>
        </w:rPr>
      </w:pPr>
      <w:r w:rsidRPr="008D5C70">
        <w:rPr>
          <w:rFonts w:asciiTheme="majorHAnsi" w:hAnsiTheme="majorHAnsi" w:cstheme="majorHAnsi"/>
          <w:b/>
          <w:bCs/>
        </w:rPr>
        <w:t>7. CRITÉRIOS DE MEDIÇÃO E DE PAGAMENTO (art. 6º, XXIII, alínea “g” da Lei nº 14.133/21)</w:t>
      </w:r>
    </w:p>
    <w:p w14:paraId="1AE2E81A" w14:textId="77777777" w:rsidR="00131ACF" w:rsidRPr="008D5C70" w:rsidRDefault="00131ACF" w:rsidP="00131ACF">
      <w:pPr>
        <w:jc w:val="both"/>
        <w:rPr>
          <w:rFonts w:asciiTheme="majorHAnsi" w:hAnsiTheme="majorHAnsi" w:cstheme="majorHAnsi"/>
        </w:rPr>
      </w:pPr>
    </w:p>
    <w:p w14:paraId="0DEEF30F" w14:textId="77777777" w:rsidR="00131ACF" w:rsidRPr="008D5C70" w:rsidRDefault="00131ACF" w:rsidP="00131ACF">
      <w:pPr>
        <w:jc w:val="both"/>
        <w:rPr>
          <w:rFonts w:asciiTheme="majorHAnsi" w:hAnsiTheme="majorHAnsi" w:cstheme="majorHAnsi"/>
          <w:b/>
          <w:bCs/>
        </w:rPr>
      </w:pPr>
      <w:r w:rsidRPr="008D5C70">
        <w:rPr>
          <w:rFonts w:asciiTheme="majorHAnsi" w:hAnsiTheme="majorHAnsi" w:cstheme="majorHAnsi"/>
          <w:b/>
          <w:bCs/>
        </w:rPr>
        <w:t>Do Recebimento</w:t>
      </w:r>
    </w:p>
    <w:p w14:paraId="22EF301D" w14:textId="77777777" w:rsidR="00131ACF" w:rsidRPr="008D5C70" w:rsidRDefault="00131ACF" w:rsidP="00131ACF">
      <w:pPr>
        <w:jc w:val="both"/>
        <w:rPr>
          <w:rFonts w:asciiTheme="minorHAnsi" w:hAnsiTheme="minorHAnsi" w:cstheme="minorHAnsi"/>
        </w:rPr>
      </w:pPr>
      <w:r w:rsidRPr="008D5C70">
        <w:rPr>
          <w:rFonts w:asciiTheme="majorHAnsi" w:hAnsiTheme="majorHAnsi" w:cstheme="majorHAnsi"/>
        </w:rPr>
        <w:t xml:space="preserve">7.1. </w:t>
      </w:r>
      <w:r w:rsidRPr="008D5C70">
        <w:rPr>
          <w:rFonts w:asciiTheme="minorHAnsi" w:hAnsiTheme="minorHAnsi" w:cstheme="minorHAnsi"/>
        </w:rPr>
        <w:t>Os serviços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laudos técnicos.</w:t>
      </w:r>
    </w:p>
    <w:p w14:paraId="4D157BB6" w14:textId="77777777" w:rsidR="00131ACF" w:rsidRPr="008D5C70" w:rsidRDefault="00131ACF" w:rsidP="00131ACF">
      <w:pPr>
        <w:jc w:val="both"/>
        <w:rPr>
          <w:rFonts w:asciiTheme="minorHAnsi" w:hAnsiTheme="minorHAnsi" w:cstheme="minorHAnsi"/>
        </w:rPr>
      </w:pPr>
    </w:p>
    <w:p w14:paraId="4C37D147"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7.2. Os serviços poderão ser rejeitados, no todo ou em parte, inclusive antes do recebimento provisório, quando em desacordo com as especificações constantes no Termo de Referência, sem prejuízo da aplicação das penalidades.</w:t>
      </w:r>
    </w:p>
    <w:p w14:paraId="14647AAB" w14:textId="77777777" w:rsidR="00131ACF" w:rsidRPr="008D5C70" w:rsidRDefault="00131ACF" w:rsidP="00131ACF">
      <w:pPr>
        <w:jc w:val="both"/>
        <w:rPr>
          <w:rFonts w:asciiTheme="minorHAnsi" w:hAnsiTheme="minorHAnsi" w:cstheme="minorHAnsi"/>
        </w:rPr>
      </w:pPr>
    </w:p>
    <w:p w14:paraId="6DC2BED8"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7.3. O recebimento definitivo ocorrerá </w:t>
      </w:r>
      <w:r w:rsidRPr="008D5C70">
        <w:rPr>
          <w:rStyle w:val="normaltextrun"/>
          <w:rFonts w:asciiTheme="minorHAnsi" w:eastAsiaTheme="majorEastAsia" w:hAnsiTheme="minorHAnsi" w:cstheme="minorHAnsi"/>
          <w:shd w:val="clear" w:color="auto" w:fill="FFFFFF"/>
        </w:rPr>
        <w:t>a partir do efetivo registro de Transferência de Domínio junto ao Cartório de Registro de Imóveis competente</w:t>
      </w:r>
      <w:r w:rsidRPr="008D5C70">
        <w:rPr>
          <w:rFonts w:asciiTheme="minorHAnsi" w:hAnsiTheme="minorHAnsi" w:cstheme="minorHAnsi"/>
        </w:rPr>
        <w:t xml:space="preserve"> consequente aceitação mediante termo detalhado.</w:t>
      </w:r>
    </w:p>
    <w:p w14:paraId="632064AB" w14:textId="77777777" w:rsidR="00131ACF" w:rsidRPr="008D5C70" w:rsidRDefault="00131ACF" w:rsidP="00131ACF">
      <w:pPr>
        <w:jc w:val="both"/>
        <w:rPr>
          <w:rFonts w:asciiTheme="minorHAnsi" w:hAnsiTheme="minorHAnsi" w:cstheme="minorHAnsi"/>
        </w:rPr>
      </w:pPr>
    </w:p>
    <w:p w14:paraId="6CC2EC3B"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7.4. No caso de controvérsia sobre a execução do objeto, quanto à dimensão, qualidade e quantidade, deverá ser observado o teor do </w:t>
      </w:r>
      <w:hyperlink r:id="rId23" w:anchor="art143">
        <w:r w:rsidRPr="008D5C70">
          <w:rPr>
            <w:rStyle w:val="Hyperlink"/>
            <w:rFonts w:asciiTheme="minorHAnsi" w:eastAsiaTheme="majorEastAsia" w:hAnsiTheme="minorHAnsi" w:cstheme="minorHAnsi"/>
          </w:rPr>
          <w:t>art. 143 da Lei nº 14.133, de 2021</w:t>
        </w:r>
      </w:hyperlink>
      <w:r w:rsidRPr="008D5C70">
        <w:rPr>
          <w:rFonts w:asciiTheme="minorHAnsi" w:hAnsiTheme="minorHAnsi" w:cstheme="minorHAnsi"/>
        </w:rPr>
        <w:t>, no que pertine à parcela incontroversa da execução do objeto deverá ser liberada, para efeito de liquidação e pagamento.</w:t>
      </w:r>
    </w:p>
    <w:p w14:paraId="0CED73CB" w14:textId="77777777" w:rsidR="00131ACF" w:rsidRPr="008D5C70" w:rsidRDefault="00131ACF" w:rsidP="00131ACF">
      <w:pPr>
        <w:jc w:val="both"/>
        <w:rPr>
          <w:rFonts w:asciiTheme="minorHAnsi" w:hAnsiTheme="minorHAnsi" w:cstheme="minorHAnsi"/>
        </w:rPr>
      </w:pPr>
    </w:p>
    <w:p w14:paraId="0C7FFD01"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519C311" w14:textId="77777777" w:rsidR="00131ACF" w:rsidRPr="008D5C70" w:rsidRDefault="00131ACF" w:rsidP="00131ACF">
      <w:pPr>
        <w:jc w:val="both"/>
        <w:rPr>
          <w:rFonts w:asciiTheme="minorHAnsi" w:hAnsiTheme="minorHAnsi" w:cstheme="minorHAnsi"/>
        </w:rPr>
      </w:pPr>
    </w:p>
    <w:p w14:paraId="685D2363"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7.6. O recebimento provisório ou definitivo não excluirá a responsabilidade civil pela solidez e pela segurança dos bens nem a responsabilidade ético-profissional pela perfeita execução do contrato.</w:t>
      </w:r>
    </w:p>
    <w:p w14:paraId="5823805A" w14:textId="77777777" w:rsidR="00131ACF" w:rsidRDefault="00131ACF" w:rsidP="00131ACF">
      <w:pPr>
        <w:jc w:val="both"/>
        <w:rPr>
          <w:rFonts w:asciiTheme="minorHAnsi" w:hAnsiTheme="minorHAnsi" w:cstheme="minorHAnsi"/>
        </w:rPr>
      </w:pPr>
    </w:p>
    <w:p w14:paraId="64FFF268" w14:textId="77777777" w:rsidR="00131ACF" w:rsidRPr="008D5C70" w:rsidRDefault="00131ACF" w:rsidP="00131ACF">
      <w:pPr>
        <w:jc w:val="both"/>
        <w:rPr>
          <w:rFonts w:asciiTheme="minorHAnsi" w:hAnsiTheme="minorHAnsi" w:cstheme="minorHAnsi"/>
        </w:rPr>
      </w:pPr>
    </w:p>
    <w:p w14:paraId="4A036755" w14:textId="77777777" w:rsidR="00131ACF" w:rsidRPr="008D5C70" w:rsidRDefault="00131ACF" w:rsidP="00131ACF">
      <w:pPr>
        <w:jc w:val="both"/>
        <w:rPr>
          <w:rFonts w:asciiTheme="minorHAnsi" w:hAnsiTheme="minorHAnsi" w:cstheme="minorHAnsi"/>
          <w:b/>
          <w:bCs/>
        </w:rPr>
      </w:pPr>
      <w:r w:rsidRPr="008D5C70">
        <w:rPr>
          <w:rFonts w:asciiTheme="minorHAnsi" w:hAnsiTheme="minorHAnsi" w:cstheme="minorHAnsi"/>
          <w:b/>
          <w:bCs/>
        </w:rPr>
        <w:t>Liquidação</w:t>
      </w:r>
    </w:p>
    <w:p w14:paraId="7FA002C3"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7.7. Recebida a Nota Fiscal ou documento de cobrança equivalente, correrá o prazo de 10 (dez) dias úteis para fins de liquidação, na forma desta seção, prorrogáveis por igual período, nos termos do art. 7º, §3º da Instrução Normativa SEGES/ME nº 77/2022.</w:t>
      </w:r>
    </w:p>
    <w:p w14:paraId="3896FFB5" w14:textId="77777777" w:rsidR="00131ACF" w:rsidRPr="008D5C70" w:rsidRDefault="00131ACF" w:rsidP="00131ACF">
      <w:pPr>
        <w:jc w:val="both"/>
        <w:rPr>
          <w:rFonts w:asciiTheme="minorHAnsi" w:hAnsiTheme="minorHAnsi" w:cstheme="minorHAnsi"/>
        </w:rPr>
      </w:pPr>
    </w:p>
    <w:p w14:paraId="13DC88D1"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7.8. O prazo de que trata o item anterior será reduzido à metade, mantendo-se a possibilidade de prorrogação, no caso de contratações decorrentes de despesas cujos valores não ultrapassem o limite de que trata o </w:t>
      </w:r>
      <w:hyperlink r:id="rId24" w:anchor="art75">
        <w:r w:rsidRPr="008D5C70">
          <w:rPr>
            <w:rStyle w:val="Hyperlink"/>
            <w:rFonts w:asciiTheme="minorHAnsi" w:eastAsiaTheme="majorEastAsia" w:hAnsiTheme="minorHAnsi" w:cstheme="minorHAnsi"/>
          </w:rPr>
          <w:t>inciso II do art. 75 da Lei nº 14.133, de 2021</w:t>
        </w:r>
      </w:hyperlink>
      <w:r w:rsidRPr="008D5C70">
        <w:rPr>
          <w:rFonts w:asciiTheme="minorHAnsi" w:hAnsiTheme="minorHAnsi" w:cstheme="minorHAnsi"/>
        </w:rPr>
        <w:t>.</w:t>
      </w:r>
    </w:p>
    <w:p w14:paraId="0E796709" w14:textId="77777777" w:rsidR="00131ACF" w:rsidRPr="008D5C70" w:rsidRDefault="00131ACF" w:rsidP="00131ACF">
      <w:pPr>
        <w:jc w:val="both"/>
        <w:rPr>
          <w:rFonts w:asciiTheme="minorHAnsi" w:hAnsiTheme="minorHAnsi" w:cstheme="minorHAnsi"/>
        </w:rPr>
      </w:pPr>
    </w:p>
    <w:p w14:paraId="62728515"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7.9. Para fins de liquidação, o setor competente deverá verificar se a nota fiscal ou instrumento de cobrança equivalente apresentado expressa os elementos necessários e essenciais do documento, tais como: </w:t>
      </w:r>
    </w:p>
    <w:p w14:paraId="5E685509" w14:textId="77777777" w:rsidR="00131ACF" w:rsidRPr="008D5C70" w:rsidRDefault="00131ACF" w:rsidP="00131ACF">
      <w:pPr>
        <w:ind w:left="708"/>
        <w:jc w:val="both"/>
        <w:rPr>
          <w:rFonts w:asciiTheme="minorHAnsi" w:hAnsiTheme="minorHAnsi" w:cstheme="minorHAnsi"/>
        </w:rPr>
      </w:pPr>
      <w:r w:rsidRPr="008D5C70">
        <w:rPr>
          <w:rFonts w:asciiTheme="minorHAnsi" w:hAnsiTheme="minorHAnsi" w:cstheme="minorHAnsi"/>
        </w:rPr>
        <w:t>a) o prazo de validade;</w:t>
      </w:r>
    </w:p>
    <w:p w14:paraId="63933560" w14:textId="77777777" w:rsidR="00131ACF" w:rsidRPr="008D5C70" w:rsidRDefault="00131ACF" w:rsidP="00131ACF">
      <w:pPr>
        <w:ind w:left="708"/>
        <w:jc w:val="both"/>
        <w:rPr>
          <w:rFonts w:asciiTheme="minorHAnsi" w:hAnsiTheme="minorHAnsi" w:cstheme="minorHAnsi"/>
        </w:rPr>
      </w:pPr>
      <w:r w:rsidRPr="008D5C70">
        <w:rPr>
          <w:rFonts w:asciiTheme="minorHAnsi" w:hAnsiTheme="minorHAnsi" w:cstheme="minorHAnsi"/>
        </w:rPr>
        <w:t xml:space="preserve">b) a data da emissão; </w:t>
      </w:r>
    </w:p>
    <w:p w14:paraId="21738E6D" w14:textId="77777777" w:rsidR="00131ACF" w:rsidRPr="008D5C70" w:rsidRDefault="00131ACF" w:rsidP="00131ACF">
      <w:pPr>
        <w:ind w:left="708"/>
        <w:jc w:val="both"/>
        <w:rPr>
          <w:rFonts w:asciiTheme="minorHAnsi" w:hAnsiTheme="minorHAnsi" w:cstheme="minorHAnsi"/>
        </w:rPr>
      </w:pPr>
      <w:r w:rsidRPr="008D5C70">
        <w:rPr>
          <w:rFonts w:asciiTheme="minorHAnsi" w:hAnsiTheme="minorHAnsi" w:cstheme="minorHAnsi"/>
        </w:rPr>
        <w:t xml:space="preserve">c) os dados do contrato e do órgão contratante; </w:t>
      </w:r>
    </w:p>
    <w:p w14:paraId="692BAA4F" w14:textId="77777777" w:rsidR="00131ACF" w:rsidRPr="008D5C70" w:rsidRDefault="00131ACF" w:rsidP="00131ACF">
      <w:pPr>
        <w:ind w:left="708"/>
        <w:jc w:val="both"/>
        <w:rPr>
          <w:rFonts w:asciiTheme="minorHAnsi" w:hAnsiTheme="minorHAnsi" w:cstheme="minorHAnsi"/>
        </w:rPr>
      </w:pPr>
      <w:r w:rsidRPr="008D5C70">
        <w:rPr>
          <w:rFonts w:asciiTheme="minorHAnsi" w:hAnsiTheme="minorHAnsi" w:cstheme="minorHAnsi"/>
        </w:rPr>
        <w:t xml:space="preserve">d) o período respectivo de execução do contrato; </w:t>
      </w:r>
    </w:p>
    <w:p w14:paraId="4B319A2D" w14:textId="77777777" w:rsidR="00131ACF" w:rsidRPr="008D5C70" w:rsidRDefault="00131ACF" w:rsidP="00131ACF">
      <w:pPr>
        <w:ind w:left="708"/>
        <w:jc w:val="both"/>
        <w:rPr>
          <w:rFonts w:asciiTheme="minorHAnsi" w:hAnsiTheme="minorHAnsi" w:cstheme="minorHAnsi"/>
        </w:rPr>
      </w:pPr>
      <w:r w:rsidRPr="008D5C70">
        <w:rPr>
          <w:rFonts w:asciiTheme="minorHAnsi" w:hAnsiTheme="minorHAnsi" w:cstheme="minorHAnsi"/>
        </w:rPr>
        <w:t xml:space="preserve">e) o valor a pagar; e </w:t>
      </w:r>
    </w:p>
    <w:p w14:paraId="48F48564" w14:textId="77777777" w:rsidR="00131ACF" w:rsidRPr="008D5C70" w:rsidRDefault="00131ACF" w:rsidP="00131ACF">
      <w:pPr>
        <w:ind w:left="708"/>
        <w:jc w:val="both"/>
        <w:rPr>
          <w:rFonts w:asciiTheme="minorHAnsi" w:hAnsiTheme="minorHAnsi" w:cstheme="minorHAnsi"/>
        </w:rPr>
      </w:pPr>
      <w:r w:rsidRPr="008D5C70">
        <w:rPr>
          <w:rFonts w:asciiTheme="minorHAnsi" w:hAnsiTheme="minorHAnsi" w:cstheme="minorHAnsi"/>
        </w:rPr>
        <w:t>f) eventual destaque do valor de retenções tributárias cabíveis.</w:t>
      </w:r>
    </w:p>
    <w:p w14:paraId="67AE2D62" w14:textId="77777777" w:rsidR="00131ACF" w:rsidRPr="008D5C70" w:rsidRDefault="00131ACF" w:rsidP="00131ACF">
      <w:pPr>
        <w:jc w:val="both"/>
        <w:rPr>
          <w:rFonts w:asciiTheme="minorHAnsi" w:hAnsiTheme="minorHAnsi" w:cstheme="minorHAnsi"/>
        </w:rPr>
      </w:pPr>
    </w:p>
    <w:p w14:paraId="20100390"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1656190" w14:textId="77777777" w:rsidR="00131ACF" w:rsidRPr="008D5C70" w:rsidRDefault="00131ACF" w:rsidP="00131ACF">
      <w:pPr>
        <w:jc w:val="both"/>
        <w:rPr>
          <w:rFonts w:asciiTheme="minorHAnsi" w:hAnsiTheme="minorHAnsi" w:cstheme="minorHAnsi"/>
        </w:rPr>
      </w:pPr>
    </w:p>
    <w:p w14:paraId="495C9845"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5" w:anchor="art68">
        <w:r w:rsidRPr="008D5C70">
          <w:rPr>
            <w:rStyle w:val="Hyperlink"/>
            <w:rFonts w:asciiTheme="minorHAnsi" w:eastAsiaTheme="majorEastAsia" w:hAnsiTheme="minorHAnsi" w:cstheme="minorHAnsi"/>
          </w:rPr>
          <w:t xml:space="preserve">art. 68 da Lei nº 14.133, de 2021.  </w:t>
        </w:r>
      </w:hyperlink>
    </w:p>
    <w:p w14:paraId="004A696F" w14:textId="77777777" w:rsidR="00131ACF" w:rsidRPr="008D5C70" w:rsidRDefault="00131ACF" w:rsidP="00131ACF">
      <w:pPr>
        <w:jc w:val="both"/>
        <w:rPr>
          <w:rFonts w:asciiTheme="minorHAnsi" w:hAnsiTheme="minorHAnsi" w:cstheme="minorHAnsi"/>
        </w:rPr>
      </w:pPr>
    </w:p>
    <w:p w14:paraId="41BB7D0C"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7.12. A Administração deverá realizar as consultas pertinentes para: a) verificar a manutenção das condições de habilitação exigidas no edital; b) identificar possível razão </w:t>
      </w:r>
      <w:r w:rsidRPr="008D5C70">
        <w:rPr>
          <w:rFonts w:asciiTheme="minorHAnsi" w:hAnsiTheme="minorHAnsi" w:cstheme="minorHAnsi"/>
        </w:rPr>
        <w:lastRenderedPageBreak/>
        <w:t>que impeça a participação em licitação, no âmbito do órgão ou entidade, proibição de contratar com o Poder Público, bem como ocorrências impeditivas indiretas (INSTRUÇÃO NORMATIVA Nº 3, DE 26 DE ABRIL DE 2018).</w:t>
      </w:r>
    </w:p>
    <w:p w14:paraId="50B91844" w14:textId="77777777" w:rsidR="00131ACF" w:rsidRPr="008D5C70" w:rsidRDefault="00131ACF" w:rsidP="00131ACF">
      <w:pPr>
        <w:jc w:val="both"/>
        <w:rPr>
          <w:rFonts w:asciiTheme="minorHAnsi" w:hAnsiTheme="minorHAnsi" w:cstheme="minorHAnsi"/>
        </w:rPr>
      </w:pPr>
    </w:p>
    <w:p w14:paraId="67E4C7EF"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ED716DB" w14:textId="77777777" w:rsidR="00131ACF" w:rsidRPr="008D5C70" w:rsidRDefault="00131ACF" w:rsidP="00131ACF">
      <w:pPr>
        <w:jc w:val="both"/>
        <w:rPr>
          <w:rFonts w:asciiTheme="minorHAnsi" w:hAnsiTheme="minorHAnsi" w:cstheme="minorHAnsi"/>
        </w:rPr>
      </w:pPr>
    </w:p>
    <w:p w14:paraId="2C94B324"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FA92EEA" w14:textId="77777777" w:rsidR="00131ACF" w:rsidRPr="008D5C70" w:rsidRDefault="00131ACF" w:rsidP="00131ACF">
      <w:pPr>
        <w:jc w:val="both"/>
        <w:rPr>
          <w:rFonts w:asciiTheme="minorHAnsi" w:hAnsiTheme="minorHAnsi" w:cstheme="minorHAnsi"/>
        </w:rPr>
      </w:pPr>
    </w:p>
    <w:p w14:paraId="7879A1BE"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7.15. Persistindo a irregularidade, o contratante deverá adotar as medidas necessárias à rescisão contratual nos autos do processo administrativo correspondente, assegurada ao contratado a ampla defesa. </w:t>
      </w:r>
    </w:p>
    <w:p w14:paraId="6D3EF4F3" w14:textId="77777777" w:rsidR="00131ACF" w:rsidRPr="008D5C70" w:rsidRDefault="00131ACF" w:rsidP="00131ACF">
      <w:pPr>
        <w:jc w:val="both"/>
        <w:rPr>
          <w:rFonts w:asciiTheme="minorHAnsi" w:hAnsiTheme="minorHAnsi" w:cstheme="minorHAnsi"/>
        </w:rPr>
      </w:pPr>
    </w:p>
    <w:p w14:paraId="23480318"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7.16. Havendo a efetiva execução do objeto, os pagamentos serão realizados normalmente, até que se decida pela rescisão do contrato, caso o contratado não regularize sua situação.  </w:t>
      </w:r>
    </w:p>
    <w:p w14:paraId="1CAB6A17" w14:textId="77777777" w:rsidR="00131ACF" w:rsidRPr="008D5C70" w:rsidRDefault="00131ACF" w:rsidP="00131ACF">
      <w:pPr>
        <w:jc w:val="both"/>
        <w:rPr>
          <w:rFonts w:asciiTheme="minorHAnsi" w:hAnsiTheme="minorHAnsi" w:cstheme="minorHAnsi"/>
        </w:rPr>
      </w:pPr>
    </w:p>
    <w:p w14:paraId="7711BAEF" w14:textId="77777777" w:rsidR="00131ACF" w:rsidRPr="008D5C70" w:rsidRDefault="00131ACF" w:rsidP="00131ACF">
      <w:pPr>
        <w:jc w:val="both"/>
        <w:rPr>
          <w:rFonts w:asciiTheme="minorHAnsi" w:hAnsiTheme="minorHAnsi" w:cstheme="minorHAnsi"/>
          <w:b/>
          <w:bCs/>
        </w:rPr>
      </w:pPr>
      <w:r w:rsidRPr="008D5C70">
        <w:rPr>
          <w:rFonts w:asciiTheme="minorHAnsi" w:hAnsiTheme="minorHAnsi" w:cstheme="minorHAnsi"/>
          <w:b/>
          <w:bCs/>
        </w:rPr>
        <w:t>Prazo de pagamento</w:t>
      </w:r>
    </w:p>
    <w:p w14:paraId="7E3D6712" w14:textId="77777777" w:rsidR="00131ACF" w:rsidRPr="008D5C70" w:rsidRDefault="00131ACF" w:rsidP="00131ACF">
      <w:pPr>
        <w:jc w:val="both"/>
        <w:rPr>
          <w:rFonts w:asciiTheme="minorHAnsi" w:hAnsiTheme="minorHAnsi" w:cstheme="minorHAnsi"/>
          <w:bCs/>
        </w:rPr>
      </w:pPr>
      <w:r w:rsidRPr="008D5C70">
        <w:rPr>
          <w:rFonts w:asciiTheme="minorHAnsi" w:hAnsiTheme="minorHAnsi" w:cstheme="minorHAnsi"/>
          <w:bCs/>
        </w:rPr>
        <w:t>7.18. O pagamento será realizado após a entrega de todos os itens.</w:t>
      </w:r>
    </w:p>
    <w:p w14:paraId="14A80E4F" w14:textId="77777777" w:rsidR="00131ACF" w:rsidRPr="008D5C70" w:rsidRDefault="00131ACF" w:rsidP="00131ACF">
      <w:pPr>
        <w:jc w:val="both"/>
        <w:rPr>
          <w:rFonts w:asciiTheme="minorHAnsi" w:hAnsiTheme="minorHAnsi" w:cstheme="minorHAnsi"/>
          <w:b/>
          <w:bCs/>
        </w:rPr>
      </w:pPr>
    </w:p>
    <w:p w14:paraId="0E39AE6A" w14:textId="77777777" w:rsidR="00131ACF" w:rsidRPr="008D5C70" w:rsidRDefault="00131ACF" w:rsidP="00131ACF">
      <w:pPr>
        <w:jc w:val="both"/>
        <w:rPr>
          <w:rFonts w:asciiTheme="minorHAnsi" w:hAnsiTheme="minorHAnsi" w:cstheme="minorHAnsi"/>
          <w:b/>
          <w:bCs/>
        </w:rPr>
      </w:pPr>
      <w:r w:rsidRPr="008D5C70">
        <w:rPr>
          <w:rFonts w:asciiTheme="minorHAnsi" w:hAnsiTheme="minorHAnsi" w:cstheme="minorHAnsi"/>
          <w:b/>
          <w:bCs/>
        </w:rPr>
        <w:t>Forma de pagamento</w:t>
      </w:r>
    </w:p>
    <w:p w14:paraId="55E4D772"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7.17. O pagamento será realizado por meio de ordem bancária, para crédito em banco, agência e conta corrente indicados pelo contratado.</w:t>
      </w:r>
    </w:p>
    <w:p w14:paraId="472A206F" w14:textId="77777777" w:rsidR="00131ACF" w:rsidRPr="008D5C70" w:rsidRDefault="00131ACF" w:rsidP="00131ACF">
      <w:pPr>
        <w:jc w:val="both"/>
        <w:rPr>
          <w:rFonts w:asciiTheme="minorHAnsi" w:hAnsiTheme="minorHAnsi" w:cstheme="minorHAnsi"/>
        </w:rPr>
      </w:pPr>
    </w:p>
    <w:p w14:paraId="362B0B01"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7.18. Será considerada data do pagamento o dia em que constar como emitida a ordem bancária para pagamento.</w:t>
      </w:r>
    </w:p>
    <w:p w14:paraId="2C52068C" w14:textId="77777777" w:rsidR="00131ACF" w:rsidRPr="008D5C70" w:rsidRDefault="00131ACF" w:rsidP="00131ACF">
      <w:pPr>
        <w:jc w:val="both"/>
        <w:rPr>
          <w:rFonts w:asciiTheme="minorHAnsi" w:hAnsiTheme="minorHAnsi" w:cstheme="minorHAnsi"/>
        </w:rPr>
      </w:pPr>
    </w:p>
    <w:p w14:paraId="61D1F2E3"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7.19.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4E5FD9FD" w14:textId="77777777" w:rsidR="00131ACF" w:rsidRPr="008D5C70" w:rsidRDefault="00131ACF" w:rsidP="00131ACF">
      <w:pPr>
        <w:jc w:val="both"/>
        <w:rPr>
          <w:rFonts w:asciiTheme="minorHAnsi" w:hAnsiTheme="minorHAnsi" w:cstheme="minorHAnsi"/>
        </w:rPr>
      </w:pPr>
    </w:p>
    <w:p w14:paraId="4E3A8B7D" w14:textId="77777777" w:rsidR="00131ACF" w:rsidRPr="008D5C70" w:rsidRDefault="00131ACF" w:rsidP="00131ACF">
      <w:pPr>
        <w:jc w:val="both"/>
        <w:rPr>
          <w:rFonts w:asciiTheme="minorHAnsi" w:hAnsiTheme="minorHAnsi" w:cstheme="minorHAnsi"/>
        </w:rPr>
      </w:pPr>
      <w:r w:rsidRPr="008D5C70">
        <w:rPr>
          <w:rFonts w:asciiTheme="minorHAnsi" w:hAnsiTheme="minorHAnsi" w:cstheme="minorHAnsi"/>
        </w:rPr>
        <w:t xml:space="preserve">7.20. O contratado regularmente optante pelo Simples Nacional, nos termos da </w:t>
      </w:r>
      <w:hyperlink r:id="rId26">
        <w:r w:rsidRPr="008D5C70">
          <w:rPr>
            <w:rStyle w:val="Hyperlink"/>
            <w:rFonts w:asciiTheme="minorHAnsi" w:eastAsiaTheme="majorEastAsia" w:hAnsiTheme="minorHAnsi" w:cstheme="minorHAnsi"/>
          </w:rPr>
          <w:t>Lei Complementar nº 123, de 2006</w:t>
        </w:r>
      </w:hyperlink>
      <w:r w:rsidRPr="008D5C70">
        <w:rPr>
          <w:rFonts w:asciiTheme="minorHAnsi" w:hAnsiTheme="minorHAnsi"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7060650" w14:textId="77777777" w:rsidR="00131ACF" w:rsidRPr="008D5C70" w:rsidRDefault="00131ACF" w:rsidP="00131ACF">
      <w:pPr>
        <w:rPr>
          <w:rFonts w:asciiTheme="majorHAnsi" w:hAnsiTheme="majorHAnsi" w:cstheme="majorHAnsi"/>
        </w:rPr>
      </w:pPr>
    </w:p>
    <w:p w14:paraId="7D2D04F9" w14:textId="77777777" w:rsidR="00131ACF" w:rsidRPr="008D5C70" w:rsidRDefault="00131ACF" w:rsidP="00131ACF">
      <w:pPr>
        <w:pBdr>
          <w:bottom w:val="single" w:sz="4" w:space="1" w:color="auto"/>
        </w:pBdr>
        <w:contextualSpacing/>
        <w:jc w:val="both"/>
        <w:rPr>
          <w:rFonts w:asciiTheme="majorHAnsi" w:hAnsiTheme="majorHAnsi" w:cstheme="majorHAnsi"/>
          <w:b/>
          <w:bCs/>
        </w:rPr>
      </w:pPr>
      <w:r w:rsidRPr="008D5C70">
        <w:rPr>
          <w:rFonts w:asciiTheme="majorHAnsi" w:hAnsiTheme="majorHAnsi" w:cstheme="majorHAnsi"/>
          <w:b/>
          <w:bCs/>
        </w:rPr>
        <w:lastRenderedPageBreak/>
        <w:t>8. FORMA E CRITÉRIOS DE SELEÇÃO DO FORNECEDOR (art. 6º, XXIII, alínea “h” da Lei nº 14.133/21)</w:t>
      </w:r>
    </w:p>
    <w:p w14:paraId="4324C376" w14:textId="77777777" w:rsidR="00131ACF" w:rsidRPr="008D5C70" w:rsidRDefault="00131ACF" w:rsidP="00131ACF">
      <w:pPr>
        <w:contextualSpacing/>
        <w:jc w:val="both"/>
        <w:rPr>
          <w:rFonts w:asciiTheme="majorHAnsi" w:hAnsiTheme="majorHAnsi" w:cstheme="majorHAnsi"/>
          <w:b/>
          <w:bCs/>
        </w:rPr>
      </w:pPr>
    </w:p>
    <w:p w14:paraId="746B5B35" w14:textId="77777777" w:rsidR="00131ACF" w:rsidRPr="008D5C70" w:rsidRDefault="00131ACF" w:rsidP="00131ACF">
      <w:pPr>
        <w:contextualSpacing/>
        <w:jc w:val="both"/>
        <w:rPr>
          <w:rFonts w:asciiTheme="minorHAnsi" w:hAnsiTheme="minorHAnsi" w:cstheme="minorHAnsi"/>
          <w:b/>
          <w:bCs/>
        </w:rPr>
      </w:pPr>
      <w:r w:rsidRPr="008D5C70">
        <w:rPr>
          <w:rFonts w:asciiTheme="minorHAnsi" w:hAnsiTheme="minorHAnsi" w:cstheme="minorHAnsi"/>
          <w:b/>
          <w:bCs/>
        </w:rPr>
        <w:t>Da modalidade e critério de julgamento</w:t>
      </w:r>
    </w:p>
    <w:p w14:paraId="5596FC2F"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8.1. O contratado será selecionado por meio da realização de procedimento de CONTRATAÇÃO DIRETA, na modalidade DISPENSA DE LICITAÇÃO, sob a forma ELETRÔNICA, com adoção do critério de julgamento pelo MENOR PREÇO.</w:t>
      </w:r>
    </w:p>
    <w:p w14:paraId="1C5581B3" w14:textId="77777777" w:rsidR="00131ACF" w:rsidRPr="008D5C70" w:rsidRDefault="00131ACF" w:rsidP="00131ACF">
      <w:pPr>
        <w:contextualSpacing/>
        <w:jc w:val="both"/>
        <w:rPr>
          <w:rFonts w:asciiTheme="minorHAnsi" w:hAnsiTheme="minorHAnsi" w:cstheme="minorHAnsi"/>
        </w:rPr>
      </w:pPr>
    </w:p>
    <w:p w14:paraId="175D75B7" w14:textId="77777777" w:rsidR="00131ACF" w:rsidRPr="008D5C70" w:rsidRDefault="00131ACF" w:rsidP="00131ACF">
      <w:pPr>
        <w:contextualSpacing/>
        <w:jc w:val="both"/>
        <w:rPr>
          <w:rFonts w:asciiTheme="minorHAnsi" w:hAnsiTheme="minorHAnsi" w:cstheme="minorHAnsi"/>
          <w:b/>
          <w:bCs/>
        </w:rPr>
      </w:pPr>
      <w:r w:rsidRPr="008D5C70">
        <w:rPr>
          <w:rFonts w:asciiTheme="minorHAnsi" w:hAnsiTheme="minorHAnsi" w:cstheme="minorHAnsi"/>
          <w:b/>
          <w:bCs/>
        </w:rPr>
        <w:t>Exigências de habilitação</w:t>
      </w:r>
    </w:p>
    <w:p w14:paraId="77799E1B"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8.2. Para fins de habilitação, deverá o licitante comprovar os seguintes requisitos:</w:t>
      </w:r>
    </w:p>
    <w:p w14:paraId="0FB36D98" w14:textId="77777777" w:rsidR="00131ACF" w:rsidRPr="008D5C70" w:rsidRDefault="00131ACF" w:rsidP="00131ACF">
      <w:pPr>
        <w:contextualSpacing/>
        <w:jc w:val="both"/>
        <w:rPr>
          <w:rFonts w:asciiTheme="minorHAnsi" w:hAnsiTheme="minorHAnsi" w:cstheme="minorHAnsi"/>
        </w:rPr>
      </w:pPr>
    </w:p>
    <w:p w14:paraId="71801664" w14:textId="77777777" w:rsidR="00131ACF" w:rsidRPr="008D5C70" w:rsidRDefault="00131ACF" w:rsidP="00131ACF">
      <w:pPr>
        <w:contextualSpacing/>
        <w:jc w:val="both"/>
        <w:rPr>
          <w:rFonts w:asciiTheme="minorHAnsi" w:hAnsiTheme="minorHAnsi" w:cstheme="minorHAnsi"/>
          <w:b/>
          <w:bCs/>
        </w:rPr>
      </w:pPr>
      <w:r w:rsidRPr="008D5C70">
        <w:rPr>
          <w:rFonts w:asciiTheme="minorHAnsi" w:hAnsiTheme="minorHAnsi" w:cstheme="minorHAnsi"/>
          <w:b/>
          <w:bCs/>
        </w:rPr>
        <w:t xml:space="preserve">Habilitação jurídica (Art. 66, Lei 14.133/21) </w:t>
      </w:r>
    </w:p>
    <w:p w14:paraId="59E7E0AE"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 xml:space="preserve">8.3. </w:t>
      </w:r>
      <w:r w:rsidRPr="008D5C70">
        <w:rPr>
          <w:rFonts w:asciiTheme="minorHAnsi" w:hAnsiTheme="minorHAnsi" w:cstheme="minorHAnsi"/>
          <w:b/>
          <w:bCs/>
        </w:rPr>
        <w:t>Pessoa física</w:t>
      </w:r>
      <w:r w:rsidRPr="008D5C70">
        <w:rPr>
          <w:rFonts w:asciiTheme="minorHAnsi" w:hAnsiTheme="minorHAnsi" w:cstheme="minorHAnsi"/>
        </w:rPr>
        <w:t>: cédula de identidade (RG) ou documento equivalente que, por força de lei, tenha validade para fins de identificação em todo o território nacional;</w:t>
      </w:r>
    </w:p>
    <w:p w14:paraId="2FA351D9" w14:textId="77777777" w:rsidR="00131ACF" w:rsidRPr="008D5C70" w:rsidRDefault="00131ACF" w:rsidP="00131ACF">
      <w:pPr>
        <w:contextualSpacing/>
        <w:jc w:val="both"/>
        <w:rPr>
          <w:rFonts w:asciiTheme="minorHAnsi" w:hAnsiTheme="minorHAnsi" w:cstheme="minorHAnsi"/>
        </w:rPr>
      </w:pPr>
    </w:p>
    <w:p w14:paraId="2787B51F"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 xml:space="preserve">8.4. </w:t>
      </w:r>
      <w:r w:rsidRPr="008D5C70">
        <w:rPr>
          <w:rFonts w:asciiTheme="minorHAnsi" w:hAnsiTheme="minorHAnsi" w:cstheme="minorHAnsi"/>
          <w:b/>
          <w:bCs/>
        </w:rPr>
        <w:t>Empresário individual</w:t>
      </w:r>
      <w:r w:rsidRPr="008D5C70">
        <w:rPr>
          <w:rFonts w:asciiTheme="minorHAnsi" w:hAnsiTheme="minorHAnsi" w:cstheme="minorHAnsi"/>
        </w:rPr>
        <w:t xml:space="preserve">: inscrição no Registro Público de Empresas Mercantis, a cargo da Junta Comercial da respectiva sede; </w:t>
      </w:r>
    </w:p>
    <w:p w14:paraId="1C3C1E16" w14:textId="77777777" w:rsidR="00131ACF" w:rsidRPr="008D5C70" w:rsidRDefault="00131ACF" w:rsidP="00131ACF">
      <w:pPr>
        <w:contextualSpacing/>
        <w:jc w:val="both"/>
        <w:rPr>
          <w:rFonts w:asciiTheme="minorHAnsi" w:hAnsiTheme="minorHAnsi" w:cstheme="minorHAnsi"/>
        </w:rPr>
      </w:pPr>
    </w:p>
    <w:p w14:paraId="495AF1D5"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 xml:space="preserve">8.5. </w:t>
      </w:r>
      <w:r w:rsidRPr="008D5C70">
        <w:rPr>
          <w:rFonts w:asciiTheme="minorHAnsi" w:hAnsiTheme="minorHAnsi" w:cstheme="minorHAnsi"/>
          <w:b/>
          <w:bCs/>
        </w:rPr>
        <w:t>Microempreendedor Individual - MEI</w:t>
      </w:r>
      <w:r w:rsidRPr="008D5C70">
        <w:rPr>
          <w:rFonts w:asciiTheme="minorHAnsi" w:hAnsiTheme="minorHAnsi" w:cstheme="minorHAnsi"/>
        </w:rPr>
        <w:t xml:space="preserve">: Certificado da Condição de Microempreendedor Individual - CCMEI, cuja aceitação ficará condicionada à verificação da autenticidade no sítio </w:t>
      </w:r>
      <w:hyperlink r:id="rId27">
        <w:r w:rsidRPr="008D5C70">
          <w:rPr>
            <w:rStyle w:val="Hyperlink"/>
            <w:rFonts w:asciiTheme="minorHAnsi" w:eastAsiaTheme="majorEastAsia" w:hAnsiTheme="minorHAnsi" w:cstheme="minorHAnsi"/>
          </w:rPr>
          <w:t>https://www.gov.br/empresas-e-negocios/pt-br/empreendedor</w:t>
        </w:r>
      </w:hyperlink>
      <w:r w:rsidRPr="008D5C70">
        <w:rPr>
          <w:rFonts w:asciiTheme="minorHAnsi" w:hAnsiTheme="minorHAnsi" w:cstheme="minorHAnsi"/>
        </w:rPr>
        <w:t xml:space="preserve">; </w:t>
      </w:r>
    </w:p>
    <w:p w14:paraId="40FC48ED" w14:textId="77777777" w:rsidR="00131ACF" w:rsidRPr="008D5C70" w:rsidRDefault="00131ACF" w:rsidP="00131ACF">
      <w:pPr>
        <w:contextualSpacing/>
        <w:jc w:val="both"/>
        <w:rPr>
          <w:rFonts w:asciiTheme="minorHAnsi" w:hAnsiTheme="minorHAnsi" w:cstheme="minorHAnsi"/>
        </w:rPr>
      </w:pPr>
    </w:p>
    <w:p w14:paraId="2986900E"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 xml:space="preserve">8.6. </w:t>
      </w:r>
      <w:r w:rsidRPr="008D5C70">
        <w:rPr>
          <w:rFonts w:asciiTheme="minorHAnsi" w:hAnsiTheme="minorHAnsi" w:cstheme="minorHAnsi"/>
          <w:b/>
          <w:bCs/>
        </w:rPr>
        <w:t>Sociedade empresária, sociedade limitada unipessoal – SLU</w:t>
      </w:r>
      <w:r w:rsidRPr="008D5C70">
        <w:rPr>
          <w:rFonts w:asciiTheme="minorHAnsi" w:hAnsiTheme="minorHAnsi" w:cstheme="minorHAnsi"/>
        </w:rPr>
        <w:t>: inscrição do ato constitutivo, estatuto ou contrato social no Registro Público de Empresas Mercantis, a cargo da Junta Comercial da respectiva sede, acompanhada de documento comprobatório de seus administradores;</w:t>
      </w:r>
    </w:p>
    <w:p w14:paraId="2A512867" w14:textId="77777777" w:rsidR="00131ACF" w:rsidRPr="008D5C70" w:rsidRDefault="00131ACF" w:rsidP="00131ACF">
      <w:pPr>
        <w:contextualSpacing/>
        <w:jc w:val="both"/>
        <w:rPr>
          <w:rFonts w:asciiTheme="minorHAnsi" w:hAnsiTheme="minorHAnsi" w:cstheme="minorHAnsi"/>
        </w:rPr>
      </w:pPr>
    </w:p>
    <w:p w14:paraId="0687BD8E"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 xml:space="preserve">8.7. </w:t>
      </w:r>
      <w:r w:rsidRPr="008D5C70">
        <w:rPr>
          <w:rFonts w:asciiTheme="minorHAnsi" w:hAnsiTheme="minorHAnsi" w:cstheme="minorHAnsi"/>
          <w:b/>
          <w:bCs/>
        </w:rPr>
        <w:t>Sociedade empresária estrangeira</w:t>
      </w:r>
      <w:r w:rsidRPr="008D5C70">
        <w:rPr>
          <w:rFonts w:asciiTheme="minorHAnsi" w:hAnsiTheme="minorHAnsi" w:cstheme="minorHAnsi"/>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r w:rsidRPr="008D5C70">
          <w:rPr>
            <w:rStyle w:val="Hyperlink"/>
            <w:rFonts w:asciiTheme="minorHAnsi" w:eastAsiaTheme="majorEastAsia" w:hAnsiTheme="minorHAnsi" w:cstheme="minorHAnsi"/>
          </w:rPr>
          <w:t>Normativa DREI/ME n.º 77, de 18 de março de 2020</w:t>
        </w:r>
      </w:hyperlink>
      <w:r w:rsidRPr="008D5C70">
        <w:rPr>
          <w:rFonts w:asciiTheme="minorHAnsi" w:hAnsiTheme="minorHAnsi" w:cstheme="minorHAnsi"/>
        </w:rPr>
        <w:t>.</w:t>
      </w:r>
    </w:p>
    <w:p w14:paraId="207FA4AA" w14:textId="77777777" w:rsidR="00131ACF" w:rsidRPr="008D5C70" w:rsidRDefault="00131ACF" w:rsidP="00131ACF">
      <w:pPr>
        <w:contextualSpacing/>
        <w:jc w:val="both"/>
        <w:rPr>
          <w:rFonts w:asciiTheme="minorHAnsi" w:hAnsiTheme="minorHAnsi" w:cstheme="minorHAnsi"/>
        </w:rPr>
      </w:pPr>
    </w:p>
    <w:p w14:paraId="5BDCCA73"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 xml:space="preserve">8.8. </w:t>
      </w:r>
      <w:r w:rsidRPr="008D5C70">
        <w:rPr>
          <w:rFonts w:asciiTheme="minorHAnsi" w:hAnsiTheme="minorHAnsi" w:cstheme="minorHAnsi"/>
          <w:b/>
          <w:bCs/>
        </w:rPr>
        <w:t>Sociedade simples</w:t>
      </w:r>
      <w:r w:rsidRPr="008D5C70">
        <w:rPr>
          <w:rFonts w:asciiTheme="minorHAnsi" w:hAnsiTheme="minorHAnsi" w:cstheme="minorHAnsi"/>
        </w:rPr>
        <w:t>: inscrição do ato constitutivo no Registro Civil de Pessoas Jurídicas do local de sua sede, acompanhada de documento comprobatório de seus administradores;</w:t>
      </w:r>
    </w:p>
    <w:p w14:paraId="404F7C90" w14:textId="77777777" w:rsidR="00131ACF" w:rsidRPr="008D5C70" w:rsidRDefault="00131ACF" w:rsidP="00131ACF">
      <w:pPr>
        <w:contextualSpacing/>
        <w:jc w:val="both"/>
        <w:rPr>
          <w:rFonts w:asciiTheme="minorHAnsi" w:hAnsiTheme="minorHAnsi" w:cstheme="minorHAnsi"/>
        </w:rPr>
      </w:pPr>
    </w:p>
    <w:p w14:paraId="446A7189"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 xml:space="preserve">8.9. </w:t>
      </w:r>
      <w:r w:rsidRPr="008D5C70">
        <w:rPr>
          <w:rFonts w:asciiTheme="minorHAnsi" w:hAnsiTheme="minorHAnsi" w:cstheme="minorHAnsi"/>
          <w:b/>
          <w:bCs/>
        </w:rPr>
        <w:t>Filial, sucursal ou agência de sociedade simples ou empresária</w:t>
      </w:r>
      <w:r w:rsidRPr="008D5C70">
        <w:rPr>
          <w:rFonts w:asciiTheme="minorHAnsi" w:hAnsiTheme="minorHAnsi" w:cstheme="minorHAnsi"/>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2926AB6" w14:textId="77777777" w:rsidR="00131ACF" w:rsidRPr="008D5C70" w:rsidRDefault="00131ACF" w:rsidP="00131ACF">
      <w:pPr>
        <w:contextualSpacing/>
        <w:jc w:val="both"/>
        <w:rPr>
          <w:rFonts w:asciiTheme="minorHAnsi" w:hAnsiTheme="minorHAnsi" w:cstheme="minorHAnsi"/>
        </w:rPr>
      </w:pPr>
    </w:p>
    <w:p w14:paraId="0614AF13"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lastRenderedPageBreak/>
        <w:t xml:space="preserve">8.10. </w:t>
      </w:r>
      <w:r w:rsidRPr="008D5C70">
        <w:rPr>
          <w:rFonts w:asciiTheme="minorHAnsi" w:hAnsiTheme="minorHAnsi" w:cstheme="minorHAnsi"/>
          <w:b/>
          <w:bCs/>
        </w:rPr>
        <w:t>Sociedade cooperativa</w:t>
      </w:r>
      <w:r w:rsidRPr="008D5C70">
        <w:rPr>
          <w:rFonts w:asciiTheme="minorHAnsi" w:hAnsiTheme="minorHAnsi" w:cstheme="minorHAnsi"/>
        </w:rPr>
        <w:t xml:space="preserve">: ata de fundação e estatuto social, com a ata da assembleia que o aprovou, devidamente arquivado na Junta Comercial ou inscrito no Registro Civil das Pessoas Jurídicas da respectiva sede, além do registro de que trata o </w:t>
      </w:r>
      <w:hyperlink r:id="rId29" w:anchor="art107">
        <w:r w:rsidRPr="008D5C70">
          <w:rPr>
            <w:rStyle w:val="Hyperlink"/>
            <w:rFonts w:asciiTheme="minorHAnsi" w:eastAsiaTheme="majorEastAsia" w:hAnsiTheme="minorHAnsi" w:cstheme="minorHAnsi"/>
          </w:rPr>
          <w:t>art. 107 da Lei nº 5.764, de 16 de dezembro 1971</w:t>
        </w:r>
      </w:hyperlink>
      <w:r w:rsidRPr="008D5C70">
        <w:rPr>
          <w:rFonts w:asciiTheme="minorHAnsi" w:hAnsiTheme="minorHAnsi" w:cstheme="minorHAnsi"/>
        </w:rPr>
        <w:t>.</w:t>
      </w:r>
    </w:p>
    <w:p w14:paraId="628D0F0B" w14:textId="77777777" w:rsidR="00131ACF" w:rsidRPr="008D5C70" w:rsidRDefault="00131ACF" w:rsidP="00131ACF">
      <w:pPr>
        <w:contextualSpacing/>
        <w:jc w:val="both"/>
        <w:rPr>
          <w:rFonts w:asciiTheme="minorHAnsi" w:hAnsiTheme="minorHAnsi" w:cstheme="minorHAnsi"/>
        </w:rPr>
      </w:pPr>
    </w:p>
    <w:p w14:paraId="5886FA1A"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 xml:space="preserve">8.11. </w:t>
      </w:r>
      <w:r w:rsidRPr="008D5C70">
        <w:rPr>
          <w:rFonts w:asciiTheme="minorHAnsi" w:hAnsiTheme="minorHAnsi" w:cstheme="minorHAnsi"/>
          <w:b/>
          <w:bCs/>
        </w:rPr>
        <w:t>Agricultor familiar</w:t>
      </w:r>
      <w:r w:rsidRPr="008D5C70">
        <w:rPr>
          <w:rFonts w:asciiTheme="minorHAnsi" w:hAnsiTheme="minorHAnsi" w:cstheme="minorHAnsi"/>
        </w:rPr>
        <w:t>: Declaração de Aptidão ao Pronaf – DAP ou DAP-P válida, ou, ainda, outros documentos definidos pela Secretaria Especial de Agricultura Familiar e do Desenvolvimento Agrário, nos termos do</w:t>
      </w:r>
      <w:hyperlink r:id="rId30" w:anchor="art4§2">
        <w:r w:rsidRPr="008D5C70">
          <w:rPr>
            <w:rStyle w:val="Hyperlink"/>
            <w:rFonts w:asciiTheme="minorHAnsi" w:eastAsiaTheme="majorEastAsia" w:hAnsiTheme="minorHAnsi" w:cstheme="minorHAnsi"/>
          </w:rPr>
          <w:t xml:space="preserve"> art. 4º, §2º do Decreto nº 10.880, de 2 de dezembro de 2021</w:t>
        </w:r>
      </w:hyperlink>
      <w:r w:rsidRPr="008D5C70">
        <w:rPr>
          <w:rFonts w:asciiTheme="minorHAnsi" w:hAnsiTheme="minorHAnsi" w:cstheme="minorHAnsi"/>
        </w:rPr>
        <w:t>.</w:t>
      </w:r>
    </w:p>
    <w:p w14:paraId="4D35A0DE" w14:textId="77777777" w:rsidR="00131ACF" w:rsidRPr="008D5C70" w:rsidRDefault="00131ACF" w:rsidP="00131ACF">
      <w:pPr>
        <w:contextualSpacing/>
        <w:jc w:val="both"/>
        <w:rPr>
          <w:rFonts w:asciiTheme="minorHAnsi" w:hAnsiTheme="minorHAnsi" w:cstheme="minorHAnsi"/>
        </w:rPr>
      </w:pPr>
    </w:p>
    <w:p w14:paraId="1D69544B"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 xml:space="preserve">8.12. </w:t>
      </w:r>
      <w:r w:rsidRPr="008D5C70">
        <w:rPr>
          <w:rFonts w:asciiTheme="minorHAnsi" w:hAnsiTheme="minorHAnsi" w:cstheme="minorHAnsi"/>
          <w:b/>
          <w:bCs/>
        </w:rPr>
        <w:t>Produtor Rural</w:t>
      </w:r>
      <w:r w:rsidRPr="008D5C70">
        <w:rPr>
          <w:rFonts w:asciiTheme="minorHAnsi" w:hAnsiTheme="minorHAnsi" w:cstheme="minorHAnsi"/>
        </w:rPr>
        <w:t xml:space="preserve">: matrícula no Cadastro Específico do INSS – CEI, que comprove a qualificação como produtor rural pessoa física, nos termos da </w:t>
      </w:r>
      <w:hyperlink r:id="rId31">
        <w:r w:rsidRPr="008D5C70">
          <w:rPr>
            <w:rStyle w:val="Hyperlink"/>
            <w:rFonts w:asciiTheme="minorHAnsi" w:eastAsiaTheme="majorEastAsia" w:hAnsiTheme="minorHAnsi" w:cstheme="minorHAnsi"/>
          </w:rPr>
          <w:t>Instrução Normativa RFB n. 971, de 13 de novembro de 2009</w:t>
        </w:r>
      </w:hyperlink>
      <w:r w:rsidRPr="008D5C70">
        <w:rPr>
          <w:rFonts w:asciiTheme="minorHAnsi" w:hAnsiTheme="minorHAnsi" w:cstheme="minorHAnsi"/>
        </w:rPr>
        <w:t xml:space="preserve"> (arts. 17 a 19 e 165).</w:t>
      </w:r>
    </w:p>
    <w:p w14:paraId="6CD38D72" w14:textId="77777777" w:rsidR="00131ACF" w:rsidRPr="008D5C70" w:rsidRDefault="00131ACF" w:rsidP="00131ACF">
      <w:pPr>
        <w:contextualSpacing/>
        <w:jc w:val="both"/>
        <w:rPr>
          <w:rFonts w:asciiTheme="minorHAnsi" w:hAnsiTheme="minorHAnsi" w:cstheme="minorHAnsi"/>
        </w:rPr>
      </w:pPr>
    </w:p>
    <w:p w14:paraId="0AE64434"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8.13. Os documentos apresentados deverão estar acompanhados de todas as alterações ou da consolidação respectiva.</w:t>
      </w:r>
    </w:p>
    <w:p w14:paraId="3ED3470C" w14:textId="77777777" w:rsidR="00131ACF" w:rsidRPr="008D5C70" w:rsidRDefault="00131ACF" w:rsidP="00131ACF">
      <w:pPr>
        <w:contextualSpacing/>
        <w:jc w:val="both"/>
        <w:rPr>
          <w:rFonts w:asciiTheme="minorHAnsi" w:hAnsiTheme="minorHAnsi" w:cstheme="minorHAnsi"/>
        </w:rPr>
      </w:pPr>
    </w:p>
    <w:p w14:paraId="4A596E20" w14:textId="77777777" w:rsidR="00131ACF" w:rsidRPr="008D5C70" w:rsidRDefault="00131ACF" w:rsidP="00131ACF">
      <w:pPr>
        <w:contextualSpacing/>
        <w:jc w:val="both"/>
        <w:rPr>
          <w:rFonts w:asciiTheme="minorHAnsi" w:hAnsiTheme="minorHAnsi" w:cstheme="minorHAnsi"/>
          <w:b/>
          <w:bCs/>
        </w:rPr>
      </w:pPr>
      <w:r w:rsidRPr="008D5C70">
        <w:rPr>
          <w:rFonts w:asciiTheme="minorHAnsi" w:hAnsiTheme="minorHAnsi" w:cstheme="minorHAnsi"/>
          <w:b/>
          <w:bCs/>
        </w:rPr>
        <w:t>Habilitação fiscal, social e trabalhista (Art. 68, Lei 14.133/21)</w:t>
      </w:r>
    </w:p>
    <w:p w14:paraId="63E2A880"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8.14. Prova de inscrição no Cadastro Nacional de Pessoas Jurídicas ou no Cadastro de Pessoas Físicas, conforme o caso;</w:t>
      </w:r>
    </w:p>
    <w:p w14:paraId="09671F67" w14:textId="77777777" w:rsidR="00131ACF" w:rsidRPr="008D5C70" w:rsidRDefault="00131ACF" w:rsidP="00131ACF">
      <w:pPr>
        <w:contextualSpacing/>
        <w:jc w:val="both"/>
        <w:rPr>
          <w:rFonts w:asciiTheme="minorHAnsi" w:hAnsiTheme="minorHAnsi" w:cstheme="minorHAnsi"/>
        </w:rPr>
      </w:pPr>
    </w:p>
    <w:p w14:paraId="542C7148"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 xml:space="preserve">8.15. Prova de regularidade fiscal perante a </w:t>
      </w:r>
      <w:r w:rsidRPr="008D5C70">
        <w:rPr>
          <w:rFonts w:asciiTheme="minorHAnsi" w:hAnsiTheme="minorHAnsi" w:cstheme="minorHAnsi"/>
          <w:b/>
          <w:bCs/>
        </w:rPr>
        <w:t>Fazenda Nacional</w:t>
      </w:r>
      <w:r w:rsidRPr="008D5C70">
        <w:rPr>
          <w:rFonts w:asciiTheme="minorHAnsi" w:hAnsiTheme="minorHAnsi" w:cstheme="minorHAnsi"/>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802C035" w14:textId="77777777" w:rsidR="00131ACF" w:rsidRPr="008D5C70" w:rsidRDefault="00131ACF" w:rsidP="00131ACF">
      <w:pPr>
        <w:contextualSpacing/>
        <w:jc w:val="both"/>
        <w:rPr>
          <w:rFonts w:asciiTheme="minorHAnsi" w:hAnsiTheme="minorHAnsi" w:cstheme="minorHAnsi"/>
        </w:rPr>
      </w:pPr>
    </w:p>
    <w:p w14:paraId="2C947E0F"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 xml:space="preserve">8.16. Prova de regularidade com o Fundo de Garantia do Tempo de Serviço </w:t>
      </w:r>
      <w:r w:rsidRPr="008D5C70">
        <w:rPr>
          <w:rFonts w:asciiTheme="minorHAnsi" w:hAnsiTheme="minorHAnsi" w:cstheme="minorHAnsi"/>
          <w:b/>
          <w:bCs/>
        </w:rPr>
        <w:t>(FGTS</w:t>
      </w:r>
      <w:r w:rsidRPr="008D5C70">
        <w:rPr>
          <w:rFonts w:asciiTheme="minorHAnsi" w:hAnsiTheme="minorHAnsi" w:cstheme="minorHAnsi"/>
        </w:rPr>
        <w:t>);</w:t>
      </w:r>
    </w:p>
    <w:p w14:paraId="57B4BFE4" w14:textId="77777777" w:rsidR="00131ACF" w:rsidRPr="008D5C70" w:rsidRDefault="00131ACF" w:rsidP="00131ACF">
      <w:pPr>
        <w:contextualSpacing/>
        <w:jc w:val="both"/>
        <w:rPr>
          <w:rFonts w:asciiTheme="minorHAnsi" w:hAnsiTheme="minorHAnsi" w:cstheme="minorHAnsi"/>
        </w:rPr>
      </w:pPr>
    </w:p>
    <w:p w14:paraId="4C3281BE"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 xml:space="preserve">8.17. Prova de inexistência de débitos inadimplidos perante a </w:t>
      </w:r>
      <w:r w:rsidRPr="006D50FB">
        <w:rPr>
          <w:rFonts w:asciiTheme="minorHAnsi" w:hAnsiTheme="minorHAnsi" w:cstheme="minorHAnsi"/>
          <w:b/>
          <w:bCs/>
        </w:rPr>
        <w:t>Justiça do Trabalho</w:t>
      </w:r>
      <w:r w:rsidRPr="008D5C70">
        <w:rPr>
          <w:rFonts w:asciiTheme="minorHAnsi" w:hAnsiTheme="minorHAnsi" w:cstheme="minorHAnsi"/>
        </w:rPr>
        <w:t>, mediante a apresentação de certidão negativa ou positiva com efeito de negativa, nos termos do Título VII-A da Consolidação das Leis do Trabalho, aprovada pelo Decreto-Lei nº 5.452, de 1º de maio de 1943;</w:t>
      </w:r>
    </w:p>
    <w:p w14:paraId="48A82FCA" w14:textId="77777777" w:rsidR="00131ACF" w:rsidRPr="008D5C70" w:rsidRDefault="00131ACF" w:rsidP="00131ACF">
      <w:pPr>
        <w:contextualSpacing/>
        <w:jc w:val="both"/>
        <w:rPr>
          <w:rFonts w:asciiTheme="minorHAnsi" w:hAnsiTheme="minorHAnsi" w:cstheme="minorHAnsi"/>
        </w:rPr>
      </w:pPr>
    </w:p>
    <w:p w14:paraId="773E2315"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 xml:space="preserve">8.18. Prova de inscrição no cadastro de </w:t>
      </w:r>
      <w:r w:rsidRPr="006D50FB">
        <w:rPr>
          <w:rFonts w:asciiTheme="minorHAnsi" w:hAnsiTheme="minorHAnsi" w:cstheme="minorHAnsi"/>
          <w:b/>
          <w:bCs/>
        </w:rPr>
        <w:t>contribuintes municipal</w:t>
      </w:r>
      <w:r w:rsidRPr="008D5C70">
        <w:rPr>
          <w:rFonts w:asciiTheme="minorHAnsi" w:hAnsiTheme="minorHAnsi" w:cstheme="minorHAnsi"/>
        </w:rPr>
        <w:t xml:space="preserve"> relativo ao domicílio ou sede do fornecedor, pertinente ao seu ramo de atividade e compatível com o objeto contratual; </w:t>
      </w:r>
    </w:p>
    <w:p w14:paraId="25D4E081" w14:textId="77777777" w:rsidR="00131ACF" w:rsidRPr="008D5C70" w:rsidRDefault="00131ACF" w:rsidP="00131ACF">
      <w:pPr>
        <w:contextualSpacing/>
        <w:jc w:val="both"/>
        <w:rPr>
          <w:rFonts w:asciiTheme="minorHAnsi" w:hAnsiTheme="minorHAnsi" w:cstheme="minorHAnsi"/>
        </w:rPr>
      </w:pPr>
    </w:p>
    <w:p w14:paraId="72B582B6"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 xml:space="preserve">8.19. Prova de regularidade com a </w:t>
      </w:r>
      <w:r w:rsidRPr="006D50FB">
        <w:rPr>
          <w:rFonts w:asciiTheme="minorHAnsi" w:hAnsiTheme="minorHAnsi" w:cstheme="minorHAnsi"/>
          <w:b/>
          <w:bCs/>
        </w:rPr>
        <w:t>Fazenda Municipal</w:t>
      </w:r>
      <w:r w:rsidRPr="008D5C70">
        <w:rPr>
          <w:rFonts w:asciiTheme="minorHAnsi" w:hAnsiTheme="minorHAnsi" w:cstheme="minorHAnsi"/>
        </w:rPr>
        <w:t xml:space="preserve"> do domicílio ou sede do fornecedor, relativa à atividade em cujo exercício contrata ou concorre;</w:t>
      </w:r>
    </w:p>
    <w:p w14:paraId="386475C1" w14:textId="77777777" w:rsidR="00131ACF" w:rsidRPr="008D5C70" w:rsidRDefault="00131ACF" w:rsidP="00131ACF">
      <w:pPr>
        <w:contextualSpacing/>
        <w:jc w:val="both"/>
        <w:rPr>
          <w:rFonts w:asciiTheme="minorHAnsi" w:hAnsiTheme="minorHAnsi" w:cstheme="minorHAnsi"/>
        </w:rPr>
      </w:pPr>
    </w:p>
    <w:p w14:paraId="01064DDA"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 xml:space="preserve">8.20. Prova de regularidade com a </w:t>
      </w:r>
      <w:r w:rsidRPr="006D50FB">
        <w:rPr>
          <w:rFonts w:asciiTheme="minorHAnsi" w:hAnsiTheme="minorHAnsi" w:cstheme="minorHAnsi"/>
          <w:b/>
          <w:bCs/>
        </w:rPr>
        <w:t>Fazenda Estadual</w:t>
      </w:r>
      <w:r w:rsidRPr="008D5C70">
        <w:rPr>
          <w:rFonts w:asciiTheme="minorHAnsi" w:hAnsiTheme="minorHAnsi" w:cstheme="minorHAnsi"/>
        </w:rPr>
        <w:t xml:space="preserve"> do domicílio ou sede do fornecedor, relativa à atividade em cujo exercício contrata ou concorre.</w:t>
      </w:r>
    </w:p>
    <w:p w14:paraId="69E5446A" w14:textId="77777777" w:rsidR="00131ACF" w:rsidRPr="008D5C70" w:rsidRDefault="00131ACF" w:rsidP="00131ACF">
      <w:pPr>
        <w:contextualSpacing/>
        <w:jc w:val="both"/>
        <w:rPr>
          <w:rFonts w:asciiTheme="minorHAnsi" w:hAnsiTheme="minorHAnsi" w:cstheme="minorHAnsi"/>
        </w:rPr>
      </w:pPr>
    </w:p>
    <w:p w14:paraId="1B7E7466"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8.21. Declaração de cumprimento do disposto ﻿no inciso XXXIII do art. 7º da Constituição Federal.</w:t>
      </w:r>
    </w:p>
    <w:p w14:paraId="5D441C7C" w14:textId="77777777" w:rsidR="00131ACF" w:rsidRPr="008D5C70" w:rsidRDefault="00131ACF" w:rsidP="00131ACF">
      <w:pPr>
        <w:contextualSpacing/>
        <w:jc w:val="both"/>
        <w:rPr>
          <w:rFonts w:asciiTheme="minorHAnsi" w:hAnsiTheme="minorHAnsi" w:cstheme="minorHAnsi"/>
        </w:rPr>
      </w:pPr>
    </w:p>
    <w:p w14:paraId="19059A10"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8.22.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06F42990" w14:textId="77777777" w:rsidR="00131ACF" w:rsidRPr="008D5C70" w:rsidRDefault="00131ACF" w:rsidP="00131ACF">
      <w:pPr>
        <w:contextualSpacing/>
        <w:jc w:val="both"/>
        <w:rPr>
          <w:rFonts w:asciiTheme="minorHAnsi" w:hAnsiTheme="minorHAnsi" w:cstheme="minorHAnsi"/>
        </w:rPr>
      </w:pPr>
    </w:p>
    <w:p w14:paraId="5FEB334E"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8.23.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D1C27CD" w14:textId="77777777" w:rsidR="00131ACF" w:rsidRPr="008D5C70" w:rsidRDefault="00131ACF" w:rsidP="00131ACF">
      <w:pPr>
        <w:contextualSpacing/>
        <w:jc w:val="both"/>
        <w:rPr>
          <w:rFonts w:asciiTheme="minorHAnsi" w:hAnsiTheme="minorHAnsi" w:cstheme="minorHAnsi"/>
        </w:rPr>
      </w:pPr>
    </w:p>
    <w:p w14:paraId="1C2FD5F7" w14:textId="77777777" w:rsidR="00131ACF" w:rsidRDefault="00131ACF" w:rsidP="00131ACF">
      <w:pPr>
        <w:contextualSpacing/>
        <w:jc w:val="both"/>
        <w:rPr>
          <w:rFonts w:asciiTheme="minorHAnsi" w:hAnsiTheme="minorHAnsi" w:cstheme="minorHAnsi"/>
          <w:b/>
          <w:bCs/>
        </w:rPr>
      </w:pPr>
      <w:r w:rsidRPr="008D5C70">
        <w:rPr>
          <w:rFonts w:asciiTheme="minorHAnsi" w:hAnsiTheme="minorHAnsi" w:cstheme="minorHAnsi"/>
          <w:b/>
          <w:bCs/>
        </w:rPr>
        <w:t>Qualificação Econômico-Financeira (Art. 69, Lei 14.133/21)</w:t>
      </w:r>
    </w:p>
    <w:p w14:paraId="72302D2F" w14:textId="77777777" w:rsidR="00131ACF" w:rsidRPr="008D5C70" w:rsidRDefault="00131ACF" w:rsidP="00131ACF">
      <w:pPr>
        <w:contextualSpacing/>
        <w:jc w:val="both"/>
        <w:rPr>
          <w:rFonts w:asciiTheme="minorHAnsi" w:hAnsiTheme="minorHAnsi" w:cstheme="minorHAnsi"/>
          <w:b/>
          <w:bCs/>
        </w:rPr>
      </w:pPr>
    </w:p>
    <w:p w14:paraId="3D4256B7"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 xml:space="preserve">8.24. </w:t>
      </w:r>
      <w:r w:rsidRPr="00CC0D7A">
        <w:rPr>
          <w:rFonts w:asciiTheme="minorHAnsi" w:hAnsiTheme="minorHAnsi" w:cstheme="minorHAnsi"/>
          <w:b/>
          <w:bCs/>
        </w:rPr>
        <w:t>Certidão negativa de falência expedida pelo distribuidor da sede do fornecedor</w:t>
      </w:r>
      <w:r w:rsidRPr="008D5C70">
        <w:rPr>
          <w:rFonts w:asciiTheme="minorHAnsi" w:hAnsiTheme="minorHAnsi" w:cstheme="minorHAnsi"/>
        </w:rPr>
        <w:t xml:space="preserve"> - </w:t>
      </w:r>
      <w:hyperlink r:id="rId32" w:anchor="art69">
        <w:r w:rsidRPr="008D5C70">
          <w:rPr>
            <w:rStyle w:val="Hyperlink"/>
            <w:rFonts w:asciiTheme="minorHAnsi" w:eastAsiaTheme="majorEastAsia" w:hAnsiTheme="minorHAnsi" w:cstheme="minorHAnsi"/>
          </w:rPr>
          <w:t>Lei nº 14.133, de 2021, art. 69, caput, inciso II</w:t>
        </w:r>
      </w:hyperlink>
      <w:r w:rsidRPr="008D5C70">
        <w:rPr>
          <w:rFonts w:asciiTheme="minorHAnsi" w:hAnsiTheme="minorHAnsi" w:cstheme="minorHAnsi"/>
        </w:rPr>
        <w:t>), expedida em data não anterior a 60 (sessenta) dias da abertura da sessão pública;</w:t>
      </w:r>
    </w:p>
    <w:p w14:paraId="35058106" w14:textId="77777777" w:rsidR="00131ACF" w:rsidRPr="008D5C70" w:rsidRDefault="00131ACF" w:rsidP="00131ACF">
      <w:pPr>
        <w:contextualSpacing/>
        <w:jc w:val="both"/>
        <w:rPr>
          <w:rFonts w:asciiTheme="minorHAnsi" w:hAnsiTheme="minorHAnsi" w:cstheme="minorHAnsi"/>
          <w:b/>
          <w:bCs/>
        </w:rPr>
      </w:pPr>
    </w:p>
    <w:p w14:paraId="2F339527"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8.25. Tratando-se de participação de cooperativas, será exigida a seguinte documentação complementar:</w:t>
      </w:r>
    </w:p>
    <w:p w14:paraId="68EDC811" w14:textId="77777777" w:rsidR="00131ACF" w:rsidRPr="008D5C70" w:rsidRDefault="00131ACF" w:rsidP="00131ACF">
      <w:pPr>
        <w:ind w:left="708"/>
        <w:contextualSpacing/>
        <w:jc w:val="both"/>
        <w:rPr>
          <w:rFonts w:asciiTheme="minorHAnsi" w:hAnsiTheme="minorHAnsi" w:cstheme="minorHAnsi"/>
        </w:rPr>
      </w:pPr>
      <w:r w:rsidRPr="008D5C70">
        <w:rPr>
          <w:rFonts w:asciiTheme="minorHAnsi" w:hAnsiTheme="minorHAnsi" w:cstheme="minorHAnsi"/>
        </w:rPr>
        <w:t xml:space="preserve">8.25.1.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3" w:anchor="art4">
        <w:r w:rsidRPr="008D5C70">
          <w:rPr>
            <w:rStyle w:val="Hyperlink"/>
            <w:rFonts w:asciiTheme="minorHAnsi" w:eastAsiaTheme="majorEastAsia" w:hAnsiTheme="minorHAnsi" w:cstheme="minorHAnsi"/>
          </w:rPr>
          <w:t>arts. 4º, inciso XI, 21, inciso I</w:t>
        </w:r>
      </w:hyperlink>
      <w:r w:rsidRPr="008D5C70">
        <w:rPr>
          <w:rFonts w:asciiTheme="minorHAnsi" w:hAnsiTheme="minorHAnsi" w:cstheme="minorHAnsi"/>
        </w:rPr>
        <w:t xml:space="preserve"> e </w:t>
      </w:r>
      <w:hyperlink r:id="rId34" w:anchor="art42">
        <w:r w:rsidRPr="008D5C70">
          <w:rPr>
            <w:rStyle w:val="Hyperlink"/>
            <w:rFonts w:asciiTheme="minorHAnsi" w:eastAsiaTheme="majorEastAsia" w:hAnsiTheme="minorHAnsi" w:cstheme="minorHAnsi"/>
          </w:rPr>
          <w:t>42, §§2º a 6º da Lei n. 5.764, de 1971</w:t>
        </w:r>
      </w:hyperlink>
      <w:r w:rsidRPr="008D5C70">
        <w:rPr>
          <w:rFonts w:asciiTheme="minorHAnsi" w:hAnsiTheme="minorHAnsi" w:cstheme="minorHAnsi"/>
        </w:rPr>
        <w:t>;</w:t>
      </w:r>
    </w:p>
    <w:p w14:paraId="05211849" w14:textId="77777777" w:rsidR="00131ACF" w:rsidRPr="008D5C70" w:rsidRDefault="00131ACF" w:rsidP="00131ACF">
      <w:pPr>
        <w:ind w:left="708"/>
        <w:contextualSpacing/>
        <w:jc w:val="both"/>
        <w:rPr>
          <w:rFonts w:asciiTheme="minorHAnsi" w:hAnsiTheme="minorHAnsi" w:cstheme="minorHAnsi"/>
        </w:rPr>
      </w:pPr>
      <w:r w:rsidRPr="008D5C70">
        <w:rPr>
          <w:rFonts w:asciiTheme="minorHAnsi" w:hAnsiTheme="minorHAnsi" w:cstheme="minorHAnsi"/>
        </w:rPr>
        <w:t>8.25.2. A declaração de regularidade de situação do contribuinte individual – DRSCI, para cada um dos cooperados indicados;</w:t>
      </w:r>
    </w:p>
    <w:p w14:paraId="61AD4F68" w14:textId="77777777" w:rsidR="00131ACF" w:rsidRPr="008D5C70" w:rsidRDefault="00131ACF" w:rsidP="00131ACF">
      <w:pPr>
        <w:ind w:left="708"/>
        <w:contextualSpacing/>
        <w:jc w:val="both"/>
        <w:rPr>
          <w:rFonts w:asciiTheme="minorHAnsi" w:hAnsiTheme="minorHAnsi" w:cstheme="minorHAnsi"/>
        </w:rPr>
      </w:pPr>
      <w:r w:rsidRPr="008D5C70">
        <w:rPr>
          <w:rFonts w:asciiTheme="minorHAnsi" w:hAnsiTheme="minorHAnsi" w:cstheme="minorHAnsi"/>
        </w:rPr>
        <w:t xml:space="preserve">8.25.3. A comprovação do capital social proporcional ao número de cooperados necessários à execução contratual; </w:t>
      </w:r>
    </w:p>
    <w:p w14:paraId="50CC2D09" w14:textId="77777777" w:rsidR="00131ACF" w:rsidRPr="008D5C70" w:rsidRDefault="00131ACF" w:rsidP="00131ACF">
      <w:pPr>
        <w:ind w:left="708"/>
        <w:contextualSpacing/>
        <w:jc w:val="both"/>
        <w:rPr>
          <w:rFonts w:asciiTheme="minorHAnsi" w:hAnsiTheme="minorHAnsi" w:cstheme="minorHAnsi"/>
        </w:rPr>
      </w:pPr>
      <w:r w:rsidRPr="008D5C70">
        <w:rPr>
          <w:rFonts w:asciiTheme="minorHAnsi" w:hAnsiTheme="minorHAnsi" w:cstheme="minorHAnsi"/>
        </w:rPr>
        <w:t xml:space="preserve">8.25.4. O registro previsto na </w:t>
      </w:r>
      <w:hyperlink r:id="rId35" w:anchor="art107">
        <w:r w:rsidRPr="008D5C70">
          <w:rPr>
            <w:rStyle w:val="Hyperlink"/>
            <w:rFonts w:asciiTheme="minorHAnsi" w:eastAsiaTheme="majorEastAsia" w:hAnsiTheme="minorHAnsi" w:cstheme="minorHAnsi"/>
          </w:rPr>
          <w:t>Lei n. 5.764, de 1971, art. 107</w:t>
        </w:r>
      </w:hyperlink>
      <w:r w:rsidRPr="008D5C70">
        <w:rPr>
          <w:rFonts w:asciiTheme="minorHAnsi" w:hAnsiTheme="minorHAnsi" w:cstheme="minorHAnsi"/>
        </w:rPr>
        <w:t>;</w:t>
      </w:r>
    </w:p>
    <w:p w14:paraId="43E88D75" w14:textId="77777777" w:rsidR="00131ACF" w:rsidRPr="008D5C70" w:rsidRDefault="00131ACF" w:rsidP="00131ACF">
      <w:pPr>
        <w:ind w:left="708"/>
        <w:contextualSpacing/>
        <w:jc w:val="both"/>
        <w:rPr>
          <w:rFonts w:asciiTheme="minorHAnsi" w:hAnsiTheme="minorHAnsi" w:cstheme="minorHAnsi"/>
        </w:rPr>
      </w:pPr>
      <w:r w:rsidRPr="008D5C70">
        <w:rPr>
          <w:rFonts w:asciiTheme="minorHAnsi" w:hAnsiTheme="minorHAnsi" w:cstheme="minorHAnsi"/>
        </w:rPr>
        <w:t>8.25.5. A comprovação de integração das respectivas quotas-partes por parte dos cooperados que executarão o contrato; e</w:t>
      </w:r>
    </w:p>
    <w:p w14:paraId="4B879D84" w14:textId="77777777" w:rsidR="00131ACF" w:rsidRPr="008D5C70" w:rsidRDefault="00131ACF" w:rsidP="00131ACF">
      <w:pPr>
        <w:ind w:left="708"/>
        <w:contextualSpacing/>
        <w:jc w:val="both"/>
        <w:rPr>
          <w:rFonts w:asciiTheme="minorHAnsi" w:hAnsiTheme="minorHAnsi" w:cstheme="minorHAnsi"/>
        </w:rPr>
      </w:pPr>
      <w:r w:rsidRPr="008D5C70">
        <w:rPr>
          <w:rFonts w:asciiTheme="minorHAnsi" w:hAnsiTheme="minorHAnsi" w:cstheme="minorHAnsi"/>
        </w:rPr>
        <w:t>8.25.6.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CB2ACE4" w14:textId="77777777" w:rsidR="00131ACF" w:rsidRPr="008D5C70" w:rsidRDefault="00131ACF" w:rsidP="00131ACF">
      <w:pPr>
        <w:ind w:left="708"/>
        <w:contextualSpacing/>
        <w:jc w:val="both"/>
        <w:rPr>
          <w:rFonts w:asciiTheme="minorHAnsi" w:hAnsiTheme="minorHAnsi" w:cstheme="minorHAnsi"/>
        </w:rPr>
      </w:pPr>
      <w:r w:rsidRPr="008D5C70">
        <w:rPr>
          <w:rFonts w:asciiTheme="minorHAnsi" w:hAnsiTheme="minorHAnsi" w:cstheme="minorHAnsi"/>
        </w:rPr>
        <w:t xml:space="preserve">8.25.7. A última auditoria contábil-financeira da cooperativa, conforme dispõe o </w:t>
      </w:r>
      <w:hyperlink r:id="rId36" w:anchor="art112">
        <w:r w:rsidRPr="008D5C70">
          <w:rPr>
            <w:rStyle w:val="Hyperlink"/>
            <w:rFonts w:asciiTheme="minorHAnsi" w:eastAsiaTheme="majorEastAsia" w:hAnsiTheme="minorHAnsi" w:cstheme="minorHAnsi"/>
          </w:rPr>
          <w:t>art. 112 da Lei n. 5.764, de 1971</w:t>
        </w:r>
      </w:hyperlink>
      <w:r w:rsidRPr="008D5C70">
        <w:rPr>
          <w:rFonts w:asciiTheme="minorHAnsi" w:hAnsiTheme="minorHAnsi" w:cstheme="minorHAnsi"/>
        </w:rPr>
        <w:t>, ou uma declaração, sob as penas da lei, de que tal auditoria não foi exigida pelo órgão fiscalizador.</w:t>
      </w:r>
    </w:p>
    <w:p w14:paraId="5D9F7BCC" w14:textId="77777777" w:rsidR="00131ACF" w:rsidRPr="008D5C70" w:rsidRDefault="00131ACF" w:rsidP="00131ACF">
      <w:pPr>
        <w:ind w:left="708"/>
        <w:contextualSpacing/>
        <w:jc w:val="both"/>
        <w:rPr>
          <w:rFonts w:asciiTheme="minorHAnsi" w:hAnsiTheme="minorHAnsi" w:cstheme="minorHAnsi"/>
        </w:rPr>
      </w:pPr>
    </w:p>
    <w:p w14:paraId="4A5D1A33" w14:textId="77777777" w:rsidR="00131ACF" w:rsidRPr="008D5C70" w:rsidRDefault="00131ACF" w:rsidP="00131ACF">
      <w:pPr>
        <w:ind w:left="708"/>
        <w:contextualSpacing/>
        <w:jc w:val="both"/>
        <w:rPr>
          <w:rFonts w:asciiTheme="minorHAnsi" w:hAnsiTheme="minorHAnsi" w:cstheme="minorHAnsi"/>
        </w:rPr>
      </w:pPr>
    </w:p>
    <w:p w14:paraId="70C2EF3D" w14:textId="77777777" w:rsidR="00131ACF" w:rsidRPr="008D5C70" w:rsidRDefault="00131ACF" w:rsidP="00131ACF">
      <w:pPr>
        <w:ind w:left="708"/>
        <w:contextualSpacing/>
        <w:jc w:val="both"/>
        <w:rPr>
          <w:rFonts w:asciiTheme="minorHAnsi" w:hAnsiTheme="minorHAnsi" w:cstheme="minorHAnsi"/>
        </w:rPr>
      </w:pPr>
      <w:r w:rsidRPr="008D5C70">
        <w:rPr>
          <w:rFonts w:asciiTheme="minorHAnsi" w:hAnsiTheme="minorHAnsi" w:cstheme="minorHAnsi"/>
        </w:rPr>
        <w:t xml:space="preserve">8.26. </w:t>
      </w:r>
      <w:bookmarkStart w:id="13" w:name="_Hlk198814776"/>
      <w:r w:rsidRPr="008D5C70">
        <w:rPr>
          <w:rFonts w:asciiTheme="minorHAnsi" w:hAnsiTheme="minorHAnsi" w:cstheme="minorHAnsi"/>
          <w:b/>
          <w:bCs/>
        </w:rPr>
        <w:t>Balanço patrimonial</w:t>
      </w:r>
      <w:r w:rsidRPr="008D5C70">
        <w:rPr>
          <w:rFonts w:asciiTheme="minorHAnsi" w:hAnsiTheme="minorHAnsi" w:cstheme="minorHAnsi"/>
        </w:rPr>
        <w:t>, demonstração de resultado de exercício e demais demonstrações contábeis dos 2 (dois) últimos exercícios sociais, comprovando: índices de Liquidez Geral (LG), Liquidez Corrente (LC), e Solvência Geral (SG) superiores a 1 (um);</w:t>
      </w:r>
    </w:p>
    <w:p w14:paraId="0160F9C4" w14:textId="77777777" w:rsidR="00131ACF" w:rsidRPr="008D5C70" w:rsidRDefault="00131ACF" w:rsidP="00131ACF">
      <w:pPr>
        <w:ind w:left="708"/>
        <w:contextualSpacing/>
        <w:jc w:val="both"/>
        <w:rPr>
          <w:rFonts w:asciiTheme="minorHAnsi" w:hAnsiTheme="minorHAnsi" w:cstheme="minorHAnsi"/>
        </w:rPr>
      </w:pPr>
    </w:p>
    <w:p w14:paraId="005A7866" w14:textId="77777777" w:rsidR="00131ACF" w:rsidRPr="008D5C70" w:rsidRDefault="00131ACF" w:rsidP="00131ACF">
      <w:pPr>
        <w:ind w:left="708"/>
        <w:contextualSpacing/>
        <w:jc w:val="both"/>
        <w:rPr>
          <w:rFonts w:asciiTheme="minorHAnsi" w:hAnsiTheme="minorHAnsi" w:cstheme="minorHAnsi"/>
        </w:rPr>
      </w:pPr>
      <w:r w:rsidRPr="008D5C70">
        <w:rPr>
          <w:rFonts w:asciiTheme="minorHAnsi" w:hAnsiTheme="minorHAnsi" w:cstheme="minorHAnsi"/>
        </w:rPr>
        <w:t>8.26.1. As empresas criadas no exercício financeiro da licitação deverão atender a todas as exigências da habilitação e poderão substituir os demonstrativos contábeis pelo balanço de abertura.</w:t>
      </w:r>
    </w:p>
    <w:p w14:paraId="29C98A45" w14:textId="77777777" w:rsidR="00131ACF" w:rsidRPr="008D5C70" w:rsidRDefault="00131ACF" w:rsidP="00131ACF">
      <w:pPr>
        <w:ind w:left="708"/>
        <w:contextualSpacing/>
        <w:jc w:val="both"/>
        <w:rPr>
          <w:rFonts w:asciiTheme="minorHAnsi" w:hAnsiTheme="minorHAnsi" w:cstheme="minorHAnsi"/>
        </w:rPr>
      </w:pPr>
    </w:p>
    <w:p w14:paraId="33CA344C" w14:textId="77777777" w:rsidR="00131ACF" w:rsidRPr="008D5C70" w:rsidRDefault="00131ACF" w:rsidP="00131ACF">
      <w:pPr>
        <w:ind w:left="708"/>
        <w:contextualSpacing/>
        <w:jc w:val="both"/>
        <w:rPr>
          <w:rFonts w:asciiTheme="minorHAnsi" w:hAnsiTheme="minorHAnsi" w:cstheme="minorHAnsi"/>
        </w:rPr>
      </w:pPr>
      <w:r w:rsidRPr="008D5C70">
        <w:rPr>
          <w:rFonts w:asciiTheme="minorHAnsi" w:hAnsiTheme="minorHAnsi" w:cstheme="minorHAnsi"/>
        </w:rPr>
        <w:t>8.26.2.  Os documentos referidos acima limitar-se-ão ao último exercício no caso de a pessoa jurídica ter sido constituída há menos de 2 (dois) anos;</w:t>
      </w:r>
    </w:p>
    <w:p w14:paraId="6F4510A9" w14:textId="77777777" w:rsidR="00131ACF" w:rsidRPr="008D5C70" w:rsidRDefault="00131ACF" w:rsidP="00131ACF">
      <w:pPr>
        <w:ind w:left="708"/>
        <w:contextualSpacing/>
        <w:jc w:val="both"/>
        <w:rPr>
          <w:rFonts w:asciiTheme="minorHAnsi" w:hAnsiTheme="minorHAnsi" w:cstheme="minorHAnsi"/>
        </w:rPr>
      </w:pPr>
    </w:p>
    <w:p w14:paraId="479D276B" w14:textId="77777777" w:rsidR="00131ACF" w:rsidRPr="008D5C70" w:rsidRDefault="00131ACF" w:rsidP="00131ACF">
      <w:pPr>
        <w:ind w:left="708"/>
        <w:contextualSpacing/>
        <w:jc w:val="both"/>
        <w:rPr>
          <w:rFonts w:asciiTheme="minorHAnsi" w:hAnsiTheme="minorHAnsi" w:cstheme="minorHAnsi"/>
        </w:rPr>
      </w:pPr>
      <w:r w:rsidRPr="008D5C70">
        <w:rPr>
          <w:rFonts w:asciiTheme="minorHAnsi" w:hAnsiTheme="minorHAnsi" w:cstheme="minorHAnsi"/>
        </w:rPr>
        <w:t>8.26.3.  Os documentos referidos acima deverão ser exigidos com base no limite definido pela Receita Federal do Brasil para transmissão da Escrituração Contábil Digital - ECD ao Sped.</w:t>
      </w:r>
    </w:p>
    <w:p w14:paraId="72FE0FCE" w14:textId="77777777" w:rsidR="00131ACF" w:rsidRPr="008D5C70" w:rsidRDefault="00131ACF" w:rsidP="00131ACF">
      <w:pPr>
        <w:ind w:left="708"/>
        <w:contextualSpacing/>
        <w:jc w:val="both"/>
        <w:rPr>
          <w:rFonts w:asciiTheme="minorHAnsi" w:hAnsiTheme="minorHAnsi" w:cstheme="minorHAnsi"/>
        </w:rPr>
      </w:pPr>
    </w:p>
    <w:p w14:paraId="17B14D2C" w14:textId="77777777" w:rsidR="00131ACF" w:rsidRPr="008D5C70" w:rsidRDefault="00131ACF" w:rsidP="00131ACF">
      <w:pPr>
        <w:ind w:left="708"/>
        <w:contextualSpacing/>
        <w:jc w:val="both"/>
        <w:rPr>
          <w:rFonts w:asciiTheme="minorHAnsi" w:hAnsiTheme="minorHAnsi" w:cstheme="minorHAnsi"/>
        </w:rPr>
      </w:pPr>
      <w:r w:rsidRPr="008D5C70">
        <w:rPr>
          <w:rFonts w:asciiTheme="minorHAnsi" w:hAnsiTheme="minorHAnsi" w:cstheme="minorHAnsi"/>
        </w:rPr>
        <w:t>8.26.4.  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07EA43DD" w14:textId="77777777" w:rsidR="00131ACF" w:rsidRPr="008D5C70" w:rsidRDefault="00131ACF" w:rsidP="00131ACF">
      <w:pPr>
        <w:ind w:left="708"/>
        <w:contextualSpacing/>
        <w:jc w:val="both"/>
        <w:rPr>
          <w:rFonts w:asciiTheme="minorHAnsi" w:hAnsiTheme="minorHAnsi" w:cstheme="minorHAnsi"/>
        </w:rPr>
      </w:pPr>
    </w:p>
    <w:p w14:paraId="413A3593" w14:textId="77777777" w:rsidR="00131ACF" w:rsidRPr="008D5C70" w:rsidRDefault="00131ACF" w:rsidP="00131ACF">
      <w:pPr>
        <w:ind w:left="708"/>
        <w:contextualSpacing/>
        <w:jc w:val="both"/>
        <w:rPr>
          <w:rFonts w:asciiTheme="minorHAnsi" w:hAnsiTheme="minorHAnsi" w:cstheme="minorHAnsi"/>
        </w:rPr>
      </w:pPr>
      <w:r w:rsidRPr="008D5C70">
        <w:rPr>
          <w:rFonts w:asciiTheme="minorHAnsi" w:hAnsiTheme="minorHAnsi" w:cstheme="minorHAnsi"/>
        </w:rPr>
        <w:t>8.26.5.  As empresas criadas no exercício financeiro da licitação deverão atender a todas as exigências da habilitação e poderão substituir os demonstrativos contábeis pelo balanço de abertura. (Lei nº 14.133, de 2021, art. 65, §1º).</w:t>
      </w:r>
    </w:p>
    <w:p w14:paraId="71261C65" w14:textId="77777777" w:rsidR="00131ACF" w:rsidRPr="008D5C70" w:rsidRDefault="00131ACF" w:rsidP="00131ACF">
      <w:pPr>
        <w:ind w:left="708"/>
        <w:contextualSpacing/>
        <w:jc w:val="both"/>
        <w:rPr>
          <w:rFonts w:asciiTheme="minorHAnsi" w:hAnsiTheme="minorHAnsi" w:cstheme="minorHAnsi"/>
        </w:rPr>
      </w:pPr>
    </w:p>
    <w:p w14:paraId="5E1C4048" w14:textId="77777777" w:rsidR="00131ACF" w:rsidRPr="008D5C70" w:rsidRDefault="00131ACF" w:rsidP="00131ACF">
      <w:pPr>
        <w:ind w:left="708"/>
        <w:contextualSpacing/>
        <w:jc w:val="both"/>
        <w:rPr>
          <w:rFonts w:asciiTheme="minorHAnsi" w:hAnsiTheme="minorHAnsi" w:cstheme="minorHAnsi"/>
        </w:rPr>
      </w:pPr>
      <w:r w:rsidRPr="008D5C70">
        <w:rPr>
          <w:rFonts w:asciiTheme="minorHAnsi" w:hAnsiTheme="minorHAnsi" w:cstheme="minorHAnsi"/>
        </w:rPr>
        <w:t>8.26.6.  O atendimento dos índices econômicos previstos neste item deverá ser atestado mediante declaração assinada por profissional habilitado da área contábil, apresentada pelo fornecedor.</w:t>
      </w:r>
    </w:p>
    <w:bookmarkEnd w:id="13"/>
    <w:p w14:paraId="7CDAF214" w14:textId="77777777" w:rsidR="00131ACF" w:rsidRPr="008D5C70" w:rsidRDefault="00131ACF" w:rsidP="00131ACF">
      <w:pPr>
        <w:spacing w:beforeLines="30" w:before="72" w:afterLines="30" w:after="72"/>
        <w:ind w:right="-1"/>
        <w:contextualSpacing/>
        <w:jc w:val="both"/>
        <w:rPr>
          <w:rFonts w:asciiTheme="minorHAnsi" w:hAnsiTheme="minorHAnsi" w:cstheme="minorHAnsi"/>
          <w:b/>
          <w:bCs/>
        </w:rPr>
      </w:pPr>
    </w:p>
    <w:p w14:paraId="7685E6FE" w14:textId="77777777" w:rsidR="00131ACF" w:rsidRPr="008D5C70" w:rsidRDefault="00131ACF" w:rsidP="00131ACF">
      <w:pPr>
        <w:spacing w:beforeLines="30" w:before="72" w:afterLines="30" w:after="72"/>
        <w:ind w:right="-1"/>
        <w:contextualSpacing/>
        <w:jc w:val="both"/>
        <w:rPr>
          <w:rFonts w:asciiTheme="minorHAnsi" w:hAnsiTheme="minorHAnsi" w:cstheme="minorHAnsi"/>
          <w:b/>
          <w:bCs/>
        </w:rPr>
      </w:pPr>
      <w:r w:rsidRPr="00924450">
        <w:rPr>
          <w:rFonts w:asciiTheme="minorHAnsi" w:hAnsiTheme="minorHAnsi" w:cstheme="minorHAnsi"/>
          <w:b/>
          <w:bCs/>
        </w:rPr>
        <w:t>Qualificação Tecnica</w:t>
      </w:r>
      <w:r w:rsidRPr="00924450">
        <w:rPr>
          <w:rFonts w:asciiTheme="minorHAnsi" w:hAnsiTheme="minorHAnsi" w:cstheme="minorHAnsi"/>
          <w:b/>
          <w:bCs/>
          <w:u w:val="single"/>
        </w:rPr>
        <w:t xml:space="preserve"> </w:t>
      </w:r>
      <w:r w:rsidRPr="00924450">
        <w:rPr>
          <w:rFonts w:asciiTheme="minorHAnsi" w:hAnsiTheme="minorHAnsi" w:cstheme="minorHAnsi"/>
          <w:b/>
          <w:bCs/>
        </w:rPr>
        <w:t>(Art. 67, Lei 14.133/21)</w:t>
      </w:r>
    </w:p>
    <w:p w14:paraId="09FB96B0" w14:textId="77777777" w:rsidR="00131ACF" w:rsidRPr="008D5C70" w:rsidRDefault="00131ACF" w:rsidP="00131ACF">
      <w:pPr>
        <w:spacing w:beforeLines="30" w:before="72" w:afterLines="30" w:after="72"/>
        <w:ind w:right="-1"/>
        <w:contextualSpacing/>
        <w:jc w:val="both"/>
        <w:rPr>
          <w:rFonts w:asciiTheme="minorHAnsi" w:hAnsiTheme="minorHAnsi" w:cstheme="minorHAnsi"/>
          <w:b/>
          <w:bCs/>
        </w:rPr>
      </w:pPr>
    </w:p>
    <w:p w14:paraId="13D08D85" w14:textId="77777777" w:rsidR="00131ACF" w:rsidRPr="008D5C70" w:rsidRDefault="00131ACF" w:rsidP="00131ACF">
      <w:pPr>
        <w:spacing w:beforeLines="30" w:before="72" w:afterLines="30" w:after="72"/>
        <w:ind w:right="-1"/>
        <w:contextualSpacing/>
        <w:jc w:val="both"/>
        <w:rPr>
          <w:rFonts w:asciiTheme="minorHAnsi" w:hAnsiTheme="minorHAnsi" w:cstheme="minorHAnsi"/>
          <w:u w:val="single"/>
        </w:rPr>
      </w:pPr>
      <w:r w:rsidRPr="008D5C70">
        <w:rPr>
          <w:rFonts w:asciiTheme="minorHAnsi" w:hAnsiTheme="minorHAnsi" w:cstheme="minorHAnsi"/>
        </w:rPr>
        <w:t>8.27.</w:t>
      </w:r>
      <w:r w:rsidRPr="008D5C70">
        <w:rPr>
          <w:rFonts w:asciiTheme="minorHAnsi" w:hAnsiTheme="minorHAnsi" w:cstheme="minorHAnsi"/>
          <w:b/>
          <w:bCs/>
        </w:rPr>
        <w:t xml:space="preserve"> </w:t>
      </w:r>
      <w:r w:rsidRPr="008D5C70">
        <w:rPr>
          <w:rFonts w:asciiTheme="minorHAnsi" w:hAnsiTheme="minorHAnsi" w:cstheme="minorHAnsi"/>
          <w:b/>
          <w:bCs/>
        </w:rPr>
        <w:tab/>
        <w:t xml:space="preserve">Atestado de capacidade técnica: </w:t>
      </w:r>
      <w:r w:rsidRPr="008D5C70">
        <w:rPr>
          <w:rFonts w:asciiTheme="minorHAnsi" w:hAnsiTheme="minorHAnsi" w:cstheme="minorHAnsi"/>
        </w:rPr>
        <w:t>Comprovação de aptidão para desempenho de atividade pertinente e compatível em características, quantidades e prazos com o objeto da licitação, por meio de apresentação de atestado(s) de capacidade técnica, emitido(s) por pessoa jurídica de direito público ou privado, que comprove(m) o fornecimento anterior de materiais similares aos descritos no objeto desta licitação, com boa qualidade e dentro dos prazos estabelecidos</w:t>
      </w:r>
    </w:p>
    <w:p w14:paraId="1AF1AD62" w14:textId="77777777" w:rsidR="00131ACF" w:rsidRPr="008D5C70" w:rsidRDefault="00131ACF" w:rsidP="00131ACF">
      <w:pPr>
        <w:contextualSpacing/>
        <w:jc w:val="both"/>
        <w:rPr>
          <w:rFonts w:asciiTheme="minorHAnsi" w:hAnsiTheme="minorHAnsi" w:cstheme="minorHAnsi"/>
        </w:rPr>
      </w:pPr>
    </w:p>
    <w:p w14:paraId="51B89820" w14:textId="77777777" w:rsidR="00131ACF" w:rsidRPr="008D5C70" w:rsidRDefault="00131ACF" w:rsidP="00131ACF">
      <w:pPr>
        <w:contextualSpacing/>
        <w:jc w:val="both"/>
        <w:rPr>
          <w:rFonts w:asciiTheme="minorHAnsi" w:hAnsiTheme="minorHAnsi" w:cstheme="minorHAnsi"/>
          <w:b/>
          <w:bCs/>
        </w:rPr>
      </w:pPr>
      <w:r w:rsidRPr="008D5C70">
        <w:rPr>
          <w:rFonts w:asciiTheme="minorHAnsi" w:hAnsiTheme="minorHAnsi" w:cstheme="minorHAnsi"/>
          <w:b/>
          <w:bCs/>
        </w:rPr>
        <w:t>Requisitos contratuais</w:t>
      </w:r>
    </w:p>
    <w:p w14:paraId="31B0ED0D"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 xml:space="preserve">8.30. Previamente à celebração do contrato, a Administração verificará o eventual descumprimento das condições para contratação, especialmente quanto à existência de sanção que a impeça, mediante a consulta a cadastros informativos oficiais, tais como:  </w:t>
      </w:r>
    </w:p>
    <w:p w14:paraId="6B82D500" w14:textId="77777777" w:rsidR="00131ACF" w:rsidRPr="008D5C70" w:rsidRDefault="00131ACF" w:rsidP="00131ACF">
      <w:pPr>
        <w:ind w:left="708"/>
        <w:contextualSpacing/>
        <w:jc w:val="both"/>
        <w:rPr>
          <w:rFonts w:asciiTheme="minorHAnsi" w:hAnsiTheme="minorHAnsi" w:cstheme="minorHAnsi"/>
        </w:rPr>
      </w:pPr>
    </w:p>
    <w:p w14:paraId="15325391" w14:textId="77777777" w:rsidR="00131ACF" w:rsidRPr="008D5C70" w:rsidRDefault="00131ACF" w:rsidP="00131ACF">
      <w:pPr>
        <w:ind w:left="708"/>
        <w:contextualSpacing/>
        <w:jc w:val="both"/>
        <w:rPr>
          <w:rFonts w:asciiTheme="minorHAnsi" w:hAnsiTheme="minorHAnsi" w:cstheme="minorHAnsi"/>
        </w:rPr>
      </w:pPr>
      <w:r w:rsidRPr="008D5C70">
        <w:rPr>
          <w:rFonts w:asciiTheme="minorHAnsi" w:hAnsiTheme="minorHAnsi" w:cstheme="minorHAnsi"/>
        </w:rPr>
        <w:t xml:space="preserve">a) SICAF </w:t>
      </w:r>
      <w:r w:rsidRPr="008D5C70">
        <w:rPr>
          <w:rFonts w:asciiTheme="minorHAnsi" w:hAnsiTheme="minorHAnsi" w:cstheme="minorHAnsi"/>
          <w:b/>
          <w:u w:val="single"/>
        </w:rPr>
        <w:t>ou</w:t>
      </w:r>
      <w:r w:rsidRPr="008D5C70">
        <w:rPr>
          <w:rFonts w:asciiTheme="minorHAnsi" w:hAnsiTheme="minorHAnsi" w:cstheme="minorHAnsi"/>
        </w:rPr>
        <w:t xml:space="preserve"> certidões fiscais;  </w:t>
      </w:r>
    </w:p>
    <w:p w14:paraId="46BCB12D" w14:textId="77777777" w:rsidR="00131ACF" w:rsidRPr="008D5C70" w:rsidRDefault="00131ACF" w:rsidP="00131ACF">
      <w:pPr>
        <w:ind w:left="708"/>
        <w:contextualSpacing/>
        <w:jc w:val="both"/>
        <w:rPr>
          <w:rFonts w:asciiTheme="minorHAnsi" w:hAnsiTheme="minorHAnsi" w:cstheme="minorHAnsi"/>
        </w:rPr>
      </w:pPr>
      <w:r w:rsidRPr="008D5C70">
        <w:rPr>
          <w:rFonts w:asciiTheme="minorHAnsi" w:hAnsiTheme="minorHAnsi" w:cstheme="minorHAnsi"/>
        </w:rPr>
        <w:t>b) Cadastro Nacional de Empresas Inidôneas e Suspensas - CEIS, mantido pela Controladoria-Geral da União (www.portaldatransparencia.gov.br/ceis); e</w:t>
      </w:r>
    </w:p>
    <w:p w14:paraId="4FE5DA79" w14:textId="77777777" w:rsidR="00131ACF" w:rsidRPr="008D5C70" w:rsidRDefault="00131ACF" w:rsidP="00131ACF">
      <w:pPr>
        <w:ind w:left="708"/>
        <w:contextualSpacing/>
        <w:jc w:val="both"/>
        <w:rPr>
          <w:rFonts w:asciiTheme="minorHAnsi" w:hAnsiTheme="minorHAnsi" w:cstheme="minorHAnsi"/>
        </w:rPr>
      </w:pPr>
      <w:r w:rsidRPr="008D5C70">
        <w:rPr>
          <w:rFonts w:asciiTheme="minorHAnsi" w:hAnsiTheme="minorHAnsi" w:cstheme="minorHAnsi"/>
        </w:rPr>
        <w:t>c) Cadastro Nacional de Empresas Punidas – CNEP, mantido pela Controladoria-Geral da União (</w:t>
      </w:r>
      <w:hyperlink r:id="rId37" w:history="1">
        <w:r w:rsidRPr="008D5C70">
          <w:rPr>
            <w:rStyle w:val="Hyperlink"/>
            <w:rFonts w:asciiTheme="minorHAnsi" w:eastAsiaTheme="majorEastAsia" w:hAnsiTheme="minorHAnsi" w:cstheme="minorHAnsi"/>
          </w:rPr>
          <w:t>https://www.portaltransparencia.gov.br/sancoes/cnep</w:t>
        </w:r>
      </w:hyperlink>
      <w:r w:rsidRPr="008D5C70">
        <w:rPr>
          <w:rFonts w:asciiTheme="minorHAnsi" w:hAnsiTheme="minorHAnsi" w:cstheme="minorHAnsi"/>
        </w:rPr>
        <w:t>)</w:t>
      </w:r>
    </w:p>
    <w:p w14:paraId="3FFB269A" w14:textId="77777777" w:rsidR="00131ACF" w:rsidRPr="008D5C70" w:rsidRDefault="00131ACF" w:rsidP="00131ACF">
      <w:pPr>
        <w:ind w:left="708"/>
        <w:contextualSpacing/>
        <w:jc w:val="both"/>
        <w:rPr>
          <w:rFonts w:asciiTheme="minorHAnsi" w:hAnsiTheme="minorHAnsi" w:cstheme="minorHAnsi"/>
        </w:rPr>
      </w:pPr>
    </w:p>
    <w:p w14:paraId="2104C933"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8.31. A consulta aos cadastros será realizada em nome do proprietário do imóvel,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FA7688B" w14:textId="77777777" w:rsidR="00131ACF" w:rsidRPr="008D5C70" w:rsidRDefault="00131ACF" w:rsidP="00131ACF">
      <w:pPr>
        <w:contextualSpacing/>
        <w:jc w:val="both"/>
        <w:rPr>
          <w:rFonts w:asciiTheme="minorHAnsi" w:hAnsiTheme="minorHAnsi" w:cstheme="minorHAnsi"/>
        </w:rPr>
      </w:pPr>
    </w:p>
    <w:p w14:paraId="64626D1E" w14:textId="77777777" w:rsidR="00131ACF" w:rsidRPr="008D5C70" w:rsidRDefault="00131ACF" w:rsidP="00131ACF">
      <w:pPr>
        <w:contextualSpacing/>
        <w:jc w:val="both"/>
        <w:rPr>
          <w:rFonts w:asciiTheme="minorHAnsi" w:hAnsiTheme="minorHAnsi" w:cstheme="minorHAnsi"/>
        </w:rPr>
      </w:pPr>
      <w:r w:rsidRPr="008D5C70">
        <w:rPr>
          <w:rFonts w:asciiTheme="minorHAnsi" w:hAnsiTheme="minorHAnsi" w:cstheme="minorHAnsi"/>
        </w:rPr>
        <w:t>8.32. Caso conste na Consulta de Situação do Fornecedor a existência de Ocorrências Impeditivas Indiretas, o gestor diligenciará para verificar se houve fraude por parte das empresas apontadas no Relatório de Ocorrências Impeditivas Indiretas.</w:t>
      </w:r>
    </w:p>
    <w:p w14:paraId="2F0102D3" w14:textId="77777777" w:rsidR="00131ACF" w:rsidRDefault="00131ACF" w:rsidP="00131ACF">
      <w:pPr>
        <w:contextualSpacing/>
        <w:jc w:val="both"/>
        <w:rPr>
          <w:rFonts w:asciiTheme="majorHAnsi" w:hAnsiTheme="majorHAnsi" w:cstheme="majorHAnsi"/>
        </w:rPr>
      </w:pPr>
    </w:p>
    <w:p w14:paraId="54D613D8" w14:textId="77777777" w:rsidR="00131ACF" w:rsidRPr="008D5C70" w:rsidRDefault="00131ACF" w:rsidP="00131ACF">
      <w:pPr>
        <w:contextualSpacing/>
        <w:jc w:val="both"/>
        <w:rPr>
          <w:rFonts w:asciiTheme="majorHAnsi" w:hAnsiTheme="majorHAnsi" w:cstheme="majorHAnsi"/>
        </w:rPr>
      </w:pPr>
    </w:p>
    <w:p w14:paraId="33C43257" w14:textId="77777777" w:rsidR="00131ACF" w:rsidRPr="008D5C70" w:rsidRDefault="00131ACF" w:rsidP="00131ACF">
      <w:pPr>
        <w:shd w:val="clear" w:color="auto" w:fill="D9D9D9" w:themeFill="background1" w:themeFillShade="D9"/>
        <w:contextualSpacing/>
        <w:rPr>
          <w:rFonts w:asciiTheme="majorHAnsi" w:hAnsiTheme="majorHAnsi" w:cstheme="majorHAnsi"/>
          <w:b/>
          <w:bCs/>
        </w:rPr>
      </w:pPr>
      <w:r w:rsidRPr="008D5C70">
        <w:rPr>
          <w:rFonts w:asciiTheme="majorHAnsi" w:hAnsiTheme="majorHAnsi" w:cstheme="majorHAnsi"/>
          <w:b/>
          <w:bCs/>
        </w:rPr>
        <w:t>9. ADEQUAÇÃO ORÇAMENTÁRIA (art. 6º, XXIII, alínea “j” da Lei nº 14.133/21)</w:t>
      </w:r>
    </w:p>
    <w:p w14:paraId="08CC0A87" w14:textId="77777777" w:rsidR="00131ACF" w:rsidRPr="008D5C70" w:rsidRDefault="00131ACF" w:rsidP="00131ACF">
      <w:pPr>
        <w:contextualSpacing/>
        <w:jc w:val="both"/>
        <w:rPr>
          <w:rFonts w:asciiTheme="majorHAnsi" w:hAnsiTheme="majorHAnsi" w:cstheme="majorHAnsi"/>
        </w:rPr>
      </w:pPr>
      <w:r w:rsidRPr="008D5C70">
        <w:rPr>
          <w:rFonts w:asciiTheme="majorHAnsi" w:hAnsiTheme="majorHAnsi" w:cstheme="majorHAnsi"/>
        </w:rPr>
        <w:t>9.1. As despesas decorrentes da presente contratação correrão à conta de recursos específicos consignados no Orçamento da Câmara Municipal.</w:t>
      </w:r>
    </w:p>
    <w:p w14:paraId="16BC8522" w14:textId="77777777" w:rsidR="00131ACF" w:rsidRPr="008D5C70" w:rsidRDefault="00131ACF" w:rsidP="00131ACF">
      <w:pPr>
        <w:contextualSpacing/>
        <w:rPr>
          <w:rFonts w:asciiTheme="majorHAnsi" w:hAnsiTheme="majorHAnsi" w:cstheme="majorHAnsi"/>
        </w:rPr>
      </w:pPr>
    </w:p>
    <w:p w14:paraId="594C23A5" w14:textId="77777777" w:rsidR="00131ACF" w:rsidRPr="008D5C70" w:rsidRDefault="00131ACF" w:rsidP="00131ACF">
      <w:pPr>
        <w:contextualSpacing/>
        <w:rPr>
          <w:rFonts w:asciiTheme="majorHAnsi" w:hAnsiTheme="majorHAnsi" w:cstheme="majorHAnsi"/>
        </w:rPr>
      </w:pPr>
      <w:r w:rsidRPr="008D5C70">
        <w:rPr>
          <w:rFonts w:asciiTheme="majorHAnsi" w:hAnsiTheme="majorHAnsi" w:cstheme="majorHAnsi"/>
        </w:rPr>
        <w:t>9.2. A contratação será atendida pela seguinte dotação:</w:t>
      </w:r>
    </w:p>
    <w:p w14:paraId="590056EB" w14:textId="77777777" w:rsidR="00131ACF" w:rsidRPr="008D5C70" w:rsidRDefault="00131ACF" w:rsidP="00131ACF">
      <w:pPr>
        <w:contextualSpacing/>
        <w:rPr>
          <w:rFonts w:asciiTheme="majorHAnsi" w:hAnsiTheme="majorHAnsi" w:cstheme="majorHAnsi"/>
          <w:highlight w:val="yellow"/>
        </w:rPr>
      </w:pPr>
    </w:p>
    <w:p w14:paraId="7D135760" w14:textId="77777777" w:rsidR="00131ACF" w:rsidRPr="00893398" w:rsidRDefault="00131ACF" w:rsidP="00131ACF">
      <w:pPr>
        <w:spacing w:before="1"/>
        <w:jc w:val="both"/>
        <w:rPr>
          <w:rFonts w:asciiTheme="minorHAnsi" w:hAnsiTheme="minorHAnsi" w:cstheme="majorHAnsi"/>
          <w:b/>
          <w:bCs/>
          <w:color w:val="000000" w:themeColor="text1"/>
        </w:rPr>
      </w:pPr>
      <w:r w:rsidRPr="00893398">
        <w:rPr>
          <w:rFonts w:asciiTheme="minorHAnsi" w:hAnsiTheme="minorHAnsi" w:cstheme="majorHAnsi"/>
          <w:b/>
          <w:bCs/>
          <w:color w:val="000000" w:themeColor="text1"/>
        </w:rPr>
        <w:t xml:space="preserve">Reduzido: </w:t>
      </w:r>
      <w:r>
        <w:rPr>
          <w:rFonts w:asciiTheme="minorHAnsi" w:hAnsiTheme="minorHAnsi" w:cstheme="majorHAnsi"/>
          <w:b/>
          <w:bCs/>
          <w:color w:val="000000" w:themeColor="text1"/>
        </w:rPr>
        <w:t>14</w:t>
      </w:r>
    </w:p>
    <w:p w14:paraId="6A0BEE31" w14:textId="77777777" w:rsidR="00131ACF" w:rsidRPr="00893398" w:rsidRDefault="00131ACF" w:rsidP="00131ACF">
      <w:pPr>
        <w:spacing w:before="1"/>
        <w:jc w:val="both"/>
        <w:rPr>
          <w:rFonts w:asciiTheme="minorHAnsi" w:hAnsiTheme="minorHAnsi" w:cstheme="majorHAnsi"/>
          <w:b/>
          <w:bCs/>
          <w:color w:val="000000" w:themeColor="text1"/>
        </w:rPr>
      </w:pPr>
      <w:r w:rsidRPr="00893398">
        <w:rPr>
          <w:rFonts w:asciiTheme="minorHAnsi" w:hAnsiTheme="minorHAnsi" w:cstheme="minorHAnsi"/>
          <w:b/>
          <w:bCs/>
          <w:color w:val="000000" w:themeColor="text1"/>
        </w:rPr>
        <w:t xml:space="preserve">Programática: </w:t>
      </w:r>
      <w:bookmarkStart w:id="14" w:name="_Hlk211867281"/>
      <w:r w:rsidRPr="004E08FF">
        <w:rPr>
          <w:rFonts w:ascii="Calibri" w:hAnsi="Calibri" w:cs="Calibri"/>
          <w:b/>
          <w:color w:val="000000"/>
        </w:rPr>
        <w:t>01.001.01.031.0001.2.001.3.3.90.3</w:t>
      </w:r>
      <w:r>
        <w:rPr>
          <w:rFonts w:ascii="Calibri" w:hAnsi="Calibri" w:cs="Calibri"/>
          <w:b/>
          <w:color w:val="000000"/>
        </w:rPr>
        <w:t>0</w:t>
      </w:r>
      <w:r w:rsidRPr="004E08FF">
        <w:rPr>
          <w:rFonts w:ascii="Calibri" w:hAnsi="Calibri" w:cs="Calibri"/>
          <w:b/>
          <w:color w:val="000000"/>
        </w:rPr>
        <w:t xml:space="preserve">.00.00. </w:t>
      </w:r>
      <w:bookmarkEnd w:id="14"/>
      <w:r>
        <w:rPr>
          <w:rFonts w:ascii="Calibri" w:hAnsi="Calibri" w:cs="Calibri"/>
          <w:b/>
          <w:color w:val="000000"/>
        </w:rPr>
        <w:t xml:space="preserve"> MATERIAL DE CONSUMO</w:t>
      </w:r>
      <w:r w:rsidRPr="00893398">
        <w:rPr>
          <w:rFonts w:asciiTheme="minorHAnsi" w:hAnsiTheme="minorHAnsi" w:cstheme="majorHAnsi"/>
          <w:b/>
          <w:bCs/>
          <w:color w:val="000000" w:themeColor="text1"/>
        </w:rPr>
        <w:t xml:space="preserve"> Especificação</w:t>
      </w:r>
      <w:r w:rsidRPr="00893398">
        <w:rPr>
          <w:rFonts w:ascii="Arial" w:hAnsi="Arial" w:cs="Arial"/>
          <w:b/>
          <w:bCs/>
          <w:color w:val="000000" w:themeColor="text1"/>
        </w:rPr>
        <w:t> </w:t>
      </w:r>
      <w:r w:rsidRPr="00893398">
        <w:rPr>
          <w:rFonts w:asciiTheme="minorHAnsi" w:hAnsiTheme="minorHAnsi" w:cstheme="majorHAnsi"/>
          <w:b/>
          <w:bCs/>
          <w:color w:val="000000" w:themeColor="text1"/>
        </w:rPr>
        <w:t>Fonte:</w:t>
      </w:r>
      <w:r w:rsidRPr="00893398">
        <w:rPr>
          <w:rFonts w:ascii="Arial" w:hAnsi="Arial" w:cs="Arial"/>
          <w:b/>
          <w:bCs/>
          <w:color w:val="000000" w:themeColor="text1"/>
        </w:rPr>
        <w:t> </w:t>
      </w:r>
      <w:r w:rsidRPr="00893398">
        <w:rPr>
          <w:rFonts w:asciiTheme="minorHAnsi" w:hAnsiTheme="minorHAnsi" w:cstheme="majorHAnsi"/>
          <w:b/>
          <w:bCs/>
          <w:color w:val="000000" w:themeColor="text1"/>
        </w:rPr>
        <w:t>01001</w:t>
      </w:r>
      <w:r w:rsidRPr="00893398">
        <w:rPr>
          <w:rFonts w:ascii="Aptos" w:hAnsi="Aptos" w:cs="Aptos"/>
          <w:b/>
          <w:bCs/>
          <w:color w:val="000000" w:themeColor="text1"/>
        </w:rPr>
        <w:t> </w:t>
      </w:r>
    </w:p>
    <w:p w14:paraId="66BDB26D" w14:textId="77777777" w:rsidR="00131ACF" w:rsidRPr="008D5C70" w:rsidRDefault="00131ACF" w:rsidP="00131ACF">
      <w:pPr>
        <w:spacing w:before="1"/>
        <w:jc w:val="both"/>
        <w:rPr>
          <w:rFonts w:asciiTheme="majorHAnsi" w:hAnsiTheme="majorHAnsi" w:cstheme="majorHAnsi"/>
          <w:b/>
          <w:bCs/>
        </w:rPr>
      </w:pPr>
    </w:p>
    <w:p w14:paraId="1672FDA1" w14:textId="77777777" w:rsidR="00131ACF" w:rsidRPr="008D5C70" w:rsidRDefault="00131ACF" w:rsidP="00131ACF">
      <w:pPr>
        <w:contextualSpacing/>
        <w:jc w:val="both"/>
        <w:rPr>
          <w:rFonts w:asciiTheme="majorHAnsi" w:hAnsiTheme="majorHAnsi" w:cstheme="majorHAnsi"/>
        </w:rPr>
      </w:pPr>
      <w:r w:rsidRPr="008D5C70">
        <w:rPr>
          <w:rFonts w:asciiTheme="majorHAnsi" w:hAnsiTheme="majorHAnsi" w:cstheme="majorHAnsi"/>
        </w:rPr>
        <w:t>9.3. A dotação relativa aos exercícios financeiros subsequentes será indicada após aprovação da Lei Orçamentária respectiva e liberação dos créditos correspondentes, mediante apostilamento.</w:t>
      </w:r>
    </w:p>
    <w:p w14:paraId="5478D0E5" w14:textId="77777777" w:rsidR="00131ACF" w:rsidRDefault="00131ACF" w:rsidP="00131ACF">
      <w:pPr>
        <w:contextualSpacing/>
        <w:jc w:val="center"/>
        <w:rPr>
          <w:rFonts w:asciiTheme="majorHAnsi" w:hAnsiTheme="majorHAnsi" w:cstheme="majorHAnsi"/>
        </w:rPr>
      </w:pPr>
    </w:p>
    <w:p w14:paraId="39F2BF01" w14:textId="77777777" w:rsidR="00131ACF" w:rsidRPr="008D5C70" w:rsidRDefault="00131ACF" w:rsidP="00131ACF">
      <w:pPr>
        <w:contextualSpacing/>
        <w:jc w:val="center"/>
        <w:rPr>
          <w:rFonts w:asciiTheme="majorHAnsi" w:hAnsiTheme="majorHAnsi" w:cstheme="majorHAnsi"/>
        </w:rPr>
      </w:pPr>
    </w:p>
    <w:p w14:paraId="30964CBA" w14:textId="52F7F290" w:rsidR="00131ACF" w:rsidRPr="008D5C70" w:rsidRDefault="00131ACF" w:rsidP="00131ACF">
      <w:pPr>
        <w:contextualSpacing/>
        <w:jc w:val="center"/>
        <w:rPr>
          <w:rFonts w:asciiTheme="majorHAnsi" w:hAnsiTheme="majorHAnsi" w:cstheme="majorHAnsi"/>
        </w:rPr>
      </w:pPr>
      <w:r w:rsidRPr="008D5C70">
        <w:rPr>
          <w:rFonts w:asciiTheme="majorHAnsi" w:hAnsiTheme="majorHAnsi" w:cstheme="majorHAnsi"/>
        </w:rPr>
        <w:t xml:space="preserve">Santa Cruz de Monte Castelo, </w:t>
      </w:r>
      <w:r w:rsidR="00F57663">
        <w:rPr>
          <w:rFonts w:asciiTheme="majorHAnsi" w:hAnsiTheme="majorHAnsi" w:cstheme="majorHAnsi"/>
        </w:rPr>
        <w:t>01</w:t>
      </w:r>
      <w:r>
        <w:rPr>
          <w:rFonts w:asciiTheme="majorHAnsi" w:hAnsiTheme="majorHAnsi" w:cstheme="majorHAnsi"/>
        </w:rPr>
        <w:t xml:space="preserve"> </w:t>
      </w:r>
      <w:r w:rsidRPr="008D5C70">
        <w:rPr>
          <w:rFonts w:asciiTheme="majorHAnsi" w:hAnsiTheme="majorHAnsi" w:cstheme="majorHAnsi"/>
        </w:rPr>
        <w:t>d</w:t>
      </w:r>
      <w:r>
        <w:rPr>
          <w:rFonts w:asciiTheme="majorHAnsi" w:hAnsiTheme="majorHAnsi" w:cstheme="majorHAnsi"/>
        </w:rPr>
        <w:t xml:space="preserve">e </w:t>
      </w:r>
      <w:r w:rsidR="00C15A2F">
        <w:rPr>
          <w:rFonts w:eastAsia="SimSun"/>
          <w:color w:val="000000" w:themeColor="text1"/>
          <w:kern w:val="3"/>
          <w:lang w:eastAsia="hi-IN" w:bidi="hi-IN"/>
        </w:rPr>
        <w:t>abril</w:t>
      </w:r>
      <w:r w:rsidRPr="008D5C70">
        <w:rPr>
          <w:rFonts w:asciiTheme="majorHAnsi" w:hAnsiTheme="majorHAnsi" w:cstheme="majorHAnsi"/>
        </w:rPr>
        <w:t xml:space="preserve"> de 202</w:t>
      </w:r>
      <w:r>
        <w:rPr>
          <w:rFonts w:asciiTheme="majorHAnsi" w:hAnsiTheme="majorHAnsi" w:cstheme="majorHAnsi"/>
        </w:rPr>
        <w:t>6</w:t>
      </w:r>
      <w:r w:rsidRPr="008D5C70">
        <w:rPr>
          <w:rFonts w:asciiTheme="majorHAnsi" w:hAnsiTheme="majorHAnsi" w:cstheme="majorHAnsi"/>
        </w:rPr>
        <w:t>.</w:t>
      </w:r>
    </w:p>
    <w:p w14:paraId="110A3A5D" w14:textId="77777777" w:rsidR="00131ACF" w:rsidRPr="008D5C70" w:rsidRDefault="00131ACF" w:rsidP="00131ACF">
      <w:pPr>
        <w:contextualSpacing/>
        <w:rPr>
          <w:rFonts w:asciiTheme="majorHAnsi" w:hAnsiTheme="majorHAnsi" w:cstheme="majorHAnsi"/>
        </w:rPr>
      </w:pPr>
    </w:p>
    <w:p w14:paraId="506DBD81" w14:textId="77777777" w:rsidR="00131ACF" w:rsidRDefault="00131ACF" w:rsidP="00131ACF">
      <w:pPr>
        <w:contextualSpacing/>
        <w:jc w:val="center"/>
        <w:rPr>
          <w:rFonts w:asciiTheme="majorHAnsi" w:hAnsiTheme="majorHAnsi" w:cstheme="majorHAnsi"/>
        </w:rPr>
      </w:pPr>
    </w:p>
    <w:p w14:paraId="1D0BCECA" w14:textId="77777777" w:rsidR="00131ACF" w:rsidRPr="008D5C70" w:rsidRDefault="00131ACF" w:rsidP="00131ACF">
      <w:pPr>
        <w:contextualSpacing/>
        <w:jc w:val="center"/>
        <w:rPr>
          <w:rFonts w:asciiTheme="majorHAnsi" w:hAnsiTheme="majorHAnsi" w:cstheme="majorHAnsi"/>
        </w:rPr>
      </w:pPr>
    </w:p>
    <w:p w14:paraId="6908D573" w14:textId="77777777" w:rsidR="00131ACF" w:rsidRPr="008D5C70" w:rsidRDefault="00131ACF" w:rsidP="00131ACF">
      <w:pPr>
        <w:ind w:left="357"/>
        <w:contextualSpacing/>
        <w:jc w:val="center"/>
        <w:rPr>
          <w:rFonts w:asciiTheme="majorHAnsi" w:eastAsia="Arial" w:hAnsiTheme="majorHAnsi" w:cstheme="majorHAnsi"/>
        </w:rPr>
      </w:pPr>
      <w:r w:rsidRPr="008D5C70">
        <w:rPr>
          <w:rFonts w:asciiTheme="majorHAnsi" w:eastAsia="Arial" w:hAnsiTheme="majorHAnsi" w:cstheme="majorHAnsi"/>
        </w:rPr>
        <w:t>__________________________________</w:t>
      </w:r>
    </w:p>
    <w:p w14:paraId="12F19437" w14:textId="77777777" w:rsidR="00131ACF" w:rsidRPr="008D5C70" w:rsidRDefault="00131ACF" w:rsidP="00131ACF">
      <w:pPr>
        <w:spacing w:before="120" w:after="120"/>
        <w:ind w:right="-425"/>
        <w:contextualSpacing/>
        <w:jc w:val="center"/>
        <w:rPr>
          <w:rFonts w:asciiTheme="minorHAnsi" w:hAnsiTheme="minorHAnsi" w:cstheme="minorHAnsi"/>
          <w:b/>
          <w:bCs/>
          <w:color w:val="000000" w:themeColor="text1"/>
        </w:rPr>
      </w:pPr>
      <w:r w:rsidRPr="008D5C70">
        <w:rPr>
          <w:rFonts w:asciiTheme="minorHAnsi" w:hAnsiTheme="minorHAnsi" w:cstheme="minorHAnsi"/>
          <w:b/>
          <w:bCs/>
          <w:color w:val="000000" w:themeColor="text1"/>
        </w:rPr>
        <w:t>Paulo Roberto Joaquim de Souza</w:t>
      </w:r>
    </w:p>
    <w:p w14:paraId="58CFC9FC" w14:textId="77777777" w:rsidR="00131ACF" w:rsidRPr="008D5C70" w:rsidRDefault="00131ACF" w:rsidP="00131ACF">
      <w:pPr>
        <w:spacing w:before="120" w:after="120"/>
        <w:ind w:right="-425"/>
        <w:contextualSpacing/>
        <w:jc w:val="center"/>
        <w:rPr>
          <w:rFonts w:asciiTheme="minorHAnsi" w:hAnsiTheme="minorHAnsi" w:cstheme="minorHAnsi"/>
          <w:color w:val="000000" w:themeColor="text1"/>
        </w:rPr>
      </w:pPr>
      <w:r w:rsidRPr="008D5C70">
        <w:rPr>
          <w:rFonts w:asciiTheme="minorHAnsi" w:hAnsiTheme="minorHAnsi" w:cstheme="minorHAnsi"/>
          <w:color w:val="000000" w:themeColor="text1"/>
        </w:rPr>
        <w:t>Chefe da Divisão de Licitação e Contratos</w:t>
      </w:r>
    </w:p>
    <w:p w14:paraId="6F20160D" w14:textId="77777777" w:rsidR="00AC6AF0" w:rsidRDefault="00AC6AF0" w:rsidP="00011D86">
      <w:pPr>
        <w:spacing w:beforeLines="30" w:before="72" w:afterLines="30" w:after="72"/>
        <w:ind w:right="-1"/>
        <w:rPr>
          <w:rFonts w:asciiTheme="minorHAnsi" w:hAnsiTheme="minorHAnsi" w:cstheme="minorHAnsi"/>
        </w:rPr>
      </w:pPr>
    </w:p>
    <w:p w14:paraId="141E5A41" w14:textId="77777777" w:rsidR="00131ACF" w:rsidRDefault="00131ACF" w:rsidP="00011D86">
      <w:pPr>
        <w:spacing w:beforeLines="30" w:before="72" w:afterLines="30" w:after="72"/>
        <w:ind w:right="-1"/>
        <w:rPr>
          <w:rFonts w:asciiTheme="minorHAnsi" w:hAnsiTheme="minorHAnsi" w:cstheme="minorHAnsi"/>
        </w:rPr>
      </w:pPr>
    </w:p>
    <w:p w14:paraId="2D2B918F" w14:textId="77777777" w:rsidR="00131ACF" w:rsidRDefault="00131ACF" w:rsidP="00011D86">
      <w:pPr>
        <w:spacing w:beforeLines="30" w:before="72" w:afterLines="30" w:after="72"/>
        <w:ind w:right="-1"/>
        <w:rPr>
          <w:rFonts w:asciiTheme="minorHAnsi" w:hAnsiTheme="minorHAnsi" w:cstheme="minorHAnsi"/>
        </w:rPr>
      </w:pPr>
    </w:p>
    <w:p w14:paraId="5ABE99D5" w14:textId="77777777" w:rsidR="00131ACF" w:rsidRPr="008D5C70" w:rsidRDefault="00131ACF" w:rsidP="00011D86">
      <w:pPr>
        <w:spacing w:beforeLines="30" w:before="72" w:afterLines="30" w:after="72"/>
        <w:ind w:right="-1"/>
        <w:rPr>
          <w:rFonts w:asciiTheme="minorHAnsi" w:hAnsiTheme="minorHAnsi" w:cstheme="minorHAnsi"/>
        </w:rPr>
      </w:pPr>
    </w:p>
    <w:p w14:paraId="0C8E86E7" w14:textId="77777777" w:rsidR="00011D86" w:rsidRPr="008D5C70" w:rsidRDefault="00011D86" w:rsidP="00011D86">
      <w:pPr>
        <w:tabs>
          <w:tab w:val="left" w:pos="9781"/>
        </w:tabs>
        <w:spacing w:beforeLines="30" w:before="72" w:afterLines="30" w:after="72"/>
        <w:ind w:right="-1"/>
        <w:jc w:val="center"/>
        <w:rPr>
          <w:rFonts w:asciiTheme="minorHAnsi" w:hAnsiTheme="minorHAnsi" w:cstheme="minorHAnsi"/>
          <w:b/>
        </w:rPr>
      </w:pPr>
      <w:r w:rsidRPr="008D5C70">
        <w:rPr>
          <w:rFonts w:asciiTheme="minorHAnsi" w:hAnsiTheme="minorHAnsi" w:cstheme="minorHAnsi"/>
          <w:b/>
        </w:rPr>
        <w:lastRenderedPageBreak/>
        <w:t>ANEXO III</w:t>
      </w:r>
    </w:p>
    <w:p w14:paraId="52D9F74D" w14:textId="77777777" w:rsidR="00011D86" w:rsidRPr="008D5C70" w:rsidRDefault="00011D86" w:rsidP="00011D86">
      <w:pPr>
        <w:tabs>
          <w:tab w:val="left" w:pos="9781"/>
        </w:tabs>
        <w:spacing w:beforeLines="30" w:before="72" w:afterLines="30" w:after="72"/>
        <w:ind w:right="-1"/>
        <w:jc w:val="center"/>
        <w:rPr>
          <w:rFonts w:asciiTheme="minorHAnsi" w:hAnsiTheme="minorHAnsi" w:cstheme="minorHAnsi"/>
          <w:b/>
        </w:rPr>
      </w:pPr>
      <w:r w:rsidRPr="008D5C70">
        <w:rPr>
          <w:rFonts w:asciiTheme="minorHAnsi" w:hAnsiTheme="minorHAnsi" w:cstheme="minorHAnsi"/>
          <w:b/>
        </w:rPr>
        <w:t xml:space="preserve"> MODELO DE PROPOSTA DE PREÇOS </w:t>
      </w:r>
    </w:p>
    <w:tbl>
      <w:tblPr>
        <w:tblW w:w="8222" w:type="dxa"/>
        <w:jc w:val="center"/>
        <w:tblCellMar>
          <w:left w:w="70" w:type="dxa"/>
          <w:right w:w="70" w:type="dxa"/>
        </w:tblCellMar>
        <w:tblLook w:val="04A0" w:firstRow="1" w:lastRow="0" w:firstColumn="1" w:lastColumn="0" w:noHBand="0" w:noVBand="1"/>
      </w:tblPr>
      <w:tblGrid>
        <w:gridCol w:w="3136"/>
        <w:gridCol w:w="188"/>
        <w:gridCol w:w="762"/>
        <w:gridCol w:w="1078"/>
        <w:gridCol w:w="3058"/>
      </w:tblGrid>
      <w:tr w:rsidR="00011D86" w:rsidRPr="008D5C70" w14:paraId="5431F7FB" w14:textId="77777777" w:rsidTr="008A6FE3">
        <w:trPr>
          <w:trHeight w:val="227"/>
          <w:jc w:val="center"/>
        </w:trPr>
        <w:tc>
          <w:tcPr>
            <w:tcW w:w="8222" w:type="dxa"/>
            <w:gridSpan w:val="5"/>
            <w:tcBorders>
              <w:top w:val="single" w:sz="4" w:space="0" w:color="auto"/>
              <w:left w:val="single" w:sz="4" w:space="0" w:color="auto"/>
              <w:bottom w:val="nil"/>
              <w:right w:val="single" w:sz="4" w:space="0" w:color="000000"/>
            </w:tcBorders>
            <w:vAlign w:val="center"/>
            <w:hideMark/>
          </w:tcPr>
          <w:p w14:paraId="0EF12555" w14:textId="77777777" w:rsidR="00011D86" w:rsidRPr="008D5C70" w:rsidRDefault="00011D86" w:rsidP="00011D86">
            <w:pPr>
              <w:spacing w:beforeLines="30" w:before="72" w:afterLines="30" w:after="72"/>
              <w:ind w:right="-1"/>
              <w:rPr>
                <w:rFonts w:asciiTheme="minorHAnsi" w:hAnsiTheme="minorHAnsi" w:cstheme="minorHAnsi"/>
              </w:rPr>
            </w:pPr>
          </w:p>
        </w:tc>
      </w:tr>
      <w:tr w:rsidR="00011D86" w:rsidRPr="008D5C70" w14:paraId="4554974E" w14:textId="77777777" w:rsidTr="008A6FE3">
        <w:trPr>
          <w:trHeight w:val="283"/>
          <w:jc w:val="center"/>
        </w:trPr>
        <w:tc>
          <w:tcPr>
            <w:tcW w:w="8222" w:type="dxa"/>
            <w:gridSpan w:val="5"/>
            <w:tcBorders>
              <w:top w:val="nil"/>
              <w:left w:val="single" w:sz="4" w:space="0" w:color="000000"/>
              <w:bottom w:val="single" w:sz="4" w:space="0" w:color="000000"/>
              <w:right w:val="single" w:sz="4" w:space="0" w:color="000000"/>
            </w:tcBorders>
            <w:vAlign w:val="center"/>
            <w:hideMark/>
          </w:tcPr>
          <w:p w14:paraId="1C034AAD" w14:textId="5406D451" w:rsidR="00011D86" w:rsidRPr="008D5C70" w:rsidRDefault="00011D86" w:rsidP="00011D86">
            <w:pPr>
              <w:spacing w:beforeLines="30" w:before="72" w:afterLines="30" w:after="72"/>
              <w:ind w:right="-1"/>
              <w:rPr>
                <w:rFonts w:asciiTheme="minorHAnsi" w:hAnsiTheme="minorHAnsi" w:cstheme="minorHAnsi"/>
                <w:b/>
                <w:bCs/>
                <w:color w:val="000000"/>
              </w:rPr>
            </w:pPr>
            <w:r w:rsidRPr="008D5C70">
              <w:rPr>
                <w:rFonts w:asciiTheme="minorHAnsi" w:hAnsiTheme="minorHAnsi" w:cstheme="minorHAnsi"/>
                <w:b/>
                <w:bCs/>
                <w:color w:val="000000"/>
              </w:rPr>
              <w:t xml:space="preserve">ÓRGÃO: </w:t>
            </w:r>
            <w:r w:rsidR="00A36B91" w:rsidRPr="008D5C70">
              <w:rPr>
                <w:rFonts w:asciiTheme="minorHAnsi" w:hAnsiTheme="minorHAnsi" w:cstheme="minorHAnsi"/>
                <w:b/>
                <w:bCs/>
                <w:color w:val="000000"/>
              </w:rPr>
              <w:t xml:space="preserve">CÂMARA </w:t>
            </w:r>
            <w:r w:rsidRPr="008D5C70">
              <w:rPr>
                <w:rFonts w:asciiTheme="minorHAnsi" w:hAnsiTheme="minorHAnsi" w:cstheme="minorHAnsi"/>
                <w:b/>
                <w:bCs/>
                <w:color w:val="000000"/>
              </w:rPr>
              <w:t>MUNIC</w:t>
            </w:r>
            <w:r w:rsidR="00A36B91" w:rsidRPr="008D5C70">
              <w:rPr>
                <w:rFonts w:asciiTheme="minorHAnsi" w:hAnsiTheme="minorHAnsi" w:cstheme="minorHAnsi"/>
                <w:b/>
                <w:bCs/>
                <w:color w:val="000000"/>
              </w:rPr>
              <w:t>I</w:t>
            </w:r>
            <w:r w:rsidRPr="008D5C70">
              <w:rPr>
                <w:rFonts w:asciiTheme="minorHAnsi" w:hAnsiTheme="minorHAnsi" w:cstheme="minorHAnsi"/>
                <w:b/>
                <w:bCs/>
                <w:color w:val="000000"/>
              </w:rPr>
              <w:t>P</w:t>
            </w:r>
            <w:r w:rsidR="00A36B91" w:rsidRPr="008D5C70">
              <w:rPr>
                <w:rFonts w:asciiTheme="minorHAnsi" w:hAnsiTheme="minorHAnsi" w:cstheme="minorHAnsi"/>
                <w:b/>
                <w:bCs/>
                <w:color w:val="000000"/>
              </w:rPr>
              <w:t>AL</w:t>
            </w:r>
            <w:r w:rsidRPr="008D5C70">
              <w:rPr>
                <w:rFonts w:asciiTheme="minorHAnsi" w:hAnsiTheme="minorHAnsi" w:cstheme="minorHAnsi"/>
                <w:b/>
                <w:bCs/>
                <w:color w:val="000000"/>
              </w:rPr>
              <w:t xml:space="preserve"> DE SANTA CRUZ DE MONTE CASTELO</w:t>
            </w:r>
          </w:p>
        </w:tc>
      </w:tr>
      <w:tr w:rsidR="00011D86" w:rsidRPr="008D5C70" w14:paraId="20855800" w14:textId="77777777" w:rsidTr="008A6FE3">
        <w:trPr>
          <w:trHeight w:val="227"/>
          <w:jc w:val="center"/>
        </w:trPr>
        <w:tc>
          <w:tcPr>
            <w:tcW w:w="3324" w:type="dxa"/>
            <w:gridSpan w:val="2"/>
            <w:tcBorders>
              <w:top w:val="nil"/>
              <w:left w:val="single" w:sz="4" w:space="0" w:color="000000"/>
              <w:right w:val="single" w:sz="4" w:space="0" w:color="000000"/>
            </w:tcBorders>
            <w:vAlign w:val="center"/>
          </w:tcPr>
          <w:p w14:paraId="593D579D" w14:textId="3212D447" w:rsidR="00011D86" w:rsidRPr="008D5C70" w:rsidRDefault="00011D86" w:rsidP="00011D86">
            <w:pPr>
              <w:spacing w:beforeLines="30" w:before="72" w:afterLines="30" w:after="72"/>
              <w:ind w:right="-1"/>
              <w:jc w:val="both"/>
              <w:rPr>
                <w:rFonts w:asciiTheme="minorHAnsi" w:hAnsiTheme="minorHAnsi" w:cstheme="minorHAnsi"/>
                <w:bCs/>
                <w:color w:val="000000"/>
              </w:rPr>
            </w:pPr>
            <w:r w:rsidRPr="008D5C70">
              <w:rPr>
                <w:rFonts w:asciiTheme="minorHAnsi" w:hAnsiTheme="minorHAnsi" w:cstheme="minorHAnsi"/>
                <w:bCs/>
                <w:color w:val="000000"/>
              </w:rPr>
              <w:t>PROCESSO</w:t>
            </w:r>
            <w:r w:rsidR="00A36B91" w:rsidRPr="008D5C70">
              <w:rPr>
                <w:rFonts w:asciiTheme="minorHAnsi" w:hAnsiTheme="minorHAnsi" w:cstheme="minorHAnsi"/>
                <w:bCs/>
                <w:color w:val="000000"/>
              </w:rPr>
              <w:t xml:space="preserve"> </w:t>
            </w:r>
            <w:r w:rsidRPr="008D5C70">
              <w:rPr>
                <w:rFonts w:asciiTheme="minorHAnsi" w:hAnsiTheme="minorHAnsi" w:cstheme="minorHAnsi"/>
                <w:bCs/>
                <w:color w:val="000000"/>
              </w:rPr>
              <w:t>ADMINISTRATIVO Nº</w:t>
            </w:r>
            <w:r w:rsidR="00BA5570" w:rsidRPr="008D5C70">
              <w:rPr>
                <w:rFonts w:asciiTheme="minorHAnsi" w:hAnsiTheme="minorHAnsi" w:cstheme="minorHAnsi"/>
                <w:bCs/>
                <w:color w:val="000000"/>
              </w:rPr>
              <w:t xml:space="preserve">: </w:t>
            </w:r>
            <w:r w:rsidR="00B13D1B">
              <w:rPr>
                <w:rFonts w:asciiTheme="minorHAnsi" w:hAnsiTheme="minorHAnsi" w:cstheme="minorHAnsi"/>
                <w:bCs/>
                <w:color w:val="000000"/>
              </w:rPr>
              <w:t>0</w:t>
            </w:r>
            <w:r w:rsidR="00131ACF">
              <w:rPr>
                <w:rFonts w:asciiTheme="minorHAnsi" w:hAnsiTheme="minorHAnsi" w:cstheme="minorHAnsi"/>
                <w:bCs/>
                <w:color w:val="000000"/>
              </w:rPr>
              <w:t>6</w:t>
            </w:r>
            <w:r w:rsidR="00544DF0" w:rsidRPr="008D5C70">
              <w:rPr>
                <w:rFonts w:asciiTheme="minorHAnsi" w:hAnsiTheme="minorHAnsi" w:cstheme="minorHAnsi"/>
                <w:bCs/>
                <w:color w:val="000000"/>
              </w:rPr>
              <w:t>/202</w:t>
            </w:r>
            <w:r w:rsidR="00B13D1B">
              <w:rPr>
                <w:rFonts w:asciiTheme="minorHAnsi" w:hAnsiTheme="minorHAnsi" w:cstheme="minorHAnsi"/>
                <w:bCs/>
                <w:color w:val="000000"/>
              </w:rPr>
              <w:t>6</w:t>
            </w:r>
          </w:p>
        </w:tc>
        <w:tc>
          <w:tcPr>
            <w:tcW w:w="4898" w:type="dxa"/>
            <w:gridSpan w:val="3"/>
            <w:tcBorders>
              <w:top w:val="nil"/>
              <w:left w:val="single" w:sz="4" w:space="0" w:color="000000"/>
              <w:right w:val="single" w:sz="4" w:space="0" w:color="000000"/>
            </w:tcBorders>
            <w:vAlign w:val="center"/>
          </w:tcPr>
          <w:p w14:paraId="2156F86E" w14:textId="52D2B229" w:rsidR="00011D86" w:rsidRPr="008D5C70" w:rsidRDefault="00011D86" w:rsidP="00011D86">
            <w:pPr>
              <w:spacing w:beforeLines="30" w:before="72" w:afterLines="30" w:after="72"/>
              <w:ind w:right="-1"/>
              <w:rPr>
                <w:rFonts w:asciiTheme="minorHAnsi" w:hAnsiTheme="minorHAnsi" w:cstheme="minorHAnsi"/>
                <w:bCs/>
                <w:color w:val="000000"/>
              </w:rPr>
            </w:pPr>
            <w:r w:rsidRPr="008D5C70">
              <w:rPr>
                <w:rFonts w:asciiTheme="minorHAnsi" w:hAnsiTheme="minorHAnsi" w:cstheme="minorHAnsi"/>
                <w:bCs/>
                <w:color w:val="000000"/>
              </w:rPr>
              <w:t xml:space="preserve">DISPENSA </w:t>
            </w:r>
            <w:r w:rsidR="00A36B91" w:rsidRPr="008D5C70">
              <w:rPr>
                <w:rFonts w:asciiTheme="minorHAnsi" w:hAnsiTheme="minorHAnsi" w:cstheme="minorHAnsi"/>
                <w:bCs/>
                <w:color w:val="000000"/>
              </w:rPr>
              <w:t>ELETRÔNICA</w:t>
            </w:r>
            <w:r w:rsidRPr="008D5C70">
              <w:rPr>
                <w:rFonts w:asciiTheme="minorHAnsi" w:hAnsiTheme="minorHAnsi" w:cstheme="minorHAnsi"/>
                <w:bCs/>
                <w:color w:val="000000"/>
              </w:rPr>
              <w:t xml:space="preserve"> Nº</w:t>
            </w:r>
            <w:r w:rsidR="007B69E3" w:rsidRPr="008D5C70">
              <w:rPr>
                <w:rFonts w:asciiTheme="minorHAnsi" w:hAnsiTheme="minorHAnsi" w:cstheme="minorHAnsi"/>
                <w:bCs/>
                <w:color w:val="000000"/>
              </w:rPr>
              <w:t xml:space="preserve"> </w:t>
            </w:r>
            <w:r w:rsidR="00B13D1B">
              <w:rPr>
                <w:rFonts w:asciiTheme="minorHAnsi" w:hAnsiTheme="minorHAnsi" w:cstheme="minorHAnsi"/>
                <w:bCs/>
                <w:color w:val="000000"/>
              </w:rPr>
              <w:t>0</w:t>
            </w:r>
            <w:r w:rsidR="00131ACF">
              <w:rPr>
                <w:rFonts w:asciiTheme="minorHAnsi" w:hAnsiTheme="minorHAnsi" w:cstheme="minorHAnsi"/>
                <w:bCs/>
                <w:color w:val="000000"/>
              </w:rPr>
              <w:t>4</w:t>
            </w:r>
            <w:r w:rsidR="007B69E3" w:rsidRPr="008D5C70">
              <w:rPr>
                <w:rFonts w:asciiTheme="minorHAnsi" w:hAnsiTheme="minorHAnsi" w:cstheme="minorHAnsi"/>
                <w:bCs/>
                <w:color w:val="000000"/>
              </w:rPr>
              <w:t>/202</w:t>
            </w:r>
            <w:r w:rsidR="00B13D1B">
              <w:rPr>
                <w:rFonts w:asciiTheme="minorHAnsi" w:hAnsiTheme="minorHAnsi" w:cstheme="minorHAnsi"/>
                <w:bCs/>
                <w:color w:val="000000"/>
              </w:rPr>
              <w:t>6</w:t>
            </w:r>
          </w:p>
        </w:tc>
      </w:tr>
      <w:tr w:rsidR="00011D86" w:rsidRPr="008D5C70" w14:paraId="12C85D9A" w14:textId="77777777" w:rsidTr="008A6FE3">
        <w:trPr>
          <w:trHeight w:val="340"/>
          <w:jc w:val="center"/>
        </w:trPr>
        <w:tc>
          <w:tcPr>
            <w:tcW w:w="3324" w:type="dxa"/>
            <w:gridSpan w:val="2"/>
            <w:tcBorders>
              <w:top w:val="nil"/>
              <w:left w:val="single" w:sz="4" w:space="0" w:color="000000"/>
              <w:bottom w:val="single" w:sz="4" w:space="0" w:color="000000"/>
              <w:right w:val="single" w:sz="4" w:space="0" w:color="000000"/>
            </w:tcBorders>
            <w:vAlign w:val="center"/>
          </w:tcPr>
          <w:p w14:paraId="368DA8C7" w14:textId="77777777" w:rsidR="00011D86" w:rsidRPr="008D5C70" w:rsidRDefault="00011D86" w:rsidP="00011D86">
            <w:pPr>
              <w:spacing w:beforeLines="30" w:before="72" w:afterLines="30" w:after="72"/>
              <w:ind w:right="-1"/>
              <w:jc w:val="both"/>
              <w:rPr>
                <w:rFonts w:asciiTheme="minorHAnsi" w:hAnsiTheme="minorHAnsi" w:cstheme="minorHAnsi"/>
                <w:b/>
                <w:bCs/>
                <w:color w:val="000000"/>
              </w:rPr>
            </w:pPr>
          </w:p>
        </w:tc>
        <w:tc>
          <w:tcPr>
            <w:tcW w:w="4898" w:type="dxa"/>
            <w:gridSpan w:val="3"/>
            <w:tcBorders>
              <w:top w:val="nil"/>
              <w:left w:val="single" w:sz="4" w:space="0" w:color="000000"/>
              <w:bottom w:val="single" w:sz="4" w:space="0" w:color="000000"/>
              <w:right w:val="single" w:sz="4" w:space="0" w:color="000000"/>
            </w:tcBorders>
            <w:vAlign w:val="center"/>
          </w:tcPr>
          <w:p w14:paraId="7390BDA5" w14:textId="77777777" w:rsidR="00011D86" w:rsidRPr="008D5C70" w:rsidRDefault="00011D86" w:rsidP="00011D86">
            <w:pPr>
              <w:spacing w:beforeLines="30" w:before="72" w:afterLines="30" w:after="72"/>
              <w:ind w:right="-1"/>
              <w:rPr>
                <w:rFonts w:asciiTheme="minorHAnsi" w:hAnsiTheme="minorHAnsi" w:cstheme="minorHAnsi"/>
                <w:bCs/>
                <w:color w:val="000000"/>
              </w:rPr>
            </w:pPr>
          </w:p>
        </w:tc>
      </w:tr>
      <w:tr w:rsidR="00282F14" w:rsidRPr="008D5C70" w14:paraId="2F424E36" w14:textId="77777777" w:rsidTr="008A6FE3">
        <w:trPr>
          <w:trHeight w:val="340"/>
          <w:jc w:val="center"/>
        </w:trPr>
        <w:tc>
          <w:tcPr>
            <w:tcW w:w="8222" w:type="dxa"/>
            <w:gridSpan w:val="5"/>
            <w:tcBorders>
              <w:top w:val="nil"/>
              <w:left w:val="single" w:sz="4" w:space="0" w:color="000000"/>
              <w:bottom w:val="single" w:sz="4" w:space="0" w:color="000000"/>
              <w:right w:val="single" w:sz="4" w:space="0" w:color="000000"/>
            </w:tcBorders>
            <w:vAlign w:val="center"/>
          </w:tcPr>
          <w:p w14:paraId="579FF9E3" w14:textId="2C99401E" w:rsidR="00282F14" w:rsidRPr="008D5C70" w:rsidRDefault="00282F14" w:rsidP="00011D86">
            <w:pPr>
              <w:spacing w:beforeLines="30" w:before="72" w:afterLines="30" w:after="72"/>
              <w:ind w:right="-1"/>
              <w:rPr>
                <w:rFonts w:asciiTheme="minorHAnsi" w:hAnsiTheme="minorHAnsi" w:cstheme="minorHAnsi"/>
                <w:bCs/>
                <w:color w:val="ED0000"/>
              </w:rPr>
            </w:pPr>
            <w:r w:rsidRPr="008D5C70">
              <w:rPr>
                <w:rFonts w:asciiTheme="minorHAnsi" w:hAnsiTheme="minorHAnsi" w:cstheme="minorHAnsi"/>
                <w:bCs/>
              </w:rPr>
              <w:t xml:space="preserve">TIPO DE JULGAMENTO: MENOR PREÇO </w:t>
            </w:r>
            <w:r w:rsidR="00B13D1B">
              <w:rPr>
                <w:rFonts w:asciiTheme="minorHAnsi" w:hAnsiTheme="minorHAnsi" w:cstheme="minorHAnsi"/>
                <w:bCs/>
              </w:rPr>
              <w:t>GLOBAL</w:t>
            </w:r>
          </w:p>
        </w:tc>
      </w:tr>
      <w:tr w:rsidR="00011D86" w:rsidRPr="008D5C70" w14:paraId="04927E57" w14:textId="77777777" w:rsidTr="008A6FE3">
        <w:trPr>
          <w:trHeight w:val="227"/>
          <w:jc w:val="center"/>
        </w:trPr>
        <w:tc>
          <w:tcPr>
            <w:tcW w:w="5164" w:type="dxa"/>
            <w:gridSpan w:val="4"/>
            <w:tcBorders>
              <w:top w:val="single" w:sz="4" w:space="0" w:color="auto"/>
              <w:left w:val="single" w:sz="4" w:space="0" w:color="auto"/>
              <w:bottom w:val="nil"/>
              <w:right w:val="nil"/>
            </w:tcBorders>
            <w:vAlign w:val="center"/>
            <w:hideMark/>
          </w:tcPr>
          <w:p w14:paraId="1DBF31CE"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RAZÃO SOCIAL:</w:t>
            </w:r>
          </w:p>
        </w:tc>
        <w:tc>
          <w:tcPr>
            <w:tcW w:w="3058" w:type="dxa"/>
            <w:tcBorders>
              <w:top w:val="single" w:sz="4" w:space="0" w:color="auto"/>
              <w:left w:val="single" w:sz="4" w:space="0" w:color="auto"/>
              <w:bottom w:val="nil"/>
              <w:right w:val="single" w:sz="4" w:space="0" w:color="000000"/>
            </w:tcBorders>
            <w:vAlign w:val="center"/>
            <w:hideMark/>
          </w:tcPr>
          <w:p w14:paraId="4AE66A8D"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CNPJ/CPF:</w:t>
            </w:r>
          </w:p>
        </w:tc>
      </w:tr>
      <w:tr w:rsidR="00011D86" w:rsidRPr="008D5C70" w14:paraId="6AFF805C" w14:textId="77777777" w:rsidTr="008A6FE3">
        <w:trPr>
          <w:trHeight w:val="340"/>
          <w:jc w:val="center"/>
        </w:trPr>
        <w:tc>
          <w:tcPr>
            <w:tcW w:w="5164" w:type="dxa"/>
            <w:gridSpan w:val="4"/>
            <w:tcBorders>
              <w:top w:val="nil"/>
              <w:left w:val="single" w:sz="4" w:space="0" w:color="auto"/>
              <w:bottom w:val="single" w:sz="4" w:space="0" w:color="auto"/>
              <w:right w:val="nil"/>
            </w:tcBorders>
            <w:vAlign w:val="center"/>
            <w:hideMark/>
          </w:tcPr>
          <w:p w14:paraId="03057E4A" w14:textId="77777777" w:rsidR="00011D86" w:rsidRPr="008D5C70" w:rsidRDefault="00011D86" w:rsidP="00011D86">
            <w:pPr>
              <w:spacing w:beforeLines="30" w:before="72" w:afterLines="30" w:after="72"/>
              <w:ind w:right="-1"/>
              <w:jc w:val="center"/>
              <w:rPr>
                <w:rFonts w:asciiTheme="minorHAnsi" w:hAnsiTheme="minorHAnsi" w:cstheme="minorHAnsi"/>
                <w:b/>
                <w:bCs/>
              </w:rPr>
            </w:pPr>
          </w:p>
        </w:tc>
        <w:tc>
          <w:tcPr>
            <w:tcW w:w="3058" w:type="dxa"/>
            <w:tcBorders>
              <w:top w:val="nil"/>
              <w:left w:val="single" w:sz="4" w:space="0" w:color="auto"/>
              <w:bottom w:val="single" w:sz="4" w:space="0" w:color="auto"/>
              <w:right w:val="single" w:sz="4" w:space="0" w:color="000000"/>
            </w:tcBorders>
            <w:vAlign w:val="center"/>
            <w:hideMark/>
          </w:tcPr>
          <w:p w14:paraId="04CA9695" w14:textId="77777777" w:rsidR="00011D86" w:rsidRPr="008D5C70" w:rsidRDefault="00011D86" w:rsidP="00011D86">
            <w:pPr>
              <w:spacing w:beforeLines="30" w:before="72" w:afterLines="30" w:after="72"/>
              <w:ind w:right="-1"/>
              <w:jc w:val="center"/>
              <w:rPr>
                <w:rFonts w:asciiTheme="minorHAnsi" w:hAnsiTheme="minorHAnsi" w:cstheme="minorHAnsi"/>
                <w:b/>
                <w:bCs/>
              </w:rPr>
            </w:pPr>
            <w:r w:rsidRPr="008D5C70">
              <w:rPr>
                <w:rFonts w:asciiTheme="minorHAnsi" w:hAnsiTheme="minorHAnsi" w:cstheme="minorHAnsi"/>
                <w:b/>
                <w:bCs/>
              </w:rPr>
              <w:t> </w:t>
            </w:r>
          </w:p>
        </w:tc>
      </w:tr>
      <w:tr w:rsidR="00011D86" w:rsidRPr="008D5C70" w14:paraId="3A18FC8D" w14:textId="77777777" w:rsidTr="008A6FE3">
        <w:trPr>
          <w:trHeight w:val="227"/>
          <w:jc w:val="center"/>
        </w:trPr>
        <w:tc>
          <w:tcPr>
            <w:tcW w:w="4086" w:type="dxa"/>
            <w:gridSpan w:val="3"/>
            <w:tcBorders>
              <w:top w:val="single" w:sz="4" w:space="0" w:color="auto"/>
              <w:left w:val="single" w:sz="4" w:space="0" w:color="auto"/>
              <w:bottom w:val="nil"/>
              <w:right w:val="single" w:sz="4" w:space="0" w:color="000000"/>
            </w:tcBorders>
            <w:vAlign w:val="center"/>
            <w:hideMark/>
          </w:tcPr>
          <w:p w14:paraId="66EC3D06"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ENDEREÇO:</w:t>
            </w:r>
          </w:p>
        </w:tc>
        <w:tc>
          <w:tcPr>
            <w:tcW w:w="4136" w:type="dxa"/>
            <w:gridSpan w:val="2"/>
            <w:tcBorders>
              <w:top w:val="single" w:sz="4" w:space="0" w:color="auto"/>
              <w:left w:val="nil"/>
              <w:bottom w:val="nil"/>
              <w:right w:val="single" w:sz="4" w:space="0" w:color="000000"/>
            </w:tcBorders>
            <w:vAlign w:val="center"/>
            <w:hideMark/>
          </w:tcPr>
          <w:p w14:paraId="0FEE0A97"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BAIRRO:</w:t>
            </w:r>
          </w:p>
        </w:tc>
      </w:tr>
      <w:tr w:rsidR="00011D86" w:rsidRPr="008D5C70" w14:paraId="0EE97418" w14:textId="77777777" w:rsidTr="008A6FE3">
        <w:trPr>
          <w:trHeight w:val="340"/>
          <w:jc w:val="center"/>
        </w:trPr>
        <w:tc>
          <w:tcPr>
            <w:tcW w:w="4086" w:type="dxa"/>
            <w:gridSpan w:val="3"/>
            <w:tcBorders>
              <w:top w:val="nil"/>
              <w:left w:val="single" w:sz="4" w:space="0" w:color="auto"/>
              <w:bottom w:val="single" w:sz="4" w:space="0" w:color="auto"/>
              <w:right w:val="single" w:sz="4" w:space="0" w:color="000000"/>
            </w:tcBorders>
            <w:vAlign w:val="center"/>
            <w:hideMark/>
          </w:tcPr>
          <w:p w14:paraId="6B9D81D0" w14:textId="77777777" w:rsidR="00011D86" w:rsidRPr="008D5C70" w:rsidRDefault="00011D86" w:rsidP="00011D86">
            <w:pPr>
              <w:spacing w:beforeLines="30" w:before="72" w:afterLines="30" w:after="72"/>
              <w:ind w:right="-1"/>
              <w:jc w:val="center"/>
              <w:rPr>
                <w:rFonts w:asciiTheme="minorHAnsi" w:hAnsiTheme="minorHAnsi" w:cstheme="minorHAnsi"/>
                <w:b/>
                <w:bCs/>
              </w:rPr>
            </w:pPr>
          </w:p>
        </w:tc>
        <w:tc>
          <w:tcPr>
            <w:tcW w:w="4136" w:type="dxa"/>
            <w:gridSpan w:val="2"/>
            <w:tcBorders>
              <w:top w:val="nil"/>
              <w:left w:val="nil"/>
              <w:bottom w:val="single" w:sz="4" w:space="0" w:color="auto"/>
              <w:right w:val="single" w:sz="4" w:space="0" w:color="000000"/>
            </w:tcBorders>
            <w:vAlign w:val="center"/>
            <w:hideMark/>
          </w:tcPr>
          <w:p w14:paraId="148A0B8A" w14:textId="77777777" w:rsidR="00011D86" w:rsidRPr="008D5C70" w:rsidRDefault="00011D86" w:rsidP="00011D86">
            <w:pPr>
              <w:spacing w:beforeLines="30" w:before="72" w:afterLines="30" w:after="72"/>
              <w:ind w:right="-1"/>
              <w:jc w:val="center"/>
              <w:rPr>
                <w:rFonts w:asciiTheme="minorHAnsi" w:hAnsiTheme="minorHAnsi" w:cstheme="minorHAnsi"/>
                <w:b/>
                <w:bCs/>
              </w:rPr>
            </w:pPr>
          </w:p>
        </w:tc>
      </w:tr>
      <w:tr w:rsidR="00011D86" w:rsidRPr="008D5C70" w14:paraId="6F95ADFE" w14:textId="77777777" w:rsidTr="008A6FE3">
        <w:trPr>
          <w:trHeight w:val="227"/>
          <w:jc w:val="center"/>
        </w:trPr>
        <w:tc>
          <w:tcPr>
            <w:tcW w:w="3136" w:type="dxa"/>
            <w:tcBorders>
              <w:top w:val="single" w:sz="4" w:space="0" w:color="auto"/>
              <w:left w:val="single" w:sz="4" w:space="0" w:color="auto"/>
              <w:bottom w:val="nil"/>
              <w:right w:val="single" w:sz="4" w:space="0" w:color="000000"/>
            </w:tcBorders>
            <w:vAlign w:val="center"/>
            <w:hideMark/>
          </w:tcPr>
          <w:p w14:paraId="2D1770B8"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CIDADE/UF:</w:t>
            </w:r>
          </w:p>
        </w:tc>
        <w:tc>
          <w:tcPr>
            <w:tcW w:w="2028" w:type="dxa"/>
            <w:gridSpan w:val="3"/>
            <w:tcBorders>
              <w:top w:val="single" w:sz="4" w:space="0" w:color="auto"/>
              <w:left w:val="nil"/>
              <w:bottom w:val="nil"/>
              <w:right w:val="single" w:sz="4" w:space="0" w:color="000000"/>
            </w:tcBorders>
            <w:vAlign w:val="center"/>
            <w:hideMark/>
          </w:tcPr>
          <w:p w14:paraId="774C1EED"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CEP:</w:t>
            </w:r>
          </w:p>
        </w:tc>
        <w:tc>
          <w:tcPr>
            <w:tcW w:w="3058" w:type="dxa"/>
            <w:tcBorders>
              <w:top w:val="single" w:sz="4" w:space="0" w:color="auto"/>
              <w:left w:val="nil"/>
              <w:bottom w:val="nil"/>
              <w:right w:val="single" w:sz="4" w:space="0" w:color="000000"/>
            </w:tcBorders>
            <w:vAlign w:val="center"/>
            <w:hideMark/>
          </w:tcPr>
          <w:p w14:paraId="3E4B735E"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TELEFONE:</w:t>
            </w:r>
          </w:p>
        </w:tc>
      </w:tr>
      <w:tr w:rsidR="00011D86" w:rsidRPr="008D5C70" w14:paraId="4D765DC0" w14:textId="77777777" w:rsidTr="008A6FE3">
        <w:trPr>
          <w:trHeight w:val="340"/>
          <w:jc w:val="center"/>
        </w:trPr>
        <w:tc>
          <w:tcPr>
            <w:tcW w:w="3136" w:type="dxa"/>
            <w:tcBorders>
              <w:top w:val="nil"/>
              <w:left w:val="single" w:sz="4" w:space="0" w:color="auto"/>
              <w:bottom w:val="single" w:sz="4" w:space="0" w:color="auto"/>
              <w:right w:val="single" w:sz="4" w:space="0" w:color="000000"/>
            </w:tcBorders>
            <w:vAlign w:val="center"/>
            <w:hideMark/>
          </w:tcPr>
          <w:p w14:paraId="5C40E91A" w14:textId="77777777" w:rsidR="00011D86" w:rsidRPr="008D5C70" w:rsidRDefault="00011D86" w:rsidP="00011D86">
            <w:pPr>
              <w:spacing w:beforeLines="30" w:before="72" w:afterLines="30" w:after="72"/>
              <w:ind w:right="-1"/>
              <w:jc w:val="center"/>
              <w:rPr>
                <w:rFonts w:asciiTheme="minorHAnsi" w:hAnsiTheme="minorHAnsi" w:cstheme="minorHAnsi"/>
                <w:b/>
                <w:bCs/>
              </w:rPr>
            </w:pPr>
          </w:p>
        </w:tc>
        <w:tc>
          <w:tcPr>
            <w:tcW w:w="2028" w:type="dxa"/>
            <w:gridSpan w:val="3"/>
            <w:tcBorders>
              <w:top w:val="nil"/>
              <w:left w:val="nil"/>
              <w:bottom w:val="single" w:sz="4" w:space="0" w:color="auto"/>
              <w:right w:val="single" w:sz="4" w:space="0" w:color="000000"/>
            </w:tcBorders>
            <w:vAlign w:val="center"/>
            <w:hideMark/>
          </w:tcPr>
          <w:p w14:paraId="413B5FCA" w14:textId="77777777" w:rsidR="00011D86" w:rsidRPr="008D5C70" w:rsidRDefault="00011D86" w:rsidP="00011D86">
            <w:pPr>
              <w:spacing w:beforeLines="30" w:before="72" w:afterLines="30" w:after="72"/>
              <w:ind w:right="-1"/>
              <w:jc w:val="center"/>
              <w:rPr>
                <w:rFonts w:asciiTheme="minorHAnsi" w:hAnsiTheme="minorHAnsi" w:cstheme="minorHAnsi"/>
                <w:b/>
                <w:bCs/>
              </w:rPr>
            </w:pPr>
            <w:r w:rsidRPr="008D5C70">
              <w:rPr>
                <w:rFonts w:asciiTheme="minorHAnsi" w:hAnsiTheme="minorHAnsi" w:cstheme="minorHAnsi"/>
                <w:b/>
                <w:bCs/>
              </w:rPr>
              <w:t> </w:t>
            </w:r>
          </w:p>
        </w:tc>
        <w:tc>
          <w:tcPr>
            <w:tcW w:w="3058" w:type="dxa"/>
            <w:tcBorders>
              <w:top w:val="nil"/>
              <w:left w:val="nil"/>
              <w:bottom w:val="single" w:sz="4" w:space="0" w:color="auto"/>
              <w:right w:val="single" w:sz="4" w:space="0" w:color="000000"/>
            </w:tcBorders>
            <w:vAlign w:val="center"/>
            <w:hideMark/>
          </w:tcPr>
          <w:p w14:paraId="1DD69DF4" w14:textId="77777777" w:rsidR="00011D86" w:rsidRPr="008D5C70" w:rsidRDefault="00011D86" w:rsidP="00011D86">
            <w:pPr>
              <w:spacing w:beforeLines="30" w:before="72" w:afterLines="30" w:after="72"/>
              <w:ind w:right="-1"/>
              <w:jc w:val="center"/>
              <w:rPr>
                <w:rFonts w:asciiTheme="minorHAnsi" w:hAnsiTheme="minorHAnsi" w:cstheme="minorHAnsi"/>
                <w:b/>
                <w:bCs/>
              </w:rPr>
            </w:pPr>
            <w:r w:rsidRPr="008D5C70">
              <w:rPr>
                <w:rFonts w:asciiTheme="minorHAnsi" w:hAnsiTheme="minorHAnsi" w:cstheme="minorHAnsi"/>
                <w:b/>
                <w:bCs/>
              </w:rPr>
              <w:t> </w:t>
            </w:r>
          </w:p>
        </w:tc>
      </w:tr>
      <w:tr w:rsidR="00011D86" w:rsidRPr="008D5C70" w14:paraId="19A3BA34" w14:textId="77777777" w:rsidTr="008A6FE3">
        <w:trPr>
          <w:trHeight w:val="227"/>
          <w:jc w:val="center"/>
        </w:trPr>
        <w:tc>
          <w:tcPr>
            <w:tcW w:w="5164" w:type="dxa"/>
            <w:gridSpan w:val="4"/>
            <w:tcBorders>
              <w:top w:val="single" w:sz="4" w:space="0" w:color="auto"/>
              <w:left w:val="single" w:sz="4" w:space="0" w:color="auto"/>
              <w:right w:val="single" w:sz="4" w:space="0" w:color="auto"/>
            </w:tcBorders>
            <w:vAlign w:val="center"/>
          </w:tcPr>
          <w:p w14:paraId="50F76CDC"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REPRESENTANTE LEGAL:</w:t>
            </w:r>
          </w:p>
        </w:tc>
        <w:tc>
          <w:tcPr>
            <w:tcW w:w="3058" w:type="dxa"/>
            <w:tcBorders>
              <w:top w:val="single" w:sz="4" w:space="0" w:color="auto"/>
              <w:left w:val="single" w:sz="4" w:space="0" w:color="auto"/>
              <w:right w:val="single" w:sz="4" w:space="0" w:color="auto"/>
            </w:tcBorders>
            <w:vAlign w:val="center"/>
          </w:tcPr>
          <w:p w14:paraId="3F181328"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CPF:</w:t>
            </w:r>
          </w:p>
        </w:tc>
      </w:tr>
      <w:tr w:rsidR="00011D86" w:rsidRPr="008D5C70" w14:paraId="0F9D9278" w14:textId="77777777" w:rsidTr="008A6FE3">
        <w:trPr>
          <w:trHeight w:val="340"/>
          <w:jc w:val="center"/>
        </w:trPr>
        <w:tc>
          <w:tcPr>
            <w:tcW w:w="5164" w:type="dxa"/>
            <w:gridSpan w:val="4"/>
            <w:tcBorders>
              <w:left w:val="single" w:sz="4" w:space="0" w:color="auto"/>
              <w:bottom w:val="single" w:sz="4" w:space="0" w:color="auto"/>
              <w:right w:val="single" w:sz="4" w:space="0" w:color="000000"/>
            </w:tcBorders>
            <w:vAlign w:val="center"/>
          </w:tcPr>
          <w:p w14:paraId="392B1A1C" w14:textId="77777777" w:rsidR="00011D86" w:rsidRPr="008D5C70" w:rsidRDefault="00011D86" w:rsidP="00011D86">
            <w:pPr>
              <w:spacing w:beforeLines="30" w:before="72" w:afterLines="30" w:after="72"/>
              <w:ind w:right="-1"/>
              <w:jc w:val="center"/>
              <w:rPr>
                <w:rFonts w:asciiTheme="minorHAnsi" w:hAnsiTheme="minorHAnsi" w:cstheme="minorHAnsi"/>
                <w:b/>
              </w:rPr>
            </w:pPr>
          </w:p>
        </w:tc>
        <w:tc>
          <w:tcPr>
            <w:tcW w:w="3058" w:type="dxa"/>
            <w:tcBorders>
              <w:left w:val="nil"/>
              <w:bottom w:val="single" w:sz="4" w:space="0" w:color="auto"/>
              <w:right w:val="single" w:sz="4" w:space="0" w:color="000000"/>
            </w:tcBorders>
            <w:vAlign w:val="center"/>
          </w:tcPr>
          <w:p w14:paraId="45956702"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 xml:space="preserve"> </w:t>
            </w:r>
          </w:p>
        </w:tc>
      </w:tr>
      <w:tr w:rsidR="00011D86" w:rsidRPr="008D5C70" w14:paraId="2C111DDE" w14:textId="77777777" w:rsidTr="008A6FE3">
        <w:trPr>
          <w:trHeight w:val="227"/>
          <w:jc w:val="center"/>
        </w:trPr>
        <w:tc>
          <w:tcPr>
            <w:tcW w:w="3136" w:type="dxa"/>
            <w:tcBorders>
              <w:top w:val="nil"/>
              <w:left w:val="single" w:sz="4" w:space="0" w:color="auto"/>
              <w:bottom w:val="nil"/>
              <w:right w:val="nil"/>
            </w:tcBorders>
            <w:vAlign w:val="center"/>
          </w:tcPr>
          <w:p w14:paraId="2B08B7CC"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 xml:space="preserve">RG: </w:t>
            </w:r>
          </w:p>
        </w:tc>
        <w:tc>
          <w:tcPr>
            <w:tcW w:w="5086" w:type="dxa"/>
            <w:gridSpan w:val="4"/>
            <w:tcBorders>
              <w:top w:val="single" w:sz="4" w:space="0" w:color="auto"/>
              <w:left w:val="single" w:sz="4" w:space="0" w:color="auto"/>
              <w:bottom w:val="nil"/>
              <w:right w:val="single" w:sz="4" w:space="0" w:color="000000"/>
            </w:tcBorders>
            <w:vAlign w:val="center"/>
          </w:tcPr>
          <w:p w14:paraId="087FDB6A"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E-mail:</w:t>
            </w:r>
          </w:p>
        </w:tc>
      </w:tr>
      <w:tr w:rsidR="00011D86" w:rsidRPr="008D5C70" w14:paraId="29CA1143" w14:textId="77777777" w:rsidTr="008A6FE3">
        <w:trPr>
          <w:trHeight w:val="340"/>
          <w:jc w:val="center"/>
        </w:trPr>
        <w:tc>
          <w:tcPr>
            <w:tcW w:w="3136" w:type="dxa"/>
            <w:tcBorders>
              <w:top w:val="nil"/>
              <w:left w:val="single" w:sz="4" w:space="0" w:color="auto"/>
              <w:bottom w:val="single" w:sz="4" w:space="0" w:color="auto"/>
              <w:right w:val="nil"/>
            </w:tcBorders>
            <w:vAlign w:val="center"/>
          </w:tcPr>
          <w:p w14:paraId="27B39582" w14:textId="77777777" w:rsidR="00011D86" w:rsidRPr="008D5C70" w:rsidRDefault="00011D86" w:rsidP="00011D86">
            <w:pPr>
              <w:spacing w:beforeLines="30" w:before="72" w:afterLines="30" w:after="72"/>
              <w:ind w:right="-1"/>
              <w:jc w:val="center"/>
              <w:rPr>
                <w:rFonts w:asciiTheme="minorHAnsi" w:hAnsiTheme="minorHAnsi" w:cstheme="minorHAnsi"/>
                <w:b/>
              </w:rPr>
            </w:pPr>
          </w:p>
        </w:tc>
        <w:tc>
          <w:tcPr>
            <w:tcW w:w="5086" w:type="dxa"/>
            <w:gridSpan w:val="4"/>
            <w:tcBorders>
              <w:top w:val="nil"/>
              <w:left w:val="single" w:sz="4" w:space="0" w:color="auto"/>
              <w:bottom w:val="single" w:sz="4" w:space="0" w:color="auto"/>
              <w:right w:val="single" w:sz="4" w:space="0" w:color="000000"/>
            </w:tcBorders>
            <w:vAlign w:val="center"/>
          </w:tcPr>
          <w:p w14:paraId="2F7B571F" w14:textId="77777777" w:rsidR="00011D86" w:rsidRPr="008D5C70" w:rsidRDefault="00011D86" w:rsidP="00011D86">
            <w:pPr>
              <w:spacing w:beforeLines="30" w:before="72" w:afterLines="30" w:after="72"/>
              <w:ind w:right="-1"/>
              <w:jc w:val="center"/>
              <w:rPr>
                <w:rFonts w:asciiTheme="minorHAnsi" w:hAnsiTheme="minorHAnsi" w:cstheme="minorHAnsi"/>
                <w:b/>
                <w:bCs/>
              </w:rPr>
            </w:pPr>
          </w:p>
        </w:tc>
      </w:tr>
      <w:tr w:rsidR="00011D86" w:rsidRPr="008D5C70" w14:paraId="41C5162F" w14:textId="77777777" w:rsidTr="008A6FE3">
        <w:trPr>
          <w:trHeight w:val="180"/>
          <w:jc w:val="center"/>
        </w:trPr>
        <w:tc>
          <w:tcPr>
            <w:tcW w:w="8222" w:type="dxa"/>
            <w:gridSpan w:val="5"/>
            <w:tcBorders>
              <w:top w:val="nil"/>
              <w:left w:val="nil"/>
              <w:bottom w:val="nil"/>
              <w:right w:val="nil"/>
            </w:tcBorders>
            <w:vAlign w:val="center"/>
            <w:hideMark/>
          </w:tcPr>
          <w:p w14:paraId="4804F861" w14:textId="77777777" w:rsidR="00011D86" w:rsidRPr="008D5C70" w:rsidRDefault="00011D86" w:rsidP="00011D86">
            <w:pPr>
              <w:spacing w:beforeLines="30" w:before="72" w:afterLines="30" w:after="72"/>
              <w:ind w:right="-1"/>
              <w:jc w:val="center"/>
              <w:rPr>
                <w:rFonts w:asciiTheme="minorHAnsi" w:hAnsiTheme="minorHAnsi" w:cstheme="minorHAnsi"/>
                <w:b/>
                <w:bCs/>
                <w:color w:val="000000"/>
              </w:rPr>
            </w:pPr>
          </w:p>
          <w:p w14:paraId="0ED9E9C0" w14:textId="08F9E10F" w:rsidR="00124B1F" w:rsidRPr="00131ACF" w:rsidRDefault="00011D86" w:rsidP="00131ACF">
            <w:r w:rsidRPr="008D5C70">
              <w:rPr>
                <w:rFonts w:asciiTheme="minorHAnsi" w:hAnsiTheme="minorHAnsi" w:cstheme="minorHAnsi"/>
                <w:b/>
                <w:bCs/>
              </w:rPr>
              <w:t>PROPOSTA:</w:t>
            </w:r>
          </w:p>
          <w:tbl>
            <w:tblPr>
              <w:tblStyle w:val="Tabelacomgrade"/>
              <w:tblW w:w="7959" w:type="dxa"/>
              <w:tblInd w:w="113" w:type="dxa"/>
              <w:tblLook w:val="04A0" w:firstRow="1" w:lastRow="0" w:firstColumn="1" w:lastColumn="0" w:noHBand="0" w:noVBand="1"/>
            </w:tblPr>
            <w:tblGrid>
              <w:gridCol w:w="727"/>
              <w:gridCol w:w="2943"/>
              <w:gridCol w:w="1055"/>
              <w:gridCol w:w="780"/>
              <w:gridCol w:w="1307"/>
              <w:gridCol w:w="1147"/>
            </w:tblGrid>
            <w:tr w:rsidR="00131ACF" w:rsidRPr="00214C8A" w14:paraId="1AC0D0B1" w14:textId="7D4A8D91" w:rsidTr="00131ACF">
              <w:tc>
                <w:tcPr>
                  <w:tcW w:w="727" w:type="dxa"/>
                </w:tcPr>
                <w:p w14:paraId="7BC93CA3" w14:textId="77777777" w:rsidR="00131ACF" w:rsidRPr="00214C8A" w:rsidRDefault="00131ACF" w:rsidP="00131ACF">
                  <w:pPr>
                    <w:jc w:val="center"/>
                    <w:rPr>
                      <w:rFonts w:asciiTheme="minorHAnsi" w:hAnsiTheme="minorHAnsi" w:cstheme="minorHAnsi"/>
                      <w:b/>
                    </w:rPr>
                  </w:pPr>
                  <w:r w:rsidRPr="00214C8A">
                    <w:rPr>
                      <w:rFonts w:asciiTheme="minorHAnsi" w:hAnsiTheme="minorHAnsi" w:cstheme="minorHAnsi"/>
                      <w:b/>
                    </w:rPr>
                    <w:t>ITEM</w:t>
                  </w:r>
                </w:p>
              </w:tc>
              <w:tc>
                <w:tcPr>
                  <w:tcW w:w="2943" w:type="dxa"/>
                </w:tcPr>
                <w:p w14:paraId="722822B6" w14:textId="77777777" w:rsidR="00131ACF" w:rsidRPr="00214C8A" w:rsidRDefault="00131ACF" w:rsidP="00131ACF">
                  <w:pPr>
                    <w:jc w:val="center"/>
                    <w:rPr>
                      <w:rFonts w:asciiTheme="minorHAnsi" w:hAnsiTheme="minorHAnsi" w:cstheme="minorHAnsi"/>
                      <w:b/>
                      <w:bCs/>
                    </w:rPr>
                  </w:pPr>
                  <w:r w:rsidRPr="00214C8A">
                    <w:rPr>
                      <w:rFonts w:asciiTheme="minorHAnsi" w:hAnsiTheme="minorHAnsi" w:cstheme="minorHAnsi"/>
                      <w:b/>
                      <w:bCs/>
                    </w:rPr>
                    <w:t>DESCRITIVO</w:t>
                  </w:r>
                </w:p>
              </w:tc>
              <w:tc>
                <w:tcPr>
                  <w:tcW w:w="1055" w:type="dxa"/>
                </w:tcPr>
                <w:p w14:paraId="08C896BB" w14:textId="77777777" w:rsidR="00131ACF" w:rsidRPr="00214C8A" w:rsidRDefault="00131ACF" w:rsidP="00131ACF">
                  <w:pPr>
                    <w:jc w:val="center"/>
                    <w:rPr>
                      <w:rFonts w:asciiTheme="minorHAnsi" w:hAnsiTheme="minorHAnsi" w:cstheme="minorHAnsi"/>
                      <w:b/>
                    </w:rPr>
                  </w:pPr>
                  <w:r w:rsidRPr="00214C8A">
                    <w:rPr>
                      <w:rFonts w:asciiTheme="minorHAnsi" w:hAnsiTheme="minorHAnsi" w:cstheme="minorHAnsi"/>
                      <w:b/>
                    </w:rPr>
                    <w:t>UND DE MEDIDA</w:t>
                  </w:r>
                </w:p>
              </w:tc>
              <w:tc>
                <w:tcPr>
                  <w:tcW w:w="780" w:type="dxa"/>
                </w:tcPr>
                <w:p w14:paraId="124B4C18" w14:textId="77777777" w:rsidR="00131ACF" w:rsidRPr="00214C8A" w:rsidRDefault="00131ACF" w:rsidP="00131ACF">
                  <w:pPr>
                    <w:jc w:val="center"/>
                    <w:rPr>
                      <w:rFonts w:asciiTheme="minorHAnsi" w:hAnsiTheme="minorHAnsi" w:cstheme="minorHAnsi"/>
                      <w:b/>
                    </w:rPr>
                  </w:pPr>
                  <w:r w:rsidRPr="00214C8A">
                    <w:rPr>
                      <w:rFonts w:asciiTheme="minorHAnsi" w:hAnsiTheme="minorHAnsi" w:cstheme="minorHAnsi"/>
                      <w:b/>
                    </w:rPr>
                    <w:t>QTD</w:t>
                  </w:r>
                </w:p>
              </w:tc>
              <w:tc>
                <w:tcPr>
                  <w:tcW w:w="1307" w:type="dxa"/>
                </w:tcPr>
                <w:p w14:paraId="6DB2E51F" w14:textId="77777777" w:rsidR="00131ACF" w:rsidRPr="00214C8A" w:rsidRDefault="00131ACF" w:rsidP="00131ACF">
                  <w:pPr>
                    <w:jc w:val="center"/>
                    <w:rPr>
                      <w:rFonts w:asciiTheme="minorHAnsi" w:hAnsiTheme="minorHAnsi" w:cstheme="minorHAnsi"/>
                      <w:b/>
                    </w:rPr>
                  </w:pPr>
                  <w:r w:rsidRPr="00214C8A">
                    <w:rPr>
                      <w:rFonts w:asciiTheme="minorHAnsi" w:hAnsiTheme="minorHAnsi" w:cstheme="minorHAnsi"/>
                      <w:b/>
                    </w:rPr>
                    <w:t>VALOR UNT.</w:t>
                  </w:r>
                </w:p>
              </w:tc>
              <w:tc>
                <w:tcPr>
                  <w:tcW w:w="1147" w:type="dxa"/>
                </w:tcPr>
                <w:p w14:paraId="5B3032C7" w14:textId="77777777" w:rsidR="00131ACF" w:rsidRDefault="00131ACF" w:rsidP="00131ACF">
                  <w:pPr>
                    <w:jc w:val="center"/>
                    <w:rPr>
                      <w:rFonts w:asciiTheme="minorHAnsi" w:hAnsiTheme="minorHAnsi" w:cstheme="minorHAnsi"/>
                      <w:b/>
                    </w:rPr>
                  </w:pPr>
                  <w:r>
                    <w:rPr>
                      <w:rFonts w:asciiTheme="minorHAnsi" w:hAnsiTheme="minorHAnsi" w:cstheme="minorHAnsi"/>
                      <w:b/>
                    </w:rPr>
                    <w:t>VALOR</w:t>
                  </w:r>
                </w:p>
                <w:p w14:paraId="3025EEDC" w14:textId="52427931" w:rsidR="00131ACF" w:rsidRPr="00214C8A" w:rsidRDefault="00131ACF" w:rsidP="00131ACF">
                  <w:pPr>
                    <w:jc w:val="center"/>
                    <w:rPr>
                      <w:rFonts w:asciiTheme="minorHAnsi" w:hAnsiTheme="minorHAnsi" w:cstheme="minorHAnsi"/>
                      <w:b/>
                    </w:rPr>
                  </w:pPr>
                  <w:r>
                    <w:rPr>
                      <w:rFonts w:asciiTheme="minorHAnsi" w:hAnsiTheme="minorHAnsi" w:cstheme="minorHAnsi"/>
                      <w:b/>
                    </w:rPr>
                    <w:t>TOTAL</w:t>
                  </w:r>
                </w:p>
              </w:tc>
            </w:tr>
            <w:tr w:rsidR="00131ACF" w:rsidRPr="00214C8A" w14:paraId="26BD3D8A" w14:textId="3A493913" w:rsidTr="00131ACF">
              <w:tc>
                <w:tcPr>
                  <w:tcW w:w="727" w:type="dxa"/>
                </w:tcPr>
                <w:p w14:paraId="7212DC22" w14:textId="77777777" w:rsidR="00131ACF" w:rsidRPr="00214C8A" w:rsidRDefault="00131ACF" w:rsidP="00131ACF">
                  <w:pPr>
                    <w:jc w:val="center"/>
                    <w:rPr>
                      <w:rFonts w:asciiTheme="minorHAnsi" w:hAnsiTheme="minorHAnsi" w:cstheme="minorHAnsi"/>
                      <w:b/>
                    </w:rPr>
                  </w:pPr>
                </w:p>
              </w:tc>
              <w:tc>
                <w:tcPr>
                  <w:tcW w:w="2943" w:type="dxa"/>
                </w:tcPr>
                <w:p w14:paraId="58940048" w14:textId="77777777" w:rsidR="00131ACF" w:rsidRPr="00214C8A" w:rsidRDefault="00131ACF" w:rsidP="00131ACF">
                  <w:pPr>
                    <w:jc w:val="center"/>
                    <w:rPr>
                      <w:rFonts w:asciiTheme="minorHAnsi" w:hAnsiTheme="minorHAnsi" w:cstheme="minorHAnsi"/>
                      <w:b/>
                      <w:bCs/>
                    </w:rPr>
                  </w:pPr>
                  <w:r>
                    <w:rPr>
                      <w:rFonts w:asciiTheme="minorHAnsi" w:hAnsiTheme="minorHAnsi" w:cstheme="minorHAnsi"/>
                      <w:b/>
                      <w:bCs/>
                    </w:rPr>
                    <w:t>LOTE 1</w:t>
                  </w:r>
                </w:p>
              </w:tc>
              <w:tc>
                <w:tcPr>
                  <w:tcW w:w="1055" w:type="dxa"/>
                </w:tcPr>
                <w:p w14:paraId="40DBB4C8" w14:textId="77777777" w:rsidR="00131ACF" w:rsidRPr="00214C8A" w:rsidRDefault="00131ACF" w:rsidP="00131ACF">
                  <w:pPr>
                    <w:jc w:val="center"/>
                    <w:rPr>
                      <w:rFonts w:asciiTheme="minorHAnsi" w:hAnsiTheme="minorHAnsi" w:cstheme="minorHAnsi"/>
                      <w:b/>
                    </w:rPr>
                  </w:pPr>
                </w:p>
              </w:tc>
              <w:tc>
                <w:tcPr>
                  <w:tcW w:w="780" w:type="dxa"/>
                </w:tcPr>
                <w:p w14:paraId="47B32257" w14:textId="77777777" w:rsidR="00131ACF" w:rsidRPr="00214C8A" w:rsidRDefault="00131ACF" w:rsidP="00131ACF">
                  <w:pPr>
                    <w:jc w:val="center"/>
                    <w:rPr>
                      <w:rFonts w:asciiTheme="minorHAnsi" w:hAnsiTheme="minorHAnsi" w:cstheme="minorHAnsi"/>
                      <w:b/>
                    </w:rPr>
                  </w:pPr>
                </w:p>
              </w:tc>
              <w:tc>
                <w:tcPr>
                  <w:tcW w:w="1307" w:type="dxa"/>
                </w:tcPr>
                <w:p w14:paraId="3E393A99" w14:textId="77777777" w:rsidR="00131ACF" w:rsidRPr="00214C8A" w:rsidRDefault="00131ACF" w:rsidP="00131ACF">
                  <w:pPr>
                    <w:jc w:val="center"/>
                    <w:rPr>
                      <w:rFonts w:asciiTheme="minorHAnsi" w:hAnsiTheme="minorHAnsi" w:cstheme="minorHAnsi"/>
                      <w:b/>
                    </w:rPr>
                  </w:pPr>
                </w:p>
              </w:tc>
              <w:tc>
                <w:tcPr>
                  <w:tcW w:w="1147" w:type="dxa"/>
                </w:tcPr>
                <w:p w14:paraId="261F6EDD" w14:textId="77777777" w:rsidR="00131ACF" w:rsidRPr="00214C8A" w:rsidRDefault="00131ACF" w:rsidP="00131ACF">
                  <w:pPr>
                    <w:jc w:val="center"/>
                    <w:rPr>
                      <w:rFonts w:asciiTheme="minorHAnsi" w:hAnsiTheme="minorHAnsi" w:cstheme="minorHAnsi"/>
                      <w:b/>
                    </w:rPr>
                  </w:pPr>
                </w:p>
              </w:tc>
            </w:tr>
            <w:tr w:rsidR="00131ACF" w:rsidRPr="00214C8A" w14:paraId="62D38E4E" w14:textId="1EECC969" w:rsidTr="00131ACF">
              <w:tc>
                <w:tcPr>
                  <w:tcW w:w="727" w:type="dxa"/>
                </w:tcPr>
                <w:p w14:paraId="44EE971F" w14:textId="77777777" w:rsidR="00131ACF" w:rsidRPr="000F76B2" w:rsidRDefault="00131ACF" w:rsidP="00131ACF">
                  <w:pPr>
                    <w:jc w:val="center"/>
                    <w:rPr>
                      <w:rFonts w:asciiTheme="minorHAnsi" w:hAnsiTheme="minorHAnsi" w:cstheme="minorHAnsi"/>
                    </w:rPr>
                  </w:pPr>
                  <w:r w:rsidRPr="000F76B2">
                    <w:rPr>
                      <w:rFonts w:asciiTheme="minorHAnsi" w:hAnsiTheme="minorHAnsi" w:cstheme="minorHAnsi"/>
                      <w:color w:val="000000" w:themeColor="text1"/>
                    </w:rPr>
                    <w:t>01</w:t>
                  </w:r>
                </w:p>
              </w:tc>
              <w:tc>
                <w:tcPr>
                  <w:tcW w:w="2943" w:type="dxa"/>
                </w:tcPr>
                <w:p w14:paraId="10285EC0" w14:textId="77777777" w:rsidR="00131ACF" w:rsidRPr="002C2085" w:rsidRDefault="00131ACF" w:rsidP="00131ACF">
                  <w:pPr>
                    <w:jc w:val="both"/>
                    <w:rPr>
                      <w:rFonts w:cstheme="minorHAnsi"/>
                    </w:rPr>
                  </w:pPr>
                  <w:r w:rsidRPr="00445621">
                    <w:rPr>
                      <w:rFonts w:asciiTheme="minorHAnsi" w:hAnsiTheme="minorHAnsi" w:cstheme="minorHAnsi"/>
                    </w:rPr>
                    <w:t xml:space="preserve">Papel sulfite formato A4 (210 mm x 297 mm), cor branca, alcalino, gramatura mínima de 75 g/m², alta alvura, adequado para impressoras a laser e jato de tinta, fotocopiadoras e equipamentos multifuncionais, acondicionado em pacote com 500 (quinhentas) folhas, devidamente embalado para proteção </w:t>
                  </w:r>
                  <w:r w:rsidRPr="00445621">
                    <w:rPr>
                      <w:rFonts w:asciiTheme="minorHAnsi" w:hAnsiTheme="minorHAnsi" w:cstheme="minorHAnsi"/>
                    </w:rPr>
                    <w:lastRenderedPageBreak/>
                    <w:t>contra umidade e avarias, de primeira qualidade.</w:t>
                  </w:r>
                </w:p>
              </w:tc>
              <w:tc>
                <w:tcPr>
                  <w:tcW w:w="1055" w:type="dxa"/>
                </w:tcPr>
                <w:p w14:paraId="77C7A119" w14:textId="77777777" w:rsidR="00131ACF" w:rsidRPr="00214C8A" w:rsidRDefault="00131ACF" w:rsidP="00131ACF">
                  <w:pPr>
                    <w:jc w:val="center"/>
                    <w:rPr>
                      <w:rFonts w:asciiTheme="minorHAnsi" w:hAnsiTheme="minorHAnsi" w:cstheme="minorHAnsi"/>
                    </w:rPr>
                  </w:pPr>
                  <w:r>
                    <w:rPr>
                      <w:rFonts w:asciiTheme="minorHAnsi" w:hAnsiTheme="minorHAnsi" w:cstheme="minorHAnsi"/>
                    </w:rPr>
                    <w:lastRenderedPageBreak/>
                    <w:t>pacotes</w:t>
                  </w:r>
                </w:p>
              </w:tc>
              <w:tc>
                <w:tcPr>
                  <w:tcW w:w="780" w:type="dxa"/>
                </w:tcPr>
                <w:p w14:paraId="407C2282" w14:textId="77777777" w:rsidR="00131ACF" w:rsidRPr="00214C8A" w:rsidRDefault="00131ACF" w:rsidP="00131ACF">
                  <w:pPr>
                    <w:jc w:val="center"/>
                    <w:rPr>
                      <w:rFonts w:asciiTheme="minorHAnsi" w:hAnsiTheme="minorHAnsi" w:cstheme="minorHAnsi"/>
                    </w:rPr>
                  </w:pPr>
                  <w:r w:rsidRPr="0047323A">
                    <w:rPr>
                      <w:rFonts w:asciiTheme="minorHAnsi" w:hAnsiTheme="minorHAnsi" w:cstheme="minorHAnsi"/>
                    </w:rPr>
                    <w:t>10</w:t>
                  </w:r>
                  <w:r>
                    <w:rPr>
                      <w:rFonts w:asciiTheme="minorHAnsi" w:hAnsiTheme="minorHAnsi" w:cstheme="minorHAnsi"/>
                    </w:rPr>
                    <w:t>0</w:t>
                  </w:r>
                </w:p>
              </w:tc>
              <w:tc>
                <w:tcPr>
                  <w:tcW w:w="1307" w:type="dxa"/>
                </w:tcPr>
                <w:p w14:paraId="7544BAC0" w14:textId="5D7E81AD" w:rsidR="00131ACF" w:rsidRPr="009C0E9E" w:rsidRDefault="00131ACF" w:rsidP="00131ACF">
                  <w:r w:rsidRPr="008B4003">
                    <w:rPr>
                      <w:rFonts w:asciiTheme="minorHAnsi" w:hAnsiTheme="minorHAnsi" w:cstheme="minorHAnsi"/>
                    </w:rPr>
                    <w:t>R$</w:t>
                  </w:r>
                  <w:r>
                    <w:rPr>
                      <w:rFonts w:asciiTheme="minorHAnsi" w:hAnsiTheme="minorHAnsi" w:cstheme="minorHAnsi"/>
                    </w:rPr>
                    <w:t xml:space="preserve"> </w:t>
                  </w:r>
                </w:p>
                <w:p w14:paraId="68BD5CAC" w14:textId="77777777" w:rsidR="00131ACF" w:rsidRPr="002004FB" w:rsidRDefault="00131ACF" w:rsidP="00131ACF">
                  <w:pPr>
                    <w:jc w:val="both"/>
                    <w:rPr>
                      <w:rFonts w:asciiTheme="minorHAnsi" w:hAnsiTheme="minorHAnsi" w:cstheme="minorHAnsi"/>
                      <w:color w:val="000000" w:themeColor="text1"/>
                    </w:rPr>
                  </w:pPr>
                </w:p>
              </w:tc>
              <w:tc>
                <w:tcPr>
                  <w:tcW w:w="1147" w:type="dxa"/>
                </w:tcPr>
                <w:p w14:paraId="7CF792AA" w14:textId="26B4A92C" w:rsidR="00131ACF" w:rsidRPr="008B4003" w:rsidRDefault="001542F0" w:rsidP="00131ACF">
                  <w:pPr>
                    <w:rPr>
                      <w:rFonts w:asciiTheme="minorHAnsi" w:hAnsiTheme="minorHAnsi" w:cstheme="minorHAnsi"/>
                    </w:rPr>
                  </w:pPr>
                  <w:r>
                    <w:rPr>
                      <w:rFonts w:asciiTheme="minorHAnsi" w:hAnsiTheme="minorHAnsi" w:cstheme="minorHAnsi"/>
                    </w:rPr>
                    <w:t>R$</w:t>
                  </w:r>
                </w:p>
              </w:tc>
            </w:tr>
          </w:tbl>
          <w:p w14:paraId="01D1ED67" w14:textId="7BCAB45A" w:rsidR="00124B1F" w:rsidRPr="008D5C70" w:rsidRDefault="00B13D1B" w:rsidP="00011D86">
            <w:pPr>
              <w:spacing w:beforeLines="30" w:before="72" w:afterLines="30" w:after="72"/>
              <w:ind w:right="-1"/>
              <w:rPr>
                <w:rFonts w:asciiTheme="minorHAnsi" w:hAnsiTheme="minorHAnsi" w:cstheme="minorHAnsi"/>
                <w:b/>
                <w:bCs/>
              </w:rPr>
            </w:pPr>
            <w:r w:rsidRPr="002C2085">
              <w:rPr>
                <w:rFonts w:asciiTheme="minorHAnsi" w:hAnsiTheme="minorHAnsi" w:cstheme="minorHAnsi"/>
                <w:b/>
                <w:bCs/>
                <w:color w:val="000000" w:themeColor="text1"/>
                <w:kern w:val="3"/>
                <w:lang w:eastAsia="hi-IN" w:bidi="hi-IN"/>
              </w:rPr>
              <w:t>Valor total</w:t>
            </w:r>
            <w:r>
              <w:rPr>
                <w:rFonts w:asciiTheme="minorHAnsi" w:hAnsiTheme="minorHAnsi" w:cstheme="minorHAnsi"/>
                <w:b/>
                <w:bCs/>
                <w:color w:val="000000" w:themeColor="text1"/>
                <w:kern w:val="3"/>
                <w:lang w:eastAsia="hi-IN" w:bidi="hi-IN"/>
              </w:rPr>
              <w:t xml:space="preserve">: R$ </w:t>
            </w:r>
          </w:p>
          <w:p w14:paraId="01B96E32" w14:textId="77777777" w:rsidR="00CF70B3" w:rsidRPr="008D5C70" w:rsidRDefault="00CF70B3" w:rsidP="00011D86">
            <w:pPr>
              <w:spacing w:beforeLines="30" w:before="72" w:afterLines="30" w:after="72"/>
              <w:ind w:right="-1"/>
              <w:rPr>
                <w:rFonts w:asciiTheme="minorHAnsi" w:hAnsiTheme="minorHAnsi" w:cstheme="minorHAnsi"/>
                <w:b/>
                <w:bCs/>
              </w:rPr>
            </w:pPr>
          </w:p>
        </w:tc>
      </w:tr>
    </w:tbl>
    <w:p w14:paraId="2A2FB734" w14:textId="77777777" w:rsidR="00CF70B3" w:rsidRPr="008D5C70" w:rsidRDefault="00CF70B3" w:rsidP="00011D86">
      <w:pPr>
        <w:overflowPunct w:val="0"/>
        <w:autoSpaceDE w:val="0"/>
        <w:autoSpaceDN w:val="0"/>
        <w:adjustRightInd w:val="0"/>
        <w:spacing w:beforeLines="30" w:before="72" w:afterLines="30" w:after="72"/>
        <w:ind w:right="-1"/>
        <w:jc w:val="both"/>
        <w:textAlignment w:val="baseline"/>
        <w:rPr>
          <w:rFonts w:asciiTheme="minorHAnsi" w:hAnsiTheme="minorHAnsi" w:cstheme="minorHAnsi"/>
        </w:rPr>
      </w:pPr>
    </w:p>
    <w:p w14:paraId="1D3BACA0" w14:textId="09089B05" w:rsidR="00011D86" w:rsidRPr="008D5C70" w:rsidRDefault="00011D86" w:rsidP="00011D86">
      <w:pPr>
        <w:overflowPunct w:val="0"/>
        <w:autoSpaceDE w:val="0"/>
        <w:autoSpaceDN w:val="0"/>
        <w:adjustRightInd w:val="0"/>
        <w:spacing w:beforeLines="30" w:before="72" w:afterLines="30" w:after="72"/>
        <w:ind w:right="-1"/>
        <w:jc w:val="both"/>
        <w:textAlignment w:val="baseline"/>
        <w:rPr>
          <w:rFonts w:asciiTheme="minorHAnsi" w:hAnsiTheme="minorHAnsi" w:cstheme="minorHAnsi"/>
          <w:i/>
          <w:iCs/>
        </w:rPr>
      </w:pPr>
      <w:r w:rsidRPr="008D5C70">
        <w:rPr>
          <w:rFonts w:asciiTheme="minorHAnsi" w:hAnsiTheme="minorHAnsi" w:cstheme="minorHAnsi"/>
        </w:rPr>
        <w:t xml:space="preserve">O prazo de validade da proposta é de ____ (___________) dias corridos. </w:t>
      </w:r>
    </w:p>
    <w:p w14:paraId="155A4387" w14:textId="77777777" w:rsidR="00011D86" w:rsidRPr="008D5C70" w:rsidRDefault="00011D86" w:rsidP="00011D86">
      <w:pPr>
        <w:overflowPunct w:val="0"/>
        <w:autoSpaceDE w:val="0"/>
        <w:autoSpaceDN w:val="0"/>
        <w:adjustRightInd w:val="0"/>
        <w:spacing w:beforeLines="30" w:before="72" w:afterLines="30" w:after="72"/>
        <w:ind w:right="-1"/>
        <w:jc w:val="both"/>
        <w:textAlignment w:val="baseline"/>
        <w:rPr>
          <w:rFonts w:asciiTheme="minorHAnsi" w:hAnsiTheme="minorHAnsi" w:cstheme="minorHAnsi"/>
        </w:rPr>
      </w:pPr>
      <w:r w:rsidRPr="008D5C70">
        <w:rPr>
          <w:rFonts w:asciiTheme="minorHAnsi" w:hAnsiTheme="minorHAnsi" w:cstheme="minorHAnsi"/>
        </w:rPr>
        <w:t>Nome do banco indicado para o pagamento: ____________,      Agência: _____________,     Conta Corrente: ______________ .</w:t>
      </w:r>
    </w:p>
    <w:p w14:paraId="42DD5DDF" w14:textId="77777777" w:rsidR="00011D86" w:rsidRPr="008D5C70" w:rsidRDefault="00011D86" w:rsidP="00011D86">
      <w:pPr>
        <w:overflowPunct w:val="0"/>
        <w:autoSpaceDE w:val="0"/>
        <w:autoSpaceDN w:val="0"/>
        <w:adjustRightInd w:val="0"/>
        <w:spacing w:beforeLines="30" w:before="72" w:afterLines="30" w:after="72"/>
        <w:ind w:right="-1"/>
        <w:jc w:val="both"/>
        <w:textAlignment w:val="baseline"/>
        <w:rPr>
          <w:rFonts w:asciiTheme="minorHAnsi" w:hAnsiTheme="minorHAnsi" w:cstheme="minorHAnsi"/>
          <w:color w:val="000000"/>
        </w:rPr>
      </w:pPr>
      <w:r w:rsidRPr="008D5C70">
        <w:rPr>
          <w:rFonts w:asciiTheme="minorHAnsi" w:hAnsiTheme="minorHAnsi" w:cstheme="minorHAnsi"/>
          <w:b/>
          <w:bCs/>
          <w:color w:val="000000"/>
        </w:rPr>
        <w:t>Declaro</w:t>
      </w:r>
      <w:r w:rsidRPr="008D5C70">
        <w:rPr>
          <w:rFonts w:asciiTheme="minorHAnsi" w:hAnsiTheme="minorHAnsi" w:cstheme="minorHAnsi"/>
          <w:color w:val="000000"/>
        </w:rPr>
        <w:t xml:space="preserve"> que examinei, conheço e me submeto a todas as condições expressas na </w:t>
      </w:r>
      <w:r w:rsidRPr="008D5C70">
        <w:rPr>
          <w:rFonts w:asciiTheme="minorHAnsi" w:hAnsiTheme="minorHAnsi" w:cstheme="minorHAnsi"/>
        </w:rPr>
        <w:t>presente contratação direta, bem como verifiquei todas as especificações contidas,</w:t>
      </w:r>
      <w:r w:rsidRPr="008D5C70">
        <w:rPr>
          <w:rFonts w:asciiTheme="minorHAnsi" w:hAnsiTheme="minorHAnsi" w:cstheme="minorHAnsi"/>
          <w:color w:val="000000"/>
        </w:rPr>
        <w:t xml:space="preserve"> não havendo quaisquer discrepâncias nas informações, nas condições de fornecimento e documentos que dele fazem parte. </w:t>
      </w:r>
    </w:p>
    <w:p w14:paraId="416706F5" w14:textId="77777777" w:rsidR="00011D86" w:rsidRPr="008D5C70" w:rsidRDefault="00011D86" w:rsidP="00011D86">
      <w:pPr>
        <w:overflowPunct w:val="0"/>
        <w:autoSpaceDE w:val="0"/>
        <w:autoSpaceDN w:val="0"/>
        <w:adjustRightInd w:val="0"/>
        <w:spacing w:beforeLines="30" w:before="72" w:afterLines="30" w:after="72"/>
        <w:ind w:right="-1"/>
        <w:jc w:val="both"/>
        <w:textAlignment w:val="baseline"/>
        <w:rPr>
          <w:rFonts w:asciiTheme="minorHAnsi" w:hAnsiTheme="minorHAnsi" w:cstheme="minorHAnsi"/>
          <w:color w:val="000000"/>
        </w:rPr>
      </w:pPr>
      <w:r w:rsidRPr="008D5C70">
        <w:rPr>
          <w:rFonts w:asciiTheme="minorHAnsi" w:eastAsia="Helvetica" w:hAnsiTheme="minorHAnsi" w:cstheme="minorHAnsi"/>
          <w:b/>
          <w:bCs/>
        </w:rPr>
        <w:t>Declaro</w:t>
      </w:r>
      <w:r w:rsidRPr="008D5C70">
        <w:rPr>
          <w:rFonts w:asciiTheme="minorHAnsi" w:eastAsia="Helvetica" w:hAnsiTheme="minorHAnsi" w:cstheme="minorHAnsi"/>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14:paraId="0B9D4D32" w14:textId="6B1C37B7" w:rsidR="00D00895" w:rsidRPr="008D5C70" w:rsidRDefault="00011D86" w:rsidP="00A36B91">
      <w:pPr>
        <w:overflowPunct w:val="0"/>
        <w:autoSpaceDE w:val="0"/>
        <w:autoSpaceDN w:val="0"/>
        <w:adjustRightInd w:val="0"/>
        <w:spacing w:beforeLines="30" w:before="72" w:afterLines="30" w:after="72"/>
        <w:ind w:right="-1"/>
        <w:jc w:val="both"/>
        <w:textAlignment w:val="baseline"/>
        <w:rPr>
          <w:rFonts w:asciiTheme="minorHAnsi" w:eastAsia="Helvetica" w:hAnsiTheme="minorHAnsi" w:cstheme="minorHAnsi"/>
          <w:color w:val="FF0000"/>
        </w:rPr>
      </w:pPr>
      <w:r w:rsidRPr="008D5C70">
        <w:rPr>
          <w:rFonts w:asciiTheme="minorHAnsi" w:hAnsiTheme="minorHAnsi" w:cstheme="minorHAnsi"/>
          <w:b/>
          <w:bCs/>
          <w:color w:val="000000"/>
        </w:rPr>
        <w:t>Declaro</w:t>
      </w:r>
      <w:r w:rsidRPr="008D5C70">
        <w:rPr>
          <w:rFonts w:asciiTheme="minorHAnsi" w:hAnsiTheme="minorHAnsi" w:cstheme="minorHAnsi"/>
          <w:color w:val="00000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 </w:t>
      </w:r>
    </w:p>
    <w:p w14:paraId="6DDA4AC1" w14:textId="77777777" w:rsidR="00A36B91" w:rsidRPr="008D5C70" w:rsidRDefault="00A36B91" w:rsidP="00011D86">
      <w:pPr>
        <w:pStyle w:val="tabelatextocentralizado"/>
        <w:spacing w:beforeLines="30" w:before="72" w:beforeAutospacing="0" w:afterLines="30" w:after="72" w:afterAutospacing="0"/>
        <w:ind w:left="60" w:right="-1"/>
        <w:jc w:val="center"/>
        <w:rPr>
          <w:rFonts w:asciiTheme="minorHAnsi" w:hAnsiTheme="minorHAnsi" w:cstheme="minorHAnsi"/>
          <w:color w:val="000000"/>
        </w:rPr>
      </w:pPr>
    </w:p>
    <w:p w14:paraId="4C73E3DF" w14:textId="77777777" w:rsidR="00A36B91" w:rsidRPr="008D5C70" w:rsidRDefault="00A36B91" w:rsidP="00011D86">
      <w:pPr>
        <w:pStyle w:val="tabelatextocentralizado"/>
        <w:spacing w:beforeLines="30" w:before="72" w:beforeAutospacing="0" w:afterLines="30" w:after="72" w:afterAutospacing="0"/>
        <w:ind w:left="60" w:right="-1"/>
        <w:jc w:val="center"/>
        <w:rPr>
          <w:rFonts w:asciiTheme="minorHAnsi" w:hAnsiTheme="minorHAnsi" w:cstheme="minorHAnsi"/>
          <w:color w:val="000000"/>
        </w:rPr>
      </w:pPr>
    </w:p>
    <w:p w14:paraId="4C80022B" w14:textId="77777777" w:rsidR="00A36B91" w:rsidRPr="008D5C70" w:rsidRDefault="00A36B91" w:rsidP="00011D86">
      <w:pPr>
        <w:pStyle w:val="tabelatextocentralizado"/>
        <w:spacing w:beforeLines="30" w:before="72" w:beforeAutospacing="0" w:afterLines="30" w:after="72" w:afterAutospacing="0"/>
        <w:ind w:left="60" w:right="-1"/>
        <w:jc w:val="center"/>
        <w:rPr>
          <w:rFonts w:asciiTheme="minorHAnsi" w:hAnsiTheme="minorHAnsi" w:cstheme="minorHAnsi"/>
          <w:color w:val="000000"/>
        </w:rPr>
      </w:pPr>
    </w:p>
    <w:p w14:paraId="3B505119" w14:textId="7BF45C06" w:rsidR="00011D86" w:rsidRPr="008D5C70" w:rsidRDefault="00011D86" w:rsidP="00011D86">
      <w:pPr>
        <w:pStyle w:val="tabelatextocentralizado"/>
        <w:spacing w:beforeLines="30" w:before="72" w:beforeAutospacing="0" w:afterLines="30" w:after="72" w:afterAutospacing="0"/>
        <w:ind w:left="60" w:right="-1"/>
        <w:jc w:val="center"/>
        <w:rPr>
          <w:rFonts w:asciiTheme="minorHAnsi" w:hAnsiTheme="minorHAnsi" w:cstheme="minorHAnsi"/>
          <w:color w:val="000000"/>
        </w:rPr>
      </w:pPr>
      <w:r w:rsidRPr="008D5C70">
        <w:rPr>
          <w:rFonts w:asciiTheme="minorHAnsi" w:hAnsiTheme="minorHAnsi" w:cstheme="minorHAnsi"/>
          <w:color w:val="000000"/>
        </w:rPr>
        <w:t>  Local _ _ _ _  de </w:t>
      </w:r>
      <w:r w:rsidRPr="008D5C70">
        <w:rPr>
          <w:rFonts w:asciiTheme="minorHAnsi" w:hAnsiTheme="minorHAnsi" w:cstheme="minorHAnsi"/>
          <w:color w:val="000000"/>
          <w:u w:val="single"/>
        </w:rPr>
        <w:t>                                          </w:t>
      </w:r>
      <w:r w:rsidRPr="008D5C70">
        <w:rPr>
          <w:rFonts w:asciiTheme="minorHAnsi" w:hAnsiTheme="minorHAnsi" w:cstheme="minorHAnsi"/>
          <w:color w:val="000000"/>
        </w:rPr>
        <w:t> de 20</w:t>
      </w:r>
      <w:r w:rsidR="00C937A8">
        <w:rPr>
          <w:rFonts w:asciiTheme="minorHAnsi" w:hAnsiTheme="minorHAnsi" w:cstheme="minorHAnsi"/>
          <w:color w:val="000000"/>
        </w:rPr>
        <w:t>2</w:t>
      </w:r>
      <w:r w:rsidR="00B13D1B">
        <w:rPr>
          <w:rFonts w:asciiTheme="minorHAnsi" w:hAnsiTheme="minorHAnsi" w:cstheme="minorHAnsi"/>
          <w:color w:val="000000"/>
        </w:rPr>
        <w:t>6</w:t>
      </w:r>
      <w:r w:rsidRPr="008D5C70">
        <w:rPr>
          <w:rFonts w:asciiTheme="minorHAnsi" w:hAnsiTheme="minorHAnsi" w:cstheme="minorHAnsi"/>
          <w:color w:val="000000"/>
        </w:rPr>
        <w:t>.</w:t>
      </w:r>
    </w:p>
    <w:p w14:paraId="1343FE35" w14:textId="77777777" w:rsidR="00011D86" w:rsidRPr="008D5C70" w:rsidRDefault="00011D86" w:rsidP="00011D86">
      <w:pPr>
        <w:pStyle w:val="tabelatextocentralizado"/>
        <w:spacing w:beforeLines="30" w:before="72" w:beforeAutospacing="0" w:afterLines="30" w:after="72" w:afterAutospacing="0"/>
        <w:ind w:left="60" w:right="-1"/>
        <w:jc w:val="center"/>
        <w:rPr>
          <w:rFonts w:asciiTheme="minorHAnsi" w:hAnsiTheme="minorHAnsi" w:cstheme="minorHAnsi"/>
          <w:color w:val="000000"/>
        </w:rPr>
      </w:pPr>
      <w:r w:rsidRPr="008D5C70">
        <w:rPr>
          <w:rFonts w:asciiTheme="minorHAnsi" w:hAnsiTheme="minorHAnsi" w:cstheme="minorHAnsi"/>
          <w:color w:val="000000"/>
        </w:rPr>
        <w:t> </w:t>
      </w:r>
    </w:p>
    <w:p w14:paraId="327BEDBA" w14:textId="77777777" w:rsidR="00011D86" w:rsidRPr="008D5C70" w:rsidRDefault="00011D86" w:rsidP="00011D86">
      <w:pPr>
        <w:pStyle w:val="tabelatextocentralizado"/>
        <w:spacing w:beforeLines="30" w:before="72" w:beforeAutospacing="0" w:afterLines="30" w:after="72" w:afterAutospacing="0"/>
        <w:ind w:left="60" w:right="-1"/>
        <w:jc w:val="center"/>
        <w:rPr>
          <w:rFonts w:asciiTheme="minorHAnsi" w:hAnsiTheme="minorHAnsi" w:cstheme="minorHAnsi"/>
          <w:color w:val="000000"/>
        </w:rPr>
      </w:pPr>
      <w:r w:rsidRPr="008D5C70">
        <w:rPr>
          <w:rFonts w:asciiTheme="minorHAnsi" w:hAnsiTheme="minorHAnsi" w:cstheme="minorHAnsi"/>
          <w:color w:val="000000"/>
        </w:rPr>
        <w:t>___________________________________</w:t>
      </w:r>
    </w:p>
    <w:p w14:paraId="575BD46E" w14:textId="77777777" w:rsidR="00011D86" w:rsidRPr="008D5C70" w:rsidRDefault="00011D86" w:rsidP="00011D86">
      <w:pPr>
        <w:pStyle w:val="tabelatextocentralizado"/>
        <w:spacing w:beforeLines="30" w:before="72" w:beforeAutospacing="0" w:afterLines="30" w:after="72" w:afterAutospacing="0"/>
        <w:ind w:left="60" w:right="-1"/>
        <w:jc w:val="center"/>
        <w:rPr>
          <w:rFonts w:asciiTheme="minorHAnsi" w:hAnsiTheme="minorHAnsi" w:cstheme="minorHAnsi"/>
        </w:rPr>
      </w:pPr>
      <w:r w:rsidRPr="008D5C70">
        <w:rPr>
          <w:rFonts w:asciiTheme="minorHAnsi" w:hAnsiTheme="minorHAnsi" w:cstheme="minorHAnsi"/>
        </w:rPr>
        <w:t>Representante Legal</w:t>
      </w:r>
    </w:p>
    <w:p w14:paraId="78F17452" w14:textId="77777777" w:rsidR="00011D86" w:rsidRPr="008D5C70" w:rsidRDefault="00011D86" w:rsidP="00011D86">
      <w:pPr>
        <w:spacing w:beforeLines="30" w:before="72" w:afterLines="30" w:after="72"/>
        <w:ind w:right="-1"/>
        <w:jc w:val="center"/>
        <w:rPr>
          <w:rFonts w:asciiTheme="minorHAnsi" w:hAnsiTheme="minorHAnsi" w:cstheme="minorHAnsi"/>
          <w:b/>
          <w:bCs/>
        </w:rPr>
      </w:pPr>
    </w:p>
    <w:p w14:paraId="6208715D" w14:textId="77777777" w:rsidR="00011D86" w:rsidRPr="008D5C70" w:rsidRDefault="00011D86" w:rsidP="00011D86">
      <w:pPr>
        <w:spacing w:beforeLines="30" w:before="72" w:afterLines="30" w:after="72"/>
        <w:ind w:right="-1"/>
        <w:jc w:val="center"/>
        <w:rPr>
          <w:rFonts w:asciiTheme="minorHAnsi" w:hAnsiTheme="minorHAnsi" w:cstheme="minorHAnsi"/>
          <w:b/>
          <w:bCs/>
        </w:rPr>
      </w:pPr>
    </w:p>
    <w:p w14:paraId="7FD0F73C" w14:textId="77777777" w:rsidR="00D00895" w:rsidRDefault="00D00895" w:rsidP="002C1DA0">
      <w:pPr>
        <w:spacing w:beforeLines="30" w:before="72" w:afterLines="30" w:after="72"/>
        <w:ind w:right="-1"/>
        <w:rPr>
          <w:rFonts w:asciiTheme="minorHAnsi" w:hAnsiTheme="minorHAnsi" w:cstheme="minorHAnsi"/>
          <w:b/>
          <w:bCs/>
        </w:rPr>
      </w:pPr>
    </w:p>
    <w:p w14:paraId="1BDE4CC2" w14:textId="77777777" w:rsidR="00124B1F" w:rsidRDefault="00124B1F" w:rsidP="002C1DA0">
      <w:pPr>
        <w:spacing w:beforeLines="30" w:before="72" w:afterLines="30" w:after="72"/>
        <w:ind w:right="-1"/>
        <w:rPr>
          <w:rFonts w:asciiTheme="minorHAnsi" w:hAnsiTheme="minorHAnsi" w:cstheme="minorHAnsi"/>
          <w:b/>
          <w:bCs/>
        </w:rPr>
      </w:pPr>
    </w:p>
    <w:p w14:paraId="60EB37AE" w14:textId="77777777" w:rsidR="00124B1F" w:rsidRDefault="00124B1F" w:rsidP="002C1DA0">
      <w:pPr>
        <w:spacing w:beforeLines="30" w:before="72" w:afterLines="30" w:after="72"/>
        <w:ind w:right="-1"/>
        <w:rPr>
          <w:rFonts w:asciiTheme="minorHAnsi" w:hAnsiTheme="minorHAnsi" w:cstheme="minorHAnsi"/>
          <w:b/>
          <w:bCs/>
        </w:rPr>
      </w:pPr>
    </w:p>
    <w:p w14:paraId="0C674155" w14:textId="77777777" w:rsidR="00124B1F" w:rsidRPr="008D5C70" w:rsidRDefault="00124B1F" w:rsidP="002C1DA0">
      <w:pPr>
        <w:spacing w:beforeLines="30" w:before="72" w:afterLines="30" w:after="72"/>
        <w:ind w:right="-1"/>
        <w:rPr>
          <w:rFonts w:asciiTheme="minorHAnsi" w:hAnsiTheme="minorHAnsi" w:cstheme="minorHAnsi"/>
          <w:b/>
          <w:bCs/>
        </w:rPr>
      </w:pPr>
    </w:p>
    <w:p w14:paraId="708A0C61" w14:textId="77777777" w:rsidR="00011D86" w:rsidRDefault="00011D86" w:rsidP="00011D86">
      <w:pPr>
        <w:spacing w:beforeLines="30" w:before="72" w:afterLines="30" w:after="72"/>
        <w:ind w:right="-1"/>
        <w:jc w:val="center"/>
        <w:rPr>
          <w:rFonts w:asciiTheme="minorHAnsi" w:hAnsiTheme="minorHAnsi" w:cstheme="minorHAnsi"/>
          <w:b/>
          <w:bCs/>
        </w:rPr>
      </w:pPr>
    </w:p>
    <w:p w14:paraId="7C52E034" w14:textId="77777777" w:rsidR="00FC06F6" w:rsidRDefault="00FC06F6" w:rsidP="00011D86">
      <w:pPr>
        <w:spacing w:beforeLines="30" w:before="72" w:afterLines="30" w:after="72"/>
        <w:ind w:right="-1"/>
        <w:jc w:val="center"/>
        <w:rPr>
          <w:rFonts w:asciiTheme="minorHAnsi" w:hAnsiTheme="minorHAnsi" w:cstheme="minorHAnsi"/>
          <w:b/>
          <w:bCs/>
        </w:rPr>
      </w:pPr>
    </w:p>
    <w:p w14:paraId="0BA7E3C6" w14:textId="77777777" w:rsidR="00C937A8" w:rsidRDefault="00C937A8" w:rsidP="00011D86">
      <w:pPr>
        <w:spacing w:beforeLines="30" w:before="72" w:afterLines="30" w:after="72"/>
        <w:ind w:right="-1"/>
        <w:jc w:val="center"/>
        <w:rPr>
          <w:rFonts w:asciiTheme="minorHAnsi" w:hAnsiTheme="minorHAnsi" w:cstheme="minorHAnsi"/>
          <w:b/>
          <w:bCs/>
        </w:rPr>
      </w:pPr>
    </w:p>
    <w:p w14:paraId="3873976E" w14:textId="77777777" w:rsidR="00C937A8" w:rsidRDefault="00C937A8" w:rsidP="00011D86">
      <w:pPr>
        <w:spacing w:beforeLines="30" w:before="72" w:afterLines="30" w:after="72"/>
        <w:ind w:right="-1"/>
        <w:jc w:val="center"/>
        <w:rPr>
          <w:rFonts w:asciiTheme="minorHAnsi" w:hAnsiTheme="minorHAnsi" w:cstheme="minorHAnsi"/>
          <w:b/>
          <w:bCs/>
        </w:rPr>
      </w:pPr>
    </w:p>
    <w:p w14:paraId="5690E935" w14:textId="77777777" w:rsidR="000032B5" w:rsidRPr="008D5C70" w:rsidRDefault="000032B5" w:rsidP="001542F0">
      <w:pPr>
        <w:spacing w:beforeLines="30" w:before="72" w:afterLines="30" w:after="72"/>
        <w:ind w:right="-1"/>
        <w:rPr>
          <w:rFonts w:asciiTheme="minorHAnsi" w:hAnsiTheme="minorHAnsi" w:cstheme="minorHAnsi"/>
          <w:b/>
          <w:bCs/>
        </w:rPr>
      </w:pPr>
    </w:p>
    <w:p w14:paraId="4E32BD84" w14:textId="77777777" w:rsidR="00D00895" w:rsidRPr="008D5C70" w:rsidRDefault="00D00895" w:rsidP="00011D86">
      <w:pPr>
        <w:spacing w:beforeLines="30" w:before="72" w:afterLines="30" w:after="72"/>
        <w:ind w:right="-1"/>
        <w:jc w:val="center"/>
        <w:rPr>
          <w:rFonts w:asciiTheme="minorHAnsi" w:hAnsiTheme="minorHAnsi" w:cstheme="minorHAnsi"/>
          <w:b/>
          <w:bCs/>
        </w:rPr>
      </w:pPr>
    </w:p>
    <w:p w14:paraId="4B8ADF90" w14:textId="77777777" w:rsidR="00011D86" w:rsidRPr="008D5C70" w:rsidRDefault="00011D86" w:rsidP="00011D86">
      <w:pPr>
        <w:spacing w:beforeLines="30" w:before="72" w:afterLines="30" w:after="72"/>
        <w:ind w:right="-1"/>
        <w:jc w:val="center"/>
        <w:rPr>
          <w:rFonts w:asciiTheme="minorHAnsi" w:eastAsiaTheme="majorEastAsia" w:hAnsiTheme="minorHAnsi" w:cstheme="minorHAnsi"/>
          <w:b/>
          <w:bCs/>
        </w:rPr>
      </w:pPr>
      <w:r w:rsidRPr="008D5C70">
        <w:rPr>
          <w:rFonts w:asciiTheme="minorHAnsi" w:hAnsiTheme="minorHAnsi" w:cstheme="minorHAnsi"/>
          <w:b/>
          <w:bCs/>
        </w:rPr>
        <w:t>ANEXO IV</w:t>
      </w:r>
    </w:p>
    <w:p w14:paraId="29AF7666" w14:textId="77777777" w:rsidR="00011D86" w:rsidRPr="008D5C70" w:rsidRDefault="00011D86" w:rsidP="00011D86">
      <w:pPr>
        <w:pStyle w:val="Ttulo1"/>
        <w:spacing w:beforeLines="30" w:before="72" w:afterLines="30" w:after="72"/>
        <w:ind w:right="-1"/>
        <w:rPr>
          <w:rFonts w:asciiTheme="minorHAnsi" w:hAnsiTheme="minorHAnsi" w:cstheme="minorHAnsi"/>
          <w:b w:val="0"/>
          <w:bCs/>
          <w:sz w:val="24"/>
          <w:szCs w:val="24"/>
        </w:rPr>
      </w:pPr>
      <w:r w:rsidRPr="008D5C70">
        <w:rPr>
          <w:rFonts w:asciiTheme="minorHAnsi" w:hAnsiTheme="minorHAnsi" w:cstheme="minorHAnsi"/>
          <w:bCs/>
          <w:sz w:val="24"/>
          <w:szCs w:val="24"/>
        </w:rPr>
        <w:t>MODELO DE DECLARAÇÃO DE ENQUADRAMENTO ME/EPP</w:t>
      </w:r>
    </w:p>
    <w:p w14:paraId="4B5DEDC9" w14:textId="77777777" w:rsidR="00011D86" w:rsidRPr="008D5C70" w:rsidRDefault="00011D86" w:rsidP="00011D86">
      <w:pPr>
        <w:spacing w:beforeLines="30" w:before="72" w:afterLines="30" w:after="72"/>
        <w:ind w:right="-1"/>
        <w:rPr>
          <w:rFonts w:asciiTheme="minorHAnsi" w:hAnsiTheme="minorHAnsi" w:cstheme="minorHAnsi"/>
        </w:rPr>
      </w:pPr>
    </w:p>
    <w:p w14:paraId="6D7823D7" w14:textId="77777777" w:rsidR="00011D86" w:rsidRPr="008D5C70" w:rsidRDefault="00011D86" w:rsidP="00011D86">
      <w:pPr>
        <w:spacing w:beforeLines="30" w:before="72" w:afterLines="30" w:after="72"/>
        <w:ind w:right="-1"/>
        <w:rPr>
          <w:rFonts w:asciiTheme="minorHAnsi" w:hAnsiTheme="minorHAnsi" w:cstheme="minorHAnsi"/>
        </w:rPr>
      </w:pPr>
    </w:p>
    <w:p w14:paraId="3503D78E" w14:textId="77777777" w:rsidR="00011D86" w:rsidRPr="008D5C70" w:rsidRDefault="00011D86" w:rsidP="00011D86">
      <w:pPr>
        <w:spacing w:beforeLines="30" w:before="72" w:afterLines="30" w:after="72"/>
        <w:ind w:right="-1"/>
        <w:rPr>
          <w:rFonts w:asciiTheme="minorHAnsi" w:hAnsiTheme="minorHAnsi" w:cstheme="minorHAnsi"/>
        </w:rPr>
      </w:pPr>
    </w:p>
    <w:p w14:paraId="6F714484" w14:textId="3FC6E831" w:rsidR="00011D86" w:rsidRPr="008D5C70" w:rsidRDefault="00011D86" w:rsidP="00011D86">
      <w:pPr>
        <w:spacing w:beforeLines="30" w:before="72" w:afterLines="30" w:after="72"/>
        <w:ind w:right="-1"/>
        <w:rPr>
          <w:rFonts w:asciiTheme="minorHAnsi" w:hAnsiTheme="minorHAnsi" w:cstheme="minorHAnsi"/>
          <w:b/>
        </w:rPr>
      </w:pPr>
      <w:r w:rsidRPr="008D5C70">
        <w:rPr>
          <w:rFonts w:asciiTheme="minorHAnsi" w:hAnsiTheme="minorHAnsi" w:cstheme="minorHAnsi"/>
          <w:b/>
        </w:rPr>
        <w:t xml:space="preserve">Dispensa </w:t>
      </w:r>
      <w:r w:rsidR="00A36B91" w:rsidRPr="008D5C70">
        <w:rPr>
          <w:rFonts w:asciiTheme="minorHAnsi" w:hAnsiTheme="minorHAnsi" w:cstheme="minorHAnsi"/>
          <w:b/>
        </w:rPr>
        <w:t>Eletrônica</w:t>
      </w:r>
      <w:r w:rsidRPr="008D5C70">
        <w:rPr>
          <w:rFonts w:asciiTheme="minorHAnsi" w:hAnsiTheme="minorHAnsi" w:cstheme="minorHAnsi"/>
          <w:b/>
        </w:rPr>
        <w:t xml:space="preserve"> n º </w:t>
      </w:r>
      <w:r w:rsidR="00954B74">
        <w:rPr>
          <w:rFonts w:asciiTheme="minorHAnsi" w:hAnsiTheme="minorHAnsi" w:cstheme="minorHAnsi"/>
          <w:b/>
        </w:rPr>
        <w:t>0</w:t>
      </w:r>
      <w:r w:rsidR="001542F0">
        <w:rPr>
          <w:rFonts w:asciiTheme="minorHAnsi" w:hAnsiTheme="minorHAnsi" w:cstheme="minorHAnsi"/>
          <w:b/>
        </w:rPr>
        <w:t>4</w:t>
      </w:r>
      <w:r w:rsidRPr="008D5C70">
        <w:rPr>
          <w:rFonts w:asciiTheme="minorHAnsi" w:hAnsiTheme="minorHAnsi" w:cstheme="minorHAnsi"/>
          <w:b/>
        </w:rPr>
        <w:t>/202</w:t>
      </w:r>
      <w:r w:rsidR="00011C4B">
        <w:rPr>
          <w:rFonts w:asciiTheme="minorHAnsi" w:hAnsiTheme="minorHAnsi" w:cstheme="minorHAnsi"/>
          <w:b/>
        </w:rPr>
        <w:t>6</w:t>
      </w:r>
    </w:p>
    <w:p w14:paraId="675E654D" w14:textId="7F00B6F9" w:rsidR="00011D86" w:rsidRPr="008D5C70" w:rsidRDefault="00011D86" w:rsidP="00011D86">
      <w:pPr>
        <w:spacing w:beforeLines="30" w:before="72" w:afterLines="30" w:after="72"/>
        <w:ind w:right="-1"/>
        <w:rPr>
          <w:rFonts w:asciiTheme="minorHAnsi" w:hAnsiTheme="minorHAnsi" w:cstheme="minorHAnsi"/>
          <w:b/>
        </w:rPr>
      </w:pPr>
      <w:r w:rsidRPr="008D5C70">
        <w:rPr>
          <w:rFonts w:asciiTheme="minorHAnsi" w:hAnsiTheme="minorHAnsi" w:cstheme="minorHAnsi"/>
          <w:b/>
        </w:rPr>
        <w:t xml:space="preserve">Processo Administrativo nº </w:t>
      </w:r>
      <w:r w:rsidR="001542F0">
        <w:rPr>
          <w:rFonts w:asciiTheme="minorHAnsi" w:hAnsiTheme="minorHAnsi" w:cstheme="minorHAnsi"/>
          <w:b/>
        </w:rPr>
        <w:t>06</w:t>
      </w:r>
      <w:r w:rsidRPr="008D5C70">
        <w:rPr>
          <w:rFonts w:asciiTheme="minorHAnsi" w:hAnsiTheme="minorHAnsi" w:cstheme="minorHAnsi"/>
          <w:b/>
        </w:rPr>
        <w:t>/202</w:t>
      </w:r>
      <w:r w:rsidR="00011C4B">
        <w:rPr>
          <w:rFonts w:asciiTheme="minorHAnsi" w:hAnsiTheme="minorHAnsi" w:cstheme="minorHAnsi"/>
          <w:b/>
        </w:rPr>
        <w:t>6</w:t>
      </w:r>
    </w:p>
    <w:p w14:paraId="2B6123CD" w14:textId="77777777" w:rsidR="00011D86" w:rsidRPr="008D5C70" w:rsidRDefault="00011D86" w:rsidP="00011D86">
      <w:pPr>
        <w:spacing w:beforeLines="30" w:before="72" w:afterLines="30" w:after="72"/>
        <w:ind w:right="-1"/>
        <w:jc w:val="both"/>
        <w:rPr>
          <w:rFonts w:asciiTheme="minorHAnsi" w:hAnsiTheme="minorHAnsi" w:cstheme="minorHAnsi"/>
        </w:rPr>
      </w:pPr>
    </w:p>
    <w:p w14:paraId="48A7275E" w14:textId="77777777" w:rsidR="00011D86" w:rsidRPr="008D5C70" w:rsidRDefault="00011D86" w:rsidP="00011D86">
      <w:pPr>
        <w:spacing w:beforeLines="30" w:before="72" w:afterLines="30" w:after="72"/>
        <w:ind w:right="-1"/>
        <w:rPr>
          <w:rFonts w:asciiTheme="minorHAnsi" w:hAnsiTheme="minorHAnsi" w:cstheme="minorHAnsi"/>
        </w:rPr>
      </w:pPr>
    </w:p>
    <w:p w14:paraId="4F9E2E51" w14:textId="77777777" w:rsidR="00011D86" w:rsidRPr="008D5C70" w:rsidRDefault="00011D86" w:rsidP="00D00895">
      <w:pPr>
        <w:spacing w:beforeLines="30" w:before="72" w:afterLines="30" w:after="72" w:line="276" w:lineRule="auto"/>
        <w:ind w:right="-1"/>
        <w:jc w:val="both"/>
        <w:rPr>
          <w:rFonts w:asciiTheme="minorHAnsi" w:hAnsiTheme="minorHAnsi" w:cstheme="minorHAnsi"/>
        </w:rPr>
      </w:pPr>
      <w:r w:rsidRPr="008D5C70">
        <w:rPr>
          <w:rFonts w:asciiTheme="minorHAnsi" w:hAnsiTheme="minorHAnsi" w:cstheme="minorHAnsi"/>
        </w:rPr>
        <w:t>Eu____________________________________, subscrito abaixo, DECLARO que a empresa (</w:t>
      </w:r>
      <w:r w:rsidRPr="008D5C70">
        <w:rPr>
          <w:rFonts w:asciiTheme="minorHAnsi" w:hAnsiTheme="minorHAnsi" w:cstheme="minorHAnsi"/>
          <w:color w:val="FF0000"/>
        </w:rPr>
        <w:t>qualificação da empresa proponente</w:t>
      </w:r>
      <w:r w:rsidRPr="008D5C70">
        <w:rPr>
          <w:rFonts w:asciiTheme="minorHAnsi" w:hAnsiTheme="minorHAnsi" w:cstheme="minorHAnsi"/>
        </w:rPr>
        <w:t>) ___________________, pessoa jurídica de direito privado, inscrita no CNPJ sob o nº ____________________com sede no endereço _______________________, município ___________/_______, neste ato por mim representada, para todos os fins de direito, especificamente para participação na presente contratação, faz jus ao tratamento diferenciado previsto na Lei Complementar n° 123/2006, por estar contida no rol de beneficiários do artigo 3ª da referida Lei.</w:t>
      </w:r>
    </w:p>
    <w:p w14:paraId="0263CC38" w14:textId="77777777" w:rsidR="00011D86" w:rsidRPr="008D5C70" w:rsidRDefault="00011D86" w:rsidP="00011D86">
      <w:pPr>
        <w:spacing w:beforeLines="30" w:before="72" w:afterLines="30" w:after="72"/>
        <w:ind w:right="-1"/>
        <w:jc w:val="both"/>
        <w:rPr>
          <w:rFonts w:asciiTheme="minorHAnsi" w:hAnsiTheme="minorHAnsi" w:cstheme="minorHAnsi"/>
        </w:rPr>
      </w:pPr>
    </w:p>
    <w:p w14:paraId="499E3E4F" w14:textId="77777777" w:rsidR="00011D86" w:rsidRPr="008D5C70" w:rsidRDefault="00011D86" w:rsidP="00D00895">
      <w:pPr>
        <w:spacing w:beforeLines="30" w:before="72" w:afterLines="30" w:after="72" w:line="276" w:lineRule="auto"/>
        <w:ind w:right="-1"/>
        <w:jc w:val="both"/>
        <w:rPr>
          <w:rFonts w:asciiTheme="minorHAnsi" w:hAnsiTheme="minorHAnsi" w:cstheme="minorHAnsi"/>
        </w:rPr>
      </w:pPr>
      <w:r w:rsidRPr="008D5C70">
        <w:rPr>
          <w:rFonts w:asciiTheme="minorHAnsi" w:hAnsiTheme="minorHAnsi" w:cstheme="minorHAnsi"/>
        </w:rPr>
        <w:t>DECLARO também, ciência de que a prestação de informações inverídicas sujeitará a empresa, às penalidades previstas na legislação criminal e tributária relativas à falsidade ideológica (art. 299 do código Penal) e ao crime a ordem tributária (art. 1º da Lei n° 8.137, de 27 de dezembro de 1990).</w:t>
      </w:r>
    </w:p>
    <w:p w14:paraId="56C93EDB" w14:textId="77777777" w:rsidR="00011D86" w:rsidRPr="008D5C70" w:rsidRDefault="00011D86" w:rsidP="00011D86">
      <w:pPr>
        <w:spacing w:beforeLines="30" w:before="72" w:afterLines="30" w:after="72"/>
        <w:ind w:right="-1"/>
        <w:jc w:val="both"/>
        <w:rPr>
          <w:rFonts w:asciiTheme="minorHAnsi" w:hAnsiTheme="minorHAnsi" w:cstheme="minorHAnsi"/>
        </w:rPr>
      </w:pPr>
    </w:p>
    <w:p w14:paraId="017D4675" w14:textId="77777777" w:rsidR="00011D86" w:rsidRPr="008D5C70" w:rsidRDefault="00011D86" w:rsidP="00011D86">
      <w:pPr>
        <w:spacing w:beforeLines="30" w:before="72" w:afterLines="30" w:after="72"/>
        <w:ind w:right="-1"/>
        <w:jc w:val="both"/>
        <w:rPr>
          <w:rFonts w:asciiTheme="minorHAnsi" w:hAnsiTheme="minorHAnsi" w:cstheme="minorHAnsi"/>
        </w:rPr>
      </w:pPr>
    </w:p>
    <w:p w14:paraId="3E04A363" w14:textId="1D6F078D" w:rsidR="00011D86" w:rsidRPr="008D5C70" w:rsidRDefault="00011D86" w:rsidP="00011D86">
      <w:pPr>
        <w:spacing w:beforeLines="30" w:before="72" w:afterLines="30" w:after="72"/>
        <w:ind w:right="-1"/>
        <w:jc w:val="center"/>
        <w:rPr>
          <w:rFonts w:asciiTheme="minorHAnsi" w:hAnsiTheme="minorHAnsi" w:cstheme="minorHAnsi"/>
        </w:rPr>
      </w:pPr>
      <w:r w:rsidRPr="008D5C70">
        <w:rPr>
          <w:rFonts w:asciiTheme="minorHAnsi" w:hAnsiTheme="minorHAnsi" w:cstheme="minorHAnsi"/>
        </w:rPr>
        <w:t>_________________ / ____, ____ de _________ de 202</w:t>
      </w:r>
      <w:r w:rsidR="00011C4B">
        <w:rPr>
          <w:rFonts w:asciiTheme="minorHAnsi" w:hAnsiTheme="minorHAnsi" w:cstheme="minorHAnsi"/>
        </w:rPr>
        <w:t>6</w:t>
      </w:r>
      <w:r w:rsidRPr="008D5C70">
        <w:rPr>
          <w:rFonts w:asciiTheme="minorHAnsi" w:hAnsiTheme="minorHAnsi" w:cstheme="minorHAnsi"/>
        </w:rPr>
        <w:t>.</w:t>
      </w:r>
    </w:p>
    <w:p w14:paraId="52FCDF3D" w14:textId="77777777" w:rsidR="00011D86" w:rsidRPr="008D5C70" w:rsidRDefault="00011D86" w:rsidP="00011D86">
      <w:pPr>
        <w:spacing w:beforeLines="30" w:before="72" w:afterLines="30" w:after="72"/>
        <w:ind w:right="-1"/>
        <w:jc w:val="center"/>
        <w:rPr>
          <w:rFonts w:asciiTheme="minorHAnsi" w:hAnsiTheme="minorHAnsi" w:cstheme="minorHAnsi"/>
        </w:rPr>
      </w:pPr>
    </w:p>
    <w:p w14:paraId="4A0CF709" w14:textId="77777777" w:rsidR="00011D86" w:rsidRPr="008D5C70" w:rsidRDefault="00011D86" w:rsidP="00011D86">
      <w:pPr>
        <w:spacing w:beforeLines="30" w:before="72" w:afterLines="30" w:after="72"/>
        <w:ind w:right="-1"/>
        <w:jc w:val="center"/>
        <w:rPr>
          <w:rFonts w:asciiTheme="minorHAnsi" w:hAnsiTheme="minorHAnsi" w:cstheme="minorHAnsi"/>
        </w:rPr>
      </w:pPr>
    </w:p>
    <w:p w14:paraId="6E6DDFDF" w14:textId="77777777" w:rsidR="00011D86" w:rsidRPr="008D5C70" w:rsidRDefault="00011D86" w:rsidP="00011D86">
      <w:pPr>
        <w:spacing w:beforeLines="30" w:before="72" w:afterLines="30" w:after="72"/>
        <w:ind w:right="-1"/>
        <w:jc w:val="center"/>
        <w:rPr>
          <w:rFonts w:asciiTheme="minorHAnsi" w:hAnsiTheme="minorHAnsi" w:cstheme="minorHAnsi"/>
        </w:rPr>
      </w:pPr>
      <w:r w:rsidRPr="008D5C70">
        <w:rPr>
          <w:rFonts w:asciiTheme="minorHAnsi" w:hAnsiTheme="minorHAnsi" w:cstheme="minorHAnsi"/>
        </w:rPr>
        <w:t>_________________________________________</w:t>
      </w:r>
    </w:p>
    <w:p w14:paraId="0832526B" w14:textId="77777777" w:rsidR="00011D86" w:rsidRPr="008D5C70" w:rsidRDefault="00011D86" w:rsidP="00011D86">
      <w:pPr>
        <w:spacing w:beforeLines="30" w:before="72" w:afterLines="30" w:after="72"/>
        <w:ind w:right="-1"/>
        <w:jc w:val="center"/>
        <w:rPr>
          <w:rFonts w:asciiTheme="minorHAnsi" w:hAnsiTheme="minorHAnsi" w:cstheme="minorHAnsi"/>
          <w:b/>
        </w:rPr>
      </w:pPr>
      <w:r w:rsidRPr="008D5C70">
        <w:rPr>
          <w:rFonts w:asciiTheme="minorHAnsi" w:hAnsiTheme="minorHAnsi" w:cstheme="minorHAnsi"/>
          <w:b/>
        </w:rPr>
        <w:t>Nome e Assinatura do representante legal</w:t>
      </w:r>
    </w:p>
    <w:p w14:paraId="0D9095A3" w14:textId="77777777" w:rsidR="00011D86" w:rsidRPr="008D5C70" w:rsidRDefault="00011D86" w:rsidP="00011D86">
      <w:pPr>
        <w:spacing w:beforeLines="30" w:before="72" w:afterLines="30" w:after="72"/>
        <w:ind w:right="-1"/>
        <w:rPr>
          <w:rFonts w:asciiTheme="minorHAnsi" w:hAnsiTheme="minorHAnsi" w:cstheme="minorHAnsi"/>
        </w:rPr>
      </w:pPr>
    </w:p>
    <w:p w14:paraId="0B204CC8" w14:textId="77777777" w:rsidR="00011D86" w:rsidRPr="008D5C70" w:rsidRDefault="00011D86" w:rsidP="00011D86">
      <w:pPr>
        <w:pStyle w:val="Ttulo1"/>
        <w:spacing w:beforeLines="30" w:before="72" w:afterLines="30" w:after="72"/>
        <w:ind w:right="-1"/>
        <w:rPr>
          <w:rFonts w:asciiTheme="minorHAnsi" w:hAnsiTheme="minorHAnsi" w:cstheme="minorHAnsi"/>
          <w:b w:val="0"/>
          <w:bCs/>
          <w:sz w:val="24"/>
          <w:szCs w:val="24"/>
        </w:rPr>
      </w:pPr>
    </w:p>
    <w:p w14:paraId="425F916A" w14:textId="77777777" w:rsidR="00D00895" w:rsidRPr="008D5C70" w:rsidRDefault="00D00895" w:rsidP="00D00895"/>
    <w:p w14:paraId="712E4B80" w14:textId="77777777" w:rsidR="00011D86" w:rsidRPr="008D5C70" w:rsidRDefault="00011D86" w:rsidP="00011D86">
      <w:pPr>
        <w:pStyle w:val="Ttulo1"/>
        <w:spacing w:beforeLines="30" w:before="72" w:afterLines="30" w:after="72"/>
        <w:ind w:right="-1"/>
        <w:rPr>
          <w:rFonts w:asciiTheme="minorHAnsi" w:hAnsiTheme="minorHAnsi" w:cstheme="minorHAnsi"/>
          <w:b w:val="0"/>
          <w:bCs/>
          <w:sz w:val="24"/>
          <w:szCs w:val="24"/>
        </w:rPr>
      </w:pPr>
    </w:p>
    <w:p w14:paraId="088FC77A" w14:textId="77777777" w:rsidR="00011D86" w:rsidRDefault="00011D86" w:rsidP="00011D86">
      <w:pPr>
        <w:ind w:right="-1"/>
        <w:rPr>
          <w:rFonts w:asciiTheme="minorHAnsi" w:hAnsiTheme="minorHAnsi" w:cstheme="minorHAnsi"/>
        </w:rPr>
      </w:pPr>
    </w:p>
    <w:p w14:paraId="4F222D76" w14:textId="77777777" w:rsidR="000B4955" w:rsidRDefault="000B4955" w:rsidP="00011D86">
      <w:pPr>
        <w:ind w:right="-1"/>
        <w:rPr>
          <w:rFonts w:asciiTheme="minorHAnsi" w:hAnsiTheme="minorHAnsi" w:cstheme="minorHAnsi"/>
        </w:rPr>
      </w:pPr>
    </w:p>
    <w:p w14:paraId="6CFF341D" w14:textId="77777777" w:rsidR="000B4955" w:rsidRPr="008D5C70" w:rsidRDefault="000B4955" w:rsidP="00011D86">
      <w:pPr>
        <w:ind w:right="-1"/>
        <w:rPr>
          <w:rFonts w:asciiTheme="minorHAnsi" w:hAnsiTheme="minorHAnsi" w:cstheme="minorHAnsi"/>
        </w:rPr>
      </w:pPr>
    </w:p>
    <w:p w14:paraId="4A345B98" w14:textId="77777777" w:rsidR="00011D86" w:rsidRPr="008D5C70" w:rsidRDefault="00011D86" w:rsidP="00011D86">
      <w:pPr>
        <w:pStyle w:val="Ttulo1"/>
        <w:spacing w:beforeLines="30" w:before="72" w:afterLines="30" w:after="72"/>
        <w:ind w:right="-1"/>
        <w:rPr>
          <w:rFonts w:asciiTheme="minorHAnsi" w:hAnsiTheme="minorHAnsi" w:cstheme="minorHAnsi"/>
          <w:b w:val="0"/>
          <w:bCs/>
          <w:sz w:val="24"/>
          <w:szCs w:val="24"/>
        </w:rPr>
      </w:pPr>
      <w:r w:rsidRPr="008D5C70">
        <w:rPr>
          <w:rFonts w:asciiTheme="minorHAnsi" w:hAnsiTheme="minorHAnsi" w:cstheme="minorHAnsi"/>
          <w:bCs/>
          <w:sz w:val="24"/>
          <w:szCs w:val="24"/>
        </w:rPr>
        <w:lastRenderedPageBreak/>
        <w:t>ANEXO V</w:t>
      </w:r>
    </w:p>
    <w:p w14:paraId="55AAB1DB" w14:textId="77777777" w:rsidR="00011D86" w:rsidRPr="008D5C70" w:rsidRDefault="00011D86" w:rsidP="00011D86">
      <w:pPr>
        <w:pStyle w:val="Ttulo1"/>
        <w:spacing w:beforeLines="30" w:before="72" w:afterLines="30" w:after="72"/>
        <w:ind w:right="-1"/>
        <w:rPr>
          <w:rFonts w:asciiTheme="minorHAnsi" w:hAnsiTheme="minorHAnsi" w:cstheme="minorHAnsi"/>
          <w:b w:val="0"/>
          <w:bCs/>
          <w:sz w:val="24"/>
          <w:szCs w:val="24"/>
        </w:rPr>
      </w:pPr>
      <w:r w:rsidRPr="008D5C70">
        <w:rPr>
          <w:rFonts w:asciiTheme="minorHAnsi" w:hAnsiTheme="minorHAnsi" w:cstheme="minorHAnsi"/>
          <w:bCs/>
          <w:sz w:val="24"/>
          <w:szCs w:val="24"/>
        </w:rPr>
        <w:t>MODELO DE DECLARAÇÃO UNIFICADA</w:t>
      </w:r>
    </w:p>
    <w:p w14:paraId="1075FE05" w14:textId="77777777" w:rsidR="00011D86" w:rsidRPr="008D5C70" w:rsidRDefault="00011D86" w:rsidP="00011D86">
      <w:pPr>
        <w:spacing w:beforeLines="30" w:before="72" w:afterLines="30" w:after="72"/>
        <w:ind w:right="-1"/>
        <w:rPr>
          <w:rFonts w:asciiTheme="minorHAnsi" w:hAnsiTheme="minorHAnsi" w:cstheme="minorHAnsi"/>
        </w:rPr>
      </w:pPr>
    </w:p>
    <w:p w14:paraId="199EC908" w14:textId="77777777" w:rsidR="00011D86" w:rsidRPr="008D5C70" w:rsidRDefault="00011D86" w:rsidP="00011D86">
      <w:pPr>
        <w:spacing w:beforeLines="30" w:before="72" w:afterLines="30" w:after="72"/>
        <w:ind w:right="-1"/>
        <w:rPr>
          <w:rFonts w:asciiTheme="minorHAnsi" w:hAnsiTheme="minorHAnsi" w:cstheme="minorHAnsi"/>
        </w:rPr>
      </w:pPr>
    </w:p>
    <w:p w14:paraId="7B92E8C2" w14:textId="7979DAE6" w:rsidR="00011D86" w:rsidRPr="008D5C70" w:rsidRDefault="00011D86" w:rsidP="00011D86">
      <w:pPr>
        <w:spacing w:beforeLines="30" w:before="72" w:afterLines="30" w:after="72"/>
        <w:ind w:right="-1"/>
        <w:rPr>
          <w:rFonts w:asciiTheme="minorHAnsi" w:hAnsiTheme="minorHAnsi" w:cstheme="minorHAnsi"/>
          <w:b/>
        </w:rPr>
      </w:pPr>
      <w:r w:rsidRPr="008D5C70">
        <w:rPr>
          <w:rFonts w:asciiTheme="minorHAnsi" w:hAnsiTheme="minorHAnsi" w:cstheme="minorHAnsi"/>
          <w:b/>
        </w:rPr>
        <w:t xml:space="preserve">Dispensa </w:t>
      </w:r>
      <w:r w:rsidR="00A36B91" w:rsidRPr="008D5C70">
        <w:rPr>
          <w:rFonts w:asciiTheme="minorHAnsi" w:hAnsiTheme="minorHAnsi" w:cstheme="minorHAnsi"/>
          <w:b/>
        </w:rPr>
        <w:t>Eletrônica</w:t>
      </w:r>
      <w:r w:rsidRPr="008D5C70">
        <w:rPr>
          <w:rFonts w:asciiTheme="minorHAnsi" w:hAnsiTheme="minorHAnsi" w:cstheme="minorHAnsi"/>
          <w:b/>
        </w:rPr>
        <w:t xml:space="preserve"> nº </w:t>
      </w:r>
      <w:r w:rsidR="008D527A">
        <w:rPr>
          <w:rFonts w:asciiTheme="minorHAnsi" w:hAnsiTheme="minorHAnsi" w:cstheme="minorHAnsi"/>
          <w:b/>
        </w:rPr>
        <w:t>0</w:t>
      </w:r>
      <w:r w:rsidR="001542F0">
        <w:rPr>
          <w:rFonts w:asciiTheme="minorHAnsi" w:hAnsiTheme="minorHAnsi" w:cstheme="minorHAnsi"/>
          <w:b/>
        </w:rPr>
        <w:t>4</w:t>
      </w:r>
      <w:r w:rsidRPr="008D5C70">
        <w:rPr>
          <w:rFonts w:asciiTheme="minorHAnsi" w:hAnsiTheme="minorHAnsi" w:cstheme="minorHAnsi"/>
          <w:b/>
        </w:rPr>
        <w:t>/202</w:t>
      </w:r>
      <w:r w:rsidR="005329FE">
        <w:rPr>
          <w:rFonts w:asciiTheme="minorHAnsi" w:hAnsiTheme="minorHAnsi" w:cstheme="minorHAnsi"/>
          <w:b/>
        </w:rPr>
        <w:t>6</w:t>
      </w:r>
    </w:p>
    <w:p w14:paraId="4DF844CD" w14:textId="01CA7F29" w:rsidR="00011D86" w:rsidRPr="008D5C70" w:rsidRDefault="00011D86" w:rsidP="00011D86">
      <w:pPr>
        <w:spacing w:beforeLines="30" w:before="72" w:afterLines="30" w:after="72"/>
        <w:ind w:right="-1"/>
        <w:rPr>
          <w:rFonts w:asciiTheme="minorHAnsi" w:hAnsiTheme="minorHAnsi" w:cstheme="minorHAnsi"/>
          <w:b/>
        </w:rPr>
      </w:pPr>
      <w:r w:rsidRPr="008D5C70">
        <w:rPr>
          <w:rFonts w:asciiTheme="minorHAnsi" w:hAnsiTheme="minorHAnsi" w:cstheme="minorHAnsi"/>
          <w:b/>
        </w:rPr>
        <w:t xml:space="preserve">Processo Administrativo nº </w:t>
      </w:r>
      <w:r w:rsidR="00D52CB2">
        <w:rPr>
          <w:rFonts w:asciiTheme="minorHAnsi" w:hAnsiTheme="minorHAnsi" w:cstheme="minorHAnsi"/>
          <w:b/>
        </w:rPr>
        <w:t>0</w:t>
      </w:r>
      <w:r w:rsidR="001542F0">
        <w:rPr>
          <w:rFonts w:asciiTheme="minorHAnsi" w:hAnsiTheme="minorHAnsi" w:cstheme="minorHAnsi"/>
          <w:b/>
        </w:rPr>
        <w:t>6</w:t>
      </w:r>
      <w:r w:rsidRPr="008D5C70">
        <w:rPr>
          <w:rFonts w:asciiTheme="minorHAnsi" w:hAnsiTheme="minorHAnsi" w:cstheme="minorHAnsi"/>
          <w:b/>
        </w:rPr>
        <w:t>/202</w:t>
      </w:r>
      <w:r w:rsidR="005329FE">
        <w:rPr>
          <w:rFonts w:asciiTheme="minorHAnsi" w:hAnsiTheme="minorHAnsi" w:cstheme="minorHAnsi"/>
          <w:b/>
        </w:rPr>
        <w:t>6</w:t>
      </w:r>
    </w:p>
    <w:p w14:paraId="48743CB8" w14:textId="77777777" w:rsidR="00011D86" w:rsidRPr="008D5C70" w:rsidRDefault="00011D86" w:rsidP="00011D86">
      <w:pPr>
        <w:spacing w:beforeLines="30" w:before="72" w:afterLines="30" w:after="72"/>
        <w:ind w:right="-1"/>
        <w:rPr>
          <w:rFonts w:asciiTheme="minorHAnsi" w:hAnsiTheme="minorHAnsi" w:cstheme="minorHAnsi"/>
        </w:rPr>
      </w:pPr>
    </w:p>
    <w:p w14:paraId="2E4A4D4A" w14:textId="62ECFDE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rPr>
        <w:t xml:space="preserve">A empresa _________________________________, devidamente inscrita no CNPJ sob o nº _____________________________, sediada na Rua ____________________________, nº _________, bairro ___________________, na cidade de ______________________, com o endereço eletrônico ______________________, situada no Estado de  __________, através do seu representante legal, infra-assinado, e para os fins de participação </w:t>
      </w:r>
      <w:r w:rsidRPr="008D5C70">
        <w:rPr>
          <w:rFonts w:asciiTheme="minorHAnsi" w:hAnsiTheme="minorHAnsi" w:cstheme="minorHAnsi"/>
          <w:b/>
        </w:rPr>
        <w:t xml:space="preserve">da DISPENSA Nº </w:t>
      </w:r>
      <w:r w:rsidR="005329FE">
        <w:rPr>
          <w:rFonts w:asciiTheme="minorHAnsi" w:hAnsiTheme="minorHAnsi" w:cstheme="minorHAnsi"/>
          <w:b/>
        </w:rPr>
        <w:t>0</w:t>
      </w:r>
      <w:r w:rsidR="001542F0">
        <w:rPr>
          <w:rFonts w:asciiTheme="minorHAnsi" w:hAnsiTheme="minorHAnsi" w:cstheme="minorHAnsi"/>
          <w:b/>
        </w:rPr>
        <w:t>4</w:t>
      </w:r>
      <w:r w:rsidRPr="008D5C70">
        <w:rPr>
          <w:rFonts w:asciiTheme="minorHAnsi" w:hAnsiTheme="minorHAnsi" w:cstheme="minorHAnsi"/>
          <w:b/>
        </w:rPr>
        <w:t>/202</w:t>
      </w:r>
      <w:r w:rsidR="005329FE">
        <w:rPr>
          <w:rFonts w:asciiTheme="minorHAnsi" w:hAnsiTheme="minorHAnsi" w:cstheme="minorHAnsi"/>
          <w:b/>
        </w:rPr>
        <w:t>6</w:t>
      </w:r>
      <w:r w:rsidRPr="008D5C70">
        <w:rPr>
          <w:rFonts w:asciiTheme="minorHAnsi" w:hAnsiTheme="minorHAnsi" w:cstheme="minorHAnsi"/>
        </w:rPr>
        <w:t xml:space="preserve">, </w:t>
      </w:r>
      <w:r w:rsidRPr="008D5C70">
        <w:rPr>
          <w:rFonts w:asciiTheme="minorHAnsi" w:hAnsiTheme="minorHAnsi" w:cstheme="minorHAnsi"/>
          <w:b/>
        </w:rPr>
        <w:t>DECLARA</w:t>
      </w:r>
      <w:r w:rsidRPr="008D5C70">
        <w:rPr>
          <w:rFonts w:asciiTheme="minorHAnsi" w:hAnsiTheme="minorHAnsi" w:cstheme="minorHAnsi"/>
        </w:rPr>
        <w:t xml:space="preserve"> sob as penalidades cabíveis, que:</w:t>
      </w:r>
    </w:p>
    <w:p w14:paraId="7383DFAE"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I -</w:t>
      </w:r>
      <w:r w:rsidRPr="008D5C70">
        <w:rPr>
          <w:rFonts w:asciiTheme="minorHAnsi" w:hAnsiTheme="minorHAnsi" w:cstheme="minorHAnsi"/>
        </w:rPr>
        <w:t xml:space="preserve"> Atende aos requisitos de habilitação e responderá pela veracidade das informações prestadas, na forma da lei;</w:t>
      </w:r>
    </w:p>
    <w:p w14:paraId="25290136" w14:textId="0494A80D"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II -</w:t>
      </w:r>
      <w:r w:rsidRPr="008D5C70">
        <w:rPr>
          <w:rFonts w:asciiTheme="minorHAnsi" w:hAnsiTheme="minorHAnsi" w:cstheme="minorHAnsi"/>
        </w:rPr>
        <w:t xml:space="preserve"> </w:t>
      </w:r>
      <w:r w:rsidR="00861D5E" w:rsidRPr="008D5C70">
        <w:rPr>
          <w:rFonts w:asciiTheme="minorHAnsi" w:hAnsiTheme="minorHAnsi" w:cstheme="minorHAnsi"/>
        </w:rPr>
        <w:t>Não</w:t>
      </w:r>
      <w:r w:rsidRPr="008D5C70">
        <w:rPr>
          <w:rFonts w:asciiTheme="minorHAnsi" w:hAnsiTheme="minorHAnsi" w:cstheme="minorHAnsi"/>
        </w:rPr>
        <w:t xml:space="preserve"> foi declarada inidônea para licitar ou contratar com a Administração Pública e que até a presente data inexistem fatos impeditivos para sua habilitação no presente processo, ciente da obrigatoriedade de declarar ocorrências posteriores;</w:t>
      </w:r>
    </w:p>
    <w:p w14:paraId="312036C8"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 xml:space="preserve">III - </w:t>
      </w:r>
      <w:r w:rsidRPr="008D5C70">
        <w:rPr>
          <w:rFonts w:asciiTheme="minorHAnsi" w:hAnsiTheme="minorHAnsi" w:cstheme="minorHAnsi"/>
        </w:rPr>
        <w:t>conhece as especificações do objeto e os termos constantes neste Aviso e seu(s) Anexos, e que, concorda com todos os termos constantes no mesmo e ainda, que possui todas as condições para atender e cumprir as exigências de fornecimento então contidas;</w:t>
      </w:r>
    </w:p>
    <w:p w14:paraId="3BE2590B" w14:textId="4CD06BF1"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IV</w:t>
      </w:r>
      <w:r w:rsidRPr="008D5C70">
        <w:rPr>
          <w:rFonts w:asciiTheme="minorHAnsi" w:hAnsiTheme="minorHAnsi" w:cstheme="minorHAnsi"/>
        </w:rPr>
        <w:t xml:space="preserve"> - </w:t>
      </w:r>
      <w:r w:rsidR="00861D5E" w:rsidRPr="008D5C70">
        <w:rPr>
          <w:rFonts w:asciiTheme="minorHAnsi" w:hAnsiTheme="minorHAnsi" w:cstheme="minorHAnsi"/>
        </w:rPr>
        <w:t>Na</w:t>
      </w:r>
      <w:r w:rsidRPr="008D5C70">
        <w:rPr>
          <w:rFonts w:asciiTheme="minorHAnsi" w:hAnsiTheme="minorHAnsi" w:cstheme="minorHAnsi"/>
        </w:rPr>
        <w:t xml:space="preserve"> qualidade de Proponente do procedimento de Contratação Direta instaurado por este Município, o(a) responsável legal da empresa é o(a) Sr.(a)................................................, Portador(a) do RG sob nº ................................................. e CPF nº ........................................................, cuja função/cargo é..................................................(sócio administrador/procurador/diretor/etc), responsável pela assinatura do Contrato ou instrumento equivalente.</w:t>
      </w:r>
    </w:p>
    <w:p w14:paraId="757ED249" w14:textId="63F29F15"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V -</w:t>
      </w:r>
      <w:r w:rsidRPr="008D5C70">
        <w:rPr>
          <w:rFonts w:asciiTheme="minorHAnsi" w:hAnsiTheme="minorHAnsi" w:cstheme="minorHAnsi"/>
        </w:rPr>
        <w:t xml:space="preserve"> </w:t>
      </w:r>
      <w:r w:rsidR="00F1515F" w:rsidRPr="008D5C70">
        <w:rPr>
          <w:rFonts w:asciiTheme="minorHAnsi" w:hAnsiTheme="minorHAnsi" w:cstheme="minorHAnsi"/>
        </w:rPr>
        <w:t>Não</w:t>
      </w:r>
      <w:r w:rsidRPr="008D5C70">
        <w:rPr>
          <w:rFonts w:asciiTheme="minorHAnsi" w:hAnsiTheme="minorHAnsi" w:cstheme="minorHAnsi"/>
        </w:rPr>
        <w:t xml:space="preserve">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D562BD0" w14:textId="0E6470D3"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VI -</w:t>
      </w:r>
      <w:r w:rsidRPr="008D5C70">
        <w:rPr>
          <w:rFonts w:asciiTheme="minorHAnsi" w:hAnsiTheme="minorHAnsi" w:cstheme="minorHAnsi"/>
        </w:rPr>
        <w:t xml:space="preserve"> </w:t>
      </w:r>
      <w:r w:rsidR="00F1515F" w:rsidRPr="008D5C70">
        <w:rPr>
          <w:rFonts w:asciiTheme="minorHAnsi" w:hAnsiTheme="minorHAnsi" w:cstheme="minorHAnsi"/>
        </w:rPr>
        <w:t>Cumpre</w:t>
      </w:r>
      <w:r w:rsidRPr="008D5C70">
        <w:rPr>
          <w:rFonts w:asciiTheme="minorHAnsi" w:hAnsiTheme="minorHAnsi" w:cstheme="minorHAnsi"/>
        </w:rPr>
        <w:t xml:space="preserve"> as exigências de reserva de cargos para pessoas com deficiência e para reabilitados da Previdência Social, previstas em lei e em outras normas específicas; </w:t>
      </w:r>
    </w:p>
    <w:p w14:paraId="0DDB969E"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VII -</w:t>
      </w:r>
      <w:r w:rsidRPr="008D5C70">
        <w:rPr>
          <w:rFonts w:asciiTheme="minorHAnsi" w:hAnsiTheme="minorHAnsi" w:cstheme="minorHAnsi"/>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das propostas.</w:t>
      </w:r>
    </w:p>
    <w:p w14:paraId="3C2DECE3"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lastRenderedPageBreak/>
        <w:t>VIII –</w:t>
      </w:r>
      <w:r w:rsidRPr="008D5C70">
        <w:rPr>
          <w:rFonts w:asciiTheme="minorHAnsi" w:hAnsiTheme="minorHAnsi" w:cstheme="minorHAnsi"/>
        </w:rPr>
        <w:t xml:space="preserve"> o endereço correto, em caso de qualquer comunicação futura referente a este processo de contratação direta, bem como em caso de eventual contratação, é:__________________________________________________________________________ </w:t>
      </w:r>
    </w:p>
    <w:p w14:paraId="48E590DD"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rPr>
        <w:t xml:space="preserve">E-mail: </w:t>
      </w:r>
    </w:p>
    <w:p w14:paraId="29F3444E"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rPr>
        <w:t xml:space="preserve">Telefone: </w:t>
      </w:r>
    </w:p>
    <w:p w14:paraId="74902BE4"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IX –</w:t>
      </w:r>
      <w:r w:rsidRPr="008D5C70">
        <w:rPr>
          <w:rFonts w:asciiTheme="minorHAnsi" w:hAnsiTheme="minorHAnsi" w:cstheme="minorHAnsi"/>
        </w:rPr>
        <w:t xml:space="preserve"> Nomeia e constitui o(a) senhor(a)........................................., portador(a) do CPF/MF sob n.º..................................., para ser o(a) </w:t>
      </w:r>
      <w:r w:rsidRPr="008D5C70">
        <w:rPr>
          <w:rFonts w:asciiTheme="minorHAnsi" w:hAnsiTheme="minorHAnsi" w:cstheme="minorHAnsi"/>
          <w:b/>
          <w:bCs/>
        </w:rPr>
        <w:t>preposto</w:t>
      </w:r>
      <w:r w:rsidRPr="008D5C70">
        <w:rPr>
          <w:rFonts w:asciiTheme="minorHAnsi" w:hAnsiTheme="minorHAnsi" w:cstheme="minorHAnsi"/>
        </w:rPr>
        <w:t xml:space="preserve"> responsável para acompanhar a execução do Contrato ou instrumento equivalente, e todos os atos necessários ao cumprimento das obrigações assumidas diante da participação neste instrumento convocatório e seus anexos.</w:t>
      </w:r>
    </w:p>
    <w:p w14:paraId="59F0B593"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rPr>
        <w:t>X -</w:t>
      </w:r>
      <w:r w:rsidRPr="008D5C70">
        <w:rPr>
          <w:rFonts w:asciiTheme="minorHAnsi" w:hAnsiTheme="minorHAnsi" w:cstheme="minorHAnsi"/>
        </w:rPr>
        <w:t xml:space="preserve"> para fins do disposto no inciso VI do art. 68 da Lei nº 14.133/21, não emprega menor de dezoito anos em trabalho noturno, perigoso ou insalubre e não emprega menor de dezesseis anos (inciso XXXIII do art. 7º da Constituição Federal).</w:t>
      </w:r>
    </w:p>
    <w:p w14:paraId="0272AA0A"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rPr>
        <w:t>Ressalva: (    ) emprega menor, a partir de quatorze anos, na condição de aprendiz.</w:t>
      </w:r>
    </w:p>
    <w:p w14:paraId="03F1E8C0" w14:textId="77777777" w:rsidR="00011D86" w:rsidRPr="008D5C70" w:rsidRDefault="00011D86" w:rsidP="00011D86">
      <w:pPr>
        <w:spacing w:beforeLines="30" w:before="72" w:afterLines="30" w:after="72"/>
        <w:ind w:right="-1"/>
        <w:jc w:val="both"/>
        <w:rPr>
          <w:rFonts w:asciiTheme="minorHAnsi" w:hAnsiTheme="minorHAnsi" w:cstheme="minorHAnsi"/>
          <w:i/>
        </w:rPr>
      </w:pPr>
      <w:r w:rsidRPr="008D5C70">
        <w:rPr>
          <w:rFonts w:asciiTheme="minorHAnsi" w:hAnsiTheme="minorHAnsi" w:cstheme="minorHAnsi"/>
          <w:i/>
          <w:u w:val="single"/>
        </w:rPr>
        <w:t>Observação: em caso afirmativo, assinalar a ressalva acima</w:t>
      </w:r>
      <w:r w:rsidRPr="008D5C70">
        <w:rPr>
          <w:rFonts w:asciiTheme="minorHAnsi" w:hAnsiTheme="minorHAnsi" w:cstheme="minorHAnsi"/>
          <w:i/>
        </w:rPr>
        <w:t>.</w:t>
      </w:r>
    </w:p>
    <w:p w14:paraId="727ABA2F"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rPr>
        <w:t xml:space="preserve">XI </w:t>
      </w:r>
      <w:r w:rsidRPr="008D5C70">
        <w:rPr>
          <w:rFonts w:asciiTheme="minorHAnsi" w:hAnsiTheme="minorHAnsi" w:cstheme="minorHAnsi"/>
        </w:rPr>
        <w:t>– conhecimento acerca da disposição contida no artigo 155, VIII da Lei 14.133/2021, quanto a apresentação de declaração falsa.</w:t>
      </w:r>
    </w:p>
    <w:p w14:paraId="694582E4" w14:textId="77777777" w:rsidR="00011D86" w:rsidRPr="008D5C70" w:rsidRDefault="00011D86" w:rsidP="00011D86">
      <w:pPr>
        <w:spacing w:beforeLines="30" w:before="72" w:afterLines="30" w:after="72"/>
        <w:ind w:right="-1"/>
        <w:jc w:val="right"/>
        <w:rPr>
          <w:rFonts w:asciiTheme="minorHAnsi" w:hAnsiTheme="minorHAnsi" w:cstheme="minorHAnsi"/>
        </w:rPr>
      </w:pPr>
    </w:p>
    <w:p w14:paraId="2ABB500D" w14:textId="279D2DDC" w:rsidR="00011D86" w:rsidRPr="008D5C70" w:rsidRDefault="00011D86" w:rsidP="00011D86">
      <w:pPr>
        <w:spacing w:beforeLines="30" w:before="72" w:afterLines="30" w:after="72"/>
        <w:ind w:right="-1"/>
        <w:jc w:val="right"/>
        <w:rPr>
          <w:rFonts w:asciiTheme="minorHAnsi" w:hAnsiTheme="minorHAnsi" w:cstheme="minorHAnsi"/>
        </w:rPr>
      </w:pPr>
      <w:r w:rsidRPr="008D5C70">
        <w:rPr>
          <w:rFonts w:asciiTheme="minorHAnsi" w:hAnsiTheme="minorHAnsi" w:cstheme="minorHAnsi"/>
        </w:rPr>
        <w:t>_________________ / ____, ____ de _________ de 202</w:t>
      </w:r>
      <w:r w:rsidR="005329FE">
        <w:rPr>
          <w:rFonts w:asciiTheme="minorHAnsi" w:hAnsiTheme="minorHAnsi" w:cstheme="minorHAnsi"/>
        </w:rPr>
        <w:t>6</w:t>
      </w:r>
      <w:r w:rsidRPr="008D5C70">
        <w:rPr>
          <w:rFonts w:asciiTheme="minorHAnsi" w:hAnsiTheme="minorHAnsi" w:cstheme="minorHAnsi"/>
        </w:rPr>
        <w:t>.</w:t>
      </w:r>
    </w:p>
    <w:p w14:paraId="6EFAD9C9" w14:textId="77777777" w:rsidR="00011D86" w:rsidRPr="008D5C70" w:rsidRDefault="00011D86" w:rsidP="00011D86">
      <w:pPr>
        <w:spacing w:beforeLines="30" w:before="72" w:afterLines="30" w:after="72"/>
        <w:ind w:right="-1"/>
        <w:jc w:val="right"/>
        <w:rPr>
          <w:rFonts w:asciiTheme="minorHAnsi" w:hAnsiTheme="minorHAnsi" w:cstheme="minorHAnsi"/>
        </w:rPr>
      </w:pPr>
    </w:p>
    <w:p w14:paraId="2881F6C5" w14:textId="77777777" w:rsidR="00011D86" w:rsidRPr="008D5C70" w:rsidRDefault="00011D86" w:rsidP="00011D86">
      <w:pPr>
        <w:spacing w:beforeLines="30" w:before="72" w:afterLines="30" w:after="72"/>
        <w:ind w:right="-1"/>
        <w:jc w:val="right"/>
        <w:rPr>
          <w:rFonts w:asciiTheme="minorHAnsi" w:hAnsiTheme="minorHAnsi" w:cstheme="minorHAnsi"/>
        </w:rPr>
      </w:pPr>
    </w:p>
    <w:p w14:paraId="1CE4BC0F" w14:textId="77777777" w:rsidR="00011D86" w:rsidRPr="008D5C70" w:rsidRDefault="00011D86" w:rsidP="00011D86">
      <w:pPr>
        <w:spacing w:beforeLines="30" w:before="72" w:afterLines="30" w:after="72"/>
        <w:ind w:right="-1"/>
        <w:jc w:val="right"/>
        <w:rPr>
          <w:rFonts w:asciiTheme="minorHAnsi" w:hAnsiTheme="minorHAnsi" w:cstheme="minorHAnsi"/>
        </w:rPr>
      </w:pPr>
    </w:p>
    <w:p w14:paraId="0E0F52C9" w14:textId="77777777" w:rsidR="00011D86" w:rsidRPr="008D5C70" w:rsidRDefault="00011D86" w:rsidP="00011D86">
      <w:pPr>
        <w:spacing w:beforeLines="30" w:before="72" w:afterLines="30" w:after="72"/>
        <w:ind w:right="-1"/>
        <w:jc w:val="center"/>
        <w:rPr>
          <w:rFonts w:asciiTheme="minorHAnsi" w:hAnsiTheme="minorHAnsi" w:cstheme="minorHAnsi"/>
        </w:rPr>
      </w:pPr>
      <w:r w:rsidRPr="008D5C70">
        <w:rPr>
          <w:rFonts w:asciiTheme="minorHAnsi" w:hAnsiTheme="minorHAnsi" w:cstheme="minorHAnsi"/>
        </w:rPr>
        <w:t>_________________________________________</w:t>
      </w:r>
    </w:p>
    <w:p w14:paraId="7CE7997F" w14:textId="77777777" w:rsidR="00011D86" w:rsidRPr="008D5C70" w:rsidRDefault="00011D86" w:rsidP="00011D86">
      <w:pPr>
        <w:spacing w:beforeLines="30" w:before="72" w:afterLines="30" w:after="72"/>
        <w:ind w:right="-1"/>
        <w:jc w:val="center"/>
        <w:rPr>
          <w:rFonts w:asciiTheme="minorHAnsi" w:hAnsiTheme="minorHAnsi" w:cstheme="minorHAnsi"/>
          <w:b/>
        </w:rPr>
      </w:pPr>
      <w:r w:rsidRPr="008D5C70">
        <w:rPr>
          <w:rFonts w:asciiTheme="minorHAnsi" w:hAnsiTheme="minorHAnsi" w:cstheme="minorHAnsi"/>
          <w:b/>
        </w:rPr>
        <w:t>Nome e Assinatura do representante legal</w:t>
      </w:r>
    </w:p>
    <w:p w14:paraId="5BF88AFB" w14:textId="77777777" w:rsidR="00011D86" w:rsidRPr="008D5C70" w:rsidRDefault="00011D86" w:rsidP="00011D86">
      <w:pPr>
        <w:spacing w:beforeLines="30" w:before="72" w:afterLines="30" w:after="72"/>
        <w:ind w:right="-1"/>
        <w:rPr>
          <w:rFonts w:asciiTheme="minorHAnsi" w:hAnsiTheme="minorHAnsi" w:cstheme="minorHAnsi"/>
        </w:rPr>
      </w:pPr>
    </w:p>
    <w:p w14:paraId="68F8A41C" w14:textId="77777777" w:rsidR="00011D86" w:rsidRPr="008D5C70" w:rsidRDefault="00011D86" w:rsidP="00011D86">
      <w:pPr>
        <w:spacing w:beforeLines="30" w:before="72" w:afterLines="30" w:after="72"/>
        <w:ind w:right="-1"/>
        <w:rPr>
          <w:rFonts w:asciiTheme="minorHAnsi" w:hAnsiTheme="minorHAnsi" w:cstheme="minorHAnsi"/>
        </w:rPr>
      </w:pPr>
    </w:p>
    <w:p w14:paraId="25BCB9B7" w14:textId="77777777" w:rsidR="00011D86" w:rsidRPr="008D5C70" w:rsidRDefault="00011D86" w:rsidP="00011D86">
      <w:pPr>
        <w:spacing w:beforeLines="30" w:before="72" w:afterLines="30" w:after="72"/>
        <w:ind w:right="-1"/>
        <w:rPr>
          <w:rFonts w:asciiTheme="minorHAnsi" w:hAnsiTheme="minorHAnsi" w:cstheme="minorHAnsi"/>
        </w:rPr>
      </w:pPr>
    </w:p>
    <w:p w14:paraId="542D5867" w14:textId="77777777" w:rsidR="00011D86" w:rsidRPr="008D5C70" w:rsidRDefault="00011D86" w:rsidP="00011D86">
      <w:pPr>
        <w:spacing w:beforeLines="30" w:before="72" w:afterLines="30" w:after="72"/>
        <w:ind w:right="-1"/>
        <w:rPr>
          <w:rFonts w:asciiTheme="minorHAnsi" w:hAnsiTheme="minorHAnsi" w:cstheme="minorHAnsi"/>
        </w:rPr>
      </w:pPr>
    </w:p>
    <w:p w14:paraId="6AA546B9" w14:textId="77777777" w:rsidR="00011D86" w:rsidRDefault="00011D86" w:rsidP="00011D86">
      <w:pPr>
        <w:spacing w:beforeLines="30" w:before="72" w:afterLines="30" w:after="72"/>
        <w:ind w:right="-1"/>
        <w:rPr>
          <w:rFonts w:asciiTheme="minorHAnsi" w:hAnsiTheme="minorHAnsi" w:cstheme="minorHAnsi"/>
        </w:rPr>
      </w:pPr>
    </w:p>
    <w:p w14:paraId="76C4F2D4" w14:textId="77777777" w:rsidR="00FC06F6" w:rsidRDefault="00FC06F6" w:rsidP="00011D86">
      <w:pPr>
        <w:spacing w:beforeLines="30" w:before="72" w:afterLines="30" w:after="72"/>
        <w:ind w:right="-1"/>
        <w:rPr>
          <w:rFonts w:asciiTheme="minorHAnsi" w:hAnsiTheme="minorHAnsi" w:cstheme="minorHAnsi"/>
        </w:rPr>
      </w:pPr>
    </w:p>
    <w:p w14:paraId="54786DF3" w14:textId="77777777" w:rsidR="00FC06F6" w:rsidRDefault="00FC06F6" w:rsidP="00011D86">
      <w:pPr>
        <w:spacing w:beforeLines="30" w:before="72" w:afterLines="30" w:after="72"/>
        <w:ind w:right="-1"/>
        <w:rPr>
          <w:rFonts w:asciiTheme="minorHAnsi" w:hAnsiTheme="minorHAnsi" w:cstheme="minorHAnsi"/>
        </w:rPr>
      </w:pPr>
    </w:p>
    <w:p w14:paraId="5BF883D8" w14:textId="77777777" w:rsidR="00FC06F6" w:rsidRDefault="00FC06F6" w:rsidP="00011D86">
      <w:pPr>
        <w:spacing w:beforeLines="30" w:before="72" w:afterLines="30" w:after="72"/>
        <w:ind w:right="-1"/>
        <w:rPr>
          <w:rFonts w:asciiTheme="minorHAnsi" w:hAnsiTheme="minorHAnsi" w:cstheme="minorHAnsi"/>
        </w:rPr>
      </w:pPr>
    </w:p>
    <w:p w14:paraId="1C559F41" w14:textId="77777777" w:rsidR="00FC06F6" w:rsidRPr="008D5C70" w:rsidRDefault="00FC06F6" w:rsidP="00011D86">
      <w:pPr>
        <w:spacing w:beforeLines="30" w:before="72" w:afterLines="30" w:after="72"/>
        <w:ind w:right="-1"/>
        <w:rPr>
          <w:rFonts w:asciiTheme="minorHAnsi" w:hAnsiTheme="minorHAnsi" w:cstheme="minorHAnsi"/>
        </w:rPr>
      </w:pPr>
    </w:p>
    <w:p w14:paraId="61972935" w14:textId="77777777" w:rsidR="00011D86" w:rsidRPr="008D5C70" w:rsidRDefault="00011D86" w:rsidP="00011D86">
      <w:pPr>
        <w:spacing w:beforeLines="30" w:before="72" w:afterLines="30" w:after="72"/>
        <w:ind w:right="-1"/>
        <w:rPr>
          <w:rFonts w:asciiTheme="minorHAnsi" w:hAnsiTheme="minorHAnsi" w:cstheme="minorHAnsi"/>
        </w:rPr>
      </w:pPr>
    </w:p>
    <w:p w14:paraId="7F14B5B6" w14:textId="77777777" w:rsidR="00011D86" w:rsidRPr="008D5C70" w:rsidRDefault="00011D86" w:rsidP="00011D86">
      <w:pPr>
        <w:spacing w:beforeLines="30" w:before="72" w:afterLines="30" w:after="72"/>
        <w:ind w:right="-1"/>
        <w:rPr>
          <w:rFonts w:asciiTheme="minorHAnsi" w:hAnsiTheme="minorHAnsi" w:cstheme="minorHAnsi"/>
        </w:rPr>
      </w:pPr>
    </w:p>
    <w:p w14:paraId="4B4324F9" w14:textId="77777777" w:rsidR="00011D86" w:rsidRPr="008D5C70" w:rsidRDefault="00011D86" w:rsidP="00011D86">
      <w:pPr>
        <w:spacing w:beforeLines="30" w:before="72" w:afterLines="30" w:after="72"/>
        <w:ind w:right="-1"/>
        <w:rPr>
          <w:rFonts w:asciiTheme="minorHAnsi" w:hAnsiTheme="minorHAnsi" w:cstheme="minorHAnsi"/>
        </w:rPr>
      </w:pPr>
    </w:p>
    <w:p w14:paraId="69EE45F0" w14:textId="77777777" w:rsidR="00011D86" w:rsidRDefault="00011D86" w:rsidP="00011D86">
      <w:pPr>
        <w:spacing w:beforeLines="30" w:before="72" w:afterLines="30" w:after="72"/>
        <w:ind w:right="-1"/>
        <w:rPr>
          <w:rFonts w:asciiTheme="minorHAnsi" w:hAnsiTheme="minorHAnsi" w:cstheme="minorHAnsi"/>
        </w:rPr>
      </w:pPr>
    </w:p>
    <w:p w14:paraId="4B9184F2" w14:textId="77777777" w:rsidR="001542F0" w:rsidRPr="00014B06" w:rsidRDefault="001542F0" w:rsidP="001542F0">
      <w:pPr>
        <w:spacing w:beforeLines="30" w:before="72" w:afterLines="30" w:after="72"/>
        <w:ind w:right="-1"/>
        <w:jc w:val="center"/>
        <w:rPr>
          <w:rFonts w:asciiTheme="minorHAnsi" w:hAnsiTheme="minorHAnsi" w:cstheme="minorHAnsi"/>
          <w:b/>
          <w:bCs/>
        </w:rPr>
      </w:pPr>
      <w:r w:rsidRPr="00014B06">
        <w:rPr>
          <w:rFonts w:asciiTheme="minorHAnsi" w:hAnsiTheme="minorHAnsi" w:cstheme="minorHAnsi"/>
          <w:b/>
          <w:bCs/>
        </w:rPr>
        <w:lastRenderedPageBreak/>
        <w:t>ANEXO VI</w:t>
      </w:r>
    </w:p>
    <w:p w14:paraId="28A61BF2" w14:textId="77777777" w:rsidR="001542F0" w:rsidRPr="00014B06" w:rsidRDefault="001542F0" w:rsidP="001542F0">
      <w:pPr>
        <w:spacing w:beforeLines="30" w:before="72" w:afterLines="30" w:after="72"/>
        <w:ind w:right="-1"/>
        <w:jc w:val="center"/>
        <w:rPr>
          <w:rFonts w:asciiTheme="minorHAnsi" w:hAnsiTheme="minorHAnsi" w:cstheme="minorHAnsi"/>
          <w:b/>
          <w:bCs/>
        </w:rPr>
      </w:pPr>
      <w:r w:rsidRPr="00014B06">
        <w:rPr>
          <w:rFonts w:asciiTheme="minorHAnsi" w:hAnsiTheme="minorHAnsi" w:cstheme="minorHAnsi"/>
          <w:b/>
          <w:bCs/>
        </w:rPr>
        <w:t>MINUTA DE CONTRATO ADMINISTRATIVO</w:t>
      </w:r>
    </w:p>
    <w:p w14:paraId="078AD933" w14:textId="77777777" w:rsidR="001542F0" w:rsidRPr="00014B06" w:rsidRDefault="001542F0" w:rsidP="001542F0">
      <w:pPr>
        <w:spacing w:beforeLines="30" w:before="72" w:afterLines="30" w:after="72"/>
        <w:ind w:right="-1"/>
        <w:rPr>
          <w:rFonts w:asciiTheme="minorHAnsi" w:hAnsiTheme="minorHAnsi" w:cstheme="minorHAnsi"/>
        </w:rPr>
      </w:pPr>
    </w:p>
    <w:p w14:paraId="74BB3B89" w14:textId="77777777" w:rsidR="001542F0" w:rsidRPr="00014B06" w:rsidRDefault="001542F0" w:rsidP="001542F0">
      <w:pPr>
        <w:pStyle w:val="Corpodetexto"/>
        <w:ind w:left="4536"/>
        <w:rPr>
          <w:rFonts w:asciiTheme="minorHAnsi" w:eastAsia="Arial" w:hAnsiTheme="minorHAnsi" w:cstheme="minorHAnsi"/>
          <w:bCs/>
          <w:color w:val="000000" w:themeColor="text1"/>
          <w:sz w:val="24"/>
          <w:szCs w:val="24"/>
        </w:rPr>
      </w:pPr>
      <w:r w:rsidRPr="00014B06">
        <w:rPr>
          <w:rFonts w:asciiTheme="minorHAnsi" w:eastAsia="Arial" w:hAnsiTheme="minorHAnsi" w:cstheme="minorHAnsi"/>
          <w:bCs/>
          <w:color w:val="000000" w:themeColor="text1"/>
          <w:sz w:val="24"/>
          <w:szCs w:val="24"/>
        </w:rPr>
        <w:t>INSTRUMENTO PARTICULAR DE CONTRATO CELEBRADO ENTRE CÂMARA MUNICIPAL DE SANTA CRUZ DE MONTE CASTELO - PR, E ..................., NOS TERMOS DO PROCESSO LICITATÓRIO NA MODALIDADE DISPENSA Nº /2024 – PROCESSO ADMINISTRATIVO Nº /2024.</w:t>
      </w:r>
    </w:p>
    <w:p w14:paraId="4DE7F7F2" w14:textId="77777777" w:rsidR="001542F0" w:rsidRPr="00014B06" w:rsidRDefault="001542F0" w:rsidP="001542F0">
      <w:pPr>
        <w:pStyle w:val="Ttulo2"/>
        <w:ind w:firstLine="0"/>
        <w:jc w:val="both"/>
        <w:rPr>
          <w:rFonts w:asciiTheme="minorHAnsi" w:eastAsia="Arial" w:hAnsiTheme="minorHAnsi" w:cstheme="minorHAnsi"/>
          <w:b w:val="0"/>
          <w:color w:val="000000" w:themeColor="text1"/>
          <w:sz w:val="24"/>
          <w:u w:val="none"/>
        </w:rPr>
      </w:pPr>
    </w:p>
    <w:p w14:paraId="571FDE72" w14:textId="692A687D" w:rsidR="001542F0" w:rsidRPr="00014B06" w:rsidRDefault="001542F0" w:rsidP="001542F0">
      <w:pPr>
        <w:pStyle w:val="Ttulo2"/>
        <w:ind w:firstLine="0"/>
        <w:jc w:val="both"/>
        <w:rPr>
          <w:rFonts w:asciiTheme="minorHAnsi" w:eastAsia="Arial" w:hAnsiTheme="minorHAnsi" w:cstheme="minorHAnsi"/>
          <w:b w:val="0"/>
          <w:color w:val="000000" w:themeColor="text1"/>
          <w:sz w:val="24"/>
          <w:u w:val="none"/>
        </w:rPr>
      </w:pPr>
      <w:r w:rsidRPr="00014B06">
        <w:rPr>
          <w:rFonts w:asciiTheme="minorHAnsi" w:eastAsia="Arial" w:hAnsiTheme="minorHAnsi" w:cstheme="minorHAnsi"/>
          <w:b w:val="0"/>
          <w:color w:val="000000" w:themeColor="text1"/>
          <w:sz w:val="24"/>
          <w:u w:val="none"/>
        </w:rPr>
        <w:t>CONTRATO Nº   /202</w:t>
      </w:r>
      <w:r>
        <w:rPr>
          <w:rFonts w:asciiTheme="minorHAnsi" w:eastAsia="Arial" w:hAnsiTheme="minorHAnsi" w:cstheme="minorHAnsi"/>
          <w:b w:val="0"/>
          <w:color w:val="000000" w:themeColor="text1"/>
          <w:sz w:val="24"/>
          <w:u w:val="none"/>
        </w:rPr>
        <w:t>6</w:t>
      </w:r>
    </w:p>
    <w:p w14:paraId="7CA5ABF4" w14:textId="77777777" w:rsidR="001542F0" w:rsidRPr="00014B06" w:rsidRDefault="001542F0" w:rsidP="001542F0">
      <w:pPr>
        <w:jc w:val="both"/>
        <w:rPr>
          <w:rFonts w:asciiTheme="minorHAnsi" w:eastAsia="Arial" w:hAnsiTheme="minorHAnsi" w:cstheme="minorHAnsi"/>
          <w:color w:val="000000" w:themeColor="text1"/>
        </w:rPr>
      </w:pPr>
    </w:p>
    <w:p w14:paraId="7AC2A919" w14:textId="77777777" w:rsidR="001542F0" w:rsidRPr="00014B06" w:rsidRDefault="001542F0" w:rsidP="001542F0">
      <w:pPr>
        <w:ind w:firstLine="2268"/>
        <w:jc w:val="both"/>
        <w:rPr>
          <w:rFonts w:asciiTheme="minorHAnsi" w:eastAsia="Arial" w:hAnsiTheme="minorHAnsi" w:cstheme="minorHAnsi"/>
          <w:color w:val="000000" w:themeColor="text1"/>
        </w:rPr>
      </w:pPr>
    </w:p>
    <w:p w14:paraId="18DE0EDC" w14:textId="77777777" w:rsidR="001542F0" w:rsidRPr="00014B06" w:rsidRDefault="001542F0" w:rsidP="001542F0">
      <w:pPr>
        <w:pStyle w:val="Corpodetexto"/>
        <w:rPr>
          <w:rFonts w:asciiTheme="minorHAnsi" w:eastAsia="Arial" w:hAnsiTheme="minorHAnsi" w:cstheme="minorHAnsi"/>
          <w:color w:val="000000" w:themeColor="text1"/>
          <w:sz w:val="24"/>
          <w:szCs w:val="24"/>
        </w:rPr>
      </w:pPr>
      <w:r w:rsidRPr="00014B06">
        <w:rPr>
          <w:rFonts w:asciiTheme="minorHAnsi" w:eastAsia="Arial" w:hAnsiTheme="minorHAnsi" w:cstheme="minorHAnsi"/>
          <w:color w:val="000000" w:themeColor="text1"/>
          <w:sz w:val="24"/>
          <w:szCs w:val="24"/>
        </w:rPr>
        <w:t xml:space="preserve">Pelo presente instrumento particular contrato, de um lado o </w:t>
      </w:r>
      <w:r w:rsidRPr="00014B06">
        <w:rPr>
          <w:rFonts w:asciiTheme="minorHAnsi" w:eastAsia="Arial" w:hAnsiTheme="minorHAnsi" w:cstheme="minorHAnsi"/>
          <w:b/>
          <w:bCs/>
          <w:color w:val="000000" w:themeColor="text1"/>
          <w:sz w:val="24"/>
          <w:szCs w:val="24"/>
        </w:rPr>
        <w:t>CÂMARA MUNICIPAL DE SANTA CRUZ DE MONTE CASTELO,</w:t>
      </w:r>
      <w:r w:rsidRPr="00014B06">
        <w:rPr>
          <w:rFonts w:asciiTheme="minorHAnsi" w:eastAsia="Arial" w:hAnsiTheme="minorHAnsi" w:cstheme="minorHAnsi"/>
          <w:color w:val="000000" w:themeColor="text1"/>
          <w:sz w:val="24"/>
          <w:szCs w:val="24"/>
        </w:rPr>
        <w:t xml:space="preserve"> com Sede à Avenida Paulo Libânio, 700, Estado do Paraná, inscrito no CNPJ/MF sob nº 75.462.820/0001-02, neste Ato representado pelo Seu Presidente, </w:t>
      </w:r>
      <w:r w:rsidRPr="00014B06">
        <w:rPr>
          <w:rFonts w:asciiTheme="minorHAnsi" w:eastAsia="Arial" w:hAnsiTheme="minorHAnsi" w:cstheme="minorHAnsi"/>
          <w:b/>
          <w:bCs/>
          <w:color w:val="000000" w:themeColor="text1"/>
          <w:sz w:val="24"/>
          <w:szCs w:val="24"/>
        </w:rPr>
        <w:t xml:space="preserve">Sr. Edinaldo Onório da Silva, </w:t>
      </w:r>
      <w:r w:rsidRPr="00014B06">
        <w:rPr>
          <w:rFonts w:asciiTheme="minorHAnsi" w:eastAsia="Arial" w:hAnsiTheme="minorHAnsi" w:cstheme="minorHAnsi"/>
          <w:color w:val="000000" w:themeColor="text1"/>
          <w:sz w:val="24"/>
          <w:szCs w:val="24"/>
        </w:rPr>
        <w:t>doravante denominado simplesmente, CONTRATANTE, e, de outro lado, o(a) .............................., inscrito(a) no CNPJ/MF sob o nº ............................, sediado(a) na ..................................., em ............................. doravante designado CONTRATADO, neste ato representado(a) por .................................. (nome e função no contratado), conforme atos constitutivos da empresa OU procuração apresentada nos autos, residente e domiciliada na cidade.............Estado............ tendo em vista o que consta no Processo nº .............................. e em observância às disposições da Lei nº 14.133, de 1º de abril de 2021, e demais legislação aplicável, resolvem celebrar o presente Termo de Contrato, decorrente da Dispensa de Licitação n. ......., mediante as cláusulas e condições a seguir enunciadas.</w:t>
      </w:r>
    </w:p>
    <w:p w14:paraId="19ECBB42" w14:textId="77777777" w:rsidR="001542F0" w:rsidRPr="00014B06" w:rsidRDefault="001542F0" w:rsidP="001542F0">
      <w:pPr>
        <w:pStyle w:val="Nivel01"/>
        <w:numPr>
          <w:ilvl w:val="0"/>
          <w:numId w:val="21"/>
        </w:numPr>
        <w:tabs>
          <w:tab w:val="num" w:pos="0"/>
          <w:tab w:val="num" w:pos="1492"/>
        </w:tabs>
        <w:spacing w:beforeLines="30" w:before="72" w:afterLines="30" w:after="72" w:line="240" w:lineRule="auto"/>
        <w:ind w:left="1492" w:right="-1"/>
        <w:rPr>
          <w:rFonts w:asciiTheme="minorHAnsi" w:hAnsiTheme="minorHAnsi" w:cstheme="minorHAnsi"/>
          <w:color w:val="FFFFFF" w:themeColor="background1"/>
          <w:sz w:val="24"/>
          <w:szCs w:val="24"/>
        </w:rPr>
      </w:pPr>
    </w:p>
    <w:p w14:paraId="29D88255" w14:textId="77777777" w:rsidR="001542F0" w:rsidRPr="00014B06" w:rsidRDefault="001542F0" w:rsidP="001542F0">
      <w:pPr>
        <w:pStyle w:val="Nivel01"/>
        <w:numPr>
          <w:ilvl w:val="0"/>
          <w:numId w:val="21"/>
        </w:numPr>
        <w:tabs>
          <w:tab w:val="num" w:pos="0"/>
          <w:tab w:val="num" w:pos="1492"/>
        </w:tabs>
        <w:spacing w:beforeLines="30" w:before="72" w:afterLines="30" w:after="72" w:line="240" w:lineRule="auto"/>
        <w:ind w:left="1492" w:right="-1"/>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PRIMEIRA – OBJETO (</w:t>
      </w:r>
      <w:hyperlink r:id="rId38" w:anchor="art92" w:history="1">
        <w:r w:rsidRPr="00014B06">
          <w:rPr>
            <w:rStyle w:val="Hyperlink"/>
            <w:rFonts w:asciiTheme="minorHAnsi" w:hAnsiTheme="minorHAnsi" w:cstheme="minorHAnsi"/>
            <w:sz w:val="24"/>
            <w:szCs w:val="24"/>
          </w:rPr>
          <w:t>art. 92, I e II</w:t>
        </w:r>
      </w:hyperlink>
      <w:r w:rsidRPr="00014B06">
        <w:rPr>
          <w:rFonts w:asciiTheme="minorHAnsi" w:hAnsiTheme="minorHAnsi" w:cstheme="minorHAnsi"/>
          <w:sz w:val="24"/>
          <w:szCs w:val="24"/>
        </w:rPr>
        <w:t>)</w:t>
      </w:r>
    </w:p>
    <w:p w14:paraId="720CC8EC" w14:textId="77777777" w:rsidR="001542F0" w:rsidRPr="00014B06" w:rsidRDefault="001542F0" w:rsidP="001542F0">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 xml:space="preserve">1.1. O objeto do presente instrumento é a </w:t>
      </w:r>
      <w:r w:rsidRPr="00014B06">
        <w:rPr>
          <w:rFonts w:asciiTheme="minorHAnsi" w:hAnsiTheme="minorHAnsi" w:cstheme="minorHAnsi"/>
          <w:bCs/>
        </w:rPr>
        <w:t>Aquisição de ovos de chocolate para finalização de programas e projetos desenvolvidos pela secretaria relacionados ao Dia da Páscoa</w:t>
      </w:r>
      <w:r w:rsidRPr="00014B06">
        <w:rPr>
          <w:rFonts w:asciiTheme="minorHAnsi" w:hAnsiTheme="minorHAnsi" w:cstheme="minorHAnsi"/>
        </w:rPr>
        <w:t>, nas condições estabelecidas no Termo de Referência.</w:t>
      </w:r>
    </w:p>
    <w:p w14:paraId="6F8501F7" w14:textId="77777777" w:rsidR="001542F0" w:rsidRPr="00014B06" w:rsidRDefault="001542F0" w:rsidP="001542F0">
      <w:pPr>
        <w:pStyle w:val="Nivel2"/>
        <w:numPr>
          <w:ilvl w:val="1"/>
          <w:numId w:val="19"/>
        </w:numPr>
        <w:spacing w:beforeLines="30" w:before="72" w:afterLines="30" w:after="72" w:line="240" w:lineRule="auto"/>
        <w:ind w:left="142" w:right="-1" w:hanging="83"/>
        <w:rPr>
          <w:rFonts w:asciiTheme="minorHAnsi" w:hAnsiTheme="minorHAnsi" w:cstheme="minorHAnsi"/>
          <w:sz w:val="24"/>
          <w:szCs w:val="24"/>
        </w:rPr>
      </w:pPr>
      <w:r w:rsidRPr="00014B06">
        <w:rPr>
          <w:rFonts w:asciiTheme="minorHAnsi" w:hAnsiTheme="minorHAnsi" w:cstheme="minorHAnsi"/>
          <w:sz w:val="24"/>
          <w:szCs w:val="24"/>
        </w:rPr>
        <w:t>Objeto da contratação:</w:t>
      </w:r>
    </w:p>
    <w:tbl>
      <w:tblPr>
        <w:tblStyle w:val="Tabelacomgrade"/>
        <w:tblW w:w="8421" w:type="dxa"/>
        <w:tblLook w:val="04A0" w:firstRow="1" w:lastRow="0" w:firstColumn="1" w:lastColumn="0" w:noHBand="0" w:noVBand="1"/>
      </w:tblPr>
      <w:tblGrid>
        <w:gridCol w:w="726"/>
        <w:gridCol w:w="2584"/>
        <w:gridCol w:w="1082"/>
        <w:gridCol w:w="1457"/>
        <w:gridCol w:w="694"/>
        <w:gridCol w:w="903"/>
        <w:gridCol w:w="975"/>
      </w:tblGrid>
      <w:tr w:rsidR="001542F0" w:rsidRPr="00014B06" w14:paraId="741E8713" w14:textId="77777777" w:rsidTr="004D397F">
        <w:tc>
          <w:tcPr>
            <w:tcW w:w="641" w:type="dxa"/>
          </w:tcPr>
          <w:p w14:paraId="5CA940DD" w14:textId="77777777" w:rsidR="001542F0" w:rsidRPr="00014B06" w:rsidRDefault="001542F0" w:rsidP="004D397F">
            <w:pPr>
              <w:jc w:val="center"/>
              <w:rPr>
                <w:rFonts w:asciiTheme="minorHAnsi" w:hAnsiTheme="minorHAnsi" w:cstheme="minorHAnsi"/>
                <w:b/>
              </w:rPr>
            </w:pPr>
            <w:r w:rsidRPr="00014B06">
              <w:rPr>
                <w:rFonts w:asciiTheme="minorHAnsi" w:hAnsiTheme="minorHAnsi" w:cstheme="minorHAnsi"/>
                <w:b/>
              </w:rPr>
              <w:t>ITEM</w:t>
            </w:r>
          </w:p>
        </w:tc>
        <w:tc>
          <w:tcPr>
            <w:tcW w:w="2878" w:type="dxa"/>
          </w:tcPr>
          <w:p w14:paraId="642A39EC" w14:textId="77777777" w:rsidR="001542F0" w:rsidRPr="00014B06" w:rsidRDefault="001542F0" w:rsidP="004D397F">
            <w:pPr>
              <w:jc w:val="center"/>
              <w:rPr>
                <w:rFonts w:asciiTheme="minorHAnsi" w:hAnsiTheme="minorHAnsi" w:cstheme="minorHAnsi"/>
                <w:b/>
                <w:bCs/>
              </w:rPr>
            </w:pPr>
            <w:r w:rsidRPr="00014B06">
              <w:rPr>
                <w:rFonts w:asciiTheme="minorHAnsi" w:hAnsiTheme="minorHAnsi" w:cstheme="minorHAnsi"/>
                <w:b/>
                <w:bCs/>
              </w:rPr>
              <w:t>DISCRITIVO</w:t>
            </w:r>
          </w:p>
        </w:tc>
        <w:tc>
          <w:tcPr>
            <w:tcW w:w="1106" w:type="dxa"/>
          </w:tcPr>
          <w:p w14:paraId="42FCF231" w14:textId="77777777" w:rsidR="001542F0" w:rsidRPr="00014B06" w:rsidRDefault="001542F0" w:rsidP="004D397F">
            <w:pPr>
              <w:rPr>
                <w:rFonts w:asciiTheme="minorHAnsi" w:hAnsiTheme="minorHAnsi" w:cstheme="minorHAnsi"/>
                <w:b/>
              </w:rPr>
            </w:pPr>
            <w:r w:rsidRPr="00014B06">
              <w:rPr>
                <w:rFonts w:asciiTheme="minorHAnsi" w:hAnsiTheme="minorHAnsi" w:cstheme="minorHAnsi"/>
                <w:b/>
              </w:rPr>
              <w:t>MARCA</w:t>
            </w:r>
          </w:p>
        </w:tc>
        <w:tc>
          <w:tcPr>
            <w:tcW w:w="1250" w:type="dxa"/>
          </w:tcPr>
          <w:p w14:paraId="7CE42B5F" w14:textId="77777777" w:rsidR="001542F0" w:rsidRPr="00014B06" w:rsidRDefault="001542F0" w:rsidP="004D397F">
            <w:pPr>
              <w:jc w:val="center"/>
              <w:rPr>
                <w:rFonts w:asciiTheme="minorHAnsi" w:hAnsiTheme="minorHAnsi" w:cstheme="minorHAnsi"/>
                <w:b/>
              </w:rPr>
            </w:pPr>
            <w:r w:rsidRPr="00014B06">
              <w:rPr>
                <w:rFonts w:asciiTheme="minorHAnsi" w:hAnsiTheme="minorHAnsi" w:cstheme="minorHAnsi"/>
                <w:b/>
              </w:rPr>
              <w:t>UNIDADADE DE MEDIDA</w:t>
            </w:r>
          </w:p>
        </w:tc>
        <w:tc>
          <w:tcPr>
            <w:tcW w:w="704" w:type="dxa"/>
          </w:tcPr>
          <w:p w14:paraId="5860D917" w14:textId="77777777" w:rsidR="001542F0" w:rsidRPr="00014B06" w:rsidRDefault="001542F0" w:rsidP="004D397F">
            <w:pPr>
              <w:jc w:val="center"/>
              <w:rPr>
                <w:rFonts w:asciiTheme="minorHAnsi" w:hAnsiTheme="minorHAnsi" w:cstheme="minorHAnsi"/>
                <w:b/>
              </w:rPr>
            </w:pPr>
            <w:r w:rsidRPr="00014B06">
              <w:rPr>
                <w:rFonts w:asciiTheme="minorHAnsi" w:hAnsiTheme="minorHAnsi" w:cstheme="minorHAnsi"/>
                <w:b/>
              </w:rPr>
              <w:t>QTD</w:t>
            </w:r>
          </w:p>
        </w:tc>
        <w:tc>
          <w:tcPr>
            <w:tcW w:w="850" w:type="dxa"/>
          </w:tcPr>
          <w:p w14:paraId="167531AE" w14:textId="77777777" w:rsidR="001542F0" w:rsidRPr="00014B06" w:rsidRDefault="001542F0" w:rsidP="004D397F">
            <w:pPr>
              <w:jc w:val="center"/>
              <w:rPr>
                <w:rFonts w:asciiTheme="minorHAnsi" w:hAnsiTheme="minorHAnsi" w:cstheme="minorHAnsi"/>
                <w:b/>
              </w:rPr>
            </w:pPr>
            <w:r w:rsidRPr="00014B06">
              <w:rPr>
                <w:rFonts w:asciiTheme="minorHAnsi" w:hAnsiTheme="minorHAnsi" w:cstheme="minorHAnsi"/>
                <w:b/>
              </w:rPr>
              <w:t>VALOR UNT.</w:t>
            </w:r>
          </w:p>
        </w:tc>
        <w:tc>
          <w:tcPr>
            <w:tcW w:w="992" w:type="dxa"/>
          </w:tcPr>
          <w:p w14:paraId="28FFB063" w14:textId="77777777" w:rsidR="001542F0" w:rsidRPr="00014B06" w:rsidRDefault="001542F0" w:rsidP="004D397F">
            <w:pPr>
              <w:jc w:val="center"/>
              <w:rPr>
                <w:rFonts w:asciiTheme="minorHAnsi" w:hAnsiTheme="minorHAnsi" w:cstheme="minorHAnsi"/>
                <w:b/>
              </w:rPr>
            </w:pPr>
            <w:r w:rsidRPr="00014B06">
              <w:rPr>
                <w:rFonts w:asciiTheme="minorHAnsi" w:hAnsiTheme="minorHAnsi" w:cstheme="minorHAnsi"/>
                <w:b/>
              </w:rPr>
              <w:t>VALOR TOTAL</w:t>
            </w:r>
          </w:p>
        </w:tc>
      </w:tr>
      <w:tr w:rsidR="001542F0" w:rsidRPr="00014B06" w14:paraId="6503BB90" w14:textId="77777777" w:rsidTr="004D397F">
        <w:tc>
          <w:tcPr>
            <w:tcW w:w="641" w:type="dxa"/>
          </w:tcPr>
          <w:p w14:paraId="5230DE2F" w14:textId="77777777" w:rsidR="001542F0" w:rsidRPr="00014B06" w:rsidRDefault="001542F0" w:rsidP="004D397F">
            <w:pPr>
              <w:jc w:val="both"/>
              <w:rPr>
                <w:rFonts w:asciiTheme="minorHAnsi" w:hAnsiTheme="minorHAnsi" w:cstheme="minorHAnsi"/>
              </w:rPr>
            </w:pPr>
          </w:p>
        </w:tc>
        <w:tc>
          <w:tcPr>
            <w:tcW w:w="2878" w:type="dxa"/>
          </w:tcPr>
          <w:p w14:paraId="37C89BB3" w14:textId="77777777" w:rsidR="001542F0" w:rsidRPr="00014B06" w:rsidRDefault="001542F0" w:rsidP="004D397F">
            <w:pPr>
              <w:jc w:val="both"/>
              <w:rPr>
                <w:rFonts w:asciiTheme="minorHAnsi" w:hAnsiTheme="minorHAnsi" w:cstheme="minorHAnsi"/>
                <w:bCs/>
                <w:color w:val="7030A0"/>
              </w:rPr>
            </w:pPr>
          </w:p>
        </w:tc>
        <w:tc>
          <w:tcPr>
            <w:tcW w:w="1106" w:type="dxa"/>
          </w:tcPr>
          <w:p w14:paraId="2609E7B6" w14:textId="77777777" w:rsidR="001542F0" w:rsidRPr="00014B06" w:rsidRDefault="001542F0" w:rsidP="004D397F">
            <w:pPr>
              <w:jc w:val="center"/>
              <w:rPr>
                <w:rFonts w:asciiTheme="minorHAnsi" w:hAnsiTheme="minorHAnsi" w:cstheme="minorHAnsi"/>
              </w:rPr>
            </w:pPr>
          </w:p>
        </w:tc>
        <w:tc>
          <w:tcPr>
            <w:tcW w:w="1250" w:type="dxa"/>
          </w:tcPr>
          <w:p w14:paraId="650B081B" w14:textId="77777777" w:rsidR="001542F0" w:rsidRPr="00014B06" w:rsidRDefault="001542F0" w:rsidP="004D397F">
            <w:pPr>
              <w:jc w:val="center"/>
              <w:rPr>
                <w:rFonts w:asciiTheme="minorHAnsi" w:hAnsiTheme="minorHAnsi" w:cstheme="minorHAnsi"/>
              </w:rPr>
            </w:pPr>
          </w:p>
        </w:tc>
        <w:tc>
          <w:tcPr>
            <w:tcW w:w="704" w:type="dxa"/>
          </w:tcPr>
          <w:p w14:paraId="7342EF96" w14:textId="77777777" w:rsidR="001542F0" w:rsidRPr="00014B06" w:rsidRDefault="001542F0" w:rsidP="004D397F">
            <w:pPr>
              <w:jc w:val="center"/>
              <w:rPr>
                <w:rFonts w:asciiTheme="minorHAnsi" w:hAnsiTheme="minorHAnsi" w:cstheme="minorHAnsi"/>
              </w:rPr>
            </w:pPr>
          </w:p>
        </w:tc>
        <w:tc>
          <w:tcPr>
            <w:tcW w:w="850" w:type="dxa"/>
          </w:tcPr>
          <w:p w14:paraId="69EE5064" w14:textId="77777777" w:rsidR="001542F0" w:rsidRPr="00014B06" w:rsidRDefault="001542F0" w:rsidP="004D397F">
            <w:pPr>
              <w:jc w:val="both"/>
              <w:rPr>
                <w:rFonts w:asciiTheme="minorHAnsi" w:hAnsiTheme="minorHAnsi" w:cstheme="minorHAnsi"/>
              </w:rPr>
            </w:pPr>
          </w:p>
        </w:tc>
        <w:tc>
          <w:tcPr>
            <w:tcW w:w="992" w:type="dxa"/>
          </w:tcPr>
          <w:p w14:paraId="768EF2C1" w14:textId="77777777" w:rsidR="001542F0" w:rsidRPr="00014B06" w:rsidRDefault="001542F0" w:rsidP="004D397F">
            <w:pPr>
              <w:ind w:right="317"/>
              <w:jc w:val="both"/>
              <w:rPr>
                <w:rFonts w:asciiTheme="minorHAnsi" w:hAnsiTheme="minorHAnsi" w:cstheme="minorHAnsi"/>
              </w:rPr>
            </w:pPr>
          </w:p>
        </w:tc>
      </w:tr>
      <w:tr w:rsidR="001542F0" w:rsidRPr="00014B06" w14:paraId="5E75C5D2" w14:textId="77777777" w:rsidTr="004D397F">
        <w:tc>
          <w:tcPr>
            <w:tcW w:w="641" w:type="dxa"/>
          </w:tcPr>
          <w:p w14:paraId="5B3F816A" w14:textId="77777777" w:rsidR="001542F0" w:rsidRPr="00014B06" w:rsidRDefault="001542F0" w:rsidP="004D397F">
            <w:pPr>
              <w:jc w:val="both"/>
              <w:rPr>
                <w:rFonts w:asciiTheme="minorHAnsi" w:hAnsiTheme="minorHAnsi" w:cstheme="minorHAnsi"/>
              </w:rPr>
            </w:pPr>
          </w:p>
        </w:tc>
        <w:tc>
          <w:tcPr>
            <w:tcW w:w="2878" w:type="dxa"/>
          </w:tcPr>
          <w:p w14:paraId="2E54B43F" w14:textId="77777777" w:rsidR="001542F0" w:rsidRPr="00014B06" w:rsidRDefault="001542F0" w:rsidP="004D397F">
            <w:pPr>
              <w:jc w:val="both"/>
              <w:rPr>
                <w:rFonts w:asciiTheme="minorHAnsi" w:hAnsiTheme="minorHAnsi" w:cstheme="minorHAnsi"/>
              </w:rPr>
            </w:pPr>
          </w:p>
        </w:tc>
        <w:tc>
          <w:tcPr>
            <w:tcW w:w="1106" w:type="dxa"/>
          </w:tcPr>
          <w:p w14:paraId="0293AE94" w14:textId="77777777" w:rsidR="001542F0" w:rsidRPr="00014B06" w:rsidRDefault="001542F0" w:rsidP="004D397F">
            <w:pPr>
              <w:jc w:val="center"/>
              <w:rPr>
                <w:rFonts w:asciiTheme="minorHAnsi" w:hAnsiTheme="minorHAnsi" w:cstheme="minorHAnsi"/>
              </w:rPr>
            </w:pPr>
          </w:p>
        </w:tc>
        <w:tc>
          <w:tcPr>
            <w:tcW w:w="1250" w:type="dxa"/>
          </w:tcPr>
          <w:p w14:paraId="769D277F" w14:textId="77777777" w:rsidR="001542F0" w:rsidRPr="00014B06" w:rsidRDefault="001542F0" w:rsidP="004D397F">
            <w:pPr>
              <w:jc w:val="center"/>
              <w:rPr>
                <w:rFonts w:asciiTheme="minorHAnsi" w:hAnsiTheme="minorHAnsi" w:cstheme="minorHAnsi"/>
              </w:rPr>
            </w:pPr>
          </w:p>
        </w:tc>
        <w:tc>
          <w:tcPr>
            <w:tcW w:w="704" w:type="dxa"/>
          </w:tcPr>
          <w:p w14:paraId="06013B23" w14:textId="77777777" w:rsidR="001542F0" w:rsidRPr="00014B06" w:rsidRDefault="001542F0" w:rsidP="004D397F">
            <w:pPr>
              <w:jc w:val="center"/>
              <w:rPr>
                <w:rFonts w:asciiTheme="minorHAnsi" w:hAnsiTheme="minorHAnsi" w:cstheme="minorHAnsi"/>
              </w:rPr>
            </w:pPr>
          </w:p>
        </w:tc>
        <w:tc>
          <w:tcPr>
            <w:tcW w:w="850" w:type="dxa"/>
          </w:tcPr>
          <w:p w14:paraId="78466BD4" w14:textId="77777777" w:rsidR="001542F0" w:rsidRPr="00014B06" w:rsidRDefault="001542F0" w:rsidP="004D397F">
            <w:pPr>
              <w:jc w:val="both"/>
              <w:rPr>
                <w:rFonts w:asciiTheme="minorHAnsi" w:hAnsiTheme="minorHAnsi" w:cstheme="minorHAnsi"/>
              </w:rPr>
            </w:pPr>
          </w:p>
        </w:tc>
        <w:tc>
          <w:tcPr>
            <w:tcW w:w="992" w:type="dxa"/>
          </w:tcPr>
          <w:p w14:paraId="40A3941C" w14:textId="77777777" w:rsidR="001542F0" w:rsidRPr="00014B06" w:rsidRDefault="001542F0" w:rsidP="004D397F">
            <w:pPr>
              <w:jc w:val="both"/>
              <w:rPr>
                <w:rFonts w:asciiTheme="minorHAnsi" w:hAnsiTheme="minorHAnsi" w:cstheme="minorHAnsi"/>
              </w:rPr>
            </w:pPr>
          </w:p>
        </w:tc>
      </w:tr>
    </w:tbl>
    <w:p w14:paraId="6732E659" w14:textId="77777777" w:rsidR="001542F0" w:rsidRPr="00014B06" w:rsidRDefault="001542F0" w:rsidP="001542F0">
      <w:pPr>
        <w:pStyle w:val="Nivel2"/>
        <w:numPr>
          <w:ilvl w:val="0"/>
          <w:numId w:val="0"/>
        </w:numPr>
        <w:spacing w:beforeLines="30" w:before="72" w:afterLines="30" w:after="72" w:line="240" w:lineRule="auto"/>
        <w:ind w:right="-1"/>
        <w:rPr>
          <w:rFonts w:asciiTheme="minorHAnsi" w:hAnsiTheme="minorHAnsi" w:cstheme="minorHAnsi"/>
          <w:sz w:val="24"/>
          <w:szCs w:val="24"/>
        </w:rPr>
      </w:pPr>
    </w:p>
    <w:p w14:paraId="26BBD51A" w14:textId="77777777" w:rsidR="001542F0" w:rsidRPr="00014B06" w:rsidRDefault="001542F0" w:rsidP="001542F0">
      <w:pPr>
        <w:pStyle w:val="Nivel2"/>
        <w:numPr>
          <w:ilvl w:val="1"/>
          <w:numId w:val="1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Vinculam esta contratação, independentemente de transcrição:</w:t>
      </w:r>
    </w:p>
    <w:p w14:paraId="0EEB0816" w14:textId="77777777" w:rsidR="001542F0" w:rsidRPr="00014B06" w:rsidRDefault="001542F0" w:rsidP="001542F0">
      <w:pPr>
        <w:pStyle w:val="Nivel3"/>
        <w:numPr>
          <w:ilvl w:val="2"/>
          <w:numId w:val="19"/>
        </w:numPr>
        <w:spacing w:beforeLines="30" w:before="72" w:afterLines="30" w:after="72" w:line="240" w:lineRule="auto"/>
        <w:ind w:left="284" w:right="-1" w:firstLine="0"/>
        <w:rPr>
          <w:rFonts w:asciiTheme="minorHAnsi" w:hAnsiTheme="minorHAnsi" w:cstheme="minorHAnsi"/>
          <w:sz w:val="24"/>
          <w:szCs w:val="24"/>
        </w:rPr>
      </w:pPr>
      <w:r w:rsidRPr="00014B06">
        <w:rPr>
          <w:rFonts w:asciiTheme="minorHAnsi" w:hAnsiTheme="minorHAnsi" w:cstheme="minorHAnsi"/>
          <w:sz w:val="24"/>
          <w:szCs w:val="24"/>
        </w:rPr>
        <w:t>O Termo de Referência;</w:t>
      </w:r>
    </w:p>
    <w:p w14:paraId="69A1EBF6" w14:textId="77777777" w:rsidR="001542F0" w:rsidRPr="00014B06" w:rsidRDefault="001542F0" w:rsidP="001542F0">
      <w:pPr>
        <w:pStyle w:val="Nivel3"/>
        <w:numPr>
          <w:ilvl w:val="2"/>
          <w:numId w:val="19"/>
        </w:numPr>
        <w:spacing w:beforeLines="30" w:before="72" w:afterLines="30" w:after="72" w:line="240" w:lineRule="auto"/>
        <w:ind w:left="284" w:right="-1" w:firstLine="0"/>
        <w:rPr>
          <w:rFonts w:asciiTheme="minorHAnsi" w:hAnsiTheme="minorHAnsi" w:cstheme="minorHAnsi"/>
          <w:sz w:val="24"/>
          <w:szCs w:val="24"/>
        </w:rPr>
      </w:pPr>
      <w:r w:rsidRPr="00014B06">
        <w:rPr>
          <w:rFonts w:asciiTheme="minorHAnsi" w:hAnsiTheme="minorHAnsi" w:cstheme="minorHAnsi"/>
          <w:sz w:val="24"/>
          <w:szCs w:val="24"/>
        </w:rPr>
        <w:lastRenderedPageBreak/>
        <w:t>O Estudo Técnico Preliminar;</w:t>
      </w:r>
    </w:p>
    <w:p w14:paraId="03E63083" w14:textId="77777777" w:rsidR="001542F0" w:rsidRPr="00014B06" w:rsidRDefault="001542F0" w:rsidP="001542F0">
      <w:pPr>
        <w:pStyle w:val="Nivel3"/>
        <w:numPr>
          <w:ilvl w:val="2"/>
          <w:numId w:val="19"/>
        </w:numPr>
        <w:spacing w:beforeLines="30" w:before="72" w:afterLines="30" w:after="72" w:line="240" w:lineRule="auto"/>
        <w:ind w:left="284" w:right="-1" w:firstLine="0"/>
        <w:rPr>
          <w:rFonts w:asciiTheme="minorHAnsi" w:hAnsiTheme="minorHAnsi" w:cstheme="minorHAnsi"/>
          <w:sz w:val="24"/>
          <w:szCs w:val="24"/>
        </w:rPr>
      </w:pPr>
      <w:r w:rsidRPr="00014B06">
        <w:rPr>
          <w:rFonts w:asciiTheme="minorHAnsi" w:hAnsiTheme="minorHAnsi" w:cstheme="minorHAnsi"/>
          <w:sz w:val="24"/>
          <w:szCs w:val="24"/>
        </w:rPr>
        <w:t>O Edital da Licitação;</w:t>
      </w:r>
    </w:p>
    <w:p w14:paraId="30DFB389" w14:textId="77777777" w:rsidR="001542F0" w:rsidRPr="00014B06" w:rsidRDefault="001542F0" w:rsidP="001542F0">
      <w:pPr>
        <w:pStyle w:val="Nivel3"/>
        <w:numPr>
          <w:ilvl w:val="2"/>
          <w:numId w:val="19"/>
        </w:numPr>
        <w:spacing w:beforeLines="30" w:before="72" w:afterLines="30" w:after="72" w:line="240" w:lineRule="auto"/>
        <w:ind w:left="284" w:right="-1" w:firstLine="0"/>
        <w:rPr>
          <w:rFonts w:asciiTheme="minorHAnsi" w:hAnsiTheme="minorHAnsi" w:cstheme="minorHAnsi"/>
          <w:sz w:val="24"/>
          <w:szCs w:val="24"/>
        </w:rPr>
      </w:pPr>
      <w:r w:rsidRPr="00014B06">
        <w:rPr>
          <w:rFonts w:asciiTheme="minorHAnsi" w:hAnsiTheme="minorHAnsi" w:cstheme="minorHAnsi"/>
          <w:sz w:val="24"/>
          <w:szCs w:val="24"/>
        </w:rPr>
        <w:t>A Proposta do contratado;</w:t>
      </w:r>
    </w:p>
    <w:p w14:paraId="10F74D1D" w14:textId="77777777" w:rsidR="001542F0" w:rsidRPr="00014B06" w:rsidRDefault="001542F0" w:rsidP="001542F0">
      <w:pPr>
        <w:pStyle w:val="Nivel3"/>
        <w:numPr>
          <w:ilvl w:val="2"/>
          <w:numId w:val="19"/>
        </w:numPr>
        <w:spacing w:beforeLines="30" w:before="72" w:afterLines="30" w:after="72" w:line="240" w:lineRule="auto"/>
        <w:ind w:left="284" w:right="-1" w:firstLine="0"/>
        <w:rPr>
          <w:rFonts w:asciiTheme="minorHAnsi" w:hAnsiTheme="minorHAnsi" w:cstheme="minorHAnsi"/>
          <w:sz w:val="24"/>
          <w:szCs w:val="24"/>
        </w:rPr>
      </w:pPr>
      <w:r w:rsidRPr="00014B06">
        <w:rPr>
          <w:rFonts w:asciiTheme="minorHAnsi" w:hAnsiTheme="minorHAnsi" w:cstheme="minorHAnsi"/>
          <w:sz w:val="24"/>
          <w:szCs w:val="24"/>
        </w:rPr>
        <w:t>Eventuais anexos dos documentos supracitados.</w:t>
      </w:r>
    </w:p>
    <w:p w14:paraId="7A5609CE" w14:textId="77777777" w:rsidR="001542F0" w:rsidRPr="00014B06" w:rsidRDefault="001542F0" w:rsidP="001542F0">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SEGUNDA – VIGÊNCIA E PRORROGAÇÃO</w:t>
      </w:r>
    </w:p>
    <w:p w14:paraId="51C30D7C" w14:textId="77777777" w:rsidR="001542F0" w:rsidRPr="00014B06" w:rsidRDefault="001542F0" w:rsidP="001542F0">
      <w:pPr>
        <w:pStyle w:val="Nvel2-Red"/>
        <w:numPr>
          <w:ilvl w:val="1"/>
          <w:numId w:val="28"/>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r w:rsidRPr="00014B06">
        <w:rPr>
          <w:rFonts w:asciiTheme="minorHAnsi" w:hAnsiTheme="minorHAnsi" w:cstheme="minorHAnsi"/>
          <w:i w:val="0"/>
          <w:iCs w:val="0"/>
          <w:color w:val="000000" w:themeColor="text1"/>
          <w:sz w:val="24"/>
          <w:szCs w:val="24"/>
        </w:rPr>
        <w:t xml:space="preserve">O </w:t>
      </w:r>
      <w:r w:rsidRPr="00014B06">
        <w:rPr>
          <w:rFonts w:asciiTheme="minorHAnsi" w:hAnsiTheme="minorHAnsi" w:cstheme="minorHAnsi"/>
          <w:i w:val="0"/>
          <w:iCs w:val="0"/>
          <w:color w:val="auto"/>
          <w:sz w:val="24"/>
          <w:szCs w:val="24"/>
        </w:rPr>
        <w:t xml:space="preserve">prazo de vigência da contratação é de 60 (sessenta) dias contados do (a) publicação do contrato, na forma do artigo 105 da Lei n° 14.133/2021. </w:t>
      </w:r>
    </w:p>
    <w:p w14:paraId="42E92C62" w14:textId="77777777" w:rsidR="001542F0" w:rsidRPr="00014B06" w:rsidRDefault="001542F0" w:rsidP="001542F0">
      <w:pPr>
        <w:pStyle w:val="Nvel2-Red"/>
        <w:numPr>
          <w:ilvl w:val="1"/>
          <w:numId w:val="28"/>
        </w:numPr>
        <w:ind w:left="0" w:firstLine="0"/>
        <w:rPr>
          <w:rFonts w:asciiTheme="minorHAnsi" w:hAnsiTheme="minorHAnsi" w:cstheme="minorHAnsi"/>
          <w:i w:val="0"/>
          <w:color w:val="auto"/>
          <w:sz w:val="24"/>
          <w:szCs w:val="24"/>
        </w:rPr>
      </w:pPr>
      <w:r w:rsidRPr="00014B06">
        <w:rPr>
          <w:rFonts w:asciiTheme="minorHAnsi" w:hAnsiTheme="minorHAnsi" w:cstheme="minorHAnsi"/>
          <w:i w:val="0"/>
          <w:color w:val="auto"/>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06587962" w14:textId="77777777" w:rsidR="001542F0" w:rsidRPr="00014B06" w:rsidRDefault="001542F0" w:rsidP="001542F0">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bookmarkStart w:id="15" w:name="_Hlk114497577"/>
      <w:bookmarkStart w:id="16" w:name="_Hlk114497502"/>
      <w:bookmarkEnd w:id="15"/>
      <w:bookmarkEnd w:id="16"/>
      <w:r w:rsidRPr="00014B06">
        <w:rPr>
          <w:rFonts w:asciiTheme="minorHAnsi" w:hAnsiTheme="minorHAnsi" w:cstheme="minorHAnsi"/>
          <w:sz w:val="24"/>
          <w:szCs w:val="24"/>
        </w:rPr>
        <w:t>CLÁUSULA TERCEIRA – MODELOS DE EXECUÇÃO E GESTÃO CONTRATUAIS (</w:t>
      </w:r>
      <w:hyperlink r:id="rId39" w:anchor="art92" w:history="1">
        <w:r w:rsidRPr="00014B06">
          <w:rPr>
            <w:rStyle w:val="Hyperlink"/>
            <w:rFonts w:asciiTheme="minorHAnsi" w:hAnsiTheme="minorHAnsi" w:cstheme="minorHAnsi"/>
            <w:sz w:val="24"/>
            <w:szCs w:val="24"/>
          </w:rPr>
          <w:t>art. 92, IV, VII e XVIII)</w:t>
        </w:r>
      </w:hyperlink>
    </w:p>
    <w:p w14:paraId="0B35468C" w14:textId="77777777" w:rsidR="001542F0" w:rsidRPr="00014B06" w:rsidRDefault="001542F0" w:rsidP="001542F0">
      <w:pPr>
        <w:pStyle w:val="Nivel2"/>
        <w:numPr>
          <w:ilvl w:val="0"/>
          <w:numId w:val="0"/>
        </w:numPr>
        <w:spacing w:beforeLines="30" w:before="72" w:afterLines="30" w:after="72" w:line="240" w:lineRule="auto"/>
        <w:ind w:right="-1"/>
        <w:rPr>
          <w:rFonts w:asciiTheme="minorHAnsi" w:hAnsiTheme="minorHAnsi" w:cstheme="minorHAnsi"/>
          <w:sz w:val="24"/>
          <w:szCs w:val="24"/>
        </w:rPr>
      </w:pPr>
      <w:r w:rsidRPr="00014B06">
        <w:rPr>
          <w:rFonts w:asciiTheme="minorHAnsi" w:hAnsiTheme="minorHAnsi" w:cstheme="minorHAnsi"/>
          <w:sz w:val="24"/>
          <w:szCs w:val="24"/>
        </w:rPr>
        <w:t>3.1.</w:t>
      </w:r>
      <w:r w:rsidRPr="00014B06">
        <w:rPr>
          <w:rFonts w:asciiTheme="minorHAnsi" w:hAnsiTheme="minorHAnsi" w:cstheme="minorHAnsi"/>
          <w:sz w:val="24"/>
          <w:szCs w:val="24"/>
        </w:rPr>
        <w:tab/>
        <w:t>O regime de execução contratual, os modelos de gestão e de execução, assim como os prazos e condições de conclusão, entrega, observação e recebimento do objeto constam no Termo de Referência, anexo a este Contrato.</w:t>
      </w:r>
    </w:p>
    <w:p w14:paraId="15E02734" w14:textId="77777777" w:rsidR="001542F0" w:rsidRPr="00014B06" w:rsidRDefault="001542F0" w:rsidP="001542F0">
      <w:pPr>
        <w:pStyle w:val="Nivel01"/>
        <w:numPr>
          <w:ilvl w:val="0"/>
          <w:numId w:val="28"/>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QUARTA – SUBCONTRATAÇÃO</w:t>
      </w:r>
    </w:p>
    <w:p w14:paraId="534CAE29" w14:textId="77777777" w:rsidR="001542F0" w:rsidRPr="00014B06" w:rsidRDefault="001542F0" w:rsidP="001542F0">
      <w:pPr>
        <w:pStyle w:val="Nvel2-Red"/>
        <w:numPr>
          <w:ilvl w:val="0"/>
          <w:numId w:val="0"/>
        </w:numPr>
        <w:spacing w:beforeLines="30" w:before="72" w:afterLines="30" w:after="72" w:line="240" w:lineRule="auto"/>
        <w:ind w:right="-1"/>
        <w:rPr>
          <w:rFonts w:asciiTheme="minorHAnsi" w:hAnsiTheme="minorHAnsi" w:cstheme="minorHAnsi"/>
          <w:i w:val="0"/>
          <w:iCs w:val="0"/>
          <w:color w:val="000000" w:themeColor="text1"/>
          <w:sz w:val="24"/>
          <w:szCs w:val="24"/>
        </w:rPr>
      </w:pPr>
      <w:r w:rsidRPr="00014B06">
        <w:rPr>
          <w:rFonts w:asciiTheme="minorHAnsi" w:hAnsiTheme="minorHAnsi" w:cstheme="minorHAnsi"/>
          <w:i w:val="0"/>
          <w:iCs w:val="0"/>
          <w:color w:val="000000" w:themeColor="text1"/>
          <w:sz w:val="24"/>
          <w:szCs w:val="24"/>
        </w:rPr>
        <w:t>4.1.</w:t>
      </w:r>
      <w:r w:rsidRPr="00014B06">
        <w:rPr>
          <w:rFonts w:asciiTheme="minorHAnsi" w:hAnsiTheme="minorHAnsi" w:cstheme="minorHAnsi"/>
          <w:i w:val="0"/>
          <w:iCs w:val="0"/>
          <w:color w:val="000000" w:themeColor="text1"/>
          <w:sz w:val="24"/>
          <w:szCs w:val="24"/>
        </w:rPr>
        <w:tab/>
        <w:t>Não será admitida a subcontratação do objeto contratual.</w:t>
      </w:r>
    </w:p>
    <w:p w14:paraId="3FC2448B" w14:textId="77777777" w:rsidR="001542F0" w:rsidRPr="00014B06" w:rsidRDefault="001542F0" w:rsidP="001542F0">
      <w:pPr>
        <w:pStyle w:val="Nivel01"/>
        <w:numPr>
          <w:ilvl w:val="0"/>
          <w:numId w:val="28"/>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QUINTA – PREÇO (</w:t>
      </w:r>
      <w:hyperlink r:id="rId40" w:anchor="art92" w:history="1">
        <w:r w:rsidRPr="00014B06">
          <w:rPr>
            <w:rStyle w:val="Hyperlink"/>
            <w:rFonts w:asciiTheme="minorHAnsi" w:hAnsiTheme="minorHAnsi" w:cstheme="minorHAnsi"/>
            <w:sz w:val="24"/>
            <w:szCs w:val="24"/>
          </w:rPr>
          <w:t>art. 92, V</w:t>
        </w:r>
      </w:hyperlink>
      <w:r w:rsidRPr="00014B06">
        <w:rPr>
          <w:rFonts w:asciiTheme="minorHAnsi" w:hAnsiTheme="minorHAnsi" w:cstheme="minorHAnsi"/>
          <w:sz w:val="24"/>
          <w:szCs w:val="24"/>
        </w:rPr>
        <w:t>)</w:t>
      </w:r>
    </w:p>
    <w:p w14:paraId="1ACC66AF" w14:textId="77777777" w:rsidR="001542F0" w:rsidRPr="00014B06" w:rsidRDefault="001542F0" w:rsidP="001542F0">
      <w:pPr>
        <w:pStyle w:val="Nvel2-Red"/>
        <w:numPr>
          <w:ilvl w:val="1"/>
          <w:numId w:val="29"/>
        </w:numPr>
        <w:spacing w:beforeLines="30" w:before="72" w:afterLines="30" w:after="72" w:line="240" w:lineRule="auto"/>
        <w:ind w:right="-1"/>
        <w:rPr>
          <w:rFonts w:asciiTheme="minorHAnsi" w:hAnsiTheme="minorHAnsi" w:cstheme="minorHAnsi"/>
          <w:i w:val="0"/>
          <w:iCs w:val="0"/>
          <w:color w:val="auto"/>
          <w:sz w:val="24"/>
          <w:szCs w:val="24"/>
        </w:rPr>
      </w:pPr>
      <w:r w:rsidRPr="00014B06">
        <w:rPr>
          <w:rFonts w:asciiTheme="minorHAnsi" w:hAnsiTheme="minorHAnsi" w:cstheme="minorHAnsi"/>
          <w:i w:val="0"/>
          <w:iCs w:val="0"/>
          <w:color w:val="auto"/>
          <w:sz w:val="24"/>
          <w:szCs w:val="24"/>
        </w:rPr>
        <w:t xml:space="preserve"> O valor total da contratação é de R$.......... (.....)</w:t>
      </w:r>
    </w:p>
    <w:p w14:paraId="2E8C076A" w14:textId="77777777" w:rsidR="001542F0" w:rsidRPr="00014B06" w:rsidRDefault="001542F0" w:rsidP="001542F0">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D053E0E" w14:textId="77777777" w:rsidR="001542F0" w:rsidRPr="00014B06" w:rsidRDefault="001542F0" w:rsidP="001542F0">
      <w:pPr>
        <w:pStyle w:val="Nvel2-Red"/>
        <w:numPr>
          <w:ilvl w:val="1"/>
          <w:numId w:val="29"/>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r w:rsidRPr="00014B06">
        <w:rPr>
          <w:rFonts w:asciiTheme="minorHAnsi" w:hAnsiTheme="minorHAnsi" w:cstheme="minorHAnsi"/>
          <w:i w:val="0"/>
          <w:iCs w:val="0"/>
          <w:color w:val="000000" w:themeColor="text1"/>
          <w:sz w:val="24"/>
          <w:szCs w:val="24"/>
        </w:rPr>
        <w:t>O valor acima é meramente estimativo, de forma que os pagamentos devidos ao contratado dependerão dos quantitativos efetivamente fornecidos/prestados.</w:t>
      </w:r>
    </w:p>
    <w:p w14:paraId="5D2A830A" w14:textId="77777777" w:rsidR="001542F0" w:rsidRPr="00014B06" w:rsidRDefault="001542F0" w:rsidP="001542F0">
      <w:pPr>
        <w:pStyle w:val="Nivel01"/>
        <w:numPr>
          <w:ilvl w:val="0"/>
          <w:numId w:val="29"/>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SEXTA - PAGAMENTO (</w:t>
      </w:r>
      <w:hyperlink r:id="rId41" w:anchor="art92" w:history="1">
        <w:r w:rsidRPr="00014B06">
          <w:rPr>
            <w:rStyle w:val="Hyperlink"/>
            <w:rFonts w:asciiTheme="minorHAnsi" w:hAnsiTheme="minorHAnsi" w:cstheme="minorHAnsi"/>
            <w:sz w:val="24"/>
            <w:szCs w:val="24"/>
          </w:rPr>
          <w:t>art. 92, V e VI</w:t>
        </w:r>
      </w:hyperlink>
      <w:r w:rsidRPr="00014B06">
        <w:rPr>
          <w:rFonts w:asciiTheme="minorHAnsi" w:hAnsiTheme="minorHAnsi" w:cstheme="minorHAnsi"/>
          <w:sz w:val="24"/>
          <w:szCs w:val="24"/>
        </w:rPr>
        <w:t>)</w:t>
      </w:r>
    </w:p>
    <w:p w14:paraId="42F1FC50" w14:textId="77777777" w:rsidR="001542F0" w:rsidRPr="00014B06" w:rsidRDefault="001542F0" w:rsidP="001542F0">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O prazo para pagamento </w:t>
      </w:r>
      <w:r w:rsidRPr="00014B06">
        <w:rPr>
          <w:rFonts w:asciiTheme="minorHAnsi" w:hAnsiTheme="minorHAnsi" w:cstheme="minorHAnsi"/>
          <w:color w:val="auto"/>
          <w:sz w:val="24"/>
          <w:szCs w:val="24"/>
          <w:lang w:eastAsia="en-US"/>
        </w:rPr>
        <w:t>ao contratado</w:t>
      </w:r>
      <w:r w:rsidRPr="00014B06">
        <w:rPr>
          <w:rFonts w:asciiTheme="minorHAnsi" w:hAnsiTheme="minorHAnsi" w:cstheme="minorHAnsi"/>
          <w:sz w:val="24"/>
          <w:szCs w:val="24"/>
        </w:rPr>
        <w:t xml:space="preserve"> e demais condições a ele referentes encontram-se definidos no Termo de Referência, anexo a este Contrato.</w:t>
      </w:r>
    </w:p>
    <w:p w14:paraId="58694F32" w14:textId="77777777" w:rsidR="001542F0" w:rsidRPr="00014B06" w:rsidRDefault="001542F0" w:rsidP="001542F0">
      <w:pPr>
        <w:pStyle w:val="Nivel01"/>
        <w:numPr>
          <w:ilvl w:val="0"/>
          <w:numId w:val="29"/>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SÉTIMA - REAJUSTE (</w:t>
      </w:r>
      <w:hyperlink r:id="rId42" w:anchor="art92" w:history="1">
        <w:r w:rsidRPr="00014B06">
          <w:rPr>
            <w:rStyle w:val="Hyperlink"/>
            <w:rFonts w:asciiTheme="minorHAnsi" w:hAnsiTheme="minorHAnsi" w:cstheme="minorHAnsi"/>
            <w:sz w:val="24"/>
            <w:szCs w:val="24"/>
          </w:rPr>
          <w:t>art. 92, V</w:t>
        </w:r>
      </w:hyperlink>
      <w:r w:rsidRPr="00014B06">
        <w:rPr>
          <w:rFonts w:asciiTheme="minorHAnsi" w:hAnsiTheme="minorHAnsi" w:cstheme="minorHAnsi"/>
          <w:sz w:val="24"/>
          <w:szCs w:val="24"/>
        </w:rPr>
        <w:t>)</w:t>
      </w:r>
    </w:p>
    <w:p w14:paraId="5B100B9A" w14:textId="77777777" w:rsidR="001542F0" w:rsidRPr="00014B06" w:rsidRDefault="001542F0" w:rsidP="001542F0">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Os preços inicialmente contratados são fixos e irreajustáveis no prazo de um ano contado da data do orçamento estimado, em </w:t>
      </w:r>
      <w:r w:rsidRPr="00014B06">
        <w:rPr>
          <w:rFonts w:asciiTheme="minorHAnsi" w:hAnsiTheme="minorHAnsi" w:cstheme="minorHAnsi"/>
          <w:i/>
          <w:iCs/>
          <w:color w:val="auto"/>
          <w:sz w:val="24"/>
          <w:szCs w:val="24"/>
        </w:rPr>
        <w:t>__/__/__ (DD/MM/AAAA)</w:t>
      </w:r>
      <w:r w:rsidRPr="00014B06">
        <w:rPr>
          <w:rFonts w:asciiTheme="minorHAnsi" w:hAnsiTheme="minorHAnsi" w:cstheme="minorHAnsi"/>
          <w:color w:val="auto"/>
          <w:sz w:val="24"/>
          <w:szCs w:val="24"/>
        </w:rPr>
        <w:t>.</w:t>
      </w:r>
    </w:p>
    <w:p w14:paraId="1199F601" w14:textId="77777777" w:rsidR="001542F0" w:rsidRPr="00014B06" w:rsidRDefault="001542F0" w:rsidP="001542F0">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Após o interregno de um ano, e </w:t>
      </w:r>
      <w:bookmarkStart w:id="17" w:name="_Hlk132722410"/>
      <w:r w:rsidRPr="00014B06">
        <w:rPr>
          <w:rFonts w:asciiTheme="minorHAnsi" w:hAnsiTheme="minorHAnsi" w:cstheme="minorHAnsi"/>
          <w:sz w:val="24"/>
          <w:szCs w:val="24"/>
        </w:rPr>
        <w:t xml:space="preserve">independentemente de pedido do contratado, </w:t>
      </w:r>
      <w:bookmarkEnd w:id="17"/>
      <w:r w:rsidRPr="00014B06">
        <w:rPr>
          <w:rFonts w:asciiTheme="minorHAnsi" w:hAnsiTheme="minorHAnsi" w:cstheme="minorHAnsi"/>
          <w:sz w:val="24"/>
          <w:szCs w:val="24"/>
        </w:rPr>
        <w:t xml:space="preserve">os preços iniciais serão reajustados, mediante a aplicação, pelo contratante, do índice </w:t>
      </w:r>
      <w:r w:rsidRPr="00014B06">
        <w:rPr>
          <w:rFonts w:asciiTheme="minorHAnsi" w:hAnsiTheme="minorHAnsi" w:cstheme="minorHAnsi"/>
          <w:b/>
          <w:bCs/>
          <w:color w:val="000000" w:themeColor="text1"/>
          <w:sz w:val="24"/>
          <w:szCs w:val="24"/>
        </w:rPr>
        <w:t>IPCA</w:t>
      </w:r>
      <w:r w:rsidRPr="00014B06">
        <w:rPr>
          <w:rFonts w:asciiTheme="minorHAnsi" w:hAnsiTheme="minorHAnsi" w:cstheme="minorHAnsi"/>
          <w:i/>
          <w:iCs/>
          <w:sz w:val="24"/>
          <w:szCs w:val="24"/>
        </w:rPr>
        <w:t>,</w:t>
      </w:r>
      <w:r w:rsidRPr="00014B06">
        <w:rPr>
          <w:rFonts w:asciiTheme="minorHAnsi" w:hAnsiTheme="minorHAnsi" w:cstheme="minorHAnsi"/>
          <w:sz w:val="24"/>
          <w:szCs w:val="24"/>
        </w:rPr>
        <w:t xml:space="preserve"> exclusivamente para as obrigações iniciadas e concluídas após a ocorrência da anualidade.</w:t>
      </w:r>
    </w:p>
    <w:p w14:paraId="5A7F3CC8" w14:textId="77777777" w:rsidR="001542F0" w:rsidRPr="00014B06" w:rsidRDefault="001542F0" w:rsidP="001542F0">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Nos reajustes subsequentes ao primeiro, o interregno mínimo de um ano será contado a partir dos efeitos financeiros do último reajuste.</w:t>
      </w:r>
    </w:p>
    <w:p w14:paraId="5E4BBC3E" w14:textId="77777777" w:rsidR="001542F0" w:rsidRPr="00014B06" w:rsidRDefault="001542F0" w:rsidP="001542F0">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lastRenderedPageBreak/>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A816C78" w14:textId="77777777" w:rsidR="001542F0" w:rsidRPr="00014B06" w:rsidRDefault="001542F0" w:rsidP="001542F0">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Nas aferições finais, o(s) índice(s) utilizado(s) para reajuste será(ão), obrigatoriamente, o(s) definitivo(s).</w:t>
      </w:r>
    </w:p>
    <w:p w14:paraId="722AF82E" w14:textId="77777777" w:rsidR="001542F0" w:rsidRPr="00014B06" w:rsidRDefault="001542F0" w:rsidP="001542F0">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757FEC93" w14:textId="77777777" w:rsidR="001542F0" w:rsidRPr="00014B06" w:rsidRDefault="001542F0" w:rsidP="001542F0">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47A3CAF3" w14:textId="77777777" w:rsidR="001542F0" w:rsidRPr="00014B06" w:rsidRDefault="001542F0" w:rsidP="001542F0">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O reajuste será realizado por apostilamento.</w:t>
      </w:r>
    </w:p>
    <w:p w14:paraId="71AD9661" w14:textId="77777777" w:rsidR="001542F0" w:rsidRPr="00014B06" w:rsidRDefault="001542F0" w:rsidP="001542F0">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r w:rsidRPr="00014B06">
        <w:rPr>
          <w:rFonts w:asciiTheme="minorHAnsi" w:hAnsiTheme="minorHAnsi" w:cstheme="minorHAnsi"/>
          <w:sz w:val="24"/>
          <w:szCs w:val="24"/>
        </w:rPr>
        <w:t xml:space="preserve">CLÁUSULA OITAVA - OBRIGAÇÕES DO CONTRATANTE </w:t>
      </w:r>
      <w:hyperlink r:id="rId43" w:anchor="art92" w:history="1">
        <w:r w:rsidRPr="00014B06">
          <w:rPr>
            <w:rStyle w:val="Hyperlink"/>
            <w:rFonts w:asciiTheme="minorHAnsi" w:hAnsiTheme="minorHAnsi" w:cstheme="minorHAnsi"/>
            <w:sz w:val="24"/>
            <w:szCs w:val="24"/>
          </w:rPr>
          <w:t>(art. 92, X, XI e XIV</w:t>
        </w:r>
      </w:hyperlink>
      <w:r w:rsidRPr="00014B06">
        <w:rPr>
          <w:rFonts w:asciiTheme="minorHAnsi" w:hAnsiTheme="minorHAnsi" w:cstheme="minorHAnsi"/>
          <w:sz w:val="24"/>
          <w:szCs w:val="24"/>
        </w:rPr>
        <w:t>)</w:t>
      </w:r>
    </w:p>
    <w:p w14:paraId="2B6EF9BB" w14:textId="77777777" w:rsidR="001542F0" w:rsidRPr="00014B06" w:rsidRDefault="001542F0" w:rsidP="001542F0">
      <w:pPr>
        <w:pStyle w:val="Nivel2"/>
        <w:numPr>
          <w:ilvl w:val="1"/>
          <w:numId w:val="30"/>
        </w:numPr>
        <w:spacing w:beforeLines="30" w:before="72" w:afterLines="30" w:after="72" w:line="240" w:lineRule="auto"/>
        <w:ind w:right="-1"/>
        <w:rPr>
          <w:rFonts w:asciiTheme="minorHAnsi" w:hAnsiTheme="minorHAnsi" w:cstheme="minorHAnsi"/>
          <w:sz w:val="24"/>
          <w:szCs w:val="24"/>
        </w:rPr>
      </w:pPr>
      <w:r w:rsidRPr="00014B06">
        <w:rPr>
          <w:rFonts w:asciiTheme="minorHAnsi" w:hAnsiTheme="minorHAnsi" w:cstheme="minorHAnsi"/>
          <w:sz w:val="24"/>
          <w:szCs w:val="24"/>
        </w:rPr>
        <w:t>São obrigações do Contratante:</w:t>
      </w:r>
    </w:p>
    <w:p w14:paraId="5B6F4363"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Exigir o cumprimento de todas as obrigações assumidas pelo Contratado, de acordo com o contrato e seus anexos;</w:t>
      </w:r>
    </w:p>
    <w:p w14:paraId="56791F9B"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Receber o objeto no prazo e condições estabelecidas no Termo de Referência;</w:t>
      </w:r>
    </w:p>
    <w:p w14:paraId="7FBE53B3"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Notificar o Contratado, por escrito, sobre vícios, defeitos ou incorreções verificadas no objeto fornecido, para que seja por ele substituído, reparado ou corrigido, no total ou em parte, às suas expensas;</w:t>
      </w:r>
    </w:p>
    <w:p w14:paraId="439DE46D"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Acompanhar e fiscalizar a execução do contrato e o cumprimento das obrigações pelo Contratado;</w:t>
      </w:r>
    </w:p>
    <w:p w14:paraId="1B5100BE"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D963605"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Efetuar o pagamento ao Contratado do valor correspondente à execução do objeto, no prazo, forma e condições estabelecidos no presente Contrato e no Termo de Referência;</w:t>
      </w:r>
    </w:p>
    <w:p w14:paraId="56A30BBF"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Aplicar ao Contratado as sanções previstas na lei e neste Contrato; </w:t>
      </w:r>
    </w:p>
    <w:p w14:paraId="4806857D"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Cientificar o órgão de representação judicial da Advocacia-Geral da União para adoção das medidas cabíveis quando do descumprimento de obrigações pelo Contratado;</w:t>
      </w:r>
    </w:p>
    <w:p w14:paraId="3D3BE3DA"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DA0FB10" w14:textId="77777777" w:rsidR="001542F0" w:rsidRPr="00014B06" w:rsidRDefault="001542F0" w:rsidP="001542F0">
      <w:pPr>
        <w:pStyle w:val="Nivel3"/>
        <w:numPr>
          <w:ilvl w:val="2"/>
          <w:numId w:val="30"/>
        </w:numPr>
        <w:spacing w:beforeLines="30" w:before="72" w:afterLines="30" w:after="72" w:line="240" w:lineRule="auto"/>
        <w:ind w:left="284" w:right="-1" w:firstLine="0"/>
        <w:rPr>
          <w:rFonts w:asciiTheme="minorHAnsi" w:hAnsiTheme="minorHAnsi" w:cstheme="minorHAnsi"/>
          <w:b/>
          <w:bCs/>
          <w:sz w:val="24"/>
          <w:szCs w:val="24"/>
        </w:rPr>
      </w:pPr>
      <w:r w:rsidRPr="00014B06">
        <w:rPr>
          <w:rFonts w:asciiTheme="minorHAnsi" w:hAnsiTheme="minorHAnsi" w:cstheme="minorHAnsi"/>
          <w:sz w:val="24"/>
          <w:szCs w:val="24"/>
        </w:rPr>
        <w:lastRenderedPageBreak/>
        <w:t xml:space="preserve"> A Administração terá o prazo de</w:t>
      </w:r>
      <w:r w:rsidRPr="00014B06">
        <w:rPr>
          <w:rFonts w:asciiTheme="minorHAnsi" w:hAnsiTheme="minorHAnsi" w:cstheme="minorHAnsi"/>
          <w:i/>
          <w:iCs/>
          <w:color w:val="FF0000"/>
          <w:sz w:val="24"/>
          <w:szCs w:val="24"/>
        </w:rPr>
        <w:t xml:space="preserve"> </w:t>
      </w:r>
      <w:r w:rsidRPr="00014B06">
        <w:rPr>
          <w:rFonts w:asciiTheme="minorHAnsi" w:hAnsiTheme="minorHAnsi" w:cstheme="minorHAnsi"/>
          <w:color w:val="000000" w:themeColor="text1"/>
          <w:sz w:val="24"/>
          <w:szCs w:val="24"/>
        </w:rPr>
        <w:t xml:space="preserve">até 30 (trinta), </w:t>
      </w:r>
      <w:r w:rsidRPr="00014B06">
        <w:rPr>
          <w:rFonts w:asciiTheme="minorHAnsi" w:hAnsiTheme="minorHAnsi" w:cstheme="minorHAnsi"/>
          <w:sz w:val="24"/>
          <w:szCs w:val="24"/>
        </w:rPr>
        <w:t xml:space="preserve">a contar da data do protocolo do requerimento para decidir, admitida a prorrogação motivada, por igual período. (art. 123, parágrafo único, da Lei n.º 14.133, de 2021) </w:t>
      </w:r>
    </w:p>
    <w:p w14:paraId="63CC589F"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color w:val="000000" w:themeColor="text1"/>
          <w:sz w:val="24"/>
          <w:szCs w:val="24"/>
        </w:rPr>
      </w:pPr>
      <w:r w:rsidRPr="00014B06">
        <w:rPr>
          <w:rFonts w:asciiTheme="minorHAnsi" w:hAnsiTheme="minorHAnsi" w:cstheme="minorHAnsi"/>
          <w:color w:val="000000" w:themeColor="text1"/>
          <w:sz w:val="24"/>
          <w:szCs w:val="24"/>
        </w:rPr>
        <w:t>Responder eventuais pedidos de reestabelecimento do equilíbrio econômico-financeiro feitos pelo contratado no prazo máximo de até 30 (trinta) dias.</w:t>
      </w:r>
    </w:p>
    <w:p w14:paraId="3170B45D" w14:textId="77777777" w:rsidR="001542F0" w:rsidRPr="00014B06" w:rsidRDefault="001542F0" w:rsidP="001542F0">
      <w:pPr>
        <w:pStyle w:val="Nvel2-Red"/>
        <w:numPr>
          <w:ilvl w:val="1"/>
          <w:numId w:val="30"/>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bookmarkStart w:id="18" w:name="_Hlk114499841"/>
      <w:bookmarkEnd w:id="18"/>
      <w:r w:rsidRPr="00014B06">
        <w:rPr>
          <w:rFonts w:asciiTheme="minorHAnsi" w:hAnsiTheme="minorHAnsi" w:cstheme="minorHAnsi"/>
          <w:i w:val="0"/>
          <w:iCs w:val="0"/>
          <w:color w:val="000000" w:themeColor="text1"/>
          <w:sz w:val="24"/>
          <w:szCs w:val="24"/>
        </w:rPr>
        <w:t>Notificar os emitentes das garantias quanto ao início de processo administrativo para apuração de descumprimento de cláusulas contratuais.</w:t>
      </w:r>
    </w:p>
    <w:p w14:paraId="4BC41D24"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Comunicar o Contratado na hipótese de posterior alteração do projeto pelo Contratante, no caso </w:t>
      </w:r>
      <w:hyperlink r:id="rId44" w:anchor="art93§2" w:history="1">
        <w:r w:rsidRPr="00014B06">
          <w:rPr>
            <w:rStyle w:val="Hyperlink"/>
            <w:rFonts w:asciiTheme="minorHAnsi" w:hAnsiTheme="minorHAnsi" w:cstheme="minorHAnsi"/>
            <w:sz w:val="24"/>
            <w:szCs w:val="24"/>
          </w:rPr>
          <w:t>do art. 93, §2º, da Lei nº 14.133, de 2021</w:t>
        </w:r>
      </w:hyperlink>
      <w:r w:rsidRPr="00014B06">
        <w:rPr>
          <w:rFonts w:asciiTheme="minorHAnsi" w:hAnsiTheme="minorHAnsi" w:cstheme="minorHAnsi"/>
          <w:sz w:val="24"/>
          <w:szCs w:val="24"/>
        </w:rPr>
        <w:t>.</w:t>
      </w:r>
    </w:p>
    <w:p w14:paraId="3D9EC140"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687F8E" w14:textId="77777777" w:rsidR="001542F0" w:rsidRPr="00014B06" w:rsidRDefault="001542F0" w:rsidP="001542F0">
      <w:pPr>
        <w:pStyle w:val="Nivel01"/>
        <w:numPr>
          <w:ilvl w:val="0"/>
          <w:numId w:val="30"/>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NONA - OBRIGAÇÕES DO CONTRATADO (</w:t>
      </w:r>
      <w:hyperlink r:id="rId45" w:anchor="art92" w:history="1">
        <w:r w:rsidRPr="00014B06">
          <w:rPr>
            <w:rStyle w:val="Hyperlink"/>
            <w:rFonts w:asciiTheme="minorHAnsi" w:hAnsiTheme="minorHAnsi" w:cstheme="minorHAnsi"/>
            <w:sz w:val="24"/>
            <w:szCs w:val="24"/>
          </w:rPr>
          <w:t>art. 92, XIV, XVI e XVII</w:t>
        </w:r>
      </w:hyperlink>
      <w:r w:rsidRPr="00014B06">
        <w:rPr>
          <w:rFonts w:asciiTheme="minorHAnsi" w:hAnsiTheme="minorHAnsi" w:cstheme="minorHAnsi"/>
          <w:sz w:val="24"/>
          <w:szCs w:val="24"/>
        </w:rPr>
        <w:t>)</w:t>
      </w:r>
    </w:p>
    <w:p w14:paraId="59F2331E"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B9FD925"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Manter preposto aceito pela Administração no local do serviço para representá-lo na execução do contrato.</w:t>
      </w:r>
    </w:p>
    <w:p w14:paraId="7E5A32B6"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A indicação ou a manutenção do preposto da empresa poderá ser recusada pelo órgão ou entidade, desde que devidamente justificada, devendo a empresa designar outro para o exercício da atividade.</w:t>
      </w:r>
    </w:p>
    <w:p w14:paraId="65585AE3"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Atender às determinações regulares emitidas pelo fiscal do contrato ou autoridade superior (</w:t>
      </w:r>
      <w:hyperlink r:id="rId46" w:anchor="art137" w:history="1">
        <w:r w:rsidRPr="00014B06">
          <w:rPr>
            <w:rStyle w:val="Hyperlink"/>
            <w:rFonts w:asciiTheme="minorHAnsi" w:hAnsiTheme="minorHAnsi" w:cstheme="minorHAnsi"/>
            <w:sz w:val="24"/>
            <w:szCs w:val="24"/>
          </w:rPr>
          <w:t>art. 137, II</w:t>
        </w:r>
      </w:hyperlink>
      <w:r w:rsidRPr="00014B06">
        <w:rPr>
          <w:rFonts w:asciiTheme="minorHAnsi" w:hAnsiTheme="minorHAnsi" w:cstheme="minorHAnsi"/>
          <w:sz w:val="24"/>
          <w:szCs w:val="24"/>
        </w:rPr>
        <w:t xml:space="preserve">) </w:t>
      </w:r>
      <w:r w:rsidRPr="00014B06">
        <w:rPr>
          <w:rFonts w:asciiTheme="minorHAnsi" w:hAnsiTheme="minorHAnsi" w:cstheme="minorHAnsi"/>
          <w:color w:val="000000" w:themeColor="text1"/>
          <w:sz w:val="24"/>
          <w:szCs w:val="24"/>
        </w:rPr>
        <w:t xml:space="preserve">e </w:t>
      </w:r>
      <w:r w:rsidRPr="00014B06">
        <w:rPr>
          <w:rFonts w:asciiTheme="minorHAnsi" w:hAnsiTheme="minorHAnsi" w:cstheme="minorHAnsi"/>
          <w:sz w:val="24"/>
          <w:szCs w:val="24"/>
        </w:rPr>
        <w:t>prestar todo esclarecimento ou informação por eles solicitados</w:t>
      </w:r>
      <w:r w:rsidRPr="00014B06">
        <w:rPr>
          <w:rFonts w:asciiTheme="minorHAnsi" w:hAnsiTheme="minorHAnsi" w:cstheme="minorHAnsi"/>
          <w:color w:val="000000" w:themeColor="text1"/>
          <w:sz w:val="24"/>
          <w:szCs w:val="24"/>
        </w:rPr>
        <w:t>;</w:t>
      </w:r>
    </w:p>
    <w:p w14:paraId="09A3B087"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7B7DA65"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3424D1B"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Responsabilizar-se pelos vícios e danos decorrentes da execução do objeto, de acordo com o </w:t>
      </w:r>
      <w:hyperlink r:id="rId47" w:history="1">
        <w:r w:rsidRPr="00014B06">
          <w:rPr>
            <w:rStyle w:val="Hyperlink"/>
            <w:rFonts w:asciiTheme="minorHAnsi" w:hAnsiTheme="minorHAnsi" w:cstheme="minorHAnsi"/>
            <w:sz w:val="24"/>
            <w:szCs w:val="24"/>
          </w:rPr>
          <w:t>Código de Defesa do Consumidor (Lei nº 8.078, de 1990</w:t>
        </w:r>
      </w:hyperlink>
      <w:r w:rsidRPr="00014B06">
        <w:rPr>
          <w:rFonts w:asciiTheme="minorHAnsi" w:hAnsiTheme="minorHAnsi" w:cstheme="minorHAnsi"/>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194B44F"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Não contratar, durante a vigência do contrato, cônjuge, companheiro ou parente em linha reta, colateral ou por afinidade, até o terceiro grau, de dirigente do contratante </w:t>
      </w:r>
      <w:r w:rsidRPr="00014B06">
        <w:rPr>
          <w:rFonts w:asciiTheme="minorHAnsi" w:hAnsiTheme="minorHAnsi" w:cstheme="minorHAnsi"/>
          <w:sz w:val="24"/>
          <w:szCs w:val="24"/>
        </w:rPr>
        <w:lastRenderedPageBreak/>
        <w:t xml:space="preserve">ou do fiscal ou gestor do contrato, nos termos do </w:t>
      </w:r>
      <w:hyperlink r:id="rId48" w:anchor="art48" w:history="1">
        <w:r w:rsidRPr="00014B06">
          <w:rPr>
            <w:rStyle w:val="Hyperlink"/>
            <w:rFonts w:asciiTheme="minorHAnsi" w:hAnsiTheme="minorHAnsi" w:cstheme="minorHAnsi"/>
            <w:sz w:val="24"/>
            <w:szCs w:val="24"/>
          </w:rPr>
          <w:t>artigo 48, parágrafo único, da Lei nº 14.133, de 2021</w:t>
        </w:r>
      </w:hyperlink>
      <w:r w:rsidRPr="00014B06">
        <w:rPr>
          <w:rFonts w:asciiTheme="minorHAnsi" w:hAnsiTheme="minorHAnsi" w:cstheme="minorHAnsi"/>
          <w:sz w:val="24"/>
          <w:szCs w:val="24"/>
        </w:rPr>
        <w:t>;</w:t>
      </w:r>
    </w:p>
    <w:p w14:paraId="70D6410B"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668A370F"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F6F2239"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Comunicar ao Fiscal do contrato, no prazo de 24 (vinte e quatro) horas, qualquer ocorrência anormal ou acidente que se verifique no local dos serviços.</w:t>
      </w:r>
    </w:p>
    <w:p w14:paraId="4580D480"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Prestar todo esclarecimento ou informação solicitada pelo Contratante ou por seus prepostos, garantindo-lhes o acesso, a qualquer tempo, ao local dos trabalhos, bem como aos documentos relativos à execução do empreendimento.</w:t>
      </w:r>
    </w:p>
    <w:p w14:paraId="7A650CA3"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Paralisar, por determinação do Contratante, qualquer atividade que não esteja sendo executada de acordo com a boa técnica ou que ponha em risco a segurança de pessoas ou bens de terceiros.</w:t>
      </w:r>
    </w:p>
    <w:p w14:paraId="11A2B6C3"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Promover a guarda, manutenção e vigilância de materiais, ferramentas, e tudo o que for necessário à execução do objeto, durante a vigência do contrato.</w:t>
      </w:r>
    </w:p>
    <w:p w14:paraId="2A4A1FE6"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78B671D9"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Submeter previamente, por escrito, ao Contratante, para análise e aprovação, quaisquer mudanças nos métodos executivos que fujam às especificações do memorial descritivo ou instrumento congênere.</w:t>
      </w:r>
    </w:p>
    <w:p w14:paraId="0A3A93FC"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044BF1A8"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 Manter durante toda a vigência do contrato, em compatibilidade com as obrigações assumidas, todas as condições exigidas para habilitação na licitação; </w:t>
      </w:r>
    </w:p>
    <w:p w14:paraId="70827BF7"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b/>
          <w:bCs/>
          <w:sz w:val="24"/>
          <w:szCs w:val="24"/>
        </w:rPr>
      </w:pPr>
      <w:r w:rsidRPr="00014B06">
        <w:rPr>
          <w:rFonts w:asciiTheme="minorHAnsi" w:hAnsiTheme="minorHAnsi" w:cstheme="minorHAns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49" w:anchor="art116" w:history="1">
        <w:r w:rsidRPr="00014B06">
          <w:rPr>
            <w:rStyle w:val="Hyperlink"/>
            <w:rFonts w:asciiTheme="minorHAnsi" w:hAnsiTheme="minorHAnsi" w:cstheme="minorHAnsi"/>
            <w:sz w:val="24"/>
            <w:szCs w:val="24"/>
          </w:rPr>
          <w:t>art. 116</w:t>
        </w:r>
      </w:hyperlink>
      <w:r w:rsidRPr="00014B06">
        <w:rPr>
          <w:rFonts w:asciiTheme="minorHAnsi" w:hAnsiTheme="minorHAnsi" w:cstheme="minorHAnsi"/>
          <w:sz w:val="24"/>
          <w:szCs w:val="24"/>
        </w:rPr>
        <w:t>);</w:t>
      </w:r>
    </w:p>
    <w:p w14:paraId="58DAACF0"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lastRenderedPageBreak/>
        <w:t>Comprovar a reserva de cargos a que se refere a cláusula acima, no prazo fixado pelo fiscal do contrato, com a indicação dos empregados que preencheram as referidas vagas (</w:t>
      </w:r>
      <w:hyperlink r:id="rId50" w:anchor="art116" w:history="1">
        <w:r w:rsidRPr="00014B06">
          <w:rPr>
            <w:rStyle w:val="Hyperlink"/>
            <w:rFonts w:asciiTheme="minorHAnsi" w:hAnsiTheme="minorHAnsi" w:cstheme="minorHAnsi"/>
            <w:sz w:val="24"/>
            <w:szCs w:val="24"/>
          </w:rPr>
          <w:t>art. 116, parágrafo único</w:t>
        </w:r>
      </w:hyperlink>
      <w:r w:rsidRPr="00014B06">
        <w:rPr>
          <w:rFonts w:asciiTheme="minorHAnsi" w:hAnsiTheme="minorHAnsi" w:cstheme="minorHAnsi"/>
          <w:sz w:val="24"/>
          <w:szCs w:val="24"/>
        </w:rPr>
        <w:t>);</w:t>
      </w:r>
    </w:p>
    <w:p w14:paraId="582956EA"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Guardar sigilo sobre todas as informações obtidas em decorrência do cumprimento do contrato;</w:t>
      </w:r>
    </w:p>
    <w:p w14:paraId="44F84625"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1" w:anchor="art124" w:history="1">
        <w:r w:rsidRPr="00014B06">
          <w:rPr>
            <w:rStyle w:val="Hyperlink"/>
            <w:rFonts w:asciiTheme="minorHAnsi" w:hAnsiTheme="minorHAnsi" w:cstheme="minorHAnsi"/>
            <w:sz w:val="24"/>
            <w:szCs w:val="24"/>
          </w:rPr>
          <w:t>art. 124, II, d, da Lei nº 14.133, de 2021</w:t>
        </w:r>
      </w:hyperlink>
      <w:r w:rsidRPr="00014B06">
        <w:rPr>
          <w:rFonts w:asciiTheme="minorHAnsi" w:hAnsiTheme="minorHAnsi" w:cstheme="minorHAnsi"/>
          <w:sz w:val="24"/>
          <w:szCs w:val="24"/>
        </w:rPr>
        <w:t>;</w:t>
      </w:r>
    </w:p>
    <w:p w14:paraId="03A7CBF1" w14:textId="77777777" w:rsidR="001542F0" w:rsidRPr="00014B06" w:rsidRDefault="001542F0" w:rsidP="001542F0">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Cumprir, além dos postulados legais vigentes de âmbito federal, estadual ou municipal, as normas de segurança do Contratante;</w:t>
      </w:r>
    </w:p>
    <w:p w14:paraId="57478F80" w14:textId="77777777" w:rsidR="001542F0" w:rsidRPr="00014B06" w:rsidRDefault="001542F0" w:rsidP="001542F0">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DÉCIMA – GARANTIA DE EXECUÇÃO (</w:t>
      </w:r>
      <w:hyperlink r:id="rId52" w:anchor="art92" w:history="1">
        <w:r w:rsidRPr="00014B06">
          <w:rPr>
            <w:rStyle w:val="Hyperlink"/>
            <w:rFonts w:asciiTheme="minorHAnsi" w:hAnsiTheme="minorHAnsi" w:cstheme="minorHAnsi"/>
            <w:sz w:val="24"/>
            <w:szCs w:val="24"/>
          </w:rPr>
          <w:t>art. 92, XII</w:t>
        </w:r>
      </w:hyperlink>
      <w:r w:rsidRPr="00014B06">
        <w:rPr>
          <w:rFonts w:asciiTheme="minorHAnsi" w:hAnsiTheme="minorHAnsi" w:cstheme="minorHAnsi"/>
          <w:sz w:val="24"/>
          <w:szCs w:val="24"/>
        </w:rPr>
        <w:t>)</w:t>
      </w:r>
    </w:p>
    <w:p w14:paraId="6F590F1E" w14:textId="77777777" w:rsidR="001542F0" w:rsidRPr="00014B06" w:rsidRDefault="001542F0" w:rsidP="001542F0">
      <w:pPr>
        <w:pStyle w:val="Nvel2-Red"/>
        <w:numPr>
          <w:ilvl w:val="1"/>
          <w:numId w:val="31"/>
        </w:numPr>
        <w:spacing w:beforeLines="30" w:before="72" w:afterLines="30" w:after="72" w:line="240" w:lineRule="auto"/>
        <w:ind w:right="-1"/>
        <w:rPr>
          <w:rFonts w:asciiTheme="minorHAnsi" w:hAnsiTheme="minorHAnsi" w:cstheme="minorHAnsi"/>
          <w:i w:val="0"/>
          <w:iCs w:val="0"/>
          <w:color w:val="000000" w:themeColor="text1"/>
          <w:sz w:val="24"/>
          <w:szCs w:val="24"/>
        </w:rPr>
      </w:pPr>
      <w:r w:rsidRPr="00014B06">
        <w:rPr>
          <w:rFonts w:asciiTheme="minorHAnsi" w:hAnsiTheme="minorHAnsi" w:cstheme="minorHAnsi"/>
          <w:i w:val="0"/>
          <w:iCs w:val="0"/>
          <w:color w:val="000000" w:themeColor="text1"/>
          <w:sz w:val="24"/>
          <w:szCs w:val="24"/>
        </w:rPr>
        <w:t>Não haverá exigência de garantia contratual da execução.</w:t>
      </w:r>
    </w:p>
    <w:p w14:paraId="46A5E823" w14:textId="77777777" w:rsidR="001542F0" w:rsidRPr="00014B06" w:rsidRDefault="001542F0" w:rsidP="001542F0">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DÉCIMA PRIMEIRA – INFRAÇÕES E SANÇÕES ADMINISTRATIVAS (</w:t>
      </w:r>
      <w:hyperlink r:id="rId53" w:anchor="art92" w:history="1">
        <w:r w:rsidRPr="00014B06">
          <w:rPr>
            <w:rStyle w:val="Hyperlink"/>
            <w:rFonts w:asciiTheme="minorHAnsi" w:hAnsiTheme="minorHAnsi" w:cstheme="minorHAnsi"/>
            <w:sz w:val="24"/>
            <w:szCs w:val="24"/>
          </w:rPr>
          <w:t>art. 92, XIV</w:t>
        </w:r>
      </w:hyperlink>
      <w:r w:rsidRPr="00014B06">
        <w:rPr>
          <w:rFonts w:asciiTheme="minorHAnsi" w:hAnsiTheme="minorHAnsi" w:cstheme="minorHAnsi"/>
          <w:sz w:val="24"/>
          <w:szCs w:val="24"/>
        </w:rPr>
        <w:t>)</w:t>
      </w:r>
    </w:p>
    <w:p w14:paraId="65C75277" w14:textId="77777777" w:rsidR="001542F0" w:rsidRPr="00014B06" w:rsidRDefault="001542F0" w:rsidP="001542F0">
      <w:pPr>
        <w:pStyle w:val="Nivel2"/>
        <w:numPr>
          <w:ilvl w:val="1"/>
          <w:numId w:val="32"/>
        </w:numPr>
        <w:spacing w:beforeLines="30" w:before="72" w:afterLines="30" w:after="72" w:line="240" w:lineRule="auto"/>
        <w:ind w:right="-1"/>
        <w:rPr>
          <w:rFonts w:asciiTheme="minorHAnsi" w:hAnsiTheme="minorHAnsi" w:cstheme="minorHAnsi"/>
          <w:sz w:val="24"/>
          <w:szCs w:val="24"/>
        </w:rPr>
      </w:pPr>
      <w:r w:rsidRPr="00014B06">
        <w:rPr>
          <w:rFonts w:asciiTheme="minorHAnsi" w:hAnsiTheme="minorHAnsi" w:cstheme="minorHAnsi"/>
          <w:sz w:val="24"/>
          <w:szCs w:val="24"/>
        </w:rPr>
        <w:t xml:space="preserve"> Comete infração administrativa, nos termos da </w:t>
      </w:r>
      <w:hyperlink r:id="rId54" w:history="1">
        <w:r w:rsidRPr="00014B06">
          <w:rPr>
            <w:rStyle w:val="Hyperlink"/>
            <w:rFonts w:asciiTheme="minorHAnsi" w:hAnsiTheme="minorHAnsi" w:cstheme="minorHAnsi"/>
            <w:sz w:val="24"/>
            <w:szCs w:val="24"/>
          </w:rPr>
          <w:t>Lei nº 14.133, de 2021</w:t>
        </w:r>
      </w:hyperlink>
      <w:r w:rsidRPr="00014B06">
        <w:rPr>
          <w:rFonts w:asciiTheme="minorHAnsi" w:hAnsiTheme="minorHAnsi" w:cstheme="minorHAnsi"/>
          <w:sz w:val="24"/>
          <w:szCs w:val="24"/>
        </w:rPr>
        <w:t>, o contratado que:</w:t>
      </w:r>
    </w:p>
    <w:p w14:paraId="2AB39193" w14:textId="77777777" w:rsidR="001542F0" w:rsidRPr="00014B06" w:rsidRDefault="001542F0" w:rsidP="001542F0">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014B06">
        <w:rPr>
          <w:rFonts w:asciiTheme="minorHAnsi" w:eastAsia="Arial" w:hAnsiTheme="minorHAnsi" w:cstheme="minorHAnsi"/>
        </w:rPr>
        <w:t>der causa à inexecução parcial do contrato;</w:t>
      </w:r>
    </w:p>
    <w:p w14:paraId="45E46EEC" w14:textId="77777777" w:rsidR="001542F0" w:rsidRPr="00014B06" w:rsidRDefault="001542F0" w:rsidP="001542F0">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014B06">
        <w:rPr>
          <w:rFonts w:asciiTheme="minorHAnsi" w:eastAsia="Arial" w:hAnsiTheme="minorHAnsi" w:cstheme="minorHAnsi"/>
        </w:rPr>
        <w:t>der causa à inexecução parcial do contrato que cause grave dano à Administração ou ao funcionamento dos serviços públicos ou ao interesse coletivo;</w:t>
      </w:r>
    </w:p>
    <w:p w14:paraId="67802840" w14:textId="77777777" w:rsidR="001542F0" w:rsidRPr="00014B06" w:rsidRDefault="001542F0" w:rsidP="001542F0">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014B06">
        <w:rPr>
          <w:rFonts w:asciiTheme="minorHAnsi" w:eastAsia="Arial" w:hAnsiTheme="minorHAnsi" w:cstheme="minorHAnsi"/>
        </w:rPr>
        <w:t>der causa à inexecução total do contrato;</w:t>
      </w:r>
    </w:p>
    <w:p w14:paraId="3A951B42" w14:textId="77777777" w:rsidR="001542F0" w:rsidRPr="00014B06" w:rsidRDefault="001542F0" w:rsidP="001542F0">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014B06">
        <w:rPr>
          <w:rFonts w:asciiTheme="minorHAnsi" w:eastAsia="Arial" w:hAnsiTheme="minorHAnsi" w:cstheme="minorHAnsi"/>
        </w:rPr>
        <w:t>ensejar o retardamento da execução ou da entrega do objeto da contratação sem motivo justificado;</w:t>
      </w:r>
    </w:p>
    <w:p w14:paraId="05437E0F" w14:textId="77777777" w:rsidR="001542F0" w:rsidRPr="00014B06" w:rsidRDefault="001542F0" w:rsidP="001542F0">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014B06">
        <w:rPr>
          <w:rFonts w:asciiTheme="minorHAnsi" w:eastAsia="Arial" w:hAnsiTheme="minorHAnsi" w:cstheme="minorHAnsi"/>
        </w:rPr>
        <w:t>apresentar documentação falsa ou prestar declaração falsa durante a execução do contrato;</w:t>
      </w:r>
    </w:p>
    <w:p w14:paraId="0947B914" w14:textId="77777777" w:rsidR="001542F0" w:rsidRPr="00014B06" w:rsidRDefault="001542F0" w:rsidP="001542F0">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014B06">
        <w:rPr>
          <w:rFonts w:asciiTheme="minorHAnsi" w:eastAsia="Arial" w:hAnsiTheme="minorHAnsi" w:cstheme="minorHAnsi"/>
        </w:rPr>
        <w:t>praticar ato fraudulento na execução do contrato;</w:t>
      </w:r>
    </w:p>
    <w:p w14:paraId="1F93ED83" w14:textId="77777777" w:rsidR="001542F0" w:rsidRPr="00014B06" w:rsidRDefault="001542F0" w:rsidP="001542F0">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014B06">
        <w:rPr>
          <w:rFonts w:asciiTheme="minorHAnsi" w:eastAsia="Arial" w:hAnsiTheme="minorHAnsi" w:cstheme="minorHAnsi"/>
        </w:rPr>
        <w:t>comportar-se de modo inidôneo ou cometer fraude de qualquer natureza;</w:t>
      </w:r>
    </w:p>
    <w:p w14:paraId="090B8BBE" w14:textId="77777777" w:rsidR="001542F0" w:rsidRPr="00014B06" w:rsidRDefault="001542F0" w:rsidP="001542F0">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014B06">
        <w:rPr>
          <w:rFonts w:asciiTheme="minorHAnsi" w:eastAsia="Arial" w:hAnsiTheme="minorHAnsi" w:cstheme="minorHAnsi"/>
        </w:rPr>
        <w:t>praticar ato lesivo previsto no art. 5º da Lei nº 12.846, de 1º de agosto de 2013.</w:t>
      </w:r>
    </w:p>
    <w:p w14:paraId="1AFCA0A3"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Serão aplicadas ao contratado que incorrer nas infrações acima descritas as seguintes sanções:</w:t>
      </w:r>
    </w:p>
    <w:p w14:paraId="68AB51EC" w14:textId="77777777" w:rsidR="001542F0" w:rsidRPr="00014B06" w:rsidRDefault="001542F0" w:rsidP="001542F0">
      <w:pPr>
        <w:numPr>
          <w:ilvl w:val="2"/>
          <w:numId w:val="26"/>
        </w:numPr>
        <w:suppressAutoHyphens/>
        <w:spacing w:beforeLines="30" w:before="72" w:afterLines="30" w:after="72"/>
        <w:ind w:left="284" w:right="-1" w:firstLine="0"/>
        <w:contextualSpacing/>
        <w:jc w:val="both"/>
        <w:rPr>
          <w:rFonts w:asciiTheme="minorHAnsi" w:eastAsia="Arial" w:hAnsiTheme="minorHAnsi" w:cstheme="minorHAnsi"/>
        </w:rPr>
      </w:pPr>
      <w:r w:rsidRPr="00014B06">
        <w:rPr>
          <w:rFonts w:asciiTheme="minorHAnsi" w:eastAsia="Arial" w:hAnsiTheme="minorHAnsi" w:cstheme="minorHAnsi"/>
          <w:b/>
          <w:bCs/>
        </w:rPr>
        <w:t>Advertência</w:t>
      </w:r>
      <w:r w:rsidRPr="00014B06">
        <w:rPr>
          <w:rFonts w:asciiTheme="minorHAnsi" w:eastAsia="Arial" w:hAnsiTheme="minorHAnsi" w:cstheme="minorHAnsi"/>
        </w:rPr>
        <w:t>, quando o contratado der causa à inexecução parcial do contrato, sempre que não se justificar a imposição de penalidade mais grave (</w:t>
      </w:r>
      <w:hyperlink r:id="rId55" w:anchor="art156§2" w:history="1">
        <w:r w:rsidRPr="00014B06">
          <w:rPr>
            <w:rStyle w:val="Hyperlink"/>
            <w:rFonts w:asciiTheme="minorHAnsi" w:eastAsia="Arial" w:hAnsiTheme="minorHAnsi" w:cstheme="minorHAnsi"/>
          </w:rPr>
          <w:t xml:space="preserve">art. 156, §2º, da </w:t>
        </w:r>
        <w:bookmarkStart w:id="19" w:name="_Hlk114504069"/>
        <w:r w:rsidRPr="00014B06">
          <w:rPr>
            <w:rStyle w:val="Hyperlink"/>
            <w:rFonts w:asciiTheme="minorHAnsi" w:eastAsia="Arial" w:hAnsiTheme="minorHAnsi" w:cstheme="minorHAnsi"/>
          </w:rPr>
          <w:t>Lei nº 14.133, de 2021</w:t>
        </w:r>
        <w:bookmarkEnd w:id="19"/>
      </w:hyperlink>
      <w:r w:rsidRPr="00014B06">
        <w:rPr>
          <w:rFonts w:asciiTheme="minorHAnsi" w:eastAsia="Arial" w:hAnsiTheme="minorHAnsi" w:cstheme="minorHAnsi"/>
        </w:rPr>
        <w:t>);</w:t>
      </w:r>
    </w:p>
    <w:p w14:paraId="0F72BA3B" w14:textId="77777777" w:rsidR="001542F0" w:rsidRPr="00014B06" w:rsidRDefault="001542F0" w:rsidP="001542F0">
      <w:pPr>
        <w:numPr>
          <w:ilvl w:val="2"/>
          <w:numId w:val="26"/>
        </w:numPr>
        <w:suppressAutoHyphens/>
        <w:spacing w:beforeLines="30" w:before="72" w:afterLines="30" w:after="72"/>
        <w:ind w:left="284" w:right="-1" w:firstLine="0"/>
        <w:contextualSpacing/>
        <w:jc w:val="both"/>
        <w:rPr>
          <w:rFonts w:asciiTheme="minorHAnsi" w:eastAsia="Arial" w:hAnsiTheme="minorHAnsi" w:cstheme="minorHAnsi"/>
        </w:rPr>
      </w:pPr>
      <w:r w:rsidRPr="00014B06">
        <w:rPr>
          <w:rFonts w:asciiTheme="minorHAnsi" w:eastAsia="Arial" w:hAnsiTheme="minorHAnsi" w:cstheme="minorHAnsi"/>
          <w:b/>
          <w:bCs/>
        </w:rPr>
        <w:t>Impedimento de licitar e contratar</w:t>
      </w:r>
      <w:r w:rsidRPr="00014B06">
        <w:rPr>
          <w:rFonts w:asciiTheme="minorHAnsi" w:eastAsia="Arial" w:hAnsiTheme="minorHAnsi" w:cstheme="minorHAnsi"/>
        </w:rPr>
        <w:t>, quando praticadas as condutas descritas nas alíneas “b”, “c” e “d” do subitem acima deste Contrato, sempre que não se justificar a imposição de penalidade mais grave (</w:t>
      </w:r>
      <w:hyperlink r:id="rId56" w:anchor="art156§4" w:history="1">
        <w:r w:rsidRPr="00014B06">
          <w:rPr>
            <w:rStyle w:val="Hyperlink"/>
            <w:rFonts w:asciiTheme="minorHAnsi" w:eastAsia="Arial" w:hAnsiTheme="minorHAnsi" w:cstheme="minorHAnsi"/>
          </w:rPr>
          <w:t>art. 156, § 4º, da Lei nº 14.133, de 2021</w:t>
        </w:r>
      </w:hyperlink>
      <w:r w:rsidRPr="00014B06">
        <w:rPr>
          <w:rFonts w:asciiTheme="minorHAnsi" w:eastAsia="Arial" w:hAnsiTheme="minorHAnsi" w:cstheme="minorHAnsi"/>
        </w:rPr>
        <w:t>);</w:t>
      </w:r>
    </w:p>
    <w:p w14:paraId="3F5F27B3" w14:textId="77777777" w:rsidR="001542F0" w:rsidRPr="00014B06" w:rsidRDefault="001542F0" w:rsidP="001542F0">
      <w:pPr>
        <w:numPr>
          <w:ilvl w:val="2"/>
          <w:numId w:val="26"/>
        </w:numPr>
        <w:suppressAutoHyphens/>
        <w:spacing w:beforeLines="30" w:before="72" w:afterLines="30" w:after="72"/>
        <w:ind w:left="284" w:right="-1" w:firstLine="0"/>
        <w:contextualSpacing/>
        <w:jc w:val="both"/>
        <w:rPr>
          <w:rFonts w:asciiTheme="minorHAnsi" w:eastAsia="Arial" w:hAnsiTheme="minorHAnsi" w:cstheme="minorHAnsi"/>
        </w:rPr>
      </w:pPr>
      <w:r w:rsidRPr="00014B06">
        <w:rPr>
          <w:rFonts w:asciiTheme="minorHAnsi" w:eastAsia="Arial" w:hAnsiTheme="minorHAnsi" w:cstheme="minorHAnsi"/>
          <w:b/>
          <w:bCs/>
        </w:rPr>
        <w:t>Declaração de inidoneidade para licitar e contratar</w:t>
      </w:r>
      <w:r w:rsidRPr="00014B06">
        <w:rPr>
          <w:rFonts w:asciiTheme="minorHAnsi" w:eastAsia="Arial" w:hAnsiTheme="minorHAnsi" w:cstheme="minorHAnsi"/>
        </w:rPr>
        <w:t xml:space="preserve">, quando praticadas as condutas descritas nas alíneas “e”, “f”, “g” e “h” do subitem acima deste Contrato, </w:t>
      </w:r>
      <w:r w:rsidRPr="00014B06">
        <w:rPr>
          <w:rFonts w:asciiTheme="minorHAnsi" w:eastAsia="Arial" w:hAnsiTheme="minorHAnsi" w:cstheme="minorHAnsi"/>
        </w:rPr>
        <w:lastRenderedPageBreak/>
        <w:t>bem como nas alíneas “b”, “c” e “d”, que justifiquem a imposição de penalidade mais grave (</w:t>
      </w:r>
      <w:hyperlink r:id="rId57" w:anchor="art156§5" w:history="1">
        <w:r w:rsidRPr="00014B06">
          <w:rPr>
            <w:rStyle w:val="Hyperlink"/>
            <w:rFonts w:asciiTheme="minorHAnsi" w:eastAsia="Arial" w:hAnsiTheme="minorHAnsi" w:cstheme="minorHAnsi"/>
          </w:rPr>
          <w:t>art. 156, §5º, da Lei nº 14.133, de 2021</w:t>
        </w:r>
      </w:hyperlink>
      <w:r w:rsidRPr="00014B06">
        <w:rPr>
          <w:rFonts w:asciiTheme="minorHAnsi" w:eastAsia="Arial" w:hAnsiTheme="minorHAnsi" w:cstheme="minorHAnsi"/>
        </w:rPr>
        <w:t>).</w:t>
      </w:r>
    </w:p>
    <w:p w14:paraId="4082D5B2" w14:textId="77777777" w:rsidR="001542F0" w:rsidRPr="00014B06" w:rsidRDefault="001542F0" w:rsidP="001542F0">
      <w:pPr>
        <w:numPr>
          <w:ilvl w:val="2"/>
          <w:numId w:val="26"/>
        </w:numPr>
        <w:suppressAutoHyphens/>
        <w:spacing w:beforeLines="30" w:before="72" w:afterLines="30" w:after="72"/>
        <w:ind w:left="284" w:right="-1" w:firstLine="0"/>
        <w:contextualSpacing/>
        <w:jc w:val="both"/>
        <w:rPr>
          <w:rFonts w:asciiTheme="minorHAnsi" w:eastAsia="Arial" w:hAnsiTheme="minorHAnsi" w:cstheme="minorHAnsi"/>
        </w:rPr>
      </w:pPr>
      <w:r w:rsidRPr="00014B06">
        <w:rPr>
          <w:rFonts w:asciiTheme="minorHAnsi" w:eastAsia="Arial" w:hAnsiTheme="minorHAnsi" w:cstheme="minorHAnsi"/>
          <w:b/>
          <w:bCs/>
        </w:rPr>
        <w:t>Multa:</w:t>
      </w:r>
    </w:p>
    <w:p w14:paraId="764CD511" w14:textId="77777777" w:rsidR="001542F0" w:rsidRPr="00014B06" w:rsidRDefault="001542F0" w:rsidP="001542F0">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014B06">
        <w:rPr>
          <w:rFonts w:asciiTheme="minorHAnsi" w:eastAsia="Arial" w:hAnsiTheme="minorHAnsi" w:cstheme="minorHAnsi"/>
        </w:rPr>
        <w:t xml:space="preserve">Moratória de </w:t>
      </w:r>
      <w:r w:rsidRPr="00014B06">
        <w:rPr>
          <w:rFonts w:asciiTheme="minorHAnsi" w:eastAsia="Arial" w:hAnsiTheme="minorHAnsi" w:cstheme="minorHAnsi"/>
          <w:color w:val="000000" w:themeColor="text1"/>
        </w:rPr>
        <w:t>25</w:t>
      </w:r>
      <w:r w:rsidRPr="00014B06">
        <w:rPr>
          <w:rFonts w:asciiTheme="minorHAnsi" w:eastAsia="Arial" w:hAnsiTheme="minorHAnsi" w:cstheme="minorHAnsi"/>
        </w:rPr>
        <w:t xml:space="preserve">% </w:t>
      </w:r>
      <w:r w:rsidRPr="00014B06">
        <w:rPr>
          <w:rFonts w:asciiTheme="minorHAnsi" w:eastAsia="Arial" w:hAnsiTheme="minorHAnsi" w:cstheme="minorHAnsi"/>
          <w:color w:val="000000" w:themeColor="text1"/>
        </w:rPr>
        <w:t>(vinte e cinco por cento) por dia de atraso injustificado sobre o valor da parcela inadimplida, até o limite de 30 (trinta) dias;</w:t>
      </w:r>
    </w:p>
    <w:p w14:paraId="7C96F159" w14:textId="77777777" w:rsidR="001542F0" w:rsidRPr="00014B06" w:rsidRDefault="001542F0" w:rsidP="001542F0">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014B06">
        <w:rPr>
          <w:rFonts w:asciiTheme="minorHAnsi" w:eastAsia="Arial" w:hAnsiTheme="minorHAnsi" w:cstheme="minorHAnsi"/>
          <w:color w:val="000000" w:themeColor="text1"/>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45B5CD0E" w14:textId="77777777" w:rsidR="001542F0" w:rsidRPr="00014B06" w:rsidRDefault="001542F0" w:rsidP="001542F0">
      <w:pPr>
        <w:numPr>
          <w:ilvl w:val="7"/>
          <w:numId w:val="26"/>
        </w:numPr>
        <w:suppressAutoHyphens/>
        <w:spacing w:beforeLines="30" w:before="72" w:afterLines="30" w:after="72"/>
        <w:ind w:left="851" w:right="-1" w:firstLine="0"/>
        <w:contextualSpacing/>
        <w:jc w:val="both"/>
        <w:rPr>
          <w:rFonts w:asciiTheme="minorHAnsi" w:eastAsia="Arial" w:hAnsiTheme="minorHAnsi" w:cstheme="minorHAnsi"/>
          <w:color w:val="000000" w:themeColor="text1"/>
        </w:rPr>
      </w:pPr>
      <w:r w:rsidRPr="00014B06">
        <w:rPr>
          <w:rFonts w:asciiTheme="minorHAnsi" w:eastAsia="Arial" w:hAnsiTheme="minorHAnsi" w:cstheme="minorHAnsi"/>
          <w:color w:val="000000" w:themeColor="text1"/>
        </w:rPr>
        <w:t xml:space="preserve">O atraso superior a 30 (trinta) dias autoriza a Administração a promover a extinção do contrato por descumprimento ou cumprimento irregular de suas cláusulas, conforme dispõe o </w:t>
      </w:r>
      <w:hyperlink r:id="rId58" w:anchor="art137" w:history="1">
        <w:r w:rsidRPr="00014B06">
          <w:rPr>
            <w:rStyle w:val="Hyperlink"/>
            <w:rFonts w:asciiTheme="minorHAnsi" w:eastAsia="Arial" w:hAnsiTheme="minorHAnsi" w:cstheme="minorHAnsi"/>
            <w:color w:val="000000" w:themeColor="text1"/>
          </w:rPr>
          <w:t>inciso I do art. 137 da Lei n. 14.133, de 2021</w:t>
        </w:r>
      </w:hyperlink>
      <w:r w:rsidRPr="00014B06">
        <w:rPr>
          <w:rFonts w:asciiTheme="minorHAnsi" w:eastAsia="Arial" w:hAnsiTheme="minorHAnsi" w:cstheme="minorHAnsi"/>
          <w:color w:val="000000" w:themeColor="text1"/>
        </w:rPr>
        <w:t xml:space="preserve">. </w:t>
      </w:r>
    </w:p>
    <w:p w14:paraId="6A887750" w14:textId="77777777" w:rsidR="001542F0" w:rsidRPr="00014B06" w:rsidRDefault="001542F0" w:rsidP="001542F0">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014B06">
        <w:rPr>
          <w:rFonts w:asciiTheme="minorHAnsi" w:eastAsia="Arial" w:hAnsiTheme="minorHAnsi" w:cstheme="minorHAnsi"/>
          <w:color w:val="000000" w:themeColor="text1"/>
        </w:rPr>
        <w:t xml:space="preserve"> Compensatória, para as infrações descritas nas alíneas “e” a “h” do subitem 12.1, de  5% a 30% do valor do Contrato.</w:t>
      </w:r>
    </w:p>
    <w:p w14:paraId="1056211D" w14:textId="77777777" w:rsidR="001542F0" w:rsidRPr="00014B06" w:rsidRDefault="001542F0" w:rsidP="001542F0">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014B06">
        <w:rPr>
          <w:rFonts w:asciiTheme="minorHAnsi" w:eastAsia="Arial" w:hAnsiTheme="minorHAnsi" w:cstheme="minorHAnsi"/>
          <w:color w:val="000000" w:themeColor="text1"/>
        </w:rPr>
        <w:t xml:space="preserve">Compensatória, para a inexecução total do contrato prevista na alínea “c” do subitem 12.1, de 5% a 30% do valor do Contrato. </w:t>
      </w:r>
    </w:p>
    <w:p w14:paraId="53412256" w14:textId="77777777" w:rsidR="001542F0" w:rsidRPr="00014B06" w:rsidRDefault="001542F0" w:rsidP="001542F0">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014B06">
        <w:rPr>
          <w:rFonts w:asciiTheme="minorHAnsi" w:eastAsia="Arial" w:hAnsiTheme="minorHAnsi" w:cstheme="minorHAnsi"/>
          <w:color w:val="000000" w:themeColor="text1"/>
        </w:rPr>
        <w:t>Para infração descrita na alínea “b” do subitem 12.1, a multa será de 5% a 30%  do valor do Contrato.</w:t>
      </w:r>
    </w:p>
    <w:p w14:paraId="04CF1E0E" w14:textId="77777777" w:rsidR="001542F0" w:rsidRPr="00014B06" w:rsidRDefault="001542F0" w:rsidP="001542F0">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014B06">
        <w:rPr>
          <w:rFonts w:asciiTheme="minorHAnsi" w:eastAsia="Arial" w:hAnsiTheme="minorHAnsi" w:cstheme="minorHAnsi"/>
          <w:color w:val="000000" w:themeColor="text1"/>
        </w:rPr>
        <w:t>Para infrações descritas na alínea “d” do subitem 12.1, a multa será de 5% a 30% do valor do Contrato.</w:t>
      </w:r>
    </w:p>
    <w:p w14:paraId="18C0A647" w14:textId="77777777" w:rsidR="001542F0" w:rsidRPr="00014B06" w:rsidRDefault="001542F0" w:rsidP="001542F0">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014B06">
        <w:rPr>
          <w:rFonts w:asciiTheme="minorHAnsi" w:eastAsia="Arial" w:hAnsiTheme="minorHAnsi" w:cstheme="minorHAnsi"/>
          <w:color w:val="000000" w:themeColor="text1"/>
        </w:rPr>
        <w:t>Para a infração descrita na alínea “a” do subitem 12.1, a multa será de 5% a 30%  do valor do Contrato, ressalvadas as seguintes infrações:</w:t>
      </w:r>
    </w:p>
    <w:p w14:paraId="31B7A532"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A aplicação das sanções previstas neste Contrato não exclui, em hipótese alguma, a obrigação de reparação integral do dano causado ao Contratante (</w:t>
      </w:r>
      <w:hyperlink r:id="rId59" w:anchor="art156§9" w:history="1">
        <w:r w:rsidRPr="00014B06">
          <w:rPr>
            <w:rStyle w:val="Hyperlink"/>
            <w:rFonts w:asciiTheme="minorHAnsi" w:hAnsiTheme="minorHAnsi" w:cstheme="minorHAnsi"/>
            <w:sz w:val="24"/>
            <w:szCs w:val="24"/>
          </w:rPr>
          <w:t>art. 156, §9º, da Lei nº 14.133, de 2021</w:t>
        </w:r>
      </w:hyperlink>
      <w:r w:rsidRPr="00014B06">
        <w:rPr>
          <w:rFonts w:asciiTheme="minorHAnsi" w:hAnsiTheme="minorHAnsi" w:cstheme="minorHAnsi"/>
          <w:sz w:val="24"/>
          <w:szCs w:val="24"/>
        </w:rPr>
        <w:t>)</w:t>
      </w:r>
    </w:p>
    <w:p w14:paraId="6D4939DD"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Todas as sanções previstas neste Contrato poderão ser aplicadas cumulativamente com a multa (</w:t>
      </w:r>
      <w:hyperlink r:id="rId60" w:anchor="art156§7" w:history="1">
        <w:r w:rsidRPr="00014B06">
          <w:rPr>
            <w:rStyle w:val="Hyperlink"/>
            <w:rFonts w:asciiTheme="minorHAnsi" w:hAnsiTheme="minorHAnsi" w:cstheme="minorHAnsi"/>
            <w:sz w:val="24"/>
            <w:szCs w:val="24"/>
          </w:rPr>
          <w:t>art. 156, §7º, da Lei nº 14.133, de 2021</w:t>
        </w:r>
      </w:hyperlink>
      <w:r w:rsidRPr="00014B06">
        <w:rPr>
          <w:rFonts w:asciiTheme="minorHAnsi" w:hAnsiTheme="minorHAnsi" w:cstheme="minorHAnsi"/>
          <w:sz w:val="24"/>
          <w:szCs w:val="24"/>
        </w:rPr>
        <w:t>).</w:t>
      </w:r>
    </w:p>
    <w:p w14:paraId="2D3DD729" w14:textId="77777777" w:rsidR="001542F0" w:rsidRPr="00014B06" w:rsidRDefault="001542F0" w:rsidP="001542F0">
      <w:pPr>
        <w:pStyle w:val="Nivel3"/>
        <w:numPr>
          <w:ilvl w:val="2"/>
          <w:numId w:val="32"/>
        </w:numPr>
        <w:spacing w:beforeLines="30" w:before="72" w:afterLines="30" w:after="72" w:line="240" w:lineRule="auto"/>
        <w:ind w:left="284" w:right="-1" w:firstLine="0"/>
        <w:rPr>
          <w:rFonts w:asciiTheme="minorHAnsi" w:hAnsiTheme="minorHAnsi" w:cstheme="minorHAnsi"/>
          <w:sz w:val="24"/>
          <w:szCs w:val="24"/>
        </w:rPr>
      </w:pPr>
      <w:r w:rsidRPr="00014B06">
        <w:rPr>
          <w:rFonts w:asciiTheme="minorHAnsi" w:hAnsiTheme="minorHAnsi" w:cstheme="minorHAnsi"/>
          <w:sz w:val="24"/>
          <w:szCs w:val="24"/>
        </w:rPr>
        <w:t>Antes da aplicação da multa será facultada a defesa do interessado no prazo de 15 (quinze) dias úteis, contado da data de sua intimação (</w:t>
      </w:r>
      <w:hyperlink r:id="rId61" w:anchor="art157" w:history="1">
        <w:r w:rsidRPr="00014B06">
          <w:rPr>
            <w:rStyle w:val="Hyperlink"/>
            <w:rFonts w:asciiTheme="minorHAnsi" w:hAnsiTheme="minorHAnsi" w:cstheme="minorHAnsi"/>
            <w:sz w:val="24"/>
            <w:szCs w:val="24"/>
          </w:rPr>
          <w:t>art. 157, da Lei nº 14.133, de 2021</w:t>
        </w:r>
      </w:hyperlink>
      <w:r w:rsidRPr="00014B06">
        <w:rPr>
          <w:rFonts w:asciiTheme="minorHAnsi" w:hAnsiTheme="minorHAnsi" w:cstheme="minorHAnsi"/>
          <w:sz w:val="24"/>
          <w:szCs w:val="24"/>
        </w:rPr>
        <w:t>)</w:t>
      </w:r>
    </w:p>
    <w:p w14:paraId="38740DBF"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2" w:anchor="art156§8" w:history="1">
        <w:r w:rsidRPr="00014B06">
          <w:rPr>
            <w:rStyle w:val="Hyperlink"/>
            <w:rFonts w:asciiTheme="minorHAnsi" w:hAnsiTheme="minorHAnsi" w:cstheme="minorHAnsi"/>
            <w:sz w:val="24"/>
            <w:szCs w:val="24"/>
          </w:rPr>
          <w:t>art. 156, §8º, da Lei nº 14.133, de 2021</w:t>
        </w:r>
      </w:hyperlink>
      <w:r w:rsidRPr="00014B06">
        <w:rPr>
          <w:rFonts w:asciiTheme="minorHAnsi" w:hAnsiTheme="minorHAnsi" w:cstheme="minorHAnsi"/>
          <w:sz w:val="24"/>
          <w:szCs w:val="24"/>
        </w:rPr>
        <w:t>).</w:t>
      </w:r>
    </w:p>
    <w:p w14:paraId="574027A9"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Previamente ao encaminhamento à cobrança judicial, a multa poderá ser recolhida administrativamente no prazo máximo de </w:t>
      </w:r>
      <w:r w:rsidRPr="00014B06">
        <w:rPr>
          <w:rFonts w:asciiTheme="minorHAnsi" w:hAnsiTheme="minorHAnsi" w:cstheme="minorHAnsi"/>
          <w:color w:val="000000" w:themeColor="text1"/>
          <w:sz w:val="24"/>
          <w:szCs w:val="24"/>
        </w:rPr>
        <w:t>15 (quinze)</w:t>
      </w:r>
      <w:r w:rsidRPr="00014B06">
        <w:rPr>
          <w:rFonts w:asciiTheme="minorHAnsi" w:hAnsiTheme="minorHAnsi" w:cstheme="minorHAnsi"/>
          <w:i/>
          <w:iCs/>
          <w:color w:val="000000" w:themeColor="text1"/>
          <w:sz w:val="24"/>
          <w:szCs w:val="24"/>
        </w:rPr>
        <w:t xml:space="preserve"> </w:t>
      </w:r>
      <w:r w:rsidRPr="00014B06">
        <w:rPr>
          <w:rFonts w:asciiTheme="minorHAnsi" w:hAnsiTheme="minorHAnsi" w:cstheme="minorHAnsi"/>
          <w:sz w:val="24"/>
          <w:szCs w:val="24"/>
        </w:rPr>
        <w:t>dias, a contar da data do recebimento da comunicação enviada pela autoridade competente.</w:t>
      </w:r>
      <w:bookmarkStart w:id="20" w:name="_Hlk78351618"/>
      <w:bookmarkEnd w:id="20"/>
    </w:p>
    <w:p w14:paraId="533E5EFA"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A aplicação das sanções realizar-se-á em processo administrativo que assegure o contraditório e a ampla defesa ao Contratado, observando-se o procedimento previsto no </w:t>
      </w:r>
      <w:r w:rsidRPr="00014B06">
        <w:rPr>
          <w:rFonts w:asciiTheme="minorHAnsi" w:hAnsiTheme="minorHAnsi" w:cstheme="minorHAnsi"/>
          <w:b/>
          <w:bCs/>
          <w:sz w:val="24"/>
          <w:szCs w:val="24"/>
        </w:rPr>
        <w:t xml:space="preserve">caput </w:t>
      </w:r>
      <w:r w:rsidRPr="00014B06">
        <w:rPr>
          <w:rFonts w:asciiTheme="minorHAnsi" w:hAnsiTheme="minorHAnsi" w:cstheme="minorHAnsi"/>
          <w:sz w:val="24"/>
          <w:szCs w:val="24"/>
        </w:rPr>
        <w:t xml:space="preserve">e parágrafos do </w:t>
      </w:r>
      <w:hyperlink r:id="rId63" w:anchor="art158" w:history="1">
        <w:r w:rsidRPr="00014B06">
          <w:rPr>
            <w:rStyle w:val="Hyperlink"/>
            <w:rFonts w:asciiTheme="minorHAnsi" w:hAnsiTheme="minorHAnsi" w:cstheme="minorHAnsi"/>
            <w:sz w:val="24"/>
            <w:szCs w:val="24"/>
          </w:rPr>
          <w:t>art. 158 da Lei nº 14.133, de 2021</w:t>
        </w:r>
      </w:hyperlink>
      <w:r w:rsidRPr="00014B06">
        <w:rPr>
          <w:rFonts w:asciiTheme="minorHAnsi" w:hAnsiTheme="minorHAnsi" w:cstheme="minorHAnsi"/>
          <w:sz w:val="24"/>
          <w:szCs w:val="24"/>
        </w:rPr>
        <w:t>, para as penalidades de impedimento de licitar e contratar e de declaração de inidoneidade para licitar ou contratar.</w:t>
      </w:r>
    </w:p>
    <w:p w14:paraId="1ACE7BD5"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lastRenderedPageBreak/>
        <w:t>Na aplicação das sanções serão considerados (</w:t>
      </w:r>
      <w:hyperlink r:id="rId64" w:anchor="art156§1" w:history="1">
        <w:r w:rsidRPr="00014B06">
          <w:rPr>
            <w:rStyle w:val="Hyperlink"/>
            <w:rFonts w:asciiTheme="minorHAnsi" w:hAnsiTheme="minorHAnsi" w:cstheme="minorHAnsi"/>
            <w:sz w:val="24"/>
            <w:szCs w:val="24"/>
          </w:rPr>
          <w:t>art. 156, §1º, da Lei nº 14.133, de 2021</w:t>
        </w:r>
      </w:hyperlink>
      <w:r w:rsidRPr="00014B06">
        <w:rPr>
          <w:rFonts w:asciiTheme="minorHAnsi" w:hAnsiTheme="minorHAnsi" w:cstheme="minorHAnsi"/>
          <w:sz w:val="24"/>
          <w:szCs w:val="24"/>
        </w:rPr>
        <w:t>):</w:t>
      </w:r>
    </w:p>
    <w:p w14:paraId="7E715A24" w14:textId="77777777" w:rsidR="001542F0" w:rsidRPr="00014B06" w:rsidRDefault="001542F0" w:rsidP="001542F0">
      <w:pPr>
        <w:numPr>
          <w:ilvl w:val="0"/>
          <w:numId w:val="22"/>
        </w:numPr>
        <w:suppressAutoHyphens/>
        <w:spacing w:beforeLines="30" w:before="72" w:afterLines="30" w:after="72"/>
        <w:ind w:left="284" w:right="-1" w:firstLine="0"/>
        <w:contextualSpacing/>
        <w:jc w:val="both"/>
        <w:rPr>
          <w:rFonts w:asciiTheme="minorHAnsi" w:eastAsia="Arial" w:hAnsiTheme="minorHAnsi" w:cstheme="minorHAnsi"/>
        </w:rPr>
      </w:pPr>
      <w:r w:rsidRPr="00014B06">
        <w:rPr>
          <w:rFonts w:asciiTheme="minorHAnsi" w:eastAsia="Arial" w:hAnsiTheme="minorHAnsi" w:cstheme="minorHAnsi"/>
        </w:rPr>
        <w:t>a natureza e a gravidade da infração cometida;</w:t>
      </w:r>
    </w:p>
    <w:p w14:paraId="5D9C0705" w14:textId="77777777" w:rsidR="001542F0" w:rsidRPr="00014B06" w:rsidRDefault="001542F0" w:rsidP="001542F0">
      <w:pPr>
        <w:numPr>
          <w:ilvl w:val="0"/>
          <w:numId w:val="22"/>
        </w:numPr>
        <w:suppressAutoHyphens/>
        <w:spacing w:beforeLines="30" w:before="72" w:afterLines="30" w:after="72"/>
        <w:ind w:left="284" w:right="-1" w:firstLine="0"/>
        <w:contextualSpacing/>
        <w:jc w:val="both"/>
        <w:rPr>
          <w:rFonts w:asciiTheme="minorHAnsi" w:eastAsia="Arial" w:hAnsiTheme="minorHAnsi" w:cstheme="minorHAnsi"/>
        </w:rPr>
      </w:pPr>
      <w:r w:rsidRPr="00014B06">
        <w:rPr>
          <w:rFonts w:asciiTheme="minorHAnsi" w:eastAsia="Arial" w:hAnsiTheme="minorHAnsi" w:cstheme="minorHAnsi"/>
        </w:rPr>
        <w:t>as peculiaridades do caso concreto;</w:t>
      </w:r>
    </w:p>
    <w:p w14:paraId="45C6330B" w14:textId="77777777" w:rsidR="001542F0" w:rsidRPr="00014B06" w:rsidRDefault="001542F0" w:rsidP="001542F0">
      <w:pPr>
        <w:numPr>
          <w:ilvl w:val="0"/>
          <w:numId w:val="22"/>
        </w:numPr>
        <w:suppressAutoHyphens/>
        <w:spacing w:beforeLines="30" w:before="72" w:afterLines="30" w:after="72"/>
        <w:ind w:left="284" w:right="-1" w:firstLine="0"/>
        <w:contextualSpacing/>
        <w:jc w:val="both"/>
        <w:rPr>
          <w:rFonts w:asciiTheme="minorHAnsi" w:eastAsia="Arial" w:hAnsiTheme="minorHAnsi" w:cstheme="minorHAnsi"/>
        </w:rPr>
      </w:pPr>
      <w:r w:rsidRPr="00014B06">
        <w:rPr>
          <w:rFonts w:asciiTheme="minorHAnsi" w:eastAsia="Arial" w:hAnsiTheme="minorHAnsi" w:cstheme="minorHAnsi"/>
        </w:rPr>
        <w:t>as circunstâncias agravantes ou atenuantes;</w:t>
      </w:r>
    </w:p>
    <w:p w14:paraId="5FA0F9DF" w14:textId="77777777" w:rsidR="001542F0" w:rsidRPr="00014B06" w:rsidRDefault="001542F0" w:rsidP="001542F0">
      <w:pPr>
        <w:numPr>
          <w:ilvl w:val="0"/>
          <w:numId w:val="22"/>
        </w:numPr>
        <w:suppressAutoHyphens/>
        <w:spacing w:beforeLines="30" w:before="72" w:afterLines="30" w:after="72"/>
        <w:ind w:left="284" w:right="-1" w:firstLine="0"/>
        <w:contextualSpacing/>
        <w:jc w:val="both"/>
        <w:rPr>
          <w:rFonts w:asciiTheme="minorHAnsi" w:eastAsia="Arial" w:hAnsiTheme="minorHAnsi" w:cstheme="minorHAnsi"/>
        </w:rPr>
      </w:pPr>
      <w:r w:rsidRPr="00014B06">
        <w:rPr>
          <w:rFonts w:asciiTheme="minorHAnsi" w:eastAsia="Arial" w:hAnsiTheme="minorHAnsi" w:cstheme="minorHAnsi"/>
        </w:rPr>
        <w:t>os danos que dela provierem para o Contratante;</w:t>
      </w:r>
    </w:p>
    <w:p w14:paraId="3D9EC7CA" w14:textId="77777777" w:rsidR="001542F0" w:rsidRPr="00014B06" w:rsidRDefault="001542F0" w:rsidP="001542F0">
      <w:pPr>
        <w:numPr>
          <w:ilvl w:val="0"/>
          <w:numId w:val="22"/>
        </w:numPr>
        <w:suppressAutoHyphens/>
        <w:spacing w:beforeLines="30" w:before="72" w:afterLines="30" w:after="72"/>
        <w:ind w:left="284" w:right="-1" w:firstLine="0"/>
        <w:contextualSpacing/>
        <w:jc w:val="both"/>
        <w:rPr>
          <w:rFonts w:asciiTheme="minorHAnsi" w:eastAsia="Arial" w:hAnsiTheme="minorHAnsi" w:cstheme="minorHAnsi"/>
        </w:rPr>
      </w:pPr>
      <w:r w:rsidRPr="00014B06">
        <w:rPr>
          <w:rFonts w:asciiTheme="minorHAnsi" w:eastAsia="Arial" w:hAnsiTheme="minorHAnsi" w:cstheme="minorHAnsi"/>
        </w:rPr>
        <w:t>a implantação ou o aperfeiçoamento de programa de integridade, conforme normas e orientações dos órgãos de controle.</w:t>
      </w:r>
    </w:p>
    <w:p w14:paraId="0F6359D1"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Os atos previstos como infrações administrativas na </w:t>
      </w:r>
      <w:hyperlink r:id="rId65" w:history="1">
        <w:r w:rsidRPr="00014B06">
          <w:rPr>
            <w:rStyle w:val="Hyperlink"/>
            <w:rFonts w:asciiTheme="minorHAnsi" w:hAnsiTheme="minorHAnsi" w:cstheme="minorHAnsi"/>
            <w:sz w:val="24"/>
            <w:szCs w:val="24"/>
          </w:rPr>
          <w:t>Lei nº 14.133, de 2021</w:t>
        </w:r>
      </w:hyperlink>
      <w:r w:rsidRPr="00014B06">
        <w:rPr>
          <w:rFonts w:asciiTheme="minorHAnsi" w:hAnsiTheme="minorHAnsi" w:cstheme="minorHAnsi"/>
          <w:sz w:val="24"/>
          <w:szCs w:val="24"/>
        </w:rPr>
        <w:t xml:space="preserve">, ou em outras leis de licitações e contratos da Administração Pública que também sejam tipificados como atos lesivos </w:t>
      </w:r>
      <w:hyperlink r:id="rId66" w:history="1">
        <w:r w:rsidRPr="00014B06">
          <w:rPr>
            <w:rStyle w:val="Hyperlink"/>
            <w:rFonts w:asciiTheme="minorHAnsi" w:hAnsiTheme="minorHAnsi" w:cstheme="minorHAnsi"/>
            <w:sz w:val="24"/>
            <w:szCs w:val="24"/>
          </w:rPr>
          <w:t>na Lei nº 12.846, de 2013</w:t>
        </w:r>
      </w:hyperlink>
      <w:r w:rsidRPr="00014B06">
        <w:rPr>
          <w:rFonts w:asciiTheme="minorHAnsi" w:hAnsiTheme="minorHAnsi" w:cstheme="minorHAnsi"/>
          <w:sz w:val="24"/>
          <w:szCs w:val="24"/>
        </w:rPr>
        <w:t xml:space="preserve">, serão apurados e julgados conjuntamente, nos mesmos autos, observados o rito procedimental e autoridade competente definidos na referida </w:t>
      </w:r>
      <w:hyperlink r:id="rId67" w:anchor="art159" w:history="1">
        <w:r w:rsidRPr="00014B06">
          <w:rPr>
            <w:rStyle w:val="Hyperlink"/>
            <w:rFonts w:asciiTheme="minorHAnsi" w:hAnsiTheme="minorHAnsi" w:cstheme="minorHAnsi"/>
            <w:sz w:val="24"/>
            <w:szCs w:val="24"/>
          </w:rPr>
          <w:t>Lei (art. 159</w:t>
        </w:r>
      </w:hyperlink>
      <w:r w:rsidRPr="00014B06">
        <w:rPr>
          <w:rFonts w:asciiTheme="minorHAnsi" w:hAnsiTheme="minorHAnsi" w:cstheme="minorHAnsi"/>
          <w:sz w:val="24"/>
          <w:szCs w:val="24"/>
        </w:rPr>
        <w:t>).</w:t>
      </w:r>
    </w:p>
    <w:p w14:paraId="71795AB3"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i/>
          <w:iCs/>
          <w:sz w:val="24"/>
          <w:szCs w:val="24"/>
        </w:rPr>
      </w:pPr>
      <w:r w:rsidRPr="00014B06">
        <w:rPr>
          <w:rFonts w:asciiTheme="minorHAnsi" w:hAnsiTheme="minorHAnsi" w:cstheme="minorHAns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8" w:anchor="art160" w:history="1">
        <w:r w:rsidRPr="00014B06">
          <w:rPr>
            <w:rStyle w:val="Hyperlink"/>
            <w:rFonts w:asciiTheme="minorHAnsi" w:hAnsiTheme="minorHAnsi" w:cstheme="minorHAnsi"/>
            <w:sz w:val="24"/>
            <w:szCs w:val="24"/>
          </w:rPr>
          <w:t>art. 160, da Lei nº 14.133, de 2021</w:t>
        </w:r>
      </w:hyperlink>
      <w:r w:rsidRPr="00014B06">
        <w:rPr>
          <w:rFonts w:asciiTheme="minorHAnsi" w:hAnsiTheme="minorHAnsi" w:cstheme="minorHAnsi"/>
          <w:sz w:val="24"/>
          <w:szCs w:val="24"/>
        </w:rPr>
        <w:t>)</w:t>
      </w:r>
    </w:p>
    <w:p w14:paraId="57997292"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i/>
          <w:iCs/>
          <w:sz w:val="24"/>
          <w:szCs w:val="24"/>
        </w:rPr>
      </w:pPr>
      <w:r w:rsidRPr="00014B06">
        <w:rPr>
          <w:rFonts w:asciiTheme="minorHAnsi" w:hAnsiTheme="minorHAnsi" w:cstheme="minorHAnsi"/>
          <w:sz w:val="24"/>
          <w:szCs w:val="24"/>
        </w:rPr>
        <w:t xml:space="preserve"> O Contratante deverá, no prazo máximo </w:t>
      </w:r>
      <w:r w:rsidRPr="00014B06">
        <w:rPr>
          <w:rFonts w:asciiTheme="minorHAnsi" w:hAnsiTheme="minorHAnsi" w:cstheme="minorHAnsi"/>
          <w:color w:val="auto"/>
          <w:sz w:val="24"/>
          <w:szCs w:val="24"/>
        </w:rPr>
        <w:t>de</w:t>
      </w:r>
      <w:r w:rsidRPr="00014B06">
        <w:rPr>
          <w:rFonts w:asciiTheme="minorHAnsi" w:hAnsiTheme="minorHAnsi" w:cstheme="minorHAnsi"/>
          <w:color w:val="00B050"/>
          <w:sz w:val="24"/>
          <w:szCs w:val="24"/>
        </w:rPr>
        <w:t xml:space="preserve"> </w:t>
      </w:r>
      <w:r w:rsidRPr="00014B06">
        <w:rPr>
          <w:rFonts w:asciiTheme="minorHAnsi" w:hAnsiTheme="minorHAnsi" w:cstheme="minorHAnsi"/>
          <w:sz w:val="24"/>
          <w:szCs w:val="24"/>
        </w:rPr>
        <w:t>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9" w:anchor="art161">
        <w:r w:rsidRPr="00014B06">
          <w:rPr>
            <w:rStyle w:val="Hyperlink"/>
            <w:rFonts w:asciiTheme="minorHAnsi" w:hAnsiTheme="minorHAnsi" w:cstheme="minorHAnsi"/>
            <w:sz w:val="24"/>
            <w:szCs w:val="24"/>
          </w:rPr>
          <w:t>Art. 161, da Lei nº 14.133, de 2021</w:t>
        </w:r>
      </w:hyperlink>
      <w:r w:rsidRPr="00014B06">
        <w:rPr>
          <w:rFonts w:asciiTheme="minorHAnsi" w:hAnsiTheme="minorHAnsi" w:cstheme="minorHAnsi"/>
          <w:sz w:val="24"/>
          <w:szCs w:val="24"/>
        </w:rPr>
        <w:t>)</w:t>
      </w:r>
    </w:p>
    <w:p w14:paraId="34CD3A75"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i/>
          <w:iCs/>
          <w:sz w:val="24"/>
          <w:szCs w:val="24"/>
        </w:rPr>
      </w:pPr>
      <w:r w:rsidRPr="00014B06">
        <w:rPr>
          <w:rFonts w:asciiTheme="minorHAnsi" w:hAnsiTheme="minorHAnsi" w:cstheme="minorHAnsi"/>
          <w:sz w:val="24"/>
          <w:szCs w:val="24"/>
        </w:rPr>
        <w:t xml:space="preserve">As sanções de impedimento de licitar e contratar e declaração de inidoneidade para licitar ou contratar são passíveis de reabilitação na forma do </w:t>
      </w:r>
      <w:hyperlink r:id="rId70" w:anchor="art163" w:history="1">
        <w:r w:rsidRPr="00014B06">
          <w:rPr>
            <w:rStyle w:val="Hyperlink"/>
            <w:rFonts w:asciiTheme="minorHAnsi" w:hAnsiTheme="minorHAnsi" w:cstheme="minorHAnsi"/>
            <w:sz w:val="24"/>
            <w:szCs w:val="24"/>
          </w:rPr>
          <w:t>art. 163 da Lei nº 14.133/21.</w:t>
        </w:r>
      </w:hyperlink>
    </w:p>
    <w:p w14:paraId="4048782A"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1" w:history="1">
        <w:r w:rsidRPr="00014B06">
          <w:rPr>
            <w:rStyle w:val="Hyperlink"/>
            <w:rFonts w:asciiTheme="minorHAnsi" w:hAnsiTheme="minorHAnsi" w:cstheme="minorHAnsi"/>
            <w:sz w:val="24"/>
            <w:szCs w:val="24"/>
          </w:rPr>
          <w:t>Instrução Normativa SEGES/ME nº 26, de 13 de abril de 2022</w:t>
        </w:r>
      </w:hyperlink>
      <w:r w:rsidRPr="00014B06">
        <w:rPr>
          <w:rFonts w:asciiTheme="minorHAnsi" w:hAnsiTheme="minorHAnsi" w:cstheme="minorHAnsi"/>
          <w:sz w:val="24"/>
          <w:szCs w:val="24"/>
        </w:rPr>
        <w:t xml:space="preserve">. </w:t>
      </w:r>
    </w:p>
    <w:p w14:paraId="3736BF0C" w14:textId="77777777" w:rsidR="001542F0" w:rsidRPr="00014B06" w:rsidRDefault="001542F0" w:rsidP="001542F0">
      <w:pPr>
        <w:pStyle w:val="Nivel01"/>
        <w:numPr>
          <w:ilvl w:val="0"/>
          <w:numId w:val="32"/>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DÉCIMA SEGUNDA – DA EXTINÇÃO CONTRATUAL (</w:t>
      </w:r>
      <w:hyperlink r:id="rId72" w:anchor="art92" w:history="1">
        <w:r w:rsidRPr="00014B06">
          <w:rPr>
            <w:rStyle w:val="Hyperlink"/>
            <w:rFonts w:asciiTheme="minorHAnsi" w:hAnsiTheme="minorHAnsi" w:cstheme="minorHAnsi"/>
            <w:sz w:val="24"/>
            <w:szCs w:val="24"/>
          </w:rPr>
          <w:t>art. 92, XIX</w:t>
        </w:r>
      </w:hyperlink>
      <w:r w:rsidRPr="00014B06">
        <w:rPr>
          <w:rFonts w:asciiTheme="minorHAnsi" w:hAnsiTheme="minorHAnsi" w:cstheme="minorHAnsi"/>
          <w:sz w:val="24"/>
          <w:szCs w:val="24"/>
        </w:rPr>
        <w:t>)</w:t>
      </w:r>
    </w:p>
    <w:p w14:paraId="4A4BF664"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O contrato poderá ser extinto antes de cumpridas as obrigações nele estipuladas, ou antes do prazo nele fixado, por algum dos motivos previstos no </w:t>
      </w:r>
      <w:hyperlink r:id="rId73" w:anchor="art137">
        <w:r w:rsidRPr="00014B06">
          <w:rPr>
            <w:rStyle w:val="Hyperlink"/>
            <w:rFonts w:asciiTheme="minorHAnsi" w:hAnsiTheme="minorHAnsi" w:cstheme="minorHAnsi"/>
            <w:sz w:val="24"/>
            <w:szCs w:val="24"/>
          </w:rPr>
          <w:t>artigo 137 da Lei nº 14.133/21</w:t>
        </w:r>
      </w:hyperlink>
      <w:r w:rsidRPr="00014B06">
        <w:rPr>
          <w:rFonts w:asciiTheme="minorHAnsi" w:hAnsiTheme="minorHAnsi" w:cstheme="minorHAnsi"/>
          <w:sz w:val="24"/>
          <w:szCs w:val="24"/>
        </w:rPr>
        <w:t xml:space="preserve">, bem como amigavelmente, </w:t>
      </w:r>
      <w:r w:rsidRPr="00014B06">
        <w:rPr>
          <w:rFonts w:asciiTheme="minorHAnsi" w:hAnsiTheme="minorHAnsi" w:cstheme="minorHAnsi"/>
          <w:color w:val="000000" w:themeColor="text1"/>
          <w:sz w:val="24"/>
          <w:szCs w:val="24"/>
        </w:rPr>
        <w:t>assegurados o contraditório e a ampla defesa</w:t>
      </w:r>
      <w:r w:rsidRPr="00014B06">
        <w:rPr>
          <w:rFonts w:asciiTheme="minorHAnsi" w:hAnsiTheme="minorHAnsi" w:cstheme="minorHAnsi"/>
          <w:sz w:val="24"/>
          <w:szCs w:val="24"/>
        </w:rPr>
        <w:t>.</w:t>
      </w:r>
    </w:p>
    <w:p w14:paraId="5F383BA9" w14:textId="77777777" w:rsidR="001542F0" w:rsidRPr="00014B06" w:rsidRDefault="001542F0" w:rsidP="001542F0">
      <w:pPr>
        <w:pStyle w:val="Nivel3"/>
        <w:numPr>
          <w:ilvl w:val="2"/>
          <w:numId w:val="32"/>
        </w:numPr>
        <w:spacing w:beforeLines="30" w:before="72" w:afterLines="30" w:after="72" w:line="240" w:lineRule="auto"/>
        <w:ind w:left="284" w:right="-1" w:firstLine="0"/>
        <w:rPr>
          <w:rFonts w:asciiTheme="minorHAnsi" w:hAnsiTheme="minorHAnsi" w:cstheme="minorHAnsi"/>
          <w:sz w:val="24"/>
          <w:szCs w:val="24"/>
        </w:rPr>
      </w:pPr>
      <w:r w:rsidRPr="00014B06">
        <w:rPr>
          <w:rFonts w:asciiTheme="minorHAnsi" w:hAnsiTheme="minorHAnsi" w:cstheme="minorHAnsi"/>
          <w:sz w:val="24"/>
          <w:szCs w:val="24"/>
        </w:rPr>
        <w:t xml:space="preserve">Nesta hipótese, aplicam-se também os </w:t>
      </w:r>
      <w:hyperlink r:id="rId74" w:anchor="art138" w:history="1">
        <w:r w:rsidRPr="00014B06">
          <w:rPr>
            <w:rStyle w:val="Hyperlink"/>
            <w:rFonts w:asciiTheme="minorHAnsi" w:hAnsiTheme="minorHAnsi" w:cstheme="minorHAnsi"/>
            <w:sz w:val="24"/>
            <w:szCs w:val="24"/>
          </w:rPr>
          <w:t>artigos 138 e 139</w:t>
        </w:r>
      </w:hyperlink>
      <w:r w:rsidRPr="00014B06">
        <w:rPr>
          <w:rFonts w:asciiTheme="minorHAnsi" w:hAnsiTheme="minorHAnsi" w:cstheme="minorHAnsi"/>
          <w:sz w:val="24"/>
          <w:szCs w:val="24"/>
        </w:rPr>
        <w:t xml:space="preserve"> da mesma Lei.</w:t>
      </w:r>
    </w:p>
    <w:p w14:paraId="0B559A5D" w14:textId="77777777" w:rsidR="001542F0" w:rsidRPr="00014B06" w:rsidRDefault="001542F0" w:rsidP="001542F0">
      <w:pPr>
        <w:pStyle w:val="Nivel3"/>
        <w:numPr>
          <w:ilvl w:val="2"/>
          <w:numId w:val="32"/>
        </w:numPr>
        <w:spacing w:beforeLines="30" w:before="72" w:afterLines="30" w:after="72" w:line="240" w:lineRule="auto"/>
        <w:ind w:left="284" w:right="-1" w:firstLine="0"/>
        <w:rPr>
          <w:rFonts w:asciiTheme="minorHAnsi" w:hAnsiTheme="minorHAnsi" w:cstheme="minorHAnsi"/>
          <w:sz w:val="24"/>
          <w:szCs w:val="24"/>
        </w:rPr>
      </w:pPr>
      <w:r w:rsidRPr="00014B06">
        <w:rPr>
          <w:rFonts w:asciiTheme="minorHAnsi" w:hAnsiTheme="minorHAnsi" w:cstheme="minorHAnsi"/>
          <w:sz w:val="24"/>
          <w:szCs w:val="24"/>
        </w:rPr>
        <w:lastRenderedPageBreak/>
        <w:t>A alteração social ou a modificação da finalidade ou da estrutura da empresa não ensejará a extinção se não restringir sua capacidade de concluir o contrato.</w:t>
      </w:r>
    </w:p>
    <w:p w14:paraId="6E0F9EB3" w14:textId="77777777" w:rsidR="001542F0" w:rsidRPr="00014B06" w:rsidRDefault="001542F0" w:rsidP="001542F0">
      <w:pPr>
        <w:pStyle w:val="Nivel4"/>
        <w:numPr>
          <w:ilvl w:val="3"/>
          <w:numId w:val="32"/>
        </w:numPr>
        <w:spacing w:beforeLines="30" w:before="72" w:afterLines="30" w:after="72" w:line="240" w:lineRule="auto"/>
        <w:ind w:left="567" w:right="-1" w:firstLine="0"/>
        <w:rPr>
          <w:rFonts w:asciiTheme="minorHAnsi" w:hAnsiTheme="minorHAnsi" w:cstheme="minorHAnsi"/>
          <w:sz w:val="24"/>
          <w:szCs w:val="24"/>
        </w:rPr>
      </w:pPr>
      <w:r w:rsidRPr="00014B06">
        <w:rPr>
          <w:rFonts w:asciiTheme="minorHAnsi" w:hAnsiTheme="minorHAnsi" w:cstheme="minorHAnsi"/>
          <w:color w:val="000000" w:themeColor="text1"/>
          <w:sz w:val="24"/>
          <w:szCs w:val="24"/>
        </w:rPr>
        <w:t xml:space="preserve">Se a operação </w:t>
      </w:r>
      <w:r w:rsidRPr="00014B06">
        <w:rPr>
          <w:rFonts w:asciiTheme="minorHAnsi" w:hAnsiTheme="minorHAnsi" w:cstheme="minorHAnsi"/>
          <w:sz w:val="24"/>
          <w:szCs w:val="24"/>
        </w:rPr>
        <w:t>implicar mudança da pessoa jurídica contratada, deverá ser formalizado termo aditivo para alteração subjetiva.</w:t>
      </w:r>
    </w:p>
    <w:p w14:paraId="68482CB7"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O termo de extinção, sempre que possível, será precedido:</w:t>
      </w:r>
    </w:p>
    <w:p w14:paraId="33E853B4" w14:textId="77777777" w:rsidR="001542F0" w:rsidRPr="00014B06" w:rsidRDefault="001542F0" w:rsidP="001542F0">
      <w:pPr>
        <w:pStyle w:val="Nivel4"/>
        <w:numPr>
          <w:ilvl w:val="3"/>
          <w:numId w:val="32"/>
        </w:numPr>
        <w:spacing w:beforeLines="30" w:before="72" w:afterLines="30" w:after="72" w:line="240" w:lineRule="auto"/>
        <w:ind w:left="567" w:right="-1" w:firstLine="0"/>
        <w:rPr>
          <w:rFonts w:asciiTheme="minorHAnsi" w:hAnsiTheme="minorHAnsi" w:cstheme="minorHAnsi"/>
          <w:sz w:val="24"/>
          <w:szCs w:val="24"/>
        </w:rPr>
      </w:pPr>
      <w:r w:rsidRPr="00014B06">
        <w:rPr>
          <w:rFonts w:asciiTheme="minorHAnsi" w:hAnsiTheme="minorHAnsi" w:cstheme="minorHAnsi"/>
          <w:sz w:val="24"/>
          <w:szCs w:val="24"/>
        </w:rPr>
        <w:t>Balanço dos eventos contratuais já cumpridos ou parcialmente cumpridos;</w:t>
      </w:r>
    </w:p>
    <w:p w14:paraId="72DFF774" w14:textId="77777777" w:rsidR="001542F0" w:rsidRPr="00014B06" w:rsidRDefault="001542F0" w:rsidP="001542F0">
      <w:pPr>
        <w:pStyle w:val="Nivel4"/>
        <w:numPr>
          <w:ilvl w:val="3"/>
          <w:numId w:val="32"/>
        </w:numPr>
        <w:spacing w:beforeLines="30" w:before="72" w:afterLines="30" w:after="72" w:line="240" w:lineRule="auto"/>
        <w:ind w:left="567" w:right="-1" w:firstLine="0"/>
        <w:rPr>
          <w:rFonts w:asciiTheme="minorHAnsi" w:hAnsiTheme="minorHAnsi" w:cstheme="minorHAnsi"/>
          <w:sz w:val="24"/>
          <w:szCs w:val="24"/>
        </w:rPr>
      </w:pPr>
      <w:r w:rsidRPr="00014B06">
        <w:rPr>
          <w:rFonts w:asciiTheme="minorHAnsi" w:hAnsiTheme="minorHAnsi" w:cstheme="minorHAnsi"/>
          <w:sz w:val="24"/>
          <w:szCs w:val="24"/>
        </w:rPr>
        <w:t>Relação dos pagamentos já efetuados e ainda devidos;</w:t>
      </w:r>
    </w:p>
    <w:p w14:paraId="15251FE5" w14:textId="77777777" w:rsidR="001542F0" w:rsidRPr="00014B06" w:rsidRDefault="001542F0" w:rsidP="001542F0">
      <w:pPr>
        <w:pStyle w:val="Nivel4"/>
        <w:numPr>
          <w:ilvl w:val="3"/>
          <w:numId w:val="32"/>
        </w:numPr>
        <w:spacing w:beforeLines="30" w:before="72" w:afterLines="30" w:after="72" w:line="240" w:lineRule="auto"/>
        <w:ind w:left="567" w:right="-1" w:firstLine="0"/>
        <w:rPr>
          <w:rFonts w:asciiTheme="minorHAnsi" w:hAnsiTheme="minorHAnsi" w:cstheme="minorHAnsi"/>
          <w:sz w:val="24"/>
          <w:szCs w:val="24"/>
        </w:rPr>
      </w:pPr>
      <w:r w:rsidRPr="00014B06">
        <w:rPr>
          <w:rFonts w:asciiTheme="minorHAnsi" w:hAnsiTheme="minorHAnsi" w:cstheme="minorHAnsi"/>
          <w:sz w:val="24"/>
          <w:szCs w:val="24"/>
        </w:rPr>
        <w:t>Indenizações e multas.</w:t>
      </w:r>
    </w:p>
    <w:p w14:paraId="4C454651"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A extinção do contrato não configura óbice para o reconhecimento do desequilíbrio econômico-financeiro, hipótese em que será concedida indenização por meio de termo indenizatório (</w:t>
      </w:r>
      <w:hyperlink r:id="rId75" w:anchor="art131">
        <w:r w:rsidRPr="00014B06">
          <w:rPr>
            <w:rStyle w:val="Hyperlink"/>
            <w:rFonts w:asciiTheme="minorHAnsi" w:hAnsiTheme="minorHAnsi" w:cstheme="minorHAnsi"/>
            <w:sz w:val="24"/>
            <w:szCs w:val="24"/>
          </w:rPr>
          <w:t xml:space="preserve">art. 131, </w:t>
        </w:r>
        <w:r w:rsidRPr="00014B06">
          <w:rPr>
            <w:rStyle w:val="Hyperlink"/>
            <w:rFonts w:asciiTheme="minorHAnsi" w:hAnsiTheme="minorHAnsi" w:cstheme="minorHAnsi"/>
            <w:i/>
            <w:iCs/>
            <w:sz w:val="24"/>
            <w:szCs w:val="24"/>
          </w:rPr>
          <w:t xml:space="preserve">caput, </w:t>
        </w:r>
        <w:r w:rsidRPr="00014B06">
          <w:rPr>
            <w:rStyle w:val="Hyperlink"/>
            <w:rFonts w:asciiTheme="minorHAnsi" w:hAnsiTheme="minorHAnsi" w:cstheme="minorHAnsi"/>
            <w:sz w:val="24"/>
            <w:szCs w:val="24"/>
          </w:rPr>
          <w:t>da Lei n.º 14.133, de 2021).</w:t>
        </w:r>
      </w:hyperlink>
      <w:r w:rsidRPr="00014B06">
        <w:rPr>
          <w:rFonts w:asciiTheme="minorHAnsi" w:hAnsiTheme="minorHAnsi" w:cstheme="minorHAnsi"/>
          <w:sz w:val="24"/>
          <w:szCs w:val="24"/>
        </w:rPr>
        <w:t xml:space="preserve"> </w:t>
      </w:r>
    </w:p>
    <w:p w14:paraId="18A77F20"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CC49F1A" w14:textId="77777777" w:rsidR="001542F0" w:rsidRPr="00014B06" w:rsidRDefault="001542F0" w:rsidP="001542F0">
      <w:pPr>
        <w:pStyle w:val="Nivel01"/>
        <w:numPr>
          <w:ilvl w:val="0"/>
          <w:numId w:val="32"/>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DÉCIMA TERCEIRA – DOTAÇÃO ORÇAMENTÁRIA (</w:t>
      </w:r>
      <w:hyperlink r:id="rId76" w:anchor="art92">
        <w:r w:rsidRPr="00014B06">
          <w:rPr>
            <w:rStyle w:val="Hyperlink"/>
            <w:rFonts w:asciiTheme="minorHAnsi" w:hAnsiTheme="minorHAnsi" w:cstheme="minorHAnsi"/>
            <w:sz w:val="24"/>
            <w:szCs w:val="24"/>
          </w:rPr>
          <w:t>art. 92, VIII</w:t>
        </w:r>
      </w:hyperlink>
      <w:r w:rsidRPr="00014B06">
        <w:rPr>
          <w:rFonts w:asciiTheme="minorHAnsi" w:hAnsiTheme="minorHAnsi" w:cstheme="minorHAnsi"/>
          <w:sz w:val="24"/>
          <w:szCs w:val="24"/>
        </w:rPr>
        <w:t>)</w:t>
      </w:r>
    </w:p>
    <w:p w14:paraId="4E18964A"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As despesas decorrentes da presente contratação correrão à conta de recursos específicos consignados no Orçamento Geral da União deste exercício, na dotação abaixo discriminada:</w:t>
      </w:r>
    </w:p>
    <w:p w14:paraId="204A79D0" w14:textId="77777777" w:rsidR="001542F0" w:rsidRPr="00014B06" w:rsidRDefault="001542F0" w:rsidP="001542F0">
      <w:pPr>
        <w:numPr>
          <w:ilvl w:val="1"/>
          <w:numId w:val="24"/>
        </w:numPr>
        <w:suppressAutoHyphens/>
        <w:spacing w:beforeLines="30" w:before="72" w:afterLines="30" w:after="72"/>
        <w:ind w:left="284" w:right="-1" w:firstLine="1134"/>
        <w:jc w:val="both"/>
        <w:rPr>
          <w:rFonts w:asciiTheme="minorHAnsi" w:eastAsia="Arial" w:hAnsiTheme="minorHAnsi" w:cstheme="minorHAnsi"/>
        </w:rPr>
      </w:pPr>
      <w:r w:rsidRPr="00014B06">
        <w:rPr>
          <w:rFonts w:asciiTheme="minorHAnsi" w:eastAsia="Arial" w:hAnsiTheme="minorHAnsi" w:cstheme="minorHAnsi"/>
        </w:rPr>
        <w:t xml:space="preserve">Gestão/Unidade: </w:t>
      </w:r>
    </w:p>
    <w:p w14:paraId="642FEDBD" w14:textId="77777777" w:rsidR="001542F0" w:rsidRPr="00014B06" w:rsidRDefault="001542F0" w:rsidP="001542F0">
      <w:pPr>
        <w:numPr>
          <w:ilvl w:val="1"/>
          <w:numId w:val="24"/>
        </w:numPr>
        <w:suppressAutoHyphens/>
        <w:spacing w:beforeLines="30" w:before="72" w:afterLines="30" w:after="72"/>
        <w:ind w:left="284" w:right="-1" w:firstLine="1134"/>
        <w:jc w:val="both"/>
        <w:rPr>
          <w:rFonts w:asciiTheme="minorHAnsi" w:eastAsia="Arial" w:hAnsiTheme="minorHAnsi" w:cstheme="minorHAnsi"/>
        </w:rPr>
      </w:pPr>
      <w:r w:rsidRPr="00014B06">
        <w:rPr>
          <w:rFonts w:asciiTheme="minorHAnsi" w:eastAsia="Arial" w:hAnsiTheme="minorHAnsi" w:cstheme="minorHAnsi"/>
        </w:rPr>
        <w:t xml:space="preserve">Fonte de Recursos:  </w:t>
      </w:r>
    </w:p>
    <w:p w14:paraId="1DC048F3" w14:textId="77777777" w:rsidR="001542F0" w:rsidRPr="00014B06" w:rsidRDefault="001542F0" w:rsidP="001542F0">
      <w:pPr>
        <w:numPr>
          <w:ilvl w:val="1"/>
          <w:numId w:val="24"/>
        </w:numPr>
        <w:suppressAutoHyphens/>
        <w:spacing w:beforeLines="30" w:before="72" w:afterLines="30" w:after="72"/>
        <w:ind w:left="284" w:right="-1" w:firstLine="1134"/>
        <w:jc w:val="both"/>
        <w:rPr>
          <w:rFonts w:asciiTheme="minorHAnsi" w:eastAsia="Arial" w:hAnsiTheme="minorHAnsi" w:cstheme="minorHAnsi"/>
        </w:rPr>
      </w:pPr>
      <w:r w:rsidRPr="00014B06">
        <w:rPr>
          <w:rFonts w:asciiTheme="minorHAnsi" w:eastAsia="Arial" w:hAnsiTheme="minorHAnsi" w:cstheme="minorHAnsi"/>
        </w:rPr>
        <w:t xml:space="preserve">Programa de Trabalho: </w:t>
      </w:r>
    </w:p>
    <w:p w14:paraId="74BB4B38" w14:textId="77777777" w:rsidR="001542F0" w:rsidRPr="00014B06" w:rsidRDefault="001542F0" w:rsidP="001542F0">
      <w:pPr>
        <w:numPr>
          <w:ilvl w:val="1"/>
          <w:numId w:val="24"/>
        </w:numPr>
        <w:suppressAutoHyphens/>
        <w:spacing w:beforeLines="30" w:before="72" w:afterLines="30" w:after="72"/>
        <w:ind w:left="284" w:right="-1" w:firstLine="1134"/>
        <w:jc w:val="both"/>
        <w:rPr>
          <w:rFonts w:asciiTheme="minorHAnsi" w:eastAsia="Arial" w:hAnsiTheme="minorHAnsi" w:cstheme="minorHAnsi"/>
        </w:rPr>
      </w:pPr>
      <w:r w:rsidRPr="00014B06">
        <w:rPr>
          <w:rFonts w:asciiTheme="minorHAnsi" w:eastAsia="Arial" w:hAnsiTheme="minorHAnsi" w:cstheme="minorHAnsi"/>
        </w:rPr>
        <w:t xml:space="preserve">Elemento de Despesa: </w:t>
      </w:r>
    </w:p>
    <w:p w14:paraId="5041A558" w14:textId="77777777" w:rsidR="001542F0" w:rsidRPr="00014B06" w:rsidRDefault="001542F0" w:rsidP="001542F0">
      <w:pPr>
        <w:numPr>
          <w:ilvl w:val="1"/>
          <w:numId w:val="24"/>
        </w:numPr>
        <w:suppressAutoHyphens/>
        <w:spacing w:beforeLines="30" w:before="72" w:afterLines="30" w:after="72"/>
        <w:ind w:left="284" w:right="-1" w:firstLine="1134"/>
        <w:jc w:val="both"/>
        <w:rPr>
          <w:rFonts w:asciiTheme="minorHAnsi" w:eastAsia="Arial" w:hAnsiTheme="minorHAnsi" w:cstheme="minorHAnsi"/>
        </w:rPr>
      </w:pPr>
      <w:r w:rsidRPr="00014B06">
        <w:rPr>
          <w:rFonts w:asciiTheme="minorHAnsi" w:eastAsia="Arial" w:hAnsiTheme="minorHAnsi" w:cstheme="minorHAnsi"/>
        </w:rPr>
        <w:t xml:space="preserve">Plano Interno: </w:t>
      </w:r>
    </w:p>
    <w:p w14:paraId="01710082" w14:textId="77777777" w:rsidR="001542F0" w:rsidRPr="00014B06" w:rsidRDefault="001542F0" w:rsidP="001542F0">
      <w:pPr>
        <w:numPr>
          <w:ilvl w:val="1"/>
          <w:numId w:val="24"/>
        </w:numPr>
        <w:suppressAutoHyphens/>
        <w:spacing w:beforeLines="30" w:before="72" w:afterLines="30" w:after="72"/>
        <w:ind w:left="284" w:right="-1" w:firstLine="1134"/>
        <w:jc w:val="both"/>
        <w:rPr>
          <w:rFonts w:asciiTheme="minorHAnsi" w:eastAsia="Arial" w:hAnsiTheme="minorHAnsi" w:cstheme="minorHAnsi"/>
        </w:rPr>
      </w:pPr>
      <w:r w:rsidRPr="00014B06">
        <w:rPr>
          <w:rFonts w:asciiTheme="minorHAnsi" w:eastAsia="Arial" w:hAnsiTheme="minorHAnsi" w:cstheme="minorHAnsi"/>
        </w:rPr>
        <w:t>Nota de Empenho:</w:t>
      </w:r>
    </w:p>
    <w:p w14:paraId="672D1F0A" w14:textId="77777777" w:rsidR="001542F0" w:rsidRPr="00014B06" w:rsidRDefault="001542F0" w:rsidP="001542F0">
      <w:pPr>
        <w:pStyle w:val="Nvel2-Red"/>
        <w:numPr>
          <w:ilvl w:val="1"/>
          <w:numId w:val="32"/>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r w:rsidRPr="00014B06">
        <w:rPr>
          <w:rFonts w:asciiTheme="minorHAnsi" w:hAnsiTheme="minorHAnsi" w:cstheme="minorHAnsi"/>
          <w:i w:val="0"/>
          <w:iCs w:val="0"/>
          <w:color w:val="000000" w:themeColor="text1"/>
          <w:sz w:val="24"/>
          <w:szCs w:val="24"/>
        </w:rPr>
        <w:t>A dotação relativa aos exercícios financeiros subsequentes será indicada após aprovação da Lei Orçamentária respectiva e liberação dos créditos correspondentes, mediante apostilamento.</w:t>
      </w:r>
    </w:p>
    <w:p w14:paraId="490CBC18" w14:textId="77777777" w:rsidR="001542F0" w:rsidRPr="00014B06" w:rsidRDefault="001542F0" w:rsidP="001542F0">
      <w:pPr>
        <w:pStyle w:val="Nivel01"/>
        <w:numPr>
          <w:ilvl w:val="0"/>
          <w:numId w:val="32"/>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DÉCIMA QUARTA – DOS CASOS OMISSOS (</w:t>
      </w:r>
      <w:hyperlink r:id="rId77" w:anchor="art92">
        <w:r w:rsidRPr="00014B06">
          <w:rPr>
            <w:rStyle w:val="Hyperlink"/>
            <w:rFonts w:asciiTheme="minorHAnsi" w:hAnsiTheme="minorHAnsi" w:cstheme="minorHAnsi"/>
            <w:sz w:val="24"/>
            <w:szCs w:val="24"/>
          </w:rPr>
          <w:t>art. 92, III</w:t>
        </w:r>
      </w:hyperlink>
      <w:r w:rsidRPr="00014B06">
        <w:rPr>
          <w:rFonts w:asciiTheme="minorHAnsi" w:hAnsiTheme="minorHAnsi" w:cstheme="minorHAnsi"/>
          <w:sz w:val="24"/>
          <w:szCs w:val="24"/>
        </w:rPr>
        <w:t>)</w:t>
      </w:r>
    </w:p>
    <w:p w14:paraId="0898B485"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Os casos omissos serão decididos pelo contratante, segundo as disposições contidas na </w:t>
      </w:r>
      <w:hyperlink r:id="rId78">
        <w:r w:rsidRPr="00014B06">
          <w:rPr>
            <w:rStyle w:val="Hyperlink"/>
            <w:rFonts w:asciiTheme="minorHAnsi" w:hAnsiTheme="minorHAnsi" w:cstheme="minorHAnsi"/>
            <w:sz w:val="24"/>
            <w:szCs w:val="24"/>
          </w:rPr>
          <w:t>Lei nº 14.133, de 2021</w:t>
        </w:r>
      </w:hyperlink>
      <w:r w:rsidRPr="00014B06">
        <w:rPr>
          <w:rFonts w:asciiTheme="minorHAnsi" w:hAnsiTheme="minorHAnsi" w:cstheme="minorHAnsi"/>
          <w:sz w:val="24"/>
          <w:szCs w:val="24"/>
        </w:rPr>
        <w:t xml:space="preserve">, e demais normas federais aplicáveis e, subsidiariamente, segundo as disposições contidas na </w:t>
      </w:r>
      <w:hyperlink r:id="rId79">
        <w:r w:rsidRPr="00014B06">
          <w:rPr>
            <w:rStyle w:val="Hyperlink"/>
            <w:rFonts w:asciiTheme="minorHAnsi" w:hAnsiTheme="minorHAnsi" w:cstheme="minorHAnsi"/>
            <w:sz w:val="24"/>
            <w:szCs w:val="24"/>
          </w:rPr>
          <w:t>Lei nº 8.078, de 1990 – Código de Defesa do Consumidor</w:t>
        </w:r>
      </w:hyperlink>
      <w:r w:rsidRPr="00014B06">
        <w:rPr>
          <w:rFonts w:asciiTheme="minorHAnsi" w:hAnsiTheme="minorHAnsi" w:cstheme="minorHAnsi"/>
          <w:sz w:val="24"/>
          <w:szCs w:val="24"/>
        </w:rPr>
        <w:t xml:space="preserve"> – e normas e princípios gerais dos contratos.</w:t>
      </w:r>
    </w:p>
    <w:p w14:paraId="655216F3" w14:textId="77777777" w:rsidR="001542F0" w:rsidRPr="00014B06" w:rsidRDefault="001542F0" w:rsidP="001542F0">
      <w:pPr>
        <w:pStyle w:val="Nivel01"/>
        <w:numPr>
          <w:ilvl w:val="0"/>
          <w:numId w:val="32"/>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lastRenderedPageBreak/>
        <w:t>CLÁUSULA DÉCIMA QUINTA – ALTERAÇÕES</w:t>
      </w:r>
    </w:p>
    <w:p w14:paraId="194750CE"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Eventuais alterações contratuais reger-se-ão pela disciplina dos </w:t>
      </w:r>
      <w:hyperlink r:id="rId80" w:anchor="art124">
        <w:r w:rsidRPr="00014B06">
          <w:rPr>
            <w:rStyle w:val="Hyperlink"/>
            <w:rFonts w:asciiTheme="minorHAnsi" w:hAnsiTheme="minorHAnsi" w:cstheme="minorHAnsi"/>
            <w:sz w:val="24"/>
            <w:szCs w:val="24"/>
          </w:rPr>
          <w:t>arts. 124 e seguintes da Lei nº 14.133, de 2021</w:t>
        </w:r>
      </w:hyperlink>
      <w:r w:rsidRPr="00014B06">
        <w:rPr>
          <w:rFonts w:asciiTheme="minorHAnsi" w:hAnsiTheme="minorHAnsi" w:cstheme="minorHAnsi"/>
          <w:sz w:val="24"/>
          <w:szCs w:val="24"/>
        </w:rPr>
        <w:t>.</w:t>
      </w:r>
    </w:p>
    <w:p w14:paraId="5FF3B139"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O contratado é obrigado a aceitar, nas mesmas condições contratuais, os acréscimos ou supressões que se fizerem necessários, até o limite de 25% (vinte e cinco por cento) do valor inicial atualizado do contrato.</w:t>
      </w:r>
    </w:p>
    <w:p w14:paraId="22E2AF00"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D605DED"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Registros que não caracterizam alteração do contrato podem ser realizados por simples apostila, dispensada a celebração de termo aditivo, na forma do </w:t>
      </w:r>
      <w:hyperlink r:id="rId81" w:anchor="art136">
        <w:r w:rsidRPr="00014B06">
          <w:rPr>
            <w:rStyle w:val="Hyperlink"/>
            <w:rFonts w:asciiTheme="minorHAnsi" w:hAnsiTheme="minorHAnsi" w:cstheme="minorHAnsi"/>
            <w:sz w:val="24"/>
            <w:szCs w:val="24"/>
          </w:rPr>
          <w:t>art. 136 da Lei nº 14.133, de 2021</w:t>
        </w:r>
      </w:hyperlink>
      <w:r w:rsidRPr="00014B06">
        <w:rPr>
          <w:rFonts w:asciiTheme="minorHAnsi" w:hAnsiTheme="minorHAnsi" w:cstheme="minorHAnsi"/>
          <w:sz w:val="24"/>
          <w:szCs w:val="24"/>
        </w:rPr>
        <w:t>.</w:t>
      </w:r>
    </w:p>
    <w:p w14:paraId="25003F84" w14:textId="77777777" w:rsidR="001542F0" w:rsidRPr="00014B06" w:rsidRDefault="001542F0" w:rsidP="001542F0">
      <w:pPr>
        <w:pStyle w:val="Nivel01"/>
        <w:numPr>
          <w:ilvl w:val="0"/>
          <w:numId w:val="32"/>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DÉCIMA SEXTA – PUBLICAÇÃO</w:t>
      </w:r>
    </w:p>
    <w:p w14:paraId="15916C85"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Incumbirá ao contratante divulgar o presente instrumento no Diário Oficial do município, na forma prevista no </w:t>
      </w:r>
      <w:hyperlink r:id="rId82" w:anchor="art94">
        <w:r w:rsidRPr="00014B06">
          <w:rPr>
            <w:rStyle w:val="Hyperlink"/>
            <w:rFonts w:asciiTheme="minorHAnsi" w:hAnsiTheme="minorHAnsi" w:cstheme="minorHAnsi"/>
            <w:sz w:val="24"/>
            <w:szCs w:val="24"/>
          </w:rPr>
          <w:t>art. 94 da Lei 14.133, de 2021</w:t>
        </w:r>
      </w:hyperlink>
      <w:r w:rsidRPr="00014B06">
        <w:rPr>
          <w:rFonts w:asciiTheme="minorHAnsi" w:hAnsiTheme="minorHAnsi" w:cstheme="minorHAnsi"/>
          <w:sz w:val="24"/>
          <w:szCs w:val="24"/>
        </w:rPr>
        <w:t xml:space="preserve">, bem como no respectivo sítio oficial na Internet, em atenção ao art. 91, </w:t>
      </w:r>
      <w:r w:rsidRPr="00014B06">
        <w:rPr>
          <w:rFonts w:asciiTheme="minorHAnsi" w:hAnsiTheme="minorHAnsi" w:cstheme="minorHAnsi"/>
          <w:i/>
          <w:iCs/>
          <w:sz w:val="24"/>
          <w:szCs w:val="24"/>
        </w:rPr>
        <w:t>caput,</w:t>
      </w:r>
      <w:r w:rsidRPr="00014B06">
        <w:rPr>
          <w:rFonts w:asciiTheme="minorHAnsi" w:hAnsiTheme="minorHAnsi" w:cstheme="minorHAnsi"/>
          <w:sz w:val="24"/>
          <w:szCs w:val="24"/>
        </w:rPr>
        <w:t xml:space="preserve"> da Lei n.º 14.133, de 2021, e ao </w:t>
      </w:r>
      <w:hyperlink r:id="rId83" w:anchor="art8§2">
        <w:r w:rsidRPr="00014B06">
          <w:rPr>
            <w:rStyle w:val="Hyperlink"/>
            <w:rFonts w:asciiTheme="minorHAnsi" w:hAnsiTheme="minorHAnsi" w:cstheme="minorHAnsi"/>
            <w:sz w:val="24"/>
            <w:szCs w:val="24"/>
          </w:rPr>
          <w:t>art. 8º, §2º, da Lei n. 12.527, de 2011</w:t>
        </w:r>
      </w:hyperlink>
      <w:r w:rsidRPr="00014B06">
        <w:rPr>
          <w:rFonts w:asciiTheme="minorHAnsi" w:hAnsiTheme="minorHAnsi" w:cstheme="minorHAnsi"/>
          <w:sz w:val="24"/>
          <w:szCs w:val="24"/>
        </w:rPr>
        <w:t xml:space="preserve">, c/c </w:t>
      </w:r>
      <w:hyperlink r:id="rId84" w:anchor="art7§3">
        <w:r w:rsidRPr="00014B06">
          <w:rPr>
            <w:rStyle w:val="Hyperlink"/>
            <w:rFonts w:asciiTheme="minorHAnsi" w:hAnsiTheme="minorHAnsi" w:cstheme="minorHAnsi"/>
            <w:sz w:val="24"/>
            <w:szCs w:val="24"/>
          </w:rPr>
          <w:t>art. 7º, §3º, inciso V, do Decreto n. 7.724, de 2012.</w:t>
        </w:r>
      </w:hyperlink>
      <w:r w:rsidRPr="00014B06">
        <w:rPr>
          <w:rFonts w:asciiTheme="minorHAnsi" w:hAnsiTheme="minorHAnsi" w:cstheme="minorHAnsi"/>
          <w:sz w:val="24"/>
          <w:szCs w:val="24"/>
        </w:rPr>
        <w:t xml:space="preserve"> </w:t>
      </w:r>
    </w:p>
    <w:p w14:paraId="06FCDB53" w14:textId="77777777" w:rsidR="001542F0" w:rsidRPr="00014B06" w:rsidRDefault="001542F0" w:rsidP="001542F0">
      <w:pPr>
        <w:pStyle w:val="Nivel01"/>
        <w:numPr>
          <w:ilvl w:val="0"/>
          <w:numId w:val="32"/>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DÉCIMA SÉTIMA – FORO (</w:t>
      </w:r>
      <w:hyperlink r:id="rId85" w:anchor="art92§1">
        <w:r w:rsidRPr="00014B06">
          <w:rPr>
            <w:rStyle w:val="Hyperlink"/>
            <w:rFonts w:asciiTheme="minorHAnsi" w:hAnsiTheme="minorHAnsi" w:cstheme="minorHAnsi"/>
            <w:sz w:val="24"/>
            <w:szCs w:val="24"/>
          </w:rPr>
          <w:t>art. 92, §1º</w:t>
        </w:r>
      </w:hyperlink>
      <w:r w:rsidRPr="00014B06">
        <w:rPr>
          <w:rFonts w:asciiTheme="minorHAnsi" w:hAnsiTheme="minorHAnsi" w:cstheme="minorHAnsi"/>
          <w:sz w:val="24"/>
          <w:szCs w:val="24"/>
        </w:rPr>
        <w:t>)</w:t>
      </w:r>
    </w:p>
    <w:p w14:paraId="2D76AAB0" w14:textId="77777777" w:rsidR="001542F0" w:rsidRPr="00014B06" w:rsidRDefault="001542F0" w:rsidP="001542F0">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Fica eleito o Foro da comarca de Loanda/PR, para dirimir os litígios que decorrerem da execução deste Termo de Contrato que não puderem ser compostos pela conciliação, conforme </w:t>
      </w:r>
      <w:hyperlink r:id="rId86" w:anchor="art92§1">
        <w:r w:rsidRPr="00014B06">
          <w:rPr>
            <w:rStyle w:val="Hyperlink"/>
            <w:rFonts w:asciiTheme="minorHAnsi" w:hAnsiTheme="minorHAnsi" w:cstheme="minorHAnsi"/>
            <w:sz w:val="24"/>
            <w:szCs w:val="24"/>
          </w:rPr>
          <w:t>art. 92, §1º, da Lei nº 14.133/21.</w:t>
        </w:r>
      </w:hyperlink>
    </w:p>
    <w:p w14:paraId="3C7EE9DF" w14:textId="77777777" w:rsidR="001542F0" w:rsidRPr="00014B06" w:rsidRDefault="001542F0" w:rsidP="001542F0">
      <w:pPr>
        <w:pStyle w:val="Nivel2"/>
        <w:numPr>
          <w:ilvl w:val="0"/>
          <w:numId w:val="0"/>
        </w:numPr>
        <w:spacing w:beforeLines="30" w:before="72" w:afterLines="30" w:after="72" w:line="240" w:lineRule="auto"/>
        <w:ind w:right="-1" w:firstLine="709"/>
        <w:rPr>
          <w:rFonts w:asciiTheme="minorHAnsi" w:hAnsiTheme="minorHAnsi" w:cstheme="minorHAnsi"/>
          <w:i/>
          <w:iCs/>
          <w:color w:val="FF0000"/>
          <w:sz w:val="24"/>
          <w:szCs w:val="24"/>
        </w:rPr>
      </w:pPr>
    </w:p>
    <w:p w14:paraId="6BDED1DF" w14:textId="682A0EEA" w:rsidR="001542F0" w:rsidRPr="00014B06" w:rsidRDefault="001542F0" w:rsidP="001542F0">
      <w:pPr>
        <w:pStyle w:val="Nivel2"/>
        <w:numPr>
          <w:ilvl w:val="0"/>
          <w:numId w:val="0"/>
        </w:numPr>
        <w:spacing w:beforeLines="30" w:before="72" w:afterLines="30" w:after="72" w:line="240" w:lineRule="auto"/>
        <w:ind w:right="-1" w:firstLine="709"/>
        <w:jc w:val="right"/>
        <w:rPr>
          <w:rFonts w:asciiTheme="minorHAnsi" w:hAnsiTheme="minorHAnsi" w:cstheme="minorHAnsi"/>
          <w:iCs/>
          <w:color w:val="000000" w:themeColor="text1"/>
          <w:sz w:val="24"/>
          <w:szCs w:val="24"/>
        </w:rPr>
      </w:pPr>
      <w:r w:rsidRPr="00014B06">
        <w:rPr>
          <w:rFonts w:asciiTheme="minorHAnsi" w:hAnsiTheme="minorHAnsi" w:cstheme="minorHAnsi"/>
          <w:iCs/>
          <w:color w:val="000000" w:themeColor="text1"/>
          <w:sz w:val="24"/>
          <w:szCs w:val="24"/>
        </w:rPr>
        <w:t>Santa Cruz de Monte Castelo, data, mês de 202</w:t>
      </w:r>
      <w:r w:rsidR="00F624F7">
        <w:rPr>
          <w:rFonts w:asciiTheme="minorHAnsi" w:hAnsiTheme="minorHAnsi" w:cstheme="minorHAnsi"/>
          <w:iCs/>
          <w:color w:val="000000" w:themeColor="text1"/>
          <w:sz w:val="24"/>
          <w:szCs w:val="24"/>
        </w:rPr>
        <w:t>6</w:t>
      </w:r>
      <w:r w:rsidRPr="00014B06">
        <w:rPr>
          <w:rFonts w:asciiTheme="minorHAnsi" w:hAnsiTheme="minorHAnsi" w:cstheme="minorHAnsi"/>
          <w:iCs/>
          <w:color w:val="000000" w:themeColor="text1"/>
          <w:sz w:val="24"/>
          <w:szCs w:val="24"/>
        </w:rPr>
        <w:t>.</w:t>
      </w:r>
    </w:p>
    <w:p w14:paraId="5E264B40" w14:textId="77777777" w:rsidR="001542F0" w:rsidRPr="00014B06" w:rsidRDefault="001542F0" w:rsidP="001542F0">
      <w:pPr>
        <w:pStyle w:val="Nivel2"/>
        <w:numPr>
          <w:ilvl w:val="0"/>
          <w:numId w:val="0"/>
        </w:numPr>
        <w:spacing w:beforeLines="30" w:before="72" w:afterLines="30" w:after="72" w:line="240" w:lineRule="auto"/>
        <w:ind w:right="-1" w:firstLine="709"/>
        <w:jc w:val="right"/>
        <w:rPr>
          <w:rFonts w:asciiTheme="minorHAnsi" w:hAnsiTheme="minorHAnsi" w:cstheme="minorHAnsi"/>
          <w:iCs/>
          <w:color w:val="000000" w:themeColor="text1"/>
          <w:sz w:val="24"/>
          <w:szCs w:val="24"/>
        </w:rPr>
      </w:pPr>
    </w:p>
    <w:p w14:paraId="7E21BE2C" w14:textId="77777777" w:rsidR="001542F0" w:rsidRPr="00014B06" w:rsidRDefault="001542F0" w:rsidP="001542F0">
      <w:pPr>
        <w:spacing w:beforeLines="30" w:before="72" w:afterLines="30" w:after="72"/>
        <w:ind w:right="-1" w:firstLine="709"/>
        <w:jc w:val="center"/>
        <w:rPr>
          <w:rFonts w:asciiTheme="minorHAnsi" w:hAnsiTheme="minorHAnsi" w:cstheme="minorHAnsi"/>
          <w:bCs/>
          <w:color w:val="000000" w:themeColor="text1"/>
        </w:rPr>
      </w:pPr>
      <w:r w:rsidRPr="00014B06">
        <w:rPr>
          <w:rFonts w:asciiTheme="minorHAnsi" w:hAnsiTheme="minorHAnsi" w:cstheme="minorHAnsi"/>
          <w:bCs/>
          <w:color w:val="000000" w:themeColor="text1"/>
        </w:rPr>
        <w:t>_________________________</w:t>
      </w:r>
    </w:p>
    <w:p w14:paraId="6F899BB6" w14:textId="77777777" w:rsidR="001542F0" w:rsidRPr="00014B06" w:rsidRDefault="001542F0" w:rsidP="001542F0">
      <w:pPr>
        <w:spacing w:beforeLines="30" w:before="72" w:afterLines="30" w:after="72"/>
        <w:ind w:right="-1" w:firstLine="709"/>
        <w:jc w:val="center"/>
        <w:rPr>
          <w:rFonts w:asciiTheme="minorHAnsi" w:hAnsiTheme="minorHAnsi" w:cstheme="minorHAnsi"/>
          <w:bCs/>
          <w:color w:val="000000" w:themeColor="text1"/>
        </w:rPr>
      </w:pPr>
      <w:r w:rsidRPr="00014B06">
        <w:rPr>
          <w:rFonts w:asciiTheme="minorHAnsi" w:hAnsiTheme="minorHAnsi" w:cstheme="minorHAnsi"/>
          <w:bCs/>
          <w:color w:val="000000" w:themeColor="text1"/>
        </w:rPr>
        <w:t>Representante legal do CONTRATANTE</w:t>
      </w:r>
    </w:p>
    <w:p w14:paraId="0D278D88" w14:textId="77777777" w:rsidR="001542F0" w:rsidRPr="00014B06" w:rsidRDefault="001542F0" w:rsidP="001542F0">
      <w:pPr>
        <w:spacing w:beforeLines="30" w:before="72" w:afterLines="30" w:after="72"/>
        <w:ind w:right="-1" w:firstLine="709"/>
        <w:jc w:val="center"/>
        <w:rPr>
          <w:rFonts w:asciiTheme="minorHAnsi" w:hAnsiTheme="minorHAnsi" w:cstheme="minorHAnsi"/>
          <w:color w:val="000000" w:themeColor="text1"/>
        </w:rPr>
      </w:pPr>
      <w:r w:rsidRPr="00014B06">
        <w:rPr>
          <w:rFonts w:asciiTheme="minorHAnsi" w:hAnsiTheme="minorHAnsi" w:cstheme="minorHAnsi"/>
          <w:color w:val="000000" w:themeColor="text1"/>
        </w:rPr>
        <w:t>_________________________</w:t>
      </w:r>
    </w:p>
    <w:p w14:paraId="416D49FC" w14:textId="77777777" w:rsidR="001542F0" w:rsidRPr="00014B06" w:rsidRDefault="001542F0" w:rsidP="001542F0">
      <w:pPr>
        <w:spacing w:beforeLines="30" w:before="72" w:afterLines="30" w:after="72"/>
        <w:ind w:right="-1" w:firstLine="709"/>
        <w:jc w:val="center"/>
        <w:rPr>
          <w:rFonts w:asciiTheme="minorHAnsi" w:hAnsiTheme="minorHAnsi" w:cstheme="minorHAnsi"/>
          <w:color w:val="000000" w:themeColor="text1"/>
        </w:rPr>
      </w:pPr>
      <w:r w:rsidRPr="00014B06">
        <w:rPr>
          <w:rFonts w:asciiTheme="minorHAnsi" w:hAnsiTheme="minorHAnsi" w:cstheme="minorHAnsi"/>
          <w:bCs/>
          <w:color w:val="000000" w:themeColor="text1"/>
        </w:rPr>
        <w:t>Representante</w:t>
      </w:r>
      <w:r w:rsidRPr="00014B06">
        <w:rPr>
          <w:rFonts w:asciiTheme="minorHAnsi" w:hAnsiTheme="minorHAnsi" w:cstheme="minorHAnsi"/>
          <w:color w:val="000000" w:themeColor="text1"/>
        </w:rPr>
        <w:t xml:space="preserve"> legal do CONTRATADO</w:t>
      </w:r>
    </w:p>
    <w:p w14:paraId="18BC2F80" w14:textId="77777777" w:rsidR="001542F0" w:rsidRPr="00014B06" w:rsidRDefault="001542F0" w:rsidP="001542F0">
      <w:pPr>
        <w:spacing w:beforeLines="30" w:before="72" w:afterLines="30" w:after="72"/>
        <w:ind w:right="-1" w:firstLine="709"/>
        <w:jc w:val="both"/>
        <w:rPr>
          <w:rFonts w:asciiTheme="minorHAnsi" w:hAnsiTheme="minorHAnsi" w:cstheme="minorHAnsi"/>
          <w:i/>
          <w:iCs/>
          <w:color w:val="000000" w:themeColor="text1"/>
        </w:rPr>
      </w:pPr>
      <w:r w:rsidRPr="00014B06">
        <w:rPr>
          <w:rFonts w:asciiTheme="minorHAnsi" w:hAnsiTheme="minorHAnsi" w:cstheme="minorHAnsi"/>
          <w:i/>
          <w:iCs/>
          <w:color w:val="000000" w:themeColor="text1"/>
        </w:rPr>
        <w:t>TESTEMUNHAS:</w:t>
      </w:r>
    </w:p>
    <w:p w14:paraId="06770B02" w14:textId="77777777" w:rsidR="001542F0" w:rsidRPr="00014B06" w:rsidRDefault="001542F0" w:rsidP="001542F0">
      <w:pPr>
        <w:spacing w:beforeLines="30" w:before="72" w:afterLines="30" w:after="72"/>
        <w:ind w:right="-1" w:firstLine="709"/>
        <w:rPr>
          <w:rFonts w:asciiTheme="minorHAnsi" w:hAnsiTheme="minorHAnsi" w:cstheme="minorHAnsi"/>
          <w:i/>
          <w:iCs/>
          <w:color w:val="000000" w:themeColor="text1"/>
        </w:rPr>
      </w:pPr>
      <w:r w:rsidRPr="00014B06">
        <w:rPr>
          <w:rFonts w:asciiTheme="minorHAnsi" w:hAnsiTheme="minorHAnsi" w:cstheme="minorHAnsi"/>
          <w:i/>
          <w:iCs/>
          <w:color w:val="000000" w:themeColor="text1"/>
        </w:rPr>
        <w:t>1-</w:t>
      </w:r>
    </w:p>
    <w:p w14:paraId="1FEE0679" w14:textId="77777777" w:rsidR="001542F0" w:rsidRPr="00014B06" w:rsidRDefault="001542F0" w:rsidP="001542F0">
      <w:pPr>
        <w:spacing w:beforeLines="30" w:before="72" w:afterLines="30" w:after="72"/>
        <w:ind w:right="-1" w:firstLine="709"/>
        <w:rPr>
          <w:rFonts w:asciiTheme="minorHAnsi" w:hAnsiTheme="minorHAnsi" w:cstheme="minorHAnsi"/>
        </w:rPr>
      </w:pPr>
      <w:r w:rsidRPr="00014B06">
        <w:rPr>
          <w:rFonts w:asciiTheme="minorHAnsi" w:hAnsiTheme="minorHAnsi" w:cstheme="minorHAnsi"/>
          <w:i/>
          <w:iCs/>
          <w:color w:val="000000" w:themeColor="text1"/>
        </w:rPr>
        <w:t xml:space="preserve">2- </w:t>
      </w:r>
    </w:p>
    <w:p w14:paraId="097B1306" w14:textId="77777777" w:rsidR="001542F0" w:rsidRPr="00014B06" w:rsidRDefault="001542F0" w:rsidP="001542F0">
      <w:pPr>
        <w:rPr>
          <w:rFonts w:asciiTheme="minorHAnsi" w:hAnsiTheme="minorHAnsi" w:cstheme="minorHAnsi"/>
        </w:rPr>
      </w:pPr>
    </w:p>
    <w:p w14:paraId="71549173" w14:textId="77777777" w:rsidR="001542F0" w:rsidRPr="008D5C70" w:rsidRDefault="001542F0" w:rsidP="00011D86">
      <w:pPr>
        <w:spacing w:beforeLines="30" w:before="72" w:afterLines="30" w:after="72"/>
        <w:ind w:right="-1"/>
        <w:rPr>
          <w:rFonts w:asciiTheme="minorHAnsi" w:hAnsiTheme="minorHAnsi" w:cstheme="minorHAnsi"/>
        </w:rPr>
      </w:pPr>
    </w:p>
    <w:sectPr w:rsidR="001542F0" w:rsidRPr="008D5C70" w:rsidSect="00A06CE6">
      <w:headerReference w:type="default" r:id="rId87"/>
      <w:footerReference w:type="default" r:id="rId88"/>
      <w:pgSz w:w="11906" w:h="16838"/>
      <w:pgMar w:top="1417" w:right="1701" w:bottom="1418" w:left="1701"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E88A0" w14:textId="77777777" w:rsidR="0036393B" w:rsidRDefault="0036393B" w:rsidP="00CA4489">
      <w:r>
        <w:separator/>
      </w:r>
    </w:p>
  </w:endnote>
  <w:endnote w:type="continuationSeparator" w:id="0">
    <w:p w14:paraId="2B71C2CC" w14:textId="77777777" w:rsidR="0036393B" w:rsidRDefault="0036393B" w:rsidP="00CA4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Ecofont_Spranq_eco_Sans">
    <w:altName w:val="Times New Roman"/>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ShelleyAllegro BT">
    <w:altName w:val="Courier New"/>
    <w:charset w:val="00"/>
    <w:family w:val="script"/>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5BD88" w14:textId="77777777" w:rsidR="00A06CE6" w:rsidRPr="00A06CE6" w:rsidRDefault="00A06CE6" w:rsidP="00A06CE6">
    <w:pPr>
      <w:tabs>
        <w:tab w:val="left" w:pos="4111"/>
        <w:tab w:val="center" w:pos="4419"/>
        <w:tab w:val="right" w:pos="8838"/>
      </w:tabs>
      <w:ind w:left="540"/>
      <w:jc w:val="center"/>
      <w:rPr>
        <w:rFonts w:ascii="Arial" w:hAnsi="Arial" w:cs="Arial"/>
        <w:b/>
        <w:bCs/>
        <w:sz w:val="20"/>
        <w:szCs w:val="20"/>
      </w:rPr>
    </w:pPr>
    <w:r w:rsidRPr="00A06CE6">
      <w:rPr>
        <w:rFonts w:ascii="Arial" w:hAnsi="Arial" w:cs="Arial"/>
        <w:b/>
        <w:bCs/>
        <w:sz w:val="20"/>
        <w:szCs w:val="20"/>
      </w:rPr>
      <w:t>Rua das Guianas, 735 – Fone (044) 3452-1150 – CX Postal 02 – CEP. 87920-000</w:t>
    </w:r>
  </w:p>
  <w:p w14:paraId="57E4C479" w14:textId="77777777" w:rsidR="00A06CE6" w:rsidRPr="00A06CE6" w:rsidRDefault="00A06CE6" w:rsidP="00A06CE6">
    <w:pPr>
      <w:tabs>
        <w:tab w:val="left" w:pos="4111"/>
        <w:tab w:val="center" w:pos="4419"/>
        <w:tab w:val="right" w:pos="8838"/>
      </w:tabs>
      <w:ind w:left="540"/>
      <w:jc w:val="center"/>
      <w:rPr>
        <w:rFonts w:ascii="Arial" w:hAnsi="Arial" w:cs="Arial"/>
        <w:b/>
        <w:bCs/>
        <w:sz w:val="20"/>
        <w:szCs w:val="20"/>
      </w:rPr>
    </w:pPr>
    <w:r w:rsidRPr="00A06CE6">
      <w:rPr>
        <w:rFonts w:ascii="Arial" w:hAnsi="Arial" w:cs="Arial"/>
        <w:b/>
        <w:bCs/>
        <w:sz w:val="20"/>
        <w:szCs w:val="20"/>
      </w:rPr>
      <w:t>CNPJ 02.096.060/0001-85</w:t>
    </w:r>
  </w:p>
  <w:p w14:paraId="2CA819C5" w14:textId="67573F56" w:rsidR="00190DF6" w:rsidRPr="00A06CE6" w:rsidRDefault="00190DF6" w:rsidP="00A06CE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7300B" w14:textId="77777777" w:rsidR="0036393B" w:rsidRDefault="0036393B" w:rsidP="00CA4489">
      <w:r>
        <w:separator/>
      </w:r>
    </w:p>
  </w:footnote>
  <w:footnote w:type="continuationSeparator" w:id="0">
    <w:p w14:paraId="70CAE947" w14:textId="77777777" w:rsidR="0036393B" w:rsidRDefault="0036393B" w:rsidP="00CA44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4928" w14:textId="77777777" w:rsidR="00190DF6" w:rsidRDefault="00190DF6" w:rsidP="006E1D19">
    <w:pPr>
      <w:pStyle w:val="Cabealho"/>
      <w:framePr w:hSpace="180" w:wrap="around" w:vAnchor="text" w:hAnchor="page" w:x="833" w:y="168"/>
    </w:pPr>
  </w:p>
  <w:p w14:paraId="091DC716" w14:textId="77777777" w:rsidR="00A06CE6" w:rsidRPr="0088340A" w:rsidRDefault="00A06CE6" w:rsidP="00A06CE6">
    <w:pPr>
      <w:framePr w:hSpace="180" w:wrap="around" w:vAnchor="text" w:hAnchor="page" w:x="414" w:y="175"/>
      <w:tabs>
        <w:tab w:val="center" w:pos="4419"/>
        <w:tab w:val="right" w:pos="8838"/>
      </w:tabs>
    </w:pPr>
    <w:r w:rsidRPr="0088340A">
      <w:rPr>
        <w:noProof/>
      </w:rPr>
      <w:drawing>
        <wp:inline distT="0" distB="0" distL="0" distR="0" wp14:anchorId="28BC3718" wp14:editId="579A6DC8">
          <wp:extent cx="933450" cy="1009650"/>
          <wp:effectExtent l="0" t="0" r="0" b="0"/>
          <wp:docPr id="47807393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1009650"/>
                  </a:xfrm>
                  <a:prstGeom prst="rect">
                    <a:avLst/>
                  </a:prstGeom>
                  <a:noFill/>
                  <a:ln>
                    <a:noFill/>
                  </a:ln>
                </pic:spPr>
              </pic:pic>
            </a:graphicData>
          </a:graphic>
        </wp:inline>
      </w:drawing>
    </w:r>
  </w:p>
  <w:p w14:paraId="566B4572" w14:textId="77777777" w:rsidR="00A06CE6" w:rsidRPr="0088340A" w:rsidRDefault="00A06CE6" w:rsidP="00A06CE6">
    <w:pPr>
      <w:tabs>
        <w:tab w:val="center" w:pos="4419"/>
        <w:tab w:val="right" w:pos="8838"/>
      </w:tabs>
      <w:ind w:right="-315"/>
      <w:jc w:val="right"/>
      <w:rPr>
        <w:rFonts w:ascii="ShelleyAllegro BT" w:hAnsi="ShelleyAllegro BT"/>
        <w:sz w:val="36"/>
      </w:rPr>
    </w:pPr>
  </w:p>
  <w:p w14:paraId="6C5417EE" w14:textId="77777777" w:rsidR="00A06CE6" w:rsidRPr="00FC06F6" w:rsidRDefault="00A06CE6" w:rsidP="00A06CE6">
    <w:pPr>
      <w:tabs>
        <w:tab w:val="left" w:pos="426"/>
        <w:tab w:val="center" w:pos="4419"/>
        <w:tab w:val="right" w:pos="8838"/>
      </w:tabs>
      <w:ind w:right="-882"/>
      <w:jc w:val="center"/>
      <w:rPr>
        <w:rFonts w:ascii="Arial" w:hAnsi="Arial" w:cs="Arial"/>
        <w:b/>
        <w:bCs/>
        <w:sz w:val="36"/>
        <w:szCs w:val="36"/>
        <w:u w:val="double"/>
      </w:rPr>
    </w:pPr>
    <w:r w:rsidRPr="0088340A">
      <w:rPr>
        <w:rFonts w:ascii="ShelleyAllegro BT" w:hAnsi="ShelleyAllegro BT"/>
        <w:sz w:val="36"/>
      </w:rPr>
      <w:t xml:space="preserve"> </w:t>
    </w:r>
    <w:r w:rsidRPr="00FC06F6">
      <w:rPr>
        <w:rFonts w:ascii="Arial" w:hAnsi="Arial" w:cs="Arial"/>
        <w:b/>
        <w:bCs/>
        <w:sz w:val="36"/>
        <w:szCs w:val="36"/>
        <w:u w:val="double"/>
      </w:rPr>
      <w:t xml:space="preserve">Câmara Municipal de Santa Cruz de Monte Castelo </w:t>
    </w:r>
  </w:p>
  <w:p w14:paraId="7126E66A" w14:textId="77777777" w:rsidR="00A06CE6" w:rsidRPr="0088340A" w:rsidRDefault="00A06CE6" w:rsidP="00A06CE6">
    <w:pPr>
      <w:tabs>
        <w:tab w:val="left" w:pos="4111"/>
        <w:tab w:val="center" w:pos="4419"/>
        <w:tab w:val="right" w:pos="8838"/>
      </w:tabs>
      <w:jc w:val="both"/>
      <w:rPr>
        <w:sz w:val="28"/>
      </w:rPr>
    </w:pPr>
    <w:r w:rsidRPr="0088340A">
      <w:rPr>
        <w:sz w:val="44"/>
      </w:rPr>
      <w:tab/>
    </w:r>
    <w:r w:rsidRPr="0088340A">
      <w:rPr>
        <w:sz w:val="40"/>
      </w:rPr>
      <w:tab/>
    </w:r>
    <w:r w:rsidRPr="0088340A">
      <w:rPr>
        <w:sz w:val="28"/>
      </w:rPr>
      <w:t>Estado do Paraná</w:t>
    </w:r>
  </w:p>
  <w:p w14:paraId="7C627281" w14:textId="77777777" w:rsidR="00A06CE6" w:rsidRPr="0088340A" w:rsidRDefault="00A06CE6" w:rsidP="00A06CE6">
    <w:pPr>
      <w:tabs>
        <w:tab w:val="left" w:pos="4111"/>
        <w:tab w:val="center" w:pos="4419"/>
        <w:tab w:val="right" w:pos="8838"/>
      </w:tabs>
      <w:ind w:left="540"/>
      <w:jc w:val="center"/>
      <w:rPr>
        <w:rFonts w:ascii="Arial" w:hAnsi="Arial" w:cs="Arial"/>
        <w:b/>
        <w:bCs/>
        <w:sz w:val="18"/>
      </w:rPr>
    </w:pPr>
    <w:bookmarkStart w:id="21" w:name="_Hlk162340160"/>
    <w:r w:rsidRPr="0088340A">
      <w:rPr>
        <w:rFonts w:ascii="Arial" w:hAnsi="Arial" w:cs="Arial"/>
        <w:b/>
        <w:bCs/>
        <w:sz w:val="18"/>
      </w:rPr>
      <w:t>Rua das Guianas, 735 – Fone (044) 3452-1150 – CX Postal 02 – CEP. 87920-000</w:t>
    </w:r>
  </w:p>
  <w:p w14:paraId="67CFC4C2" w14:textId="77777777" w:rsidR="00A06CE6" w:rsidRPr="0088340A" w:rsidRDefault="00A06CE6" w:rsidP="00A06CE6">
    <w:pPr>
      <w:tabs>
        <w:tab w:val="left" w:pos="4111"/>
        <w:tab w:val="center" w:pos="4419"/>
        <w:tab w:val="right" w:pos="8838"/>
      </w:tabs>
      <w:ind w:left="540"/>
      <w:jc w:val="center"/>
      <w:rPr>
        <w:rFonts w:ascii="Arial" w:hAnsi="Arial" w:cs="Arial"/>
        <w:b/>
        <w:bCs/>
        <w:sz w:val="18"/>
      </w:rPr>
    </w:pPr>
    <w:r w:rsidRPr="0088340A">
      <w:rPr>
        <w:rFonts w:ascii="Arial" w:hAnsi="Arial" w:cs="Arial"/>
        <w:b/>
        <w:bCs/>
        <w:sz w:val="18"/>
      </w:rPr>
      <w:t>CNPJ 02.096.060/0001-85</w:t>
    </w:r>
  </w:p>
  <w:bookmarkEnd w:id="21"/>
  <w:p w14:paraId="6210DAB6" w14:textId="5561198B" w:rsidR="00190DF6" w:rsidRPr="00F03562" w:rsidRDefault="00000000" w:rsidP="00106E29">
    <w:pPr>
      <w:pStyle w:val="Cabealho"/>
    </w:pPr>
    <w:r>
      <w:rPr>
        <w:noProof/>
        <w:sz w:val="32"/>
        <w:szCs w:val="32"/>
      </w:rPr>
      <w:pict w14:anchorId="353B5A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64291" o:spid="_x0000_s1025" type="#_x0000_t75" style="position:absolute;margin-left:-19.3pt;margin-top:51.85pt;width:467.6pt;height:557.45pt;z-index:-251658752;mso-position-horizontal-relative:margin;mso-position-vertical-relative:margin" o:allowincell="f">
          <v:imagedata r:id="rId2" o:title="brasa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C82BBC"/>
    <w:multiLevelType w:val="multilevel"/>
    <w:tmpl w:val="0FAED9C0"/>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4936D1"/>
    <w:multiLevelType w:val="hybridMultilevel"/>
    <w:tmpl w:val="5D9A5DD8"/>
    <w:lvl w:ilvl="0" w:tplc="0DACE6DC">
      <w:start w:val="1"/>
      <w:numFmt w:val="low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0D7D17"/>
    <w:multiLevelType w:val="multilevel"/>
    <w:tmpl w:val="9D288D1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19227502"/>
    <w:multiLevelType w:val="multilevel"/>
    <w:tmpl w:val="FE0E16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D5C100D"/>
    <w:multiLevelType w:val="multilevel"/>
    <w:tmpl w:val="321CE0BE"/>
    <w:lvl w:ilvl="0">
      <w:start w:val="1"/>
      <w:numFmt w:val="decimal"/>
      <w:pStyle w:val="Nivel01"/>
      <w:lvlText w:val="%1."/>
      <w:lvlJc w:val="left"/>
      <w:pPr>
        <w:ind w:left="360" w:hanging="360"/>
      </w:pPr>
      <w:rPr>
        <w:b/>
      </w:rPr>
    </w:lvl>
    <w:lvl w:ilvl="1">
      <w:start w:val="1"/>
      <w:numFmt w:val="decimal"/>
      <w:pStyle w:val="Nivel2"/>
      <w:lvlText w:val="%1.%2."/>
      <w:lvlJc w:val="left"/>
      <w:pPr>
        <w:ind w:left="7095" w:hanging="432"/>
      </w:pPr>
      <w:rPr>
        <w:rFonts w:asciiTheme="minorHAnsi" w:hAnsiTheme="minorHAnsi" w:cstheme="minorHAnsi" w:hint="default"/>
        <w:b w:val="0"/>
        <w:i w:val="0"/>
        <w:strike w:val="0"/>
        <w:color w:val="auto"/>
        <w:sz w:val="24"/>
        <w:szCs w:val="24"/>
        <w:u w:val="none"/>
      </w:rPr>
    </w:lvl>
    <w:lvl w:ilvl="2">
      <w:start w:val="1"/>
      <w:numFmt w:val="decimal"/>
      <w:pStyle w:val="Nivel3"/>
      <w:lvlText w:val="%1.%2.%3."/>
      <w:lvlJc w:val="left"/>
      <w:pPr>
        <w:ind w:left="4757" w:hanging="504"/>
      </w:pPr>
      <w:rPr>
        <w:rFonts w:asciiTheme="minorHAnsi" w:hAnsiTheme="minorHAnsi" w:cstheme="minorHAnsi"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09435C"/>
    <w:multiLevelType w:val="multilevel"/>
    <w:tmpl w:val="C10C7944"/>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40C06C1"/>
    <w:multiLevelType w:val="multilevel"/>
    <w:tmpl w:val="AF4464F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E3B56FA"/>
    <w:multiLevelType w:val="multilevel"/>
    <w:tmpl w:val="EC566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692DAD"/>
    <w:multiLevelType w:val="hybridMultilevel"/>
    <w:tmpl w:val="1E88CA4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C530D0"/>
    <w:multiLevelType w:val="hybridMultilevel"/>
    <w:tmpl w:val="F65CE5C0"/>
    <w:lvl w:ilvl="0" w:tplc="74206EB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88242B"/>
    <w:multiLevelType w:val="hybridMultilevel"/>
    <w:tmpl w:val="9BBE6ED0"/>
    <w:lvl w:ilvl="0" w:tplc="0298C51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7DD5E4A"/>
    <w:multiLevelType w:val="hybridMultilevel"/>
    <w:tmpl w:val="7286F1AA"/>
    <w:lvl w:ilvl="0" w:tplc="8E2CAF0C">
      <w:start w:val="1"/>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9617D90"/>
    <w:multiLevelType w:val="multilevel"/>
    <w:tmpl w:val="A7B697E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668569A"/>
    <w:multiLevelType w:val="hybridMultilevel"/>
    <w:tmpl w:val="E488F9B2"/>
    <w:lvl w:ilvl="0" w:tplc="B6B4BDC0">
      <w:numFmt w:val="bullet"/>
      <w:lvlText w:val=""/>
      <w:lvlJc w:val="left"/>
      <w:pPr>
        <w:ind w:left="720" w:hanging="360"/>
      </w:pPr>
      <w:rPr>
        <w:rFonts w:ascii="Symbol" w:eastAsiaTheme="minorHAnsi" w:hAnsi="Symbol" w:cstheme="minorBid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E2E08EC"/>
    <w:multiLevelType w:val="multilevel"/>
    <w:tmpl w:val="F7FC0258"/>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57EC30AA"/>
    <w:multiLevelType w:val="multilevel"/>
    <w:tmpl w:val="0ECC034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inorHAnsi" w:hAnsiTheme="minorHAnsi" w:cstheme="minorHAnsi"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8C25DB9"/>
    <w:multiLevelType w:val="hybridMultilevel"/>
    <w:tmpl w:val="55F6314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B894EE7"/>
    <w:multiLevelType w:val="hybridMultilevel"/>
    <w:tmpl w:val="D8A27A92"/>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pStyle w:val="Nvel3"/>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647643CC"/>
    <w:multiLevelType w:val="hybridMultilevel"/>
    <w:tmpl w:val="DEE20DF0"/>
    <w:lvl w:ilvl="0" w:tplc="FFFFFFFF">
      <w:start w:val="1"/>
      <w:numFmt w:val="upperRoman"/>
      <w:lvlText w:val="%1."/>
      <w:lvlJc w:val="righ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7" w15:restartNumberingAfterBreak="0">
    <w:nsid w:val="67376E30"/>
    <w:multiLevelType w:val="multilevel"/>
    <w:tmpl w:val="CA60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A947B1E"/>
    <w:multiLevelType w:val="multilevel"/>
    <w:tmpl w:val="D248937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525" w:hanging="720"/>
      </w:pPr>
      <w:rPr>
        <w:rFonts w:hint="default"/>
        <w:b w:val="0"/>
        <w:sz w:val="21"/>
        <w:szCs w:val="2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2031F72"/>
    <w:multiLevelType w:val="multilevel"/>
    <w:tmpl w:val="73CAB02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000000" w:themeColor="text1"/>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27F37B3"/>
    <w:multiLevelType w:val="multilevel"/>
    <w:tmpl w:val="22A6B2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B8573A8"/>
    <w:multiLevelType w:val="multilevel"/>
    <w:tmpl w:val="93D84CCE"/>
    <w:lvl w:ilvl="0">
      <w:start w:val="13"/>
      <w:numFmt w:val="decimal"/>
      <w:lvlText w:val="%1."/>
      <w:lvlJc w:val="left"/>
      <w:pPr>
        <w:ind w:left="435" w:hanging="435"/>
      </w:pPr>
      <w:rPr>
        <w:rFonts w:hint="default"/>
        <w:color w:val="auto"/>
        <w:sz w:val="22"/>
      </w:rPr>
    </w:lvl>
    <w:lvl w:ilvl="1">
      <w:start w:val="1"/>
      <w:numFmt w:val="decimal"/>
      <w:lvlText w:val="%1.%2."/>
      <w:lvlJc w:val="left"/>
      <w:pPr>
        <w:ind w:left="719" w:hanging="435"/>
      </w:pPr>
      <w:rPr>
        <w:rFonts w:hint="default"/>
        <w:color w:val="auto"/>
        <w:sz w:val="22"/>
      </w:rPr>
    </w:lvl>
    <w:lvl w:ilvl="2">
      <w:start w:val="1"/>
      <w:numFmt w:val="decimal"/>
      <w:lvlText w:val="%1.%2.%3."/>
      <w:lvlJc w:val="left"/>
      <w:pPr>
        <w:ind w:left="720" w:hanging="720"/>
      </w:pPr>
      <w:rPr>
        <w:rFonts w:hint="default"/>
        <w:color w:val="auto"/>
        <w:sz w:val="22"/>
      </w:rPr>
    </w:lvl>
    <w:lvl w:ilvl="3">
      <w:start w:val="1"/>
      <w:numFmt w:val="decimal"/>
      <w:lvlText w:val="%1.%2.%3.%4."/>
      <w:lvlJc w:val="left"/>
      <w:pPr>
        <w:ind w:left="720" w:hanging="720"/>
      </w:pPr>
      <w:rPr>
        <w:rFonts w:hint="default"/>
        <w:color w:val="auto"/>
        <w:sz w:val="22"/>
      </w:rPr>
    </w:lvl>
    <w:lvl w:ilvl="4">
      <w:start w:val="1"/>
      <w:numFmt w:val="decimal"/>
      <w:lvlText w:val="%1.%2.%3.%4.%5."/>
      <w:lvlJc w:val="left"/>
      <w:pPr>
        <w:ind w:left="1080" w:hanging="1080"/>
      </w:pPr>
      <w:rPr>
        <w:rFonts w:hint="default"/>
        <w:color w:val="auto"/>
        <w:sz w:val="22"/>
      </w:rPr>
    </w:lvl>
    <w:lvl w:ilvl="5">
      <w:start w:val="1"/>
      <w:numFmt w:val="decimal"/>
      <w:lvlText w:val="%1.%2.%3.%4.%5.%6."/>
      <w:lvlJc w:val="left"/>
      <w:pPr>
        <w:ind w:left="1080" w:hanging="1080"/>
      </w:pPr>
      <w:rPr>
        <w:rFonts w:hint="default"/>
        <w:color w:val="auto"/>
        <w:sz w:val="22"/>
      </w:rPr>
    </w:lvl>
    <w:lvl w:ilvl="6">
      <w:start w:val="1"/>
      <w:numFmt w:val="decimal"/>
      <w:lvlText w:val="%1.%2.%3.%4.%5.%6.%7."/>
      <w:lvlJc w:val="left"/>
      <w:pPr>
        <w:ind w:left="1080" w:hanging="1080"/>
      </w:pPr>
      <w:rPr>
        <w:rFonts w:hint="default"/>
        <w:color w:val="auto"/>
        <w:sz w:val="22"/>
      </w:rPr>
    </w:lvl>
    <w:lvl w:ilvl="7">
      <w:start w:val="1"/>
      <w:numFmt w:val="decimal"/>
      <w:lvlText w:val="%1.%2.%3.%4.%5.%6.%7.%8."/>
      <w:lvlJc w:val="left"/>
      <w:pPr>
        <w:ind w:left="1440" w:hanging="1440"/>
      </w:pPr>
      <w:rPr>
        <w:rFonts w:hint="default"/>
        <w:color w:val="auto"/>
        <w:sz w:val="22"/>
      </w:rPr>
    </w:lvl>
    <w:lvl w:ilvl="8">
      <w:start w:val="1"/>
      <w:numFmt w:val="decimal"/>
      <w:lvlText w:val="%1.%2.%3.%4.%5.%6.%7.%8.%9."/>
      <w:lvlJc w:val="left"/>
      <w:pPr>
        <w:ind w:left="1440" w:hanging="1440"/>
      </w:pPr>
      <w:rPr>
        <w:rFonts w:hint="default"/>
        <w:color w:val="auto"/>
        <w:sz w:val="22"/>
      </w:rPr>
    </w:lvl>
  </w:abstractNum>
  <w:abstractNum w:abstractNumId="3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E1072D6"/>
    <w:multiLevelType w:val="hybridMultilevel"/>
    <w:tmpl w:val="AE66EC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8744027">
    <w:abstractNumId w:val="25"/>
  </w:num>
  <w:num w:numId="2" w16cid:durableId="997147796">
    <w:abstractNumId w:val="8"/>
  </w:num>
  <w:num w:numId="3" w16cid:durableId="1305770402">
    <w:abstractNumId w:val="0"/>
  </w:num>
  <w:num w:numId="4" w16cid:durableId="1911499163">
    <w:abstractNumId w:val="32"/>
  </w:num>
  <w:num w:numId="5" w16cid:durableId="1198351520">
    <w:abstractNumId w:val="34"/>
  </w:num>
  <w:num w:numId="6" w16cid:durableId="2118061766">
    <w:abstractNumId w:val="18"/>
  </w:num>
  <w:num w:numId="7" w16cid:durableId="399210521">
    <w:abstractNumId w:val="13"/>
  </w:num>
  <w:num w:numId="8" w16cid:durableId="943270761">
    <w:abstractNumId w:val="20"/>
  </w:num>
  <w:num w:numId="9" w16cid:durableId="984241416">
    <w:abstractNumId w:val="28"/>
  </w:num>
  <w:num w:numId="10" w16cid:durableId="3209322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8451019">
    <w:abstractNumId w:val="16"/>
  </w:num>
  <w:num w:numId="12" w16cid:durableId="138108509">
    <w:abstractNumId w:val="15"/>
  </w:num>
  <w:num w:numId="13" w16cid:durableId="1427727228">
    <w:abstractNumId w:val="3"/>
  </w:num>
  <w:num w:numId="14" w16cid:durableId="2017461090">
    <w:abstractNumId w:val="35"/>
  </w:num>
  <w:num w:numId="15" w16cid:durableId="1918783530">
    <w:abstractNumId w:val="14"/>
  </w:num>
  <w:num w:numId="16" w16cid:durableId="1737320179">
    <w:abstractNumId w:val="26"/>
  </w:num>
  <w:num w:numId="17" w16cid:durableId="1861813386">
    <w:abstractNumId w:val="10"/>
  </w:num>
  <w:num w:numId="18" w16cid:durableId="991831185">
    <w:abstractNumId w:val="33"/>
  </w:num>
  <w:num w:numId="19" w16cid:durableId="1561743777">
    <w:abstractNumId w:val="23"/>
  </w:num>
  <w:num w:numId="20" w16cid:durableId="1545293517">
    <w:abstractNumId w:val="29"/>
  </w:num>
  <w:num w:numId="21" w16cid:durableId="789056079">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25837002">
    <w:abstractNumId w:val="2"/>
  </w:num>
  <w:num w:numId="23" w16cid:durableId="2139830681">
    <w:abstractNumId w:val="5"/>
  </w:num>
  <w:num w:numId="24" w16cid:durableId="1828469860">
    <w:abstractNumId w:val="6"/>
  </w:num>
  <w:num w:numId="25" w16cid:durableId="766274629">
    <w:abstractNumId w:val="36"/>
  </w:num>
  <w:num w:numId="26" w16cid:durableId="1853254362">
    <w:abstractNumId w:val="22"/>
  </w:num>
  <w:num w:numId="27" w16cid:durableId="506989243">
    <w:abstractNumId w:val="30"/>
  </w:num>
  <w:num w:numId="28" w16cid:durableId="1655261997">
    <w:abstractNumId w:val="31"/>
  </w:num>
  <w:num w:numId="29" w16cid:durableId="1060637639">
    <w:abstractNumId w:val="17"/>
  </w:num>
  <w:num w:numId="30" w16cid:durableId="1343315449">
    <w:abstractNumId w:val="7"/>
  </w:num>
  <w:num w:numId="31" w16cid:durableId="486630663">
    <w:abstractNumId w:val="9"/>
  </w:num>
  <w:num w:numId="32" w16cid:durableId="1048065506">
    <w:abstractNumId w:val="21"/>
  </w:num>
  <w:num w:numId="33" w16cid:durableId="1998609517">
    <w:abstractNumId w:val="27"/>
  </w:num>
  <w:num w:numId="34" w16cid:durableId="1098213156">
    <w:abstractNumId w:val="4"/>
  </w:num>
  <w:num w:numId="35" w16cid:durableId="1135833531">
    <w:abstractNumId w:val="11"/>
  </w:num>
  <w:num w:numId="36" w16cid:durableId="448625652">
    <w:abstractNumId w:val="1"/>
  </w:num>
  <w:num w:numId="37" w16cid:durableId="219899064">
    <w:abstractNumId w:val="12"/>
  </w:num>
  <w:num w:numId="38" w16cid:durableId="894897606">
    <w:abstractNumId w:val="19"/>
  </w:num>
  <w:num w:numId="39" w16cid:durableId="29545296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489"/>
    <w:rsid w:val="00001E84"/>
    <w:rsid w:val="000026CE"/>
    <w:rsid w:val="000032B5"/>
    <w:rsid w:val="00003746"/>
    <w:rsid w:val="00004070"/>
    <w:rsid w:val="00005FB6"/>
    <w:rsid w:val="000062E8"/>
    <w:rsid w:val="00011C4B"/>
    <w:rsid w:val="00011D86"/>
    <w:rsid w:val="00012284"/>
    <w:rsid w:val="00012D79"/>
    <w:rsid w:val="00014264"/>
    <w:rsid w:val="00021A89"/>
    <w:rsid w:val="00023517"/>
    <w:rsid w:val="0003690C"/>
    <w:rsid w:val="00047389"/>
    <w:rsid w:val="000506D4"/>
    <w:rsid w:val="00050F97"/>
    <w:rsid w:val="00062346"/>
    <w:rsid w:val="00067F32"/>
    <w:rsid w:val="00073084"/>
    <w:rsid w:val="00073943"/>
    <w:rsid w:val="0007519A"/>
    <w:rsid w:val="00085DCD"/>
    <w:rsid w:val="00087634"/>
    <w:rsid w:val="000959E2"/>
    <w:rsid w:val="00096E0C"/>
    <w:rsid w:val="000A01B4"/>
    <w:rsid w:val="000A0902"/>
    <w:rsid w:val="000A6986"/>
    <w:rsid w:val="000B4955"/>
    <w:rsid w:val="000C0A33"/>
    <w:rsid w:val="000C4B44"/>
    <w:rsid w:val="000D074A"/>
    <w:rsid w:val="000E6E30"/>
    <w:rsid w:val="000F5BB5"/>
    <w:rsid w:val="000F7908"/>
    <w:rsid w:val="00106E29"/>
    <w:rsid w:val="00116478"/>
    <w:rsid w:val="00122967"/>
    <w:rsid w:val="00124B1F"/>
    <w:rsid w:val="001274FB"/>
    <w:rsid w:val="00131ACF"/>
    <w:rsid w:val="00133F62"/>
    <w:rsid w:val="00140AFF"/>
    <w:rsid w:val="0014393E"/>
    <w:rsid w:val="00143A51"/>
    <w:rsid w:val="001538B3"/>
    <w:rsid w:val="001542F0"/>
    <w:rsid w:val="001560CC"/>
    <w:rsid w:val="00166BB1"/>
    <w:rsid w:val="00182B55"/>
    <w:rsid w:val="00183673"/>
    <w:rsid w:val="00190DF6"/>
    <w:rsid w:val="00195B85"/>
    <w:rsid w:val="001A1658"/>
    <w:rsid w:val="001A2514"/>
    <w:rsid w:val="001A377D"/>
    <w:rsid w:val="001B0E5D"/>
    <w:rsid w:val="001C1788"/>
    <w:rsid w:val="001C48B2"/>
    <w:rsid w:val="001C7E89"/>
    <w:rsid w:val="001D17F2"/>
    <w:rsid w:val="001D1DF5"/>
    <w:rsid w:val="001E65C1"/>
    <w:rsid w:val="00212D2C"/>
    <w:rsid w:val="002364D1"/>
    <w:rsid w:val="0024616A"/>
    <w:rsid w:val="00251C80"/>
    <w:rsid w:val="00255572"/>
    <w:rsid w:val="002629BE"/>
    <w:rsid w:val="002635B0"/>
    <w:rsid w:val="002714D0"/>
    <w:rsid w:val="00282F14"/>
    <w:rsid w:val="00283BB8"/>
    <w:rsid w:val="00293750"/>
    <w:rsid w:val="00297D23"/>
    <w:rsid w:val="002A550C"/>
    <w:rsid w:val="002A70DF"/>
    <w:rsid w:val="002B0D08"/>
    <w:rsid w:val="002B0E6C"/>
    <w:rsid w:val="002B4864"/>
    <w:rsid w:val="002B7B52"/>
    <w:rsid w:val="002C1DA0"/>
    <w:rsid w:val="002C70D2"/>
    <w:rsid w:val="002D2B6B"/>
    <w:rsid w:val="002E2984"/>
    <w:rsid w:val="002E5071"/>
    <w:rsid w:val="002E66EB"/>
    <w:rsid w:val="002F06E4"/>
    <w:rsid w:val="002F0915"/>
    <w:rsid w:val="002F3188"/>
    <w:rsid w:val="003007DC"/>
    <w:rsid w:val="003008DC"/>
    <w:rsid w:val="00301334"/>
    <w:rsid w:val="0030398F"/>
    <w:rsid w:val="00315A91"/>
    <w:rsid w:val="00324038"/>
    <w:rsid w:val="003246DF"/>
    <w:rsid w:val="00326991"/>
    <w:rsid w:val="00330906"/>
    <w:rsid w:val="003400FC"/>
    <w:rsid w:val="0035101F"/>
    <w:rsid w:val="003513AD"/>
    <w:rsid w:val="00354061"/>
    <w:rsid w:val="003559E5"/>
    <w:rsid w:val="00361312"/>
    <w:rsid w:val="0036393B"/>
    <w:rsid w:val="00364DAD"/>
    <w:rsid w:val="00365296"/>
    <w:rsid w:val="00367C5B"/>
    <w:rsid w:val="0038199E"/>
    <w:rsid w:val="00383E4D"/>
    <w:rsid w:val="00390B77"/>
    <w:rsid w:val="00393E0B"/>
    <w:rsid w:val="003A4CB0"/>
    <w:rsid w:val="003A7027"/>
    <w:rsid w:val="003A71A2"/>
    <w:rsid w:val="003B103F"/>
    <w:rsid w:val="003B3B16"/>
    <w:rsid w:val="003B6AE0"/>
    <w:rsid w:val="003B6EEC"/>
    <w:rsid w:val="003C6AD2"/>
    <w:rsid w:val="003D0D21"/>
    <w:rsid w:val="003D21FA"/>
    <w:rsid w:val="003D3AEF"/>
    <w:rsid w:val="003D4A8F"/>
    <w:rsid w:val="00402117"/>
    <w:rsid w:val="004022EB"/>
    <w:rsid w:val="00402466"/>
    <w:rsid w:val="0041511A"/>
    <w:rsid w:val="0043472A"/>
    <w:rsid w:val="00434832"/>
    <w:rsid w:val="00443C2A"/>
    <w:rsid w:val="00455E12"/>
    <w:rsid w:val="00455FB8"/>
    <w:rsid w:val="00461725"/>
    <w:rsid w:val="00461B45"/>
    <w:rsid w:val="00463C47"/>
    <w:rsid w:val="0047271B"/>
    <w:rsid w:val="00485579"/>
    <w:rsid w:val="0048664C"/>
    <w:rsid w:val="00490C7F"/>
    <w:rsid w:val="00491B42"/>
    <w:rsid w:val="00494332"/>
    <w:rsid w:val="0049506F"/>
    <w:rsid w:val="004A028F"/>
    <w:rsid w:val="004A48BE"/>
    <w:rsid w:val="004B560B"/>
    <w:rsid w:val="004C15BE"/>
    <w:rsid w:val="004D2B6E"/>
    <w:rsid w:val="004E7CA3"/>
    <w:rsid w:val="004F12BD"/>
    <w:rsid w:val="004F1A12"/>
    <w:rsid w:val="004F35D9"/>
    <w:rsid w:val="004F580D"/>
    <w:rsid w:val="004F5EDD"/>
    <w:rsid w:val="00502B14"/>
    <w:rsid w:val="00507EDD"/>
    <w:rsid w:val="005143E0"/>
    <w:rsid w:val="0051503F"/>
    <w:rsid w:val="00523705"/>
    <w:rsid w:val="0052552C"/>
    <w:rsid w:val="00525C00"/>
    <w:rsid w:val="005305A4"/>
    <w:rsid w:val="005329FE"/>
    <w:rsid w:val="0053401C"/>
    <w:rsid w:val="00542EA3"/>
    <w:rsid w:val="00544DF0"/>
    <w:rsid w:val="005636A6"/>
    <w:rsid w:val="00571C15"/>
    <w:rsid w:val="005749FF"/>
    <w:rsid w:val="00576AF1"/>
    <w:rsid w:val="00581305"/>
    <w:rsid w:val="0058785B"/>
    <w:rsid w:val="00590B53"/>
    <w:rsid w:val="00593CE6"/>
    <w:rsid w:val="00595BE2"/>
    <w:rsid w:val="005A0C20"/>
    <w:rsid w:val="005A3260"/>
    <w:rsid w:val="005A4197"/>
    <w:rsid w:val="005A5E8F"/>
    <w:rsid w:val="005B71E7"/>
    <w:rsid w:val="005C0007"/>
    <w:rsid w:val="005C321C"/>
    <w:rsid w:val="005C3C6E"/>
    <w:rsid w:val="005D03CB"/>
    <w:rsid w:val="005E05BA"/>
    <w:rsid w:val="005E0B19"/>
    <w:rsid w:val="005F12CF"/>
    <w:rsid w:val="005F4454"/>
    <w:rsid w:val="00601453"/>
    <w:rsid w:val="006046A0"/>
    <w:rsid w:val="0060676B"/>
    <w:rsid w:val="006067D9"/>
    <w:rsid w:val="006079E2"/>
    <w:rsid w:val="00607F05"/>
    <w:rsid w:val="00622111"/>
    <w:rsid w:val="0062478D"/>
    <w:rsid w:val="00634DCB"/>
    <w:rsid w:val="00636E63"/>
    <w:rsid w:val="00644BC8"/>
    <w:rsid w:val="006470CA"/>
    <w:rsid w:val="0066700E"/>
    <w:rsid w:val="006704D8"/>
    <w:rsid w:val="006A29D5"/>
    <w:rsid w:val="006C047D"/>
    <w:rsid w:val="006C70AB"/>
    <w:rsid w:val="006D00C1"/>
    <w:rsid w:val="006D2652"/>
    <w:rsid w:val="006D2E3E"/>
    <w:rsid w:val="006D3739"/>
    <w:rsid w:val="006D379F"/>
    <w:rsid w:val="006D3D45"/>
    <w:rsid w:val="006D50FB"/>
    <w:rsid w:val="006E1D19"/>
    <w:rsid w:val="006E410E"/>
    <w:rsid w:val="006E6D85"/>
    <w:rsid w:val="006E7F28"/>
    <w:rsid w:val="006F2737"/>
    <w:rsid w:val="00712148"/>
    <w:rsid w:val="00716CE9"/>
    <w:rsid w:val="00724E29"/>
    <w:rsid w:val="0072505F"/>
    <w:rsid w:val="00736C37"/>
    <w:rsid w:val="007415C0"/>
    <w:rsid w:val="00746002"/>
    <w:rsid w:val="00746C1C"/>
    <w:rsid w:val="007634AF"/>
    <w:rsid w:val="00777E6E"/>
    <w:rsid w:val="007820E5"/>
    <w:rsid w:val="00794213"/>
    <w:rsid w:val="00797B1A"/>
    <w:rsid w:val="007A2AA2"/>
    <w:rsid w:val="007A37F6"/>
    <w:rsid w:val="007A4AF4"/>
    <w:rsid w:val="007A72FC"/>
    <w:rsid w:val="007B25DC"/>
    <w:rsid w:val="007B320E"/>
    <w:rsid w:val="007B69E3"/>
    <w:rsid w:val="007C001C"/>
    <w:rsid w:val="007C2310"/>
    <w:rsid w:val="007C747F"/>
    <w:rsid w:val="007D196B"/>
    <w:rsid w:val="007D2861"/>
    <w:rsid w:val="007D2C4D"/>
    <w:rsid w:val="007D7BCE"/>
    <w:rsid w:val="007E53AD"/>
    <w:rsid w:val="007E6881"/>
    <w:rsid w:val="007F4D97"/>
    <w:rsid w:val="00802D8B"/>
    <w:rsid w:val="00803746"/>
    <w:rsid w:val="00812317"/>
    <w:rsid w:val="00813485"/>
    <w:rsid w:val="00816540"/>
    <w:rsid w:val="008239A5"/>
    <w:rsid w:val="00827CD9"/>
    <w:rsid w:val="00835CF9"/>
    <w:rsid w:val="00844F60"/>
    <w:rsid w:val="0085034D"/>
    <w:rsid w:val="00854219"/>
    <w:rsid w:val="00857D04"/>
    <w:rsid w:val="00861D5E"/>
    <w:rsid w:val="008644FD"/>
    <w:rsid w:val="00890747"/>
    <w:rsid w:val="00891BE7"/>
    <w:rsid w:val="008A072B"/>
    <w:rsid w:val="008A4693"/>
    <w:rsid w:val="008A6FE3"/>
    <w:rsid w:val="008B0CF3"/>
    <w:rsid w:val="008B5FFF"/>
    <w:rsid w:val="008C09DE"/>
    <w:rsid w:val="008D0C37"/>
    <w:rsid w:val="008D0F7E"/>
    <w:rsid w:val="008D44E1"/>
    <w:rsid w:val="008D49A3"/>
    <w:rsid w:val="008D527A"/>
    <w:rsid w:val="008D5C70"/>
    <w:rsid w:val="008E311B"/>
    <w:rsid w:val="008E3DDB"/>
    <w:rsid w:val="008E522D"/>
    <w:rsid w:val="008E79D1"/>
    <w:rsid w:val="008F5E67"/>
    <w:rsid w:val="008F7E10"/>
    <w:rsid w:val="00900CD8"/>
    <w:rsid w:val="009149E8"/>
    <w:rsid w:val="00924450"/>
    <w:rsid w:val="00925314"/>
    <w:rsid w:val="00940396"/>
    <w:rsid w:val="00940E5C"/>
    <w:rsid w:val="00947067"/>
    <w:rsid w:val="00954B74"/>
    <w:rsid w:val="009556EC"/>
    <w:rsid w:val="00961395"/>
    <w:rsid w:val="00963CEB"/>
    <w:rsid w:val="00972695"/>
    <w:rsid w:val="009755CC"/>
    <w:rsid w:val="00975817"/>
    <w:rsid w:val="009777CE"/>
    <w:rsid w:val="0098082B"/>
    <w:rsid w:val="00985D8F"/>
    <w:rsid w:val="00995236"/>
    <w:rsid w:val="0099747E"/>
    <w:rsid w:val="009A1CF8"/>
    <w:rsid w:val="009B5DF5"/>
    <w:rsid w:val="009C405A"/>
    <w:rsid w:val="009D0494"/>
    <w:rsid w:val="009D7DD9"/>
    <w:rsid w:val="009E7100"/>
    <w:rsid w:val="009F3369"/>
    <w:rsid w:val="009F45B0"/>
    <w:rsid w:val="009F7DE9"/>
    <w:rsid w:val="00A0254F"/>
    <w:rsid w:val="00A0603C"/>
    <w:rsid w:val="00A06CE6"/>
    <w:rsid w:val="00A16634"/>
    <w:rsid w:val="00A2238E"/>
    <w:rsid w:val="00A26D8D"/>
    <w:rsid w:val="00A31E31"/>
    <w:rsid w:val="00A33BAA"/>
    <w:rsid w:val="00A36B91"/>
    <w:rsid w:val="00A400B4"/>
    <w:rsid w:val="00A44EC6"/>
    <w:rsid w:val="00A72DE6"/>
    <w:rsid w:val="00A76702"/>
    <w:rsid w:val="00A83127"/>
    <w:rsid w:val="00AA6F31"/>
    <w:rsid w:val="00AC4924"/>
    <w:rsid w:val="00AC5E7D"/>
    <w:rsid w:val="00AC6AF0"/>
    <w:rsid w:val="00AD09E7"/>
    <w:rsid w:val="00AD6D34"/>
    <w:rsid w:val="00AE0327"/>
    <w:rsid w:val="00AE5E5C"/>
    <w:rsid w:val="00AF232B"/>
    <w:rsid w:val="00AF395F"/>
    <w:rsid w:val="00AF4BA7"/>
    <w:rsid w:val="00AF4DEA"/>
    <w:rsid w:val="00AF7A46"/>
    <w:rsid w:val="00AF7F65"/>
    <w:rsid w:val="00B00543"/>
    <w:rsid w:val="00B017BB"/>
    <w:rsid w:val="00B10901"/>
    <w:rsid w:val="00B135EE"/>
    <w:rsid w:val="00B13BCB"/>
    <w:rsid w:val="00B13D1B"/>
    <w:rsid w:val="00B143C4"/>
    <w:rsid w:val="00B24974"/>
    <w:rsid w:val="00B27181"/>
    <w:rsid w:val="00B32602"/>
    <w:rsid w:val="00B439A7"/>
    <w:rsid w:val="00B6058E"/>
    <w:rsid w:val="00B757B7"/>
    <w:rsid w:val="00B81599"/>
    <w:rsid w:val="00B856E9"/>
    <w:rsid w:val="00B86000"/>
    <w:rsid w:val="00B90DD8"/>
    <w:rsid w:val="00B9128A"/>
    <w:rsid w:val="00BA318C"/>
    <w:rsid w:val="00BA5570"/>
    <w:rsid w:val="00BB3B30"/>
    <w:rsid w:val="00BB52C8"/>
    <w:rsid w:val="00BB645A"/>
    <w:rsid w:val="00BD17B5"/>
    <w:rsid w:val="00BD216B"/>
    <w:rsid w:val="00BF313D"/>
    <w:rsid w:val="00BF7DE8"/>
    <w:rsid w:val="00C02293"/>
    <w:rsid w:val="00C023BF"/>
    <w:rsid w:val="00C065A8"/>
    <w:rsid w:val="00C14A3C"/>
    <w:rsid w:val="00C15A2F"/>
    <w:rsid w:val="00C17301"/>
    <w:rsid w:val="00C2299B"/>
    <w:rsid w:val="00C26958"/>
    <w:rsid w:val="00C27EBC"/>
    <w:rsid w:val="00C33EC9"/>
    <w:rsid w:val="00C438E2"/>
    <w:rsid w:val="00C44B0C"/>
    <w:rsid w:val="00C44F1E"/>
    <w:rsid w:val="00C471C4"/>
    <w:rsid w:val="00C57458"/>
    <w:rsid w:val="00C70112"/>
    <w:rsid w:val="00C71D8F"/>
    <w:rsid w:val="00C72642"/>
    <w:rsid w:val="00C76AE6"/>
    <w:rsid w:val="00C830EC"/>
    <w:rsid w:val="00C83287"/>
    <w:rsid w:val="00C832EC"/>
    <w:rsid w:val="00C937A8"/>
    <w:rsid w:val="00CA1942"/>
    <w:rsid w:val="00CA1CAE"/>
    <w:rsid w:val="00CA4489"/>
    <w:rsid w:val="00CB790B"/>
    <w:rsid w:val="00CC0B75"/>
    <w:rsid w:val="00CC0D7A"/>
    <w:rsid w:val="00CC361B"/>
    <w:rsid w:val="00CC682F"/>
    <w:rsid w:val="00CD1334"/>
    <w:rsid w:val="00CD226E"/>
    <w:rsid w:val="00CD7364"/>
    <w:rsid w:val="00CE46C3"/>
    <w:rsid w:val="00CF1144"/>
    <w:rsid w:val="00CF70B3"/>
    <w:rsid w:val="00CF7386"/>
    <w:rsid w:val="00CF7394"/>
    <w:rsid w:val="00D00895"/>
    <w:rsid w:val="00D041A8"/>
    <w:rsid w:val="00D04330"/>
    <w:rsid w:val="00D07BA4"/>
    <w:rsid w:val="00D14D92"/>
    <w:rsid w:val="00D15304"/>
    <w:rsid w:val="00D45B21"/>
    <w:rsid w:val="00D4711A"/>
    <w:rsid w:val="00D52CB2"/>
    <w:rsid w:val="00D54312"/>
    <w:rsid w:val="00D623A6"/>
    <w:rsid w:val="00D6284F"/>
    <w:rsid w:val="00D67BCD"/>
    <w:rsid w:val="00D767D7"/>
    <w:rsid w:val="00D77CF2"/>
    <w:rsid w:val="00D95078"/>
    <w:rsid w:val="00D97F77"/>
    <w:rsid w:val="00DA42B3"/>
    <w:rsid w:val="00DA6D61"/>
    <w:rsid w:val="00DB42D8"/>
    <w:rsid w:val="00DB5176"/>
    <w:rsid w:val="00DD169C"/>
    <w:rsid w:val="00DD1D0C"/>
    <w:rsid w:val="00DD2028"/>
    <w:rsid w:val="00DD31E9"/>
    <w:rsid w:val="00DE055E"/>
    <w:rsid w:val="00DE1008"/>
    <w:rsid w:val="00DE17E9"/>
    <w:rsid w:val="00DE4B66"/>
    <w:rsid w:val="00DF457E"/>
    <w:rsid w:val="00DF6014"/>
    <w:rsid w:val="00E11CAB"/>
    <w:rsid w:val="00E162AE"/>
    <w:rsid w:val="00E1721B"/>
    <w:rsid w:val="00E21EC4"/>
    <w:rsid w:val="00E23A7F"/>
    <w:rsid w:val="00E24FBD"/>
    <w:rsid w:val="00E25173"/>
    <w:rsid w:val="00E2671B"/>
    <w:rsid w:val="00E34894"/>
    <w:rsid w:val="00E357B3"/>
    <w:rsid w:val="00E37640"/>
    <w:rsid w:val="00E406DE"/>
    <w:rsid w:val="00E441E9"/>
    <w:rsid w:val="00E60D06"/>
    <w:rsid w:val="00E8072C"/>
    <w:rsid w:val="00E90737"/>
    <w:rsid w:val="00E91045"/>
    <w:rsid w:val="00E91CFD"/>
    <w:rsid w:val="00E9357C"/>
    <w:rsid w:val="00E95CFD"/>
    <w:rsid w:val="00EA4DEC"/>
    <w:rsid w:val="00EB2776"/>
    <w:rsid w:val="00ED3BA7"/>
    <w:rsid w:val="00EE11BC"/>
    <w:rsid w:val="00EE7D7F"/>
    <w:rsid w:val="00EF76EA"/>
    <w:rsid w:val="00F03562"/>
    <w:rsid w:val="00F079F3"/>
    <w:rsid w:val="00F1515F"/>
    <w:rsid w:val="00F165CF"/>
    <w:rsid w:val="00F276FD"/>
    <w:rsid w:val="00F27E98"/>
    <w:rsid w:val="00F52DEA"/>
    <w:rsid w:val="00F5406E"/>
    <w:rsid w:val="00F57663"/>
    <w:rsid w:val="00F624F7"/>
    <w:rsid w:val="00F65F9A"/>
    <w:rsid w:val="00F71575"/>
    <w:rsid w:val="00F747F4"/>
    <w:rsid w:val="00F74945"/>
    <w:rsid w:val="00F75949"/>
    <w:rsid w:val="00F761BF"/>
    <w:rsid w:val="00F77AC6"/>
    <w:rsid w:val="00F859CB"/>
    <w:rsid w:val="00F91AB8"/>
    <w:rsid w:val="00F958BA"/>
    <w:rsid w:val="00FA241C"/>
    <w:rsid w:val="00FA3F3C"/>
    <w:rsid w:val="00FA7D13"/>
    <w:rsid w:val="00FB462F"/>
    <w:rsid w:val="00FC06F6"/>
    <w:rsid w:val="00FC7FA9"/>
    <w:rsid w:val="00FD60B2"/>
    <w:rsid w:val="00FE16B8"/>
    <w:rsid w:val="00FF294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128ED"/>
  <w15:docId w15:val="{1529E489-FC79-45CB-B370-849F14FB9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48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CA4489"/>
    <w:pPr>
      <w:keepNext/>
      <w:jc w:val="center"/>
      <w:outlineLvl w:val="0"/>
    </w:pPr>
    <w:rPr>
      <w:b/>
      <w:sz w:val="28"/>
      <w:szCs w:val="20"/>
    </w:rPr>
  </w:style>
  <w:style w:type="paragraph" w:styleId="Ttulo2">
    <w:name w:val="heading 2"/>
    <w:basedOn w:val="Normal"/>
    <w:next w:val="Normal"/>
    <w:link w:val="Ttulo2Char"/>
    <w:qFormat/>
    <w:rsid w:val="00CA4489"/>
    <w:pPr>
      <w:keepNext/>
      <w:ind w:firstLine="1800"/>
      <w:jc w:val="center"/>
      <w:outlineLvl w:val="1"/>
    </w:pPr>
    <w:rPr>
      <w:b/>
      <w:sz w:val="22"/>
      <w:u w:val="single"/>
    </w:rPr>
  </w:style>
  <w:style w:type="paragraph" w:styleId="Ttulo3">
    <w:name w:val="heading 3"/>
    <w:basedOn w:val="Normal"/>
    <w:next w:val="Normal"/>
    <w:link w:val="Ttulo3Char"/>
    <w:uiPriority w:val="9"/>
    <w:semiHidden/>
    <w:unhideWhenUsed/>
    <w:qFormat/>
    <w:rsid w:val="00463C47"/>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qFormat/>
    <w:rsid w:val="00463C47"/>
    <w:pPr>
      <w:keepNext/>
      <w:ind w:left="57" w:right="113"/>
      <w:jc w:val="center"/>
      <w:outlineLvl w:val="3"/>
    </w:pPr>
    <w:rPr>
      <w:b/>
      <w:bCs/>
      <w:sz w:val="20"/>
      <w:szCs w:val="20"/>
    </w:rPr>
  </w:style>
  <w:style w:type="paragraph" w:styleId="Ttulo5">
    <w:name w:val="heading 5"/>
    <w:basedOn w:val="Normal"/>
    <w:next w:val="Normal"/>
    <w:link w:val="Ttulo5Char"/>
    <w:qFormat/>
    <w:rsid w:val="00463C47"/>
    <w:pPr>
      <w:keepNext/>
      <w:jc w:val="center"/>
      <w:outlineLvl w:val="4"/>
    </w:pPr>
    <w:rPr>
      <w:b/>
      <w:bCs/>
      <w:sz w:val="20"/>
      <w:szCs w:val="20"/>
    </w:rPr>
  </w:style>
  <w:style w:type="paragraph" w:styleId="Ttulo6">
    <w:name w:val="heading 6"/>
    <w:basedOn w:val="Normal"/>
    <w:next w:val="Normal"/>
    <w:link w:val="Ttulo6Char"/>
    <w:uiPriority w:val="9"/>
    <w:semiHidden/>
    <w:unhideWhenUsed/>
    <w:qFormat/>
    <w:rsid w:val="00463C47"/>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qFormat/>
    <w:rsid w:val="00463C47"/>
    <w:pPr>
      <w:keepNext/>
      <w:ind w:left="1416"/>
      <w:jc w:val="both"/>
      <w:outlineLvl w:val="7"/>
    </w:pPr>
    <w:rPr>
      <w:b/>
      <w:bCs/>
      <w:sz w:val="20"/>
      <w:szCs w:val="20"/>
    </w:rPr>
  </w:style>
  <w:style w:type="paragraph" w:styleId="Ttulo9">
    <w:name w:val="heading 9"/>
    <w:basedOn w:val="Normal"/>
    <w:next w:val="Normal"/>
    <w:link w:val="Ttulo9Char"/>
    <w:qFormat/>
    <w:rsid w:val="00463C4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1"/>
    <w:basedOn w:val="Normal"/>
    <w:link w:val="CabealhoChar"/>
    <w:unhideWhenUsed/>
    <w:rsid w:val="00CA4489"/>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hd Char,he Char,Cabeçalho1 Char"/>
    <w:basedOn w:val="Fontepargpadro"/>
    <w:link w:val="Cabealho"/>
    <w:rsid w:val="00CA4489"/>
  </w:style>
  <w:style w:type="paragraph" w:styleId="Rodap">
    <w:name w:val="footer"/>
    <w:basedOn w:val="Normal"/>
    <w:link w:val="RodapChar"/>
    <w:uiPriority w:val="99"/>
    <w:unhideWhenUsed/>
    <w:rsid w:val="00CA4489"/>
    <w:pPr>
      <w:tabs>
        <w:tab w:val="center" w:pos="4252"/>
        <w:tab w:val="right" w:pos="8504"/>
      </w:tabs>
    </w:pPr>
  </w:style>
  <w:style w:type="character" w:customStyle="1" w:styleId="RodapChar">
    <w:name w:val="Rodapé Char"/>
    <w:basedOn w:val="Fontepargpadro"/>
    <w:link w:val="Rodap"/>
    <w:uiPriority w:val="99"/>
    <w:qFormat/>
    <w:rsid w:val="00CA4489"/>
  </w:style>
  <w:style w:type="character" w:customStyle="1" w:styleId="Ttulo1Char">
    <w:name w:val="Título 1 Char"/>
    <w:basedOn w:val="Fontepargpadro"/>
    <w:link w:val="Ttulo1"/>
    <w:uiPriority w:val="9"/>
    <w:rsid w:val="00CA4489"/>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rsid w:val="00CA4489"/>
    <w:rPr>
      <w:rFonts w:ascii="Times New Roman" w:eastAsia="Times New Roman" w:hAnsi="Times New Roman" w:cs="Times New Roman"/>
      <w:b/>
      <w:szCs w:val="24"/>
      <w:u w:val="single"/>
      <w:lang w:eastAsia="pt-BR"/>
    </w:rPr>
  </w:style>
  <w:style w:type="character" w:styleId="Hyperlink">
    <w:name w:val="Hyperlink"/>
    <w:uiPriority w:val="99"/>
    <w:rsid w:val="00CA4489"/>
    <w:rPr>
      <w:color w:val="0000FF"/>
      <w:u w:val="single"/>
    </w:rPr>
  </w:style>
  <w:style w:type="paragraph" w:styleId="Textodebalo">
    <w:name w:val="Balloon Text"/>
    <w:basedOn w:val="Normal"/>
    <w:link w:val="TextodebaloChar"/>
    <w:uiPriority w:val="99"/>
    <w:unhideWhenUsed/>
    <w:rsid w:val="00CA4489"/>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CA4489"/>
    <w:rPr>
      <w:rFonts w:ascii="Tahoma" w:hAnsi="Tahoma" w:cs="Tahoma"/>
      <w:sz w:val="16"/>
      <w:szCs w:val="16"/>
    </w:rPr>
  </w:style>
  <w:style w:type="paragraph" w:styleId="TextosemFormatao">
    <w:name w:val="Plain Text"/>
    <w:basedOn w:val="Normal"/>
    <w:link w:val="TextosemFormataoChar"/>
    <w:rsid w:val="00CA4489"/>
    <w:rPr>
      <w:rFonts w:ascii="Courier New" w:hAnsi="Courier New"/>
      <w:sz w:val="20"/>
      <w:szCs w:val="20"/>
    </w:rPr>
  </w:style>
  <w:style w:type="character" w:customStyle="1" w:styleId="TextosemFormataoChar">
    <w:name w:val="Texto sem Formatação Char"/>
    <w:basedOn w:val="Fontepargpadro"/>
    <w:link w:val="TextosemFormatao"/>
    <w:rsid w:val="00CA4489"/>
    <w:rPr>
      <w:rFonts w:ascii="Courier New" w:eastAsia="Times New Roman" w:hAnsi="Courier New" w:cs="Times New Roman"/>
      <w:sz w:val="20"/>
      <w:szCs w:val="20"/>
    </w:rPr>
  </w:style>
  <w:style w:type="paragraph" w:styleId="SemEspaamento">
    <w:name w:val="No Spacing"/>
    <w:uiPriority w:val="1"/>
    <w:qFormat/>
    <w:rsid w:val="00133F62"/>
    <w:pPr>
      <w:spacing w:after="0" w:line="240" w:lineRule="auto"/>
    </w:pPr>
    <w:rPr>
      <w:rFonts w:ascii="Calibri" w:eastAsia="Calibri" w:hAnsi="Calibri" w:cs="Times New Roman"/>
    </w:rPr>
  </w:style>
  <w:style w:type="paragraph" w:customStyle="1" w:styleId="Default">
    <w:name w:val="Default"/>
    <w:rsid w:val="006470C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WW-Corpodetexto3">
    <w:name w:val="WW-Corpo de texto 3"/>
    <w:basedOn w:val="Normal"/>
    <w:rsid w:val="00F77AC6"/>
    <w:pPr>
      <w:suppressAutoHyphens/>
      <w:jc w:val="both"/>
    </w:pPr>
    <w:rPr>
      <w:szCs w:val="20"/>
      <w:lang w:eastAsia="ar-SA"/>
    </w:rPr>
  </w:style>
  <w:style w:type="character" w:customStyle="1" w:styleId="N">
    <w:name w:val="N"/>
    <w:uiPriority w:val="99"/>
    <w:rsid w:val="00F77AC6"/>
    <w:rPr>
      <w:b/>
    </w:rPr>
  </w:style>
  <w:style w:type="character" w:customStyle="1" w:styleId="Ttulo3Char">
    <w:name w:val="Título 3 Char"/>
    <w:basedOn w:val="Fontepargpadro"/>
    <w:link w:val="Ttulo3"/>
    <w:uiPriority w:val="9"/>
    <w:semiHidden/>
    <w:rsid w:val="00463C47"/>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463C47"/>
    <w:rPr>
      <w:rFonts w:ascii="Times New Roman" w:eastAsia="Times New Roman" w:hAnsi="Times New Roman" w:cs="Times New Roman"/>
      <w:b/>
      <w:bCs/>
      <w:sz w:val="20"/>
      <w:szCs w:val="20"/>
      <w:lang w:eastAsia="pt-BR"/>
    </w:rPr>
  </w:style>
  <w:style w:type="character" w:customStyle="1" w:styleId="Ttulo5Char">
    <w:name w:val="Título 5 Char"/>
    <w:basedOn w:val="Fontepargpadro"/>
    <w:link w:val="Ttulo5"/>
    <w:rsid w:val="00463C47"/>
    <w:rPr>
      <w:rFonts w:ascii="Times New Roman" w:eastAsia="Times New Roman" w:hAnsi="Times New Roman" w:cs="Times New Roman"/>
      <w:b/>
      <w:bCs/>
      <w:sz w:val="20"/>
      <w:szCs w:val="20"/>
      <w:lang w:eastAsia="pt-BR"/>
    </w:rPr>
  </w:style>
  <w:style w:type="character" w:customStyle="1" w:styleId="Ttulo6Char">
    <w:name w:val="Título 6 Char"/>
    <w:basedOn w:val="Fontepargpadro"/>
    <w:link w:val="Ttulo6"/>
    <w:uiPriority w:val="9"/>
    <w:semiHidden/>
    <w:rsid w:val="00463C47"/>
    <w:rPr>
      <w:rFonts w:asciiTheme="majorHAnsi" w:eastAsiaTheme="majorEastAsia" w:hAnsiTheme="majorHAnsi" w:cstheme="majorBidi"/>
      <w:color w:val="243F60" w:themeColor="accent1" w:themeShade="7F"/>
    </w:rPr>
  </w:style>
  <w:style w:type="character" w:customStyle="1" w:styleId="Ttulo8Char">
    <w:name w:val="Título 8 Char"/>
    <w:basedOn w:val="Fontepargpadro"/>
    <w:link w:val="Ttulo8"/>
    <w:rsid w:val="00463C47"/>
    <w:rPr>
      <w:rFonts w:ascii="Times New Roman" w:eastAsia="Times New Roman" w:hAnsi="Times New Roman" w:cs="Times New Roman"/>
      <w:b/>
      <w:bCs/>
      <w:sz w:val="20"/>
      <w:szCs w:val="20"/>
      <w:lang w:eastAsia="pt-BR"/>
    </w:rPr>
  </w:style>
  <w:style w:type="character" w:customStyle="1" w:styleId="Ttulo9Char">
    <w:name w:val="Título 9 Char"/>
    <w:basedOn w:val="Fontepargpadro"/>
    <w:link w:val="Ttulo9"/>
    <w:rsid w:val="00463C47"/>
    <w:rPr>
      <w:rFonts w:ascii="Arial" w:eastAsia="Times New Roman" w:hAnsi="Arial" w:cs="Arial"/>
      <w:lang w:eastAsia="pt-BR"/>
    </w:rPr>
  </w:style>
  <w:style w:type="paragraph" w:styleId="Corpodetexto">
    <w:name w:val="Body Text"/>
    <w:basedOn w:val="Normal"/>
    <w:link w:val="CorpodetextoChar"/>
    <w:rsid w:val="00463C47"/>
    <w:pPr>
      <w:jc w:val="both"/>
    </w:pPr>
    <w:rPr>
      <w:sz w:val="20"/>
      <w:szCs w:val="20"/>
    </w:rPr>
  </w:style>
  <w:style w:type="character" w:customStyle="1" w:styleId="CorpodetextoChar">
    <w:name w:val="Corpo de texto Char"/>
    <w:basedOn w:val="Fontepargpadro"/>
    <w:link w:val="Corpodetexto"/>
    <w:rsid w:val="00463C47"/>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463C47"/>
    <w:pPr>
      <w:ind w:left="1134" w:hanging="283"/>
      <w:jc w:val="both"/>
    </w:pPr>
    <w:rPr>
      <w:rFonts w:ascii="Arial" w:hAnsi="Arial" w:cs="Arial"/>
      <w:sz w:val="28"/>
      <w:szCs w:val="20"/>
    </w:rPr>
  </w:style>
  <w:style w:type="character" w:customStyle="1" w:styleId="RecuodecorpodetextoChar">
    <w:name w:val="Recuo de corpo de texto Char"/>
    <w:basedOn w:val="Fontepargpadro"/>
    <w:link w:val="Recuodecorpodetexto"/>
    <w:rsid w:val="00463C47"/>
    <w:rPr>
      <w:rFonts w:ascii="Arial" w:eastAsia="Times New Roman" w:hAnsi="Arial" w:cs="Arial"/>
      <w:sz w:val="28"/>
      <w:szCs w:val="20"/>
      <w:lang w:eastAsia="pt-BR"/>
    </w:rPr>
  </w:style>
  <w:style w:type="paragraph" w:styleId="Recuodecorpodetexto2">
    <w:name w:val="Body Text Indent 2"/>
    <w:basedOn w:val="Normal"/>
    <w:link w:val="Recuodecorpodetexto2Char"/>
    <w:rsid w:val="00463C47"/>
    <w:pPr>
      <w:ind w:left="708" w:firstLine="708"/>
      <w:jc w:val="both"/>
    </w:pPr>
    <w:rPr>
      <w:rFonts w:ascii="Arial" w:hAnsi="Arial" w:cs="Arial"/>
      <w:sz w:val="26"/>
      <w:szCs w:val="20"/>
    </w:rPr>
  </w:style>
  <w:style w:type="character" w:customStyle="1" w:styleId="Recuodecorpodetexto2Char">
    <w:name w:val="Recuo de corpo de texto 2 Char"/>
    <w:basedOn w:val="Fontepargpadro"/>
    <w:link w:val="Recuodecorpodetexto2"/>
    <w:rsid w:val="00463C47"/>
    <w:rPr>
      <w:rFonts w:ascii="Arial" w:eastAsia="Times New Roman" w:hAnsi="Arial" w:cs="Arial"/>
      <w:sz w:val="26"/>
      <w:szCs w:val="20"/>
      <w:lang w:eastAsia="pt-BR"/>
    </w:rPr>
  </w:style>
  <w:style w:type="paragraph" w:styleId="Textoembloco">
    <w:name w:val="Block Text"/>
    <w:basedOn w:val="Normal"/>
    <w:rsid w:val="00463C47"/>
    <w:pPr>
      <w:ind w:left="900" w:right="-522" w:hanging="840"/>
    </w:pPr>
    <w:rPr>
      <w:sz w:val="20"/>
      <w:szCs w:val="20"/>
    </w:rPr>
  </w:style>
  <w:style w:type="paragraph" w:styleId="Corpodetexto2">
    <w:name w:val="Body Text 2"/>
    <w:basedOn w:val="Normal"/>
    <w:link w:val="Corpodetexto2Char"/>
    <w:rsid w:val="00463C47"/>
    <w:pPr>
      <w:jc w:val="both"/>
    </w:pPr>
    <w:rPr>
      <w:sz w:val="20"/>
      <w:szCs w:val="20"/>
    </w:rPr>
  </w:style>
  <w:style w:type="character" w:customStyle="1" w:styleId="Corpodetexto2Char">
    <w:name w:val="Corpo de texto 2 Char"/>
    <w:basedOn w:val="Fontepargpadro"/>
    <w:link w:val="Corpodetexto2"/>
    <w:rsid w:val="00463C47"/>
    <w:rPr>
      <w:rFonts w:ascii="Times New Roman" w:eastAsia="Times New Roman" w:hAnsi="Times New Roman" w:cs="Times New Roman"/>
      <w:sz w:val="20"/>
      <w:szCs w:val="20"/>
      <w:lang w:eastAsia="pt-BR"/>
    </w:rPr>
  </w:style>
  <w:style w:type="paragraph" w:styleId="Recuodecorpodetexto3">
    <w:name w:val="Body Text Indent 3"/>
    <w:basedOn w:val="Normal"/>
    <w:link w:val="Recuodecorpodetexto3Char"/>
    <w:rsid w:val="00463C47"/>
    <w:pPr>
      <w:ind w:left="426" w:hanging="426"/>
      <w:jc w:val="both"/>
    </w:pPr>
    <w:rPr>
      <w:sz w:val="20"/>
      <w:szCs w:val="20"/>
    </w:rPr>
  </w:style>
  <w:style w:type="character" w:customStyle="1" w:styleId="Recuodecorpodetexto3Char">
    <w:name w:val="Recuo de corpo de texto 3 Char"/>
    <w:basedOn w:val="Fontepargpadro"/>
    <w:link w:val="Recuodecorpodetexto3"/>
    <w:rsid w:val="00463C47"/>
    <w:rPr>
      <w:rFonts w:ascii="Times New Roman" w:eastAsia="Times New Roman" w:hAnsi="Times New Roman" w:cs="Times New Roman"/>
      <w:sz w:val="20"/>
      <w:szCs w:val="20"/>
      <w:lang w:eastAsia="pt-BR"/>
    </w:rPr>
  </w:style>
  <w:style w:type="paragraph" w:styleId="Legenda">
    <w:name w:val="caption"/>
    <w:basedOn w:val="Normal"/>
    <w:next w:val="Normal"/>
    <w:qFormat/>
    <w:rsid w:val="00463C47"/>
    <w:pPr>
      <w:jc w:val="center"/>
      <w:outlineLvl w:val="0"/>
    </w:pPr>
    <w:rPr>
      <w:b/>
      <w:sz w:val="20"/>
      <w:szCs w:val="20"/>
    </w:rPr>
  </w:style>
  <w:style w:type="character" w:styleId="Nmerodepgina">
    <w:name w:val="page number"/>
    <w:basedOn w:val="Fontepargpadro"/>
    <w:rsid w:val="00463C47"/>
  </w:style>
  <w:style w:type="paragraph" w:styleId="Ttulo">
    <w:name w:val="Title"/>
    <w:basedOn w:val="Normal"/>
    <w:link w:val="TtuloChar"/>
    <w:qFormat/>
    <w:rsid w:val="00463C47"/>
    <w:pPr>
      <w:spacing w:line="360" w:lineRule="auto"/>
      <w:jc w:val="center"/>
    </w:pPr>
    <w:rPr>
      <w:sz w:val="28"/>
      <w:szCs w:val="20"/>
    </w:rPr>
  </w:style>
  <w:style w:type="character" w:customStyle="1" w:styleId="TtuloChar">
    <w:name w:val="Título Char"/>
    <w:basedOn w:val="Fontepargpadro"/>
    <w:link w:val="Ttulo"/>
    <w:rsid w:val="00463C47"/>
    <w:rPr>
      <w:rFonts w:ascii="Times New Roman" w:eastAsia="Times New Roman" w:hAnsi="Times New Roman" w:cs="Times New Roman"/>
      <w:sz w:val="28"/>
      <w:szCs w:val="20"/>
      <w:lang w:eastAsia="pt-BR"/>
    </w:rPr>
  </w:style>
  <w:style w:type="paragraph" w:customStyle="1" w:styleId="ui-pdp-listtext">
    <w:name w:val="ui-pdp-list__text"/>
    <w:basedOn w:val="Normal"/>
    <w:rsid w:val="00463C47"/>
    <w:pPr>
      <w:spacing w:before="100" w:beforeAutospacing="1" w:after="100" w:afterAutospacing="1"/>
    </w:pPr>
  </w:style>
  <w:style w:type="table" w:styleId="Tabelacomgrade">
    <w:name w:val="Table Grid"/>
    <w:basedOn w:val="Tabelanormal"/>
    <w:uiPriority w:val="39"/>
    <w:rsid w:val="00463C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Parágrafo com marcador - inserir marcador,Parágrafo_2,Segundo,Texto,Título 10"/>
    <w:basedOn w:val="Normal"/>
    <w:link w:val="PargrafodaListaChar"/>
    <w:uiPriority w:val="34"/>
    <w:qFormat/>
    <w:rsid w:val="00463C47"/>
    <w:pPr>
      <w:ind w:left="720"/>
      <w:contextualSpacing/>
    </w:pPr>
  </w:style>
  <w:style w:type="table" w:customStyle="1" w:styleId="TableNormal">
    <w:name w:val="Table Normal"/>
    <w:uiPriority w:val="2"/>
    <w:semiHidden/>
    <w:unhideWhenUsed/>
    <w:qFormat/>
    <w:rsid w:val="00463C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63C47"/>
    <w:pPr>
      <w:widowControl w:val="0"/>
      <w:autoSpaceDE w:val="0"/>
      <w:autoSpaceDN w:val="0"/>
    </w:pPr>
    <w:rPr>
      <w:sz w:val="22"/>
      <w:szCs w:val="22"/>
      <w:lang w:val="pt-PT" w:eastAsia="en-US"/>
    </w:rPr>
  </w:style>
  <w:style w:type="paragraph" w:customStyle="1" w:styleId="dou-paragraph">
    <w:name w:val="dou-paragraph"/>
    <w:basedOn w:val="Normal"/>
    <w:rsid w:val="00463C47"/>
    <w:pPr>
      <w:spacing w:before="100" w:beforeAutospacing="1" w:after="100" w:afterAutospacing="1"/>
    </w:pPr>
  </w:style>
  <w:style w:type="paragraph" w:customStyle="1" w:styleId="Standard">
    <w:name w:val="Standard"/>
    <w:qFormat/>
    <w:rsid w:val="00463C47"/>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Textodenotaderodap">
    <w:name w:val="footnote text"/>
    <w:basedOn w:val="Normal"/>
    <w:link w:val="TextodenotaderodapChar"/>
    <w:uiPriority w:val="99"/>
    <w:unhideWhenUsed/>
    <w:rsid w:val="00463C47"/>
    <w:rPr>
      <w:sz w:val="20"/>
      <w:szCs w:val="20"/>
    </w:rPr>
  </w:style>
  <w:style w:type="character" w:customStyle="1" w:styleId="TextodenotaderodapChar">
    <w:name w:val="Texto de nota de rodapé Char"/>
    <w:basedOn w:val="Fontepargpadro"/>
    <w:link w:val="Textodenotaderodap"/>
    <w:uiPriority w:val="99"/>
    <w:qFormat/>
    <w:rsid w:val="00463C47"/>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unhideWhenUsed/>
    <w:rsid w:val="00463C47"/>
    <w:rPr>
      <w:vertAlign w:val="superscript"/>
    </w:rPr>
  </w:style>
  <w:style w:type="character" w:customStyle="1" w:styleId="Fontepargpadro1">
    <w:name w:val="Fonte parág. padrão1"/>
    <w:rsid w:val="00463C47"/>
  </w:style>
  <w:style w:type="character" w:styleId="HiperlinkVisitado">
    <w:name w:val="FollowedHyperlink"/>
    <w:basedOn w:val="Fontepargpadro"/>
    <w:rsid w:val="00463C47"/>
    <w:rPr>
      <w:color w:val="800080" w:themeColor="followedHyperlink"/>
      <w:u w:val="single"/>
    </w:rPr>
  </w:style>
  <w:style w:type="character" w:customStyle="1" w:styleId="fontstyle01">
    <w:name w:val="fontstyle01"/>
    <w:basedOn w:val="Fontepargpadro"/>
    <w:rsid w:val="00463C47"/>
    <w:rPr>
      <w:rFonts w:ascii="Calibri" w:hAnsi="Calibri" w:cs="Calibri" w:hint="default"/>
      <w:b w:val="0"/>
      <w:bCs w:val="0"/>
      <w:i w:val="0"/>
      <w:iCs w:val="0"/>
      <w:color w:val="000000"/>
      <w:sz w:val="18"/>
      <w:szCs w:val="18"/>
    </w:rPr>
  </w:style>
  <w:style w:type="paragraph" w:customStyle="1" w:styleId="ui-pdp-family--regular">
    <w:name w:val="ui-pdp-family--regular"/>
    <w:basedOn w:val="Normal"/>
    <w:rsid w:val="00463C47"/>
    <w:pPr>
      <w:spacing w:before="100" w:beforeAutospacing="1" w:after="100" w:afterAutospacing="1"/>
    </w:pPr>
  </w:style>
  <w:style w:type="character" w:customStyle="1" w:styleId="ui-pdp-color--black">
    <w:name w:val="ui-pdp-color--black"/>
    <w:basedOn w:val="Fontepargpadro"/>
    <w:rsid w:val="00463C47"/>
  </w:style>
  <w:style w:type="paragraph" w:customStyle="1" w:styleId="Corpodeeditalpadro">
    <w:name w:val="Corpo de edital padrão"/>
    <w:basedOn w:val="Normal"/>
    <w:uiPriority w:val="99"/>
    <w:rsid w:val="00463C47"/>
    <w:pPr>
      <w:tabs>
        <w:tab w:val="left" w:pos="850"/>
      </w:tabs>
      <w:suppressAutoHyphens/>
      <w:spacing w:after="170" w:line="100" w:lineRule="atLeast"/>
      <w:ind w:left="709" w:hanging="709"/>
      <w:jc w:val="both"/>
    </w:pPr>
    <w:rPr>
      <w:rFonts w:ascii="Arial" w:hAnsi="Arial" w:cs="Arial"/>
      <w:sz w:val="22"/>
      <w:szCs w:val="22"/>
      <w:lang w:eastAsia="ar-SA"/>
    </w:rPr>
  </w:style>
  <w:style w:type="character" w:styleId="Forte">
    <w:name w:val="Strong"/>
    <w:uiPriority w:val="22"/>
    <w:qFormat/>
    <w:rsid w:val="00463C47"/>
    <w:rPr>
      <w:b/>
      <w:bCs/>
    </w:rPr>
  </w:style>
  <w:style w:type="paragraph" w:styleId="NormalWeb">
    <w:name w:val="Normal (Web)"/>
    <w:basedOn w:val="Normal"/>
    <w:uiPriority w:val="99"/>
    <w:rsid w:val="00463C47"/>
    <w:pPr>
      <w:spacing w:before="100" w:beforeAutospacing="1" w:after="100" w:afterAutospacing="1"/>
    </w:pPr>
    <w:rPr>
      <w:rFonts w:eastAsiaTheme="minorEastAsia"/>
    </w:rPr>
  </w:style>
  <w:style w:type="paragraph" w:customStyle="1" w:styleId="Nvel2">
    <w:name w:val="Nível 2"/>
    <w:basedOn w:val="Normal"/>
    <w:next w:val="Normal"/>
    <w:rsid w:val="00463C47"/>
    <w:pPr>
      <w:spacing w:after="120"/>
      <w:jc w:val="both"/>
    </w:pPr>
    <w:rPr>
      <w:rFonts w:ascii="Arial" w:eastAsiaTheme="minorEastAsia" w:hAnsi="Arial"/>
      <w:b/>
      <w:szCs w:val="20"/>
    </w:rPr>
  </w:style>
  <w:style w:type="character" w:customStyle="1" w:styleId="normalchar1">
    <w:name w:val="normal__char1"/>
    <w:rsid w:val="00463C47"/>
    <w:rPr>
      <w:rFonts w:ascii="Arial" w:hAnsi="Arial" w:cs="Arial" w:hint="default"/>
      <w:strike w:val="0"/>
      <w:dstrike w:val="0"/>
      <w:sz w:val="24"/>
      <w:szCs w:val="24"/>
      <w:u w:val="none"/>
      <w:effect w:val="none"/>
    </w:rPr>
  </w:style>
  <w:style w:type="character" w:customStyle="1" w:styleId="apple-style-span">
    <w:name w:val="apple-style-span"/>
    <w:basedOn w:val="Fontepargpadro"/>
    <w:rsid w:val="00463C47"/>
  </w:style>
  <w:style w:type="paragraph" w:styleId="Citao">
    <w:name w:val="Quote"/>
    <w:aliases w:val="TCU,Citação AGU,NotaExplicativa"/>
    <w:basedOn w:val="Normal"/>
    <w:next w:val="Normal"/>
    <w:link w:val="CitaoChar"/>
    <w:rsid w:val="00463C4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463C47"/>
    <w:rPr>
      <w:rFonts w:ascii="Arial" w:eastAsia="Calibri" w:hAnsi="Arial" w:cs="Tahoma"/>
      <w:i/>
      <w:iCs/>
      <w:color w:val="000000"/>
      <w:sz w:val="20"/>
      <w:szCs w:val="24"/>
      <w:shd w:val="clear" w:color="auto" w:fill="FFFFCC"/>
    </w:rPr>
  </w:style>
  <w:style w:type="paragraph" w:styleId="Commarcadores5">
    <w:name w:val="List Bullet 5"/>
    <w:basedOn w:val="Normal"/>
    <w:rsid w:val="00463C47"/>
    <w:pPr>
      <w:numPr>
        <w:numId w:val="3"/>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463C47"/>
  </w:style>
  <w:style w:type="character" w:customStyle="1" w:styleId="NotaexplicativaChar">
    <w:name w:val="Nota explicativa Char"/>
    <w:basedOn w:val="CitaoChar"/>
    <w:link w:val="Notaexplicativa"/>
    <w:rsid w:val="00463C47"/>
    <w:rPr>
      <w:rFonts w:ascii="Arial" w:eastAsia="Calibri" w:hAnsi="Arial" w:cs="Tahoma"/>
      <w:i/>
      <w:iCs/>
      <w:color w:val="000000"/>
      <w:sz w:val="20"/>
      <w:szCs w:val="24"/>
      <w:shd w:val="clear" w:color="auto" w:fill="FFFFCC"/>
    </w:rPr>
  </w:style>
  <w:style w:type="numbering" w:customStyle="1" w:styleId="Estilo1">
    <w:name w:val="Estilo1"/>
    <w:uiPriority w:val="99"/>
    <w:rsid w:val="00463C47"/>
    <w:pPr>
      <w:numPr>
        <w:numId w:val="4"/>
      </w:numPr>
    </w:pPr>
  </w:style>
  <w:style w:type="numbering" w:customStyle="1" w:styleId="Estilo2">
    <w:name w:val="Estilo2"/>
    <w:uiPriority w:val="99"/>
    <w:rsid w:val="00463C47"/>
    <w:pPr>
      <w:numPr>
        <w:numId w:val="5"/>
      </w:numPr>
    </w:pPr>
  </w:style>
  <w:style w:type="numbering" w:customStyle="1" w:styleId="Estilo3">
    <w:name w:val="Estilo3"/>
    <w:uiPriority w:val="99"/>
    <w:rsid w:val="00463C47"/>
    <w:pPr>
      <w:numPr>
        <w:numId w:val="6"/>
      </w:numPr>
    </w:pPr>
  </w:style>
  <w:style w:type="numbering" w:customStyle="1" w:styleId="Estilo4">
    <w:name w:val="Estilo4"/>
    <w:uiPriority w:val="99"/>
    <w:rsid w:val="00463C47"/>
    <w:pPr>
      <w:numPr>
        <w:numId w:val="7"/>
      </w:numPr>
    </w:pPr>
  </w:style>
  <w:style w:type="numbering" w:customStyle="1" w:styleId="Estilo5">
    <w:name w:val="Estilo5"/>
    <w:uiPriority w:val="99"/>
    <w:rsid w:val="00463C47"/>
    <w:pPr>
      <w:numPr>
        <w:numId w:val="8"/>
      </w:numPr>
    </w:pPr>
  </w:style>
  <w:style w:type="numbering" w:customStyle="1" w:styleId="Estilo6">
    <w:name w:val="Estilo6"/>
    <w:uiPriority w:val="99"/>
    <w:rsid w:val="00463C47"/>
    <w:pPr>
      <w:numPr>
        <w:numId w:val="9"/>
      </w:numPr>
    </w:pPr>
  </w:style>
  <w:style w:type="character" w:styleId="Refdecomentrio">
    <w:name w:val="annotation reference"/>
    <w:basedOn w:val="Fontepargpadro"/>
    <w:unhideWhenUsed/>
    <w:qFormat/>
    <w:rsid w:val="00463C47"/>
    <w:rPr>
      <w:sz w:val="16"/>
      <w:szCs w:val="16"/>
    </w:rPr>
  </w:style>
  <w:style w:type="paragraph" w:styleId="Textodecomentrio">
    <w:name w:val="annotation text"/>
    <w:basedOn w:val="Normal"/>
    <w:link w:val="TextodecomentrioChar"/>
    <w:uiPriority w:val="99"/>
    <w:unhideWhenUsed/>
    <w:qFormat/>
    <w:rsid w:val="00463C47"/>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63C47"/>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463C47"/>
    <w:rPr>
      <w:b/>
      <w:bCs/>
    </w:rPr>
  </w:style>
  <w:style w:type="character" w:customStyle="1" w:styleId="AssuntodocomentrioChar">
    <w:name w:val="Assunto do comentário Char"/>
    <w:basedOn w:val="TextodecomentrioChar"/>
    <w:link w:val="Assuntodocomentrio"/>
    <w:semiHidden/>
    <w:rsid w:val="00463C47"/>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463C47"/>
    <w:pPr>
      <w:keepLines/>
      <w:numPr>
        <w:numId w:val="2"/>
      </w:numPr>
      <w:tabs>
        <w:tab w:val="left" w:pos="567"/>
      </w:tabs>
      <w:spacing w:line="276" w:lineRule="auto"/>
      <w:ind w:left="0" w:firstLine="0"/>
      <w:jc w:val="both"/>
    </w:pPr>
    <w:rPr>
      <w:rFonts w:ascii="Arial" w:eastAsiaTheme="majorEastAsia" w:hAnsi="Arial" w:cs="Arial"/>
      <w:bCs/>
    </w:rPr>
  </w:style>
  <w:style w:type="paragraph" w:customStyle="1" w:styleId="Nivel01Titulo">
    <w:name w:val="Nivel_01_Titulo"/>
    <w:basedOn w:val="Nivel01"/>
    <w:link w:val="Nivel01TituloChar"/>
    <w:rsid w:val="00463C47"/>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463C47"/>
    <w:rPr>
      <w:rFonts w:ascii="Arial" w:eastAsiaTheme="majorEastAsia" w:hAnsi="Arial" w:cs="Arial"/>
      <w:b/>
      <w:bCs/>
      <w:sz w:val="28"/>
      <w:szCs w:val="20"/>
      <w:lang w:eastAsia="pt-BR"/>
    </w:rPr>
  </w:style>
  <w:style w:type="character" w:customStyle="1" w:styleId="Nivel01TituloChar">
    <w:name w:val="Nivel_01_Titulo Char"/>
    <w:basedOn w:val="Nivel01Char"/>
    <w:link w:val="Nivel01Titulo"/>
    <w:qFormat/>
    <w:rsid w:val="00463C47"/>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rsid w:val="00463C47"/>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63C4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63C4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463C47"/>
    <w:pPr>
      <w:spacing w:before="100" w:beforeAutospacing="1" w:after="100" w:afterAutospacing="1"/>
    </w:pPr>
  </w:style>
  <w:style w:type="character" w:customStyle="1" w:styleId="normaltextrun">
    <w:name w:val="normaltextrun"/>
    <w:basedOn w:val="Fontepargpadro"/>
    <w:rsid w:val="00463C47"/>
  </w:style>
  <w:style w:type="character" w:customStyle="1" w:styleId="eop">
    <w:name w:val="eop"/>
    <w:basedOn w:val="Fontepargpadro"/>
    <w:rsid w:val="00463C47"/>
  </w:style>
  <w:style w:type="character" w:customStyle="1" w:styleId="spellingerror">
    <w:name w:val="spellingerror"/>
    <w:basedOn w:val="Fontepargpadro"/>
    <w:rsid w:val="00463C47"/>
  </w:style>
  <w:style w:type="paragraph" w:customStyle="1" w:styleId="Nivel1">
    <w:name w:val="Nivel1"/>
    <w:basedOn w:val="Ttulo1"/>
    <w:link w:val="Nivel1Char"/>
    <w:rsid w:val="00463C47"/>
    <w:pPr>
      <w:keepLines/>
      <w:spacing w:before="480" w:line="276" w:lineRule="auto"/>
      <w:ind w:left="357" w:hanging="357"/>
      <w:jc w:val="both"/>
    </w:pPr>
    <w:rPr>
      <w:rFonts w:ascii="Arial" w:eastAsiaTheme="majorEastAsia" w:hAnsi="Arial" w:cs="Arial"/>
      <w:color w:val="000000"/>
      <w:szCs w:val="28"/>
    </w:rPr>
  </w:style>
  <w:style w:type="character" w:customStyle="1" w:styleId="Nivel1Char">
    <w:name w:val="Nivel1 Char"/>
    <w:basedOn w:val="Ttulo1Char"/>
    <w:link w:val="Nivel1"/>
    <w:rsid w:val="00463C47"/>
    <w:rPr>
      <w:rFonts w:ascii="Arial" w:eastAsiaTheme="majorEastAsia" w:hAnsi="Arial" w:cs="Arial"/>
      <w:b/>
      <w:color w:val="000000"/>
      <w:sz w:val="28"/>
      <w:szCs w:val="28"/>
      <w:lang w:eastAsia="pt-BR"/>
    </w:rPr>
  </w:style>
  <w:style w:type="paragraph" w:customStyle="1" w:styleId="PargrafodaLista1">
    <w:name w:val="Parágrafo da Lista1"/>
    <w:basedOn w:val="Normal"/>
    <w:rsid w:val="00463C47"/>
    <w:pPr>
      <w:ind w:left="720"/>
    </w:pPr>
    <w:rPr>
      <w:rFonts w:ascii="Ecofont_Spranq_eco_Sans" w:hAnsi="Ecofont_Spranq_eco_Sans" w:cs="Ecofont_Spranq_eco_Sans"/>
    </w:rPr>
  </w:style>
  <w:style w:type="paragraph" w:customStyle="1" w:styleId="Nivel2">
    <w:name w:val="Nivel 2"/>
    <w:basedOn w:val="Normal"/>
    <w:link w:val="Nivel2Char"/>
    <w:qFormat/>
    <w:rsid w:val="00463C47"/>
    <w:pPr>
      <w:numPr>
        <w:ilvl w:val="1"/>
        <w:numId w:val="2"/>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463C47"/>
    <w:pPr>
      <w:numPr>
        <w:ilvl w:val="0"/>
        <w:numId w:val="0"/>
      </w:numPr>
      <w:ind w:left="360" w:hanging="360"/>
    </w:pPr>
    <w:rPr>
      <w:b/>
    </w:rPr>
  </w:style>
  <w:style w:type="paragraph" w:customStyle="1" w:styleId="Nivel3">
    <w:name w:val="Nivel 3"/>
    <w:basedOn w:val="Normal"/>
    <w:link w:val="Nivel3Char"/>
    <w:qFormat/>
    <w:rsid w:val="00463C47"/>
    <w:pPr>
      <w:numPr>
        <w:ilvl w:val="2"/>
        <w:numId w:val="2"/>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463C47"/>
    <w:pPr>
      <w:numPr>
        <w:ilvl w:val="3"/>
      </w:numPr>
      <w:ind w:left="567" w:firstLine="0"/>
    </w:pPr>
    <w:rPr>
      <w:color w:val="auto"/>
    </w:rPr>
  </w:style>
  <w:style w:type="paragraph" w:customStyle="1" w:styleId="Nivel5">
    <w:name w:val="Nivel 5"/>
    <w:basedOn w:val="Nivel4"/>
    <w:qFormat/>
    <w:rsid w:val="00463C47"/>
    <w:pPr>
      <w:numPr>
        <w:ilvl w:val="4"/>
      </w:numPr>
      <w:tabs>
        <w:tab w:val="num" w:pos="3600"/>
      </w:tabs>
      <w:ind w:left="851" w:firstLine="0"/>
    </w:pPr>
  </w:style>
  <w:style w:type="character" w:customStyle="1" w:styleId="Nivel4Char">
    <w:name w:val="Nivel 4 Char"/>
    <w:basedOn w:val="Fontepargpadro"/>
    <w:link w:val="Nivel4"/>
    <w:rsid w:val="00463C47"/>
    <w:rPr>
      <w:rFonts w:ascii="Arial" w:eastAsiaTheme="minorEastAsia" w:hAnsi="Arial" w:cs="Arial"/>
      <w:sz w:val="20"/>
      <w:szCs w:val="20"/>
      <w:lang w:eastAsia="pt-BR"/>
    </w:rPr>
  </w:style>
  <w:style w:type="paragraph" w:customStyle="1" w:styleId="textbody">
    <w:name w:val="textbody"/>
    <w:basedOn w:val="Normal"/>
    <w:rsid w:val="00463C47"/>
    <w:pPr>
      <w:spacing w:before="100" w:beforeAutospacing="1" w:after="100" w:afterAutospacing="1"/>
    </w:pPr>
  </w:style>
  <w:style w:type="paragraph" w:customStyle="1" w:styleId="em0020ementa">
    <w:name w:val="em_0020ementa"/>
    <w:basedOn w:val="Normal"/>
    <w:rsid w:val="00463C47"/>
    <w:pPr>
      <w:ind w:left="4160"/>
      <w:jc w:val="both"/>
    </w:pPr>
    <w:rPr>
      <w:sz w:val="28"/>
      <w:szCs w:val="28"/>
    </w:rPr>
  </w:style>
  <w:style w:type="character" w:customStyle="1" w:styleId="cp0020corpodespachochar1">
    <w:name w:val="cp_0020corpodespacho__char1"/>
    <w:rsid w:val="00463C4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63C4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63C47"/>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463C47"/>
    <w:rPr>
      <w:i/>
      <w:iCs/>
    </w:rPr>
  </w:style>
  <w:style w:type="character" w:customStyle="1" w:styleId="Manoel">
    <w:name w:val="Manoel"/>
    <w:rsid w:val="00463C47"/>
    <w:rPr>
      <w:rFonts w:ascii="Arial" w:hAnsi="Arial" w:cs="Arial"/>
      <w:color w:val="7030A0"/>
      <w:sz w:val="20"/>
    </w:rPr>
  </w:style>
  <w:style w:type="character" w:customStyle="1" w:styleId="ListLabel12">
    <w:name w:val="ListLabel 12"/>
    <w:rsid w:val="00463C47"/>
    <w:rPr>
      <w:b/>
    </w:rPr>
  </w:style>
  <w:style w:type="paragraph" w:customStyle="1" w:styleId="texto1">
    <w:name w:val="texto1"/>
    <w:basedOn w:val="Normal"/>
    <w:rsid w:val="00463C47"/>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463C4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463C47"/>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63C47"/>
    <w:pPr>
      <w:spacing w:before="100" w:beforeAutospacing="1" w:after="100" w:afterAutospacing="1"/>
    </w:pPr>
  </w:style>
  <w:style w:type="paragraph" w:customStyle="1" w:styleId="TCU-Ac-item9-0">
    <w:name w:val="TCU - Ac - item 9 - §§_0"/>
    <w:basedOn w:val="Normal"/>
    <w:rsid w:val="00463C47"/>
    <w:pPr>
      <w:ind w:firstLine="1134"/>
      <w:jc w:val="both"/>
    </w:pPr>
    <w:rPr>
      <w:szCs w:val="22"/>
      <w:lang w:eastAsia="en-US"/>
    </w:rPr>
  </w:style>
  <w:style w:type="paragraph" w:customStyle="1" w:styleId="Normal1">
    <w:name w:val="Normal_1"/>
    <w:rsid w:val="00463C47"/>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63C47"/>
    <w:pPr>
      <w:spacing w:before="100" w:beforeAutospacing="1" w:after="100" w:afterAutospacing="1"/>
    </w:pPr>
  </w:style>
  <w:style w:type="paragraph" w:customStyle="1" w:styleId="textojustificadorecuoprimeiralinha">
    <w:name w:val="texto_justificado_recuo_primeira_linha"/>
    <w:basedOn w:val="Normal"/>
    <w:rsid w:val="00463C47"/>
    <w:pPr>
      <w:spacing w:before="100" w:beforeAutospacing="1" w:after="100" w:afterAutospacing="1"/>
    </w:pPr>
  </w:style>
  <w:style w:type="character" w:customStyle="1" w:styleId="highlight">
    <w:name w:val="highlight"/>
    <w:basedOn w:val="Fontepargpadro"/>
    <w:rsid w:val="00463C47"/>
  </w:style>
  <w:style w:type="paragraph" w:customStyle="1" w:styleId="textojustificado">
    <w:name w:val="texto_justificado"/>
    <w:basedOn w:val="Normal"/>
    <w:rsid w:val="00463C47"/>
    <w:pPr>
      <w:spacing w:before="100" w:beforeAutospacing="1" w:after="100" w:afterAutospacing="1"/>
    </w:pPr>
  </w:style>
  <w:style w:type="character" w:customStyle="1" w:styleId="MenoPendente1">
    <w:name w:val="Menção Pendente1"/>
    <w:basedOn w:val="Fontepargpadro"/>
    <w:uiPriority w:val="99"/>
    <w:semiHidden/>
    <w:unhideWhenUsed/>
    <w:rsid w:val="00463C47"/>
    <w:rPr>
      <w:color w:val="605E5C"/>
      <w:shd w:val="clear" w:color="auto" w:fill="E1DFDD"/>
    </w:rPr>
  </w:style>
  <w:style w:type="character" w:customStyle="1" w:styleId="MenoPendente2">
    <w:name w:val="Menção Pendente2"/>
    <w:basedOn w:val="Fontepargpadro"/>
    <w:uiPriority w:val="99"/>
    <w:semiHidden/>
    <w:unhideWhenUsed/>
    <w:rsid w:val="00463C47"/>
    <w:rPr>
      <w:color w:val="605E5C"/>
      <w:shd w:val="clear" w:color="auto" w:fill="E1DFDD"/>
    </w:rPr>
  </w:style>
  <w:style w:type="character" w:customStyle="1" w:styleId="Nivel2Char">
    <w:name w:val="Nivel 2 Char"/>
    <w:basedOn w:val="Fontepargpadro"/>
    <w:link w:val="Nivel2"/>
    <w:locked/>
    <w:rsid w:val="00463C47"/>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463C47"/>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63C47"/>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63C47"/>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63C47"/>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63C47"/>
    <w:rPr>
      <w:color w:val="808080"/>
    </w:rPr>
  </w:style>
  <w:style w:type="character" w:customStyle="1" w:styleId="PargrafodaListaChar">
    <w:name w:val="Parágrafo da Lista Char"/>
    <w:aliases w:val="List I Paragraph Char,Parágrafo com marcador - inserir marcador Char,Parágrafo_2 Char,Segundo Char,Texto Char,Título 10 Char"/>
    <w:basedOn w:val="Fontepargpadro"/>
    <w:link w:val="PargrafodaLista"/>
    <w:uiPriority w:val="34"/>
    <w:qFormat/>
    <w:rsid w:val="00463C47"/>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63C47"/>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463C47"/>
    <w:pPr>
      <w:spacing w:before="100" w:beforeAutospacing="1" w:after="100" w:afterAutospacing="1"/>
    </w:pPr>
  </w:style>
  <w:style w:type="paragraph" w:customStyle="1" w:styleId="itemnivel2">
    <w:name w:val="item_nivel2"/>
    <w:basedOn w:val="Normal"/>
    <w:rsid w:val="00463C47"/>
    <w:pPr>
      <w:spacing w:before="100" w:beforeAutospacing="1" w:after="100" w:afterAutospacing="1"/>
    </w:pPr>
  </w:style>
  <w:style w:type="paragraph" w:customStyle="1" w:styleId="itemnivel1">
    <w:name w:val="item_nivel1"/>
    <w:basedOn w:val="Normal"/>
    <w:rsid w:val="00463C47"/>
    <w:pPr>
      <w:spacing w:before="100" w:beforeAutospacing="1" w:after="100" w:afterAutospacing="1"/>
    </w:pPr>
  </w:style>
  <w:style w:type="paragraph" w:customStyle="1" w:styleId="itemalinealetra">
    <w:name w:val="item_alinea_letra"/>
    <w:basedOn w:val="Normal"/>
    <w:rsid w:val="00463C47"/>
    <w:pPr>
      <w:spacing w:before="100" w:beforeAutospacing="1" w:after="100" w:afterAutospacing="1"/>
    </w:pPr>
  </w:style>
  <w:style w:type="character" w:customStyle="1" w:styleId="markedcontent">
    <w:name w:val="markedcontent"/>
    <w:basedOn w:val="Fontepargpadro"/>
    <w:rsid w:val="00463C47"/>
  </w:style>
  <w:style w:type="paragraph" w:customStyle="1" w:styleId="Textbody0">
    <w:name w:val="Text body"/>
    <w:basedOn w:val="Standard"/>
    <w:rsid w:val="00463C47"/>
    <w:pPr>
      <w:spacing w:after="140" w:line="276" w:lineRule="auto"/>
      <w:textAlignment w:val="auto"/>
    </w:pPr>
    <w:rPr>
      <w:rFonts w:cs="Lucida Sans"/>
    </w:rPr>
  </w:style>
  <w:style w:type="character" w:customStyle="1" w:styleId="MenoPendente3">
    <w:name w:val="Menção Pendente3"/>
    <w:basedOn w:val="Fontepargpadro"/>
    <w:uiPriority w:val="99"/>
    <w:semiHidden/>
    <w:unhideWhenUsed/>
    <w:rsid w:val="00463C47"/>
    <w:rPr>
      <w:color w:val="605E5C"/>
      <w:shd w:val="clear" w:color="auto" w:fill="E1DFDD"/>
    </w:rPr>
  </w:style>
  <w:style w:type="character" w:customStyle="1" w:styleId="MenoPendente4">
    <w:name w:val="Menção Pendente4"/>
    <w:basedOn w:val="Fontepargpadro"/>
    <w:uiPriority w:val="99"/>
    <w:semiHidden/>
    <w:unhideWhenUsed/>
    <w:rsid w:val="00463C47"/>
    <w:rPr>
      <w:color w:val="605E5C"/>
      <w:shd w:val="clear" w:color="auto" w:fill="E1DFDD"/>
    </w:rPr>
  </w:style>
  <w:style w:type="paragraph" w:customStyle="1" w:styleId="ou">
    <w:name w:val="ou"/>
    <w:basedOn w:val="PargrafodaLista"/>
    <w:link w:val="ouChar"/>
    <w:qFormat/>
    <w:rsid w:val="00463C47"/>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463C47"/>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463C47"/>
    <w:rPr>
      <w:i/>
      <w:iCs/>
      <w:color w:val="FF0000"/>
    </w:rPr>
  </w:style>
  <w:style w:type="paragraph" w:customStyle="1" w:styleId="Nvel3-R">
    <w:name w:val="Nível 3-R"/>
    <w:basedOn w:val="Nivel3"/>
    <w:link w:val="Nvel3-RChar"/>
    <w:qFormat/>
    <w:rsid w:val="00463C47"/>
    <w:rPr>
      <w:i/>
      <w:iCs/>
      <w:color w:val="FF0000"/>
    </w:rPr>
  </w:style>
  <w:style w:type="character" w:customStyle="1" w:styleId="Nvel2-RedChar">
    <w:name w:val="Nível 2 -Red Char"/>
    <w:basedOn w:val="Nivel2Char"/>
    <w:link w:val="Nvel2-Red"/>
    <w:rsid w:val="00463C47"/>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463C47"/>
    <w:rPr>
      <w:i/>
      <w:iCs/>
      <w:color w:val="FF0000"/>
    </w:rPr>
  </w:style>
  <w:style w:type="character" w:customStyle="1" w:styleId="Nivel3Char">
    <w:name w:val="Nivel 3 Char"/>
    <w:basedOn w:val="Fontepargpadro"/>
    <w:link w:val="Nivel3"/>
    <w:rsid w:val="00463C47"/>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63C47"/>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463C47"/>
    <w:pPr>
      <w:numPr>
        <w:numId w:val="0"/>
      </w:numPr>
      <w:outlineLvl w:val="1"/>
    </w:pPr>
    <w:rPr>
      <w:color w:val="FF0000"/>
    </w:rPr>
  </w:style>
  <w:style w:type="character" w:customStyle="1" w:styleId="Nvel4-RChar">
    <w:name w:val="Nível 4-R Char"/>
    <w:basedOn w:val="Nivel4Char"/>
    <w:link w:val="Nvel4-R"/>
    <w:rsid w:val="00463C47"/>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63C47"/>
    <w:rPr>
      <w:color w:val="0000FF" w:themeColor="hyperlink"/>
      <w:u w:val="single"/>
    </w:rPr>
  </w:style>
  <w:style w:type="character" w:customStyle="1" w:styleId="Nvel1-SemNumChar">
    <w:name w:val="Nível 1-Sem Num Char"/>
    <w:basedOn w:val="Nivel01Char"/>
    <w:link w:val="Nvel1-SemNum"/>
    <w:rsid w:val="00463C47"/>
    <w:rPr>
      <w:rFonts w:ascii="Arial" w:eastAsiaTheme="majorEastAsia" w:hAnsi="Arial" w:cs="Arial"/>
      <w:b/>
      <w:bCs/>
      <w:color w:val="FF0000"/>
      <w:sz w:val="28"/>
      <w:szCs w:val="20"/>
      <w:lang w:eastAsia="pt-BR"/>
    </w:rPr>
  </w:style>
  <w:style w:type="paragraph" w:customStyle="1" w:styleId="citao2">
    <w:name w:val="citação 2"/>
    <w:basedOn w:val="Citao"/>
    <w:link w:val="citao2Char"/>
    <w:rsid w:val="00463C47"/>
    <w:pPr>
      <w:overflowPunct w:val="0"/>
    </w:pPr>
  </w:style>
  <w:style w:type="paragraph" w:customStyle="1" w:styleId="Prembulo">
    <w:name w:val="Preâmbulo"/>
    <w:basedOn w:val="Normal"/>
    <w:link w:val="PrembuloChar"/>
    <w:qFormat/>
    <w:rsid w:val="00463C47"/>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63C47"/>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463C47"/>
    <w:rPr>
      <w:color w:val="605E5C"/>
      <w:shd w:val="clear" w:color="auto" w:fill="E1DFDD"/>
    </w:rPr>
  </w:style>
  <w:style w:type="character" w:customStyle="1" w:styleId="citao2Char">
    <w:name w:val="citação 2 Char"/>
    <w:basedOn w:val="CitaoChar"/>
    <w:link w:val="citao2"/>
    <w:rsid w:val="00463C47"/>
    <w:rPr>
      <w:rFonts w:ascii="Arial" w:eastAsia="Calibri" w:hAnsi="Arial" w:cs="Tahoma"/>
      <w:i/>
      <w:iCs/>
      <w:color w:val="000000"/>
      <w:sz w:val="20"/>
      <w:szCs w:val="24"/>
      <w:shd w:val="clear" w:color="auto" w:fill="FFFFCC"/>
    </w:rPr>
  </w:style>
  <w:style w:type="paragraph" w:styleId="CabealhodoSumrio">
    <w:name w:val="TOC Heading"/>
    <w:basedOn w:val="Ttulo1"/>
    <w:next w:val="Normal"/>
    <w:uiPriority w:val="39"/>
    <w:unhideWhenUsed/>
    <w:rsid w:val="00463C47"/>
    <w:pPr>
      <w:keepLines/>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463C47"/>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463C47"/>
    <w:rPr>
      <w:color w:val="605E5C"/>
      <w:shd w:val="clear" w:color="auto" w:fill="E1DFDD"/>
    </w:rPr>
  </w:style>
  <w:style w:type="character" w:customStyle="1" w:styleId="Mentionnonrsolue1">
    <w:name w:val="Mention non résolue1"/>
    <w:basedOn w:val="Fontepargpadro"/>
    <w:uiPriority w:val="99"/>
    <w:semiHidden/>
    <w:unhideWhenUsed/>
    <w:rsid w:val="00463C47"/>
    <w:rPr>
      <w:color w:val="605E5C"/>
      <w:shd w:val="clear" w:color="auto" w:fill="E1DFDD"/>
    </w:rPr>
  </w:style>
  <w:style w:type="character" w:customStyle="1" w:styleId="findhit">
    <w:name w:val="findhit"/>
    <w:basedOn w:val="Fontepargpadro"/>
    <w:rsid w:val="00463C47"/>
  </w:style>
  <w:style w:type="paragraph" w:customStyle="1" w:styleId="Nvel1-SemNumPreto">
    <w:name w:val="Nível 1-Sem Num Preto"/>
    <w:basedOn w:val="Nvel1-SemNum"/>
    <w:link w:val="Nvel1-SemNumPretoChar"/>
    <w:qFormat/>
    <w:rsid w:val="00463C47"/>
    <w:pPr>
      <w:spacing w:before="240" w:after="120"/>
    </w:pPr>
    <w:rPr>
      <w:spacing w:val="5"/>
      <w:kern w:val="28"/>
      <w:sz w:val="52"/>
      <w:szCs w:val="52"/>
      <w:lang w:eastAsia="zh-CN" w:bidi="hi-IN"/>
    </w:rPr>
  </w:style>
  <w:style w:type="character" w:customStyle="1" w:styleId="Nvel1-SemNumPretoChar">
    <w:name w:val="Nível 1-Sem Num Preto Char"/>
    <w:basedOn w:val="Nvel1-SemNumChar"/>
    <w:link w:val="Nvel1-SemNumPreto"/>
    <w:rsid w:val="00463C47"/>
    <w:rPr>
      <w:rFonts w:ascii="Arial" w:eastAsiaTheme="majorEastAsia" w:hAnsi="Arial" w:cs="Arial"/>
      <w:b/>
      <w:bCs/>
      <w:color w:val="FF0000"/>
      <w:spacing w:val="5"/>
      <w:kern w:val="28"/>
      <w:sz w:val="52"/>
      <w:szCs w:val="52"/>
      <w:lang w:eastAsia="zh-CN" w:bidi="hi-IN"/>
    </w:rPr>
  </w:style>
  <w:style w:type="character" w:customStyle="1" w:styleId="MenoPendente7">
    <w:name w:val="Menção Pendente7"/>
    <w:basedOn w:val="Fontepargpadro"/>
    <w:uiPriority w:val="99"/>
    <w:semiHidden/>
    <w:unhideWhenUsed/>
    <w:rsid w:val="00463C47"/>
    <w:rPr>
      <w:color w:val="605E5C"/>
      <w:shd w:val="clear" w:color="auto" w:fill="E1DFDD"/>
    </w:rPr>
  </w:style>
  <w:style w:type="character" w:customStyle="1" w:styleId="fontstyle21">
    <w:name w:val="fontstyle21"/>
    <w:rsid w:val="00463C47"/>
    <w:rPr>
      <w:rFonts w:ascii="TimesNewRomanPSMT" w:hAnsi="TimesNewRomanPSMT" w:hint="default"/>
      <w:b w:val="0"/>
      <w:bCs w:val="0"/>
      <w:i w:val="0"/>
      <w:iCs w:val="0"/>
      <w:color w:val="000000"/>
      <w:sz w:val="22"/>
      <w:szCs w:val="22"/>
    </w:rPr>
  </w:style>
  <w:style w:type="paragraph" w:customStyle="1" w:styleId="Nvel4">
    <w:name w:val="Nível 4"/>
    <w:basedOn w:val="Normal"/>
    <w:link w:val="Nvel4Char"/>
    <w:qFormat/>
    <w:rsid w:val="00463C47"/>
    <w:pPr>
      <w:spacing w:before="120" w:after="120" w:line="276" w:lineRule="auto"/>
      <w:ind w:left="567"/>
      <w:jc w:val="both"/>
    </w:pPr>
    <w:rPr>
      <w:rFonts w:ascii="Arial" w:hAnsi="Arial" w:cs="Arial"/>
      <w:color w:val="FF0000"/>
      <w:sz w:val="20"/>
      <w:szCs w:val="20"/>
    </w:rPr>
  </w:style>
  <w:style w:type="paragraph" w:customStyle="1" w:styleId="Nvel3">
    <w:name w:val="Nível 3"/>
    <w:basedOn w:val="Nvel3-R"/>
    <w:link w:val="Nvel3Char"/>
    <w:qFormat/>
    <w:rsid w:val="00463C47"/>
    <w:pPr>
      <w:numPr>
        <w:numId w:val="1"/>
      </w:numPr>
      <w:ind w:left="284" w:firstLine="0"/>
    </w:pPr>
    <w:rPr>
      <w:i w:val="0"/>
      <w:iCs w:val="0"/>
    </w:rPr>
  </w:style>
  <w:style w:type="character" w:customStyle="1" w:styleId="Nvel3Char">
    <w:name w:val="Nível 3 Char"/>
    <w:basedOn w:val="Nvel3-RChar"/>
    <w:link w:val="Nvel3"/>
    <w:rsid w:val="00463C47"/>
    <w:rPr>
      <w:rFonts w:ascii="Arial" w:eastAsiaTheme="minorEastAsia" w:hAnsi="Arial" w:cs="Arial"/>
      <w:i w:val="0"/>
      <w:iCs w:val="0"/>
      <w:color w:val="FF0000"/>
      <w:sz w:val="20"/>
      <w:szCs w:val="20"/>
      <w:lang w:eastAsia="pt-BR"/>
    </w:rPr>
  </w:style>
  <w:style w:type="character" w:customStyle="1" w:styleId="Nvel4Char">
    <w:name w:val="Nível 4 Char"/>
    <w:basedOn w:val="Nvel3Char"/>
    <w:link w:val="Nvel4"/>
    <w:rsid w:val="00463C47"/>
    <w:rPr>
      <w:rFonts w:ascii="Arial" w:eastAsia="Times New Roman" w:hAnsi="Arial" w:cs="Arial"/>
      <w:i w:val="0"/>
      <w:iCs w:val="0"/>
      <w:color w:val="FF0000"/>
      <w:sz w:val="20"/>
      <w:szCs w:val="20"/>
      <w:lang w:eastAsia="pt-BR"/>
    </w:rPr>
  </w:style>
  <w:style w:type="paragraph" w:customStyle="1" w:styleId="texto">
    <w:name w:val="texto"/>
    <w:rsid w:val="00463C47"/>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pPr>
    <w:rPr>
      <w:rFonts w:ascii="Times New Roman" w:eastAsia="Times New Roman" w:hAnsi="Times New Roman" w:cs="Times New Roman"/>
      <w:kern w:val="3"/>
      <w:sz w:val="20"/>
      <w:szCs w:val="20"/>
      <w:lang w:eastAsia="zh-CN"/>
    </w:rPr>
  </w:style>
  <w:style w:type="character" w:customStyle="1" w:styleId="MenoPendente8">
    <w:name w:val="Menção Pendente8"/>
    <w:basedOn w:val="Fontepargpadro"/>
    <w:uiPriority w:val="99"/>
    <w:semiHidden/>
    <w:unhideWhenUsed/>
    <w:rsid w:val="00011D86"/>
    <w:rPr>
      <w:color w:val="605E5C"/>
      <w:shd w:val="clear" w:color="auto" w:fill="E1DFDD"/>
    </w:rPr>
  </w:style>
  <w:style w:type="paragraph" w:customStyle="1" w:styleId="tabelatextocentralizado">
    <w:name w:val="tabela_texto_centralizado"/>
    <w:basedOn w:val="Normal"/>
    <w:rsid w:val="00011D86"/>
    <w:pPr>
      <w:spacing w:before="100" w:beforeAutospacing="1" w:after="100" w:afterAutospacing="1"/>
    </w:pPr>
  </w:style>
  <w:style w:type="character" w:customStyle="1" w:styleId="MenoPendente9">
    <w:name w:val="Menção Pendente9"/>
    <w:basedOn w:val="Fontepargpadro"/>
    <w:uiPriority w:val="99"/>
    <w:semiHidden/>
    <w:unhideWhenUsed/>
    <w:rsid w:val="00293750"/>
    <w:rPr>
      <w:color w:val="605E5C"/>
      <w:shd w:val="clear" w:color="auto" w:fill="E1DFDD"/>
    </w:rPr>
  </w:style>
  <w:style w:type="character" w:customStyle="1" w:styleId="Ttulo10">
    <w:name w:val="Título #1_"/>
    <w:link w:val="Ttulo11"/>
    <w:rsid w:val="008D44E1"/>
    <w:rPr>
      <w:shd w:val="clear" w:color="auto" w:fill="FFFFFF"/>
      <w:lang w:val="pt-PT"/>
    </w:rPr>
  </w:style>
  <w:style w:type="paragraph" w:customStyle="1" w:styleId="Ttulo11">
    <w:name w:val="Título #1"/>
    <w:basedOn w:val="Normal"/>
    <w:link w:val="Ttulo10"/>
    <w:rsid w:val="008D44E1"/>
    <w:pPr>
      <w:widowControl w:val="0"/>
      <w:shd w:val="clear" w:color="auto" w:fill="FFFFFF"/>
      <w:spacing w:after="240" w:line="283" w:lineRule="exact"/>
      <w:ind w:hanging="540"/>
      <w:jc w:val="both"/>
      <w:outlineLvl w:val="0"/>
    </w:pPr>
    <w:rPr>
      <w:rFonts w:asciiTheme="minorHAnsi" w:eastAsiaTheme="minorHAnsi" w:hAnsiTheme="minorHAnsi" w:cstheme="minorBidi"/>
      <w:sz w:val="22"/>
      <w:szCs w:val="22"/>
      <w:lang w:val="pt-PT" w:eastAsia="en-US"/>
    </w:rPr>
  </w:style>
  <w:style w:type="character" w:styleId="MenoPendente">
    <w:name w:val="Unresolved Mention"/>
    <w:basedOn w:val="Fontepargpadro"/>
    <w:uiPriority w:val="99"/>
    <w:semiHidden/>
    <w:unhideWhenUsed/>
    <w:rsid w:val="007D2C4D"/>
    <w:rPr>
      <w:color w:val="605E5C"/>
      <w:shd w:val="clear" w:color="auto" w:fill="E1DFDD"/>
    </w:rPr>
  </w:style>
  <w:style w:type="table" w:styleId="TabeladeGradeClara">
    <w:name w:val="Grid Table Light"/>
    <w:basedOn w:val="Tabelanormal"/>
    <w:uiPriority w:val="40"/>
    <w:rsid w:val="00124B1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315350">
      <w:bodyDiv w:val="1"/>
      <w:marLeft w:val="0"/>
      <w:marRight w:val="0"/>
      <w:marTop w:val="0"/>
      <w:marBottom w:val="0"/>
      <w:divBdr>
        <w:top w:val="none" w:sz="0" w:space="0" w:color="auto"/>
        <w:left w:val="none" w:sz="0" w:space="0" w:color="auto"/>
        <w:bottom w:val="none" w:sz="0" w:space="0" w:color="auto"/>
        <w:right w:val="none" w:sz="0" w:space="0" w:color="auto"/>
      </w:divBdr>
      <w:divsChild>
        <w:div w:id="818958248">
          <w:marLeft w:val="0"/>
          <w:marRight w:val="0"/>
          <w:marTop w:val="0"/>
          <w:marBottom w:val="0"/>
          <w:divBdr>
            <w:top w:val="none" w:sz="0" w:space="0" w:color="auto"/>
            <w:left w:val="none" w:sz="0" w:space="0" w:color="auto"/>
            <w:bottom w:val="none" w:sz="0" w:space="0" w:color="auto"/>
            <w:right w:val="none" w:sz="0" w:space="0" w:color="auto"/>
          </w:divBdr>
        </w:div>
        <w:div w:id="235629397">
          <w:marLeft w:val="0"/>
          <w:marRight w:val="0"/>
          <w:marTop w:val="0"/>
          <w:marBottom w:val="0"/>
          <w:divBdr>
            <w:top w:val="none" w:sz="0" w:space="0" w:color="auto"/>
            <w:left w:val="none" w:sz="0" w:space="0" w:color="auto"/>
            <w:bottom w:val="none" w:sz="0" w:space="0" w:color="auto"/>
            <w:right w:val="none" w:sz="0" w:space="0" w:color="auto"/>
          </w:divBdr>
        </w:div>
        <w:div w:id="901595107">
          <w:marLeft w:val="0"/>
          <w:marRight w:val="0"/>
          <w:marTop w:val="0"/>
          <w:marBottom w:val="0"/>
          <w:divBdr>
            <w:top w:val="none" w:sz="0" w:space="0" w:color="auto"/>
            <w:left w:val="none" w:sz="0" w:space="0" w:color="auto"/>
            <w:bottom w:val="none" w:sz="0" w:space="0" w:color="auto"/>
            <w:right w:val="none" w:sz="0" w:space="0" w:color="auto"/>
          </w:divBdr>
        </w:div>
      </w:divsChild>
    </w:div>
    <w:div w:id="356977783">
      <w:bodyDiv w:val="1"/>
      <w:marLeft w:val="0"/>
      <w:marRight w:val="0"/>
      <w:marTop w:val="0"/>
      <w:marBottom w:val="0"/>
      <w:divBdr>
        <w:top w:val="none" w:sz="0" w:space="0" w:color="auto"/>
        <w:left w:val="none" w:sz="0" w:space="0" w:color="auto"/>
        <w:bottom w:val="none" w:sz="0" w:space="0" w:color="auto"/>
        <w:right w:val="none" w:sz="0" w:space="0" w:color="auto"/>
      </w:divBdr>
      <w:divsChild>
        <w:div w:id="1954632981">
          <w:marLeft w:val="0"/>
          <w:marRight w:val="0"/>
          <w:marTop w:val="0"/>
          <w:marBottom w:val="0"/>
          <w:divBdr>
            <w:top w:val="none" w:sz="0" w:space="0" w:color="auto"/>
            <w:left w:val="none" w:sz="0" w:space="0" w:color="auto"/>
            <w:bottom w:val="none" w:sz="0" w:space="0" w:color="auto"/>
            <w:right w:val="none" w:sz="0" w:space="0" w:color="auto"/>
          </w:divBdr>
        </w:div>
        <w:div w:id="534122018">
          <w:marLeft w:val="0"/>
          <w:marRight w:val="0"/>
          <w:marTop w:val="0"/>
          <w:marBottom w:val="0"/>
          <w:divBdr>
            <w:top w:val="none" w:sz="0" w:space="0" w:color="auto"/>
            <w:left w:val="none" w:sz="0" w:space="0" w:color="auto"/>
            <w:bottom w:val="none" w:sz="0" w:space="0" w:color="auto"/>
            <w:right w:val="none" w:sz="0" w:space="0" w:color="auto"/>
          </w:divBdr>
        </w:div>
        <w:div w:id="1178495387">
          <w:marLeft w:val="0"/>
          <w:marRight w:val="0"/>
          <w:marTop w:val="0"/>
          <w:marBottom w:val="0"/>
          <w:divBdr>
            <w:top w:val="none" w:sz="0" w:space="0" w:color="auto"/>
            <w:left w:val="none" w:sz="0" w:space="0" w:color="auto"/>
            <w:bottom w:val="none" w:sz="0" w:space="0" w:color="auto"/>
            <w:right w:val="none" w:sz="0" w:space="0" w:color="auto"/>
          </w:divBdr>
        </w:div>
      </w:divsChild>
    </w:div>
    <w:div w:id="395401111">
      <w:bodyDiv w:val="1"/>
      <w:marLeft w:val="0"/>
      <w:marRight w:val="0"/>
      <w:marTop w:val="0"/>
      <w:marBottom w:val="0"/>
      <w:divBdr>
        <w:top w:val="none" w:sz="0" w:space="0" w:color="auto"/>
        <w:left w:val="none" w:sz="0" w:space="0" w:color="auto"/>
        <w:bottom w:val="none" w:sz="0" w:space="0" w:color="auto"/>
        <w:right w:val="none" w:sz="0" w:space="0" w:color="auto"/>
      </w:divBdr>
    </w:div>
    <w:div w:id="452485153">
      <w:bodyDiv w:val="1"/>
      <w:marLeft w:val="0"/>
      <w:marRight w:val="0"/>
      <w:marTop w:val="0"/>
      <w:marBottom w:val="0"/>
      <w:divBdr>
        <w:top w:val="none" w:sz="0" w:space="0" w:color="auto"/>
        <w:left w:val="none" w:sz="0" w:space="0" w:color="auto"/>
        <w:bottom w:val="none" w:sz="0" w:space="0" w:color="auto"/>
        <w:right w:val="none" w:sz="0" w:space="0" w:color="auto"/>
      </w:divBdr>
    </w:div>
    <w:div w:id="1020157848">
      <w:bodyDiv w:val="1"/>
      <w:marLeft w:val="0"/>
      <w:marRight w:val="0"/>
      <w:marTop w:val="0"/>
      <w:marBottom w:val="0"/>
      <w:divBdr>
        <w:top w:val="none" w:sz="0" w:space="0" w:color="auto"/>
        <w:left w:val="none" w:sz="0" w:space="0" w:color="auto"/>
        <w:bottom w:val="none" w:sz="0" w:space="0" w:color="auto"/>
        <w:right w:val="none" w:sz="0" w:space="0" w:color="auto"/>
      </w:divBdr>
      <w:divsChild>
        <w:div w:id="1449355735">
          <w:marLeft w:val="0"/>
          <w:marRight w:val="0"/>
          <w:marTop w:val="0"/>
          <w:marBottom w:val="0"/>
          <w:divBdr>
            <w:top w:val="none" w:sz="0" w:space="0" w:color="auto"/>
            <w:left w:val="none" w:sz="0" w:space="0" w:color="auto"/>
            <w:bottom w:val="none" w:sz="0" w:space="0" w:color="auto"/>
            <w:right w:val="none" w:sz="0" w:space="0" w:color="auto"/>
          </w:divBdr>
          <w:divsChild>
            <w:div w:id="579749994">
              <w:marLeft w:val="0"/>
              <w:marRight w:val="0"/>
              <w:marTop w:val="0"/>
              <w:marBottom w:val="0"/>
              <w:divBdr>
                <w:top w:val="none" w:sz="0" w:space="0" w:color="auto"/>
                <w:left w:val="none" w:sz="0" w:space="0" w:color="auto"/>
                <w:bottom w:val="none" w:sz="0" w:space="0" w:color="auto"/>
                <w:right w:val="none" w:sz="0" w:space="0" w:color="auto"/>
              </w:divBdr>
            </w:div>
            <w:div w:id="988482503">
              <w:marLeft w:val="0"/>
              <w:marRight w:val="0"/>
              <w:marTop w:val="0"/>
              <w:marBottom w:val="0"/>
              <w:divBdr>
                <w:top w:val="none" w:sz="0" w:space="0" w:color="auto"/>
                <w:left w:val="none" w:sz="0" w:space="0" w:color="auto"/>
                <w:bottom w:val="none" w:sz="0" w:space="0" w:color="auto"/>
                <w:right w:val="none" w:sz="0" w:space="0" w:color="auto"/>
              </w:divBdr>
            </w:div>
            <w:div w:id="1801456900">
              <w:marLeft w:val="0"/>
              <w:marRight w:val="0"/>
              <w:marTop w:val="0"/>
              <w:marBottom w:val="0"/>
              <w:divBdr>
                <w:top w:val="none" w:sz="0" w:space="0" w:color="auto"/>
                <w:left w:val="none" w:sz="0" w:space="0" w:color="auto"/>
                <w:bottom w:val="none" w:sz="0" w:space="0" w:color="auto"/>
                <w:right w:val="none" w:sz="0" w:space="0" w:color="auto"/>
              </w:divBdr>
            </w:div>
            <w:div w:id="1271548828">
              <w:marLeft w:val="0"/>
              <w:marRight w:val="0"/>
              <w:marTop w:val="0"/>
              <w:marBottom w:val="0"/>
              <w:divBdr>
                <w:top w:val="none" w:sz="0" w:space="0" w:color="auto"/>
                <w:left w:val="none" w:sz="0" w:space="0" w:color="auto"/>
                <w:bottom w:val="none" w:sz="0" w:space="0" w:color="auto"/>
                <w:right w:val="none" w:sz="0" w:space="0" w:color="auto"/>
              </w:divBdr>
            </w:div>
            <w:div w:id="947128167">
              <w:marLeft w:val="0"/>
              <w:marRight w:val="0"/>
              <w:marTop w:val="0"/>
              <w:marBottom w:val="0"/>
              <w:divBdr>
                <w:top w:val="none" w:sz="0" w:space="0" w:color="auto"/>
                <w:left w:val="none" w:sz="0" w:space="0" w:color="auto"/>
                <w:bottom w:val="none" w:sz="0" w:space="0" w:color="auto"/>
                <w:right w:val="none" w:sz="0" w:space="0" w:color="auto"/>
              </w:divBdr>
            </w:div>
            <w:div w:id="1240822692">
              <w:marLeft w:val="0"/>
              <w:marRight w:val="0"/>
              <w:marTop w:val="0"/>
              <w:marBottom w:val="0"/>
              <w:divBdr>
                <w:top w:val="none" w:sz="0" w:space="0" w:color="auto"/>
                <w:left w:val="none" w:sz="0" w:space="0" w:color="auto"/>
                <w:bottom w:val="none" w:sz="0" w:space="0" w:color="auto"/>
                <w:right w:val="none" w:sz="0" w:space="0" w:color="auto"/>
              </w:divBdr>
            </w:div>
            <w:div w:id="19547942">
              <w:marLeft w:val="0"/>
              <w:marRight w:val="0"/>
              <w:marTop w:val="0"/>
              <w:marBottom w:val="0"/>
              <w:divBdr>
                <w:top w:val="none" w:sz="0" w:space="0" w:color="auto"/>
                <w:left w:val="none" w:sz="0" w:space="0" w:color="auto"/>
                <w:bottom w:val="none" w:sz="0" w:space="0" w:color="auto"/>
                <w:right w:val="none" w:sz="0" w:space="0" w:color="auto"/>
              </w:divBdr>
            </w:div>
            <w:div w:id="1891574281">
              <w:marLeft w:val="0"/>
              <w:marRight w:val="0"/>
              <w:marTop w:val="0"/>
              <w:marBottom w:val="0"/>
              <w:divBdr>
                <w:top w:val="none" w:sz="0" w:space="0" w:color="auto"/>
                <w:left w:val="none" w:sz="0" w:space="0" w:color="auto"/>
                <w:bottom w:val="none" w:sz="0" w:space="0" w:color="auto"/>
                <w:right w:val="none" w:sz="0" w:space="0" w:color="auto"/>
              </w:divBdr>
            </w:div>
          </w:divsChild>
        </w:div>
        <w:div w:id="2024210652">
          <w:marLeft w:val="0"/>
          <w:marRight w:val="0"/>
          <w:marTop w:val="0"/>
          <w:marBottom w:val="0"/>
          <w:divBdr>
            <w:top w:val="none" w:sz="0" w:space="0" w:color="auto"/>
            <w:left w:val="none" w:sz="0" w:space="0" w:color="auto"/>
            <w:bottom w:val="none" w:sz="0" w:space="0" w:color="auto"/>
            <w:right w:val="none" w:sz="0" w:space="0" w:color="auto"/>
          </w:divBdr>
          <w:divsChild>
            <w:div w:id="5182495">
              <w:marLeft w:val="-75"/>
              <w:marRight w:val="0"/>
              <w:marTop w:val="30"/>
              <w:marBottom w:val="30"/>
              <w:divBdr>
                <w:top w:val="none" w:sz="0" w:space="0" w:color="auto"/>
                <w:left w:val="none" w:sz="0" w:space="0" w:color="auto"/>
                <w:bottom w:val="none" w:sz="0" w:space="0" w:color="auto"/>
                <w:right w:val="none" w:sz="0" w:space="0" w:color="auto"/>
              </w:divBdr>
              <w:divsChild>
                <w:div w:id="1560484131">
                  <w:marLeft w:val="0"/>
                  <w:marRight w:val="0"/>
                  <w:marTop w:val="0"/>
                  <w:marBottom w:val="0"/>
                  <w:divBdr>
                    <w:top w:val="none" w:sz="0" w:space="0" w:color="auto"/>
                    <w:left w:val="none" w:sz="0" w:space="0" w:color="auto"/>
                    <w:bottom w:val="none" w:sz="0" w:space="0" w:color="auto"/>
                    <w:right w:val="none" w:sz="0" w:space="0" w:color="auto"/>
                  </w:divBdr>
                  <w:divsChild>
                    <w:div w:id="52432928">
                      <w:marLeft w:val="0"/>
                      <w:marRight w:val="0"/>
                      <w:marTop w:val="0"/>
                      <w:marBottom w:val="0"/>
                      <w:divBdr>
                        <w:top w:val="none" w:sz="0" w:space="0" w:color="auto"/>
                        <w:left w:val="none" w:sz="0" w:space="0" w:color="auto"/>
                        <w:bottom w:val="none" w:sz="0" w:space="0" w:color="auto"/>
                        <w:right w:val="none" w:sz="0" w:space="0" w:color="auto"/>
                      </w:divBdr>
                    </w:div>
                    <w:div w:id="555625798">
                      <w:marLeft w:val="0"/>
                      <w:marRight w:val="0"/>
                      <w:marTop w:val="0"/>
                      <w:marBottom w:val="0"/>
                      <w:divBdr>
                        <w:top w:val="none" w:sz="0" w:space="0" w:color="auto"/>
                        <w:left w:val="none" w:sz="0" w:space="0" w:color="auto"/>
                        <w:bottom w:val="none" w:sz="0" w:space="0" w:color="auto"/>
                        <w:right w:val="none" w:sz="0" w:space="0" w:color="auto"/>
                      </w:divBdr>
                    </w:div>
                  </w:divsChild>
                </w:div>
                <w:div w:id="1547059251">
                  <w:marLeft w:val="0"/>
                  <w:marRight w:val="0"/>
                  <w:marTop w:val="0"/>
                  <w:marBottom w:val="0"/>
                  <w:divBdr>
                    <w:top w:val="none" w:sz="0" w:space="0" w:color="auto"/>
                    <w:left w:val="none" w:sz="0" w:space="0" w:color="auto"/>
                    <w:bottom w:val="none" w:sz="0" w:space="0" w:color="auto"/>
                    <w:right w:val="none" w:sz="0" w:space="0" w:color="auto"/>
                  </w:divBdr>
                  <w:divsChild>
                    <w:div w:id="1687173206">
                      <w:marLeft w:val="0"/>
                      <w:marRight w:val="0"/>
                      <w:marTop w:val="0"/>
                      <w:marBottom w:val="0"/>
                      <w:divBdr>
                        <w:top w:val="none" w:sz="0" w:space="0" w:color="auto"/>
                        <w:left w:val="none" w:sz="0" w:space="0" w:color="auto"/>
                        <w:bottom w:val="none" w:sz="0" w:space="0" w:color="auto"/>
                        <w:right w:val="none" w:sz="0" w:space="0" w:color="auto"/>
                      </w:divBdr>
                    </w:div>
                  </w:divsChild>
                </w:div>
                <w:div w:id="155927690">
                  <w:marLeft w:val="0"/>
                  <w:marRight w:val="0"/>
                  <w:marTop w:val="0"/>
                  <w:marBottom w:val="0"/>
                  <w:divBdr>
                    <w:top w:val="none" w:sz="0" w:space="0" w:color="auto"/>
                    <w:left w:val="none" w:sz="0" w:space="0" w:color="auto"/>
                    <w:bottom w:val="none" w:sz="0" w:space="0" w:color="auto"/>
                    <w:right w:val="none" w:sz="0" w:space="0" w:color="auto"/>
                  </w:divBdr>
                  <w:divsChild>
                    <w:div w:id="1880556795">
                      <w:marLeft w:val="0"/>
                      <w:marRight w:val="0"/>
                      <w:marTop w:val="0"/>
                      <w:marBottom w:val="0"/>
                      <w:divBdr>
                        <w:top w:val="none" w:sz="0" w:space="0" w:color="auto"/>
                        <w:left w:val="none" w:sz="0" w:space="0" w:color="auto"/>
                        <w:bottom w:val="none" w:sz="0" w:space="0" w:color="auto"/>
                        <w:right w:val="none" w:sz="0" w:space="0" w:color="auto"/>
                      </w:divBdr>
                    </w:div>
                  </w:divsChild>
                </w:div>
                <w:div w:id="189730583">
                  <w:marLeft w:val="0"/>
                  <w:marRight w:val="0"/>
                  <w:marTop w:val="0"/>
                  <w:marBottom w:val="0"/>
                  <w:divBdr>
                    <w:top w:val="none" w:sz="0" w:space="0" w:color="auto"/>
                    <w:left w:val="none" w:sz="0" w:space="0" w:color="auto"/>
                    <w:bottom w:val="none" w:sz="0" w:space="0" w:color="auto"/>
                    <w:right w:val="none" w:sz="0" w:space="0" w:color="auto"/>
                  </w:divBdr>
                  <w:divsChild>
                    <w:div w:id="1859153387">
                      <w:marLeft w:val="0"/>
                      <w:marRight w:val="0"/>
                      <w:marTop w:val="0"/>
                      <w:marBottom w:val="0"/>
                      <w:divBdr>
                        <w:top w:val="none" w:sz="0" w:space="0" w:color="auto"/>
                        <w:left w:val="none" w:sz="0" w:space="0" w:color="auto"/>
                        <w:bottom w:val="none" w:sz="0" w:space="0" w:color="auto"/>
                        <w:right w:val="none" w:sz="0" w:space="0" w:color="auto"/>
                      </w:divBdr>
                    </w:div>
                  </w:divsChild>
                </w:div>
                <w:div w:id="1549606775">
                  <w:marLeft w:val="0"/>
                  <w:marRight w:val="0"/>
                  <w:marTop w:val="0"/>
                  <w:marBottom w:val="0"/>
                  <w:divBdr>
                    <w:top w:val="none" w:sz="0" w:space="0" w:color="auto"/>
                    <w:left w:val="none" w:sz="0" w:space="0" w:color="auto"/>
                    <w:bottom w:val="none" w:sz="0" w:space="0" w:color="auto"/>
                    <w:right w:val="none" w:sz="0" w:space="0" w:color="auto"/>
                  </w:divBdr>
                  <w:divsChild>
                    <w:div w:id="2121024986">
                      <w:marLeft w:val="0"/>
                      <w:marRight w:val="0"/>
                      <w:marTop w:val="0"/>
                      <w:marBottom w:val="0"/>
                      <w:divBdr>
                        <w:top w:val="none" w:sz="0" w:space="0" w:color="auto"/>
                        <w:left w:val="none" w:sz="0" w:space="0" w:color="auto"/>
                        <w:bottom w:val="none" w:sz="0" w:space="0" w:color="auto"/>
                        <w:right w:val="none" w:sz="0" w:space="0" w:color="auto"/>
                      </w:divBdr>
                    </w:div>
                  </w:divsChild>
                </w:div>
                <w:div w:id="838620417">
                  <w:marLeft w:val="0"/>
                  <w:marRight w:val="0"/>
                  <w:marTop w:val="0"/>
                  <w:marBottom w:val="0"/>
                  <w:divBdr>
                    <w:top w:val="none" w:sz="0" w:space="0" w:color="auto"/>
                    <w:left w:val="none" w:sz="0" w:space="0" w:color="auto"/>
                    <w:bottom w:val="none" w:sz="0" w:space="0" w:color="auto"/>
                    <w:right w:val="none" w:sz="0" w:space="0" w:color="auto"/>
                  </w:divBdr>
                  <w:divsChild>
                    <w:div w:id="526409689">
                      <w:marLeft w:val="0"/>
                      <w:marRight w:val="0"/>
                      <w:marTop w:val="0"/>
                      <w:marBottom w:val="0"/>
                      <w:divBdr>
                        <w:top w:val="none" w:sz="0" w:space="0" w:color="auto"/>
                        <w:left w:val="none" w:sz="0" w:space="0" w:color="auto"/>
                        <w:bottom w:val="none" w:sz="0" w:space="0" w:color="auto"/>
                        <w:right w:val="none" w:sz="0" w:space="0" w:color="auto"/>
                      </w:divBdr>
                    </w:div>
                  </w:divsChild>
                </w:div>
                <w:div w:id="138108228">
                  <w:marLeft w:val="0"/>
                  <w:marRight w:val="0"/>
                  <w:marTop w:val="0"/>
                  <w:marBottom w:val="0"/>
                  <w:divBdr>
                    <w:top w:val="none" w:sz="0" w:space="0" w:color="auto"/>
                    <w:left w:val="none" w:sz="0" w:space="0" w:color="auto"/>
                    <w:bottom w:val="none" w:sz="0" w:space="0" w:color="auto"/>
                    <w:right w:val="none" w:sz="0" w:space="0" w:color="auto"/>
                  </w:divBdr>
                  <w:divsChild>
                    <w:div w:id="771776772">
                      <w:marLeft w:val="0"/>
                      <w:marRight w:val="0"/>
                      <w:marTop w:val="0"/>
                      <w:marBottom w:val="0"/>
                      <w:divBdr>
                        <w:top w:val="none" w:sz="0" w:space="0" w:color="auto"/>
                        <w:left w:val="none" w:sz="0" w:space="0" w:color="auto"/>
                        <w:bottom w:val="none" w:sz="0" w:space="0" w:color="auto"/>
                        <w:right w:val="none" w:sz="0" w:space="0" w:color="auto"/>
                      </w:divBdr>
                    </w:div>
                  </w:divsChild>
                </w:div>
                <w:div w:id="1896428023">
                  <w:marLeft w:val="0"/>
                  <w:marRight w:val="0"/>
                  <w:marTop w:val="0"/>
                  <w:marBottom w:val="0"/>
                  <w:divBdr>
                    <w:top w:val="none" w:sz="0" w:space="0" w:color="auto"/>
                    <w:left w:val="none" w:sz="0" w:space="0" w:color="auto"/>
                    <w:bottom w:val="none" w:sz="0" w:space="0" w:color="auto"/>
                    <w:right w:val="none" w:sz="0" w:space="0" w:color="auto"/>
                  </w:divBdr>
                  <w:divsChild>
                    <w:div w:id="603684442">
                      <w:marLeft w:val="0"/>
                      <w:marRight w:val="0"/>
                      <w:marTop w:val="0"/>
                      <w:marBottom w:val="0"/>
                      <w:divBdr>
                        <w:top w:val="none" w:sz="0" w:space="0" w:color="auto"/>
                        <w:left w:val="none" w:sz="0" w:space="0" w:color="auto"/>
                        <w:bottom w:val="none" w:sz="0" w:space="0" w:color="auto"/>
                        <w:right w:val="none" w:sz="0" w:space="0" w:color="auto"/>
                      </w:divBdr>
                    </w:div>
                  </w:divsChild>
                </w:div>
                <w:div w:id="513737171">
                  <w:marLeft w:val="0"/>
                  <w:marRight w:val="0"/>
                  <w:marTop w:val="0"/>
                  <w:marBottom w:val="0"/>
                  <w:divBdr>
                    <w:top w:val="none" w:sz="0" w:space="0" w:color="auto"/>
                    <w:left w:val="none" w:sz="0" w:space="0" w:color="auto"/>
                    <w:bottom w:val="none" w:sz="0" w:space="0" w:color="auto"/>
                    <w:right w:val="none" w:sz="0" w:space="0" w:color="auto"/>
                  </w:divBdr>
                  <w:divsChild>
                    <w:div w:id="1621449999">
                      <w:marLeft w:val="0"/>
                      <w:marRight w:val="0"/>
                      <w:marTop w:val="0"/>
                      <w:marBottom w:val="0"/>
                      <w:divBdr>
                        <w:top w:val="none" w:sz="0" w:space="0" w:color="auto"/>
                        <w:left w:val="none" w:sz="0" w:space="0" w:color="auto"/>
                        <w:bottom w:val="none" w:sz="0" w:space="0" w:color="auto"/>
                        <w:right w:val="none" w:sz="0" w:space="0" w:color="auto"/>
                      </w:divBdr>
                    </w:div>
                  </w:divsChild>
                </w:div>
                <w:div w:id="502671253">
                  <w:marLeft w:val="0"/>
                  <w:marRight w:val="0"/>
                  <w:marTop w:val="0"/>
                  <w:marBottom w:val="0"/>
                  <w:divBdr>
                    <w:top w:val="none" w:sz="0" w:space="0" w:color="auto"/>
                    <w:left w:val="none" w:sz="0" w:space="0" w:color="auto"/>
                    <w:bottom w:val="none" w:sz="0" w:space="0" w:color="auto"/>
                    <w:right w:val="none" w:sz="0" w:space="0" w:color="auto"/>
                  </w:divBdr>
                  <w:divsChild>
                    <w:div w:id="2113820095">
                      <w:marLeft w:val="0"/>
                      <w:marRight w:val="0"/>
                      <w:marTop w:val="0"/>
                      <w:marBottom w:val="0"/>
                      <w:divBdr>
                        <w:top w:val="none" w:sz="0" w:space="0" w:color="auto"/>
                        <w:left w:val="none" w:sz="0" w:space="0" w:color="auto"/>
                        <w:bottom w:val="none" w:sz="0" w:space="0" w:color="auto"/>
                        <w:right w:val="none" w:sz="0" w:space="0" w:color="auto"/>
                      </w:divBdr>
                    </w:div>
                  </w:divsChild>
                </w:div>
                <w:div w:id="1320574553">
                  <w:marLeft w:val="0"/>
                  <w:marRight w:val="0"/>
                  <w:marTop w:val="0"/>
                  <w:marBottom w:val="0"/>
                  <w:divBdr>
                    <w:top w:val="none" w:sz="0" w:space="0" w:color="auto"/>
                    <w:left w:val="none" w:sz="0" w:space="0" w:color="auto"/>
                    <w:bottom w:val="none" w:sz="0" w:space="0" w:color="auto"/>
                    <w:right w:val="none" w:sz="0" w:space="0" w:color="auto"/>
                  </w:divBdr>
                  <w:divsChild>
                    <w:div w:id="376703933">
                      <w:marLeft w:val="0"/>
                      <w:marRight w:val="0"/>
                      <w:marTop w:val="0"/>
                      <w:marBottom w:val="0"/>
                      <w:divBdr>
                        <w:top w:val="none" w:sz="0" w:space="0" w:color="auto"/>
                        <w:left w:val="none" w:sz="0" w:space="0" w:color="auto"/>
                        <w:bottom w:val="none" w:sz="0" w:space="0" w:color="auto"/>
                        <w:right w:val="none" w:sz="0" w:space="0" w:color="auto"/>
                      </w:divBdr>
                    </w:div>
                  </w:divsChild>
                </w:div>
                <w:div w:id="979771615">
                  <w:marLeft w:val="0"/>
                  <w:marRight w:val="0"/>
                  <w:marTop w:val="0"/>
                  <w:marBottom w:val="0"/>
                  <w:divBdr>
                    <w:top w:val="none" w:sz="0" w:space="0" w:color="auto"/>
                    <w:left w:val="none" w:sz="0" w:space="0" w:color="auto"/>
                    <w:bottom w:val="none" w:sz="0" w:space="0" w:color="auto"/>
                    <w:right w:val="none" w:sz="0" w:space="0" w:color="auto"/>
                  </w:divBdr>
                  <w:divsChild>
                    <w:div w:id="388504453">
                      <w:marLeft w:val="0"/>
                      <w:marRight w:val="0"/>
                      <w:marTop w:val="0"/>
                      <w:marBottom w:val="0"/>
                      <w:divBdr>
                        <w:top w:val="none" w:sz="0" w:space="0" w:color="auto"/>
                        <w:left w:val="none" w:sz="0" w:space="0" w:color="auto"/>
                        <w:bottom w:val="none" w:sz="0" w:space="0" w:color="auto"/>
                        <w:right w:val="none" w:sz="0" w:space="0" w:color="auto"/>
                      </w:divBdr>
                    </w:div>
                  </w:divsChild>
                </w:div>
                <w:div w:id="736981305">
                  <w:marLeft w:val="0"/>
                  <w:marRight w:val="0"/>
                  <w:marTop w:val="0"/>
                  <w:marBottom w:val="0"/>
                  <w:divBdr>
                    <w:top w:val="none" w:sz="0" w:space="0" w:color="auto"/>
                    <w:left w:val="none" w:sz="0" w:space="0" w:color="auto"/>
                    <w:bottom w:val="none" w:sz="0" w:space="0" w:color="auto"/>
                    <w:right w:val="none" w:sz="0" w:space="0" w:color="auto"/>
                  </w:divBdr>
                  <w:divsChild>
                    <w:div w:id="332805331">
                      <w:marLeft w:val="0"/>
                      <w:marRight w:val="0"/>
                      <w:marTop w:val="0"/>
                      <w:marBottom w:val="0"/>
                      <w:divBdr>
                        <w:top w:val="none" w:sz="0" w:space="0" w:color="auto"/>
                        <w:left w:val="none" w:sz="0" w:space="0" w:color="auto"/>
                        <w:bottom w:val="none" w:sz="0" w:space="0" w:color="auto"/>
                        <w:right w:val="none" w:sz="0" w:space="0" w:color="auto"/>
                      </w:divBdr>
                    </w:div>
                  </w:divsChild>
                </w:div>
                <w:div w:id="855538234">
                  <w:marLeft w:val="0"/>
                  <w:marRight w:val="0"/>
                  <w:marTop w:val="0"/>
                  <w:marBottom w:val="0"/>
                  <w:divBdr>
                    <w:top w:val="none" w:sz="0" w:space="0" w:color="auto"/>
                    <w:left w:val="none" w:sz="0" w:space="0" w:color="auto"/>
                    <w:bottom w:val="none" w:sz="0" w:space="0" w:color="auto"/>
                    <w:right w:val="none" w:sz="0" w:space="0" w:color="auto"/>
                  </w:divBdr>
                  <w:divsChild>
                    <w:div w:id="115147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484187">
          <w:marLeft w:val="0"/>
          <w:marRight w:val="0"/>
          <w:marTop w:val="0"/>
          <w:marBottom w:val="0"/>
          <w:divBdr>
            <w:top w:val="none" w:sz="0" w:space="0" w:color="auto"/>
            <w:left w:val="none" w:sz="0" w:space="0" w:color="auto"/>
            <w:bottom w:val="none" w:sz="0" w:space="0" w:color="auto"/>
            <w:right w:val="none" w:sz="0" w:space="0" w:color="auto"/>
          </w:divBdr>
          <w:divsChild>
            <w:div w:id="644093373">
              <w:marLeft w:val="0"/>
              <w:marRight w:val="0"/>
              <w:marTop w:val="0"/>
              <w:marBottom w:val="0"/>
              <w:divBdr>
                <w:top w:val="none" w:sz="0" w:space="0" w:color="auto"/>
                <w:left w:val="none" w:sz="0" w:space="0" w:color="auto"/>
                <w:bottom w:val="none" w:sz="0" w:space="0" w:color="auto"/>
                <w:right w:val="none" w:sz="0" w:space="0" w:color="auto"/>
              </w:divBdr>
            </w:div>
            <w:div w:id="1180198251">
              <w:marLeft w:val="0"/>
              <w:marRight w:val="0"/>
              <w:marTop w:val="0"/>
              <w:marBottom w:val="0"/>
              <w:divBdr>
                <w:top w:val="none" w:sz="0" w:space="0" w:color="auto"/>
                <w:left w:val="none" w:sz="0" w:space="0" w:color="auto"/>
                <w:bottom w:val="none" w:sz="0" w:space="0" w:color="auto"/>
                <w:right w:val="none" w:sz="0" w:space="0" w:color="auto"/>
              </w:divBdr>
            </w:div>
            <w:div w:id="941915507">
              <w:marLeft w:val="0"/>
              <w:marRight w:val="0"/>
              <w:marTop w:val="0"/>
              <w:marBottom w:val="0"/>
              <w:divBdr>
                <w:top w:val="none" w:sz="0" w:space="0" w:color="auto"/>
                <w:left w:val="none" w:sz="0" w:space="0" w:color="auto"/>
                <w:bottom w:val="none" w:sz="0" w:space="0" w:color="auto"/>
                <w:right w:val="none" w:sz="0" w:space="0" w:color="auto"/>
              </w:divBdr>
            </w:div>
            <w:div w:id="475074757">
              <w:marLeft w:val="0"/>
              <w:marRight w:val="0"/>
              <w:marTop w:val="0"/>
              <w:marBottom w:val="0"/>
              <w:divBdr>
                <w:top w:val="none" w:sz="0" w:space="0" w:color="auto"/>
                <w:left w:val="none" w:sz="0" w:space="0" w:color="auto"/>
                <w:bottom w:val="none" w:sz="0" w:space="0" w:color="auto"/>
                <w:right w:val="none" w:sz="0" w:space="0" w:color="auto"/>
              </w:divBdr>
            </w:div>
            <w:div w:id="1579440936">
              <w:marLeft w:val="0"/>
              <w:marRight w:val="0"/>
              <w:marTop w:val="0"/>
              <w:marBottom w:val="0"/>
              <w:divBdr>
                <w:top w:val="none" w:sz="0" w:space="0" w:color="auto"/>
                <w:left w:val="none" w:sz="0" w:space="0" w:color="auto"/>
                <w:bottom w:val="none" w:sz="0" w:space="0" w:color="auto"/>
                <w:right w:val="none" w:sz="0" w:space="0" w:color="auto"/>
              </w:divBdr>
            </w:div>
            <w:div w:id="785927926">
              <w:marLeft w:val="0"/>
              <w:marRight w:val="0"/>
              <w:marTop w:val="0"/>
              <w:marBottom w:val="0"/>
              <w:divBdr>
                <w:top w:val="none" w:sz="0" w:space="0" w:color="auto"/>
                <w:left w:val="none" w:sz="0" w:space="0" w:color="auto"/>
                <w:bottom w:val="none" w:sz="0" w:space="0" w:color="auto"/>
                <w:right w:val="none" w:sz="0" w:space="0" w:color="auto"/>
              </w:divBdr>
            </w:div>
            <w:div w:id="704984645">
              <w:marLeft w:val="0"/>
              <w:marRight w:val="0"/>
              <w:marTop w:val="0"/>
              <w:marBottom w:val="0"/>
              <w:divBdr>
                <w:top w:val="none" w:sz="0" w:space="0" w:color="auto"/>
                <w:left w:val="none" w:sz="0" w:space="0" w:color="auto"/>
                <w:bottom w:val="none" w:sz="0" w:space="0" w:color="auto"/>
                <w:right w:val="none" w:sz="0" w:space="0" w:color="auto"/>
              </w:divBdr>
            </w:div>
            <w:div w:id="95367362">
              <w:marLeft w:val="0"/>
              <w:marRight w:val="0"/>
              <w:marTop w:val="0"/>
              <w:marBottom w:val="0"/>
              <w:divBdr>
                <w:top w:val="none" w:sz="0" w:space="0" w:color="auto"/>
                <w:left w:val="none" w:sz="0" w:space="0" w:color="auto"/>
                <w:bottom w:val="none" w:sz="0" w:space="0" w:color="auto"/>
                <w:right w:val="none" w:sz="0" w:space="0" w:color="auto"/>
              </w:divBdr>
            </w:div>
            <w:div w:id="223838052">
              <w:marLeft w:val="0"/>
              <w:marRight w:val="0"/>
              <w:marTop w:val="0"/>
              <w:marBottom w:val="0"/>
              <w:divBdr>
                <w:top w:val="none" w:sz="0" w:space="0" w:color="auto"/>
                <w:left w:val="none" w:sz="0" w:space="0" w:color="auto"/>
                <w:bottom w:val="none" w:sz="0" w:space="0" w:color="auto"/>
                <w:right w:val="none" w:sz="0" w:space="0" w:color="auto"/>
              </w:divBdr>
            </w:div>
            <w:div w:id="1716782132">
              <w:marLeft w:val="0"/>
              <w:marRight w:val="0"/>
              <w:marTop w:val="0"/>
              <w:marBottom w:val="0"/>
              <w:divBdr>
                <w:top w:val="none" w:sz="0" w:space="0" w:color="auto"/>
                <w:left w:val="none" w:sz="0" w:space="0" w:color="auto"/>
                <w:bottom w:val="none" w:sz="0" w:space="0" w:color="auto"/>
                <w:right w:val="none" w:sz="0" w:space="0" w:color="auto"/>
              </w:divBdr>
            </w:div>
            <w:div w:id="330377104">
              <w:marLeft w:val="0"/>
              <w:marRight w:val="0"/>
              <w:marTop w:val="0"/>
              <w:marBottom w:val="0"/>
              <w:divBdr>
                <w:top w:val="none" w:sz="0" w:space="0" w:color="auto"/>
                <w:left w:val="none" w:sz="0" w:space="0" w:color="auto"/>
                <w:bottom w:val="none" w:sz="0" w:space="0" w:color="auto"/>
                <w:right w:val="none" w:sz="0" w:space="0" w:color="auto"/>
              </w:divBdr>
            </w:div>
            <w:div w:id="9991531">
              <w:marLeft w:val="0"/>
              <w:marRight w:val="0"/>
              <w:marTop w:val="0"/>
              <w:marBottom w:val="0"/>
              <w:divBdr>
                <w:top w:val="none" w:sz="0" w:space="0" w:color="auto"/>
                <w:left w:val="none" w:sz="0" w:space="0" w:color="auto"/>
                <w:bottom w:val="none" w:sz="0" w:space="0" w:color="auto"/>
                <w:right w:val="none" w:sz="0" w:space="0" w:color="auto"/>
              </w:divBdr>
            </w:div>
            <w:div w:id="320811672">
              <w:marLeft w:val="0"/>
              <w:marRight w:val="0"/>
              <w:marTop w:val="0"/>
              <w:marBottom w:val="0"/>
              <w:divBdr>
                <w:top w:val="none" w:sz="0" w:space="0" w:color="auto"/>
                <w:left w:val="none" w:sz="0" w:space="0" w:color="auto"/>
                <w:bottom w:val="none" w:sz="0" w:space="0" w:color="auto"/>
                <w:right w:val="none" w:sz="0" w:space="0" w:color="auto"/>
              </w:divBdr>
            </w:div>
            <w:div w:id="1135179949">
              <w:marLeft w:val="0"/>
              <w:marRight w:val="0"/>
              <w:marTop w:val="0"/>
              <w:marBottom w:val="0"/>
              <w:divBdr>
                <w:top w:val="none" w:sz="0" w:space="0" w:color="auto"/>
                <w:left w:val="none" w:sz="0" w:space="0" w:color="auto"/>
                <w:bottom w:val="none" w:sz="0" w:space="0" w:color="auto"/>
                <w:right w:val="none" w:sz="0" w:space="0" w:color="auto"/>
              </w:divBdr>
            </w:div>
            <w:div w:id="1798526083">
              <w:marLeft w:val="0"/>
              <w:marRight w:val="0"/>
              <w:marTop w:val="0"/>
              <w:marBottom w:val="0"/>
              <w:divBdr>
                <w:top w:val="none" w:sz="0" w:space="0" w:color="auto"/>
                <w:left w:val="none" w:sz="0" w:space="0" w:color="auto"/>
                <w:bottom w:val="none" w:sz="0" w:space="0" w:color="auto"/>
                <w:right w:val="none" w:sz="0" w:space="0" w:color="auto"/>
              </w:divBdr>
            </w:div>
            <w:div w:id="1035010767">
              <w:marLeft w:val="0"/>
              <w:marRight w:val="0"/>
              <w:marTop w:val="0"/>
              <w:marBottom w:val="0"/>
              <w:divBdr>
                <w:top w:val="none" w:sz="0" w:space="0" w:color="auto"/>
                <w:left w:val="none" w:sz="0" w:space="0" w:color="auto"/>
                <w:bottom w:val="none" w:sz="0" w:space="0" w:color="auto"/>
                <w:right w:val="none" w:sz="0" w:space="0" w:color="auto"/>
              </w:divBdr>
            </w:div>
            <w:div w:id="713579472">
              <w:marLeft w:val="0"/>
              <w:marRight w:val="0"/>
              <w:marTop w:val="0"/>
              <w:marBottom w:val="0"/>
              <w:divBdr>
                <w:top w:val="none" w:sz="0" w:space="0" w:color="auto"/>
                <w:left w:val="none" w:sz="0" w:space="0" w:color="auto"/>
                <w:bottom w:val="none" w:sz="0" w:space="0" w:color="auto"/>
                <w:right w:val="none" w:sz="0" w:space="0" w:color="auto"/>
              </w:divBdr>
            </w:div>
            <w:div w:id="1546991132">
              <w:marLeft w:val="0"/>
              <w:marRight w:val="0"/>
              <w:marTop w:val="0"/>
              <w:marBottom w:val="0"/>
              <w:divBdr>
                <w:top w:val="none" w:sz="0" w:space="0" w:color="auto"/>
                <w:left w:val="none" w:sz="0" w:space="0" w:color="auto"/>
                <w:bottom w:val="none" w:sz="0" w:space="0" w:color="auto"/>
                <w:right w:val="none" w:sz="0" w:space="0" w:color="auto"/>
              </w:divBdr>
            </w:div>
            <w:div w:id="1098521496">
              <w:marLeft w:val="0"/>
              <w:marRight w:val="0"/>
              <w:marTop w:val="0"/>
              <w:marBottom w:val="0"/>
              <w:divBdr>
                <w:top w:val="none" w:sz="0" w:space="0" w:color="auto"/>
                <w:left w:val="none" w:sz="0" w:space="0" w:color="auto"/>
                <w:bottom w:val="none" w:sz="0" w:space="0" w:color="auto"/>
                <w:right w:val="none" w:sz="0" w:space="0" w:color="auto"/>
              </w:divBdr>
            </w:div>
            <w:div w:id="365375157">
              <w:marLeft w:val="0"/>
              <w:marRight w:val="0"/>
              <w:marTop w:val="0"/>
              <w:marBottom w:val="0"/>
              <w:divBdr>
                <w:top w:val="none" w:sz="0" w:space="0" w:color="auto"/>
                <w:left w:val="none" w:sz="0" w:space="0" w:color="auto"/>
                <w:bottom w:val="none" w:sz="0" w:space="0" w:color="auto"/>
                <w:right w:val="none" w:sz="0" w:space="0" w:color="auto"/>
              </w:divBdr>
            </w:div>
          </w:divsChild>
        </w:div>
        <w:div w:id="908540320">
          <w:marLeft w:val="0"/>
          <w:marRight w:val="0"/>
          <w:marTop w:val="0"/>
          <w:marBottom w:val="0"/>
          <w:divBdr>
            <w:top w:val="none" w:sz="0" w:space="0" w:color="auto"/>
            <w:left w:val="none" w:sz="0" w:space="0" w:color="auto"/>
            <w:bottom w:val="none" w:sz="0" w:space="0" w:color="auto"/>
            <w:right w:val="none" w:sz="0" w:space="0" w:color="auto"/>
          </w:divBdr>
          <w:divsChild>
            <w:div w:id="838273172">
              <w:marLeft w:val="0"/>
              <w:marRight w:val="0"/>
              <w:marTop w:val="0"/>
              <w:marBottom w:val="0"/>
              <w:divBdr>
                <w:top w:val="none" w:sz="0" w:space="0" w:color="auto"/>
                <w:left w:val="none" w:sz="0" w:space="0" w:color="auto"/>
                <w:bottom w:val="none" w:sz="0" w:space="0" w:color="auto"/>
                <w:right w:val="none" w:sz="0" w:space="0" w:color="auto"/>
              </w:divBdr>
            </w:div>
            <w:div w:id="1718583243">
              <w:marLeft w:val="0"/>
              <w:marRight w:val="0"/>
              <w:marTop w:val="0"/>
              <w:marBottom w:val="0"/>
              <w:divBdr>
                <w:top w:val="none" w:sz="0" w:space="0" w:color="auto"/>
                <w:left w:val="none" w:sz="0" w:space="0" w:color="auto"/>
                <w:bottom w:val="none" w:sz="0" w:space="0" w:color="auto"/>
                <w:right w:val="none" w:sz="0" w:space="0" w:color="auto"/>
              </w:divBdr>
            </w:div>
            <w:div w:id="1764257176">
              <w:marLeft w:val="0"/>
              <w:marRight w:val="0"/>
              <w:marTop w:val="0"/>
              <w:marBottom w:val="0"/>
              <w:divBdr>
                <w:top w:val="none" w:sz="0" w:space="0" w:color="auto"/>
                <w:left w:val="none" w:sz="0" w:space="0" w:color="auto"/>
                <w:bottom w:val="none" w:sz="0" w:space="0" w:color="auto"/>
                <w:right w:val="none" w:sz="0" w:space="0" w:color="auto"/>
              </w:divBdr>
            </w:div>
            <w:div w:id="433942854">
              <w:marLeft w:val="0"/>
              <w:marRight w:val="0"/>
              <w:marTop w:val="0"/>
              <w:marBottom w:val="0"/>
              <w:divBdr>
                <w:top w:val="none" w:sz="0" w:space="0" w:color="auto"/>
                <w:left w:val="none" w:sz="0" w:space="0" w:color="auto"/>
                <w:bottom w:val="none" w:sz="0" w:space="0" w:color="auto"/>
                <w:right w:val="none" w:sz="0" w:space="0" w:color="auto"/>
              </w:divBdr>
            </w:div>
            <w:div w:id="163324471">
              <w:marLeft w:val="0"/>
              <w:marRight w:val="0"/>
              <w:marTop w:val="0"/>
              <w:marBottom w:val="0"/>
              <w:divBdr>
                <w:top w:val="none" w:sz="0" w:space="0" w:color="auto"/>
                <w:left w:val="none" w:sz="0" w:space="0" w:color="auto"/>
                <w:bottom w:val="none" w:sz="0" w:space="0" w:color="auto"/>
                <w:right w:val="none" w:sz="0" w:space="0" w:color="auto"/>
              </w:divBdr>
            </w:div>
            <w:div w:id="738409279">
              <w:marLeft w:val="0"/>
              <w:marRight w:val="0"/>
              <w:marTop w:val="0"/>
              <w:marBottom w:val="0"/>
              <w:divBdr>
                <w:top w:val="none" w:sz="0" w:space="0" w:color="auto"/>
                <w:left w:val="none" w:sz="0" w:space="0" w:color="auto"/>
                <w:bottom w:val="none" w:sz="0" w:space="0" w:color="auto"/>
                <w:right w:val="none" w:sz="0" w:space="0" w:color="auto"/>
              </w:divBdr>
            </w:div>
            <w:div w:id="1096823562">
              <w:marLeft w:val="0"/>
              <w:marRight w:val="0"/>
              <w:marTop w:val="0"/>
              <w:marBottom w:val="0"/>
              <w:divBdr>
                <w:top w:val="none" w:sz="0" w:space="0" w:color="auto"/>
                <w:left w:val="none" w:sz="0" w:space="0" w:color="auto"/>
                <w:bottom w:val="none" w:sz="0" w:space="0" w:color="auto"/>
                <w:right w:val="none" w:sz="0" w:space="0" w:color="auto"/>
              </w:divBdr>
            </w:div>
            <w:div w:id="659775000">
              <w:marLeft w:val="0"/>
              <w:marRight w:val="0"/>
              <w:marTop w:val="0"/>
              <w:marBottom w:val="0"/>
              <w:divBdr>
                <w:top w:val="none" w:sz="0" w:space="0" w:color="auto"/>
                <w:left w:val="none" w:sz="0" w:space="0" w:color="auto"/>
                <w:bottom w:val="none" w:sz="0" w:space="0" w:color="auto"/>
                <w:right w:val="none" w:sz="0" w:space="0" w:color="auto"/>
              </w:divBdr>
            </w:div>
            <w:div w:id="552473153">
              <w:marLeft w:val="0"/>
              <w:marRight w:val="0"/>
              <w:marTop w:val="0"/>
              <w:marBottom w:val="0"/>
              <w:divBdr>
                <w:top w:val="none" w:sz="0" w:space="0" w:color="auto"/>
                <w:left w:val="none" w:sz="0" w:space="0" w:color="auto"/>
                <w:bottom w:val="none" w:sz="0" w:space="0" w:color="auto"/>
                <w:right w:val="none" w:sz="0" w:space="0" w:color="auto"/>
              </w:divBdr>
            </w:div>
            <w:div w:id="1967881722">
              <w:marLeft w:val="0"/>
              <w:marRight w:val="0"/>
              <w:marTop w:val="0"/>
              <w:marBottom w:val="0"/>
              <w:divBdr>
                <w:top w:val="none" w:sz="0" w:space="0" w:color="auto"/>
                <w:left w:val="none" w:sz="0" w:space="0" w:color="auto"/>
                <w:bottom w:val="none" w:sz="0" w:space="0" w:color="auto"/>
                <w:right w:val="none" w:sz="0" w:space="0" w:color="auto"/>
              </w:divBdr>
            </w:div>
            <w:div w:id="539168207">
              <w:marLeft w:val="0"/>
              <w:marRight w:val="0"/>
              <w:marTop w:val="0"/>
              <w:marBottom w:val="0"/>
              <w:divBdr>
                <w:top w:val="none" w:sz="0" w:space="0" w:color="auto"/>
                <w:left w:val="none" w:sz="0" w:space="0" w:color="auto"/>
                <w:bottom w:val="none" w:sz="0" w:space="0" w:color="auto"/>
                <w:right w:val="none" w:sz="0" w:space="0" w:color="auto"/>
              </w:divBdr>
            </w:div>
            <w:div w:id="1412770491">
              <w:marLeft w:val="0"/>
              <w:marRight w:val="0"/>
              <w:marTop w:val="0"/>
              <w:marBottom w:val="0"/>
              <w:divBdr>
                <w:top w:val="none" w:sz="0" w:space="0" w:color="auto"/>
                <w:left w:val="none" w:sz="0" w:space="0" w:color="auto"/>
                <w:bottom w:val="none" w:sz="0" w:space="0" w:color="auto"/>
                <w:right w:val="none" w:sz="0" w:space="0" w:color="auto"/>
              </w:divBdr>
            </w:div>
            <w:div w:id="416945392">
              <w:marLeft w:val="0"/>
              <w:marRight w:val="0"/>
              <w:marTop w:val="0"/>
              <w:marBottom w:val="0"/>
              <w:divBdr>
                <w:top w:val="none" w:sz="0" w:space="0" w:color="auto"/>
                <w:left w:val="none" w:sz="0" w:space="0" w:color="auto"/>
                <w:bottom w:val="none" w:sz="0" w:space="0" w:color="auto"/>
                <w:right w:val="none" w:sz="0" w:space="0" w:color="auto"/>
              </w:divBdr>
            </w:div>
            <w:div w:id="1874002101">
              <w:marLeft w:val="0"/>
              <w:marRight w:val="0"/>
              <w:marTop w:val="0"/>
              <w:marBottom w:val="0"/>
              <w:divBdr>
                <w:top w:val="none" w:sz="0" w:space="0" w:color="auto"/>
                <w:left w:val="none" w:sz="0" w:space="0" w:color="auto"/>
                <w:bottom w:val="none" w:sz="0" w:space="0" w:color="auto"/>
                <w:right w:val="none" w:sz="0" w:space="0" w:color="auto"/>
              </w:divBdr>
            </w:div>
            <w:div w:id="2115057875">
              <w:marLeft w:val="0"/>
              <w:marRight w:val="0"/>
              <w:marTop w:val="0"/>
              <w:marBottom w:val="0"/>
              <w:divBdr>
                <w:top w:val="none" w:sz="0" w:space="0" w:color="auto"/>
                <w:left w:val="none" w:sz="0" w:space="0" w:color="auto"/>
                <w:bottom w:val="none" w:sz="0" w:space="0" w:color="auto"/>
                <w:right w:val="none" w:sz="0" w:space="0" w:color="auto"/>
              </w:divBdr>
            </w:div>
            <w:div w:id="1921333620">
              <w:marLeft w:val="0"/>
              <w:marRight w:val="0"/>
              <w:marTop w:val="0"/>
              <w:marBottom w:val="0"/>
              <w:divBdr>
                <w:top w:val="none" w:sz="0" w:space="0" w:color="auto"/>
                <w:left w:val="none" w:sz="0" w:space="0" w:color="auto"/>
                <w:bottom w:val="none" w:sz="0" w:space="0" w:color="auto"/>
                <w:right w:val="none" w:sz="0" w:space="0" w:color="auto"/>
              </w:divBdr>
            </w:div>
            <w:div w:id="10644661">
              <w:marLeft w:val="0"/>
              <w:marRight w:val="0"/>
              <w:marTop w:val="0"/>
              <w:marBottom w:val="0"/>
              <w:divBdr>
                <w:top w:val="none" w:sz="0" w:space="0" w:color="auto"/>
                <w:left w:val="none" w:sz="0" w:space="0" w:color="auto"/>
                <w:bottom w:val="none" w:sz="0" w:space="0" w:color="auto"/>
                <w:right w:val="none" w:sz="0" w:space="0" w:color="auto"/>
              </w:divBdr>
            </w:div>
            <w:div w:id="312684980">
              <w:marLeft w:val="0"/>
              <w:marRight w:val="0"/>
              <w:marTop w:val="0"/>
              <w:marBottom w:val="0"/>
              <w:divBdr>
                <w:top w:val="none" w:sz="0" w:space="0" w:color="auto"/>
                <w:left w:val="none" w:sz="0" w:space="0" w:color="auto"/>
                <w:bottom w:val="none" w:sz="0" w:space="0" w:color="auto"/>
                <w:right w:val="none" w:sz="0" w:space="0" w:color="auto"/>
              </w:divBdr>
            </w:div>
            <w:div w:id="1267271590">
              <w:marLeft w:val="0"/>
              <w:marRight w:val="0"/>
              <w:marTop w:val="0"/>
              <w:marBottom w:val="0"/>
              <w:divBdr>
                <w:top w:val="none" w:sz="0" w:space="0" w:color="auto"/>
                <w:left w:val="none" w:sz="0" w:space="0" w:color="auto"/>
                <w:bottom w:val="none" w:sz="0" w:space="0" w:color="auto"/>
                <w:right w:val="none" w:sz="0" w:space="0" w:color="auto"/>
              </w:divBdr>
            </w:div>
            <w:div w:id="112023096">
              <w:marLeft w:val="0"/>
              <w:marRight w:val="0"/>
              <w:marTop w:val="0"/>
              <w:marBottom w:val="0"/>
              <w:divBdr>
                <w:top w:val="none" w:sz="0" w:space="0" w:color="auto"/>
                <w:left w:val="none" w:sz="0" w:space="0" w:color="auto"/>
                <w:bottom w:val="none" w:sz="0" w:space="0" w:color="auto"/>
                <w:right w:val="none" w:sz="0" w:space="0" w:color="auto"/>
              </w:divBdr>
            </w:div>
          </w:divsChild>
        </w:div>
        <w:div w:id="1327712640">
          <w:marLeft w:val="0"/>
          <w:marRight w:val="0"/>
          <w:marTop w:val="0"/>
          <w:marBottom w:val="0"/>
          <w:divBdr>
            <w:top w:val="none" w:sz="0" w:space="0" w:color="auto"/>
            <w:left w:val="none" w:sz="0" w:space="0" w:color="auto"/>
            <w:bottom w:val="none" w:sz="0" w:space="0" w:color="auto"/>
            <w:right w:val="none" w:sz="0" w:space="0" w:color="auto"/>
          </w:divBdr>
          <w:divsChild>
            <w:div w:id="1814911090">
              <w:marLeft w:val="0"/>
              <w:marRight w:val="0"/>
              <w:marTop w:val="0"/>
              <w:marBottom w:val="0"/>
              <w:divBdr>
                <w:top w:val="none" w:sz="0" w:space="0" w:color="auto"/>
                <w:left w:val="none" w:sz="0" w:space="0" w:color="auto"/>
                <w:bottom w:val="none" w:sz="0" w:space="0" w:color="auto"/>
                <w:right w:val="none" w:sz="0" w:space="0" w:color="auto"/>
              </w:divBdr>
            </w:div>
            <w:div w:id="780343273">
              <w:marLeft w:val="0"/>
              <w:marRight w:val="0"/>
              <w:marTop w:val="0"/>
              <w:marBottom w:val="0"/>
              <w:divBdr>
                <w:top w:val="none" w:sz="0" w:space="0" w:color="auto"/>
                <w:left w:val="none" w:sz="0" w:space="0" w:color="auto"/>
                <w:bottom w:val="none" w:sz="0" w:space="0" w:color="auto"/>
                <w:right w:val="none" w:sz="0" w:space="0" w:color="auto"/>
              </w:divBdr>
            </w:div>
            <w:div w:id="1724063877">
              <w:marLeft w:val="0"/>
              <w:marRight w:val="0"/>
              <w:marTop w:val="0"/>
              <w:marBottom w:val="0"/>
              <w:divBdr>
                <w:top w:val="none" w:sz="0" w:space="0" w:color="auto"/>
                <w:left w:val="none" w:sz="0" w:space="0" w:color="auto"/>
                <w:bottom w:val="none" w:sz="0" w:space="0" w:color="auto"/>
                <w:right w:val="none" w:sz="0" w:space="0" w:color="auto"/>
              </w:divBdr>
            </w:div>
            <w:div w:id="354384805">
              <w:marLeft w:val="0"/>
              <w:marRight w:val="0"/>
              <w:marTop w:val="0"/>
              <w:marBottom w:val="0"/>
              <w:divBdr>
                <w:top w:val="none" w:sz="0" w:space="0" w:color="auto"/>
                <w:left w:val="none" w:sz="0" w:space="0" w:color="auto"/>
                <w:bottom w:val="none" w:sz="0" w:space="0" w:color="auto"/>
                <w:right w:val="none" w:sz="0" w:space="0" w:color="auto"/>
              </w:divBdr>
            </w:div>
            <w:div w:id="1208375187">
              <w:marLeft w:val="0"/>
              <w:marRight w:val="0"/>
              <w:marTop w:val="0"/>
              <w:marBottom w:val="0"/>
              <w:divBdr>
                <w:top w:val="none" w:sz="0" w:space="0" w:color="auto"/>
                <w:left w:val="none" w:sz="0" w:space="0" w:color="auto"/>
                <w:bottom w:val="none" w:sz="0" w:space="0" w:color="auto"/>
                <w:right w:val="none" w:sz="0" w:space="0" w:color="auto"/>
              </w:divBdr>
            </w:div>
            <w:div w:id="1359891263">
              <w:marLeft w:val="0"/>
              <w:marRight w:val="0"/>
              <w:marTop w:val="0"/>
              <w:marBottom w:val="0"/>
              <w:divBdr>
                <w:top w:val="none" w:sz="0" w:space="0" w:color="auto"/>
                <w:left w:val="none" w:sz="0" w:space="0" w:color="auto"/>
                <w:bottom w:val="none" w:sz="0" w:space="0" w:color="auto"/>
                <w:right w:val="none" w:sz="0" w:space="0" w:color="auto"/>
              </w:divBdr>
            </w:div>
            <w:div w:id="634913552">
              <w:marLeft w:val="0"/>
              <w:marRight w:val="0"/>
              <w:marTop w:val="0"/>
              <w:marBottom w:val="0"/>
              <w:divBdr>
                <w:top w:val="none" w:sz="0" w:space="0" w:color="auto"/>
                <w:left w:val="none" w:sz="0" w:space="0" w:color="auto"/>
                <w:bottom w:val="none" w:sz="0" w:space="0" w:color="auto"/>
                <w:right w:val="none" w:sz="0" w:space="0" w:color="auto"/>
              </w:divBdr>
            </w:div>
            <w:div w:id="1400906865">
              <w:marLeft w:val="0"/>
              <w:marRight w:val="0"/>
              <w:marTop w:val="0"/>
              <w:marBottom w:val="0"/>
              <w:divBdr>
                <w:top w:val="none" w:sz="0" w:space="0" w:color="auto"/>
                <w:left w:val="none" w:sz="0" w:space="0" w:color="auto"/>
                <w:bottom w:val="none" w:sz="0" w:space="0" w:color="auto"/>
                <w:right w:val="none" w:sz="0" w:space="0" w:color="auto"/>
              </w:divBdr>
            </w:div>
            <w:div w:id="1609309115">
              <w:marLeft w:val="0"/>
              <w:marRight w:val="0"/>
              <w:marTop w:val="0"/>
              <w:marBottom w:val="0"/>
              <w:divBdr>
                <w:top w:val="none" w:sz="0" w:space="0" w:color="auto"/>
                <w:left w:val="none" w:sz="0" w:space="0" w:color="auto"/>
                <w:bottom w:val="none" w:sz="0" w:space="0" w:color="auto"/>
                <w:right w:val="none" w:sz="0" w:space="0" w:color="auto"/>
              </w:divBdr>
            </w:div>
            <w:div w:id="1578319946">
              <w:marLeft w:val="0"/>
              <w:marRight w:val="0"/>
              <w:marTop w:val="0"/>
              <w:marBottom w:val="0"/>
              <w:divBdr>
                <w:top w:val="none" w:sz="0" w:space="0" w:color="auto"/>
                <w:left w:val="none" w:sz="0" w:space="0" w:color="auto"/>
                <w:bottom w:val="none" w:sz="0" w:space="0" w:color="auto"/>
                <w:right w:val="none" w:sz="0" w:space="0" w:color="auto"/>
              </w:divBdr>
            </w:div>
            <w:div w:id="612442989">
              <w:marLeft w:val="0"/>
              <w:marRight w:val="0"/>
              <w:marTop w:val="0"/>
              <w:marBottom w:val="0"/>
              <w:divBdr>
                <w:top w:val="none" w:sz="0" w:space="0" w:color="auto"/>
                <w:left w:val="none" w:sz="0" w:space="0" w:color="auto"/>
                <w:bottom w:val="none" w:sz="0" w:space="0" w:color="auto"/>
                <w:right w:val="none" w:sz="0" w:space="0" w:color="auto"/>
              </w:divBdr>
            </w:div>
            <w:div w:id="1014578911">
              <w:marLeft w:val="0"/>
              <w:marRight w:val="0"/>
              <w:marTop w:val="0"/>
              <w:marBottom w:val="0"/>
              <w:divBdr>
                <w:top w:val="none" w:sz="0" w:space="0" w:color="auto"/>
                <w:left w:val="none" w:sz="0" w:space="0" w:color="auto"/>
                <w:bottom w:val="none" w:sz="0" w:space="0" w:color="auto"/>
                <w:right w:val="none" w:sz="0" w:space="0" w:color="auto"/>
              </w:divBdr>
            </w:div>
            <w:div w:id="664555498">
              <w:marLeft w:val="0"/>
              <w:marRight w:val="0"/>
              <w:marTop w:val="0"/>
              <w:marBottom w:val="0"/>
              <w:divBdr>
                <w:top w:val="none" w:sz="0" w:space="0" w:color="auto"/>
                <w:left w:val="none" w:sz="0" w:space="0" w:color="auto"/>
                <w:bottom w:val="none" w:sz="0" w:space="0" w:color="auto"/>
                <w:right w:val="none" w:sz="0" w:space="0" w:color="auto"/>
              </w:divBdr>
            </w:div>
            <w:div w:id="1313411921">
              <w:marLeft w:val="0"/>
              <w:marRight w:val="0"/>
              <w:marTop w:val="0"/>
              <w:marBottom w:val="0"/>
              <w:divBdr>
                <w:top w:val="none" w:sz="0" w:space="0" w:color="auto"/>
                <w:left w:val="none" w:sz="0" w:space="0" w:color="auto"/>
                <w:bottom w:val="none" w:sz="0" w:space="0" w:color="auto"/>
                <w:right w:val="none" w:sz="0" w:space="0" w:color="auto"/>
              </w:divBdr>
            </w:div>
            <w:div w:id="1793330361">
              <w:marLeft w:val="0"/>
              <w:marRight w:val="0"/>
              <w:marTop w:val="0"/>
              <w:marBottom w:val="0"/>
              <w:divBdr>
                <w:top w:val="none" w:sz="0" w:space="0" w:color="auto"/>
                <w:left w:val="none" w:sz="0" w:space="0" w:color="auto"/>
                <w:bottom w:val="none" w:sz="0" w:space="0" w:color="auto"/>
                <w:right w:val="none" w:sz="0" w:space="0" w:color="auto"/>
              </w:divBdr>
            </w:div>
            <w:div w:id="828785798">
              <w:marLeft w:val="0"/>
              <w:marRight w:val="0"/>
              <w:marTop w:val="0"/>
              <w:marBottom w:val="0"/>
              <w:divBdr>
                <w:top w:val="none" w:sz="0" w:space="0" w:color="auto"/>
                <w:left w:val="none" w:sz="0" w:space="0" w:color="auto"/>
                <w:bottom w:val="none" w:sz="0" w:space="0" w:color="auto"/>
                <w:right w:val="none" w:sz="0" w:space="0" w:color="auto"/>
              </w:divBdr>
            </w:div>
            <w:div w:id="1710639211">
              <w:marLeft w:val="0"/>
              <w:marRight w:val="0"/>
              <w:marTop w:val="0"/>
              <w:marBottom w:val="0"/>
              <w:divBdr>
                <w:top w:val="none" w:sz="0" w:space="0" w:color="auto"/>
                <w:left w:val="none" w:sz="0" w:space="0" w:color="auto"/>
                <w:bottom w:val="none" w:sz="0" w:space="0" w:color="auto"/>
                <w:right w:val="none" w:sz="0" w:space="0" w:color="auto"/>
              </w:divBdr>
            </w:div>
            <w:div w:id="1334409787">
              <w:marLeft w:val="0"/>
              <w:marRight w:val="0"/>
              <w:marTop w:val="0"/>
              <w:marBottom w:val="0"/>
              <w:divBdr>
                <w:top w:val="none" w:sz="0" w:space="0" w:color="auto"/>
                <w:left w:val="none" w:sz="0" w:space="0" w:color="auto"/>
                <w:bottom w:val="none" w:sz="0" w:space="0" w:color="auto"/>
                <w:right w:val="none" w:sz="0" w:space="0" w:color="auto"/>
              </w:divBdr>
            </w:div>
            <w:div w:id="687145120">
              <w:marLeft w:val="0"/>
              <w:marRight w:val="0"/>
              <w:marTop w:val="0"/>
              <w:marBottom w:val="0"/>
              <w:divBdr>
                <w:top w:val="none" w:sz="0" w:space="0" w:color="auto"/>
                <w:left w:val="none" w:sz="0" w:space="0" w:color="auto"/>
                <w:bottom w:val="none" w:sz="0" w:space="0" w:color="auto"/>
                <w:right w:val="none" w:sz="0" w:space="0" w:color="auto"/>
              </w:divBdr>
            </w:div>
            <w:div w:id="1597447789">
              <w:marLeft w:val="0"/>
              <w:marRight w:val="0"/>
              <w:marTop w:val="0"/>
              <w:marBottom w:val="0"/>
              <w:divBdr>
                <w:top w:val="none" w:sz="0" w:space="0" w:color="auto"/>
                <w:left w:val="none" w:sz="0" w:space="0" w:color="auto"/>
                <w:bottom w:val="none" w:sz="0" w:space="0" w:color="auto"/>
                <w:right w:val="none" w:sz="0" w:space="0" w:color="auto"/>
              </w:divBdr>
            </w:div>
          </w:divsChild>
        </w:div>
        <w:div w:id="44181837">
          <w:marLeft w:val="0"/>
          <w:marRight w:val="0"/>
          <w:marTop w:val="0"/>
          <w:marBottom w:val="0"/>
          <w:divBdr>
            <w:top w:val="none" w:sz="0" w:space="0" w:color="auto"/>
            <w:left w:val="none" w:sz="0" w:space="0" w:color="auto"/>
            <w:bottom w:val="none" w:sz="0" w:space="0" w:color="auto"/>
            <w:right w:val="none" w:sz="0" w:space="0" w:color="auto"/>
          </w:divBdr>
          <w:divsChild>
            <w:div w:id="891309360">
              <w:marLeft w:val="0"/>
              <w:marRight w:val="0"/>
              <w:marTop w:val="0"/>
              <w:marBottom w:val="0"/>
              <w:divBdr>
                <w:top w:val="none" w:sz="0" w:space="0" w:color="auto"/>
                <w:left w:val="none" w:sz="0" w:space="0" w:color="auto"/>
                <w:bottom w:val="none" w:sz="0" w:space="0" w:color="auto"/>
                <w:right w:val="none" w:sz="0" w:space="0" w:color="auto"/>
              </w:divBdr>
            </w:div>
            <w:div w:id="525220054">
              <w:marLeft w:val="0"/>
              <w:marRight w:val="0"/>
              <w:marTop w:val="0"/>
              <w:marBottom w:val="0"/>
              <w:divBdr>
                <w:top w:val="none" w:sz="0" w:space="0" w:color="auto"/>
                <w:left w:val="none" w:sz="0" w:space="0" w:color="auto"/>
                <w:bottom w:val="none" w:sz="0" w:space="0" w:color="auto"/>
                <w:right w:val="none" w:sz="0" w:space="0" w:color="auto"/>
              </w:divBdr>
            </w:div>
            <w:div w:id="421873050">
              <w:marLeft w:val="0"/>
              <w:marRight w:val="0"/>
              <w:marTop w:val="0"/>
              <w:marBottom w:val="0"/>
              <w:divBdr>
                <w:top w:val="none" w:sz="0" w:space="0" w:color="auto"/>
                <w:left w:val="none" w:sz="0" w:space="0" w:color="auto"/>
                <w:bottom w:val="none" w:sz="0" w:space="0" w:color="auto"/>
                <w:right w:val="none" w:sz="0" w:space="0" w:color="auto"/>
              </w:divBdr>
            </w:div>
            <w:div w:id="1207837894">
              <w:marLeft w:val="0"/>
              <w:marRight w:val="0"/>
              <w:marTop w:val="0"/>
              <w:marBottom w:val="0"/>
              <w:divBdr>
                <w:top w:val="none" w:sz="0" w:space="0" w:color="auto"/>
                <w:left w:val="none" w:sz="0" w:space="0" w:color="auto"/>
                <w:bottom w:val="none" w:sz="0" w:space="0" w:color="auto"/>
                <w:right w:val="none" w:sz="0" w:space="0" w:color="auto"/>
              </w:divBdr>
            </w:div>
            <w:div w:id="1471630762">
              <w:marLeft w:val="0"/>
              <w:marRight w:val="0"/>
              <w:marTop w:val="0"/>
              <w:marBottom w:val="0"/>
              <w:divBdr>
                <w:top w:val="none" w:sz="0" w:space="0" w:color="auto"/>
                <w:left w:val="none" w:sz="0" w:space="0" w:color="auto"/>
                <w:bottom w:val="none" w:sz="0" w:space="0" w:color="auto"/>
                <w:right w:val="none" w:sz="0" w:space="0" w:color="auto"/>
              </w:divBdr>
            </w:div>
            <w:div w:id="1817993506">
              <w:marLeft w:val="0"/>
              <w:marRight w:val="0"/>
              <w:marTop w:val="0"/>
              <w:marBottom w:val="0"/>
              <w:divBdr>
                <w:top w:val="none" w:sz="0" w:space="0" w:color="auto"/>
                <w:left w:val="none" w:sz="0" w:space="0" w:color="auto"/>
                <w:bottom w:val="none" w:sz="0" w:space="0" w:color="auto"/>
                <w:right w:val="none" w:sz="0" w:space="0" w:color="auto"/>
              </w:divBdr>
            </w:div>
            <w:div w:id="718745155">
              <w:marLeft w:val="0"/>
              <w:marRight w:val="0"/>
              <w:marTop w:val="0"/>
              <w:marBottom w:val="0"/>
              <w:divBdr>
                <w:top w:val="none" w:sz="0" w:space="0" w:color="auto"/>
                <w:left w:val="none" w:sz="0" w:space="0" w:color="auto"/>
                <w:bottom w:val="none" w:sz="0" w:space="0" w:color="auto"/>
                <w:right w:val="none" w:sz="0" w:space="0" w:color="auto"/>
              </w:divBdr>
            </w:div>
            <w:div w:id="1558668825">
              <w:marLeft w:val="0"/>
              <w:marRight w:val="0"/>
              <w:marTop w:val="0"/>
              <w:marBottom w:val="0"/>
              <w:divBdr>
                <w:top w:val="none" w:sz="0" w:space="0" w:color="auto"/>
                <w:left w:val="none" w:sz="0" w:space="0" w:color="auto"/>
                <w:bottom w:val="none" w:sz="0" w:space="0" w:color="auto"/>
                <w:right w:val="none" w:sz="0" w:space="0" w:color="auto"/>
              </w:divBdr>
            </w:div>
            <w:div w:id="817262114">
              <w:marLeft w:val="0"/>
              <w:marRight w:val="0"/>
              <w:marTop w:val="0"/>
              <w:marBottom w:val="0"/>
              <w:divBdr>
                <w:top w:val="none" w:sz="0" w:space="0" w:color="auto"/>
                <w:left w:val="none" w:sz="0" w:space="0" w:color="auto"/>
                <w:bottom w:val="none" w:sz="0" w:space="0" w:color="auto"/>
                <w:right w:val="none" w:sz="0" w:space="0" w:color="auto"/>
              </w:divBdr>
            </w:div>
            <w:div w:id="1220936932">
              <w:marLeft w:val="0"/>
              <w:marRight w:val="0"/>
              <w:marTop w:val="0"/>
              <w:marBottom w:val="0"/>
              <w:divBdr>
                <w:top w:val="none" w:sz="0" w:space="0" w:color="auto"/>
                <w:left w:val="none" w:sz="0" w:space="0" w:color="auto"/>
                <w:bottom w:val="none" w:sz="0" w:space="0" w:color="auto"/>
                <w:right w:val="none" w:sz="0" w:space="0" w:color="auto"/>
              </w:divBdr>
            </w:div>
            <w:div w:id="1164782403">
              <w:marLeft w:val="0"/>
              <w:marRight w:val="0"/>
              <w:marTop w:val="0"/>
              <w:marBottom w:val="0"/>
              <w:divBdr>
                <w:top w:val="none" w:sz="0" w:space="0" w:color="auto"/>
                <w:left w:val="none" w:sz="0" w:space="0" w:color="auto"/>
                <w:bottom w:val="none" w:sz="0" w:space="0" w:color="auto"/>
                <w:right w:val="none" w:sz="0" w:space="0" w:color="auto"/>
              </w:divBdr>
            </w:div>
            <w:div w:id="753746524">
              <w:marLeft w:val="0"/>
              <w:marRight w:val="0"/>
              <w:marTop w:val="0"/>
              <w:marBottom w:val="0"/>
              <w:divBdr>
                <w:top w:val="none" w:sz="0" w:space="0" w:color="auto"/>
                <w:left w:val="none" w:sz="0" w:space="0" w:color="auto"/>
                <w:bottom w:val="none" w:sz="0" w:space="0" w:color="auto"/>
                <w:right w:val="none" w:sz="0" w:space="0" w:color="auto"/>
              </w:divBdr>
            </w:div>
            <w:div w:id="1752461748">
              <w:marLeft w:val="0"/>
              <w:marRight w:val="0"/>
              <w:marTop w:val="0"/>
              <w:marBottom w:val="0"/>
              <w:divBdr>
                <w:top w:val="none" w:sz="0" w:space="0" w:color="auto"/>
                <w:left w:val="none" w:sz="0" w:space="0" w:color="auto"/>
                <w:bottom w:val="none" w:sz="0" w:space="0" w:color="auto"/>
                <w:right w:val="none" w:sz="0" w:space="0" w:color="auto"/>
              </w:divBdr>
            </w:div>
            <w:div w:id="2129815596">
              <w:marLeft w:val="0"/>
              <w:marRight w:val="0"/>
              <w:marTop w:val="0"/>
              <w:marBottom w:val="0"/>
              <w:divBdr>
                <w:top w:val="none" w:sz="0" w:space="0" w:color="auto"/>
                <w:left w:val="none" w:sz="0" w:space="0" w:color="auto"/>
                <w:bottom w:val="none" w:sz="0" w:space="0" w:color="auto"/>
                <w:right w:val="none" w:sz="0" w:space="0" w:color="auto"/>
              </w:divBdr>
            </w:div>
            <w:div w:id="551697259">
              <w:marLeft w:val="0"/>
              <w:marRight w:val="0"/>
              <w:marTop w:val="0"/>
              <w:marBottom w:val="0"/>
              <w:divBdr>
                <w:top w:val="none" w:sz="0" w:space="0" w:color="auto"/>
                <w:left w:val="none" w:sz="0" w:space="0" w:color="auto"/>
                <w:bottom w:val="none" w:sz="0" w:space="0" w:color="auto"/>
                <w:right w:val="none" w:sz="0" w:space="0" w:color="auto"/>
              </w:divBdr>
            </w:div>
            <w:div w:id="1357930607">
              <w:marLeft w:val="0"/>
              <w:marRight w:val="0"/>
              <w:marTop w:val="0"/>
              <w:marBottom w:val="0"/>
              <w:divBdr>
                <w:top w:val="none" w:sz="0" w:space="0" w:color="auto"/>
                <w:left w:val="none" w:sz="0" w:space="0" w:color="auto"/>
                <w:bottom w:val="none" w:sz="0" w:space="0" w:color="auto"/>
                <w:right w:val="none" w:sz="0" w:space="0" w:color="auto"/>
              </w:divBdr>
            </w:div>
            <w:div w:id="1170750615">
              <w:marLeft w:val="0"/>
              <w:marRight w:val="0"/>
              <w:marTop w:val="0"/>
              <w:marBottom w:val="0"/>
              <w:divBdr>
                <w:top w:val="none" w:sz="0" w:space="0" w:color="auto"/>
                <w:left w:val="none" w:sz="0" w:space="0" w:color="auto"/>
                <w:bottom w:val="none" w:sz="0" w:space="0" w:color="auto"/>
                <w:right w:val="none" w:sz="0" w:space="0" w:color="auto"/>
              </w:divBdr>
            </w:div>
            <w:div w:id="1794788726">
              <w:marLeft w:val="0"/>
              <w:marRight w:val="0"/>
              <w:marTop w:val="0"/>
              <w:marBottom w:val="0"/>
              <w:divBdr>
                <w:top w:val="none" w:sz="0" w:space="0" w:color="auto"/>
                <w:left w:val="none" w:sz="0" w:space="0" w:color="auto"/>
                <w:bottom w:val="none" w:sz="0" w:space="0" w:color="auto"/>
                <w:right w:val="none" w:sz="0" w:space="0" w:color="auto"/>
              </w:divBdr>
            </w:div>
            <w:div w:id="1316687698">
              <w:marLeft w:val="0"/>
              <w:marRight w:val="0"/>
              <w:marTop w:val="0"/>
              <w:marBottom w:val="0"/>
              <w:divBdr>
                <w:top w:val="none" w:sz="0" w:space="0" w:color="auto"/>
                <w:left w:val="none" w:sz="0" w:space="0" w:color="auto"/>
                <w:bottom w:val="none" w:sz="0" w:space="0" w:color="auto"/>
                <w:right w:val="none" w:sz="0" w:space="0" w:color="auto"/>
              </w:divBdr>
            </w:div>
            <w:div w:id="652836059">
              <w:marLeft w:val="0"/>
              <w:marRight w:val="0"/>
              <w:marTop w:val="0"/>
              <w:marBottom w:val="0"/>
              <w:divBdr>
                <w:top w:val="none" w:sz="0" w:space="0" w:color="auto"/>
                <w:left w:val="none" w:sz="0" w:space="0" w:color="auto"/>
                <w:bottom w:val="none" w:sz="0" w:space="0" w:color="auto"/>
                <w:right w:val="none" w:sz="0" w:space="0" w:color="auto"/>
              </w:divBdr>
            </w:div>
          </w:divsChild>
        </w:div>
        <w:div w:id="1382628116">
          <w:marLeft w:val="0"/>
          <w:marRight w:val="0"/>
          <w:marTop w:val="0"/>
          <w:marBottom w:val="0"/>
          <w:divBdr>
            <w:top w:val="none" w:sz="0" w:space="0" w:color="auto"/>
            <w:left w:val="none" w:sz="0" w:space="0" w:color="auto"/>
            <w:bottom w:val="none" w:sz="0" w:space="0" w:color="auto"/>
            <w:right w:val="none" w:sz="0" w:space="0" w:color="auto"/>
          </w:divBdr>
          <w:divsChild>
            <w:div w:id="728962659">
              <w:marLeft w:val="0"/>
              <w:marRight w:val="0"/>
              <w:marTop w:val="0"/>
              <w:marBottom w:val="0"/>
              <w:divBdr>
                <w:top w:val="none" w:sz="0" w:space="0" w:color="auto"/>
                <w:left w:val="none" w:sz="0" w:space="0" w:color="auto"/>
                <w:bottom w:val="none" w:sz="0" w:space="0" w:color="auto"/>
                <w:right w:val="none" w:sz="0" w:space="0" w:color="auto"/>
              </w:divBdr>
            </w:div>
            <w:div w:id="1111317319">
              <w:marLeft w:val="0"/>
              <w:marRight w:val="0"/>
              <w:marTop w:val="0"/>
              <w:marBottom w:val="0"/>
              <w:divBdr>
                <w:top w:val="none" w:sz="0" w:space="0" w:color="auto"/>
                <w:left w:val="none" w:sz="0" w:space="0" w:color="auto"/>
                <w:bottom w:val="none" w:sz="0" w:space="0" w:color="auto"/>
                <w:right w:val="none" w:sz="0" w:space="0" w:color="auto"/>
              </w:divBdr>
            </w:div>
            <w:div w:id="81920341">
              <w:marLeft w:val="0"/>
              <w:marRight w:val="0"/>
              <w:marTop w:val="0"/>
              <w:marBottom w:val="0"/>
              <w:divBdr>
                <w:top w:val="none" w:sz="0" w:space="0" w:color="auto"/>
                <w:left w:val="none" w:sz="0" w:space="0" w:color="auto"/>
                <w:bottom w:val="none" w:sz="0" w:space="0" w:color="auto"/>
                <w:right w:val="none" w:sz="0" w:space="0" w:color="auto"/>
              </w:divBdr>
            </w:div>
            <w:div w:id="1985037032">
              <w:marLeft w:val="0"/>
              <w:marRight w:val="0"/>
              <w:marTop w:val="0"/>
              <w:marBottom w:val="0"/>
              <w:divBdr>
                <w:top w:val="none" w:sz="0" w:space="0" w:color="auto"/>
                <w:left w:val="none" w:sz="0" w:space="0" w:color="auto"/>
                <w:bottom w:val="none" w:sz="0" w:space="0" w:color="auto"/>
                <w:right w:val="none" w:sz="0" w:space="0" w:color="auto"/>
              </w:divBdr>
            </w:div>
            <w:div w:id="2048792605">
              <w:marLeft w:val="0"/>
              <w:marRight w:val="0"/>
              <w:marTop w:val="0"/>
              <w:marBottom w:val="0"/>
              <w:divBdr>
                <w:top w:val="none" w:sz="0" w:space="0" w:color="auto"/>
                <w:left w:val="none" w:sz="0" w:space="0" w:color="auto"/>
                <w:bottom w:val="none" w:sz="0" w:space="0" w:color="auto"/>
                <w:right w:val="none" w:sz="0" w:space="0" w:color="auto"/>
              </w:divBdr>
            </w:div>
            <w:div w:id="396975740">
              <w:marLeft w:val="0"/>
              <w:marRight w:val="0"/>
              <w:marTop w:val="0"/>
              <w:marBottom w:val="0"/>
              <w:divBdr>
                <w:top w:val="none" w:sz="0" w:space="0" w:color="auto"/>
                <w:left w:val="none" w:sz="0" w:space="0" w:color="auto"/>
                <w:bottom w:val="none" w:sz="0" w:space="0" w:color="auto"/>
                <w:right w:val="none" w:sz="0" w:space="0" w:color="auto"/>
              </w:divBdr>
            </w:div>
            <w:div w:id="885722971">
              <w:marLeft w:val="0"/>
              <w:marRight w:val="0"/>
              <w:marTop w:val="0"/>
              <w:marBottom w:val="0"/>
              <w:divBdr>
                <w:top w:val="none" w:sz="0" w:space="0" w:color="auto"/>
                <w:left w:val="none" w:sz="0" w:space="0" w:color="auto"/>
                <w:bottom w:val="none" w:sz="0" w:space="0" w:color="auto"/>
                <w:right w:val="none" w:sz="0" w:space="0" w:color="auto"/>
              </w:divBdr>
            </w:div>
            <w:div w:id="55399046">
              <w:marLeft w:val="0"/>
              <w:marRight w:val="0"/>
              <w:marTop w:val="0"/>
              <w:marBottom w:val="0"/>
              <w:divBdr>
                <w:top w:val="none" w:sz="0" w:space="0" w:color="auto"/>
                <w:left w:val="none" w:sz="0" w:space="0" w:color="auto"/>
                <w:bottom w:val="none" w:sz="0" w:space="0" w:color="auto"/>
                <w:right w:val="none" w:sz="0" w:space="0" w:color="auto"/>
              </w:divBdr>
            </w:div>
            <w:div w:id="1360426977">
              <w:marLeft w:val="0"/>
              <w:marRight w:val="0"/>
              <w:marTop w:val="0"/>
              <w:marBottom w:val="0"/>
              <w:divBdr>
                <w:top w:val="none" w:sz="0" w:space="0" w:color="auto"/>
                <w:left w:val="none" w:sz="0" w:space="0" w:color="auto"/>
                <w:bottom w:val="none" w:sz="0" w:space="0" w:color="auto"/>
                <w:right w:val="none" w:sz="0" w:space="0" w:color="auto"/>
              </w:divBdr>
            </w:div>
            <w:div w:id="990449357">
              <w:marLeft w:val="0"/>
              <w:marRight w:val="0"/>
              <w:marTop w:val="0"/>
              <w:marBottom w:val="0"/>
              <w:divBdr>
                <w:top w:val="none" w:sz="0" w:space="0" w:color="auto"/>
                <w:left w:val="none" w:sz="0" w:space="0" w:color="auto"/>
                <w:bottom w:val="none" w:sz="0" w:space="0" w:color="auto"/>
                <w:right w:val="none" w:sz="0" w:space="0" w:color="auto"/>
              </w:divBdr>
            </w:div>
            <w:div w:id="988441704">
              <w:marLeft w:val="0"/>
              <w:marRight w:val="0"/>
              <w:marTop w:val="0"/>
              <w:marBottom w:val="0"/>
              <w:divBdr>
                <w:top w:val="none" w:sz="0" w:space="0" w:color="auto"/>
                <w:left w:val="none" w:sz="0" w:space="0" w:color="auto"/>
                <w:bottom w:val="none" w:sz="0" w:space="0" w:color="auto"/>
                <w:right w:val="none" w:sz="0" w:space="0" w:color="auto"/>
              </w:divBdr>
            </w:div>
            <w:div w:id="591550880">
              <w:marLeft w:val="0"/>
              <w:marRight w:val="0"/>
              <w:marTop w:val="0"/>
              <w:marBottom w:val="0"/>
              <w:divBdr>
                <w:top w:val="none" w:sz="0" w:space="0" w:color="auto"/>
                <w:left w:val="none" w:sz="0" w:space="0" w:color="auto"/>
                <w:bottom w:val="none" w:sz="0" w:space="0" w:color="auto"/>
                <w:right w:val="none" w:sz="0" w:space="0" w:color="auto"/>
              </w:divBdr>
            </w:div>
            <w:div w:id="2041781181">
              <w:marLeft w:val="0"/>
              <w:marRight w:val="0"/>
              <w:marTop w:val="0"/>
              <w:marBottom w:val="0"/>
              <w:divBdr>
                <w:top w:val="none" w:sz="0" w:space="0" w:color="auto"/>
                <w:left w:val="none" w:sz="0" w:space="0" w:color="auto"/>
                <w:bottom w:val="none" w:sz="0" w:space="0" w:color="auto"/>
                <w:right w:val="none" w:sz="0" w:space="0" w:color="auto"/>
              </w:divBdr>
            </w:div>
            <w:div w:id="468934494">
              <w:marLeft w:val="0"/>
              <w:marRight w:val="0"/>
              <w:marTop w:val="0"/>
              <w:marBottom w:val="0"/>
              <w:divBdr>
                <w:top w:val="none" w:sz="0" w:space="0" w:color="auto"/>
                <w:left w:val="none" w:sz="0" w:space="0" w:color="auto"/>
                <w:bottom w:val="none" w:sz="0" w:space="0" w:color="auto"/>
                <w:right w:val="none" w:sz="0" w:space="0" w:color="auto"/>
              </w:divBdr>
            </w:div>
            <w:div w:id="1843155323">
              <w:marLeft w:val="0"/>
              <w:marRight w:val="0"/>
              <w:marTop w:val="0"/>
              <w:marBottom w:val="0"/>
              <w:divBdr>
                <w:top w:val="none" w:sz="0" w:space="0" w:color="auto"/>
                <w:left w:val="none" w:sz="0" w:space="0" w:color="auto"/>
                <w:bottom w:val="none" w:sz="0" w:space="0" w:color="auto"/>
                <w:right w:val="none" w:sz="0" w:space="0" w:color="auto"/>
              </w:divBdr>
            </w:div>
            <w:div w:id="128476898">
              <w:marLeft w:val="0"/>
              <w:marRight w:val="0"/>
              <w:marTop w:val="0"/>
              <w:marBottom w:val="0"/>
              <w:divBdr>
                <w:top w:val="none" w:sz="0" w:space="0" w:color="auto"/>
                <w:left w:val="none" w:sz="0" w:space="0" w:color="auto"/>
                <w:bottom w:val="none" w:sz="0" w:space="0" w:color="auto"/>
                <w:right w:val="none" w:sz="0" w:space="0" w:color="auto"/>
              </w:divBdr>
            </w:div>
            <w:div w:id="529488187">
              <w:marLeft w:val="0"/>
              <w:marRight w:val="0"/>
              <w:marTop w:val="0"/>
              <w:marBottom w:val="0"/>
              <w:divBdr>
                <w:top w:val="none" w:sz="0" w:space="0" w:color="auto"/>
                <w:left w:val="none" w:sz="0" w:space="0" w:color="auto"/>
                <w:bottom w:val="none" w:sz="0" w:space="0" w:color="auto"/>
                <w:right w:val="none" w:sz="0" w:space="0" w:color="auto"/>
              </w:divBdr>
            </w:div>
            <w:div w:id="1649942684">
              <w:marLeft w:val="0"/>
              <w:marRight w:val="0"/>
              <w:marTop w:val="0"/>
              <w:marBottom w:val="0"/>
              <w:divBdr>
                <w:top w:val="none" w:sz="0" w:space="0" w:color="auto"/>
                <w:left w:val="none" w:sz="0" w:space="0" w:color="auto"/>
                <w:bottom w:val="none" w:sz="0" w:space="0" w:color="auto"/>
                <w:right w:val="none" w:sz="0" w:space="0" w:color="auto"/>
              </w:divBdr>
            </w:div>
            <w:div w:id="71705001">
              <w:marLeft w:val="0"/>
              <w:marRight w:val="0"/>
              <w:marTop w:val="0"/>
              <w:marBottom w:val="0"/>
              <w:divBdr>
                <w:top w:val="none" w:sz="0" w:space="0" w:color="auto"/>
                <w:left w:val="none" w:sz="0" w:space="0" w:color="auto"/>
                <w:bottom w:val="none" w:sz="0" w:space="0" w:color="auto"/>
                <w:right w:val="none" w:sz="0" w:space="0" w:color="auto"/>
              </w:divBdr>
            </w:div>
            <w:div w:id="1985888149">
              <w:marLeft w:val="0"/>
              <w:marRight w:val="0"/>
              <w:marTop w:val="0"/>
              <w:marBottom w:val="0"/>
              <w:divBdr>
                <w:top w:val="none" w:sz="0" w:space="0" w:color="auto"/>
                <w:left w:val="none" w:sz="0" w:space="0" w:color="auto"/>
                <w:bottom w:val="none" w:sz="0" w:space="0" w:color="auto"/>
                <w:right w:val="none" w:sz="0" w:space="0" w:color="auto"/>
              </w:divBdr>
            </w:div>
          </w:divsChild>
        </w:div>
        <w:div w:id="833378779">
          <w:marLeft w:val="0"/>
          <w:marRight w:val="0"/>
          <w:marTop w:val="0"/>
          <w:marBottom w:val="0"/>
          <w:divBdr>
            <w:top w:val="none" w:sz="0" w:space="0" w:color="auto"/>
            <w:left w:val="none" w:sz="0" w:space="0" w:color="auto"/>
            <w:bottom w:val="none" w:sz="0" w:space="0" w:color="auto"/>
            <w:right w:val="none" w:sz="0" w:space="0" w:color="auto"/>
          </w:divBdr>
          <w:divsChild>
            <w:div w:id="1010181309">
              <w:marLeft w:val="0"/>
              <w:marRight w:val="0"/>
              <w:marTop w:val="0"/>
              <w:marBottom w:val="0"/>
              <w:divBdr>
                <w:top w:val="none" w:sz="0" w:space="0" w:color="auto"/>
                <w:left w:val="none" w:sz="0" w:space="0" w:color="auto"/>
                <w:bottom w:val="none" w:sz="0" w:space="0" w:color="auto"/>
                <w:right w:val="none" w:sz="0" w:space="0" w:color="auto"/>
              </w:divBdr>
            </w:div>
            <w:div w:id="535390088">
              <w:marLeft w:val="0"/>
              <w:marRight w:val="0"/>
              <w:marTop w:val="0"/>
              <w:marBottom w:val="0"/>
              <w:divBdr>
                <w:top w:val="none" w:sz="0" w:space="0" w:color="auto"/>
                <w:left w:val="none" w:sz="0" w:space="0" w:color="auto"/>
                <w:bottom w:val="none" w:sz="0" w:space="0" w:color="auto"/>
                <w:right w:val="none" w:sz="0" w:space="0" w:color="auto"/>
              </w:divBdr>
            </w:div>
            <w:div w:id="192497823">
              <w:marLeft w:val="0"/>
              <w:marRight w:val="0"/>
              <w:marTop w:val="0"/>
              <w:marBottom w:val="0"/>
              <w:divBdr>
                <w:top w:val="none" w:sz="0" w:space="0" w:color="auto"/>
                <w:left w:val="none" w:sz="0" w:space="0" w:color="auto"/>
                <w:bottom w:val="none" w:sz="0" w:space="0" w:color="auto"/>
                <w:right w:val="none" w:sz="0" w:space="0" w:color="auto"/>
              </w:divBdr>
            </w:div>
            <w:div w:id="2021542066">
              <w:marLeft w:val="0"/>
              <w:marRight w:val="0"/>
              <w:marTop w:val="0"/>
              <w:marBottom w:val="0"/>
              <w:divBdr>
                <w:top w:val="none" w:sz="0" w:space="0" w:color="auto"/>
                <w:left w:val="none" w:sz="0" w:space="0" w:color="auto"/>
                <w:bottom w:val="none" w:sz="0" w:space="0" w:color="auto"/>
                <w:right w:val="none" w:sz="0" w:space="0" w:color="auto"/>
              </w:divBdr>
            </w:div>
            <w:div w:id="379979881">
              <w:marLeft w:val="0"/>
              <w:marRight w:val="0"/>
              <w:marTop w:val="0"/>
              <w:marBottom w:val="0"/>
              <w:divBdr>
                <w:top w:val="none" w:sz="0" w:space="0" w:color="auto"/>
                <w:left w:val="none" w:sz="0" w:space="0" w:color="auto"/>
                <w:bottom w:val="none" w:sz="0" w:space="0" w:color="auto"/>
                <w:right w:val="none" w:sz="0" w:space="0" w:color="auto"/>
              </w:divBdr>
            </w:div>
            <w:div w:id="732972544">
              <w:marLeft w:val="0"/>
              <w:marRight w:val="0"/>
              <w:marTop w:val="0"/>
              <w:marBottom w:val="0"/>
              <w:divBdr>
                <w:top w:val="none" w:sz="0" w:space="0" w:color="auto"/>
                <w:left w:val="none" w:sz="0" w:space="0" w:color="auto"/>
                <w:bottom w:val="none" w:sz="0" w:space="0" w:color="auto"/>
                <w:right w:val="none" w:sz="0" w:space="0" w:color="auto"/>
              </w:divBdr>
            </w:div>
            <w:div w:id="316106378">
              <w:marLeft w:val="0"/>
              <w:marRight w:val="0"/>
              <w:marTop w:val="0"/>
              <w:marBottom w:val="0"/>
              <w:divBdr>
                <w:top w:val="none" w:sz="0" w:space="0" w:color="auto"/>
                <w:left w:val="none" w:sz="0" w:space="0" w:color="auto"/>
                <w:bottom w:val="none" w:sz="0" w:space="0" w:color="auto"/>
                <w:right w:val="none" w:sz="0" w:space="0" w:color="auto"/>
              </w:divBdr>
            </w:div>
            <w:div w:id="1356034472">
              <w:marLeft w:val="0"/>
              <w:marRight w:val="0"/>
              <w:marTop w:val="0"/>
              <w:marBottom w:val="0"/>
              <w:divBdr>
                <w:top w:val="none" w:sz="0" w:space="0" w:color="auto"/>
                <w:left w:val="none" w:sz="0" w:space="0" w:color="auto"/>
                <w:bottom w:val="none" w:sz="0" w:space="0" w:color="auto"/>
                <w:right w:val="none" w:sz="0" w:space="0" w:color="auto"/>
              </w:divBdr>
            </w:div>
            <w:div w:id="981737943">
              <w:marLeft w:val="0"/>
              <w:marRight w:val="0"/>
              <w:marTop w:val="0"/>
              <w:marBottom w:val="0"/>
              <w:divBdr>
                <w:top w:val="none" w:sz="0" w:space="0" w:color="auto"/>
                <w:left w:val="none" w:sz="0" w:space="0" w:color="auto"/>
                <w:bottom w:val="none" w:sz="0" w:space="0" w:color="auto"/>
                <w:right w:val="none" w:sz="0" w:space="0" w:color="auto"/>
              </w:divBdr>
            </w:div>
            <w:div w:id="525214832">
              <w:marLeft w:val="0"/>
              <w:marRight w:val="0"/>
              <w:marTop w:val="0"/>
              <w:marBottom w:val="0"/>
              <w:divBdr>
                <w:top w:val="none" w:sz="0" w:space="0" w:color="auto"/>
                <w:left w:val="none" w:sz="0" w:space="0" w:color="auto"/>
                <w:bottom w:val="none" w:sz="0" w:space="0" w:color="auto"/>
                <w:right w:val="none" w:sz="0" w:space="0" w:color="auto"/>
              </w:divBdr>
            </w:div>
            <w:div w:id="186021773">
              <w:marLeft w:val="0"/>
              <w:marRight w:val="0"/>
              <w:marTop w:val="0"/>
              <w:marBottom w:val="0"/>
              <w:divBdr>
                <w:top w:val="none" w:sz="0" w:space="0" w:color="auto"/>
                <w:left w:val="none" w:sz="0" w:space="0" w:color="auto"/>
                <w:bottom w:val="none" w:sz="0" w:space="0" w:color="auto"/>
                <w:right w:val="none" w:sz="0" w:space="0" w:color="auto"/>
              </w:divBdr>
            </w:div>
            <w:div w:id="1917781623">
              <w:marLeft w:val="0"/>
              <w:marRight w:val="0"/>
              <w:marTop w:val="0"/>
              <w:marBottom w:val="0"/>
              <w:divBdr>
                <w:top w:val="none" w:sz="0" w:space="0" w:color="auto"/>
                <w:left w:val="none" w:sz="0" w:space="0" w:color="auto"/>
                <w:bottom w:val="none" w:sz="0" w:space="0" w:color="auto"/>
                <w:right w:val="none" w:sz="0" w:space="0" w:color="auto"/>
              </w:divBdr>
            </w:div>
            <w:div w:id="2084257077">
              <w:marLeft w:val="0"/>
              <w:marRight w:val="0"/>
              <w:marTop w:val="0"/>
              <w:marBottom w:val="0"/>
              <w:divBdr>
                <w:top w:val="none" w:sz="0" w:space="0" w:color="auto"/>
                <w:left w:val="none" w:sz="0" w:space="0" w:color="auto"/>
                <w:bottom w:val="none" w:sz="0" w:space="0" w:color="auto"/>
                <w:right w:val="none" w:sz="0" w:space="0" w:color="auto"/>
              </w:divBdr>
            </w:div>
            <w:div w:id="283774092">
              <w:marLeft w:val="0"/>
              <w:marRight w:val="0"/>
              <w:marTop w:val="0"/>
              <w:marBottom w:val="0"/>
              <w:divBdr>
                <w:top w:val="none" w:sz="0" w:space="0" w:color="auto"/>
                <w:left w:val="none" w:sz="0" w:space="0" w:color="auto"/>
                <w:bottom w:val="none" w:sz="0" w:space="0" w:color="auto"/>
                <w:right w:val="none" w:sz="0" w:space="0" w:color="auto"/>
              </w:divBdr>
            </w:div>
            <w:div w:id="881596457">
              <w:marLeft w:val="0"/>
              <w:marRight w:val="0"/>
              <w:marTop w:val="0"/>
              <w:marBottom w:val="0"/>
              <w:divBdr>
                <w:top w:val="none" w:sz="0" w:space="0" w:color="auto"/>
                <w:left w:val="none" w:sz="0" w:space="0" w:color="auto"/>
                <w:bottom w:val="none" w:sz="0" w:space="0" w:color="auto"/>
                <w:right w:val="none" w:sz="0" w:space="0" w:color="auto"/>
              </w:divBdr>
            </w:div>
            <w:div w:id="547836300">
              <w:marLeft w:val="0"/>
              <w:marRight w:val="0"/>
              <w:marTop w:val="0"/>
              <w:marBottom w:val="0"/>
              <w:divBdr>
                <w:top w:val="none" w:sz="0" w:space="0" w:color="auto"/>
                <w:left w:val="none" w:sz="0" w:space="0" w:color="auto"/>
                <w:bottom w:val="none" w:sz="0" w:space="0" w:color="auto"/>
                <w:right w:val="none" w:sz="0" w:space="0" w:color="auto"/>
              </w:divBdr>
            </w:div>
            <w:div w:id="121851119">
              <w:marLeft w:val="0"/>
              <w:marRight w:val="0"/>
              <w:marTop w:val="0"/>
              <w:marBottom w:val="0"/>
              <w:divBdr>
                <w:top w:val="none" w:sz="0" w:space="0" w:color="auto"/>
                <w:left w:val="none" w:sz="0" w:space="0" w:color="auto"/>
                <w:bottom w:val="none" w:sz="0" w:space="0" w:color="auto"/>
                <w:right w:val="none" w:sz="0" w:space="0" w:color="auto"/>
              </w:divBdr>
            </w:div>
            <w:div w:id="175577536">
              <w:marLeft w:val="0"/>
              <w:marRight w:val="0"/>
              <w:marTop w:val="0"/>
              <w:marBottom w:val="0"/>
              <w:divBdr>
                <w:top w:val="none" w:sz="0" w:space="0" w:color="auto"/>
                <w:left w:val="none" w:sz="0" w:space="0" w:color="auto"/>
                <w:bottom w:val="none" w:sz="0" w:space="0" w:color="auto"/>
                <w:right w:val="none" w:sz="0" w:space="0" w:color="auto"/>
              </w:divBdr>
            </w:div>
            <w:div w:id="432091098">
              <w:marLeft w:val="0"/>
              <w:marRight w:val="0"/>
              <w:marTop w:val="0"/>
              <w:marBottom w:val="0"/>
              <w:divBdr>
                <w:top w:val="none" w:sz="0" w:space="0" w:color="auto"/>
                <w:left w:val="none" w:sz="0" w:space="0" w:color="auto"/>
                <w:bottom w:val="none" w:sz="0" w:space="0" w:color="auto"/>
                <w:right w:val="none" w:sz="0" w:space="0" w:color="auto"/>
              </w:divBdr>
            </w:div>
            <w:div w:id="1866287457">
              <w:marLeft w:val="0"/>
              <w:marRight w:val="0"/>
              <w:marTop w:val="0"/>
              <w:marBottom w:val="0"/>
              <w:divBdr>
                <w:top w:val="none" w:sz="0" w:space="0" w:color="auto"/>
                <w:left w:val="none" w:sz="0" w:space="0" w:color="auto"/>
                <w:bottom w:val="none" w:sz="0" w:space="0" w:color="auto"/>
                <w:right w:val="none" w:sz="0" w:space="0" w:color="auto"/>
              </w:divBdr>
            </w:div>
          </w:divsChild>
        </w:div>
        <w:div w:id="91324164">
          <w:marLeft w:val="0"/>
          <w:marRight w:val="0"/>
          <w:marTop w:val="0"/>
          <w:marBottom w:val="0"/>
          <w:divBdr>
            <w:top w:val="none" w:sz="0" w:space="0" w:color="auto"/>
            <w:left w:val="none" w:sz="0" w:space="0" w:color="auto"/>
            <w:bottom w:val="none" w:sz="0" w:space="0" w:color="auto"/>
            <w:right w:val="none" w:sz="0" w:space="0" w:color="auto"/>
          </w:divBdr>
          <w:divsChild>
            <w:div w:id="444622078">
              <w:marLeft w:val="0"/>
              <w:marRight w:val="0"/>
              <w:marTop w:val="0"/>
              <w:marBottom w:val="0"/>
              <w:divBdr>
                <w:top w:val="none" w:sz="0" w:space="0" w:color="auto"/>
                <w:left w:val="none" w:sz="0" w:space="0" w:color="auto"/>
                <w:bottom w:val="none" w:sz="0" w:space="0" w:color="auto"/>
                <w:right w:val="none" w:sz="0" w:space="0" w:color="auto"/>
              </w:divBdr>
            </w:div>
            <w:div w:id="1892031897">
              <w:marLeft w:val="0"/>
              <w:marRight w:val="0"/>
              <w:marTop w:val="0"/>
              <w:marBottom w:val="0"/>
              <w:divBdr>
                <w:top w:val="none" w:sz="0" w:space="0" w:color="auto"/>
                <w:left w:val="none" w:sz="0" w:space="0" w:color="auto"/>
                <w:bottom w:val="none" w:sz="0" w:space="0" w:color="auto"/>
                <w:right w:val="none" w:sz="0" w:space="0" w:color="auto"/>
              </w:divBdr>
            </w:div>
            <w:div w:id="1741978590">
              <w:marLeft w:val="0"/>
              <w:marRight w:val="0"/>
              <w:marTop w:val="0"/>
              <w:marBottom w:val="0"/>
              <w:divBdr>
                <w:top w:val="none" w:sz="0" w:space="0" w:color="auto"/>
                <w:left w:val="none" w:sz="0" w:space="0" w:color="auto"/>
                <w:bottom w:val="none" w:sz="0" w:space="0" w:color="auto"/>
                <w:right w:val="none" w:sz="0" w:space="0" w:color="auto"/>
              </w:divBdr>
            </w:div>
            <w:div w:id="24865814">
              <w:marLeft w:val="0"/>
              <w:marRight w:val="0"/>
              <w:marTop w:val="0"/>
              <w:marBottom w:val="0"/>
              <w:divBdr>
                <w:top w:val="none" w:sz="0" w:space="0" w:color="auto"/>
                <w:left w:val="none" w:sz="0" w:space="0" w:color="auto"/>
                <w:bottom w:val="none" w:sz="0" w:space="0" w:color="auto"/>
                <w:right w:val="none" w:sz="0" w:space="0" w:color="auto"/>
              </w:divBdr>
            </w:div>
            <w:div w:id="663818356">
              <w:marLeft w:val="0"/>
              <w:marRight w:val="0"/>
              <w:marTop w:val="0"/>
              <w:marBottom w:val="0"/>
              <w:divBdr>
                <w:top w:val="none" w:sz="0" w:space="0" w:color="auto"/>
                <w:left w:val="none" w:sz="0" w:space="0" w:color="auto"/>
                <w:bottom w:val="none" w:sz="0" w:space="0" w:color="auto"/>
                <w:right w:val="none" w:sz="0" w:space="0" w:color="auto"/>
              </w:divBdr>
            </w:div>
            <w:div w:id="1141003761">
              <w:marLeft w:val="0"/>
              <w:marRight w:val="0"/>
              <w:marTop w:val="0"/>
              <w:marBottom w:val="0"/>
              <w:divBdr>
                <w:top w:val="none" w:sz="0" w:space="0" w:color="auto"/>
                <w:left w:val="none" w:sz="0" w:space="0" w:color="auto"/>
                <w:bottom w:val="none" w:sz="0" w:space="0" w:color="auto"/>
                <w:right w:val="none" w:sz="0" w:space="0" w:color="auto"/>
              </w:divBdr>
            </w:div>
            <w:div w:id="1063675264">
              <w:marLeft w:val="0"/>
              <w:marRight w:val="0"/>
              <w:marTop w:val="0"/>
              <w:marBottom w:val="0"/>
              <w:divBdr>
                <w:top w:val="none" w:sz="0" w:space="0" w:color="auto"/>
                <w:left w:val="none" w:sz="0" w:space="0" w:color="auto"/>
                <w:bottom w:val="none" w:sz="0" w:space="0" w:color="auto"/>
                <w:right w:val="none" w:sz="0" w:space="0" w:color="auto"/>
              </w:divBdr>
            </w:div>
            <w:div w:id="1868252169">
              <w:marLeft w:val="0"/>
              <w:marRight w:val="0"/>
              <w:marTop w:val="0"/>
              <w:marBottom w:val="0"/>
              <w:divBdr>
                <w:top w:val="none" w:sz="0" w:space="0" w:color="auto"/>
                <w:left w:val="none" w:sz="0" w:space="0" w:color="auto"/>
                <w:bottom w:val="none" w:sz="0" w:space="0" w:color="auto"/>
                <w:right w:val="none" w:sz="0" w:space="0" w:color="auto"/>
              </w:divBdr>
            </w:div>
            <w:div w:id="1625845122">
              <w:marLeft w:val="0"/>
              <w:marRight w:val="0"/>
              <w:marTop w:val="0"/>
              <w:marBottom w:val="0"/>
              <w:divBdr>
                <w:top w:val="none" w:sz="0" w:space="0" w:color="auto"/>
                <w:left w:val="none" w:sz="0" w:space="0" w:color="auto"/>
                <w:bottom w:val="none" w:sz="0" w:space="0" w:color="auto"/>
                <w:right w:val="none" w:sz="0" w:space="0" w:color="auto"/>
              </w:divBdr>
            </w:div>
            <w:div w:id="968052361">
              <w:marLeft w:val="0"/>
              <w:marRight w:val="0"/>
              <w:marTop w:val="0"/>
              <w:marBottom w:val="0"/>
              <w:divBdr>
                <w:top w:val="none" w:sz="0" w:space="0" w:color="auto"/>
                <w:left w:val="none" w:sz="0" w:space="0" w:color="auto"/>
                <w:bottom w:val="none" w:sz="0" w:space="0" w:color="auto"/>
                <w:right w:val="none" w:sz="0" w:space="0" w:color="auto"/>
              </w:divBdr>
            </w:div>
            <w:div w:id="1648362483">
              <w:marLeft w:val="0"/>
              <w:marRight w:val="0"/>
              <w:marTop w:val="0"/>
              <w:marBottom w:val="0"/>
              <w:divBdr>
                <w:top w:val="none" w:sz="0" w:space="0" w:color="auto"/>
                <w:left w:val="none" w:sz="0" w:space="0" w:color="auto"/>
                <w:bottom w:val="none" w:sz="0" w:space="0" w:color="auto"/>
                <w:right w:val="none" w:sz="0" w:space="0" w:color="auto"/>
              </w:divBdr>
            </w:div>
            <w:div w:id="1632858970">
              <w:marLeft w:val="0"/>
              <w:marRight w:val="0"/>
              <w:marTop w:val="0"/>
              <w:marBottom w:val="0"/>
              <w:divBdr>
                <w:top w:val="none" w:sz="0" w:space="0" w:color="auto"/>
                <w:left w:val="none" w:sz="0" w:space="0" w:color="auto"/>
                <w:bottom w:val="none" w:sz="0" w:space="0" w:color="auto"/>
                <w:right w:val="none" w:sz="0" w:space="0" w:color="auto"/>
              </w:divBdr>
            </w:div>
            <w:div w:id="1271665702">
              <w:marLeft w:val="0"/>
              <w:marRight w:val="0"/>
              <w:marTop w:val="0"/>
              <w:marBottom w:val="0"/>
              <w:divBdr>
                <w:top w:val="none" w:sz="0" w:space="0" w:color="auto"/>
                <w:left w:val="none" w:sz="0" w:space="0" w:color="auto"/>
                <w:bottom w:val="none" w:sz="0" w:space="0" w:color="auto"/>
                <w:right w:val="none" w:sz="0" w:space="0" w:color="auto"/>
              </w:divBdr>
            </w:div>
            <w:div w:id="2101561245">
              <w:marLeft w:val="0"/>
              <w:marRight w:val="0"/>
              <w:marTop w:val="0"/>
              <w:marBottom w:val="0"/>
              <w:divBdr>
                <w:top w:val="none" w:sz="0" w:space="0" w:color="auto"/>
                <w:left w:val="none" w:sz="0" w:space="0" w:color="auto"/>
                <w:bottom w:val="none" w:sz="0" w:space="0" w:color="auto"/>
                <w:right w:val="none" w:sz="0" w:space="0" w:color="auto"/>
              </w:divBdr>
            </w:div>
            <w:div w:id="1795249886">
              <w:marLeft w:val="0"/>
              <w:marRight w:val="0"/>
              <w:marTop w:val="0"/>
              <w:marBottom w:val="0"/>
              <w:divBdr>
                <w:top w:val="none" w:sz="0" w:space="0" w:color="auto"/>
                <w:left w:val="none" w:sz="0" w:space="0" w:color="auto"/>
                <w:bottom w:val="none" w:sz="0" w:space="0" w:color="auto"/>
                <w:right w:val="none" w:sz="0" w:space="0" w:color="auto"/>
              </w:divBdr>
            </w:div>
            <w:div w:id="1539270515">
              <w:marLeft w:val="0"/>
              <w:marRight w:val="0"/>
              <w:marTop w:val="0"/>
              <w:marBottom w:val="0"/>
              <w:divBdr>
                <w:top w:val="none" w:sz="0" w:space="0" w:color="auto"/>
                <w:left w:val="none" w:sz="0" w:space="0" w:color="auto"/>
                <w:bottom w:val="none" w:sz="0" w:space="0" w:color="auto"/>
                <w:right w:val="none" w:sz="0" w:space="0" w:color="auto"/>
              </w:divBdr>
            </w:div>
            <w:div w:id="2066374612">
              <w:marLeft w:val="0"/>
              <w:marRight w:val="0"/>
              <w:marTop w:val="0"/>
              <w:marBottom w:val="0"/>
              <w:divBdr>
                <w:top w:val="none" w:sz="0" w:space="0" w:color="auto"/>
                <w:left w:val="none" w:sz="0" w:space="0" w:color="auto"/>
                <w:bottom w:val="none" w:sz="0" w:space="0" w:color="auto"/>
                <w:right w:val="none" w:sz="0" w:space="0" w:color="auto"/>
              </w:divBdr>
            </w:div>
            <w:div w:id="1772162024">
              <w:marLeft w:val="0"/>
              <w:marRight w:val="0"/>
              <w:marTop w:val="0"/>
              <w:marBottom w:val="0"/>
              <w:divBdr>
                <w:top w:val="none" w:sz="0" w:space="0" w:color="auto"/>
                <w:left w:val="none" w:sz="0" w:space="0" w:color="auto"/>
                <w:bottom w:val="none" w:sz="0" w:space="0" w:color="auto"/>
                <w:right w:val="none" w:sz="0" w:space="0" w:color="auto"/>
              </w:divBdr>
            </w:div>
            <w:div w:id="1944065701">
              <w:marLeft w:val="0"/>
              <w:marRight w:val="0"/>
              <w:marTop w:val="0"/>
              <w:marBottom w:val="0"/>
              <w:divBdr>
                <w:top w:val="none" w:sz="0" w:space="0" w:color="auto"/>
                <w:left w:val="none" w:sz="0" w:space="0" w:color="auto"/>
                <w:bottom w:val="none" w:sz="0" w:space="0" w:color="auto"/>
                <w:right w:val="none" w:sz="0" w:space="0" w:color="auto"/>
              </w:divBdr>
            </w:div>
            <w:div w:id="1544362943">
              <w:marLeft w:val="0"/>
              <w:marRight w:val="0"/>
              <w:marTop w:val="0"/>
              <w:marBottom w:val="0"/>
              <w:divBdr>
                <w:top w:val="none" w:sz="0" w:space="0" w:color="auto"/>
                <w:left w:val="none" w:sz="0" w:space="0" w:color="auto"/>
                <w:bottom w:val="none" w:sz="0" w:space="0" w:color="auto"/>
                <w:right w:val="none" w:sz="0" w:space="0" w:color="auto"/>
              </w:divBdr>
            </w:div>
          </w:divsChild>
        </w:div>
        <w:div w:id="582759109">
          <w:marLeft w:val="0"/>
          <w:marRight w:val="0"/>
          <w:marTop w:val="0"/>
          <w:marBottom w:val="0"/>
          <w:divBdr>
            <w:top w:val="none" w:sz="0" w:space="0" w:color="auto"/>
            <w:left w:val="none" w:sz="0" w:space="0" w:color="auto"/>
            <w:bottom w:val="none" w:sz="0" w:space="0" w:color="auto"/>
            <w:right w:val="none" w:sz="0" w:space="0" w:color="auto"/>
          </w:divBdr>
          <w:divsChild>
            <w:div w:id="1910190229">
              <w:marLeft w:val="0"/>
              <w:marRight w:val="0"/>
              <w:marTop w:val="0"/>
              <w:marBottom w:val="0"/>
              <w:divBdr>
                <w:top w:val="none" w:sz="0" w:space="0" w:color="auto"/>
                <w:left w:val="none" w:sz="0" w:space="0" w:color="auto"/>
                <w:bottom w:val="none" w:sz="0" w:space="0" w:color="auto"/>
                <w:right w:val="none" w:sz="0" w:space="0" w:color="auto"/>
              </w:divBdr>
            </w:div>
            <w:div w:id="1663242042">
              <w:marLeft w:val="0"/>
              <w:marRight w:val="0"/>
              <w:marTop w:val="0"/>
              <w:marBottom w:val="0"/>
              <w:divBdr>
                <w:top w:val="none" w:sz="0" w:space="0" w:color="auto"/>
                <w:left w:val="none" w:sz="0" w:space="0" w:color="auto"/>
                <w:bottom w:val="none" w:sz="0" w:space="0" w:color="auto"/>
                <w:right w:val="none" w:sz="0" w:space="0" w:color="auto"/>
              </w:divBdr>
            </w:div>
            <w:div w:id="653218618">
              <w:marLeft w:val="0"/>
              <w:marRight w:val="0"/>
              <w:marTop w:val="0"/>
              <w:marBottom w:val="0"/>
              <w:divBdr>
                <w:top w:val="none" w:sz="0" w:space="0" w:color="auto"/>
                <w:left w:val="none" w:sz="0" w:space="0" w:color="auto"/>
                <w:bottom w:val="none" w:sz="0" w:space="0" w:color="auto"/>
                <w:right w:val="none" w:sz="0" w:space="0" w:color="auto"/>
              </w:divBdr>
            </w:div>
            <w:div w:id="160582497">
              <w:marLeft w:val="0"/>
              <w:marRight w:val="0"/>
              <w:marTop w:val="0"/>
              <w:marBottom w:val="0"/>
              <w:divBdr>
                <w:top w:val="none" w:sz="0" w:space="0" w:color="auto"/>
                <w:left w:val="none" w:sz="0" w:space="0" w:color="auto"/>
                <w:bottom w:val="none" w:sz="0" w:space="0" w:color="auto"/>
                <w:right w:val="none" w:sz="0" w:space="0" w:color="auto"/>
              </w:divBdr>
            </w:div>
            <w:div w:id="1894081372">
              <w:marLeft w:val="0"/>
              <w:marRight w:val="0"/>
              <w:marTop w:val="0"/>
              <w:marBottom w:val="0"/>
              <w:divBdr>
                <w:top w:val="none" w:sz="0" w:space="0" w:color="auto"/>
                <w:left w:val="none" w:sz="0" w:space="0" w:color="auto"/>
                <w:bottom w:val="none" w:sz="0" w:space="0" w:color="auto"/>
                <w:right w:val="none" w:sz="0" w:space="0" w:color="auto"/>
              </w:divBdr>
            </w:div>
            <w:div w:id="1548488769">
              <w:marLeft w:val="0"/>
              <w:marRight w:val="0"/>
              <w:marTop w:val="0"/>
              <w:marBottom w:val="0"/>
              <w:divBdr>
                <w:top w:val="none" w:sz="0" w:space="0" w:color="auto"/>
                <w:left w:val="none" w:sz="0" w:space="0" w:color="auto"/>
                <w:bottom w:val="none" w:sz="0" w:space="0" w:color="auto"/>
                <w:right w:val="none" w:sz="0" w:space="0" w:color="auto"/>
              </w:divBdr>
            </w:div>
            <w:div w:id="512648196">
              <w:marLeft w:val="0"/>
              <w:marRight w:val="0"/>
              <w:marTop w:val="0"/>
              <w:marBottom w:val="0"/>
              <w:divBdr>
                <w:top w:val="none" w:sz="0" w:space="0" w:color="auto"/>
                <w:left w:val="none" w:sz="0" w:space="0" w:color="auto"/>
                <w:bottom w:val="none" w:sz="0" w:space="0" w:color="auto"/>
                <w:right w:val="none" w:sz="0" w:space="0" w:color="auto"/>
              </w:divBdr>
            </w:div>
            <w:div w:id="147135188">
              <w:marLeft w:val="0"/>
              <w:marRight w:val="0"/>
              <w:marTop w:val="0"/>
              <w:marBottom w:val="0"/>
              <w:divBdr>
                <w:top w:val="none" w:sz="0" w:space="0" w:color="auto"/>
                <w:left w:val="none" w:sz="0" w:space="0" w:color="auto"/>
                <w:bottom w:val="none" w:sz="0" w:space="0" w:color="auto"/>
                <w:right w:val="none" w:sz="0" w:space="0" w:color="auto"/>
              </w:divBdr>
            </w:div>
            <w:div w:id="1329095509">
              <w:marLeft w:val="0"/>
              <w:marRight w:val="0"/>
              <w:marTop w:val="0"/>
              <w:marBottom w:val="0"/>
              <w:divBdr>
                <w:top w:val="none" w:sz="0" w:space="0" w:color="auto"/>
                <w:left w:val="none" w:sz="0" w:space="0" w:color="auto"/>
                <w:bottom w:val="none" w:sz="0" w:space="0" w:color="auto"/>
                <w:right w:val="none" w:sz="0" w:space="0" w:color="auto"/>
              </w:divBdr>
            </w:div>
            <w:div w:id="126735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45854">
      <w:bodyDiv w:val="1"/>
      <w:marLeft w:val="0"/>
      <w:marRight w:val="0"/>
      <w:marTop w:val="0"/>
      <w:marBottom w:val="0"/>
      <w:divBdr>
        <w:top w:val="none" w:sz="0" w:space="0" w:color="auto"/>
        <w:left w:val="none" w:sz="0" w:space="0" w:color="auto"/>
        <w:bottom w:val="none" w:sz="0" w:space="0" w:color="auto"/>
        <w:right w:val="none" w:sz="0" w:space="0" w:color="auto"/>
      </w:divBdr>
      <w:divsChild>
        <w:div w:id="421069407">
          <w:marLeft w:val="0"/>
          <w:marRight w:val="0"/>
          <w:marTop w:val="0"/>
          <w:marBottom w:val="0"/>
          <w:divBdr>
            <w:top w:val="none" w:sz="0" w:space="0" w:color="auto"/>
            <w:left w:val="none" w:sz="0" w:space="0" w:color="auto"/>
            <w:bottom w:val="none" w:sz="0" w:space="0" w:color="auto"/>
            <w:right w:val="none" w:sz="0" w:space="0" w:color="auto"/>
          </w:divBdr>
          <w:divsChild>
            <w:div w:id="335576316">
              <w:marLeft w:val="0"/>
              <w:marRight w:val="0"/>
              <w:marTop w:val="0"/>
              <w:marBottom w:val="0"/>
              <w:divBdr>
                <w:top w:val="none" w:sz="0" w:space="0" w:color="auto"/>
                <w:left w:val="none" w:sz="0" w:space="0" w:color="auto"/>
                <w:bottom w:val="none" w:sz="0" w:space="0" w:color="auto"/>
                <w:right w:val="none" w:sz="0" w:space="0" w:color="auto"/>
              </w:divBdr>
            </w:div>
            <w:div w:id="2072969664">
              <w:marLeft w:val="0"/>
              <w:marRight w:val="0"/>
              <w:marTop w:val="0"/>
              <w:marBottom w:val="0"/>
              <w:divBdr>
                <w:top w:val="none" w:sz="0" w:space="0" w:color="auto"/>
                <w:left w:val="none" w:sz="0" w:space="0" w:color="auto"/>
                <w:bottom w:val="none" w:sz="0" w:space="0" w:color="auto"/>
                <w:right w:val="none" w:sz="0" w:space="0" w:color="auto"/>
              </w:divBdr>
            </w:div>
            <w:div w:id="730153235">
              <w:marLeft w:val="0"/>
              <w:marRight w:val="0"/>
              <w:marTop w:val="0"/>
              <w:marBottom w:val="0"/>
              <w:divBdr>
                <w:top w:val="none" w:sz="0" w:space="0" w:color="auto"/>
                <w:left w:val="none" w:sz="0" w:space="0" w:color="auto"/>
                <w:bottom w:val="none" w:sz="0" w:space="0" w:color="auto"/>
                <w:right w:val="none" w:sz="0" w:space="0" w:color="auto"/>
              </w:divBdr>
            </w:div>
            <w:div w:id="65227139">
              <w:marLeft w:val="0"/>
              <w:marRight w:val="0"/>
              <w:marTop w:val="0"/>
              <w:marBottom w:val="0"/>
              <w:divBdr>
                <w:top w:val="none" w:sz="0" w:space="0" w:color="auto"/>
                <w:left w:val="none" w:sz="0" w:space="0" w:color="auto"/>
                <w:bottom w:val="none" w:sz="0" w:space="0" w:color="auto"/>
                <w:right w:val="none" w:sz="0" w:space="0" w:color="auto"/>
              </w:divBdr>
            </w:div>
            <w:div w:id="1157573120">
              <w:marLeft w:val="0"/>
              <w:marRight w:val="0"/>
              <w:marTop w:val="0"/>
              <w:marBottom w:val="0"/>
              <w:divBdr>
                <w:top w:val="none" w:sz="0" w:space="0" w:color="auto"/>
                <w:left w:val="none" w:sz="0" w:space="0" w:color="auto"/>
                <w:bottom w:val="none" w:sz="0" w:space="0" w:color="auto"/>
                <w:right w:val="none" w:sz="0" w:space="0" w:color="auto"/>
              </w:divBdr>
            </w:div>
            <w:div w:id="1093168946">
              <w:marLeft w:val="0"/>
              <w:marRight w:val="0"/>
              <w:marTop w:val="0"/>
              <w:marBottom w:val="0"/>
              <w:divBdr>
                <w:top w:val="none" w:sz="0" w:space="0" w:color="auto"/>
                <w:left w:val="none" w:sz="0" w:space="0" w:color="auto"/>
                <w:bottom w:val="none" w:sz="0" w:space="0" w:color="auto"/>
                <w:right w:val="none" w:sz="0" w:space="0" w:color="auto"/>
              </w:divBdr>
            </w:div>
            <w:div w:id="120149624">
              <w:marLeft w:val="0"/>
              <w:marRight w:val="0"/>
              <w:marTop w:val="0"/>
              <w:marBottom w:val="0"/>
              <w:divBdr>
                <w:top w:val="none" w:sz="0" w:space="0" w:color="auto"/>
                <w:left w:val="none" w:sz="0" w:space="0" w:color="auto"/>
                <w:bottom w:val="none" w:sz="0" w:space="0" w:color="auto"/>
                <w:right w:val="none" w:sz="0" w:space="0" w:color="auto"/>
              </w:divBdr>
            </w:div>
            <w:div w:id="1251044210">
              <w:marLeft w:val="0"/>
              <w:marRight w:val="0"/>
              <w:marTop w:val="0"/>
              <w:marBottom w:val="0"/>
              <w:divBdr>
                <w:top w:val="none" w:sz="0" w:space="0" w:color="auto"/>
                <w:left w:val="none" w:sz="0" w:space="0" w:color="auto"/>
                <w:bottom w:val="none" w:sz="0" w:space="0" w:color="auto"/>
                <w:right w:val="none" w:sz="0" w:space="0" w:color="auto"/>
              </w:divBdr>
            </w:div>
          </w:divsChild>
        </w:div>
        <w:div w:id="1297837988">
          <w:marLeft w:val="0"/>
          <w:marRight w:val="0"/>
          <w:marTop w:val="0"/>
          <w:marBottom w:val="0"/>
          <w:divBdr>
            <w:top w:val="none" w:sz="0" w:space="0" w:color="auto"/>
            <w:left w:val="none" w:sz="0" w:space="0" w:color="auto"/>
            <w:bottom w:val="none" w:sz="0" w:space="0" w:color="auto"/>
            <w:right w:val="none" w:sz="0" w:space="0" w:color="auto"/>
          </w:divBdr>
          <w:divsChild>
            <w:div w:id="436102243">
              <w:marLeft w:val="-75"/>
              <w:marRight w:val="0"/>
              <w:marTop w:val="30"/>
              <w:marBottom w:val="30"/>
              <w:divBdr>
                <w:top w:val="none" w:sz="0" w:space="0" w:color="auto"/>
                <w:left w:val="none" w:sz="0" w:space="0" w:color="auto"/>
                <w:bottom w:val="none" w:sz="0" w:space="0" w:color="auto"/>
                <w:right w:val="none" w:sz="0" w:space="0" w:color="auto"/>
              </w:divBdr>
              <w:divsChild>
                <w:div w:id="751198295">
                  <w:marLeft w:val="0"/>
                  <w:marRight w:val="0"/>
                  <w:marTop w:val="0"/>
                  <w:marBottom w:val="0"/>
                  <w:divBdr>
                    <w:top w:val="none" w:sz="0" w:space="0" w:color="auto"/>
                    <w:left w:val="none" w:sz="0" w:space="0" w:color="auto"/>
                    <w:bottom w:val="none" w:sz="0" w:space="0" w:color="auto"/>
                    <w:right w:val="none" w:sz="0" w:space="0" w:color="auto"/>
                  </w:divBdr>
                  <w:divsChild>
                    <w:div w:id="16934052">
                      <w:marLeft w:val="0"/>
                      <w:marRight w:val="0"/>
                      <w:marTop w:val="0"/>
                      <w:marBottom w:val="0"/>
                      <w:divBdr>
                        <w:top w:val="none" w:sz="0" w:space="0" w:color="auto"/>
                        <w:left w:val="none" w:sz="0" w:space="0" w:color="auto"/>
                        <w:bottom w:val="none" w:sz="0" w:space="0" w:color="auto"/>
                        <w:right w:val="none" w:sz="0" w:space="0" w:color="auto"/>
                      </w:divBdr>
                    </w:div>
                    <w:div w:id="412508551">
                      <w:marLeft w:val="0"/>
                      <w:marRight w:val="0"/>
                      <w:marTop w:val="0"/>
                      <w:marBottom w:val="0"/>
                      <w:divBdr>
                        <w:top w:val="none" w:sz="0" w:space="0" w:color="auto"/>
                        <w:left w:val="none" w:sz="0" w:space="0" w:color="auto"/>
                        <w:bottom w:val="none" w:sz="0" w:space="0" w:color="auto"/>
                        <w:right w:val="none" w:sz="0" w:space="0" w:color="auto"/>
                      </w:divBdr>
                    </w:div>
                  </w:divsChild>
                </w:div>
                <w:div w:id="2071801185">
                  <w:marLeft w:val="0"/>
                  <w:marRight w:val="0"/>
                  <w:marTop w:val="0"/>
                  <w:marBottom w:val="0"/>
                  <w:divBdr>
                    <w:top w:val="none" w:sz="0" w:space="0" w:color="auto"/>
                    <w:left w:val="none" w:sz="0" w:space="0" w:color="auto"/>
                    <w:bottom w:val="none" w:sz="0" w:space="0" w:color="auto"/>
                    <w:right w:val="none" w:sz="0" w:space="0" w:color="auto"/>
                  </w:divBdr>
                  <w:divsChild>
                    <w:div w:id="543835441">
                      <w:marLeft w:val="0"/>
                      <w:marRight w:val="0"/>
                      <w:marTop w:val="0"/>
                      <w:marBottom w:val="0"/>
                      <w:divBdr>
                        <w:top w:val="none" w:sz="0" w:space="0" w:color="auto"/>
                        <w:left w:val="none" w:sz="0" w:space="0" w:color="auto"/>
                        <w:bottom w:val="none" w:sz="0" w:space="0" w:color="auto"/>
                        <w:right w:val="none" w:sz="0" w:space="0" w:color="auto"/>
                      </w:divBdr>
                    </w:div>
                  </w:divsChild>
                </w:div>
                <w:div w:id="1322657059">
                  <w:marLeft w:val="0"/>
                  <w:marRight w:val="0"/>
                  <w:marTop w:val="0"/>
                  <w:marBottom w:val="0"/>
                  <w:divBdr>
                    <w:top w:val="none" w:sz="0" w:space="0" w:color="auto"/>
                    <w:left w:val="none" w:sz="0" w:space="0" w:color="auto"/>
                    <w:bottom w:val="none" w:sz="0" w:space="0" w:color="auto"/>
                    <w:right w:val="none" w:sz="0" w:space="0" w:color="auto"/>
                  </w:divBdr>
                  <w:divsChild>
                    <w:div w:id="1971863859">
                      <w:marLeft w:val="0"/>
                      <w:marRight w:val="0"/>
                      <w:marTop w:val="0"/>
                      <w:marBottom w:val="0"/>
                      <w:divBdr>
                        <w:top w:val="none" w:sz="0" w:space="0" w:color="auto"/>
                        <w:left w:val="none" w:sz="0" w:space="0" w:color="auto"/>
                        <w:bottom w:val="none" w:sz="0" w:space="0" w:color="auto"/>
                        <w:right w:val="none" w:sz="0" w:space="0" w:color="auto"/>
                      </w:divBdr>
                    </w:div>
                  </w:divsChild>
                </w:div>
                <w:div w:id="2082483275">
                  <w:marLeft w:val="0"/>
                  <w:marRight w:val="0"/>
                  <w:marTop w:val="0"/>
                  <w:marBottom w:val="0"/>
                  <w:divBdr>
                    <w:top w:val="none" w:sz="0" w:space="0" w:color="auto"/>
                    <w:left w:val="none" w:sz="0" w:space="0" w:color="auto"/>
                    <w:bottom w:val="none" w:sz="0" w:space="0" w:color="auto"/>
                    <w:right w:val="none" w:sz="0" w:space="0" w:color="auto"/>
                  </w:divBdr>
                  <w:divsChild>
                    <w:div w:id="1331059398">
                      <w:marLeft w:val="0"/>
                      <w:marRight w:val="0"/>
                      <w:marTop w:val="0"/>
                      <w:marBottom w:val="0"/>
                      <w:divBdr>
                        <w:top w:val="none" w:sz="0" w:space="0" w:color="auto"/>
                        <w:left w:val="none" w:sz="0" w:space="0" w:color="auto"/>
                        <w:bottom w:val="none" w:sz="0" w:space="0" w:color="auto"/>
                        <w:right w:val="none" w:sz="0" w:space="0" w:color="auto"/>
                      </w:divBdr>
                    </w:div>
                  </w:divsChild>
                </w:div>
                <w:div w:id="1026248775">
                  <w:marLeft w:val="0"/>
                  <w:marRight w:val="0"/>
                  <w:marTop w:val="0"/>
                  <w:marBottom w:val="0"/>
                  <w:divBdr>
                    <w:top w:val="none" w:sz="0" w:space="0" w:color="auto"/>
                    <w:left w:val="none" w:sz="0" w:space="0" w:color="auto"/>
                    <w:bottom w:val="none" w:sz="0" w:space="0" w:color="auto"/>
                    <w:right w:val="none" w:sz="0" w:space="0" w:color="auto"/>
                  </w:divBdr>
                  <w:divsChild>
                    <w:div w:id="1474982648">
                      <w:marLeft w:val="0"/>
                      <w:marRight w:val="0"/>
                      <w:marTop w:val="0"/>
                      <w:marBottom w:val="0"/>
                      <w:divBdr>
                        <w:top w:val="none" w:sz="0" w:space="0" w:color="auto"/>
                        <w:left w:val="none" w:sz="0" w:space="0" w:color="auto"/>
                        <w:bottom w:val="none" w:sz="0" w:space="0" w:color="auto"/>
                        <w:right w:val="none" w:sz="0" w:space="0" w:color="auto"/>
                      </w:divBdr>
                    </w:div>
                  </w:divsChild>
                </w:div>
                <w:div w:id="1887377753">
                  <w:marLeft w:val="0"/>
                  <w:marRight w:val="0"/>
                  <w:marTop w:val="0"/>
                  <w:marBottom w:val="0"/>
                  <w:divBdr>
                    <w:top w:val="none" w:sz="0" w:space="0" w:color="auto"/>
                    <w:left w:val="none" w:sz="0" w:space="0" w:color="auto"/>
                    <w:bottom w:val="none" w:sz="0" w:space="0" w:color="auto"/>
                    <w:right w:val="none" w:sz="0" w:space="0" w:color="auto"/>
                  </w:divBdr>
                  <w:divsChild>
                    <w:div w:id="1221675496">
                      <w:marLeft w:val="0"/>
                      <w:marRight w:val="0"/>
                      <w:marTop w:val="0"/>
                      <w:marBottom w:val="0"/>
                      <w:divBdr>
                        <w:top w:val="none" w:sz="0" w:space="0" w:color="auto"/>
                        <w:left w:val="none" w:sz="0" w:space="0" w:color="auto"/>
                        <w:bottom w:val="none" w:sz="0" w:space="0" w:color="auto"/>
                        <w:right w:val="none" w:sz="0" w:space="0" w:color="auto"/>
                      </w:divBdr>
                    </w:div>
                  </w:divsChild>
                </w:div>
                <w:div w:id="999424241">
                  <w:marLeft w:val="0"/>
                  <w:marRight w:val="0"/>
                  <w:marTop w:val="0"/>
                  <w:marBottom w:val="0"/>
                  <w:divBdr>
                    <w:top w:val="none" w:sz="0" w:space="0" w:color="auto"/>
                    <w:left w:val="none" w:sz="0" w:space="0" w:color="auto"/>
                    <w:bottom w:val="none" w:sz="0" w:space="0" w:color="auto"/>
                    <w:right w:val="none" w:sz="0" w:space="0" w:color="auto"/>
                  </w:divBdr>
                  <w:divsChild>
                    <w:div w:id="1824613948">
                      <w:marLeft w:val="0"/>
                      <w:marRight w:val="0"/>
                      <w:marTop w:val="0"/>
                      <w:marBottom w:val="0"/>
                      <w:divBdr>
                        <w:top w:val="none" w:sz="0" w:space="0" w:color="auto"/>
                        <w:left w:val="none" w:sz="0" w:space="0" w:color="auto"/>
                        <w:bottom w:val="none" w:sz="0" w:space="0" w:color="auto"/>
                        <w:right w:val="none" w:sz="0" w:space="0" w:color="auto"/>
                      </w:divBdr>
                    </w:div>
                  </w:divsChild>
                </w:div>
                <w:div w:id="2102338378">
                  <w:marLeft w:val="0"/>
                  <w:marRight w:val="0"/>
                  <w:marTop w:val="0"/>
                  <w:marBottom w:val="0"/>
                  <w:divBdr>
                    <w:top w:val="none" w:sz="0" w:space="0" w:color="auto"/>
                    <w:left w:val="none" w:sz="0" w:space="0" w:color="auto"/>
                    <w:bottom w:val="none" w:sz="0" w:space="0" w:color="auto"/>
                    <w:right w:val="none" w:sz="0" w:space="0" w:color="auto"/>
                  </w:divBdr>
                  <w:divsChild>
                    <w:div w:id="450630327">
                      <w:marLeft w:val="0"/>
                      <w:marRight w:val="0"/>
                      <w:marTop w:val="0"/>
                      <w:marBottom w:val="0"/>
                      <w:divBdr>
                        <w:top w:val="none" w:sz="0" w:space="0" w:color="auto"/>
                        <w:left w:val="none" w:sz="0" w:space="0" w:color="auto"/>
                        <w:bottom w:val="none" w:sz="0" w:space="0" w:color="auto"/>
                        <w:right w:val="none" w:sz="0" w:space="0" w:color="auto"/>
                      </w:divBdr>
                    </w:div>
                  </w:divsChild>
                </w:div>
                <w:div w:id="638338148">
                  <w:marLeft w:val="0"/>
                  <w:marRight w:val="0"/>
                  <w:marTop w:val="0"/>
                  <w:marBottom w:val="0"/>
                  <w:divBdr>
                    <w:top w:val="none" w:sz="0" w:space="0" w:color="auto"/>
                    <w:left w:val="none" w:sz="0" w:space="0" w:color="auto"/>
                    <w:bottom w:val="none" w:sz="0" w:space="0" w:color="auto"/>
                    <w:right w:val="none" w:sz="0" w:space="0" w:color="auto"/>
                  </w:divBdr>
                  <w:divsChild>
                    <w:div w:id="1528451152">
                      <w:marLeft w:val="0"/>
                      <w:marRight w:val="0"/>
                      <w:marTop w:val="0"/>
                      <w:marBottom w:val="0"/>
                      <w:divBdr>
                        <w:top w:val="none" w:sz="0" w:space="0" w:color="auto"/>
                        <w:left w:val="none" w:sz="0" w:space="0" w:color="auto"/>
                        <w:bottom w:val="none" w:sz="0" w:space="0" w:color="auto"/>
                        <w:right w:val="none" w:sz="0" w:space="0" w:color="auto"/>
                      </w:divBdr>
                    </w:div>
                  </w:divsChild>
                </w:div>
                <w:div w:id="1126855126">
                  <w:marLeft w:val="0"/>
                  <w:marRight w:val="0"/>
                  <w:marTop w:val="0"/>
                  <w:marBottom w:val="0"/>
                  <w:divBdr>
                    <w:top w:val="none" w:sz="0" w:space="0" w:color="auto"/>
                    <w:left w:val="none" w:sz="0" w:space="0" w:color="auto"/>
                    <w:bottom w:val="none" w:sz="0" w:space="0" w:color="auto"/>
                    <w:right w:val="none" w:sz="0" w:space="0" w:color="auto"/>
                  </w:divBdr>
                  <w:divsChild>
                    <w:div w:id="1419325038">
                      <w:marLeft w:val="0"/>
                      <w:marRight w:val="0"/>
                      <w:marTop w:val="0"/>
                      <w:marBottom w:val="0"/>
                      <w:divBdr>
                        <w:top w:val="none" w:sz="0" w:space="0" w:color="auto"/>
                        <w:left w:val="none" w:sz="0" w:space="0" w:color="auto"/>
                        <w:bottom w:val="none" w:sz="0" w:space="0" w:color="auto"/>
                        <w:right w:val="none" w:sz="0" w:space="0" w:color="auto"/>
                      </w:divBdr>
                    </w:div>
                  </w:divsChild>
                </w:div>
                <w:div w:id="948241309">
                  <w:marLeft w:val="0"/>
                  <w:marRight w:val="0"/>
                  <w:marTop w:val="0"/>
                  <w:marBottom w:val="0"/>
                  <w:divBdr>
                    <w:top w:val="none" w:sz="0" w:space="0" w:color="auto"/>
                    <w:left w:val="none" w:sz="0" w:space="0" w:color="auto"/>
                    <w:bottom w:val="none" w:sz="0" w:space="0" w:color="auto"/>
                    <w:right w:val="none" w:sz="0" w:space="0" w:color="auto"/>
                  </w:divBdr>
                  <w:divsChild>
                    <w:div w:id="1120031411">
                      <w:marLeft w:val="0"/>
                      <w:marRight w:val="0"/>
                      <w:marTop w:val="0"/>
                      <w:marBottom w:val="0"/>
                      <w:divBdr>
                        <w:top w:val="none" w:sz="0" w:space="0" w:color="auto"/>
                        <w:left w:val="none" w:sz="0" w:space="0" w:color="auto"/>
                        <w:bottom w:val="none" w:sz="0" w:space="0" w:color="auto"/>
                        <w:right w:val="none" w:sz="0" w:space="0" w:color="auto"/>
                      </w:divBdr>
                    </w:div>
                  </w:divsChild>
                </w:div>
                <w:div w:id="132142547">
                  <w:marLeft w:val="0"/>
                  <w:marRight w:val="0"/>
                  <w:marTop w:val="0"/>
                  <w:marBottom w:val="0"/>
                  <w:divBdr>
                    <w:top w:val="none" w:sz="0" w:space="0" w:color="auto"/>
                    <w:left w:val="none" w:sz="0" w:space="0" w:color="auto"/>
                    <w:bottom w:val="none" w:sz="0" w:space="0" w:color="auto"/>
                    <w:right w:val="none" w:sz="0" w:space="0" w:color="auto"/>
                  </w:divBdr>
                  <w:divsChild>
                    <w:div w:id="738676655">
                      <w:marLeft w:val="0"/>
                      <w:marRight w:val="0"/>
                      <w:marTop w:val="0"/>
                      <w:marBottom w:val="0"/>
                      <w:divBdr>
                        <w:top w:val="none" w:sz="0" w:space="0" w:color="auto"/>
                        <w:left w:val="none" w:sz="0" w:space="0" w:color="auto"/>
                        <w:bottom w:val="none" w:sz="0" w:space="0" w:color="auto"/>
                        <w:right w:val="none" w:sz="0" w:space="0" w:color="auto"/>
                      </w:divBdr>
                    </w:div>
                  </w:divsChild>
                </w:div>
                <w:div w:id="1314989796">
                  <w:marLeft w:val="0"/>
                  <w:marRight w:val="0"/>
                  <w:marTop w:val="0"/>
                  <w:marBottom w:val="0"/>
                  <w:divBdr>
                    <w:top w:val="none" w:sz="0" w:space="0" w:color="auto"/>
                    <w:left w:val="none" w:sz="0" w:space="0" w:color="auto"/>
                    <w:bottom w:val="none" w:sz="0" w:space="0" w:color="auto"/>
                    <w:right w:val="none" w:sz="0" w:space="0" w:color="auto"/>
                  </w:divBdr>
                  <w:divsChild>
                    <w:div w:id="387842447">
                      <w:marLeft w:val="0"/>
                      <w:marRight w:val="0"/>
                      <w:marTop w:val="0"/>
                      <w:marBottom w:val="0"/>
                      <w:divBdr>
                        <w:top w:val="none" w:sz="0" w:space="0" w:color="auto"/>
                        <w:left w:val="none" w:sz="0" w:space="0" w:color="auto"/>
                        <w:bottom w:val="none" w:sz="0" w:space="0" w:color="auto"/>
                        <w:right w:val="none" w:sz="0" w:space="0" w:color="auto"/>
                      </w:divBdr>
                    </w:div>
                  </w:divsChild>
                </w:div>
                <w:div w:id="1912082800">
                  <w:marLeft w:val="0"/>
                  <w:marRight w:val="0"/>
                  <w:marTop w:val="0"/>
                  <w:marBottom w:val="0"/>
                  <w:divBdr>
                    <w:top w:val="none" w:sz="0" w:space="0" w:color="auto"/>
                    <w:left w:val="none" w:sz="0" w:space="0" w:color="auto"/>
                    <w:bottom w:val="none" w:sz="0" w:space="0" w:color="auto"/>
                    <w:right w:val="none" w:sz="0" w:space="0" w:color="auto"/>
                  </w:divBdr>
                  <w:divsChild>
                    <w:div w:id="204651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412685">
          <w:marLeft w:val="0"/>
          <w:marRight w:val="0"/>
          <w:marTop w:val="0"/>
          <w:marBottom w:val="0"/>
          <w:divBdr>
            <w:top w:val="none" w:sz="0" w:space="0" w:color="auto"/>
            <w:left w:val="none" w:sz="0" w:space="0" w:color="auto"/>
            <w:bottom w:val="none" w:sz="0" w:space="0" w:color="auto"/>
            <w:right w:val="none" w:sz="0" w:space="0" w:color="auto"/>
          </w:divBdr>
          <w:divsChild>
            <w:div w:id="510225245">
              <w:marLeft w:val="0"/>
              <w:marRight w:val="0"/>
              <w:marTop w:val="0"/>
              <w:marBottom w:val="0"/>
              <w:divBdr>
                <w:top w:val="none" w:sz="0" w:space="0" w:color="auto"/>
                <w:left w:val="none" w:sz="0" w:space="0" w:color="auto"/>
                <w:bottom w:val="none" w:sz="0" w:space="0" w:color="auto"/>
                <w:right w:val="none" w:sz="0" w:space="0" w:color="auto"/>
              </w:divBdr>
            </w:div>
            <w:div w:id="1206287197">
              <w:marLeft w:val="0"/>
              <w:marRight w:val="0"/>
              <w:marTop w:val="0"/>
              <w:marBottom w:val="0"/>
              <w:divBdr>
                <w:top w:val="none" w:sz="0" w:space="0" w:color="auto"/>
                <w:left w:val="none" w:sz="0" w:space="0" w:color="auto"/>
                <w:bottom w:val="none" w:sz="0" w:space="0" w:color="auto"/>
                <w:right w:val="none" w:sz="0" w:space="0" w:color="auto"/>
              </w:divBdr>
            </w:div>
            <w:div w:id="1993678222">
              <w:marLeft w:val="0"/>
              <w:marRight w:val="0"/>
              <w:marTop w:val="0"/>
              <w:marBottom w:val="0"/>
              <w:divBdr>
                <w:top w:val="none" w:sz="0" w:space="0" w:color="auto"/>
                <w:left w:val="none" w:sz="0" w:space="0" w:color="auto"/>
                <w:bottom w:val="none" w:sz="0" w:space="0" w:color="auto"/>
                <w:right w:val="none" w:sz="0" w:space="0" w:color="auto"/>
              </w:divBdr>
            </w:div>
            <w:div w:id="925186288">
              <w:marLeft w:val="0"/>
              <w:marRight w:val="0"/>
              <w:marTop w:val="0"/>
              <w:marBottom w:val="0"/>
              <w:divBdr>
                <w:top w:val="none" w:sz="0" w:space="0" w:color="auto"/>
                <w:left w:val="none" w:sz="0" w:space="0" w:color="auto"/>
                <w:bottom w:val="none" w:sz="0" w:space="0" w:color="auto"/>
                <w:right w:val="none" w:sz="0" w:space="0" w:color="auto"/>
              </w:divBdr>
            </w:div>
            <w:div w:id="589242722">
              <w:marLeft w:val="0"/>
              <w:marRight w:val="0"/>
              <w:marTop w:val="0"/>
              <w:marBottom w:val="0"/>
              <w:divBdr>
                <w:top w:val="none" w:sz="0" w:space="0" w:color="auto"/>
                <w:left w:val="none" w:sz="0" w:space="0" w:color="auto"/>
                <w:bottom w:val="none" w:sz="0" w:space="0" w:color="auto"/>
                <w:right w:val="none" w:sz="0" w:space="0" w:color="auto"/>
              </w:divBdr>
            </w:div>
            <w:div w:id="869537886">
              <w:marLeft w:val="0"/>
              <w:marRight w:val="0"/>
              <w:marTop w:val="0"/>
              <w:marBottom w:val="0"/>
              <w:divBdr>
                <w:top w:val="none" w:sz="0" w:space="0" w:color="auto"/>
                <w:left w:val="none" w:sz="0" w:space="0" w:color="auto"/>
                <w:bottom w:val="none" w:sz="0" w:space="0" w:color="auto"/>
                <w:right w:val="none" w:sz="0" w:space="0" w:color="auto"/>
              </w:divBdr>
            </w:div>
            <w:div w:id="2043089736">
              <w:marLeft w:val="0"/>
              <w:marRight w:val="0"/>
              <w:marTop w:val="0"/>
              <w:marBottom w:val="0"/>
              <w:divBdr>
                <w:top w:val="none" w:sz="0" w:space="0" w:color="auto"/>
                <w:left w:val="none" w:sz="0" w:space="0" w:color="auto"/>
                <w:bottom w:val="none" w:sz="0" w:space="0" w:color="auto"/>
                <w:right w:val="none" w:sz="0" w:space="0" w:color="auto"/>
              </w:divBdr>
            </w:div>
            <w:div w:id="1222207701">
              <w:marLeft w:val="0"/>
              <w:marRight w:val="0"/>
              <w:marTop w:val="0"/>
              <w:marBottom w:val="0"/>
              <w:divBdr>
                <w:top w:val="none" w:sz="0" w:space="0" w:color="auto"/>
                <w:left w:val="none" w:sz="0" w:space="0" w:color="auto"/>
                <w:bottom w:val="none" w:sz="0" w:space="0" w:color="auto"/>
                <w:right w:val="none" w:sz="0" w:space="0" w:color="auto"/>
              </w:divBdr>
            </w:div>
            <w:div w:id="1348167245">
              <w:marLeft w:val="0"/>
              <w:marRight w:val="0"/>
              <w:marTop w:val="0"/>
              <w:marBottom w:val="0"/>
              <w:divBdr>
                <w:top w:val="none" w:sz="0" w:space="0" w:color="auto"/>
                <w:left w:val="none" w:sz="0" w:space="0" w:color="auto"/>
                <w:bottom w:val="none" w:sz="0" w:space="0" w:color="auto"/>
                <w:right w:val="none" w:sz="0" w:space="0" w:color="auto"/>
              </w:divBdr>
            </w:div>
            <w:div w:id="1544975968">
              <w:marLeft w:val="0"/>
              <w:marRight w:val="0"/>
              <w:marTop w:val="0"/>
              <w:marBottom w:val="0"/>
              <w:divBdr>
                <w:top w:val="none" w:sz="0" w:space="0" w:color="auto"/>
                <w:left w:val="none" w:sz="0" w:space="0" w:color="auto"/>
                <w:bottom w:val="none" w:sz="0" w:space="0" w:color="auto"/>
                <w:right w:val="none" w:sz="0" w:space="0" w:color="auto"/>
              </w:divBdr>
            </w:div>
            <w:div w:id="1741051330">
              <w:marLeft w:val="0"/>
              <w:marRight w:val="0"/>
              <w:marTop w:val="0"/>
              <w:marBottom w:val="0"/>
              <w:divBdr>
                <w:top w:val="none" w:sz="0" w:space="0" w:color="auto"/>
                <w:left w:val="none" w:sz="0" w:space="0" w:color="auto"/>
                <w:bottom w:val="none" w:sz="0" w:space="0" w:color="auto"/>
                <w:right w:val="none" w:sz="0" w:space="0" w:color="auto"/>
              </w:divBdr>
            </w:div>
            <w:div w:id="563222693">
              <w:marLeft w:val="0"/>
              <w:marRight w:val="0"/>
              <w:marTop w:val="0"/>
              <w:marBottom w:val="0"/>
              <w:divBdr>
                <w:top w:val="none" w:sz="0" w:space="0" w:color="auto"/>
                <w:left w:val="none" w:sz="0" w:space="0" w:color="auto"/>
                <w:bottom w:val="none" w:sz="0" w:space="0" w:color="auto"/>
                <w:right w:val="none" w:sz="0" w:space="0" w:color="auto"/>
              </w:divBdr>
            </w:div>
            <w:div w:id="681399133">
              <w:marLeft w:val="0"/>
              <w:marRight w:val="0"/>
              <w:marTop w:val="0"/>
              <w:marBottom w:val="0"/>
              <w:divBdr>
                <w:top w:val="none" w:sz="0" w:space="0" w:color="auto"/>
                <w:left w:val="none" w:sz="0" w:space="0" w:color="auto"/>
                <w:bottom w:val="none" w:sz="0" w:space="0" w:color="auto"/>
                <w:right w:val="none" w:sz="0" w:space="0" w:color="auto"/>
              </w:divBdr>
            </w:div>
            <w:div w:id="313263372">
              <w:marLeft w:val="0"/>
              <w:marRight w:val="0"/>
              <w:marTop w:val="0"/>
              <w:marBottom w:val="0"/>
              <w:divBdr>
                <w:top w:val="none" w:sz="0" w:space="0" w:color="auto"/>
                <w:left w:val="none" w:sz="0" w:space="0" w:color="auto"/>
                <w:bottom w:val="none" w:sz="0" w:space="0" w:color="auto"/>
                <w:right w:val="none" w:sz="0" w:space="0" w:color="auto"/>
              </w:divBdr>
            </w:div>
            <w:div w:id="440415571">
              <w:marLeft w:val="0"/>
              <w:marRight w:val="0"/>
              <w:marTop w:val="0"/>
              <w:marBottom w:val="0"/>
              <w:divBdr>
                <w:top w:val="none" w:sz="0" w:space="0" w:color="auto"/>
                <w:left w:val="none" w:sz="0" w:space="0" w:color="auto"/>
                <w:bottom w:val="none" w:sz="0" w:space="0" w:color="auto"/>
                <w:right w:val="none" w:sz="0" w:space="0" w:color="auto"/>
              </w:divBdr>
            </w:div>
            <w:div w:id="855074927">
              <w:marLeft w:val="0"/>
              <w:marRight w:val="0"/>
              <w:marTop w:val="0"/>
              <w:marBottom w:val="0"/>
              <w:divBdr>
                <w:top w:val="none" w:sz="0" w:space="0" w:color="auto"/>
                <w:left w:val="none" w:sz="0" w:space="0" w:color="auto"/>
                <w:bottom w:val="none" w:sz="0" w:space="0" w:color="auto"/>
                <w:right w:val="none" w:sz="0" w:space="0" w:color="auto"/>
              </w:divBdr>
            </w:div>
            <w:div w:id="128324680">
              <w:marLeft w:val="0"/>
              <w:marRight w:val="0"/>
              <w:marTop w:val="0"/>
              <w:marBottom w:val="0"/>
              <w:divBdr>
                <w:top w:val="none" w:sz="0" w:space="0" w:color="auto"/>
                <w:left w:val="none" w:sz="0" w:space="0" w:color="auto"/>
                <w:bottom w:val="none" w:sz="0" w:space="0" w:color="auto"/>
                <w:right w:val="none" w:sz="0" w:space="0" w:color="auto"/>
              </w:divBdr>
            </w:div>
            <w:div w:id="1544440154">
              <w:marLeft w:val="0"/>
              <w:marRight w:val="0"/>
              <w:marTop w:val="0"/>
              <w:marBottom w:val="0"/>
              <w:divBdr>
                <w:top w:val="none" w:sz="0" w:space="0" w:color="auto"/>
                <w:left w:val="none" w:sz="0" w:space="0" w:color="auto"/>
                <w:bottom w:val="none" w:sz="0" w:space="0" w:color="auto"/>
                <w:right w:val="none" w:sz="0" w:space="0" w:color="auto"/>
              </w:divBdr>
            </w:div>
            <w:div w:id="1855222930">
              <w:marLeft w:val="0"/>
              <w:marRight w:val="0"/>
              <w:marTop w:val="0"/>
              <w:marBottom w:val="0"/>
              <w:divBdr>
                <w:top w:val="none" w:sz="0" w:space="0" w:color="auto"/>
                <w:left w:val="none" w:sz="0" w:space="0" w:color="auto"/>
                <w:bottom w:val="none" w:sz="0" w:space="0" w:color="auto"/>
                <w:right w:val="none" w:sz="0" w:space="0" w:color="auto"/>
              </w:divBdr>
            </w:div>
            <w:div w:id="1315261130">
              <w:marLeft w:val="0"/>
              <w:marRight w:val="0"/>
              <w:marTop w:val="0"/>
              <w:marBottom w:val="0"/>
              <w:divBdr>
                <w:top w:val="none" w:sz="0" w:space="0" w:color="auto"/>
                <w:left w:val="none" w:sz="0" w:space="0" w:color="auto"/>
                <w:bottom w:val="none" w:sz="0" w:space="0" w:color="auto"/>
                <w:right w:val="none" w:sz="0" w:space="0" w:color="auto"/>
              </w:divBdr>
            </w:div>
          </w:divsChild>
        </w:div>
        <w:div w:id="1949502668">
          <w:marLeft w:val="0"/>
          <w:marRight w:val="0"/>
          <w:marTop w:val="0"/>
          <w:marBottom w:val="0"/>
          <w:divBdr>
            <w:top w:val="none" w:sz="0" w:space="0" w:color="auto"/>
            <w:left w:val="none" w:sz="0" w:space="0" w:color="auto"/>
            <w:bottom w:val="none" w:sz="0" w:space="0" w:color="auto"/>
            <w:right w:val="none" w:sz="0" w:space="0" w:color="auto"/>
          </w:divBdr>
          <w:divsChild>
            <w:div w:id="704911355">
              <w:marLeft w:val="0"/>
              <w:marRight w:val="0"/>
              <w:marTop w:val="0"/>
              <w:marBottom w:val="0"/>
              <w:divBdr>
                <w:top w:val="none" w:sz="0" w:space="0" w:color="auto"/>
                <w:left w:val="none" w:sz="0" w:space="0" w:color="auto"/>
                <w:bottom w:val="none" w:sz="0" w:space="0" w:color="auto"/>
                <w:right w:val="none" w:sz="0" w:space="0" w:color="auto"/>
              </w:divBdr>
            </w:div>
            <w:div w:id="1138911353">
              <w:marLeft w:val="0"/>
              <w:marRight w:val="0"/>
              <w:marTop w:val="0"/>
              <w:marBottom w:val="0"/>
              <w:divBdr>
                <w:top w:val="none" w:sz="0" w:space="0" w:color="auto"/>
                <w:left w:val="none" w:sz="0" w:space="0" w:color="auto"/>
                <w:bottom w:val="none" w:sz="0" w:space="0" w:color="auto"/>
                <w:right w:val="none" w:sz="0" w:space="0" w:color="auto"/>
              </w:divBdr>
            </w:div>
            <w:div w:id="231737049">
              <w:marLeft w:val="0"/>
              <w:marRight w:val="0"/>
              <w:marTop w:val="0"/>
              <w:marBottom w:val="0"/>
              <w:divBdr>
                <w:top w:val="none" w:sz="0" w:space="0" w:color="auto"/>
                <w:left w:val="none" w:sz="0" w:space="0" w:color="auto"/>
                <w:bottom w:val="none" w:sz="0" w:space="0" w:color="auto"/>
                <w:right w:val="none" w:sz="0" w:space="0" w:color="auto"/>
              </w:divBdr>
            </w:div>
            <w:div w:id="1162742724">
              <w:marLeft w:val="0"/>
              <w:marRight w:val="0"/>
              <w:marTop w:val="0"/>
              <w:marBottom w:val="0"/>
              <w:divBdr>
                <w:top w:val="none" w:sz="0" w:space="0" w:color="auto"/>
                <w:left w:val="none" w:sz="0" w:space="0" w:color="auto"/>
                <w:bottom w:val="none" w:sz="0" w:space="0" w:color="auto"/>
                <w:right w:val="none" w:sz="0" w:space="0" w:color="auto"/>
              </w:divBdr>
            </w:div>
            <w:div w:id="585188546">
              <w:marLeft w:val="0"/>
              <w:marRight w:val="0"/>
              <w:marTop w:val="0"/>
              <w:marBottom w:val="0"/>
              <w:divBdr>
                <w:top w:val="none" w:sz="0" w:space="0" w:color="auto"/>
                <w:left w:val="none" w:sz="0" w:space="0" w:color="auto"/>
                <w:bottom w:val="none" w:sz="0" w:space="0" w:color="auto"/>
                <w:right w:val="none" w:sz="0" w:space="0" w:color="auto"/>
              </w:divBdr>
            </w:div>
            <w:div w:id="1411728977">
              <w:marLeft w:val="0"/>
              <w:marRight w:val="0"/>
              <w:marTop w:val="0"/>
              <w:marBottom w:val="0"/>
              <w:divBdr>
                <w:top w:val="none" w:sz="0" w:space="0" w:color="auto"/>
                <w:left w:val="none" w:sz="0" w:space="0" w:color="auto"/>
                <w:bottom w:val="none" w:sz="0" w:space="0" w:color="auto"/>
                <w:right w:val="none" w:sz="0" w:space="0" w:color="auto"/>
              </w:divBdr>
            </w:div>
            <w:div w:id="1261178479">
              <w:marLeft w:val="0"/>
              <w:marRight w:val="0"/>
              <w:marTop w:val="0"/>
              <w:marBottom w:val="0"/>
              <w:divBdr>
                <w:top w:val="none" w:sz="0" w:space="0" w:color="auto"/>
                <w:left w:val="none" w:sz="0" w:space="0" w:color="auto"/>
                <w:bottom w:val="none" w:sz="0" w:space="0" w:color="auto"/>
                <w:right w:val="none" w:sz="0" w:space="0" w:color="auto"/>
              </w:divBdr>
            </w:div>
            <w:div w:id="1027100340">
              <w:marLeft w:val="0"/>
              <w:marRight w:val="0"/>
              <w:marTop w:val="0"/>
              <w:marBottom w:val="0"/>
              <w:divBdr>
                <w:top w:val="none" w:sz="0" w:space="0" w:color="auto"/>
                <w:left w:val="none" w:sz="0" w:space="0" w:color="auto"/>
                <w:bottom w:val="none" w:sz="0" w:space="0" w:color="auto"/>
                <w:right w:val="none" w:sz="0" w:space="0" w:color="auto"/>
              </w:divBdr>
            </w:div>
            <w:div w:id="687407334">
              <w:marLeft w:val="0"/>
              <w:marRight w:val="0"/>
              <w:marTop w:val="0"/>
              <w:marBottom w:val="0"/>
              <w:divBdr>
                <w:top w:val="none" w:sz="0" w:space="0" w:color="auto"/>
                <w:left w:val="none" w:sz="0" w:space="0" w:color="auto"/>
                <w:bottom w:val="none" w:sz="0" w:space="0" w:color="auto"/>
                <w:right w:val="none" w:sz="0" w:space="0" w:color="auto"/>
              </w:divBdr>
            </w:div>
            <w:div w:id="125008495">
              <w:marLeft w:val="0"/>
              <w:marRight w:val="0"/>
              <w:marTop w:val="0"/>
              <w:marBottom w:val="0"/>
              <w:divBdr>
                <w:top w:val="none" w:sz="0" w:space="0" w:color="auto"/>
                <w:left w:val="none" w:sz="0" w:space="0" w:color="auto"/>
                <w:bottom w:val="none" w:sz="0" w:space="0" w:color="auto"/>
                <w:right w:val="none" w:sz="0" w:space="0" w:color="auto"/>
              </w:divBdr>
            </w:div>
            <w:div w:id="195435910">
              <w:marLeft w:val="0"/>
              <w:marRight w:val="0"/>
              <w:marTop w:val="0"/>
              <w:marBottom w:val="0"/>
              <w:divBdr>
                <w:top w:val="none" w:sz="0" w:space="0" w:color="auto"/>
                <w:left w:val="none" w:sz="0" w:space="0" w:color="auto"/>
                <w:bottom w:val="none" w:sz="0" w:space="0" w:color="auto"/>
                <w:right w:val="none" w:sz="0" w:space="0" w:color="auto"/>
              </w:divBdr>
            </w:div>
            <w:div w:id="844592254">
              <w:marLeft w:val="0"/>
              <w:marRight w:val="0"/>
              <w:marTop w:val="0"/>
              <w:marBottom w:val="0"/>
              <w:divBdr>
                <w:top w:val="none" w:sz="0" w:space="0" w:color="auto"/>
                <w:left w:val="none" w:sz="0" w:space="0" w:color="auto"/>
                <w:bottom w:val="none" w:sz="0" w:space="0" w:color="auto"/>
                <w:right w:val="none" w:sz="0" w:space="0" w:color="auto"/>
              </w:divBdr>
            </w:div>
            <w:div w:id="1216239081">
              <w:marLeft w:val="0"/>
              <w:marRight w:val="0"/>
              <w:marTop w:val="0"/>
              <w:marBottom w:val="0"/>
              <w:divBdr>
                <w:top w:val="none" w:sz="0" w:space="0" w:color="auto"/>
                <w:left w:val="none" w:sz="0" w:space="0" w:color="auto"/>
                <w:bottom w:val="none" w:sz="0" w:space="0" w:color="auto"/>
                <w:right w:val="none" w:sz="0" w:space="0" w:color="auto"/>
              </w:divBdr>
            </w:div>
            <w:div w:id="2116098290">
              <w:marLeft w:val="0"/>
              <w:marRight w:val="0"/>
              <w:marTop w:val="0"/>
              <w:marBottom w:val="0"/>
              <w:divBdr>
                <w:top w:val="none" w:sz="0" w:space="0" w:color="auto"/>
                <w:left w:val="none" w:sz="0" w:space="0" w:color="auto"/>
                <w:bottom w:val="none" w:sz="0" w:space="0" w:color="auto"/>
                <w:right w:val="none" w:sz="0" w:space="0" w:color="auto"/>
              </w:divBdr>
            </w:div>
            <w:div w:id="597714720">
              <w:marLeft w:val="0"/>
              <w:marRight w:val="0"/>
              <w:marTop w:val="0"/>
              <w:marBottom w:val="0"/>
              <w:divBdr>
                <w:top w:val="none" w:sz="0" w:space="0" w:color="auto"/>
                <w:left w:val="none" w:sz="0" w:space="0" w:color="auto"/>
                <w:bottom w:val="none" w:sz="0" w:space="0" w:color="auto"/>
                <w:right w:val="none" w:sz="0" w:space="0" w:color="auto"/>
              </w:divBdr>
            </w:div>
            <w:div w:id="709376136">
              <w:marLeft w:val="0"/>
              <w:marRight w:val="0"/>
              <w:marTop w:val="0"/>
              <w:marBottom w:val="0"/>
              <w:divBdr>
                <w:top w:val="none" w:sz="0" w:space="0" w:color="auto"/>
                <w:left w:val="none" w:sz="0" w:space="0" w:color="auto"/>
                <w:bottom w:val="none" w:sz="0" w:space="0" w:color="auto"/>
                <w:right w:val="none" w:sz="0" w:space="0" w:color="auto"/>
              </w:divBdr>
            </w:div>
            <w:div w:id="381099734">
              <w:marLeft w:val="0"/>
              <w:marRight w:val="0"/>
              <w:marTop w:val="0"/>
              <w:marBottom w:val="0"/>
              <w:divBdr>
                <w:top w:val="none" w:sz="0" w:space="0" w:color="auto"/>
                <w:left w:val="none" w:sz="0" w:space="0" w:color="auto"/>
                <w:bottom w:val="none" w:sz="0" w:space="0" w:color="auto"/>
                <w:right w:val="none" w:sz="0" w:space="0" w:color="auto"/>
              </w:divBdr>
            </w:div>
            <w:div w:id="1656570844">
              <w:marLeft w:val="0"/>
              <w:marRight w:val="0"/>
              <w:marTop w:val="0"/>
              <w:marBottom w:val="0"/>
              <w:divBdr>
                <w:top w:val="none" w:sz="0" w:space="0" w:color="auto"/>
                <w:left w:val="none" w:sz="0" w:space="0" w:color="auto"/>
                <w:bottom w:val="none" w:sz="0" w:space="0" w:color="auto"/>
                <w:right w:val="none" w:sz="0" w:space="0" w:color="auto"/>
              </w:divBdr>
            </w:div>
            <w:div w:id="33622339">
              <w:marLeft w:val="0"/>
              <w:marRight w:val="0"/>
              <w:marTop w:val="0"/>
              <w:marBottom w:val="0"/>
              <w:divBdr>
                <w:top w:val="none" w:sz="0" w:space="0" w:color="auto"/>
                <w:left w:val="none" w:sz="0" w:space="0" w:color="auto"/>
                <w:bottom w:val="none" w:sz="0" w:space="0" w:color="auto"/>
                <w:right w:val="none" w:sz="0" w:space="0" w:color="auto"/>
              </w:divBdr>
            </w:div>
            <w:div w:id="397752934">
              <w:marLeft w:val="0"/>
              <w:marRight w:val="0"/>
              <w:marTop w:val="0"/>
              <w:marBottom w:val="0"/>
              <w:divBdr>
                <w:top w:val="none" w:sz="0" w:space="0" w:color="auto"/>
                <w:left w:val="none" w:sz="0" w:space="0" w:color="auto"/>
                <w:bottom w:val="none" w:sz="0" w:space="0" w:color="auto"/>
                <w:right w:val="none" w:sz="0" w:space="0" w:color="auto"/>
              </w:divBdr>
            </w:div>
          </w:divsChild>
        </w:div>
        <w:div w:id="1451514803">
          <w:marLeft w:val="0"/>
          <w:marRight w:val="0"/>
          <w:marTop w:val="0"/>
          <w:marBottom w:val="0"/>
          <w:divBdr>
            <w:top w:val="none" w:sz="0" w:space="0" w:color="auto"/>
            <w:left w:val="none" w:sz="0" w:space="0" w:color="auto"/>
            <w:bottom w:val="none" w:sz="0" w:space="0" w:color="auto"/>
            <w:right w:val="none" w:sz="0" w:space="0" w:color="auto"/>
          </w:divBdr>
          <w:divsChild>
            <w:div w:id="2053310462">
              <w:marLeft w:val="0"/>
              <w:marRight w:val="0"/>
              <w:marTop w:val="0"/>
              <w:marBottom w:val="0"/>
              <w:divBdr>
                <w:top w:val="none" w:sz="0" w:space="0" w:color="auto"/>
                <w:left w:val="none" w:sz="0" w:space="0" w:color="auto"/>
                <w:bottom w:val="none" w:sz="0" w:space="0" w:color="auto"/>
                <w:right w:val="none" w:sz="0" w:space="0" w:color="auto"/>
              </w:divBdr>
            </w:div>
            <w:div w:id="836723588">
              <w:marLeft w:val="0"/>
              <w:marRight w:val="0"/>
              <w:marTop w:val="0"/>
              <w:marBottom w:val="0"/>
              <w:divBdr>
                <w:top w:val="none" w:sz="0" w:space="0" w:color="auto"/>
                <w:left w:val="none" w:sz="0" w:space="0" w:color="auto"/>
                <w:bottom w:val="none" w:sz="0" w:space="0" w:color="auto"/>
                <w:right w:val="none" w:sz="0" w:space="0" w:color="auto"/>
              </w:divBdr>
            </w:div>
            <w:div w:id="1174413122">
              <w:marLeft w:val="0"/>
              <w:marRight w:val="0"/>
              <w:marTop w:val="0"/>
              <w:marBottom w:val="0"/>
              <w:divBdr>
                <w:top w:val="none" w:sz="0" w:space="0" w:color="auto"/>
                <w:left w:val="none" w:sz="0" w:space="0" w:color="auto"/>
                <w:bottom w:val="none" w:sz="0" w:space="0" w:color="auto"/>
                <w:right w:val="none" w:sz="0" w:space="0" w:color="auto"/>
              </w:divBdr>
            </w:div>
            <w:div w:id="1034161740">
              <w:marLeft w:val="0"/>
              <w:marRight w:val="0"/>
              <w:marTop w:val="0"/>
              <w:marBottom w:val="0"/>
              <w:divBdr>
                <w:top w:val="none" w:sz="0" w:space="0" w:color="auto"/>
                <w:left w:val="none" w:sz="0" w:space="0" w:color="auto"/>
                <w:bottom w:val="none" w:sz="0" w:space="0" w:color="auto"/>
                <w:right w:val="none" w:sz="0" w:space="0" w:color="auto"/>
              </w:divBdr>
            </w:div>
            <w:div w:id="960038548">
              <w:marLeft w:val="0"/>
              <w:marRight w:val="0"/>
              <w:marTop w:val="0"/>
              <w:marBottom w:val="0"/>
              <w:divBdr>
                <w:top w:val="none" w:sz="0" w:space="0" w:color="auto"/>
                <w:left w:val="none" w:sz="0" w:space="0" w:color="auto"/>
                <w:bottom w:val="none" w:sz="0" w:space="0" w:color="auto"/>
                <w:right w:val="none" w:sz="0" w:space="0" w:color="auto"/>
              </w:divBdr>
            </w:div>
            <w:div w:id="2023051585">
              <w:marLeft w:val="0"/>
              <w:marRight w:val="0"/>
              <w:marTop w:val="0"/>
              <w:marBottom w:val="0"/>
              <w:divBdr>
                <w:top w:val="none" w:sz="0" w:space="0" w:color="auto"/>
                <w:left w:val="none" w:sz="0" w:space="0" w:color="auto"/>
                <w:bottom w:val="none" w:sz="0" w:space="0" w:color="auto"/>
                <w:right w:val="none" w:sz="0" w:space="0" w:color="auto"/>
              </w:divBdr>
            </w:div>
            <w:div w:id="1544250569">
              <w:marLeft w:val="0"/>
              <w:marRight w:val="0"/>
              <w:marTop w:val="0"/>
              <w:marBottom w:val="0"/>
              <w:divBdr>
                <w:top w:val="none" w:sz="0" w:space="0" w:color="auto"/>
                <w:left w:val="none" w:sz="0" w:space="0" w:color="auto"/>
                <w:bottom w:val="none" w:sz="0" w:space="0" w:color="auto"/>
                <w:right w:val="none" w:sz="0" w:space="0" w:color="auto"/>
              </w:divBdr>
            </w:div>
            <w:div w:id="1523203181">
              <w:marLeft w:val="0"/>
              <w:marRight w:val="0"/>
              <w:marTop w:val="0"/>
              <w:marBottom w:val="0"/>
              <w:divBdr>
                <w:top w:val="none" w:sz="0" w:space="0" w:color="auto"/>
                <w:left w:val="none" w:sz="0" w:space="0" w:color="auto"/>
                <w:bottom w:val="none" w:sz="0" w:space="0" w:color="auto"/>
                <w:right w:val="none" w:sz="0" w:space="0" w:color="auto"/>
              </w:divBdr>
            </w:div>
            <w:div w:id="701591973">
              <w:marLeft w:val="0"/>
              <w:marRight w:val="0"/>
              <w:marTop w:val="0"/>
              <w:marBottom w:val="0"/>
              <w:divBdr>
                <w:top w:val="none" w:sz="0" w:space="0" w:color="auto"/>
                <w:left w:val="none" w:sz="0" w:space="0" w:color="auto"/>
                <w:bottom w:val="none" w:sz="0" w:space="0" w:color="auto"/>
                <w:right w:val="none" w:sz="0" w:space="0" w:color="auto"/>
              </w:divBdr>
            </w:div>
            <w:div w:id="1665205045">
              <w:marLeft w:val="0"/>
              <w:marRight w:val="0"/>
              <w:marTop w:val="0"/>
              <w:marBottom w:val="0"/>
              <w:divBdr>
                <w:top w:val="none" w:sz="0" w:space="0" w:color="auto"/>
                <w:left w:val="none" w:sz="0" w:space="0" w:color="auto"/>
                <w:bottom w:val="none" w:sz="0" w:space="0" w:color="auto"/>
                <w:right w:val="none" w:sz="0" w:space="0" w:color="auto"/>
              </w:divBdr>
            </w:div>
            <w:div w:id="925456875">
              <w:marLeft w:val="0"/>
              <w:marRight w:val="0"/>
              <w:marTop w:val="0"/>
              <w:marBottom w:val="0"/>
              <w:divBdr>
                <w:top w:val="none" w:sz="0" w:space="0" w:color="auto"/>
                <w:left w:val="none" w:sz="0" w:space="0" w:color="auto"/>
                <w:bottom w:val="none" w:sz="0" w:space="0" w:color="auto"/>
                <w:right w:val="none" w:sz="0" w:space="0" w:color="auto"/>
              </w:divBdr>
            </w:div>
            <w:div w:id="758259109">
              <w:marLeft w:val="0"/>
              <w:marRight w:val="0"/>
              <w:marTop w:val="0"/>
              <w:marBottom w:val="0"/>
              <w:divBdr>
                <w:top w:val="none" w:sz="0" w:space="0" w:color="auto"/>
                <w:left w:val="none" w:sz="0" w:space="0" w:color="auto"/>
                <w:bottom w:val="none" w:sz="0" w:space="0" w:color="auto"/>
                <w:right w:val="none" w:sz="0" w:space="0" w:color="auto"/>
              </w:divBdr>
            </w:div>
            <w:div w:id="632250494">
              <w:marLeft w:val="0"/>
              <w:marRight w:val="0"/>
              <w:marTop w:val="0"/>
              <w:marBottom w:val="0"/>
              <w:divBdr>
                <w:top w:val="none" w:sz="0" w:space="0" w:color="auto"/>
                <w:left w:val="none" w:sz="0" w:space="0" w:color="auto"/>
                <w:bottom w:val="none" w:sz="0" w:space="0" w:color="auto"/>
                <w:right w:val="none" w:sz="0" w:space="0" w:color="auto"/>
              </w:divBdr>
            </w:div>
            <w:div w:id="227880420">
              <w:marLeft w:val="0"/>
              <w:marRight w:val="0"/>
              <w:marTop w:val="0"/>
              <w:marBottom w:val="0"/>
              <w:divBdr>
                <w:top w:val="none" w:sz="0" w:space="0" w:color="auto"/>
                <w:left w:val="none" w:sz="0" w:space="0" w:color="auto"/>
                <w:bottom w:val="none" w:sz="0" w:space="0" w:color="auto"/>
                <w:right w:val="none" w:sz="0" w:space="0" w:color="auto"/>
              </w:divBdr>
            </w:div>
            <w:div w:id="1585843415">
              <w:marLeft w:val="0"/>
              <w:marRight w:val="0"/>
              <w:marTop w:val="0"/>
              <w:marBottom w:val="0"/>
              <w:divBdr>
                <w:top w:val="none" w:sz="0" w:space="0" w:color="auto"/>
                <w:left w:val="none" w:sz="0" w:space="0" w:color="auto"/>
                <w:bottom w:val="none" w:sz="0" w:space="0" w:color="auto"/>
                <w:right w:val="none" w:sz="0" w:space="0" w:color="auto"/>
              </w:divBdr>
            </w:div>
            <w:div w:id="200896349">
              <w:marLeft w:val="0"/>
              <w:marRight w:val="0"/>
              <w:marTop w:val="0"/>
              <w:marBottom w:val="0"/>
              <w:divBdr>
                <w:top w:val="none" w:sz="0" w:space="0" w:color="auto"/>
                <w:left w:val="none" w:sz="0" w:space="0" w:color="auto"/>
                <w:bottom w:val="none" w:sz="0" w:space="0" w:color="auto"/>
                <w:right w:val="none" w:sz="0" w:space="0" w:color="auto"/>
              </w:divBdr>
            </w:div>
            <w:div w:id="1265839810">
              <w:marLeft w:val="0"/>
              <w:marRight w:val="0"/>
              <w:marTop w:val="0"/>
              <w:marBottom w:val="0"/>
              <w:divBdr>
                <w:top w:val="none" w:sz="0" w:space="0" w:color="auto"/>
                <w:left w:val="none" w:sz="0" w:space="0" w:color="auto"/>
                <w:bottom w:val="none" w:sz="0" w:space="0" w:color="auto"/>
                <w:right w:val="none" w:sz="0" w:space="0" w:color="auto"/>
              </w:divBdr>
            </w:div>
            <w:div w:id="1051267644">
              <w:marLeft w:val="0"/>
              <w:marRight w:val="0"/>
              <w:marTop w:val="0"/>
              <w:marBottom w:val="0"/>
              <w:divBdr>
                <w:top w:val="none" w:sz="0" w:space="0" w:color="auto"/>
                <w:left w:val="none" w:sz="0" w:space="0" w:color="auto"/>
                <w:bottom w:val="none" w:sz="0" w:space="0" w:color="auto"/>
                <w:right w:val="none" w:sz="0" w:space="0" w:color="auto"/>
              </w:divBdr>
            </w:div>
            <w:div w:id="1766148513">
              <w:marLeft w:val="0"/>
              <w:marRight w:val="0"/>
              <w:marTop w:val="0"/>
              <w:marBottom w:val="0"/>
              <w:divBdr>
                <w:top w:val="none" w:sz="0" w:space="0" w:color="auto"/>
                <w:left w:val="none" w:sz="0" w:space="0" w:color="auto"/>
                <w:bottom w:val="none" w:sz="0" w:space="0" w:color="auto"/>
                <w:right w:val="none" w:sz="0" w:space="0" w:color="auto"/>
              </w:divBdr>
            </w:div>
            <w:div w:id="661851960">
              <w:marLeft w:val="0"/>
              <w:marRight w:val="0"/>
              <w:marTop w:val="0"/>
              <w:marBottom w:val="0"/>
              <w:divBdr>
                <w:top w:val="none" w:sz="0" w:space="0" w:color="auto"/>
                <w:left w:val="none" w:sz="0" w:space="0" w:color="auto"/>
                <w:bottom w:val="none" w:sz="0" w:space="0" w:color="auto"/>
                <w:right w:val="none" w:sz="0" w:space="0" w:color="auto"/>
              </w:divBdr>
            </w:div>
          </w:divsChild>
        </w:div>
        <w:div w:id="438061002">
          <w:marLeft w:val="0"/>
          <w:marRight w:val="0"/>
          <w:marTop w:val="0"/>
          <w:marBottom w:val="0"/>
          <w:divBdr>
            <w:top w:val="none" w:sz="0" w:space="0" w:color="auto"/>
            <w:left w:val="none" w:sz="0" w:space="0" w:color="auto"/>
            <w:bottom w:val="none" w:sz="0" w:space="0" w:color="auto"/>
            <w:right w:val="none" w:sz="0" w:space="0" w:color="auto"/>
          </w:divBdr>
          <w:divsChild>
            <w:div w:id="1768500370">
              <w:marLeft w:val="0"/>
              <w:marRight w:val="0"/>
              <w:marTop w:val="0"/>
              <w:marBottom w:val="0"/>
              <w:divBdr>
                <w:top w:val="none" w:sz="0" w:space="0" w:color="auto"/>
                <w:left w:val="none" w:sz="0" w:space="0" w:color="auto"/>
                <w:bottom w:val="none" w:sz="0" w:space="0" w:color="auto"/>
                <w:right w:val="none" w:sz="0" w:space="0" w:color="auto"/>
              </w:divBdr>
            </w:div>
            <w:div w:id="1858613288">
              <w:marLeft w:val="0"/>
              <w:marRight w:val="0"/>
              <w:marTop w:val="0"/>
              <w:marBottom w:val="0"/>
              <w:divBdr>
                <w:top w:val="none" w:sz="0" w:space="0" w:color="auto"/>
                <w:left w:val="none" w:sz="0" w:space="0" w:color="auto"/>
                <w:bottom w:val="none" w:sz="0" w:space="0" w:color="auto"/>
                <w:right w:val="none" w:sz="0" w:space="0" w:color="auto"/>
              </w:divBdr>
            </w:div>
            <w:div w:id="628708042">
              <w:marLeft w:val="0"/>
              <w:marRight w:val="0"/>
              <w:marTop w:val="0"/>
              <w:marBottom w:val="0"/>
              <w:divBdr>
                <w:top w:val="none" w:sz="0" w:space="0" w:color="auto"/>
                <w:left w:val="none" w:sz="0" w:space="0" w:color="auto"/>
                <w:bottom w:val="none" w:sz="0" w:space="0" w:color="auto"/>
                <w:right w:val="none" w:sz="0" w:space="0" w:color="auto"/>
              </w:divBdr>
            </w:div>
            <w:div w:id="870534996">
              <w:marLeft w:val="0"/>
              <w:marRight w:val="0"/>
              <w:marTop w:val="0"/>
              <w:marBottom w:val="0"/>
              <w:divBdr>
                <w:top w:val="none" w:sz="0" w:space="0" w:color="auto"/>
                <w:left w:val="none" w:sz="0" w:space="0" w:color="auto"/>
                <w:bottom w:val="none" w:sz="0" w:space="0" w:color="auto"/>
                <w:right w:val="none" w:sz="0" w:space="0" w:color="auto"/>
              </w:divBdr>
            </w:div>
            <w:div w:id="159975548">
              <w:marLeft w:val="0"/>
              <w:marRight w:val="0"/>
              <w:marTop w:val="0"/>
              <w:marBottom w:val="0"/>
              <w:divBdr>
                <w:top w:val="none" w:sz="0" w:space="0" w:color="auto"/>
                <w:left w:val="none" w:sz="0" w:space="0" w:color="auto"/>
                <w:bottom w:val="none" w:sz="0" w:space="0" w:color="auto"/>
                <w:right w:val="none" w:sz="0" w:space="0" w:color="auto"/>
              </w:divBdr>
            </w:div>
            <w:div w:id="2078285107">
              <w:marLeft w:val="0"/>
              <w:marRight w:val="0"/>
              <w:marTop w:val="0"/>
              <w:marBottom w:val="0"/>
              <w:divBdr>
                <w:top w:val="none" w:sz="0" w:space="0" w:color="auto"/>
                <w:left w:val="none" w:sz="0" w:space="0" w:color="auto"/>
                <w:bottom w:val="none" w:sz="0" w:space="0" w:color="auto"/>
                <w:right w:val="none" w:sz="0" w:space="0" w:color="auto"/>
              </w:divBdr>
            </w:div>
            <w:div w:id="1842357036">
              <w:marLeft w:val="0"/>
              <w:marRight w:val="0"/>
              <w:marTop w:val="0"/>
              <w:marBottom w:val="0"/>
              <w:divBdr>
                <w:top w:val="none" w:sz="0" w:space="0" w:color="auto"/>
                <w:left w:val="none" w:sz="0" w:space="0" w:color="auto"/>
                <w:bottom w:val="none" w:sz="0" w:space="0" w:color="auto"/>
                <w:right w:val="none" w:sz="0" w:space="0" w:color="auto"/>
              </w:divBdr>
            </w:div>
            <w:div w:id="1403792192">
              <w:marLeft w:val="0"/>
              <w:marRight w:val="0"/>
              <w:marTop w:val="0"/>
              <w:marBottom w:val="0"/>
              <w:divBdr>
                <w:top w:val="none" w:sz="0" w:space="0" w:color="auto"/>
                <w:left w:val="none" w:sz="0" w:space="0" w:color="auto"/>
                <w:bottom w:val="none" w:sz="0" w:space="0" w:color="auto"/>
                <w:right w:val="none" w:sz="0" w:space="0" w:color="auto"/>
              </w:divBdr>
            </w:div>
            <w:div w:id="111940242">
              <w:marLeft w:val="0"/>
              <w:marRight w:val="0"/>
              <w:marTop w:val="0"/>
              <w:marBottom w:val="0"/>
              <w:divBdr>
                <w:top w:val="none" w:sz="0" w:space="0" w:color="auto"/>
                <w:left w:val="none" w:sz="0" w:space="0" w:color="auto"/>
                <w:bottom w:val="none" w:sz="0" w:space="0" w:color="auto"/>
                <w:right w:val="none" w:sz="0" w:space="0" w:color="auto"/>
              </w:divBdr>
            </w:div>
            <w:div w:id="1905605861">
              <w:marLeft w:val="0"/>
              <w:marRight w:val="0"/>
              <w:marTop w:val="0"/>
              <w:marBottom w:val="0"/>
              <w:divBdr>
                <w:top w:val="none" w:sz="0" w:space="0" w:color="auto"/>
                <w:left w:val="none" w:sz="0" w:space="0" w:color="auto"/>
                <w:bottom w:val="none" w:sz="0" w:space="0" w:color="auto"/>
                <w:right w:val="none" w:sz="0" w:space="0" w:color="auto"/>
              </w:divBdr>
            </w:div>
            <w:div w:id="1122504534">
              <w:marLeft w:val="0"/>
              <w:marRight w:val="0"/>
              <w:marTop w:val="0"/>
              <w:marBottom w:val="0"/>
              <w:divBdr>
                <w:top w:val="none" w:sz="0" w:space="0" w:color="auto"/>
                <w:left w:val="none" w:sz="0" w:space="0" w:color="auto"/>
                <w:bottom w:val="none" w:sz="0" w:space="0" w:color="auto"/>
                <w:right w:val="none" w:sz="0" w:space="0" w:color="auto"/>
              </w:divBdr>
            </w:div>
            <w:div w:id="402681509">
              <w:marLeft w:val="0"/>
              <w:marRight w:val="0"/>
              <w:marTop w:val="0"/>
              <w:marBottom w:val="0"/>
              <w:divBdr>
                <w:top w:val="none" w:sz="0" w:space="0" w:color="auto"/>
                <w:left w:val="none" w:sz="0" w:space="0" w:color="auto"/>
                <w:bottom w:val="none" w:sz="0" w:space="0" w:color="auto"/>
                <w:right w:val="none" w:sz="0" w:space="0" w:color="auto"/>
              </w:divBdr>
            </w:div>
            <w:div w:id="2054621652">
              <w:marLeft w:val="0"/>
              <w:marRight w:val="0"/>
              <w:marTop w:val="0"/>
              <w:marBottom w:val="0"/>
              <w:divBdr>
                <w:top w:val="none" w:sz="0" w:space="0" w:color="auto"/>
                <w:left w:val="none" w:sz="0" w:space="0" w:color="auto"/>
                <w:bottom w:val="none" w:sz="0" w:space="0" w:color="auto"/>
                <w:right w:val="none" w:sz="0" w:space="0" w:color="auto"/>
              </w:divBdr>
            </w:div>
            <w:div w:id="837842600">
              <w:marLeft w:val="0"/>
              <w:marRight w:val="0"/>
              <w:marTop w:val="0"/>
              <w:marBottom w:val="0"/>
              <w:divBdr>
                <w:top w:val="none" w:sz="0" w:space="0" w:color="auto"/>
                <w:left w:val="none" w:sz="0" w:space="0" w:color="auto"/>
                <w:bottom w:val="none" w:sz="0" w:space="0" w:color="auto"/>
                <w:right w:val="none" w:sz="0" w:space="0" w:color="auto"/>
              </w:divBdr>
            </w:div>
            <w:div w:id="252589473">
              <w:marLeft w:val="0"/>
              <w:marRight w:val="0"/>
              <w:marTop w:val="0"/>
              <w:marBottom w:val="0"/>
              <w:divBdr>
                <w:top w:val="none" w:sz="0" w:space="0" w:color="auto"/>
                <w:left w:val="none" w:sz="0" w:space="0" w:color="auto"/>
                <w:bottom w:val="none" w:sz="0" w:space="0" w:color="auto"/>
                <w:right w:val="none" w:sz="0" w:space="0" w:color="auto"/>
              </w:divBdr>
            </w:div>
            <w:div w:id="1959486973">
              <w:marLeft w:val="0"/>
              <w:marRight w:val="0"/>
              <w:marTop w:val="0"/>
              <w:marBottom w:val="0"/>
              <w:divBdr>
                <w:top w:val="none" w:sz="0" w:space="0" w:color="auto"/>
                <w:left w:val="none" w:sz="0" w:space="0" w:color="auto"/>
                <w:bottom w:val="none" w:sz="0" w:space="0" w:color="auto"/>
                <w:right w:val="none" w:sz="0" w:space="0" w:color="auto"/>
              </w:divBdr>
            </w:div>
            <w:div w:id="105584995">
              <w:marLeft w:val="0"/>
              <w:marRight w:val="0"/>
              <w:marTop w:val="0"/>
              <w:marBottom w:val="0"/>
              <w:divBdr>
                <w:top w:val="none" w:sz="0" w:space="0" w:color="auto"/>
                <w:left w:val="none" w:sz="0" w:space="0" w:color="auto"/>
                <w:bottom w:val="none" w:sz="0" w:space="0" w:color="auto"/>
                <w:right w:val="none" w:sz="0" w:space="0" w:color="auto"/>
              </w:divBdr>
            </w:div>
            <w:div w:id="1267808708">
              <w:marLeft w:val="0"/>
              <w:marRight w:val="0"/>
              <w:marTop w:val="0"/>
              <w:marBottom w:val="0"/>
              <w:divBdr>
                <w:top w:val="none" w:sz="0" w:space="0" w:color="auto"/>
                <w:left w:val="none" w:sz="0" w:space="0" w:color="auto"/>
                <w:bottom w:val="none" w:sz="0" w:space="0" w:color="auto"/>
                <w:right w:val="none" w:sz="0" w:space="0" w:color="auto"/>
              </w:divBdr>
            </w:div>
            <w:div w:id="841049575">
              <w:marLeft w:val="0"/>
              <w:marRight w:val="0"/>
              <w:marTop w:val="0"/>
              <w:marBottom w:val="0"/>
              <w:divBdr>
                <w:top w:val="none" w:sz="0" w:space="0" w:color="auto"/>
                <w:left w:val="none" w:sz="0" w:space="0" w:color="auto"/>
                <w:bottom w:val="none" w:sz="0" w:space="0" w:color="auto"/>
                <w:right w:val="none" w:sz="0" w:space="0" w:color="auto"/>
              </w:divBdr>
            </w:div>
            <w:div w:id="112671875">
              <w:marLeft w:val="0"/>
              <w:marRight w:val="0"/>
              <w:marTop w:val="0"/>
              <w:marBottom w:val="0"/>
              <w:divBdr>
                <w:top w:val="none" w:sz="0" w:space="0" w:color="auto"/>
                <w:left w:val="none" w:sz="0" w:space="0" w:color="auto"/>
                <w:bottom w:val="none" w:sz="0" w:space="0" w:color="auto"/>
                <w:right w:val="none" w:sz="0" w:space="0" w:color="auto"/>
              </w:divBdr>
            </w:div>
          </w:divsChild>
        </w:div>
        <w:div w:id="1743062974">
          <w:marLeft w:val="0"/>
          <w:marRight w:val="0"/>
          <w:marTop w:val="0"/>
          <w:marBottom w:val="0"/>
          <w:divBdr>
            <w:top w:val="none" w:sz="0" w:space="0" w:color="auto"/>
            <w:left w:val="none" w:sz="0" w:space="0" w:color="auto"/>
            <w:bottom w:val="none" w:sz="0" w:space="0" w:color="auto"/>
            <w:right w:val="none" w:sz="0" w:space="0" w:color="auto"/>
          </w:divBdr>
          <w:divsChild>
            <w:div w:id="1176312085">
              <w:marLeft w:val="0"/>
              <w:marRight w:val="0"/>
              <w:marTop w:val="0"/>
              <w:marBottom w:val="0"/>
              <w:divBdr>
                <w:top w:val="none" w:sz="0" w:space="0" w:color="auto"/>
                <w:left w:val="none" w:sz="0" w:space="0" w:color="auto"/>
                <w:bottom w:val="none" w:sz="0" w:space="0" w:color="auto"/>
                <w:right w:val="none" w:sz="0" w:space="0" w:color="auto"/>
              </w:divBdr>
            </w:div>
            <w:div w:id="1224757138">
              <w:marLeft w:val="0"/>
              <w:marRight w:val="0"/>
              <w:marTop w:val="0"/>
              <w:marBottom w:val="0"/>
              <w:divBdr>
                <w:top w:val="none" w:sz="0" w:space="0" w:color="auto"/>
                <w:left w:val="none" w:sz="0" w:space="0" w:color="auto"/>
                <w:bottom w:val="none" w:sz="0" w:space="0" w:color="auto"/>
                <w:right w:val="none" w:sz="0" w:space="0" w:color="auto"/>
              </w:divBdr>
            </w:div>
            <w:div w:id="1495605463">
              <w:marLeft w:val="0"/>
              <w:marRight w:val="0"/>
              <w:marTop w:val="0"/>
              <w:marBottom w:val="0"/>
              <w:divBdr>
                <w:top w:val="none" w:sz="0" w:space="0" w:color="auto"/>
                <w:left w:val="none" w:sz="0" w:space="0" w:color="auto"/>
                <w:bottom w:val="none" w:sz="0" w:space="0" w:color="auto"/>
                <w:right w:val="none" w:sz="0" w:space="0" w:color="auto"/>
              </w:divBdr>
            </w:div>
            <w:div w:id="888955824">
              <w:marLeft w:val="0"/>
              <w:marRight w:val="0"/>
              <w:marTop w:val="0"/>
              <w:marBottom w:val="0"/>
              <w:divBdr>
                <w:top w:val="none" w:sz="0" w:space="0" w:color="auto"/>
                <w:left w:val="none" w:sz="0" w:space="0" w:color="auto"/>
                <w:bottom w:val="none" w:sz="0" w:space="0" w:color="auto"/>
                <w:right w:val="none" w:sz="0" w:space="0" w:color="auto"/>
              </w:divBdr>
            </w:div>
            <w:div w:id="1918704819">
              <w:marLeft w:val="0"/>
              <w:marRight w:val="0"/>
              <w:marTop w:val="0"/>
              <w:marBottom w:val="0"/>
              <w:divBdr>
                <w:top w:val="none" w:sz="0" w:space="0" w:color="auto"/>
                <w:left w:val="none" w:sz="0" w:space="0" w:color="auto"/>
                <w:bottom w:val="none" w:sz="0" w:space="0" w:color="auto"/>
                <w:right w:val="none" w:sz="0" w:space="0" w:color="auto"/>
              </w:divBdr>
            </w:div>
            <w:div w:id="881012862">
              <w:marLeft w:val="0"/>
              <w:marRight w:val="0"/>
              <w:marTop w:val="0"/>
              <w:marBottom w:val="0"/>
              <w:divBdr>
                <w:top w:val="none" w:sz="0" w:space="0" w:color="auto"/>
                <w:left w:val="none" w:sz="0" w:space="0" w:color="auto"/>
                <w:bottom w:val="none" w:sz="0" w:space="0" w:color="auto"/>
                <w:right w:val="none" w:sz="0" w:space="0" w:color="auto"/>
              </w:divBdr>
            </w:div>
            <w:div w:id="132720866">
              <w:marLeft w:val="0"/>
              <w:marRight w:val="0"/>
              <w:marTop w:val="0"/>
              <w:marBottom w:val="0"/>
              <w:divBdr>
                <w:top w:val="none" w:sz="0" w:space="0" w:color="auto"/>
                <w:left w:val="none" w:sz="0" w:space="0" w:color="auto"/>
                <w:bottom w:val="none" w:sz="0" w:space="0" w:color="auto"/>
                <w:right w:val="none" w:sz="0" w:space="0" w:color="auto"/>
              </w:divBdr>
            </w:div>
            <w:div w:id="242449467">
              <w:marLeft w:val="0"/>
              <w:marRight w:val="0"/>
              <w:marTop w:val="0"/>
              <w:marBottom w:val="0"/>
              <w:divBdr>
                <w:top w:val="none" w:sz="0" w:space="0" w:color="auto"/>
                <w:left w:val="none" w:sz="0" w:space="0" w:color="auto"/>
                <w:bottom w:val="none" w:sz="0" w:space="0" w:color="auto"/>
                <w:right w:val="none" w:sz="0" w:space="0" w:color="auto"/>
              </w:divBdr>
            </w:div>
            <w:div w:id="695348307">
              <w:marLeft w:val="0"/>
              <w:marRight w:val="0"/>
              <w:marTop w:val="0"/>
              <w:marBottom w:val="0"/>
              <w:divBdr>
                <w:top w:val="none" w:sz="0" w:space="0" w:color="auto"/>
                <w:left w:val="none" w:sz="0" w:space="0" w:color="auto"/>
                <w:bottom w:val="none" w:sz="0" w:space="0" w:color="auto"/>
                <w:right w:val="none" w:sz="0" w:space="0" w:color="auto"/>
              </w:divBdr>
            </w:div>
            <w:div w:id="1043097671">
              <w:marLeft w:val="0"/>
              <w:marRight w:val="0"/>
              <w:marTop w:val="0"/>
              <w:marBottom w:val="0"/>
              <w:divBdr>
                <w:top w:val="none" w:sz="0" w:space="0" w:color="auto"/>
                <w:left w:val="none" w:sz="0" w:space="0" w:color="auto"/>
                <w:bottom w:val="none" w:sz="0" w:space="0" w:color="auto"/>
                <w:right w:val="none" w:sz="0" w:space="0" w:color="auto"/>
              </w:divBdr>
            </w:div>
            <w:div w:id="958796978">
              <w:marLeft w:val="0"/>
              <w:marRight w:val="0"/>
              <w:marTop w:val="0"/>
              <w:marBottom w:val="0"/>
              <w:divBdr>
                <w:top w:val="none" w:sz="0" w:space="0" w:color="auto"/>
                <w:left w:val="none" w:sz="0" w:space="0" w:color="auto"/>
                <w:bottom w:val="none" w:sz="0" w:space="0" w:color="auto"/>
                <w:right w:val="none" w:sz="0" w:space="0" w:color="auto"/>
              </w:divBdr>
            </w:div>
            <w:div w:id="1948196946">
              <w:marLeft w:val="0"/>
              <w:marRight w:val="0"/>
              <w:marTop w:val="0"/>
              <w:marBottom w:val="0"/>
              <w:divBdr>
                <w:top w:val="none" w:sz="0" w:space="0" w:color="auto"/>
                <w:left w:val="none" w:sz="0" w:space="0" w:color="auto"/>
                <w:bottom w:val="none" w:sz="0" w:space="0" w:color="auto"/>
                <w:right w:val="none" w:sz="0" w:space="0" w:color="auto"/>
              </w:divBdr>
            </w:div>
            <w:div w:id="165948075">
              <w:marLeft w:val="0"/>
              <w:marRight w:val="0"/>
              <w:marTop w:val="0"/>
              <w:marBottom w:val="0"/>
              <w:divBdr>
                <w:top w:val="none" w:sz="0" w:space="0" w:color="auto"/>
                <w:left w:val="none" w:sz="0" w:space="0" w:color="auto"/>
                <w:bottom w:val="none" w:sz="0" w:space="0" w:color="auto"/>
                <w:right w:val="none" w:sz="0" w:space="0" w:color="auto"/>
              </w:divBdr>
            </w:div>
            <w:div w:id="76902747">
              <w:marLeft w:val="0"/>
              <w:marRight w:val="0"/>
              <w:marTop w:val="0"/>
              <w:marBottom w:val="0"/>
              <w:divBdr>
                <w:top w:val="none" w:sz="0" w:space="0" w:color="auto"/>
                <w:left w:val="none" w:sz="0" w:space="0" w:color="auto"/>
                <w:bottom w:val="none" w:sz="0" w:space="0" w:color="auto"/>
                <w:right w:val="none" w:sz="0" w:space="0" w:color="auto"/>
              </w:divBdr>
            </w:div>
            <w:div w:id="636759523">
              <w:marLeft w:val="0"/>
              <w:marRight w:val="0"/>
              <w:marTop w:val="0"/>
              <w:marBottom w:val="0"/>
              <w:divBdr>
                <w:top w:val="none" w:sz="0" w:space="0" w:color="auto"/>
                <w:left w:val="none" w:sz="0" w:space="0" w:color="auto"/>
                <w:bottom w:val="none" w:sz="0" w:space="0" w:color="auto"/>
                <w:right w:val="none" w:sz="0" w:space="0" w:color="auto"/>
              </w:divBdr>
            </w:div>
            <w:div w:id="1170483599">
              <w:marLeft w:val="0"/>
              <w:marRight w:val="0"/>
              <w:marTop w:val="0"/>
              <w:marBottom w:val="0"/>
              <w:divBdr>
                <w:top w:val="none" w:sz="0" w:space="0" w:color="auto"/>
                <w:left w:val="none" w:sz="0" w:space="0" w:color="auto"/>
                <w:bottom w:val="none" w:sz="0" w:space="0" w:color="auto"/>
                <w:right w:val="none" w:sz="0" w:space="0" w:color="auto"/>
              </w:divBdr>
            </w:div>
            <w:div w:id="975843347">
              <w:marLeft w:val="0"/>
              <w:marRight w:val="0"/>
              <w:marTop w:val="0"/>
              <w:marBottom w:val="0"/>
              <w:divBdr>
                <w:top w:val="none" w:sz="0" w:space="0" w:color="auto"/>
                <w:left w:val="none" w:sz="0" w:space="0" w:color="auto"/>
                <w:bottom w:val="none" w:sz="0" w:space="0" w:color="auto"/>
                <w:right w:val="none" w:sz="0" w:space="0" w:color="auto"/>
              </w:divBdr>
            </w:div>
            <w:div w:id="1584299606">
              <w:marLeft w:val="0"/>
              <w:marRight w:val="0"/>
              <w:marTop w:val="0"/>
              <w:marBottom w:val="0"/>
              <w:divBdr>
                <w:top w:val="none" w:sz="0" w:space="0" w:color="auto"/>
                <w:left w:val="none" w:sz="0" w:space="0" w:color="auto"/>
                <w:bottom w:val="none" w:sz="0" w:space="0" w:color="auto"/>
                <w:right w:val="none" w:sz="0" w:space="0" w:color="auto"/>
              </w:divBdr>
            </w:div>
            <w:div w:id="1065570540">
              <w:marLeft w:val="0"/>
              <w:marRight w:val="0"/>
              <w:marTop w:val="0"/>
              <w:marBottom w:val="0"/>
              <w:divBdr>
                <w:top w:val="none" w:sz="0" w:space="0" w:color="auto"/>
                <w:left w:val="none" w:sz="0" w:space="0" w:color="auto"/>
                <w:bottom w:val="none" w:sz="0" w:space="0" w:color="auto"/>
                <w:right w:val="none" w:sz="0" w:space="0" w:color="auto"/>
              </w:divBdr>
            </w:div>
            <w:div w:id="1459646478">
              <w:marLeft w:val="0"/>
              <w:marRight w:val="0"/>
              <w:marTop w:val="0"/>
              <w:marBottom w:val="0"/>
              <w:divBdr>
                <w:top w:val="none" w:sz="0" w:space="0" w:color="auto"/>
                <w:left w:val="none" w:sz="0" w:space="0" w:color="auto"/>
                <w:bottom w:val="none" w:sz="0" w:space="0" w:color="auto"/>
                <w:right w:val="none" w:sz="0" w:space="0" w:color="auto"/>
              </w:divBdr>
            </w:div>
          </w:divsChild>
        </w:div>
        <w:div w:id="161505713">
          <w:marLeft w:val="0"/>
          <w:marRight w:val="0"/>
          <w:marTop w:val="0"/>
          <w:marBottom w:val="0"/>
          <w:divBdr>
            <w:top w:val="none" w:sz="0" w:space="0" w:color="auto"/>
            <w:left w:val="none" w:sz="0" w:space="0" w:color="auto"/>
            <w:bottom w:val="none" w:sz="0" w:space="0" w:color="auto"/>
            <w:right w:val="none" w:sz="0" w:space="0" w:color="auto"/>
          </w:divBdr>
          <w:divsChild>
            <w:div w:id="2145850792">
              <w:marLeft w:val="0"/>
              <w:marRight w:val="0"/>
              <w:marTop w:val="0"/>
              <w:marBottom w:val="0"/>
              <w:divBdr>
                <w:top w:val="none" w:sz="0" w:space="0" w:color="auto"/>
                <w:left w:val="none" w:sz="0" w:space="0" w:color="auto"/>
                <w:bottom w:val="none" w:sz="0" w:space="0" w:color="auto"/>
                <w:right w:val="none" w:sz="0" w:space="0" w:color="auto"/>
              </w:divBdr>
            </w:div>
            <w:div w:id="1441219674">
              <w:marLeft w:val="0"/>
              <w:marRight w:val="0"/>
              <w:marTop w:val="0"/>
              <w:marBottom w:val="0"/>
              <w:divBdr>
                <w:top w:val="none" w:sz="0" w:space="0" w:color="auto"/>
                <w:left w:val="none" w:sz="0" w:space="0" w:color="auto"/>
                <w:bottom w:val="none" w:sz="0" w:space="0" w:color="auto"/>
                <w:right w:val="none" w:sz="0" w:space="0" w:color="auto"/>
              </w:divBdr>
            </w:div>
            <w:div w:id="1921133489">
              <w:marLeft w:val="0"/>
              <w:marRight w:val="0"/>
              <w:marTop w:val="0"/>
              <w:marBottom w:val="0"/>
              <w:divBdr>
                <w:top w:val="none" w:sz="0" w:space="0" w:color="auto"/>
                <w:left w:val="none" w:sz="0" w:space="0" w:color="auto"/>
                <w:bottom w:val="none" w:sz="0" w:space="0" w:color="auto"/>
                <w:right w:val="none" w:sz="0" w:space="0" w:color="auto"/>
              </w:divBdr>
            </w:div>
            <w:div w:id="2005545577">
              <w:marLeft w:val="0"/>
              <w:marRight w:val="0"/>
              <w:marTop w:val="0"/>
              <w:marBottom w:val="0"/>
              <w:divBdr>
                <w:top w:val="none" w:sz="0" w:space="0" w:color="auto"/>
                <w:left w:val="none" w:sz="0" w:space="0" w:color="auto"/>
                <w:bottom w:val="none" w:sz="0" w:space="0" w:color="auto"/>
                <w:right w:val="none" w:sz="0" w:space="0" w:color="auto"/>
              </w:divBdr>
            </w:div>
            <w:div w:id="1569418956">
              <w:marLeft w:val="0"/>
              <w:marRight w:val="0"/>
              <w:marTop w:val="0"/>
              <w:marBottom w:val="0"/>
              <w:divBdr>
                <w:top w:val="none" w:sz="0" w:space="0" w:color="auto"/>
                <w:left w:val="none" w:sz="0" w:space="0" w:color="auto"/>
                <w:bottom w:val="none" w:sz="0" w:space="0" w:color="auto"/>
                <w:right w:val="none" w:sz="0" w:space="0" w:color="auto"/>
              </w:divBdr>
            </w:div>
            <w:div w:id="1826164883">
              <w:marLeft w:val="0"/>
              <w:marRight w:val="0"/>
              <w:marTop w:val="0"/>
              <w:marBottom w:val="0"/>
              <w:divBdr>
                <w:top w:val="none" w:sz="0" w:space="0" w:color="auto"/>
                <w:left w:val="none" w:sz="0" w:space="0" w:color="auto"/>
                <w:bottom w:val="none" w:sz="0" w:space="0" w:color="auto"/>
                <w:right w:val="none" w:sz="0" w:space="0" w:color="auto"/>
              </w:divBdr>
            </w:div>
            <w:div w:id="1301692282">
              <w:marLeft w:val="0"/>
              <w:marRight w:val="0"/>
              <w:marTop w:val="0"/>
              <w:marBottom w:val="0"/>
              <w:divBdr>
                <w:top w:val="none" w:sz="0" w:space="0" w:color="auto"/>
                <w:left w:val="none" w:sz="0" w:space="0" w:color="auto"/>
                <w:bottom w:val="none" w:sz="0" w:space="0" w:color="auto"/>
                <w:right w:val="none" w:sz="0" w:space="0" w:color="auto"/>
              </w:divBdr>
            </w:div>
            <w:div w:id="843128169">
              <w:marLeft w:val="0"/>
              <w:marRight w:val="0"/>
              <w:marTop w:val="0"/>
              <w:marBottom w:val="0"/>
              <w:divBdr>
                <w:top w:val="none" w:sz="0" w:space="0" w:color="auto"/>
                <w:left w:val="none" w:sz="0" w:space="0" w:color="auto"/>
                <w:bottom w:val="none" w:sz="0" w:space="0" w:color="auto"/>
                <w:right w:val="none" w:sz="0" w:space="0" w:color="auto"/>
              </w:divBdr>
            </w:div>
            <w:div w:id="843664146">
              <w:marLeft w:val="0"/>
              <w:marRight w:val="0"/>
              <w:marTop w:val="0"/>
              <w:marBottom w:val="0"/>
              <w:divBdr>
                <w:top w:val="none" w:sz="0" w:space="0" w:color="auto"/>
                <w:left w:val="none" w:sz="0" w:space="0" w:color="auto"/>
                <w:bottom w:val="none" w:sz="0" w:space="0" w:color="auto"/>
                <w:right w:val="none" w:sz="0" w:space="0" w:color="auto"/>
              </w:divBdr>
            </w:div>
            <w:div w:id="293870715">
              <w:marLeft w:val="0"/>
              <w:marRight w:val="0"/>
              <w:marTop w:val="0"/>
              <w:marBottom w:val="0"/>
              <w:divBdr>
                <w:top w:val="none" w:sz="0" w:space="0" w:color="auto"/>
                <w:left w:val="none" w:sz="0" w:space="0" w:color="auto"/>
                <w:bottom w:val="none" w:sz="0" w:space="0" w:color="auto"/>
                <w:right w:val="none" w:sz="0" w:space="0" w:color="auto"/>
              </w:divBdr>
            </w:div>
            <w:div w:id="1355571547">
              <w:marLeft w:val="0"/>
              <w:marRight w:val="0"/>
              <w:marTop w:val="0"/>
              <w:marBottom w:val="0"/>
              <w:divBdr>
                <w:top w:val="none" w:sz="0" w:space="0" w:color="auto"/>
                <w:left w:val="none" w:sz="0" w:space="0" w:color="auto"/>
                <w:bottom w:val="none" w:sz="0" w:space="0" w:color="auto"/>
                <w:right w:val="none" w:sz="0" w:space="0" w:color="auto"/>
              </w:divBdr>
            </w:div>
            <w:div w:id="60492437">
              <w:marLeft w:val="0"/>
              <w:marRight w:val="0"/>
              <w:marTop w:val="0"/>
              <w:marBottom w:val="0"/>
              <w:divBdr>
                <w:top w:val="none" w:sz="0" w:space="0" w:color="auto"/>
                <w:left w:val="none" w:sz="0" w:space="0" w:color="auto"/>
                <w:bottom w:val="none" w:sz="0" w:space="0" w:color="auto"/>
                <w:right w:val="none" w:sz="0" w:space="0" w:color="auto"/>
              </w:divBdr>
            </w:div>
            <w:div w:id="1015691372">
              <w:marLeft w:val="0"/>
              <w:marRight w:val="0"/>
              <w:marTop w:val="0"/>
              <w:marBottom w:val="0"/>
              <w:divBdr>
                <w:top w:val="none" w:sz="0" w:space="0" w:color="auto"/>
                <w:left w:val="none" w:sz="0" w:space="0" w:color="auto"/>
                <w:bottom w:val="none" w:sz="0" w:space="0" w:color="auto"/>
                <w:right w:val="none" w:sz="0" w:space="0" w:color="auto"/>
              </w:divBdr>
            </w:div>
            <w:div w:id="979307018">
              <w:marLeft w:val="0"/>
              <w:marRight w:val="0"/>
              <w:marTop w:val="0"/>
              <w:marBottom w:val="0"/>
              <w:divBdr>
                <w:top w:val="none" w:sz="0" w:space="0" w:color="auto"/>
                <w:left w:val="none" w:sz="0" w:space="0" w:color="auto"/>
                <w:bottom w:val="none" w:sz="0" w:space="0" w:color="auto"/>
                <w:right w:val="none" w:sz="0" w:space="0" w:color="auto"/>
              </w:divBdr>
            </w:div>
            <w:div w:id="119032922">
              <w:marLeft w:val="0"/>
              <w:marRight w:val="0"/>
              <w:marTop w:val="0"/>
              <w:marBottom w:val="0"/>
              <w:divBdr>
                <w:top w:val="none" w:sz="0" w:space="0" w:color="auto"/>
                <w:left w:val="none" w:sz="0" w:space="0" w:color="auto"/>
                <w:bottom w:val="none" w:sz="0" w:space="0" w:color="auto"/>
                <w:right w:val="none" w:sz="0" w:space="0" w:color="auto"/>
              </w:divBdr>
            </w:div>
            <w:div w:id="18700013">
              <w:marLeft w:val="0"/>
              <w:marRight w:val="0"/>
              <w:marTop w:val="0"/>
              <w:marBottom w:val="0"/>
              <w:divBdr>
                <w:top w:val="none" w:sz="0" w:space="0" w:color="auto"/>
                <w:left w:val="none" w:sz="0" w:space="0" w:color="auto"/>
                <w:bottom w:val="none" w:sz="0" w:space="0" w:color="auto"/>
                <w:right w:val="none" w:sz="0" w:space="0" w:color="auto"/>
              </w:divBdr>
            </w:div>
            <w:div w:id="1314064222">
              <w:marLeft w:val="0"/>
              <w:marRight w:val="0"/>
              <w:marTop w:val="0"/>
              <w:marBottom w:val="0"/>
              <w:divBdr>
                <w:top w:val="none" w:sz="0" w:space="0" w:color="auto"/>
                <w:left w:val="none" w:sz="0" w:space="0" w:color="auto"/>
                <w:bottom w:val="none" w:sz="0" w:space="0" w:color="auto"/>
                <w:right w:val="none" w:sz="0" w:space="0" w:color="auto"/>
              </w:divBdr>
            </w:div>
            <w:div w:id="1543906827">
              <w:marLeft w:val="0"/>
              <w:marRight w:val="0"/>
              <w:marTop w:val="0"/>
              <w:marBottom w:val="0"/>
              <w:divBdr>
                <w:top w:val="none" w:sz="0" w:space="0" w:color="auto"/>
                <w:left w:val="none" w:sz="0" w:space="0" w:color="auto"/>
                <w:bottom w:val="none" w:sz="0" w:space="0" w:color="auto"/>
                <w:right w:val="none" w:sz="0" w:space="0" w:color="auto"/>
              </w:divBdr>
            </w:div>
            <w:div w:id="800808711">
              <w:marLeft w:val="0"/>
              <w:marRight w:val="0"/>
              <w:marTop w:val="0"/>
              <w:marBottom w:val="0"/>
              <w:divBdr>
                <w:top w:val="none" w:sz="0" w:space="0" w:color="auto"/>
                <w:left w:val="none" w:sz="0" w:space="0" w:color="auto"/>
                <w:bottom w:val="none" w:sz="0" w:space="0" w:color="auto"/>
                <w:right w:val="none" w:sz="0" w:space="0" w:color="auto"/>
              </w:divBdr>
            </w:div>
            <w:div w:id="215242798">
              <w:marLeft w:val="0"/>
              <w:marRight w:val="0"/>
              <w:marTop w:val="0"/>
              <w:marBottom w:val="0"/>
              <w:divBdr>
                <w:top w:val="none" w:sz="0" w:space="0" w:color="auto"/>
                <w:left w:val="none" w:sz="0" w:space="0" w:color="auto"/>
                <w:bottom w:val="none" w:sz="0" w:space="0" w:color="auto"/>
                <w:right w:val="none" w:sz="0" w:space="0" w:color="auto"/>
              </w:divBdr>
            </w:div>
          </w:divsChild>
        </w:div>
        <w:div w:id="1943537147">
          <w:marLeft w:val="0"/>
          <w:marRight w:val="0"/>
          <w:marTop w:val="0"/>
          <w:marBottom w:val="0"/>
          <w:divBdr>
            <w:top w:val="none" w:sz="0" w:space="0" w:color="auto"/>
            <w:left w:val="none" w:sz="0" w:space="0" w:color="auto"/>
            <w:bottom w:val="none" w:sz="0" w:space="0" w:color="auto"/>
            <w:right w:val="none" w:sz="0" w:space="0" w:color="auto"/>
          </w:divBdr>
          <w:divsChild>
            <w:div w:id="2089381569">
              <w:marLeft w:val="0"/>
              <w:marRight w:val="0"/>
              <w:marTop w:val="0"/>
              <w:marBottom w:val="0"/>
              <w:divBdr>
                <w:top w:val="none" w:sz="0" w:space="0" w:color="auto"/>
                <w:left w:val="none" w:sz="0" w:space="0" w:color="auto"/>
                <w:bottom w:val="none" w:sz="0" w:space="0" w:color="auto"/>
                <w:right w:val="none" w:sz="0" w:space="0" w:color="auto"/>
              </w:divBdr>
            </w:div>
            <w:div w:id="708845046">
              <w:marLeft w:val="0"/>
              <w:marRight w:val="0"/>
              <w:marTop w:val="0"/>
              <w:marBottom w:val="0"/>
              <w:divBdr>
                <w:top w:val="none" w:sz="0" w:space="0" w:color="auto"/>
                <w:left w:val="none" w:sz="0" w:space="0" w:color="auto"/>
                <w:bottom w:val="none" w:sz="0" w:space="0" w:color="auto"/>
                <w:right w:val="none" w:sz="0" w:space="0" w:color="auto"/>
              </w:divBdr>
            </w:div>
            <w:div w:id="1164511573">
              <w:marLeft w:val="0"/>
              <w:marRight w:val="0"/>
              <w:marTop w:val="0"/>
              <w:marBottom w:val="0"/>
              <w:divBdr>
                <w:top w:val="none" w:sz="0" w:space="0" w:color="auto"/>
                <w:left w:val="none" w:sz="0" w:space="0" w:color="auto"/>
                <w:bottom w:val="none" w:sz="0" w:space="0" w:color="auto"/>
                <w:right w:val="none" w:sz="0" w:space="0" w:color="auto"/>
              </w:divBdr>
            </w:div>
            <w:div w:id="15355959">
              <w:marLeft w:val="0"/>
              <w:marRight w:val="0"/>
              <w:marTop w:val="0"/>
              <w:marBottom w:val="0"/>
              <w:divBdr>
                <w:top w:val="none" w:sz="0" w:space="0" w:color="auto"/>
                <w:left w:val="none" w:sz="0" w:space="0" w:color="auto"/>
                <w:bottom w:val="none" w:sz="0" w:space="0" w:color="auto"/>
                <w:right w:val="none" w:sz="0" w:space="0" w:color="auto"/>
              </w:divBdr>
            </w:div>
            <w:div w:id="1635915286">
              <w:marLeft w:val="0"/>
              <w:marRight w:val="0"/>
              <w:marTop w:val="0"/>
              <w:marBottom w:val="0"/>
              <w:divBdr>
                <w:top w:val="none" w:sz="0" w:space="0" w:color="auto"/>
                <w:left w:val="none" w:sz="0" w:space="0" w:color="auto"/>
                <w:bottom w:val="none" w:sz="0" w:space="0" w:color="auto"/>
                <w:right w:val="none" w:sz="0" w:space="0" w:color="auto"/>
              </w:divBdr>
            </w:div>
            <w:div w:id="853300959">
              <w:marLeft w:val="0"/>
              <w:marRight w:val="0"/>
              <w:marTop w:val="0"/>
              <w:marBottom w:val="0"/>
              <w:divBdr>
                <w:top w:val="none" w:sz="0" w:space="0" w:color="auto"/>
                <w:left w:val="none" w:sz="0" w:space="0" w:color="auto"/>
                <w:bottom w:val="none" w:sz="0" w:space="0" w:color="auto"/>
                <w:right w:val="none" w:sz="0" w:space="0" w:color="auto"/>
              </w:divBdr>
            </w:div>
            <w:div w:id="2016882463">
              <w:marLeft w:val="0"/>
              <w:marRight w:val="0"/>
              <w:marTop w:val="0"/>
              <w:marBottom w:val="0"/>
              <w:divBdr>
                <w:top w:val="none" w:sz="0" w:space="0" w:color="auto"/>
                <w:left w:val="none" w:sz="0" w:space="0" w:color="auto"/>
                <w:bottom w:val="none" w:sz="0" w:space="0" w:color="auto"/>
                <w:right w:val="none" w:sz="0" w:space="0" w:color="auto"/>
              </w:divBdr>
            </w:div>
            <w:div w:id="734088895">
              <w:marLeft w:val="0"/>
              <w:marRight w:val="0"/>
              <w:marTop w:val="0"/>
              <w:marBottom w:val="0"/>
              <w:divBdr>
                <w:top w:val="none" w:sz="0" w:space="0" w:color="auto"/>
                <w:left w:val="none" w:sz="0" w:space="0" w:color="auto"/>
                <w:bottom w:val="none" w:sz="0" w:space="0" w:color="auto"/>
                <w:right w:val="none" w:sz="0" w:space="0" w:color="auto"/>
              </w:divBdr>
            </w:div>
            <w:div w:id="384452613">
              <w:marLeft w:val="0"/>
              <w:marRight w:val="0"/>
              <w:marTop w:val="0"/>
              <w:marBottom w:val="0"/>
              <w:divBdr>
                <w:top w:val="none" w:sz="0" w:space="0" w:color="auto"/>
                <w:left w:val="none" w:sz="0" w:space="0" w:color="auto"/>
                <w:bottom w:val="none" w:sz="0" w:space="0" w:color="auto"/>
                <w:right w:val="none" w:sz="0" w:space="0" w:color="auto"/>
              </w:divBdr>
            </w:div>
            <w:div w:id="75708114">
              <w:marLeft w:val="0"/>
              <w:marRight w:val="0"/>
              <w:marTop w:val="0"/>
              <w:marBottom w:val="0"/>
              <w:divBdr>
                <w:top w:val="none" w:sz="0" w:space="0" w:color="auto"/>
                <w:left w:val="none" w:sz="0" w:space="0" w:color="auto"/>
                <w:bottom w:val="none" w:sz="0" w:space="0" w:color="auto"/>
                <w:right w:val="none" w:sz="0" w:space="0" w:color="auto"/>
              </w:divBdr>
            </w:div>
            <w:div w:id="1452355880">
              <w:marLeft w:val="0"/>
              <w:marRight w:val="0"/>
              <w:marTop w:val="0"/>
              <w:marBottom w:val="0"/>
              <w:divBdr>
                <w:top w:val="none" w:sz="0" w:space="0" w:color="auto"/>
                <w:left w:val="none" w:sz="0" w:space="0" w:color="auto"/>
                <w:bottom w:val="none" w:sz="0" w:space="0" w:color="auto"/>
                <w:right w:val="none" w:sz="0" w:space="0" w:color="auto"/>
              </w:divBdr>
            </w:div>
            <w:div w:id="1339776024">
              <w:marLeft w:val="0"/>
              <w:marRight w:val="0"/>
              <w:marTop w:val="0"/>
              <w:marBottom w:val="0"/>
              <w:divBdr>
                <w:top w:val="none" w:sz="0" w:space="0" w:color="auto"/>
                <w:left w:val="none" w:sz="0" w:space="0" w:color="auto"/>
                <w:bottom w:val="none" w:sz="0" w:space="0" w:color="auto"/>
                <w:right w:val="none" w:sz="0" w:space="0" w:color="auto"/>
              </w:divBdr>
            </w:div>
            <w:div w:id="1486162716">
              <w:marLeft w:val="0"/>
              <w:marRight w:val="0"/>
              <w:marTop w:val="0"/>
              <w:marBottom w:val="0"/>
              <w:divBdr>
                <w:top w:val="none" w:sz="0" w:space="0" w:color="auto"/>
                <w:left w:val="none" w:sz="0" w:space="0" w:color="auto"/>
                <w:bottom w:val="none" w:sz="0" w:space="0" w:color="auto"/>
                <w:right w:val="none" w:sz="0" w:space="0" w:color="auto"/>
              </w:divBdr>
            </w:div>
            <w:div w:id="61292659">
              <w:marLeft w:val="0"/>
              <w:marRight w:val="0"/>
              <w:marTop w:val="0"/>
              <w:marBottom w:val="0"/>
              <w:divBdr>
                <w:top w:val="none" w:sz="0" w:space="0" w:color="auto"/>
                <w:left w:val="none" w:sz="0" w:space="0" w:color="auto"/>
                <w:bottom w:val="none" w:sz="0" w:space="0" w:color="auto"/>
                <w:right w:val="none" w:sz="0" w:space="0" w:color="auto"/>
              </w:divBdr>
            </w:div>
            <w:div w:id="456265075">
              <w:marLeft w:val="0"/>
              <w:marRight w:val="0"/>
              <w:marTop w:val="0"/>
              <w:marBottom w:val="0"/>
              <w:divBdr>
                <w:top w:val="none" w:sz="0" w:space="0" w:color="auto"/>
                <w:left w:val="none" w:sz="0" w:space="0" w:color="auto"/>
                <w:bottom w:val="none" w:sz="0" w:space="0" w:color="auto"/>
                <w:right w:val="none" w:sz="0" w:space="0" w:color="auto"/>
              </w:divBdr>
            </w:div>
            <w:div w:id="1781291044">
              <w:marLeft w:val="0"/>
              <w:marRight w:val="0"/>
              <w:marTop w:val="0"/>
              <w:marBottom w:val="0"/>
              <w:divBdr>
                <w:top w:val="none" w:sz="0" w:space="0" w:color="auto"/>
                <w:left w:val="none" w:sz="0" w:space="0" w:color="auto"/>
                <w:bottom w:val="none" w:sz="0" w:space="0" w:color="auto"/>
                <w:right w:val="none" w:sz="0" w:space="0" w:color="auto"/>
              </w:divBdr>
            </w:div>
            <w:div w:id="1482235399">
              <w:marLeft w:val="0"/>
              <w:marRight w:val="0"/>
              <w:marTop w:val="0"/>
              <w:marBottom w:val="0"/>
              <w:divBdr>
                <w:top w:val="none" w:sz="0" w:space="0" w:color="auto"/>
                <w:left w:val="none" w:sz="0" w:space="0" w:color="auto"/>
                <w:bottom w:val="none" w:sz="0" w:space="0" w:color="auto"/>
                <w:right w:val="none" w:sz="0" w:space="0" w:color="auto"/>
              </w:divBdr>
            </w:div>
            <w:div w:id="1780460">
              <w:marLeft w:val="0"/>
              <w:marRight w:val="0"/>
              <w:marTop w:val="0"/>
              <w:marBottom w:val="0"/>
              <w:divBdr>
                <w:top w:val="none" w:sz="0" w:space="0" w:color="auto"/>
                <w:left w:val="none" w:sz="0" w:space="0" w:color="auto"/>
                <w:bottom w:val="none" w:sz="0" w:space="0" w:color="auto"/>
                <w:right w:val="none" w:sz="0" w:space="0" w:color="auto"/>
              </w:divBdr>
            </w:div>
            <w:div w:id="1786466592">
              <w:marLeft w:val="0"/>
              <w:marRight w:val="0"/>
              <w:marTop w:val="0"/>
              <w:marBottom w:val="0"/>
              <w:divBdr>
                <w:top w:val="none" w:sz="0" w:space="0" w:color="auto"/>
                <w:left w:val="none" w:sz="0" w:space="0" w:color="auto"/>
                <w:bottom w:val="none" w:sz="0" w:space="0" w:color="auto"/>
                <w:right w:val="none" w:sz="0" w:space="0" w:color="auto"/>
              </w:divBdr>
            </w:div>
            <w:div w:id="12923400">
              <w:marLeft w:val="0"/>
              <w:marRight w:val="0"/>
              <w:marTop w:val="0"/>
              <w:marBottom w:val="0"/>
              <w:divBdr>
                <w:top w:val="none" w:sz="0" w:space="0" w:color="auto"/>
                <w:left w:val="none" w:sz="0" w:space="0" w:color="auto"/>
                <w:bottom w:val="none" w:sz="0" w:space="0" w:color="auto"/>
                <w:right w:val="none" w:sz="0" w:space="0" w:color="auto"/>
              </w:divBdr>
            </w:div>
          </w:divsChild>
        </w:div>
        <w:div w:id="245455964">
          <w:marLeft w:val="0"/>
          <w:marRight w:val="0"/>
          <w:marTop w:val="0"/>
          <w:marBottom w:val="0"/>
          <w:divBdr>
            <w:top w:val="none" w:sz="0" w:space="0" w:color="auto"/>
            <w:left w:val="none" w:sz="0" w:space="0" w:color="auto"/>
            <w:bottom w:val="none" w:sz="0" w:space="0" w:color="auto"/>
            <w:right w:val="none" w:sz="0" w:space="0" w:color="auto"/>
          </w:divBdr>
          <w:divsChild>
            <w:div w:id="541942862">
              <w:marLeft w:val="0"/>
              <w:marRight w:val="0"/>
              <w:marTop w:val="0"/>
              <w:marBottom w:val="0"/>
              <w:divBdr>
                <w:top w:val="none" w:sz="0" w:space="0" w:color="auto"/>
                <w:left w:val="none" w:sz="0" w:space="0" w:color="auto"/>
                <w:bottom w:val="none" w:sz="0" w:space="0" w:color="auto"/>
                <w:right w:val="none" w:sz="0" w:space="0" w:color="auto"/>
              </w:divBdr>
            </w:div>
            <w:div w:id="1019770993">
              <w:marLeft w:val="0"/>
              <w:marRight w:val="0"/>
              <w:marTop w:val="0"/>
              <w:marBottom w:val="0"/>
              <w:divBdr>
                <w:top w:val="none" w:sz="0" w:space="0" w:color="auto"/>
                <w:left w:val="none" w:sz="0" w:space="0" w:color="auto"/>
                <w:bottom w:val="none" w:sz="0" w:space="0" w:color="auto"/>
                <w:right w:val="none" w:sz="0" w:space="0" w:color="auto"/>
              </w:divBdr>
            </w:div>
            <w:div w:id="980891539">
              <w:marLeft w:val="0"/>
              <w:marRight w:val="0"/>
              <w:marTop w:val="0"/>
              <w:marBottom w:val="0"/>
              <w:divBdr>
                <w:top w:val="none" w:sz="0" w:space="0" w:color="auto"/>
                <w:left w:val="none" w:sz="0" w:space="0" w:color="auto"/>
                <w:bottom w:val="none" w:sz="0" w:space="0" w:color="auto"/>
                <w:right w:val="none" w:sz="0" w:space="0" w:color="auto"/>
              </w:divBdr>
            </w:div>
            <w:div w:id="611671958">
              <w:marLeft w:val="0"/>
              <w:marRight w:val="0"/>
              <w:marTop w:val="0"/>
              <w:marBottom w:val="0"/>
              <w:divBdr>
                <w:top w:val="none" w:sz="0" w:space="0" w:color="auto"/>
                <w:left w:val="none" w:sz="0" w:space="0" w:color="auto"/>
                <w:bottom w:val="none" w:sz="0" w:space="0" w:color="auto"/>
                <w:right w:val="none" w:sz="0" w:space="0" w:color="auto"/>
              </w:divBdr>
            </w:div>
            <w:div w:id="557977110">
              <w:marLeft w:val="0"/>
              <w:marRight w:val="0"/>
              <w:marTop w:val="0"/>
              <w:marBottom w:val="0"/>
              <w:divBdr>
                <w:top w:val="none" w:sz="0" w:space="0" w:color="auto"/>
                <w:left w:val="none" w:sz="0" w:space="0" w:color="auto"/>
                <w:bottom w:val="none" w:sz="0" w:space="0" w:color="auto"/>
                <w:right w:val="none" w:sz="0" w:space="0" w:color="auto"/>
              </w:divBdr>
            </w:div>
            <w:div w:id="2084834397">
              <w:marLeft w:val="0"/>
              <w:marRight w:val="0"/>
              <w:marTop w:val="0"/>
              <w:marBottom w:val="0"/>
              <w:divBdr>
                <w:top w:val="none" w:sz="0" w:space="0" w:color="auto"/>
                <w:left w:val="none" w:sz="0" w:space="0" w:color="auto"/>
                <w:bottom w:val="none" w:sz="0" w:space="0" w:color="auto"/>
                <w:right w:val="none" w:sz="0" w:space="0" w:color="auto"/>
              </w:divBdr>
            </w:div>
            <w:div w:id="1303148762">
              <w:marLeft w:val="0"/>
              <w:marRight w:val="0"/>
              <w:marTop w:val="0"/>
              <w:marBottom w:val="0"/>
              <w:divBdr>
                <w:top w:val="none" w:sz="0" w:space="0" w:color="auto"/>
                <w:left w:val="none" w:sz="0" w:space="0" w:color="auto"/>
                <w:bottom w:val="none" w:sz="0" w:space="0" w:color="auto"/>
                <w:right w:val="none" w:sz="0" w:space="0" w:color="auto"/>
              </w:divBdr>
            </w:div>
            <w:div w:id="1813253281">
              <w:marLeft w:val="0"/>
              <w:marRight w:val="0"/>
              <w:marTop w:val="0"/>
              <w:marBottom w:val="0"/>
              <w:divBdr>
                <w:top w:val="none" w:sz="0" w:space="0" w:color="auto"/>
                <w:left w:val="none" w:sz="0" w:space="0" w:color="auto"/>
                <w:bottom w:val="none" w:sz="0" w:space="0" w:color="auto"/>
                <w:right w:val="none" w:sz="0" w:space="0" w:color="auto"/>
              </w:divBdr>
            </w:div>
            <w:div w:id="21790008">
              <w:marLeft w:val="0"/>
              <w:marRight w:val="0"/>
              <w:marTop w:val="0"/>
              <w:marBottom w:val="0"/>
              <w:divBdr>
                <w:top w:val="none" w:sz="0" w:space="0" w:color="auto"/>
                <w:left w:val="none" w:sz="0" w:space="0" w:color="auto"/>
                <w:bottom w:val="none" w:sz="0" w:space="0" w:color="auto"/>
                <w:right w:val="none" w:sz="0" w:space="0" w:color="auto"/>
              </w:divBdr>
            </w:div>
            <w:div w:id="19623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848953">
      <w:bodyDiv w:val="1"/>
      <w:marLeft w:val="0"/>
      <w:marRight w:val="0"/>
      <w:marTop w:val="0"/>
      <w:marBottom w:val="0"/>
      <w:divBdr>
        <w:top w:val="none" w:sz="0" w:space="0" w:color="auto"/>
        <w:left w:val="none" w:sz="0" w:space="0" w:color="auto"/>
        <w:bottom w:val="none" w:sz="0" w:space="0" w:color="auto"/>
        <w:right w:val="none" w:sz="0" w:space="0" w:color="auto"/>
      </w:divBdr>
    </w:div>
    <w:div w:id="1723794287">
      <w:bodyDiv w:val="1"/>
      <w:marLeft w:val="0"/>
      <w:marRight w:val="0"/>
      <w:marTop w:val="0"/>
      <w:marBottom w:val="0"/>
      <w:divBdr>
        <w:top w:val="none" w:sz="0" w:space="0" w:color="auto"/>
        <w:left w:val="none" w:sz="0" w:space="0" w:color="auto"/>
        <w:bottom w:val="none" w:sz="0" w:space="0" w:color="auto"/>
        <w:right w:val="none" w:sz="0" w:space="0" w:color="auto"/>
      </w:divBdr>
    </w:div>
    <w:div w:id="2013943940">
      <w:bodyDiv w:val="1"/>
      <w:marLeft w:val="0"/>
      <w:marRight w:val="0"/>
      <w:marTop w:val="0"/>
      <w:marBottom w:val="0"/>
      <w:divBdr>
        <w:top w:val="none" w:sz="0" w:space="0" w:color="auto"/>
        <w:left w:val="none" w:sz="0" w:space="0" w:color="auto"/>
        <w:bottom w:val="none" w:sz="0" w:space="0" w:color="auto"/>
        <w:right w:val="none" w:sz="0" w:space="0" w:color="auto"/>
      </w:divBdr>
    </w:div>
    <w:div w:id="2098793153">
      <w:bodyDiv w:val="1"/>
      <w:marLeft w:val="0"/>
      <w:marRight w:val="0"/>
      <w:marTop w:val="0"/>
      <w:marBottom w:val="0"/>
      <w:divBdr>
        <w:top w:val="none" w:sz="0" w:space="0" w:color="auto"/>
        <w:left w:val="none" w:sz="0" w:space="0" w:color="auto"/>
        <w:bottom w:val="none" w:sz="0" w:space="0" w:color="auto"/>
        <w:right w:val="none" w:sz="0" w:space="0" w:color="auto"/>
      </w:divBdr>
      <w:divsChild>
        <w:div w:id="1274903459">
          <w:marLeft w:val="0"/>
          <w:marRight w:val="0"/>
          <w:marTop w:val="0"/>
          <w:marBottom w:val="0"/>
          <w:divBdr>
            <w:top w:val="none" w:sz="0" w:space="0" w:color="auto"/>
            <w:left w:val="none" w:sz="0" w:space="0" w:color="auto"/>
            <w:bottom w:val="none" w:sz="0" w:space="0" w:color="auto"/>
            <w:right w:val="none" w:sz="0" w:space="0" w:color="auto"/>
          </w:divBdr>
          <w:divsChild>
            <w:div w:id="1118137169">
              <w:marLeft w:val="0"/>
              <w:marRight w:val="0"/>
              <w:marTop w:val="0"/>
              <w:marBottom w:val="0"/>
              <w:divBdr>
                <w:top w:val="none" w:sz="0" w:space="0" w:color="auto"/>
                <w:left w:val="none" w:sz="0" w:space="0" w:color="auto"/>
                <w:bottom w:val="none" w:sz="0" w:space="0" w:color="auto"/>
                <w:right w:val="none" w:sz="0" w:space="0" w:color="auto"/>
              </w:divBdr>
            </w:div>
            <w:div w:id="693921452">
              <w:marLeft w:val="0"/>
              <w:marRight w:val="0"/>
              <w:marTop w:val="0"/>
              <w:marBottom w:val="0"/>
              <w:divBdr>
                <w:top w:val="none" w:sz="0" w:space="0" w:color="auto"/>
                <w:left w:val="none" w:sz="0" w:space="0" w:color="auto"/>
                <w:bottom w:val="none" w:sz="0" w:space="0" w:color="auto"/>
                <w:right w:val="none" w:sz="0" w:space="0" w:color="auto"/>
              </w:divBdr>
            </w:div>
            <w:div w:id="1756440306">
              <w:marLeft w:val="0"/>
              <w:marRight w:val="0"/>
              <w:marTop w:val="0"/>
              <w:marBottom w:val="0"/>
              <w:divBdr>
                <w:top w:val="none" w:sz="0" w:space="0" w:color="auto"/>
                <w:left w:val="none" w:sz="0" w:space="0" w:color="auto"/>
                <w:bottom w:val="none" w:sz="0" w:space="0" w:color="auto"/>
                <w:right w:val="none" w:sz="0" w:space="0" w:color="auto"/>
              </w:divBdr>
            </w:div>
            <w:div w:id="696808838">
              <w:marLeft w:val="0"/>
              <w:marRight w:val="0"/>
              <w:marTop w:val="0"/>
              <w:marBottom w:val="0"/>
              <w:divBdr>
                <w:top w:val="none" w:sz="0" w:space="0" w:color="auto"/>
                <w:left w:val="none" w:sz="0" w:space="0" w:color="auto"/>
                <w:bottom w:val="none" w:sz="0" w:space="0" w:color="auto"/>
                <w:right w:val="none" w:sz="0" w:space="0" w:color="auto"/>
              </w:divBdr>
            </w:div>
            <w:div w:id="1290473780">
              <w:marLeft w:val="0"/>
              <w:marRight w:val="0"/>
              <w:marTop w:val="0"/>
              <w:marBottom w:val="0"/>
              <w:divBdr>
                <w:top w:val="none" w:sz="0" w:space="0" w:color="auto"/>
                <w:left w:val="none" w:sz="0" w:space="0" w:color="auto"/>
                <w:bottom w:val="none" w:sz="0" w:space="0" w:color="auto"/>
                <w:right w:val="none" w:sz="0" w:space="0" w:color="auto"/>
              </w:divBdr>
            </w:div>
            <w:div w:id="1850440565">
              <w:marLeft w:val="0"/>
              <w:marRight w:val="0"/>
              <w:marTop w:val="0"/>
              <w:marBottom w:val="0"/>
              <w:divBdr>
                <w:top w:val="none" w:sz="0" w:space="0" w:color="auto"/>
                <w:left w:val="none" w:sz="0" w:space="0" w:color="auto"/>
                <w:bottom w:val="none" w:sz="0" w:space="0" w:color="auto"/>
                <w:right w:val="none" w:sz="0" w:space="0" w:color="auto"/>
              </w:divBdr>
            </w:div>
            <w:div w:id="1927882337">
              <w:marLeft w:val="0"/>
              <w:marRight w:val="0"/>
              <w:marTop w:val="0"/>
              <w:marBottom w:val="0"/>
              <w:divBdr>
                <w:top w:val="none" w:sz="0" w:space="0" w:color="auto"/>
                <w:left w:val="none" w:sz="0" w:space="0" w:color="auto"/>
                <w:bottom w:val="none" w:sz="0" w:space="0" w:color="auto"/>
                <w:right w:val="none" w:sz="0" w:space="0" w:color="auto"/>
              </w:divBdr>
            </w:div>
            <w:div w:id="1879586618">
              <w:marLeft w:val="0"/>
              <w:marRight w:val="0"/>
              <w:marTop w:val="0"/>
              <w:marBottom w:val="0"/>
              <w:divBdr>
                <w:top w:val="none" w:sz="0" w:space="0" w:color="auto"/>
                <w:left w:val="none" w:sz="0" w:space="0" w:color="auto"/>
                <w:bottom w:val="none" w:sz="0" w:space="0" w:color="auto"/>
                <w:right w:val="none" w:sz="0" w:space="0" w:color="auto"/>
              </w:divBdr>
            </w:div>
          </w:divsChild>
        </w:div>
        <w:div w:id="1179079325">
          <w:marLeft w:val="0"/>
          <w:marRight w:val="0"/>
          <w:marTop w:val="0"/>
          <w:marBottom w:val="0"/>
          <w:divBdr>
            <w:top w:val="none" w:sz="0" w:space="0" w:color="auto"/>
            <w:left w:val="none" w:sz="0" w:space="0" w:color="auto"/>
            <w:bottom w:val="none" w:sz="0" w:space="0" w:color="auto"/>
            <w:right w:val="none" w:sz="0" w:space="0" w:color="auto"/>
          </w:divBdr>
          <w:divsChild>
            <w:div w:id="1904440787">
              <w:marLeft w:val="-75"/>
              <w:marRight w:val="0"/>
              <w:marTop w:val="30"/>
              <w:marBottom w:val="30"/>
              <w:divBdr>
                <w:top w:val="none" w:sz="0" w:space="0" w:color="auto"/>
                <w:left w:val="none" w:sz="0" w:space="0" w:color="auto"/>
                <w:bottom w:val="none" w:sz="0" w:space="0" w:color="auto"/>
                <w:right w:val="none" w:sz="0" w:space="0" w:color="auto"/>
              </w:divBdr>
              <w:divsChild>
                <w:div w:id="1622223843">
                  <w:marLeft w:val="0"/>
                  <w:marRight w:val="0"/>
                  <w:marTop w:val="0"/>
                  <w:marBottom w:val="0"/>
                  <w:divBdr>
                    <w:top w:val="none" w:sz="0" w:space="0" w:color="auto"/>
                    <w:left w:val="none" w:sz="0" w:space="0" w:color="auto"/>
                    <w:bottom w:val="none" w:sz="0" w:space="0" w:color="auto"/>
                    <w:right w:val="none" w:sz="0" w:space="0" w:color="auto"/>
                  </w:divBdr>
                  <w:divsChild>
                    <w:div w:id="1260405196">
                      <w:marLeft w:val="0"/>
                      <w:marRight w:val="0"/>
                      <w:marTop w:val="0"/>
                      <w:marBottom w:val="0"/>
                      <w:divBdr>
                        <w:top w:val="none" w:sz="0" w:space="0" w:color="auto"/>
                        <w:left w:val="none" w:sz="0" w:space="0" w:color="auto"/>
                        <w:bottom w:val="none" w:sz="0" w:space="0" w:color="auto"/>
                        <w:right w:val="none" w:sz="0" w:space="0" w:color="auto"/>
                      </w:divBdr>
                    </w:div>
                    <w:div w:id="1332832910">
                      <w:marLeft w:val="0"/>
                      <w:marRight w:val="0"/>
                      <w:marTop w:val="0"/>
                      <w:marBottom w:val="0"/>
                      <w:divBdr>
                        <w:top w:val="none" w:sz="0" w:space="0" w:color="auto"/>
                        <w:left w:val="none" w:sz="0" w:space="0" w:color="auto"/>
                        <w:bottom w:val="none" w:sz="0" w:space="0" w:color="auto"/>
                        <w:right w:val="none" w:sz="0" w:space="0" w:color="auto"/>
                      </w:divBdr>
                    </w:div>
                  </w:divsChild>
                </w:div>
                <w:div w:id="103157300">
                  <w:marLeft w:val="0"/>
                  <w:marRight w:val="0"/>
                  <w:marTop w:val="0"/>
                  <w:marBottom w:val="0"/>
                  <w:divBdr>
                    <w:top w:val="none" w:sz="0" w:space="0" w:color="auto"/>
                    <w:left w:val="none" w:sz="0" w:space="0" w:color="auto"/>
                    <w:bottom w:val="none" w:sz="0" w:space="0" w:color="auto"/>
                    <w:right w:val="none" w:sz="0" w:space="0" w:color="auto"/>
                  </w:divBdr>
                  <w:divsChild>
                    <w:div w:id="778181757">
                      <w:marLeft w:val="0"/>
                      <w:marRight w:val="0"/>
                      <w:marTop w:val="0"/>
                      <w:marBottom w:val="0"/>
                      <w:divBdr>
                        <w:top w:val="none" w:sz="0" w:space="0" w:color="auto"/>
                        <w:left w:val="none" w:sz="0" w:space="0" w:color="auto"/>
                        <w:bottom w:val="none" w:sz="0" w:space="0" w:color="auto"/>
                        <w:right w:val="none" w:sz="0" w:space="0" w:color="auto"/>
                      </w:divBdr>
                    </w:div>
                  </w:divsChild>
                </w:div>
                <w:div w:id="157430987">
                  <w:marLeft w:val="0"/>
                  <w:marRight w:val="0"/>
                  <w:marTop w:val="0"/>
                  <w:marBottom w:val="0"/>
                  <w:divBdr>
                    <w:top w:val="none" w:sz="0" w:space="0" w:color="auto"/>
                    <w:left w:val="none" w:sz="0" w:space="0" w:color="auto"/>
                    <w:bottom w:val="none" w:sz="0" w:space="0" w:color="auto"/>
                    <w:right w:val="none" w:sz="0" w:space="0" w:color="auto"/>
                  </w:divBdr>
                  <w:divsChild>
                    <w:div w:id="1775445155">
                      <w:marLeft w:val="0"/>
                      <w:marRight w:val="0"/>
                      <w:marTop w:val="0"/>
                      <w:marBottom w:val="0"/>
                      <w:divBdr>
                        <w:top w:val="none" w:sz="0" w:space="0" w:color="auto"/>
                        <w:left w:val="none" w:sz="0" w:space="0" w:color="auto"/>
                        <w:bottom w:val="none" w:sz="0" w:space="0" w:color="auto"/>
                        <w:right w:val="none" w:sz="0" w:space="0" w:color="auto"/>
                      </w:divBdr>
                    </w:div>
                  </w:divsChild>
                </w:div>
                <w:div w:id="396443244">
                  <w:marLeft w:val="0"/>
                  <w:marRight w:val="0"/>
                  <w:marTop w:val="0"/>
                  <w:marBottom w:val="0"/>
                  <w:divBdr>
                    <w:top w:val="none" w:sz="0" w:space="0" w:color="auto"/>
                    <w:left w:val="none" w:sz="0" w:space="0" w:color="auto"/>
                    <w:bottom w:val="none" w:sz="0" w:space="0" w:color="auto"/>
                    <w:right w:val="none" w:sz="0" w:space="0" w:color="auto"/>
                  </w:divBdr>
                  <w:divsChild>
                    <w:div w:id="1809860330">
                      <w:marLeft w:val="0"/>
                      <w:marRight w:val="0"/>
                      <w:marTop w:val="0"/>
                      <w:marBottom w:val="0"/>
                      <w:divBdr>
                        <w:top w:val="none" w:sz="0" w:space="0" w:color="auto"/>
                        <w:left w:val="none" w:sz="0" w:space="0" w:color="auto"/>
                        <w:bottom w:val="none" w:sz="0" w:space="0" w:color="auto"/>
                        <w:right w:val="none" w:sz="0" w:space="0" w:color="auto"/>
                      </w:divBdr>
                    </w:div>
                  </w:divsChild>
                </w:div>
                <w:div w:id="588586845">
                  <w:marLeft w:val="0"/>
                  <w:marRight w:val="0"/>
                  <w:marTop w:val="0"/>
                  <w:marBottom w:val="0"/>
                  <w:divBdr>
                    <w:top w:val="none" w:sz="0" w:space="0" w:color="auto"/>
                    <w:left w:val="none" w:sz="0" w:space="0" w:color="auto"/>
                    <w:bottom w:val="none" w:sz="0" w:space="0" w:color="auto"/>
                    <w:right w:val="none" w:sz="0" w:space="0" w:color="auto"/>
                  </w:divBdr>
                  <w:divsChild>
                    <w:div w:id="1596357691">
                      <w:marLeft w:val="0"/>
                      <w:marRight w:val="0"/>
                      <w:marTop w:val="0"/>
                      <w:marBottom w:val="0"/>
                      <w:divBdr>
                        <w:top w:val="none" w:sz="0" w:space="0" w:color="auto"/>
                        <w:left w:val="none" w:sz="0" w:space="0" w:color="auto"/>
                        <w:bottom w:val="none" w:sz="0" w:space="0" w:color="auto"/>
                        <w:right w:val="none" w:sz="0" w:space="0" w:color="auto"/>
                      </w:divBdr>
                    </w:div>
                  </w:divsChild>
                </w:div>
                <w:div w:id="1115251210">
                  <w:marLeft w:val="0"/>
                  <w:marRight w:val="0"/>
                  <w:marTop w:val="0"/>
                  <w:marBottom w:val="0"/>
                  <w:divBdr>
                    <w:top w:val="none" w:sz="0" w:space="0" w:color="auto"/>
                    <w:left w:val="none" w:sz="0" w:space="0" w:color="auto"/>
                    <w:bottom w:val="none" w:sz="0" w:space="0" w:color="auto"/>
                    <w:right w:val="none" w:sz="0" w:space="0" w:color="auto"/>
                  </w:divBdr>
                  <w:divsChild>
                    <w:div w:id="969674094">
                      <w:marLeft w:val="0"/>
                      <w:marRight w:val="0"/>
                      <w:marTop w:val="0"/>
                      <w:marBottom w:val="0"/>
                      <w:divBdr>
                        <w:top w:val="none" w:sz="0" w:space="0" w:color="auto"/>
                        <w:left w:val="none" w:sz="0" w:space="0" w:color="auto"/>
                        <w:bottom w:val="none" w:sz="0" w:space="0" w:color="auto"/>
                        <w:right w:val="none" w:sz="0" w:space="0" w:color="auto"/>
                      </w:divBdr>
                    </w:div>
                  </w:divsChild>
                </w:div>
                <w:div w:id="1849975863">
                  <w:marLeft w:val="0"/>
                  <w:marRight w:val="0"/>
                  <w:marTop w:val="0"/>
                  <w:marBottom w:val="0"/>
                  <w:divBdr>
                    <w:top w:val="none" w:sz="0" w:space="0" w:color="auto"/>
                    <w:left w:val="none" w:sz="0" w:space="0" w:color="auto"/>
                    <w:bottom w:val="none" w:sz="0" w:space="0" w:color="auto"/>
                    <w:right w:val="none" w:sz="0" w:space="0" w:color="auto"/>
                  </w:divBdr>
                  <w:divsChild>
                    <w:div w:id="1110125260">
                      <w:marLeft w:val="0"/>
                      <w:marRight w:val="0"/>
                      <w:marTop w:val="0"/>
                      <w:marBottom w:val="0"/>
                      <w:divBdr>
                        <w:top w:val="none" w:sz="0" w:space="0" w:color="auto"/>
                        <w:left w:val="none" w:sz="0" w:space="0" w:color="auto"/>
                        <w:bottom w:val="none" w:sz="0" w:space="0" w:color="auto"/>
                        <w:right w:val="none" w:sz="0" w:space="0" w:color="auto"/>
                      </w:divBdr>
                    </w:div>
                  </w:divsChild>
                </w:div>
                <w:div w:id="1999385904">
                  <w:marLeft w:val="0"/>
                  <w:marRight w:val="0"/>
                  <w:marTop w:val="0"/>
                  <w:marBottom w:val="0"/>
                  <w:divBdr>
                    <w:top w:val="none" w:sz="0" w:space="0" w:color="auto"/>
                    <w:left w:val="none" w:sz="0" w:space="0" w:color="auto"/>
                    <w:bottom w:val="none" w:sz="0" w:space="0" w:color="auto"/>
                    <w:right w:val="none" w:sz="0" w:space="0" w:color="auto"/>
                  </w:divBdr>
                  <w:divsChild>
                    <w:div w:id="878006574">
                      <w:marLeft w:val="0"/>
                      <w:marRight w:val="0"/>
                      <w:marTop w:val="0"/>
                      <w:marBottom w:val="0"/>
                      <w:divBdr>
                        <w:top w:val="none" w:sz="0" w:space="0" w:color="auto"/>
                        <w:left w:val="none" w:sz="0" w:space="0" w:color="auto"/>
                        <w:bottom w:val="none" w:sz="0" w:space="0" w:color="auto"/>
                        <w:right w:val="none" w:sz="0" w:space="0" w:color="auto"/>
                      </w:divBdr>
                    </w:div>
                  </w:divsChild>
                </w:div>
                <w:div w:id="1777555521">
                  <w:marLeft w:val="0"/>
                  <w:marRight w:val="0"/>
                  <w:marTop w:val="0"/>
                  <w:marBottom w:val="0"/>
                  <w:divBdr>
                    <w:top w:val="none" w:sz="0" w:space="0" w:color="auto"/>
                    <w:left w:val="none" w:sz="0" w:space="0" w:color="auto"/>
                    <w:bottom w:val="none" w:sz="0" w:space="0" w:color="auto"/>
                    <w:right w:val="none" w:sz="0" w:space="0" w:color="auto"/>
                  </w:divBdr>
                  <w:divsChild>
                    <w:div w:id="151724097">
                      <w:marLeft w:val="0"/>
                      <w:marRight w:val="0"/>
                      <w:marTop w:val="0"/>
                      <w:marBottom w:val="0"/>
                      <w:divBdr>
                        <w:top w:val="none" w:sz="0" w:space="0" w:color="auto"/>
                        <w:left w:val="none" w:sz="0" w:space="0" w:color="auto"/>
                        <w:bottom w:val="none" w:sz="0" w:space="0" w:color="auto"/>
                        <w:right w:val="none" w:sz="0" w:space="0" w:color="auto"/>
                      </w:divBdr>
                    </w:div>
                  </w:divsChild>
                </w:div>
                <w:div w:id="2147239949">
                  <w:marLeft w:val="0"/>
                  <w:marRight w:val="0"/>
                  <w:marTop w:val="0"/>
                  <w:marBottom w:val="0"/>
                  <w:divBdr>
                    <w:top w:val="none" w:sz="0" w:space="0" w:color="auto"/>
                    <w:left w:val="none" w:sz="0" w:space="0" w:color="auto"/>
                    <w:bottom w:val="none" w:sz="0" w:space="0" w:color="auto"/>
                    <w:right w:val="none" w:sz="0" w:space="0" w:color="auto"/>
                  </w:divBdr>
                  <w:divsChild>
                    <w:div w:id="1431123471">
                      <w:marLeft w:val="0"/>
                      <w:marRight w:val="0"/>
                      <w:marTop w:val="0"/>
                      <w:marBottom w:val="0"/>
                      <w:divBdr>
                        <w:top w:val="none" w:sz="0" w:space="0" w:color="auto"/>
                        <w:left w:val="none" w:sz="0" w:space="0" w:color="auto"/>
                        <w:bottom w:val="none" w:sz="0" w:space="0" w:color="auto"/>
                        <w:right w:val="none" w:sz="0" w:space="0" w:color="auto"/>
                      </w:divBdr>
                    </w:div>
                  </w:divsChild>
                </w:div>
                <w:div w:id="358553038">
                  <w:marLeft w:val="0"/>
                  <w:marRight w:val="0"/>
                  <w:marTop w:val="0"/>
                  <w:marBottom w:val="0"/>
                  <w:divBdr>
                    <w:top w:val="none" w:sz="0" w:space="0" w:color="auto"/>
                    <w:left w:val="none" w:sz="0" w:space="0" w:color="auto"/>
                    <w:bottom w:val="none" w:sz="0" w:space="0" w:color="auto"/>
                    <w:right w:val="none" w:sz="0" w:space="0" w:color="auto"/>
                  </w:divBdr>
                  <w:divsChild>
                    <w:div w:id="700132225">
                      <w:marLeft w:val="0"/>
                      <w:marRight w:val="0"/>
                      <w:marTop w:val="0"/>
                      <w:marBottom w:val="0"/>
                      <w:divBdr>
                        <w:top w:val="none" w:sz="0" w:space="0" w:color="auto"/>
                        <w:left w:val="none" w:sz="0" w:space="0" w:color="auto"/>
                        <w:bottom w:val="none" w:sz="0" w:space="0" w:color="auto"/>
                        <w:right w:val="none" w:sz="0" w:space="0" w:color="auto"/>
                      </w:divBdr>
                    </w:div>
                  </w:divsChild>
                </w:div>
                <w:div w:id="292255789">
                  <w:marLeft w:val="0"/>
                  <w:marRight w:val="0"/>
                  <w:marTop w:val="0"/>
                  <w:marBottom w:val="0"/>
                  <w:divBdr>
                    <w:top w:val="none" w:sz="0" w:space="0" w:color="auto"/>
                    <w:left w:val="none" w:sz="0" w:space="0" w:color="auto"/>
                    <w:bottom w:val="none" w:sz="0" w:space="0" w:color="auto"/>
                    <w:right w:val="none" w:sz="0" w:space="0" w:color="auto"/>
                  </w:divBdr>
                  <w:divsChild>
                    <w:div w:id="436288540">
                      <w:marLeft w:val="0"/>
                      <w:marRight w:val="0"/>
                      <w:marTop w:val="0"/>
                      <w:marBottom w:val="0"/>
                      <w:divBdr>
                        <w:top w:val="none" w:sz="0" w:space="0" w:color="auto"/>
                        <w:left w:val="none" w:sz="0" w:space="0" w:color="auto"/>
                        <w:bottom w:val="none" w:sz="0" w:space="0" w:color="auto"/>
                        <w:right w:val="none" w:sz="0" w:space="0" w:color="auto"/>
                      </w:divBdr>
                    </w:div>
                  </w:divsChild>
                </w:div>
                <w:div w:id="224803453">
                  <w:marLeft w:val="0"/>
                  <w:marRight w:val="0"/>
                  <w:marTop w:val="0"/>
                  <w:marBottom w:val="0"/>
                  <w:divBdr>
                    <w:top w:val="none" w:sz="0" w:space="0" w:color="auto"/>
                    <w:left w:val="none" w:sz="0" w:space="0" w:color="auto"/>
                    <w:bottom w:val="none" w:sz="0" w:space="0" w:color="auto"/>
                    <w:right w:val="none" w:sz="0" w:space="0" w:color="auto"/>
                  </w:divBdr>
                  <w:divsChild>
                    <w:div w:id="163907271">
                      <w:marLeft w:val="0"/>
                      <w:marRight w:val="0"/>
                      <w:marTop w:val="0"/>
                      <w:marBottom w:val="0"/>
                      <w:divBdr>
                        <w:top w:val="none" w:sz="0" w:space="0" w:color="auto"/>
                        <w:left w:val="none" w:sz="0" w:space="0" w:color="auto"/>
                        <w:bottom w:val="none" w:sz="0" w:space="0" w:color="auto"/>
                        <w:right w:val="none" w:sz="0" w:space="0" w:color="auto"/>
                      </w:divBdr>
                    </w:div>
                  </w:divsChild>
                </w:div>
                <w:div w:id="590890552">
                  <w:marLeft w:val="0"/>
                  <w:marRight w:val="0"/>
                  <w:marTop w:val="0"/>
                  <w:marBottom w:val="0"/>
                  <w:divBdr>
                    <w:top w:val="none" w:sz="0" w:space="0" w:color="auto"/>
                    <w:left w:val="none" w:sz="0" w:space="0" w:color="auto"/>
                    <w:bottom w:val="none" w:sz="0" w:space="0" w:color="auto"/>
                    <w:right w:val="none" w:sz="0" w:space="0" w:color="auto"/>
                  </w:divBdr>
                  <w:divsChild>
                    <w:div w:id="189354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626565">
          <w:marLeft w:val="0"/>
          <w:marRight w:val="0"/>
          <w:marTop w:val="0"/>
          <w:marBottom w:val="0"/>
          <w:divBdr>
            <w:top w:val="none" w:sz="0" w:space="0" w:color="auto"/>
            <w:left w:val="none" w:sz="0" w:space="0" w:color="auto"/>
            <w:bottom w:val="none" w:sz="0" w:space="0" w:color="auto"/>
            <w:right w:val="none" w:sz="0" w:space="0" w:color="auto"/>
          </w:divBdr>
          <w:divsChild>
            <w:div w:id="1108042371">
              <w:marLeft w:val="0"/>
              <w:marRight w:val="0"/>
              <w:marTop w:val="0"/>
              <w:marBottom w:val="0"/>
              <w:divBdr>
                <w:top w:val="none" w:sz="0" w:space="0" w:color="auto"/>
                <w:left w:val="none" w:sz="0" w:space="0" w:color="auto"/>
                <w:bottom w:val="none" w:sz="0" w:space="0" w:color="auto"/>
                <w:right w:val="none" w:sz="0" w:space="0" w:color="auto"/>
              </w:divBdr>
            </w:div>
            <w:div w:id="1310213193">
              <w:marLeft w:val="0"/>
              <w:marRight w:val="0"/>
              <w:marTop w:val="0"/>
              <w:marBottom w:val="0"/>
              <w:divBdr>
                <w:top w:val="none" w:sz="0" w:space="0" w:color="auto"/>
                <w:left w:val="none" w:sz="0" w:space="0" w:color="auto"/>
                <w:bottom w:val="none" w:sz="0" w:space="0" w:color="auto"/>
                <w:right w:val="none" w:sz="0" w:space="0" w:color="auto"/>
              </w:divBdr>
            </w:div>
            <w:div w:id="1010522702">
              <w:marLeft w:val="0"/>
              <w:marRight w:val="0"/>
              <w:marTop w:val="0"/>
              <w:marBottom w:val="0"/>
              <w:divBdr>
                <w:top w:val="none" w:sz="0" w:space="0" w:color="auto"/>
                <w:left w:val="none" w:sz="0" w:space="0" w:color="auto"/>
                <w:bottom w:val="none" w:sz="0" w:space="0" w:color="auto"/>
                <w:right w:val="none" w:sz="0" w:space="0" w:color="auto"/>
              </w:divBdr>
            </w:div>
            <w:div w:id="1930039462">
              <w:marLeft w:val="0"/>
              <w:marRight w:val="0"/>
              <w:marTop w:val="0"/>
              <w:marBottom w:val="0"/>
              <w:divBdr>
                <w:top w:val="none" w:sz="0" w:space="0" w:color="auto"/>
                <w:left w:val="none" w:sz="0" w:space="0" w:color="auto"/>
                <w:bottom w:val="none" w:sz="0" w:space="0" w:color="auto"/>
                <w:right w:val="none" w:sz="0" w:space="0" w:color="auto"/>
              </w:divBdr>
            </w:div>
            <w:div w:id="238947750">
              <w:marLeft w:val="0"/>
              <w:marRight w:val="0"/>
              <w:marTop w:val="0"/>
              <w:marBottom w:val="0"/>
              <w:divBdr>
                <w:top w:val="none" w:sz="0" w:space="0" w:color="auto"/>
                <w:left w:val="none" w:sz="0" w:space="0" w:color="auto"/>
                <w:bottom w:val="none" w:sz="0" w:space="0" w:color="auto"/>
                <w:right w:val="none" w:sz="0" w:space="0" w:color="auto"/>
              </w:divBdr>
            </w:div>
            <w:div w:id="663968801">
              <w:marLeft w:val="0"/>
              <w:marRight w:val="0"/>
              <w:marTop w:val="0"/>
              <w:marBottom w:val="0"/>
              <w:divBdr>
                <w:top w:val="none" w:sz="0" w:space="0" w:color="auto"/>
                <w:left w:val="none" w:sz="0" w:space="0" w:color="auto"/>
                <w:bottom w:val="none" w:sz="0" w:space="0" w:color="auto"/>
                <w:right w:val="none" w:sz="0" w:space="0" w:color="auto"/>
              </w:divBdr>
            </w:div>
            <w:div w:id="1637299800">
              <w:marLeft w:val="0"/>
              <w:marRight w:val="0"/>
              <w:marTop w:val="0"/>
              <w:marBottom w:val="0"/>
              <w:divBdr>
                <w:top w:val="none" w:sz="0" w:space="0" w:color="auto"/>
                <w:left w:val="none" w:sz="0" w:space="0" w:color="auto"/>
                <w:bottom w:val="none" w:sz="0" w:space="0" w:color="auto"/>
                <w:right w:val="none" w:sz="0" w:space="0" w:color="auto"/>
              </w:divBdr>
            </w:div>
            <w:div w:id="746732543">
              <w:marLeft w:val="0"/>
              <w:marRight w:val="0"/>
              <w:marTop w:val="0"/>
              <w:marBottom w:val="0"/>
              <w:divBdr>
                <w:top w:val="none" w:sz="0" w:space="0" w:color="auto"/>
                <w:left w:val="none" w:sz="0" w:space="0" w:color="auto"/>
                <w:bottom w:val="none" w:sz="0" w:space="0" w:color="auto"/>
                <w:right w:val="none" w:sz="0" w:space="0" w:color="auto"/>
              </w:divBdr>
            </w:div>
            <w:div w:id="1182816260">
              <w:marLeft w:val="0"/>
              <w:marRight w:val="0"/>
              <w:marTop w:val="0"/>
              <w:marBottom w:val="0"/>
              <w:divBdr>
                <w:top w:val="none" w:sz="0" w:space="0" w:color="auto"/>
                <w:left w:val="none" w:sz="0" w:space="0" w:color="auto"/>
                <w:bottom w:val="none" w:sz="0" w:space="0" w:color="auto"/>
                <w:right w:val="none" w:sz="0" w:space="0" w:color="auto"/>
              </w:divBdr>
            </w:div>
            <w:div w:id="413431889">
              <w:marLeft w:val="0"/>
              <w:marRight w:val="0"/>
              <w:marTop w:val="0"/>
              <w:marBottom w:val="0"/>
              <w:divBdr>
                <w:top w:val="none" w:sz="0" w:space="0" w:color="auto"/>
                <w:left w:val="none" w:sz="0" w:space="0" w:color="auto"/>
                <w:bottom w:val="none" w:sz="0" w:space="0" w:color="auto"/>
                <w:right w:val="none" w:sz="0" w:space="0" w:color="auto"/>
              </w:divBdr>
            </w:div>
            <w:div w:id="1292706320">
              <w:marLeft w:val="0"/>
              <w:marRight w:val="0"/>
              <w:marTop w:val="0"/>
              <w:marBottom w:val="0"/>
              <w:divBdr>
                <w:top w:val="none" w:sz="0" w:space="0" w:color="auto"/>
                <w:left w:val="none" w:sz="0" w:space="0" w:color="auto"/>
                <w:bottom w:val="none" w:sz="0" w:space="0" w:color="auto"/>
                <w:right w:val="none" w:sz="0" w:space="0" w:color="auto"/>
              </w:divBdr>
            </w:div>
            <w:div w:id="2044548358">
              <w:marLeft w:val="0"/>
              <w:marRight w:val="0"/>
              <w:marTop w:val="0"/>
              <w:marBottom w:val="0"/>
              <w:divBdr>
                <w:top w:val="none" w:sz="0" w:space="0" w:color="auto"/>
                <w:left w:val="none" w:sz="0" w:space="0" w:color="auto"/>
                <w:bottom w:val="none" w:sz="0" w:space="0" w:color="auto"/>
                <w:right w:val="none" w:sz="0" w:space="0" w:color="auto"/>
              </w:divBdr>
            </w:div>
            <w:div w:id="388655407">
              <w:marLeft w:val="0"/>
              <w:marRight w:val="0"/>
              <w:marTop w:val="0"/>
              <w:marBottom w:val="0"/>
              <w:divBdr>
                <w:top w:val="none" w:sz="0" w:space="0" w:color="auto"/>
                <w:left w:val="none" w:sz="0" w:space="0" w:color="auto"/>
                <w:bottom w:val="none" w:sz="0" w:space="0" w:color="auto"/>
                <w:right w:val="none" w:sz="0" w:space="0" w:color="auto"/>
              </w:divBdr>
            </w:div>
            <w:div w:id="378019980">
              <w:marLeft w:val="0"/>
              <w:marRight w:val="0"/>
              <w:marTop w:val="0"/>
              <w:marBottom w:val="0"/>
              <w:divBdr>
                <w:top w:val="none" w:sz="0" w:space="0" w:color="auto"/>
                <w:left w:val="none" w:sz="0" w:space="0" w:color="auto"/>
                <w:bottom w:val="none" w:sz="0" w:space="0" w:color="auto"/>
                <w:right w:val="none" w:sz="0" w:space="0" w:color="auto"/>
              </w:divBdr>
            </w:div>
            <w:div w:id="851601571">
              <w:marLeft w:val="0"/>
              <w:marRight w:val="0"/>
              <w:marTop w:val="0"/>
              <w:marBottom w:val="0"/>
              <w:divBdr>
                <w:top w:val="none" w:sz="0" w:space="0" w:color="auto"/>
                <w:left w:val="none" w:sz="0" w:space="0" w:color="auto"/>
                <w:bottom w:val="none" w:sz="0" w:space="0" w:color="auto"/>
                <w:right w:val="none" w:sz="0" w:space="0" w:color="auto"/>
              </w:divBdr>
            </w:div>
            <w:div w:id="453407899">
              <w:marLeft w:val="0"/>
              <w:marRight w:val="0"/>
              <w:marTop w:val="0"/>
              <w:marBottom w:val="0"/>
              <w:divBdr>
                <w:top w:val="none" w:sz="0" w:space="0" w:color="auto"/>
                <w:left w:val="none" w:sz="0" w:space="0" w:color="auto"/>
                <w:bottom w:val="none" w:sz="0" w:space="0" w:color="auto"/>
                <w:right w:val="none" w:sz="0" w:space="0" w:color="auto"/>
              </w:divBdr>
            </w:div>
            <w:div w:id="1180697366">
              <w:marLeft w:val="0"/>
              <w:marRight w:val="0"/>
              <w:marTop w:val="0"/>
              <w:marBottom w:val="0"/>
              <w:divBdr>
                <w:top w:val="none" w:sz="0" w:space="0" w:color="auto"/>
                <w:left w:val="none" w:sz="0" w:space="0" w:color="auto"/>
                <w:bottom w:val="none" w:sz="0" w:space="0" w:color="auto"/>
                <w:right w:val="none" w:sz="0" w:space="0" w:color="auto"/>
              </w:divBdr>
            </w:div>
            <w:div w:id="1272711329">
              <w:marLeft w:val="0"/>
              <w:marRight w:val="0"/>
              <w:marTop w:val="0"/>
              <w:marBottom w:val="0"/>
              <w:divBdr>
                <w:top w:val="none" w:sz="0" w:space="0" w:color="auto"/>
                <w:left w:val="none" w:sz="0" w:space="0" w:color="auto"/>
                <w:bottom w:val="none" w:sz="0" w:space="0" w:color="auto"/>
                <w:right w:val="none" w:sz="0" w:space="0" w:color="auto"/>
              </w:divBdr>
            </w:div>
            <w:div w:id="64380004">
              <w:marLeft w:val="0"/>
              <w:marRight w:val="0"/>
              <w:marTop w:val="0"/>
              <w:marBottom w:val="0"/>
              <w:divBdr>
                <w:top w:val="none" w:sz="0" w:space="0" w:color="auto"/>
                <w:left w:val="none" w:sz="0" w:space="0" w:color="auto"/>
                <w:bottom w:val="none" w:sz="0" w:space="0" w:color="auto"/>
                <w:right w:val="none" w:sz="0" w:space="0" w:color="auto"/>
              </w:divBdr>
            </w:div>
            <w:div w:id="2000114426">
              <w:marLeft w:val="0"/>
              <w:marRight w:val="0"/>
              <w:marTop w:val="0"/>
              <w:marBottom w:val="0"/>
              <w:divBdr>
                <w:top w:val="none" w:sz="0" w:space="0" w:color="auto"/>
                <w:left w:val="none" w:sz="0" w:space="0" w:color="auto"/>
                <w:bottom w:val="none" w:sz="0" w:space="0" w:color="auto"/>
                <w:right w:val="none" w:sz="0" w:space="0" w:color="auto"/>
              </w:divBdr>
            </w:div>
          </w:divsChild>
        </w:div>
        <w:div w:id="1801000176">
          <w:marLeft w:val="0"/>
          <w:marRight w:val="0"/>
          <w:marTop w:val="0"/>
          <w:marBottom w:val="0"/>
          <w:divBdr>
            <w:top w:val="none" w:sz="0" w:space="0" w:color="auto"/>
            <w:left w:val="none" w:sz="0" w:space="0" w:color="auto"/>
            <w:bottom w:val="none" w:sz="0" w:space="0" w:color="auto"/>
            <w:right w:val="none" w:sz="0" w:space="0" w:color="auto"/>
          </w:divBdr>
          <w:divsChild>
            <w:div w:id="1505050029">
              <w:marLeft w:val="0"/>
              <w:marRight w:val="0"/>
              <w:marTop w:val="0"/>
              <w:marBottom w:val="0"/>
              <w:divBdr>
                <w:top w:val="none" w:sz="0" w:space="0" w:color="auto"/>
                <w:left w:val="none" w:sz="0" w:space="0" w:color="auto"/>
                <w:bottom w:val="none" w:sz="0" w:space="0" w:color="auto"/>
                <w:right w:val="none" w:sz="0" w:space="0" w:color="auto"/>
              </w:divBdr>
            </w:div>
            <w:div w:id="68354614">
              <w:marLeft w:val="0"/>
              <w:marRight w:val="0"/>
              <w:marTop w:val="0"/>
              <w:marBottom w:val="0"/>
              <w:divBdr>
                <w:top w:val="none" w:sz="0" w:space="0" w:color="auto"/>
                <w:left w:val="none" w:sz="0" w:space="0" w:color="auto"/>
                <w:bottom w:val="none" w:sz="0" w:space="0" w:color="auto"/>
                <w:right w:val="none" w:sz="0" w:space="0" w:color="auto"/>
              </w:divBdr>
            </w:div>
            <w:div w:id="573586308">
              <w:marLeft w:val="0"/>
              <w:marRight w:val="0"/>
              <w:marTop w:val="0"/>
              <w:marBottom w:val="0"/>
              <w:divBdr>
                <w:top w:val="none" w:sz="0" w:space="0" w:color="auto"/>
                <w:left w:val="none" w:sz="0" w:space="0" w:color="auto"/>
                <w:bottom w:val="none" w:sz="0" w:space="0" w:color="auto"/>
                <w:right w:val="none" w:sz="0" w:space="0" w:color="auto"/>
              </w:divBdr>
            </w:div>
            <w:div w:id="218907671">
              <w:marLeft w:val="0"/>
              <w:marRight w:val="0"/>
              <w:marTop w:val="0"/>
              <w:marBottom w:val="0"/>
              <w:divBdr>
                <w:top w:val="none" w:sz="0" w:space="0" w:color="auto"/>
                <w:left w:val="none" w:sz="0" w:space="0" w:color="auto"/>
                <w:bottom w:val="none" w:sz="0" w:space="0" w:color="auto"/>
                <w:right w:val="none" w:sz="0" w:space="0" w:color="auto"/>
              </w:divBdr>
            </w:div>
            <w:div w:id="998849377">
              <w:marLeft w:val="0"/>
              <w:marRight w:val="0"/>
              <w:marTop w:val="0"/>
              <w:marBottom w:val="0"/>
              <w:divBdr>
                <w:top w:val="none" w:sz="0" w:space="0" w:color="auto"/>
                <w:left w:val="none" w:sz="0" w:space="0" w:color="auto"/>
                <w:bottom w:val="none" w:sz="0" w:space="0" w:color="auto"/>
                <w:right w:val="none" w:sz="0" w:space="0" w:color="auto"/>
              </w:divBdr>
            </w:div>
            <w:div w:id="1023433332">
              <w:marLeft w:val="0"/>
              <w:marRight w:val="0"/>
              <w:marTop w:val="0"/>
              <w:marBottom w:val="0"/>
              <w:divBdr>
                <w:top w:val="none" w:sz="0" w:space="0" w:color="auto"/>
                <w:left w:val="none" w:sz="0" w:space="0" w:color="auto"/>
                <w:bottom w:val="none" w:sz="0" w:space="0" w:color="auto"/>
                <w:right w:val="none" w:sz="0" w:space="0" w:color="auto"/>
              </w:divBdr>
            </w:div>
            <w:div w:id="1494644782">
              <w:marLeft w:val="0"/>
              <w:marRight w:val="0"/>
              <w:marTop w:val="0"/>
              <w:marBottom w:val="0"/>
              <w:divBdr>
                <w:top w:val="none" w:sz="0" w:space="0" w:color="auto"/>
                <w:left w:val="none" w:sz="0" w:space="0" w:color="auto"/>
                <w:bottom w:val="none" w:sz="0" w:space="0" w:color="auto"/>
                <w:right w:val="none" w:sz="0" w:space="0" w:color="auto"/>
              </w:divBdr>
            </w:div>
            <w:div w:id="748118582">
              <w:marLeft w:val="0"/>
              <w:marRight w:val="0"/>
              <w:marTop w:val="0"/>
              <w:marBottom w:val="0"/>
              <w:divBdr>
                <w:top w:val="none" w:sz="0" w:space="0" w:color="auto"/>
                <w:left w:val="none" w:sz="0" w:space="0" w:color="auto"/>
                <w:bottom w:val="none" w:sz="0" w:space="0" w:color="auto"/>
                <w:right w:val="none" w:sz="0" w:space="0" w:color="auto"/>
              </w:divBdr>
            </w:div>
            <w:div w:id="282229119">
              <w:marLeft w:val="0"/>
              <w:marRight w:val="0"/>
              <w:marTop w:val="0"/>
              <w:marBottom w:val="0"/>
              <w:divBdr>
                <w:top w:val="none" w:sz="0" w:space="0" w:color="auto"/>
                <w:left w:val="none" w:sz="0" w:space="0" w:color="auto"/>
                <w:bottom w:val="none" w:sz="0" w:space="0" w:color="auto"/>
                <w:right w:val="none" w:sz="0" w:space="0" w:color="auto"/>
              </w:divBdr>
            </w:div>
            <w:div w:id="912814024">
              <w:marLeft w:val="0"/>
              <w:marRight w:val="0"/>
              <w:marTop w:val="0"/>
              <w:marBottom w:val="0"/>
              <w:divBdr>
                <w:top w:val="none" w:sz="0" w:space="0" w:color="auto"/>
                <w:left w:val="none" w:sz="0" w:space="0" w:color="auto"/>
                <w:bottom w:val="none" w:sz="0" w:space="0" w:color="auto"/>
                <w:right w:val="none" w:sz="0" w:space="0" w:color="auto"/>
              </w:divBdr>
            </w:div>
            <w:div w:id="1753626342">
              <w:marLeft w:val="0"/>
              <w:marRight w:val="0"/>
              <w:marTop w:val="0"/>
              <w:marBottom w:val="0"/>
              <w:divBdr>
                <w:top w:val="none" w:sz="0" w:space="0" w:color="auto"/>
                <w:left w:val="none" w:sz="0" w:space="0" w:color="auto"/>
                <w:bottom w:val="none" w:sz="0" w:space="0" w:color="auto"/>
                <w:right w:val="none" w:sz="0" w:space="0" w:color="auto"/>
              </w:divBdr>
            </w:div>
            <w:div w:id="784664809">
              <w:marLeft w:val="0"/>
              <w:marRight w:val="0"/>
              <w:marTop w:val="0"/>
              <w:marBottom w:val="0"/>
              <w:divBdr>
                <w:top w:val="none" w:sz="0" w:space="0" w:color="auto"/>
                <w:left w:val="none" w:sz="0" w:space="0" w:color="auto"/>
                <w:bottom w:val="none" w:sz="0" w:space="0" w:color="auto"/>
                <w:right w:val="none" w:sz="0" w:space="0" w:color="auto"/>
              </w:divBdr>
            </w:div>
            <w:div w:id="1694844027">
              <w:marLeft w:val="0"/>
              <w:marRight w:val="0"/>
              <w:marTop w:val="0"/>
              <w:marBottom w:val="0"/>
              <w:divBdr>
                <w:top w:val="none" w:sz="0" w:space="0" w:color="auto"/>
                <w:left w:val="none" w:sz="0" w:space="0" w:color="auto"/>
                <w:bottom w:val="none" w:sz="0" w:space="0" w:color="auto"/>
                <w:right w:val="none" w:sz="0" w:space="0" w:color="auto"/>
              </w:divBdr>
            </w:div>
            <w:div w:id="536357890">
              <w:marLeft w:val="0"/>
              <w:marRight w:val="0"/>
              <w:marTop w:val="0"/>
              <w:marBottom w:val="0"/>
              <w:divBdr>
                <w:top w:val="none" w:sz="0" w:space="0" w:color="auto"/>
                <w:left w:val="none" w:sz="0" w:space="0" w:color="auto"/>
                <w:bottom w:val="none" w:sz="0" w:space="0" w:color="auto"/>
                <w:right w:val="none" w:sz="0" w:space="0" w:color="auto"/>
              </w:divBdr>
            </w:div>
            <w:div w:id="954602094">
              <w:marLeft w:val="0"/>
              <w:marRight w:val="0"/>
              <w:marTop w:val="0"/>
              <w:marBottom w:val="0"/>
              <w:divBdr>
                <w:top w:val="none" w:sz="0" w:space="0" w:color="auto"/>
                <w:left w:val="none" w:sz="0" w:space="0" w:color="auto"/>
                <w:bottom w:val="none" w:sz="0" w:space="0" w:color="auto"/>
                <w:right w:val="none" w:sz="0" w:space="0" w:color="auto"/>
              </w:divBdr>
            </w:div>
            <w:div w:id="585500552">
              <w:marLeft w:val="0"/>
              <w:marRight w:val="0"/>
              <w:marTop w:val="0"/>
              <w:marBottom w:val="0"/>
              <w:divBdr>
                <w:top w:val="none" w:sz="0" w:space="0" w:color="auto"/>
                <w:left w:val="none" w:sz="0" w:space="0" w:color="auto"/>
                <w:bottom w:val="none" w:sz="0" w:space="0" w:color="auto"/>
                <w:right w:val="none" w:sz="0" w:space="0" w:color="auto"/>
              </w:divBdr>
            </w:div>
            <w:div w:id="459612212">
              <w:marLeft w:val="0"/>
              <w:marRight w:val="0"/>
              <w:marTop w:val="0"/>
              <w:marBottom w:val="0"/>
              <w:divBdr>
                <w:top w:val="none" w:sz="0" w:space="0" w:color="auto"/>
                <w:left w:val="none" w:sz="0" w:space="0" w:color="auto"/>
                <w:bottom w:val="none" w:sz="0" w:space="0" w:color="auto"/>
                <w:right w:val="none" w:sz="0" w:space="0" w:color="auto"/>
              </w:divBdr>
            </w:div>
            <w:div w:id="585656809">
              <w:marLeft w:val="0"/>
              <w:marRight w:val="0"/>
              <w:marTop w:val="0"/>
              <w:marBottom w:val="0"/>
              <w:divBdr>
                <w:top w:val="none" w:sz="0" w:space="0" w:color="auto"/>
                <w:left w:val="none" w:sz="0" w:space="0" w:color="auto"/>
                <w:bottom w:val="none" w:sz="0" w:space="0" w:color="auto"/>
                <w:right w:val="none" w:sz="0" w:space="0" w:color="auto"/>
              </w:divBdr>
            </w:div>
            <w:div w:id="966932450">
              <w:marLeft w:val="0"/>
              <w:marRight w:val="0"/>
              <w:marTop w:val="0"/>
              <w:marBottom w:val="0"/>
              <w:divBdr>
                <w:top w:val="none" w:sz="0" w:space="0" w:color="auto"/>
                <w:left w:val="none" w:sz="0" w:space="0" w:color="auto"/>
                <w:bottom w:val="none" w:sz="0" w:space="0" w:color="auto"/>
                <w:right w:val="none" w:sz="0" w:space="0" w:color="auto"/>
              </w:divBdr>
            </w:div>
            <w:div w:id="1520386756">
              <w:marLeft w:val="0"/>
              <w:marRight w:val="0"/>
              <w:marTop w:val="0"/>
              <w:marBottom w:val="0"/>
              <w:divBdr>
                <w:top w:val="none" w:sz="0" w:space="0" w:color="auto"/>
                <w:left w:val="none" w:sz="0" w:space="0" w:color="auto"/>
                <w:bottom w:val="none" w:sz="0" w:space="0" w:color="auto"/>
                <w:right w:val="none" w:sz="0" w:space="0" w:color="auto"/>
              </w:divBdr>
            </w:div>
          </w:divsChild>
        </w:div>
        <w:div w:id="1390377656">
          <w:marLeft w:val="0"/>
          <w:marRight w:val="0"/>
          <w:marTop w:val="0"/>
          <w:marBottom w:val="0"/>
          <w:divBdr>
            <w:top w:val="none" w:sz="0" w:space="0" w:color="auto"/>
            <w:left w:val="none" w:sz="0" w:space="0" w:color="auto"/>
            <w:bottom w:val="none" w:sz="0" w:space="0" w:color="auto"/>
            <w:right w:val="none" w:sz="0" w:space="0" w:color="auto"/>
          </w:divBdr>
          <w:divsChild>
            <w:div w:id="30420486">
              <w:marLeft w:val="0"/>
              <w:marRight w:val="0"/>
              <w:marTop w:val="0"/>
              <w:marBottom w:val="0"/>
              <w:divBdr>
                <w:top w:val="none" w:sz="0" w:space="0" w:color="auto"/>
                <w:left w:val="none" w:sz="0" w:space="0" w:color="auto"/>
                <w:bottom w:val="none" w:sz="0" w:space="0" w:color="auto"/>
                <w:right w:val="none" w:sz="0" w:space="0" w:color="auto"/>
              </w:divBdr>
            </w:div>
            <w:div w:id="745348628">
              <w:marLeft w:val="0"/>
              <w:marRight w:val="0"/>
              <w:marTop w:val="0"/>
              <w:marBottom w:val="0"/>
              <w:divBdr>
                <w:top w:val="none" w:sz="0" w:space="0" w:color="auto"/>
                <w:left w:val="none" w:sz="0" w:space="0" w:color="auto"/>
                <w:bottom w:val="none" w:sz="0" w:space="0" w:color="auto"/>
                <w:right w:val="none" w:sz="0" w:space="0" w:color="auto"/>
              </w:divBdr>
            </w:div>
            <w:div w:id="240917479">
              <w:marLeft w:val="0"/>
              <w:marRight w:val="0"/>
              <w:marTop w:val="0"/>
              <w:marBottom w:val="0"/>
              <w:divBdr>
                <w:top w:val="none" w:sz="0" w:space="0" w:color="auto"/>
                <w:left w:val="none" w:sz="0" w:space="0" w:color="auto"/>
                <w:bottom w:val="none" w:sz="0" w:space="0" w:color="auto"/>
                <w:right w:val="none" w:sz="0" w:space="0" w:color="auto"/>
              </w:divBdr>
            </w:div>
            <w:div w:id="1716418708">
              <w:marLeft w:val="0"/>
              <w:marRight w:val="0"/>
              <w:marTop w:val="0"/>
              <w:marBottom w:val="0"/>
              <w:divBdr>
                <w:top w:val="none" w:sz="0" w:space="0" w:color="auto"/>
                <w:left w:val="none" w:sz="0" w:space="0" w:color="auto"/>
                <w:bottom w:val="none" w:sz="0" w:space="0" w:color="auto"/>
                <w:right w:val="none" w:sz="0" w:space="0" w:color="auto"/>
              </w:divBdr>
            </w:div>
            <w:div w:id="518784074">
              <w:marLeft w:val="0"/>
              <w:marRight w:val="0"/>
              <w:marTop w:val="0"/>
              <w:marBottom w:val="0"/>
              <w:divBdr>
                <w:top w:val="none" w:sz="0" w:space="0" w:color="auto"/>
                <w:left w:val="none" w:sz="0" w:space="0" w:color="auto"/>
                <w:bottom w:val="none" w:sz="0" w:space="0" w:color="auto"/>
                <w:right w:val="none" w:sz="0" w:space="0" w:color="auto"/>
              </w:divBdr>
            </w:div>
            <w:div w:id="1604026307">
              <w:marLeft w:val="0"/>
              <w:marRight w:val="0"/>
              <w:marTop w:val="0"/>
              <w:marBottom w:val="0"/>
              <w:divBdr>
                <w:top w:val="none" w:sz="0" w:space="0" w:color="auto"/>
                <w:left w:val="none" w:sz="0" w:space="0" w:color="auto"/>
                <w:bottom w:val="none" w:sz="0" w:space="0" w:color="auto"/>
                <w:right w:val="none" w:sz="0" w:space="0" w:color="auto"/>
              </w:divBdr>
            </w:div>
            <w:div w:id="495998408">
              <w:marLeft w:val="0"/>
              <w:marRight w:val="0"/>
              <w:marTop w:val="0"/>
              <w:marBottom w:val="0"/>
              <w:divBdr>
                <w:top w:val="none" w:sz="0" w:space="0" w:color="auto"/>
                <w:left w:val="none" w:sz="0" w:space="0" w:color="auto"/>
                <w:bottom w:val="none" w:sz="0" w:space="0" w:color="auto"/>
                <w:right w:val="none" w:sz="0" w:space="0" w:color="auto"/>
              </w:divBdr>
            </w:div>
            <w:div w:id="1780442232">
              <w:marLeft w:val="0"/>
              <w:marRight w:val="0"/>
              <w:marTop w:val="0"/>
              <w:marBottom w:val="0"/>
              <w:divBdr>
                <w:top w:val="none" w:sz="0" w:space="0" w:color="auto"/>
                <w:left w:val="none" w:sz="0" w:space="0" w:color="auto"/>
                <w:bottom w:val="none" w:sz="0" w:space="0" w:color="auto"/>
                <w:right w:val="none" w:sz="0" w:space="0" w:color="auto"/>
              </w:divBdr>
            </w:div>
            <w:div w:id="452137902">
              <w:marLeft w:val="0"/>
              <w:marRight w:val="0"/>
              <w:marTop w:val="0"/>
              <w:marBottom w:val="0"/>
              <w:divBdr>
                <w:top w:val="none" w:sz="0" w:space="0" w:color="auto"/>
                <w:left w:val="none" w:sz="0" w:space="0" w:color="auto"/>
                <w:bottom w:val="none" w:sz="0" w:space="0" w:color="auto"/>
                <w:right w:val="none" w:sz="0" w:space="0" w:color="auto"/>
              </w:divBdr>
            </w:div>
            <w:div w:id="247351880">
              <w:marLeft w:val="0"/>
              <w:marRight w:val="0"/>
              <w:marTop w:val="0"/>
              <w:marBottom w:val="0"/>
              <w:divBdr>
                <w:top w:val="none" w:sz="0" w:space="0" w:color="auto"/>
                <w:left w:val="none" w:sz="0" w:space="0" w:color="auto"/>
                <w:bottom w:val="none" w:sz="0" w:space="0" w:color="auto"/>
                <w:right w:val="none" w:sz="0" w:space="0" w:color="auto"/>
              </w:divBdr>
            </w:div>
            <w:div w:id="411854309">
              <w:marLeft w:val="0"/>
              <w:marRight w:val="0"/>
              <w:marTop w:val="0"/>
              <w:marBottom w:val="0"/>
              <w:divBdr>
                <w:top w:val="none" w:sz="0" w:space="0" w:color="auto"/>
                <w:left w:val="none" w:sz="0" w:space="0" w:color="auto"/>
                <w:bottom w:val="none" w:sz="0" w:space="0" w:color="auto"/>
                <w:right w:val="none" w:sz="0" w:space="0" w:color="auto"/>
              </w:divBdr>
            </w:div>
            <w:div w:id="923074908">
              <w:marLeft w:val="0"/>
              <w:marRight w:val="0"/>
              <w:marTop w:val="0"/>
              <w:marBottom w:val="0"/>
              <w:divBdr>
                <w:top w:val="none" w:sz="0" w:space="0" w:color="auto"/>
                <w:left w:val="none" w:sz="0" w:space="0" w:color="auto"/>
                <w:bottom w:val="none" w:sz="0" w:space="0" w:color="auto"/>
                <w:right w:val="none" w:sz="0" w:space="0" w:color="auto"/>
              </w:divBdr>
            </w:div>
            <w:div w:id="1475559387">
              <w:marLeft w:val="0"/>
              <w:marRight w:val="0"/>
              <w:marTop w:val="0"/>
              <w:marBottom w:val="0"/>
              <w:divBdr>
                <w:top w:val="none" w:sz="0" w:space="0" w:color="auto"/>
                <w:left w:val="none" w:sz="0" w:space="0" w:color="auto"/>
                <w:bottom w:val="none" w:sz="0" w:space="0" w:color="auto"/>
                <w:right w:val="none" w:sz="0" w:space="0" w:color="auto"/>
              </w:divBdr>
            </w:div>
            <w:div w:id="134303087">
              <w:marLeft w:val="0"/>
              <w:marRight w:val="0"/>
              <w:marTop w:val="0"/>
              <w:marBottom w:val="0"/>
              <w:divBdr>
                <w:top w:val="none" w:sz="0" w:space="0" w:color="auto"/>
                <w:left w:val="none" w:sz="0" w:space="0" w:color="auto"/>
                <w:bottom w:val="none" w:sz="0" w:space="0" w:color="auto"/>
                <w:right w:val="none" w:sz="0" w:space="0" w:color="auto"/>
              </w:divBdr>
            </w:div>
            <w:div w:id="2087534520">
              <w:marLeft w:val="0"/>
              <w:marRight w:val="0"/>
              <w:marTop w:val="0"/>
              <w:marBottom w:val="0"/>
              <w:divBdr>
                <w:top w:val="none" w:sz="0" w:space="0" w:color="auto"/>
                <w:left w:val="none" w:sz="0" w:space="0" w:color="auto"/>
                <w:bottom w:val="none" w:sz="0" w:space="0" w:color="auto"/>
                <w:right w:val="none" w:sz="0" w:space="0" w:color="auto"/>
              </w:divBdr>
            </w:div>
            <w:div w:id="1121343669">
              <w:marLeft w:val="0"/>
              <w:marRight w:val="0"/>
              <w:marTop w:val="0"/>
              <w:marBottom w:val="0"/>
              <w:divBdr>
                <w:top w:val="none" w:sz="0" w:space="0" w:color="auto"/>
                <w:left w:val="none" w:sz="0" w:space="0" w:color="auto"/>
                <w:bottom w:val="none" w:sz="0" w:space="0" w:color="auto"/>
                <w:right w:val="none" w:sz="0" w:space="0" w:color="auto"/>
              </w:divBdr>
            </w:div>
            <w:div w:id="753862998">
              <w:marLeft w:val="0"/>
              <w:marRight w:val="0"/>
              <w:marTop w:val="0"/>
              <w:marBottom w:val="0"/>
              <w:divBdr>
                <w:top w:val="none" w:sz="0" w:space="0" w:color="auto"/>
                <w:left w:val="none" w:sz="0" w:space="0" w:color="auto"/>
                <w:bottom w:val="none" w:sz="0" w:space="0" w:color="auto"/>
                <w:right w:val="none" w:sz="0" w:space="0" w:color="auto"/>
              </w:divBdr>
            </w:div>
            <w:div w:id="989020540">
              <w:marLeft w:val="0"/>
              <w:marRight w:val="0"/>
              <w:marTop w:val="0"/>
              <w:marBottom w:val="0"/>
              <w:divBdr>
                <w:top w:val="none" w:sz="0" w:space="0" w:color="auto"/>
                <w:left w:val="none" w:sz="0" w:space="0" w:color="auto"/>
                <w:bottom w:val="none" w:sz="0" w:space="0" w:color="auto"/>
                <w:right w:val="none" w:sz="0" w:space="0" w:color="auto"/>
              </w:divBdr>
            </w:div>
            <w:div w:id="1200777935">
              <w:marLeft w:val="0"/>
              <w:marRight w:val="0"/>
              <w:marTop w:val="0"/>
              <w:marBottom w:val="0"/>
              <w:divBdr>
                <w:top w:val="none" w:sz="0" w:space="0" w:color="auto"/>
                <w:left w:val="none" w:sz="0" w:space="0" w:color="auto"/>
                <w:bottom w:val="none" w:sz="0" w:space="0" w:color="auto"/>
                <w:right w:val="none" w:sz="0" w:space="0" w:color="auto"/>
              </w:divBdr>
            </w:div>
            <w:div w:id="474226712">
              <w:marLeft w:val="0"/>
              <w:marRight w:val="0"/>
              <w:marTop w:val="0"/>
              <w:marBottom w:val="0"/>
              <w:divBdr>
                <w:top w:val="none" w:sz="0" w:space="0" w:color="auto"/>
                <w:left w:val="none" w:sz="0" w:space="0" w:color="auto"/>
                <w:bottom w:val="none" w:sz="0" w:space="0" w:color="auto"/>
                <w:right w:val="none" w:sz="0" w:space="0" w:color="auto"/>
              </w:divBdr>
            </w:div>
          </w:divsChild>
        </w:div>
        <w:div w:id="1878932857">
          <w:marLeft w:val="0"/>
          <w:marRight w:val="0"/>
          <w:marTop w:val="0"/>
          <w:marBottom w:val="0"/>
          <w:divBdr>
            <w:top w:val="none" w:sz="0" w:space="0" w:color="auto"/>
            <w:left w:val="none" w:sz="0" w:space="0" w:color="auto"/>
            <w:bottom w:val="none" w:sz="0" w:space="0" w:color="auto"/>
            <w:right w:val="none" w:sz="0" w:space="0" w:color="auto"/>
          </w:divBdr>
          <w:divsChild>
            <w:div w:id="1738745039">
              <w:marLeft w:val="0"/>
              <w:marRight w:val="0"/>
              <w:marTop w:val="0"/>
              <w:marBottom w:val="0"/>
              <w:divBdr>
                <w:top w:val="none" w:sz="0" w:space="0" w:color="auto"/>
                <w:left w:val="none" w:sz="0" w:space="0" w:color="auto"/>
                <w:bottom w:val="none" w:sz="0" w:space="0" w:color="auto"/>
                <w:right w:val="none" w:sz="0" w:space="0" w:color="auto"/>
              </w:divBdr>
            </w:div>
            <w:div w:id="227231906">
              <w:marLeft w:val="0"/>
              <w:marRight w:val="0"/>
              <w:marTop w:val="0"/>
              <w:marBottom w:val="0"/>
              <w:divBdr>
                <w:top w:val="none" w:sz="0" w:space="0" w:color="auto"/>
                <w:left w:val="none" w:sz="0" w:space="0" w:color="auto"/>
                <w:bottom w:val="none" w:sz="0" w:space="0" w:color="auto"/>
                <w:right w:val="none" w:sz="0" w:space="0" w:color="auto"/>
              </w:divBdr>
            </w:div>
            <w:div w:id="698551046">
              <w:marLeft w:val="0"/>
              <w:marRight w:val="0"/>
              <w:marTop w:val="0"/>
              <w:marBottom w:val="0"/>
              <w:divBdr>
                <w:top w:val="none" w:sz="0" w:space="0" w:color="auto"/>
                <w:left w:val="none" w:sz="0" w:space="0" w:color="auto"/>
                <w:bottom w:val="none" w:sz="0" w:space="0" w:color="auto"/>
                <w:right w:val="none" w:sz="0" w:space="0" w:color="auto"/>
              </w:divBdr>
            </w:div>
            <w:div w:id="1441533175">
              <w:marLeft w:val="0"/>
              <w:marRight w:val="0"/>
              <w:marTop w:val="0"/>
              <w:marBottom w:val="0"/>
              <w:divBdr>
                <w:top w:val="none" w:sz="0" w:space="0" w:color="auto"/>
                <w:left w:val="none" w:sz="0" w:space="0" w:color="auto"/>
                <w:bottom w:val="none" w:sz="0" w:space="0" w:color="auto"/>
                <w:right w:val="none" w:sz="0" w:space="0" w:color="auto"/>
              </w:divBdr>
            </w:div>
            <w:div w:id="1349678419">
              <w:marLeft w:val="0"/>
              <w:marRight w:val="0"/>
              <w:marTop w:val="0"/>
              <w:marBottom w:val="0"/>
              <w:divBdr>
                <w:top w:val="none" w:sz="0" w:space="0" w:color="auto"/>
                <w:left w:val="none" w:sz="0" w:space="0" w:color="auto"/>
                <w:bottom w:val="none" w:sz="0" w:space="0" w:color="auto"/>
                <w:right w:val="none" w:sz="0" w:space="0" w:color="auto"/>
              </w:divBdr>
            </w:div>
            <w:div w:id="1495343812">
              <w:marLeft w:val="0"/>
              <w:marRight w:val="0"/>
              <w:marTop w:val="0"/>
              <w:marBottom w:val="0"/>
              <w:divBdr>
                <w:top w:val="none" w:sz="0" w:space="0" w:color="auto"/>
                <w:left w:val="none" w:sz="0" w:space="0" w:color="auto"/>
                <w:bottom w:val="none" w:sz="0" w:space="0" w:color="auto"/>
                <w:right w:val="none" w:sz="0" w:space="0" w:color="auto"/>
              </w:divBdr>
            </w:div>
            <w:div w:id="272518253">
              <w:marLeft w:val="0"/>
              <w:marRight w:val="0"/>
              <w:marTop w:val="0"/>
              <w:marBottom w:val="0"/>
              <w:divBdr>
                <w:top w:val="none" w:sz="0" w:space="0" w:color="auto"/>
                <w:left w:val="none" w:sz="0" w:space="0" w:color="auto"/>
                <w:bottom w:val="none" w:sz="0" w:space="0" w:color="auto"/>
                <w:right w:val="none" w:sz="0" w:space="0" w:color="auto"/>
              </w:divBdr>
            </w:div>
            <w:div w:id="423460444">
              <w:marLeft w:val="0"/>
              <w:marRight w:val="0"/>
              <w:marTop w:val="0"/>
              <w:marBottom w:val="0"/>
              <w:divBdr>
                <w:top w:val="none" w:sz="0" w:space="0" w:color="auto"/>
                <w:left w:val="none" w:sz="0" w:space="0" w:color="auto"/>
                <w:bottom w:val="none" w:sz="0" w:space="0" w:color="auto"/>
                <w:right w:val="none" w:sz="0" w:space="0" w:color="auto"/>
              </w:divBdr>
            </w:div>
            <w:div w:id="1624968963">
              <w:marLeft w:val="0"/>
              <w:marRight w:val="0"/>
              <w:marTop w:val="0"/>
              <w:marBottom w:val="0"/>
              <w:divBdr>
                <w:top w:val="none" w:sz="0" w:space="0" w:color="auto"/>
                <w:left w:val="none" w:sz="0" w:space="0" w:color="auto"/>
                <w:bottom w:val="none" w:sz="0" w:space="0" w:color="auto"/>
                <w:right w:val="none" w:sz="0" w:space="0" w:color="auto"/>
              </w:divBdr>
            </w:div>
            <w:div w:id="1815291438">
              <w:marLeft w:val="0"/>
              <w:marRight w:val="0"/>
              <w:marTop w:val="0"/>
              <w:marBottom w:val="0"/>
              <w:divBdr>
                <w:top w:val="none" w:sz="0" w:space="0" w:color="auto"/>
                <w:left w:val="none" w:sz="0" w:space="0" w:color="auto"/>
                <w:bottom w:val="none" w:sz="0" w:space="0" w:color="auto"/>
                <w:right w:val="none" w:sz="0" w:space="0" w:color="auto"/>
              </w:divBdr>
            </w:div>
            <w:div w:id="525758107">
              <w:marLeft w:val="0"/>
              <w:marRight w:val="0"/>
              <w:marTop w:val="0"/>
              <w:marBottom w:val="0"/>
              <w:divBdr>
                <w:top w:val="none" w:sz="0" w:space="0" w:color="auto"/>
                <w:left w:val="none" w:sz="0" w:space="0" w:color="auto"/>
                <w:bottom w:val="none" w:sz="0" w:space="0" w:color="auto"/>
                <w:right w:val="none" w:sz="0" w:space="0" w:color="auto"/>
              </w:divBdr>
            </w:div>
            <w:div w:id="204879940">
              <w:marLeft w:val="0"/>
              <w:marRight w:val="0"/>
              <w:marTop w:val="0"/>
              <w:marBottom w:val="0"/>
              <w:divBdr>
                <w:top w:val="none" w:sz="0" w:space="0" w:color="auto"/>
                <w:left w:val="none" w:sz="0" w:space="0" w:color="auto"/>
                <w:bottom w:val="none" w:sz="0" w:space="0" w:color="auto"/>
                <w:right w:val="none" w:sz="0" w:space="0" w:color="auto"/>
              </w:divBdr>
            </w:div>
            <w:div w:id="1974140930">
              <w:marLeft w:val="0"/>
              <w:marRight w:val="0"/>
              <w:marTop w:val="0"/>
              <w:marBottom w:val="0"/>
              <w:divBdr>
                <w:top w:val="none" w:sz="0" w:space="0" w:color="auto"/>
                <w:left w:val="none" w:sz="0" w:space="0" w:color="auto"/>
                <w:bottom w:val="none" w:sz="0" w:space="0" w:color="auto"/>
                <w:right w:val="none" w:sz="0" w:space="0" w:color="auto"/>
              </w:divBdr>
            </w:div>
            <w:div w:id="1250580386">
              <w:marLeft w:val="0"/>
              <w:marRight w:val="0"/>
              <w:marTop w:val="0"/>
              <w:marBottom w:val="0"/>
              <w:divBdr>
                <w:top w:val="none" w:sz="0" w:space="0" w:color="auto"/>
                <w:left w:val="none" w:sz="0" w:space="0" w:color="auto"/>
                <w:bottom w:val="none" w:sz="0" w:space="0" w:color="auto"/>
                <w:right w:val="none" w:sz="0" w:space="0" w:color="auto"/>
              </w:divBdr>
            </w:div>
            <w:div w:id="347365145">
              <w:marLeft w:val="0"/>
              <w:marRight w:val="0"/>
              <w:marTop w:val="0"/>
              <w:marBottom w:val="0"/>
              <w:divBdr>
                <w:top w:val="none" w:sz="0" w:space="0" w:color="auto"/>
                <w:left w:val="none" w:sz="0" w:space="0" w:color="auto"/>
                <w:bottom w:val="none" w:sz="0" w:space="0" w:color="auto"/>
                <w:right w:val="none" w:sz="0" w:space="0" w:color="auto"/>
              </w:divBdr>
            </w:div>
            <w:div w:id="479537389">
              <w:marLeft w:val="0"/>
              <w:marRight w:val="0"/>
              <w:marTop w:val="0"/>
              <w:marBottom w:val="0"/>
              <w:divBdr>
                <w:top w:val="none" w:sz="0" w:space="0" w:color="auto"/>
                <w:left w:val="none" w:sz="0" w:space="0" w:color="auto"/>
                <w:bottom w:val="none" w:sz="0" w:space="0" w:color="auto"/>
                <w:right w:val="none" w:sz="0" w:space="0" w:color="auto"/>
              </w:divBdr>
            </w:div>
            <w:div w:id="1498883097">
              <w:marLeft w:val="0"/>
              <w:marRight w:val="0"/>
              <w:marTop w:val="0"/>
              <w:marBottom w:val="0"/>
              <w:divBdr>
                <w:top w:val="none" w:sz="0" w:space="0" w:color="auto"/>
                <w:left w:val="none" w:sz="0" w:space="0" w:color="auto"/>
                <w:bottom w:val="none" w:sz="0" w:space="0" w:color="auto"/>
                <w:right w:val="none" w:sz="0" w:space="0" w:color="auto"/>
              </w:divBdr>
            </w:div>
            <w:div w:id="1712610812">
              <w:marLeft w:val="0"/>
              <w:marRight w:val="0"/>
              <w:marTop w:val="0"/>
              <w:marBottom w:val="0"/>
              <w:divBdr>
                <w:top w:val="none" w:sz="0" w:space="0" w:color="auto"/>
                <w:left w:val="none" w:sz="0" w:space="0" w:color="auto"/>
                <w:bottom w:val="none" w:sz="0" w:space="0" w:color="auto"/>
                <w:right w:val="none" w:sz="0" w:space="0" w:color="auto"/>
              </w:divBdr>
            </w:div>
            <w:div w:id="826244676">
              <w:marLeft w:val="0"/>
              <w:marRight w:val="0"/>
              <w:marTop w:val="0"/>
              <w:marBottom w:val="0"/>
              <w:divBdr>
                <w:top w:val="none" w:sz="0" w:space="0" w:color="auto"/>
                <w:left w:val="none" w:sz="0" w:space="0" w:color="auto"/>
                <w:bottom w:val="none" w:sz="0" w:space="0" w:color="auto"/>
                <w:right w:val="none" w:sz="0" w:space="0" w:color="auto"/>
              </w:divBdr>
            </w:div>
            <w:div w:id="2004699411">
              <w:marLeft w:val="0"/>
              <w:marRight w:val="0"/>
              <w:marTop w:val="0"/>
              <w:marBottom w:val="0"/>
              <w:divBdr>
                <w:top w:val="none" w:sz="0" w:space="0" w:color="auto"/>
                <w:left w:val="none" w:sz="0" w:space="0" w:color="auto"/>
                <w:bottom w:val="none" w:sz="0" w:space="0" w:color="auto"/>
                <w:right w:val="none" w:sz="0" w:space="0" w:color="auto"/>
              </w:divBdr>
            </w:div>
          </w:divsChild>
        </w:div>
        <w:div w:id="558714504">
          <w:marLeft w:val="0"/>
          <w:marRight w:val="0"/>
          <w:marTop w:val="0"/>
          <w:marBottom w:val="0"/>
          <w:divBdr>
            <w:top w:val="none" w:sz="0" w:space="0" w:color="auto"/>
            <w:left w:val="none" w:sz="0" w:space="0" w:color="auto"/>
            <w:bottom w:val="none" w:sz="0" w:space="0" w:color="auto"/>
            <w:right w:val="none" w:sz="0" w:space="0" w:color="auto"/>
          </w:divBdr>
          <w:divsChild>
            <w:div w:id="436558948">
              <w:marLeft w:val="0"/>
              <w:marRight w:val="0"/>
              <w:marTop w:val="0"/>
              <w:marBottom w:val="0"/>
              <w:divBdr>
                <w:top w:val="none" w:sz="0" w:space="0" w:color="auto"/>
                <w:left w:val="none" w:sz="0" w:space="0" w:color="auto"/>
                <w:bottom w:val="none" w:sz="0" w:space="0" w:color="auto"/>
                <w:right w:val="none" w:sz="0" w:space="0" w:color="auto"/>
              </w:divBdr>
            </w:div>
            <w:div w:id="1908804245">
              <w:marLeft w:val="0"/>
              <w:marRight w:val="0"/>
              <w:marTop w:val="0"/>
              <w:marBottom w:val="0"/>
              <w:divBdr>
                <w:top w:val="none" w:sz="0" w:space="0" w:color="auto"/>
                <w:left w:val="none" w:sz="0" w:space="0" w:color="auto"/>
                <w:bottom w:val="none" w:sz="0" w:space="0" w:color="auto"/>
                <w:right w:val="none" w:sz="0" w:space="0" w:color="auto"/>
              </w:divBdr>
            </w:div>
            <w:div w:id="1835149589">
              <w:marLeft w:val="0"/>
              <w:marRight w:val="0"/>
              <w:marTop w:val="0"/>
              <w:marBottom w:val="0"/>
              <w:divBdr>
                <w:top w:val="none" w:sz="0" w:space="0" w:color="auto"/>
                <w:left w:val="none" w:sz="0" w:space="0" w:color="auto"/>
                <w:bottom w:val="none" w:sz="0" w:space="0" w:color="auto"/>
                <w:right w:val="none" w:sz="0" w:space="0" w:color="auto"/>
              </w:divBdr>
            </w:div>
            <w:div w:id="1370568302">
              <w:marLeft w:val="0"/>
              <w:marRight w:val="0"/>
              <w:marTop w:val="0"/>
              <w:marBottom w:val="0"/>
              <w:divBdr>
                <w:top w:val="none" w:sz="0" w:space="0" w:color="auto"/>
                <w:left w:val="none" w:sz="0" w:space="0" w:color="auto"/>
                <w:bottom w:val="none" w:sz="0" w:space="0" w:color="auto"/>
                <w:right w:val="none" w:sz="0" w:space="0" w:color="auto"/>
              </w:divBdr>
            </w:div>
            <w:div w:id="1351909210">
              <w:marLeft w:val="0"/>
              <w:marRight w:val="0"/>
              <w:marTop w:val="0"/>
              <w:marBottom w:val="0"/>
              <w:divBdr>
                <w:top w:val="none" w:sz="0" w:space="0" w:color="auto"/>
                <w:left w:val="none" w:sz="0" w:space="0" w:color="auto"/>
                <w:bottom w:val="none" w:sz="0" w:space="0" w:color="auto"/>
                <w:right w:val="none" w:sz="0" w:space="0" w:color="auto"/>
              </w:divBdr>
            </w:div>
            <w:div w:id="126750630">
              <w:marLeft w:val="0"/>
              <w:marRight w:val="0"/>
              <w:marTop w:val="0"/>
              <w:marBottom w:val="0"/>
              <w:divBdr>
                <w:top w:val="none" w:sz="0" w:space="0" w:color="auto"/>
                <w:left w:val="none" w:sz="0" w:space="0" w:color="auto"/>
                <w:bottom w:val="none" w:sz="0" w:space="0" w:color="auto"/>
                <w:right w:val="none" w:sz="0" w:space="0" w:color="auto"/>
              </w:divBdr>
            </w:div>
            <w:div w:id="737434083">
              <w:marLeft w:val="0"/>
              <w:marRight w:val="0"/>
              <w:marTop w:val="0"/>
              <w:marBottom w:val="0"/>
              <w:divBdr>
                <w:top w:val="none" w:sz="0" w:space="0" w:color="auto"/>
                <w:left w:val="none" w:sz="0" w:space="0" w:color="auto"/>
                <w:bottom w:val="none" w:sz="0" w:space="0" w:color="auto"/>
                <w:right w:val="none" w:sz="0" w:space="0" w:color="auto"/>
              </w:divBdr>
            </w:div>
            <w:div w:id="1060785515">
              <w:marLeft w:val="0"/>
              <w:marRight w:val="0"/>
              <w:marTop w:val="0"/>
              <w:marBottom w:val="0"/>
              <w:divBdr>
                <w:top w:val="none" w:sz="0" w:space="0" w:color="auto"/>
                <w:left w:val="none" w:sz="0" w:space="0" w:color="auto"/>
                <w:bottom w:val="none" w:sz="0" w:space="0" w:color="auto"/>
                <w:right w:val="none" w:sz="0" w:space="0" w:color="auto"/>
              </w:divBdr>
            </w:div>
            <w:div w:id="1930889784">
              <w:marLeft w:val="0"/>
              <w:marRight w:val="0"/>
              <w:marTop w:val="0"/>
              <w:marBottom w:val="0"/>
              <w:divBdr>
                <w:top w:val="none" w:sz="0" w:space="0" w:color="auto"/>
                <w:left w:val="none" w:sz="0" w:space="0" w:color="auto"/>
                <w:bottom w:val="none" w:sz="0" w:space="0" w:color="auto"/>
                <w:right w:val="none" w:sz="0" w:space="0" w:color="auto"/>
              </w:divBdr>
            </w:div>
            <w:div w:id="1942057282">
              <w:marLeft w:val="0"/>
              <w:marRight w:val="0"/>
              <w:marTop w:val="0"/>
              <w:marBottom w:val="0"/>
              <w:divBdr>
                <w:top w:val="none" w:sz="0" w:space="0" w:color="auto"/>
                <w:left w:val="none" w:sz="0" w:space="0" w:color="auto"/>
                <w:bottom w:val="none" w:sz="0" w:space="0" w:color="auto"/>
                <w:right w:val="none" w:sz="0" w:space="0" w:color="auto"/>
              </w:divBdr>
            </w:div>
            <w:div w:id="1075855218">
              <w:marLeft w:val="0"/>
              <w:marRight w:val="0"/>
              <w:marTop w:val="0"/>
              <w:marBottom w:val="0"/>
              <w:divBdr>
                <w:top w:val="none" w:sz="0" w:space="0" w:color="auto"/>
                <w:left w:val="none" w:sz="0" w:space="0" w:color="auto"/>
                <w:bottom w:val="none" w:sz="0" w:space="0" w:color="auto"/>
                <w:right w:val="none" w:sz="0" w:space="0" w:color="auto"/>
              </w:divBdr>
            </w:div>
            <w:div w:id="1731687068">
              <w:marLeft w:val="0"/>
              <w:marRight w:val="0"/>
              <w:marTop w:val="0"/>
              <w:marBottom w:val="0"/>
              <w:divBdr>
                <w:top w:val="none" w:sz="0" w:space="0" w:color="auto"/>
                <w:left w:val="none" w:sz="0" w:space="0" w:color="auto"/>
                <w:bottom w:val="none" w:sz="0" w:space="0" w:color="auto"/>
                <w:right w:val="none" w:sz="0" w:space="0" w:color="auto"/>
              </w:divBdr>
            </w:div>
            <w:div w:id="378281439">
              <w:marLeft w:val="0"/>
              <w:marRight w:val="0"/>
              <w:marTop w:val="0"/>
              <w:marBottom w:val="0"/>
              <w:divBdr>
                <w:top w:val="none" w:sz="0" w:space="0" w:color="auto"/>
                <w:left w:val="none" w:sz="0" w:space="0" w:color="auto"/>
                <w:bottom w:val="none" w:sz="0" w:space="0" w:color="auto"/>
                <w:right w:val="none" w:sz="0" w:space="0" w:color="auto"/>
              </w:divBdr>
            </w:div>
            <w:div w:id="1126046234">
              <w:marLeft w:val="0"/>
              <w:marRight w:val="0"/>
              <w:marTop w:val="0"/>
              <w:marBottom w:val="0"/>
              <w:divBdr>
                <w:top w:val="none" w:sz="0" w:space="0" w:color="auto"/>
                <w:left w:val="none" w:sz="0" w:space="0" w:color="auto"/>
                <w:bottom w:val="none" w:sz="0" w:space="0" w:color="auto"/>
                <w:right w:val="none" w:sz="0" w:space="0" w:color="auto"/>
              </w:divBdr>
            </w:div>
            <w:div w:id="1721901157">
              <w:marLeft w:val="0"/>
              <w:marRight w:val="0"/>
              <w:marTop w:val="0"/>
              <w:marBottom w:val="0"/>
              <w:divBdr>
                <w:top w:val="none" w:sz="0" w:space="0" w:color="auto"/>
                <w:left w:val="none" w:sz="0" w:space="0" w:color="auto"/>
                <w:bottom w:val="none" w:sz="0" w:space="0" w:color="auto"/>
                <w:right w:val="none" w:sz="0" w:space="0" w:color="auto"/>
              </w:divBdr>
            </w:div>
            <w:div w:id="1244298662">
              <w:marLeft w:val="0"/>
              <w:marRight w:val="0"/>
              <w:marTop w:val="0"/>
              <w:marBottom w:val="0"/>
              <w:divBdr>
                <w:top w:val="none" w:sz="0" w:space="0" w:color="auto"/>
                <w:left w:val="none" w:sz="0" w:space="0" w:color="auto"/>
                <w:bottom w:val="none" w:sz="0" w:space="0" w:color="auto"/>
                <w:right w:val="none" w:sz="0" w:space="0" w:color="auto"/>
              </w:divBdr>
            </w:div>
            <w:div w:id="1378354149">
              <w:marLeft w:val="0"/>
              <w:marRight w:val="0"/>
              <w:marTop w:val="0"/>
              <w:marBottom w:val="0"/>
              <w:divBdr>
                <w:top w:val="none" w:sz="0" w:space="0" w:color="auto"/>
                <w:left w:val="none" w:sz="0" w:space="0" w:color="auto"/>
                <w:bottom w:val="none" w:sz="0" w:space="0" w:color="auto"/>
                <w:right w:val="none" w:sz="0" w:space="0" w:color="auto"/>
              </w:divBdr>
            </w:div>
            <w:div w:id="1051462264">
              <w:marLeft w:val="0"/>
              <w:marRight w:val="0"/>
              <w:marTop w:val="0"/>
              <w:marBottom w:val="0"/>
              <w:divBdr>
                <w:top w:val="none" w:sz="0" w:space="0" w:color="auto"/>
                <w:left w:val="none" w:sz="0" w:space="0" w:color="auto"/>
                <w:bottom w:val="none" w:sz="0" w:space="0" w:color="auto"/>
                <w:right w:val="none" w:sz="0" w:space="0" w:color="auto"/>
              </w:divBdr>
            </w:div>
            <w:div w:id="1303928601">
              <w:marLeft w:val="0"/>
              <w:marRight w:val="0"/>
              <w:marTop w:val="0"/>
              <w:marBottom w:val="0"/>
              <w:divBdr>
                <w:top w:val="none" w:sz="0" w:space="0" w:color="auto"/>
                <w:left w:val="none" w:sz="0" w:space="0" w:color="auto"/>
                <w:bottom w:val="none" w:sz="0" w:space="0" w:color="auto"/>
                <w:right w:val="none" w:sz="0" w:space="0" w:color="auto"/>
              </w:divBdr>
            </w:div>
            <w:div w:id="851728451">
              <w:marLeft w:val="0"/>
              <w:marRight w:val="0"/>
              <w:marTop w:val="0"/>
              <w:marBottom w:val="0"/>
              <w:divBdr>
                <w:top w:val="none" w:sz="0" w:space="0" w:color="auto"/>
                <w:left w:val="none" w:sz="0" w:space="0" w:color="auto"/>
                <w:bottom w:val="none" w:sz="0" w:space="0" w:color="auto"/>
                <w:right w:val="none" w:sz="0" w:space="0" w:color="auto"/>
              </w:divBdr>
            </w:div>
          </w:divsChild>
        </w:div>
        <w:div w:id="560604440">
          <w:marLeft w:val="0"/>
          <w:marRight w:val="0"/>
          <w:marTop w:val="0"/>
          <w:marBottom w:val="0"/>
          <w:divBdr>
            <w:top w:val="none" w:sz="0" w:space="0" w:color="auto"/>
            <w:left w:val="none" w:sz="0" w:space="0" w:color="auto"/>
            <w:bottom w:val="none" w:sz="0" w:space="0" w:color="auto"/>
            <w:right w:val="none" w:sz="0" w:space="0" w:color="auto"/>
          </w:divBdr>
          <w:divsChild>
            <w:div w:id="495531797">
              <w:marLeft w:val="0"/>
              <w:marRight w:val="0"/>
              <w:marTop w:val="0"/>
              <w:marBottom w:val="0"/>
              <w:divBdr>
                <w:top w:val="none" w:sz="0" w:space="0" w:color="auto"/>
                <w:left w:val="none" w:sz="0" w:space="0" w:color="auto"/>
                <w:bottom w:val="none" w:sz="0" w:space="0" w:color="auto"/>
                <w:right w:val="none" w:sz="0" w:space="0" w:color="auto"/>
              </w:divBdr>
            </w:div>
            <w:div w:id="903104577">
              <w:marLeft w:val="0"/>
              <w:marRight w:val="0"/>
              <w:marTop w:val="0"/>
              <w:marBottom w:val="0"/>
              <w:divBdr>
                <w:top w:val="none" w:sz="0" w:space="0" w:color="auto"/>
                <w:left w:val="none" w:sz="0" w:space="0" w:color="auto"/>
                <w:bottom w:val="none" w:sz="0" w:space="0" w:color="auto"/>
                <w:right w:val="none" w:sz="0" w:space="0" w:color="auto"/>
              </w:divBdr>
            </w:div>
            <w:div w:id="2146310577">
              <w:marLeft w:val="0"/>
              <w:marRight w:val="0"/>
              <w:marTop w:val="0"/>
              <w:marBottom w:val="0"/>
              <w:divBdr>
                <w:top w:val="none" w:sz="0" w:space="0" w:color="auto"/>
                <w:left w:val="none" w:sz="0" w:space="0" w:color="auto"/>
                <w:bottom w:val="none" w:sz="0" w:space="0" w:color="auto"/>
                <w:right w:val="none" w:sz="0" w:space="0" w:color="auto"/>
              </w:divBdr>
            </w:div>
            <w:div w:id="1638729604">
              <w:marLeft w:val="0"/>
              <w:marRight w:val="0"/>
              <w:marTop w:val="0"/>
              <w:marBottom w:val="0"/>
              <w:divBdr>
                <w:top w:val="none" w:sz="0" w:space="0" w:color="auto"/>
                <w:left w:val="none" w:sz="0" w:space="0" w:color="auto"/>
                <w:bottom w:val="none" w:sz="0" w:space="0" w:color="auto"/>
                <w:right w:val="none" w:sz="0" w:space="0" w:color="auto"/>
              </w:divBdr>
            </w:div>
            <w:div w:id="1665892200">
              <w:marLeft w:val="0"/>
              <w:marRight w:val="0"/>
              <w:marTop w:val="0"/>
              <w:marBottom w:val="0"/>
              <w:divBdr>
                <w:top w:val="none" w:sz="0" w:space="0" w:color="auto"/>
                <w:left w:val="none" w:sz="0" w:space="0" w:color="auto"/>
                <w:bottom w:val="none" w:sz="0" w:space="0" w:color="auto"/>
                <w:right w:val="none" w:sz="0" w:space="0" w:color="auto"/>
              </w:divBdr>
            </w:div>
            <w:div w:id="401374490">
              <w:marLeft w:val="0"/>
              <w:marRight w:val="0"/>
              <w:marTop w:val="0"/>
              <w:marBottom w:val="0"/>
              <w:divBdr>
                <w:top w:val="none" w:sz="0" w:space="0" w:color="auto"/>
                <w:left w:val="none" w:sz="0" w:space="0" w:color="auto"/>
                <w:bottom w:val="none" w:sz="0" w:space="0" w:color="auto"/>
                <w:right w:val="none" w:sz="0" w:space="0" w:color="auto"/>
              </w:divBdr>
            </w:div>
            <w:div w:id="1294291397">
              <w:marLeft w:val="0"/>
              <w:marRight w:val="0"/>
              <w:marTop w:val="0"/>
              <w:marBottom w:val="0"/>
              <w:divBdr>
                <w:top w:val="none" w:sz="0" w:space="0" w:color="auto"/>
                <w:left w:val="none" w:sz="0" w:space="0" w:color="auto"/>
                <w:bottom w:val="none" w:sz="0" w:space="0" w:color="auto"/>
                <w:right w:val="none" w:sz="0" w:space="0" w:color="auto"/>
              </w:divBdr>
            </w:div>
            <w:div w:id="1822767642">
              <w:marLeft w:val="0"/>
              <w:marRight w:val="0"/>
              <w:marTop w:val="0"/>
              <w:marBottom w:val="0"/>
              <w:divBdr>
                <w:top w:val="none" w:sz="0" w:space="0" w:color="auto"/>
                <w:left w:val="none" w:sz="0" w:space="0" w:color="auto"/>
                <w:bottom w:val="none" w:sz="0" w:space="0" w:color="auto"/>
                <w:right w:val="none" w:sz="0" w:space="0" w:color="auto"/>
              </w:divBdr>
            </w:div>
            <w:div w:id="524178802">
              <w:marLeft w:val="0"/>
              <w:marRight w:val="0"/>
              <w:marTop w:val="0"/>
              <w:marBottom w:val="0"/>
              <w:divBdr>
                <w:top w:val="none" w:sz="0" w:space="0" w:color="auto"/>
                <w:left w:val="none" w:sz="0" w:space="0" w:color="auto"/>
                <w:bottom w:val="none" w:sz="0" w:space="0" w:color="auto"/>
                <w:right w:val="none" w:sz="0" w:space="0" w:color="auto"/>
              </w:divBdr>
            </w:div>
            <w:div w:id="948318456">
              <w:marLeft w:val="0"/>
              <w:marRight w:val="0"/>
              <w:marTop w:val="0"/>
              <w:marBottom w:val="0"/>
              <w:divBdr>
                <w:top w:val="none" w:sz="0" w:space="0" w:color="auto"/>
                <w:left w:val="none" w:sz="0" w:space="0" w:color="auto"/>
                <w:bottom w:val="none" w:sz="0" w:space="0" w:color="auto"/>
                <w:right w:val="none" w:sz="0" w:space="0" w:color="auto"/>
              </w:divBdr>
            </w:div>
            <w:div w:id="747843714">
              <w:marLeft w:val="0"/>
              <w:marRight w:val="0"/>
              <w:marTop w:val="0"/>
              <w:marBottom w:val="0"/>
              <w:divBdr>
                <w:top w:val="none" w:sz="0" w:space="0" w:color="auto"/>
                <w:left w:val="none" w:sz="0" w:space="0" w:color="auto"/>
                <w:bottom w:val="none" w:sz="0" w:space="0" w:color="auto"/>
                <w:right w:val="none" w:sz="0" w:space="0" w:color="auto"/>
              </w:divBdr>
            </w:div>
            <w:div w:id="1209222887">
              <w:marLeft w:val="0"/>
              <w:marRight w:val="0"/>
              <w:marTop w:val="0"/>
              <w:marBottom w:val="0"/>
              <w:divBdr>
                <w:top w:val="none" w:sz="0" w:space="0" w:color="auto"/>
                <w:left w:val="none" w:sz="0" w:space="0" w:color="auto"/>
                <w:bottom w:val="none" w:sz="0" w:space="0" w:color="auto"/>
                <w:right w:val="none" w:sz="0" w:space="0" w:color="auto"/>
              </w:divBdr>
            </w:div>
            <w:div w:id="203374879">
              <w:marLeft w:val="0"/>
              <w:marRight w:val="0"/>
              <w:marTop w:val="0"/>
              <w:marBottom w:val="0"/>
              <w:divBdr>
                <w:top w:val="none" w:sz="0" w:space="0" w:color="auto"/>
                <w:left w:val="none" w:sz="0" w:space="0" w:color="auto"/>
                <w:bottom w:val="none" w:sz="0" w:space="0" w:color="auto"/>
                <w:right w:val="none" w:sz="0" w:space="0" w:color="auto"/>
              </w:divBdr>
            </w:div>
            <w:div w:id="632249254">
              <w:marLeft w:val="0"/>
              <w:marRight w:val="0"/>
              <w:marTop w:val="0"/>
              <w:marBottom w:val="0"/>
              <w:divBdr>
                <w:top w:val="none" w:sz="0" w:space="0" w:color="auto"/>
                <w:left w:val="none" w:sz="0" w:space="0" w:color="auto"/>
                <w:bottom w:val="none" w:sz="0" w:space="0" w:color="auto"/>
                <w:right w:val="none" w:sz="0" w:space="0" w:color="auto"/>
              </w:divBdr>
            </w:div>
            <w:div w:id="1463577104">
              <w:marLeft w:val="0"/>
              <w:marRight w:val="0"/>
              <w:marTop w:val="0"/>
              <w:marBottom w:val="0"/>
              <w:divBdr>
                <w:top w:val="none" w:sz="0" w:space="0" w:color="auto"/>
                <w:left w:val="none" w:sz="0" w:space="0" w:color="auto"/>
                <w:bottom w:val="none" w:sz="0" w:space="0" w:color="auto"/>
                <w:right w:val="none" w:sz="0" w:space="0" w:color="auto"/>
              </w:divBdr>
            </w:div>
            <w:div w:id="848251081">
              <w:marLeft w:val="0"/>
              <w:marRight w:val="0"/>
              <w:marTop w:val="0"/>
              <w:marBottom w:val="0"/>
              <w:divBdr>
                <w:top w:val="none" w:sz="0" w:space="0" w:color="auto"/>
                <w:left w:val="none" w:sz="0" w:space="0" w:color="auto"/>
                <w:bottom w:val="none" w:sz="0" w:space="0" w:color="auto"/>
                <w:right w:val="none" w:sz="0" w:space="0" w:color="auto"/>
              </w:divBdr>
            </w:div>
            <w:div w:id="627470486">
              <w:marLeft w:val="0"/>
              <w:marRight w:val="0"/>
              <w:marTop w:val="0"/>
              <w:marBottom w:val="0"/>
              <w:divBdr>
                <w:top w:val="none" w:sz="0" w:space="0" w:color="auto"/>
                <w:left w:val="none" w:sz="0" w:space="0" w:color="auto"/>
                <w:bottom w:val="none" w:sz="0" w:space="0" w:color="auto"/>
                <w:right w:val="none" w:sz="0" w:space="0" w:color="auto"/>
              </w:divBdr>
            </w:div>
            <w:div w:id="1319921793">
              <w:marLeft w:val="0"/>
              <w:marRight w:val="0"/>
              <w:marTop w:val="0"/>
              <w:marBottom w:val="0"/>
              <w:divBdr>
                <w:top w:val="none" w:sz="0" w:space="0" w:color="auto"/>
                <w:left w:val="none" w:sz="0" w:space="0" w:color="auto"/>
                <w:bottom w:val="none" w:sz="0" w:space="0" w:color="auto"/>
                <w:right w:val="none" w:sz="0" w:space="0" w:color="auto"/>
              </w:divBdr>
            </w:div>
            <w:div w:id="1875850669">
              <w:marLeft w:val="0"/>
              <w:marRight w:val="0"/>
              <w:marTop w:val="0"/>
              <w:marBottom w:val="0"/>
              <w:divBdr>
                <w:top w:val="none" w:sz="0" w:space="0" w:color="auto"/>
                <w:left w:val="none" w:sz="0" w:space="0" w:color="auto"/>
                <w:bottom w:val="none" w:sz="0" w:space="0" w:color="auto"/>
                <w:right w:val="none" w:sz="0" w:space="0" w:color="auto"/>
              </w:divBdr>
            </w:div>
            <w:div w:id="793137145">
              <w:marLeft w:val="0"/>
              <w:marRight w:val="0"/>
              <w:marTop w:val="0"/>
              <w:marBottom w:val="0"/>
              <w:divBdr>
                <w:top w:val="none" w:sz="0" w:space="0" w:color="auto"/>
                <w:left w:val="none" w:sz="0" w:space="0" w:color="auto"/>
                <w:bottom w:val="none" w:sz="0" w:space="0" w:color="auto"/>
                <w:right w:val="none" w:sz="0" w:space="0" w:color="auto"/>
              </w:divBdr>
            </w:div>
          </w:divsChild>
        </w:div>
        <w:div w:id="1246719832">
          <w:marLeft w:val="0"/>
          <w:marRight w:val="0"/>
          <w:marTop w:val="0"/>
          <w:marBottom w:val="0"/>
          <w:divBdr>
            <w:top w:val="none" w:sz="0" w:space="0" w:color="auto"/>
            <w:left w:val="none" w:sz="0" w:space="0" w:color="auto"/>
            <w:bottom w:val="none" w:sz="0" w:space="0" w:color="auto"/>
            <w:right w:val="none" w:sz="0" w:space="0" w:color="auto"/>
          </w:divBdr>
          <w:divsChild>
            <w:div w:id="73749413">
              <w:marLeft w:val="0"/>
              <w:marRight w:val="0"/>
              <w:marTop w:val="0"/>
              <w:marBottom w:val="0"/>
              <w:divBdr>
                <w:top w:val="none" w:sz="0" w:space="0" w:color="auto"/>
                <w:left w:val="none" w:sz="0" w:space="0" w:color="auto"/>
                <w:bottom w:val="none" w:sz="0" w:space="0" w:color="auto"/>
                <w:right w:val="none" w:sz="0" w:space="0" w:color="auto"/>
              </w:divBdr>
            </w:div>
            <w:div w:id="899705564">
              <w:marLeft w:val="0"/>
              <w:marRight w:val="0"/>
              <w:marTop w:val="0"/>
              <w:marBottom w:val="0"/>
              <w:divBdr>
                <w:top w:val="none" w:sz="0" w:space="0" w:color="auto"/>
                <w:left w:val="none" w:sz="0" w:space="0" w:color="auto"/>
                <w:bottom w:val="none" w:sz="0" w:space="0" w:color="auto"/>
                <w:right w:val="none" w:sz="0" w:space="0" w:color="auto"/>
              </w:divBdr>
            </w:div>
            <w:div w:id="1943566024">
              <w:marLeft w:val="0"/>
              <w:marRight w:val="0"/>
              <w:marTop w:val="0"/>
              <w:marBottom w:val="0"/>
              <w:divBdr>
                <w:top w:val="none" w:sz="0" w:space="0" w:color="auto"/>
                <w:left w:val="none" w:sz="0" w:space="0" w:color="auto"/>
                <w:bottom w:val="none" w:sz="0" w:space="0" w:color="auto"/>
                <w:right w:val="none" w:sz="0" w:space="0" w:color="auto"/>
              </w:divBdr>
            </w:div>
            <w:div w:id="1271085307">
              <w:marLeft w:val="0"/>
              <w:marRight w:val="0"/>
              <w:marTop w:val="0"/>
              <w:marBottom w:val="0"/>
              <w:divBdr>
                <w:top w:val="none" w:sz="0" w:space="0" w:color="auto"/>
                <w:left w:val="none" w:sz="0" w:space="0" w:color="auto"/>
                <w:bottom w:val="none" w:sz="0" w:space="0" w:color="auto"/>
                <w:right w:val="none" w:sz="0" w:space="0" w:color="auto"/>
              </w:divBdr>
            </w:div>
            <w:div w:id="2121408630">
              <w:marLeft w:val="0"/>
              <w:marRight w:val="0"/>
              <w:marTop w:val="0"/>
              <w:marBottom w:val="0"/>
              <w:divBdr>
                <w:top w:val="none" w:sz="0" w:space="0" w:color="auto"/>
                <w:left w:val="none" w:sz="0" w:space="0" w:color="auto"/>
                <w:bottom w:val="none" w:sz="0" w:space="0" w:color="auto"/>
                <w:right w:val="none" w:sz="0" w:space="0" w:color="auto"/>
              </w:divBdr>
            </w:div>
            <w:div w:id="1786776698">
              <w:marLeft w:val="0"/>
              <w:marRight w:val="0"/>
              <w:marTop w:val="0"/>
              <w:marBottom w:val="0"/>
              <w:divBdr>
                <w:top w:val="none" w:sz="0" w:space="0" w:color="auto"/>
                <w:left w:val="none" w:sz="0" w:space="0" w:color="auto"/>
                <w:bottom w:val="none" w:sz="0" w:space="0" w:color="auto"/>
                <w:right w:val="none" w:sz="0" w:space="0" w:color="auto"/>
              </w:divBdr>
            </w:div>
            <w:div w:id="2121872263">
              <w:marLeft w:val="0"/>
              <w:marRight w:val="0"/>
              <w:marTop w:val="0"/>
              <w:marBottom w:val="0"/>
              <w:divBdr>
                <w:top w:val="none" w:sz="0" w:space="0" w:color="auto"/>
                <w:left w:val="none" w:sz="0" w:space="0" w:color="auto"/>
                <w:bottom w:val="none" w:sz="0" w:space="0" w:color="auto"/>
                <w:right w:val="none" w:sz="0" w:space="0" w:color="auto"/>
              </w:divBdr>
            </w:div>
            <w:div w:id="1299336409">
              <w:marLeft w:val="0"/>
              <w:marRight w:val="0"/>
              <w:marTop w:val="0"/>
              <w:marBottom w:val="0"/>
              <w:divBdr>
                <w:top w:val="none" w:sz="0" w:space="0" w:color="auto"/>
                <w:left w:val="none" w:sz="0" w:space="0" w:color="auto"/>
                <w:bottom w:val="none" w:sz="0" w:space="0" w:color="auto"/>
                <w:right w:val="none" w:sz="0" w:space="0" w:color="auto"/>
              </w:divBdr>
            </w:div>
            <w:div w:id="1710295231">
              <w:marLeft w:val="0"/>
              <w:marRight w:val="0"/>
              <w:marTop w:val="0"/>
              <w:marBottom w:val="0"/>
              <w:divBdr>
                <w:top w:val="none" w:sz="0" w:space="0" w:color="auto"/>
                <w:left w:val="none" w:sz="0" w:space="0" w:color="auto"/>
                <w:bottom w:val="none" w:sz="0" w:space="0" w:color="auto"/>
                <w:right w:val="none" w:sz="0" w:space="0" w:color="auto"/>
              </w:divBdr>
            </w:div>
            <w:div w:id="1668560136">
              <w:marLeft w:val="0"/>
              <w:marRight w:val="0"/>
              <w:marTop w:val="0"/>
              <w:marBottom w:val="0"/>
              <w:divBdr>
                <w:top w:val="none" w:sz="0" w:space="0" w:color="auto"/>
                <w:left w:val="none" w:sz="0" w:space="0" w:color="auto"/>
                <w:bottom w:val="none" w:sz="0" w:space="0" w:color="auto"/>
                <w:right w:val="none" w:sz="0" w:space="0" w:color="auto"/>
              </w:divBdr>
            </w:div>
            <w:div w:id="1986079343">
              <w:marLeft w:val="0"/>
              <w:marRight w:val="0"/>
              <w:marTop w:val="0"/>
              <w:marBottom w:val="0"/>
              <w:divBdr>
                <w:top w:val="none" w:sz="0" w:space="0" w:color="auto"/>
                <w:left w:val="none" w:sz="0" w:space="0" w:color="auto"/>
                <w:bottom w:val="none" w:sz="0" w:space="0" w:color="auto"/>
                <w:right w:val="none" w:sz="0" w:space="0" w:color="auto"/>
              </w:divBdr>
            </w:div>
            <w:div w:id="2025135367">
              <w:marLeft w:val="0"/>
              <w:marRight w:val="0"/>
              <w:marTop w:val="0"/>
              <w:marBottom w:val="0"/>
              <w:divBdr>
                <w:top w:val="none" w:sz="0" w:space="0" w:color="auto"/>
                <w:left w:val="none" w:sz="0" w:space="0" w:color="auto"/>
                <w:bottom w:val="none" w:sz="0" w:space="0" w:color="auto"/>
                <w:right w:val="none" w:sz="0" w:space="0" w:color="auto"/>
              </w:divBdr>
            </w:div>
            <w:div w:id="1816218118">
              <w:marLeft w:val="0"/>
              <w:marRight w:val="0"/>
              <w:marTop w:val="0"/>
              <w:marBottom w:val="0"/>
              <w:divBdr>
                <w:top w:val="none" w:sz="0" w:space="0" w:color="auto"/>
                <w:left w:val="none" w:sz="0" w:space="0" w:color="auto"/>
                <w:bottom w:val="none" w:sz="0" w:space="0" w:color="auto"/>
                <w:right w:val="none" w:sz="0" w:space="0" w:color="auto"/>
              </w:divBdr>
            </w:div>
            <w:div w:id="1919750811">
              <w:marLeft w:val="0"/>
              <w:marRight w:val="0"/>
              <w:marTop w:val="0"/>
              <w:marBottom w:val="0"/>
              <w:divBdr>
                <w:top w:val="none" w:sz="0" w:space="0" w:color="auto"/>
                <w:left w:val="none" w:sz="0" w:space="0" w:color="auto"/>
                <w:bottom w:val="none" w:sz="0" w:space="0" w:color="auto"/>
                <w:right w:val="none" w:sz="0" w:space="0" w:color="auto"/>
              </w:divBdr>
            </w:div>
            <w:div w:id="1535580415">
              <w:marLeft w:val="0"/>
              <w:marRight w:val="0"/>
              <w:marTop w:val="0"/>
              <w:marBottom w:val="0"/>
              <w:divBdr>
                <w:top w:val="none" w:sz="0" w:space="0" w:color="auto"/>
                <w:left w:val="none" w:sz="0" w:space="0" w:color="auto"/>
                <w:bottom w:val="none" w:sz="0" w:space="0" w:color="auto"/>
                <w:right w:val="none" w:sz="0" w:space="0" w:color="auto"/>
              </w:divBdr>
            </w:div>
            <w:div w:id="558707605">
              <w:marLeft w:val="0"/>
              <w:marRight w:val="0"/>
              <w:marTop w:val="0"/>
              <w:marBottom w:val="0"/>
              <w:divBdr>
                <w:top w:val="none" w:sz="0" w:space="0" w:color="auto"/>
                <w:left w:val="none" w:sz="0" w:space="0" w:color="auto"/>
                <w:bottom w:val="none" w:sz="0" w:space="0" w:color="auto"/>
                <w:right w:val="none" w:sz="0" w:space="0" w:color="auto"/>
              </w:divBdr>
            </w:div>
            <w:div w:id="288247127">
              <w:marLeft w:val="0"/>
              <w:marRight w:val="0"/>
              <w:marTop w:val="0"/>
              <w:marBottom w:val="0"/>
              <w:divBdr>
                <w:top w:val="none" w:sz="0" w:space="0" w:color="auto"/>
                <w:left w:val="none" w:sz="0" w:space="0" w:color="auto"/>
                <w:bottom w:val="none" w:sz="0" w:space="0" w:color="auto"/>
                <w:right w:val="none" w:sz="0" w:space="0" w:color="auto"/>
              </w:divBdr>
            </w:div>
            <w:div w:id="700327149">
              <w:marLeft w:val="0"/>
              <w:marRight w:val="0"/>
              <w:marTop w:val="0"/>
              <w:marBottom w:val="0"/>
              <w:divBdr>
                <w:top w:val="none" w:sz="0" w:space="0" w:color="auto"/>
                <w:left w:val="none" w:sz="0" w:space="0" w:color="auto"/>
                <w:bottom w:val="none" w:sz="0" w:space="0" w:color="auto"/>
                <w:right w:val="none" w:sz="0" w:space="0" w:color="auto"/>
              </w:divBdr>
            </w:div>
            <w:div w:id="550074948">
              <w:marLeft w:val="0"/>
              <w:marRight w:val="0"/>
              <w:marTop w:val="0"/>
              <w:marBottom w:val="0"/>
              <w:divBdr>
                <w:top w:val="none" w:sz="0" w:space="0" w:color="auto"/>
                <w:left w:val="none" w:sz="0" w:space="0" w:color="auto"/>
                <w:bottom w:val="none" w:sz="0" w:space="0" w:color="auto"/>
                <w:right w:val="none" w:sz="0" w:space="0" w:color="auto"/>
              </w:divBdr>
            </w:div>
            <w:div w:id="2038239535">
              <w:marLeft w:val="0"/>
              <w:marRight w:val="0"/>
              <w:marTop w:val="0"/>
              <w:marBottom w:val="0"/>
              <w:divBdr>
                <w:top w:val="none" w:sz="0" w:space="0" w:color="auto"/>
                <w:left w:val="none" w:sz="0" w:space="0" w:color="auto"/>
                <w:bottom w:val="none" w:sz="0" w:space="0" w:color="auto"/>
                <w:right w:val="none" w:sz="0" w:space="0" w:color="auto"/>
              </w:divBdr>
            </w:div>
          </w:divsChild>
        </w:div>
        <w:div w:id="5716692">
          <w:marLeft w:val="0"/>
          <w:marRight w:val="0"/>
          <w:marTop w:val="0"/>
          <w:marBottom w:val="0"/>
          <w:divBdr>
            <w:top w:val="none" w:sz="0" w:space="0" w:color="auto"/>
            <w:left w:val="none" w:sz="0" w:space="0" w:color="auto"/>
            <w:bottom w:val="none" w:sz="0" w:space="0" w:color="auto"/>
            <w:right w:val="none" w:sz="0" w:space="0" w:color="auto"/>
          </w:divBdr>
          <w:divsChild>
            <w:div w:id="1930039554">
              <w:marLeft w:val="0"/>
              <w:marRight w:val="0"/>
              <w:marTop w:val="0"/>
              <w:marBottom w:val="0"/>
              <w:divBdr>
                <w:top w:val="none" w:sz="0" w:space="0" w:color="auto"/>
                <w:left w:val="none" w:sz="0" w:space="0" w:color="auto"/>
                <w:bottom w:val="none" w:sz="0" w:space="0" w:color="auto"/>
                <w:right w:val="none" w:sz="0" w:space="0" w:color="auto"/>
              </w:divBdr>
            </w:div>
            <w:div w:id="1944460814">
              <w:marLeft w:val="0"/>
              <w:marRight w:val="0"/>
              <w:marTop w:val="0"/>
              <w:marBottom w:val="0"/>
              <w:divBdr>
                <w:top w:val="none" w:sz="0" w:space="0" w:color="auto"/>
                <w:left w:val="none" w:sz="0" w:space="0" w:color="auto"/>
                <w:bottom w:val="none" w:sz="0" w:space="0" w:color="auto"/>
                <w:right w:val="none" w:sz="0" w:space="0" w:color="auto"/>
              </w:divBdr>
            </w:div>
            <w:div w:id="2094164431">
              <w:marLeft w:val="0"/>
              <w:marRight w:val="0"/>
              <w:marTop w:val="0"/>
              <w:marBottom w:val="0"/>
              <w:divBdr>
                <w:top w:val="none" w:sz="0" w:space="0" w:color="auto"/>
                <w:left w:val="none" w:sz="0" w:space="0" w:color="auto"/>
                <w:bottom w:val="none" w:sz="0" w:space="0" w:color="auto"/>
                <w:right w:val="none" w:sz="0" w:space="0" w:color="auto"/>
              </w:divBdr>
            </w:div>
            <w:div w:id="1391727195">
              <w:marLeft w:val="0"/>
              <w:marRight w:val="0"/>
              <w:marTop w:val="0"/>
              <w:marBottom w:val="0"/>
              <w:divBdr>
                <w:top w:val="none" w:sz="0" w:space="0" w:color="auto"/>
                <w:left w:val="none" w:sz="0" w:space="0" w:color="auto"/>
                <w:bottom w:val="none" w:sz="0" w:space="0" w:color="auto"/>
                <w:right w:val="none" w:sz="0" w:space="0" w:color="auto"/>
              </w:divBdr>
            </w:div>
            <w:div w:id="908418830">
              <w:marLeft w:val="0"/>
              <w:marRight w:val="0"/>
              <w:marTop w:val="0"/>
              <w:marBottom w:val="0"/>
              <w:divBdr>
                <w:top w:val="none" w:sz="0" w:space="0" w:color="auto"/>
                <w:left w:val="none" w:sz="0" w:space="0" w:color="auto"/>
                <w:bottom w:val="none" w:sz="0" w:space="0" w:color="auto"/>
                <w:right w:val="none" w:sz="0" w:space="0" w:color="auto"/>
              </w:divBdr>
            </w:div>
            <w:div w:id="938028581">
              <w:marLeft w:val="0"/>
              <w:marRight w:val="0"/>
              <w:marTop w:val="0"/>
              <w:marBottom w:val="0"/>
              <w:divBdr>
                <w:top w:val="none" w:sz="0" w:space="0" w:color="auto"/>
                <w:left w:val="none" w:sz="0" w:space="0" w:color="auto"/>
                <w:bottom w:val="none" w:sz="0" w:space="0" w:color="auto"/>
                <w:right w:val="none" w:sz="0" w:space="0" w:color="auto"/>
              </w:divBdr>
            </w:div>
            <w:div w:id="1758284454">
              <w:marLeft w:val="0"/>
              <w:marRight w:val="0"/>
              <w:marTop w:val="0"/>
              <w:marBottom w:val="0"/>
              <w:divBdr>
                <w:top w:val="none" w:sz="0" w:space="0" w:color="auto"/>
                <w:left w:val="none" w:sz="0" w:space="0" w:color="auto"/>
                <w:bottom w:val="none" w:sz="0" w:space="0" w:color="auto"/>
                <w:right w:val="none" w:sz="0" w:space="0" w:color="auto"/>
              </w:divBdr>
            </w:div>
            <w:div w:id="1650817148">
              <w:marLeft w:val="0"/>
              <w:marRight w:val="0"/>
              <w:marTop w:val="0"/>
              <w:marBottom w:val="0"/>
              <w:divBdr>
                <w:top w:val="none" w:sz="0" w:space="0" w:color="auto"/>
                <w:left w:val="none" w:sz="0" w:space="0" w:color="auto"/>
                <w:bottom w:val="none" w:sz="0" w:space="0" w:color="auto"/>
                <w:right w:val="none" w:sz="0" w:space="0" w:color="auto"/>
              </w:divBdr>
            </w:div>
            <w:div w:id="1599438193">
              <w:marLeft w:val="0"/>
              <w:marRight w:val="0"/>
              <w:marTop w:val="0"/>
              <w:marBottom w:val="0"/>
              <w:divBdr>
                <w:top w:val="none" w:sz="0" w:space="0" w:color="auto"/>
                <w:left w:val="none" w:sz="0" w:space="0" w:color="auto"/>
                <w:bottom w:val="none" w:sz="0" w:space="0" w:color="auto"/>
                <w:right w:val="none" w:sz="0" w:space="0" w:color="auto"/>
              </w:divBdr>
            </w:div>
            <w:div w:id="16347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2/decreto/d7724.htm" TargetMode="External"/><Relationship Id="rId89"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diariomunicipal.com.br/amp/pesquisar?entidadeUsuaria=Prefeitura+Municipal+de+Santa+Cruz+de+Monte+Castelo"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ortaltransparencia.gov.br/sancoes/cnep"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hyperlink" Target="https://www.gov.br/economia/pt-br/assuntos/drei/legislacao/arquivos/legislacoes-federais/indrei772020.pdf"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s://www.planalto.gov.br/ccivil_03/_ato2019-2022/2021/decreto/d10880.htm" TargetMode="External"/><Relationship Id="rId35" Type="http://schemas.openxmlformats.org/officeDocument/2006/relationships/hyperlink" Target="https://www.planalto.gov.br/ccivil_03/leis/l5764.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LEIS/L6404consol.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santacruzdemontecastelo.eloweb.net/portaltransparencia/3/licita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5764.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1/lei/l12527.htm" TargetMode="External"/><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5764.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conomia/pt-br/assuntos/drei/legislacao/arquivos/legislacoes-federais/indrei772020.pdf" TargetMode="External"/><Relationship Id="rId36" Type="http://schemas.openxmlformats.org/officeDocument/2006/relationships/hyperlink" Target="https://www.planalto.gov.br/ccivil_03/leis/l5764.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santacruzdemontecastelo.eloweb.net/portaltransparencia/3/licitacoes" TargetMode="External"/><Relationship Id="rId31" Type="http://schemas.openxmlformats.org/officeDocument/2006/relationships/hyperlink" Target="https://www.gov.br/trabalho-e-previdencia/pt-br/servicos/empregador/programa-de-alimentacao-do-trabalhador-pat/arquivos-legislacao/instrucoes-normativas/pat_in_971_2009.pdf"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certidoesapf.apps.tcu.gov.br/" TargetMode="External"/><Relationship Id="rId13" Type="http://schemas.openxmlformats.org/officeDocument/2006/relationships/hyperlink" Target="https://www.gov.br/empresas-e-negocios/pt-br/empreendedor" TargetMode="External"/><Relationship Id="rId18" Type="http://schemas.openxmlformats.org/officeDocument/2006/relationships/hyperlink" Target="https://www.planalto.gov.br/ccivil_03/leis/l5764.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5764.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numbering" Target="numbering.xml"/><Relationship Id="rId29" Type="http://schemas.openxmlformats.org/officeDocument/2006/relationships/hyperlink" Target="https://www.planalto.gov.br/ccivil_03/leis/l5764.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header" Target="head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7AF85-D421-4372-A82E-AC1FA5023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1487</TotalTime>
  <Pages>46</Pages>
  <Words>16641</Words>
  <Characters>89867</Characters>
  <Application>Microsoft Office Word</Application>
  <DocSecurity>0</DocSecurity>
  <Lines>748</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JULIANA</dc:creator>
  <cp:lastModifiedBy>Câmara municipal Santa Cruz de Monte Castelo</cp:lastModifiedBy>
  <cp:revision>146</cp:revision>
  <cp:lastPrinted>2026-04-01T18:22:00Z</cp:lastPrinted>
  <dcterms:created xsi:type="dcterms:W3CDTF">2024-03-01T11:58:00Z</dcterms:created>
  <dcterms:modified xsi:type="dcterms:W3CDTF">2026-04-01T19:54:00Z</dcterms:modified>
</cp:coreProperties>
</file>