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78F" w:rsidRDefault="0038478F" w:rsidP="0038478F">
      <w:r>
        <w:t xml:space="preserve">ASSOCIAÇÃO DE APOIO DA ESCOLA MUNICIPAL DE 1ºGRAU POUSO ALEGRE PARAÍSO DO </w:t>
      </w:r>
    </w:p>
    <w:p w:rsidR="0038478F" w:rsidRDefault="0038478F" w:rsidP="0038478F">
      <w:r>
        <w:t xml:space="preserve">TOCANTINS - TO </w:t>
      </w:r>
    </w:p>
    <w:p w:rsidR="0038478F" w:rsidRPr="006D24DD" w:rsidRDefault="0038478F" w:rsidP="0038478F">
      <w:pPr>
        <w:rPr>
          <w:rFonts w:cstheme="minorHAnsi"/>
        </w:rPr>
      </w:pPr>
      <w:r w:rsidRPr="006D24DD">
        <w:rPr>
          <w:rFonts w:cstheme="minorHAnsi"/>
        </w:rPr>
        <w:t>Avi</w:t>
      </w:r>
      <w:r w:rsidR="00EF1953">
        <w:rPr>
          <w:rFonts w:cstheme="minorHAnsi"/>
        </w:rPr>
        <w:t>so de Dispensa Eletrônica Nº 0011</w:t>
      </w:r>
      <w:r w:rsidRPr="006D24DD">
        <w:rPr>
          <w:rFonts w:cstheme="minorHAnsi"/>
        </w:rPr>
        <w:t xml:space="preserve">/2026 </w:t>
      </w:r>
    </w:p>
    <w:p w:rsidR="0038478F" w:rsidRPr="006D24DD" w:rsidRDefault="00EF1953" w:rsidP="0038478F">
      <w:pPr>
        <w:rPr>
          <w:rFonts w:cstheme="minorHAnsi"/>
        </w:rPr>
      </w:pPr>
      <w:r>
        <w:rPr>
          <w:rFonts w:cstheme="minorHAnsi"/>
        </w:rPr>
        <w:t>(Processo n° 0011</w:t>
      </w:r>
      <w:r w:rsidR="0038478F" w:rsidRPr="006D24DD">
        <w:rPr>
          <w:rFonts w:cstheme="minorHAnsi"/>
        </w:rPr>
        <w:t xml:space="preserve">/2026) </w:t>
      </w:r>
    </w:p>
    <w:p w:rsidR="0038478F" w:rsidRPr="006D24DD" w:rsidRDefault="0038478F" w:rsidP="0038478F">
      <w:pPr>
        <w:pStyle w:val="SemEspaamento"/>
        <w:rPr>
          <w:rFonts w:cstheme="minorHAnsi"/>
        </w:rPr>
      </w:pPr>
      <w:r w:rsidRPr="006D24DD">
        <w:rPr>
          <w:rFonts w:cstheme="minorHAnsi"/>
        </w:rPr>
        <w:t>A Associação de Apoio da Escola Municipal de 1º grau Pouso Alegre, torna se público que realizará Dispensa Eletrôni</w:t>
      </w:r>
      <w:r w:rsidR="00E41692" w:rsidRPr="006D24DD">
        <w:rPr>
          <w:rFonts w:cstheme="minorHAnsi"/>
        </w:rPr>
        <w:t xml:space="preserve">ca, para aquisição de </w:t>
      </w:r>
      <w:r w:rsidR="00586A05" w:rsidRPr="006D24DD">
        <w:rPr>
          <w:rFonts w:cstheme="minorHAnsi"/>
        </w:rPr>
        <w:t xml:space="preserve">utensílios domésticos industriais, materiais de servir e Equipamentos de proteção individual (EPIs) de cozinha. </w:t>
      </w:r>
      <w:r w:rsidRPr="006D24DD">
        <w:rPr>
          <w:rFonts w:cstheme="minorHAnsi"/>
        </w:rPr>
        <w:t xml:space="preserve"> </w:t>
      </w:r>
      <w:proofErr w:type="gramStart"/>
      <w:r w:rsidRPr="006D24DD">
        <w:rPr>
          <w:rFonts w:cstheme="minorHAnsi"/>
        </w:rPr>
        <w:t>com</w:t>
      </w:r>
      <w:proofErr w:type="gramEnd"/>
      <w:r w:rsidRPr="006D24DD">
        <w:rPr>
          <w:rFonts w:cstheme="minorHAnsi"/>
        </w:rPr>
        <w:t xml:space="preserve"> base nos termos da Lei nº 14.133, de 1º de abril de 2021 e demais legislação aplicável.</w:t>
      </w:r>
    </w:p>
    <w:p w:rsidR="0038478F" w:rsidRPr="006D24DD" w:rsidRDefault="0038478F" w:rsidP="0038478F">
      <w:pPr>
        <w:rPr>
          <w:rFonts w:cstheme="minorHAnsi"/>
        </w:rPr>
      </w:pPr>
      <w:r w:rsidRPr="006D24DD">
        <w:rPr>
          <w:rFonts w:cstheme="minorHAnsi"/>
        </w:rPr>
        <w:t xml:space="preserve"> </w:t>
      </w:r>
    </w:p>
    <w:p w:rsidR="0038478F" w:rsidRPr="006D24DD" w:rsidRDefault="0038478F" w:rsidP="0038478F">
      <w:pPr>
        <w:rPr>
          <w:rFonts w:cstheme="minorHAnsi"/>
        </w:rPr>
      </w:pPr>
      <w:r w:rsidRPr="006D24DD">
        <w:rPr>
          <w:rFonts w:cstheme="minorHAnsi"/>
        </w:rPr>
        <w:t>Data prev</w:t>
      </w:r>
      <w:r w:rsidR="00EF1953">
        <w:rPr>
          <w:rFonts w:cstheme="minorHAnsi"/>
        </w:rPr>
        <w:t>ista da sessão: 01/09</w:t>
      </w:r>
      <w:r w:rsidRPr="006D24DD">
        <w:rPr>
          <w:rFonts w:cstheme="minorHAnsi"/>
        </w:rPr>
        <w:t xml:space="preserve">/2026 </w:t>
      </w:r>
    </w:p>
    <w:p w:rsidR="0038478F" w:rsidRPr="006D24DD" w:rsidRDefault="00EF1953" w:rsidP="0038478F">
      <w:pPr>
        <w:rPr>
          <w:rFonts w:cstheme="minorHAnsi"/>
        </w:rPr>
      </w:pPr>
      <w:r>
        <w:rPr>
          <w:rFonts w:cstheme="minorHAnsi"/>
        </w:rPr>
        <w:t>Horário:  11</w:t>
      </w:r>
      <w:r w:rsidR="0038478F" w:rsidRPr="006D24DD">
        <w:rPr>
          <w:rFonts w:cstheme="minorHAnsi"/>
        </w:rPr>
        <w:t xml:space="preserve">:00hs  </w:t>
      </w:r>
    </w:p>
    <w:p w:rsidR="0038478F" w:rsidRPr="006D24DD" w:rsidRDefault="0038478F" w:rsidP="0038478F">
      <w:pPr>
        <w:rPr>
          <w:rFonts w:cstheme="minorHAnsi"/>
        </w:rPr>
      </w:pPr>
      <w:r w:rsidRPr="006D24DD">
        <w:rPr>
          <w:rFonts w:cstheme="minorHAnsi"/>
        </w:rPr>
        <w:t xml:space="preserve">1. OBJETO DA DISPENSA ELETRÔNICA </w:t>
      </w:r>
    </w:p>
    <w:p w:rsidR="0038478F" w:rsidRPr="006D24DD" w:rsidRDefault="0038478F" w:rsidP="0038478F">
      <w:pPr>
        <w:rPr>
          <w:rFonts w:cstheme="minorHAnsi"/>
        </w:rPr>
      </w:pPr>
      <w:r w:rsidRPr="006D24DD">
        <w:rPr>
          <w:rFonts w:cstheme="minorHAnsi"/>
        </w:rPr>
        <w:t>1.1. Aquis</w:t>
      </w:r>
      <w:bookmarkStart w:id="0" w:name="_Hlk189748769"/>
      <w:r w:rsidRPr="006D24DD">
        <w:rPr>
          <w:rFonts w:cstheme="minorHAnsi"/>
        </w:rPr>
        <w:t xml:space="preserve">ição de </w:t>
      </w:r>
      <w:bookmarkEnd w:id="0"/>
      <w:r w:rsidR="00586A05" w:rsidRPr="006D24DD">
        <w:rPr>
          <w:rFonts w:eastAsia="Times New Roman" w:cstheme="minorHAnsi"/>
        </w:rPr>
        <w:t xml:space="preserve">utensílios domésticos industriais, materiais de servir e Equipamentos de proteção individual (EPIs) de cozinha. </w:t>
      </w:r>
      <w:r w:rsidR="00586A05" w:rsidRPr="006D24DD">
        <w:rPr>
          <w:rFonts w:eastAsia="Calibri" w:cstheme="minorHAnsi"/>
          <w:bCs/>
          <w:color w:val="000000"/>
          <w:lang w:eastAsia="pt-BR"/>
        </w:rPr>
        <w:t xml:space="preserve"> V</w:t>
      </w:r>
      <w:r w:rsidRPr="006D24DD">
        <w:rPr>
          <w:rFonts w:eastAsia="Calibri" w:cstheme="minorHAnsi"/>
          <w:bCs/>
          <w:color w:val="000000"/>
          <w:lang w:eastAsia="pt-BR"/>
        </w:rPr>
        <w:t>isa suprir as necessidades de equipamento p</w:t>
      </w:r>
      <w:r w:rsidR="00586A05" w:rsidRPr="006D24DD">
        <w:rPr>
          <w:rFonts w:eastAsia="Calibri" w:cstheme="minorHAnsi"/>
          <w:bCs/>
          <w:color w:val="000000"/>
          <w:lang w:eastAsia="pt-BR"/>
        </w:rPr>
        <w:t xml:space="preserve">ara a manipulação, produção e distribuição das refeições </w:t>
      </w:r>
      <w:r w:rsidRPr="006D24DD">
        <w:rPr>
          <w:rFonts w:eastAsia="Calibri" w:cstheme="minorHAnsi"/>
          <w:bCs/>
          <w:color w:val="000000"/>
          <w:lang w:eastAsia="pt-BR"/>
        </w:rPr>
        <w:t xml:space="preserve">dos alunos </w:t>
      </w:r>
      <w:r w:rsidRPr="006D24DD">
        <w:rPr>
          <w:rFonts w:cstheme="minorHAnsi"/>
        </w:rPr>
        <w:t xml:space="preserve">da escola Municipal de 1° Grau Pouso Alegre no atendimento de suas demandas por meio da Associação de Apoio.  </w:t>
      </w:r>
    </w:p>
    <w:p w:rsidR="0038478F" w:rsidRPr="006D24DD" w:rsidRDefault="0038478F" w:rsidP="006D24DD">
      <w:pPr>
        <w:rPr>
          <w:rFonts w:cstheme="minorHAnsi"/>
        </w:rPr>
      </w:pPr>
      <w:r w:rsidRPr="006D24DD">
        <w:rPr>
          <w:rFonts w:cstheme="minorHAnsi"/>
        </w:rPr>
        <w:t>1.2. A contratação será</w:t>
      </w:r>
      <w:r w:rsidR="00586A05" w:rsidRPr="006D24DD">
        <w:rPr>
          <w:rFonts w:cstheme="minorHAnsi"/>
        </w:rPr>
        <w:t xml:space="preserve"> realizada através de </w:t>
      </w:r>
      <w:r w:rsidR="006D24DD" w:rsidRPr="006D24DD">
        <w:rPr>
          <w:rFonts w:cstheme="minorHAnsi"/>
        </w:rPr>
        <w:t>1</w:t>
      </w:r>
      <w:r w:rsidR="00586A05" w:rsidRPr="006D24DD">
        <w:rPr>
          <w:rFonts w:cstheme="minorHAnsi"/>
        </w:rPr>
        <w:t>0</w:t>
      </w:r>
      <w:r w:rsidRPr="006D24DD">
        <w:rPr>
          <w:rFonts w:cstheme="minorHAnsi"/>
        </w:rPr>
        <w:t xml:space="preserve"> itens, em conforme com a relação abaixo. </w:t>
      </w:r>
    </w:p>
    <w:tbl>
      <w:tblPr>
        <w:tblpPr w:leftFromText="141" w:rightFromText="141" w:vertAnchor="text" w:horzAnchor="margin" w:tblpY="-19"/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851"/>
        <w:gridCol w:w="708"/>
        <w:gridCol w:w="6096"/>
      </w:tblGrid>
      <w:tr w:rsidR="0038478F" w:rsidRPr="00535A0A" w:rsidTr="0008675D">
        <w:trPr>
          <w:trHeight w:val="43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78F" w:rsidRPr="00535A0A" w:rsidRDefault="0038478F" w:rsidP="0008675D">
            <w:pPr>
              <w:pStyle w:val="Textopr-formatado"/>
              <w:numPr>
                <w:ilvl w:val="0"/>
                <w:numId w:val="1"/>
              </w:numPr>
              <w:spacing w:line="276" w:lineRule="auto"/>
              <w:ind w:right="142"/>
              <w:jc w:val="center"/>
              <w:rPr>
                <w:rFonts w:ascii="Verdana" w:eastAsia="Verdana Pro" w:hAnsi="Verdana" w:cs="Verdana Pro"/>
                <w:color w:val="auto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78F" w:rsidRPr="00535A0A" w:rsidRDefault="0038478F" w:rsidP="0008675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UND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78F" w:rsidRPr="00535A0A" w:rsidRDefault="00586A05" w:rsidP="0008675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86A05" w:rsidRDefault="00586A05" w:rsidP="00586A05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Caixa organizadora, transparente com tampa e travas nas duas laterais, </w:t>
            </w:r>
          </w:p>
          <w:p w:rsidR="0038478F" w:rsidRPr="00535A0A" w:rsidRDefault="00586A05" w:rsidP="00586A05">
            <w:pPr>
              <w:pStyle w:val="Textopr-formatado"/>
              <w:spacing w:line="276" w:lineRule="auto"/>
              <w:ind w:right="142"/>
              <w:jc w:val="both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</w:rPr>
              <w:t>Com 53cm de comprimento,34cm de largura e 9,6cm de altura, com capacidade de peso de até 40kg, fabricado em plástico resistente</w:t>
            </w:r>
          </w:p>
        </w:tc>
      </w:tr>
      <w:tr w:rsidR="0038478F" w:rsidRPr="00535A0A" w:rsidTr="0008675D">
        <w:trPr>
          <w:trHeight w:val="43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78F" w:rsidRPr="00535A0A" w:rsidRDefault="0038478F" w:rsidP="0008675D">
            <w:pPr>
              <w:pStyle w:val="Textopr-formatado"/>
              <w:numPr>
                <w:ilvl w:val="0"/>
                <w:numId w:val="1"/>
              </w:numPr>
              <w:spacing w:line="276" w:lineRule="auto"/>
              <w:ind w:right="142"/>
              <w:jc w:val="center"/>
              <w:rPr>
                <w:rFonts w:ascii="Verdana" w:eastAsia="Verdana Pro" w:hAnsi="Verdana" w:cs="Verdana Pro"/>
                <w:color w:val="auto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78F" w:rsidRPr="00535A0A" w:rsidRDefault="0038478F" w:rsidP="0008675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UND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78F" w:rsidRPr="00535A0A" w:rsidRDefault="00586A05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250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8478F" w:rsidRPr="00535A0A" w:rsidRDefault="006D24DD" w:rsidP="0008675D">
            <w:pPr>
              <w:pStyle w:val="Textopr-formatado"/>
              <w:spacing w:line="276" w:lineRule="auto"/>
              <w:ind w:right="142"/>
              <w:jc w:val="both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</w:rPr>
              <w:t>Pratos fundos feito de aço inox/ inoxidável com forma redondo apto para uso alimentício adequado para escola, com diâmetro de 22cm, altura de 3cm, material em alto brilho e resistência, ideal para alimentos quentes e frio, podendo ser usado em maquinas de lavar louças.</w:t>
            </w:r>
          </w:p>
        </w:tc>
      </w:tr>
      <w:tr w:rsidR="0038478F" w:rsidRPr="00535A0A" w:rsidTr="0008675D">
        <w:trPr>
          <w:trHeight w:val="43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78F" w:rsidRPr="00535A0A" w:rsidRDefault="0038478F" w:rsidP="0008675D">
            <w:pPr>
              <w:pStyle w:val="Textopr-formatado"/>
              <w:numPr>
                <w:ilvl w:val="0"/>
                <w:numId w:val="1"/>
              </w:numPr>
              <w:spacing w:line="276" w:lineRule="auto"/>
              <w:ind w:right="142"/>
              <w:jc w:val="center"/>
              <w:rPr>
                <w:rFonts w:ascii="Verdana" w:eastAsia="Verdana Pro" w:hAnsi="Verdana" w:cs="Verdana Pro"/>
                <w:color w:val="auto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78F" w:rsidRPr="00535A0A" w:rsidRDefault="0038478F" w:rsidP="0008675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UND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78F" w:rsidRPr="00535A0A" w:rsidRDefault="006D24DD" w:rsidP="0008675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250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8478F" w:rsidRPr="00535A0A" w:rsidRDefault="006D24DD" w:rsidP="0008675D">
            <w:pPr>
              <w:pStyle w:val="Textopr-formatado"/>
              <w:spacing w:line="276" w:lineRule="auto"/>
              <w:ind w:right="142"/>
              <w:jc w:val="both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</w:rPr>
              <w:t>Colher inox em aço inox, material de alta qualidade e durabilidade, comprimento de 17cm ,3,0mm de espessura no cabo, sendo a área da concha mais fina para facilitar o corte e o consumo do alimento.</w:t>
            </w:r>
          </w:p>
        </w:tc>
      </w:tr>
      <w:tr w:rsidR="006D24DD" w:rsidRPr="00535A0A" w:rsidTr="0008675D">
        <w:trPr>
          <w:trHeight w:val="43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numPr>
                <w:ilvl w:val="0"/>
                <w:numId w:val="1"/>
              </w:numPr>
              <w:spacing w:line="276" w:lineRule="auto"/>
              <w:ind w:right="142"/>
              <w:jc w:val="center"/>
              <w:rPr>
                <w:rFonts w:ascii="Verdana" w:eastAsia="Verdana Pro" w:hAnsi="Verdana" w:cs="Verdana Pro"/>
                <w:color w:val="auto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UND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jc w:val="both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</w:rPr>
              <w:t>Panela 40 L, alumínio 40x2x19x6cm com tampa e alça nas laterais.</w:t>
            </w:r>
          </w:p>
        </w:tc>
      </w:tr>
      <w:tr w:rsidR="006D24DD" w:rsidRPr="00535A0A" w:rsidTr="0008675D">
        <w:trPr>
          <w:trHeight w:val="43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numPr>
                <w:ilvl w:val="0"/>
                <w:numId w:val="1"/>
              </w:numPr>
              <w:spacing w:line="276" w:lineRule="auto"/>
              <w:ind w:right="142"/>
              <w:jc w:val="center"/>
              <w:rPr>
                <w:rFonts w:ascii="Verdana" w:eastAsia="Verdana Pro" w:hAnsi="Verdana" w:cs="Verdana Pro"/>
                <w:color w:val="auto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UND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4DD" w:rsidRPr="00535A0A" w:rsidRDefault="006D24DD" w:rsidP="006D24DD">
            <w:pPr>
              <w:pStyle w:val="SemEspaamento"/>
              <w:jc w:val="both"/>
              <w:rPr>
                <w:rFonts w:ascii="Verdana" w:eastAsia="Verdana Pro" w:hAnsi="Verdana" w:cs="Verdana Pro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  <w:sz w:val="20"/>
                <w:szCs w:val="20"/>
              </w:rPr>
              <w:t>Pacote de luvas descartáveis com 100 unidades de  Polietileno de alta qualidade, não estéril, tamanho único, transparente e inodoro, indicado para manipulação de alimentos.</w:t>
            </w:r>
          </w:p>
        </w:tc>
      </w:tr>
      <w:tr w:rsidR="006D24DD" w:rsidRPr="00535A0A" w:rsidTr="0008675D">
        <w:trPr>
          <w:trHeight w:val="43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numPr>
                <w:ilvl w:val="0"/>
                <w:numId w:val="1"/>
              </w:numPr>
              <w:spacing w:line="276" w:lineRule="auto"/>
              <w:ind w:right="142"/>
              <w:jc w:val="center"/>
              <w:rPr>
                <w:rFonts w:ascii="Verdana" w:eastAsia="Verdana Pro" w:hAnsi="Verdana" w:cs="Verdana Pro"/>
                <w:color w:val="auto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UND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06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</w:tcPr>
          <w:p w:rsidR="006D24DD" w:rsidRDefault="006D24DD" w:rsidP="006D24DD">
            <w:pPr>
              <w:pStyle w:val="SemEspaamen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Mascaras de proteção descartáveis kit máster com 50 caixas, mascara fabricada com tripla camada de proteção de tecido TNT 100% polipropileno,</w:t>
            </w:r>
            <w:r>
              <w:rPr>
                <w:rFonts w:ascii="Arial" w:hAnsi="Arial" w:cs="Arial"/>
              </w:rPr>
              <w:t xml:space="preserve"> </w:t>
            </w:r>
            <w:r w:rsidRPr="00887EE4">
              <w:rPr>
                <w:rStyle w:val="Forte"/>
              </w:rPr>
              <w:t>e</w:t>
            </w:r>
            <w:r w:rsidRPr="00887EE4">
              <w:rPr>
                <w:rStyle w:val="Forte"/>
                <w:rFonts w:ascii="Arial" w:hAnsi="Arial" w:cs="Arial"/>
              </w:rPr>
              <w:t>lásticos roliços:</w:t>
            </w:r>
            <w:r>
              <w:t xml:space="preserve"> Tiras confortáveis e macias que se fixam atrás das orelhas sem causar irritação por pressão </w:t>
            </w:r>
          </w:p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jc w:val="both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</w:p>
        </w:tc>
      </w:tr>
      <w:tr w:rsidR="006D24DD" w:rsidRPr="00535A0A" w:rsidTr="0008675D">
        <w:trPr>
          <w:trHeight w:val="43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numPr>
                <w:ilvl w:val="0"/>
                <w:numId w:val="1"/>
              </w:numPr>
              <w:spacing w:line="276" w:lineRule="auto"/>
              <w:ind w:right="142"/>
              <w:jc w:val="center"/>
              <w:rPr>
                <w:rFonts w:ascii="Verdana" w:eastAsia="Verdana Pro" w:hAnsi="Verdana" w:cs="Verdana Pro"/>
                <w:color w:val="auto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D5165D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UND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06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</w:tcPr>
          <w:p w:rsidR="006D24DD" w:rsidRPr="00535A0A" w:rsidRDefault="006D24DD" w:rsidP="006D24DD">
            <w:pPr>
              <w:pStyle w:val="Default"/>
              <w:ind w:right="284"/>
              <w:jc w:val="both"/>
              <w:rPr>
                <w:rFonts w:ascii="Verdana" w:hAnsi="Verdana"/>
                <w:color w:val="auto"/>
                <w:sz w:val="18"/>
                <w:szCs w:val="18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Bobina saco plástico picotada 30cmx40cm, contendo 320 unidades, solda funda e resistente. </w:t>
            </w:r>
            <w:r w:rsidRPr="00415829"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 xml:space="preserve">                                                                                     </w:t>
            </w:r>
          </w:p>
        </w:tc>
      </w:tr>
      <w:tr w:rsidR="006D24DD" w:rsidRPr="00535A0A" w:rsidTr="0008675D">
        <w:trPr>
          <w:trHeight w:val="43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numPr>
                <w:ilvl w:val="0"/>
                <w:numId w:val="1"/>
              </w:numPr>
              <w:spacing w:line="276" w:lineRule="auto"/>
              <w:ind w:right="142"/>
              <w:jc w:val="center"/>
              <w:rPr>
                <w:rFonts w:ascii="Verdana" w:eastAsia="Verdana Pro" w:hAnsi="Verdana" w:cs="Verdana Pro"/>
                <w:color w:val="auto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UND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jc w:val="both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 w:rsidRPr="00C26FB2">
              <w:rPr>
                <w:rFonts w:ascii="Verdana" w:hAnsi="Verdana"/>
              </w:rPr>
              <w:t xml:space="preserve">Rolo Bobina Plástico de Filme </w:t>
            </w:r>
            <w:proofErr w:type="spellStart"/>
            <w:r w:rsidRPr="00C26FB2">
              <w:rPr>
                <w:rFonts w:ascii="Verdana" w:hAnsi="Verdana"/>
              </w:rPr>
              <w:t>Pvc</w:t>
            </w:r>
            <w:proofErr w:type="spellEnd"/>
            <w:r w:rsidRPr="00C26FB2">
              <w:rPr>
                <w:rFonts w:ascii="Verdana" w:hAnsi="Verdana"/>
              </w:rPr>
              <w:t xml:space="preserve"> 38cm X 800m,</w:t>
            </w:r>
            <w:r>
              <w:rPr>
                <w:rFonts w:ascii="Verdana" w:hAnsi="Verdana"/>
              </w:rPr>
              <w:t xml:space="preserve"> </w:t>
            </w:r>
            <w:r w:rsidRPr="00C26FB2">
              <w:rPr>
                <w:rFonts w:ascii="Verdana" w:hAnsi="Verdana" w:cs="Arial"/>
                <w:color w:val="auto"/>
                <w:shd w:val="clear" w:color="auto" w:fill="FFFFFF"/>
              </w:rPr>
              <w:t>ideal para quem busca </w:t>
            </w:r>
            <w:r w:rsidRPr="00C26FB2">
              <w:rPr>
                <w:rStyle w:val="Forte"/>
                <w:rFonts w:ascii="Verdana" w:hAnsi="Verdana" w:cs="Arial"/>
                <w:color w:val="auto"/>
                <w:shd w:val="clear" w:color="auto" w:fill="FFFFFF"/>
              </w:rPr>
              <w:t>segurança, praticidade e alto rendimento</w:t>
            </w:r>
            <w:r w:rsidRPr="00C26FB2">
              <w:rPr>
                <w:rFonts w:ascii="Verdana" w:hAnsi="Verdana" w:cs="Arial"/>
                <w:color w:val="auto"/>
                <w:shd w:val="clear" w:color="auto" w:fill="FFFFFF"/>
              </w:rPr>
              <w:t> no empacotamento. Com excelente elasticidade e força de vedação, garante proteção eficiente para uma ampla variedade de produtos.</w:t>
            </w:r>
          </w:p>
        </w:tc>
      </w:tr>
      <w:tr w:rsidR="006D24DD" w:rsidRPr="00535A0A" w:rsidTr="0008675D">
        <w:trPr>
          <w:trHeight w:val="43"/>
        </w:trPr>
        <w:tc>
          <w:tcPr>
            <w:tcW w:w="704" w:type="dxa"/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numPr>
                <w:ilvl w:val="0"/>
                <w:numId w:val="1"/>
              </w:numPr>
              <w:spacing w:line="276" w:lineRule="auto"/>
              <w:ind w:right="142"/>
              <w:jc w:val="center"/>
              <w:rPr>
                <w:rFonts w:ascii="Verdana" w:eastAsia="Verdana Pro" w:hAnsi="Verdana" w:cs="Verdana Pro"/>
                <w:color w:val="auto"/>
                <w:lang w:eastAsia="ar-S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UND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6096" w:type="dxa"/>
            <w:shd w:val="clear" w:color="auto" w:fill="auto"/>
            <w:vAlign w:val="bottom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jc w:val="both"/>
              <w:rPr>
                <w:rFonts w:ascii="Verdana" w:eastAsia="Times New Roman" w:hAnsi="Verdana"/>
                <w:sz w:val="18"/>
                <w:szCs w:val="18"/>
                <w:lang w:eastAsia="pt-BR"/>
              </w:rPr>
            </w:pPr>
            <w:r>
              <w:rPr>
                <w:rFonts w:ascii="Verdana" w:hAnsi="Verdana"/>
              </w:rPr>
              <w:t xml:space="preserve">Soprador para folha e resíduos </w:t>
            </w:r>
            <w:r w:rsidRPr="00C10054">
              <w:rPr>
                <w:rFonts w:ascii="Verdana" w:hAnsi="Verdana"/>
              </w:rPr>
              <w:t xml:space="preserve">Elétrico Profissional Turbo </w:t>
            </w:r>
            <w:proofErr w:type="spellStart"/>
            <w:r w:rsidRPr="00C10054">
              <w:rPr>
                <w:rFonts w:ascii="Verdana" w:hAnsi="Verdana"/>
              </w:rPr>
              <w:t>Super</w:t>
            </w:r>
            <w:proofErr w:type="spellEnd"/>
            <w:r w:rsidRPr="00C10054">
              <w:rPr>
                <w:rFonts w:ascii="Verdana" w:hAnsi="Verdana"/>
              </w:rPr>
              <w:t xml:space="preserve"> Potente 60000rpm RPM Bateria Bivolt Sem Fio</w:t>
            </w:r>
            <w:r>
              <w:rPr>
                <w:rFonts w:ascii="Verdana" w:hAnsi="Verdana"/>
              </w:rPr>
              <w:t xml:space="preserve"> nas cores preto e amarelo.</w:t>
            </w:r>
          </w:p>
        </w:tc>
      </w:tr>
      <w:tr w:rsidR="006D24DD" w:rsidRPr="00535A0A" w:rsidTr="0008675D">
        <w:trPr>
          <w:trHeight w:val="43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numPr>
                <w:ilvl w:val="0"/>
                <w:numId w:val="1"/>
              </w:numPr>
              <w:spacing w:line="276" w:lineRule="auto"/>
              <w:ind w:right="142"/>
              <w:jc w:val="center"/>
              <w:rPr>
                <w:rFonts w:ascii="Verdana" w:eastAsia="Verdana Pro" w:hAnsi="Verdana" w:cs="Verdana Pro"/>
                <w:color w:val="auto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UND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4DD" w:rsidRPr="00535A0A" w:rsidRDefault="006D24DD" w:rsidP="006D24DD">
            <w:pPr>
              <w:pStyle w:val="Textopr-formatado"/>
              <w:spacing w:line="276" w:lineRule="auto"/>
              <w:ind w:right="142"/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</w:pPr>
            <w:r>
              <w:rPr>
                <w:rFonts w:ascii="Verdana" w:eastAsia="Verdana Pro" w:hAnsi="Verdana" w:cs="Verdana Pro"/>
                <w:color w:val="auto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4DD" w:rsidRPr="00415829" w:rsidRDefault="006D24DD" w:rsidP="006D24DD">
            <w:pPr>
              <w:pStyle w:val="Textopr-formatado"/>
              <w:spacing w:line="276" w:lineRule="auto"/>
              <w:ind w:right="142"/>
              <w:jc w:val="both"/>
              <w:rPr>
                <w:rFonts w:ascii="Verdana" w:eastAsia="Times New Roman" w:hAnsi="Verdana"/>
                <w:sz w:val="18"/>
                <w:szCs w:val="18"/>
                <w:lang w:eastAsia="pt-BR"/>
              </w:rPr>
            </w:pPr>
            <w:r>
              <w:rPr>
                <w:rFonts w:ascii="Verdana" w:hAnsi="Verdana"/>
              </w:rPr>
              <w:t>Ventilador de parede com 60cm na cor preta, potência de 170 watts, bivolt, com ventilação potente e silenciosa, modelo Premium.</w:t>
            </w:r>
          </w:p>
        </w:tc>
      </w:tr>
    </w:tbl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E41692" w:rsidRDefault="00E41692" w:rsidP="0038478F">
      <w:pPr>
        <w:pStyle w:val="SemEspaamento"/>
      </w:pPr>
    </w:p>
    <w:p w:rsidR="006D24DD" w:rsidRDefault="006D24DD" w:rsidP="0038478F">
      <w:pPr>
        <w:pStyle w:val="SemEspaamento"/>
      </w:pPr>
    </w:p>
    <w:p w:rsidR="006D24DD" w:rsidRDefault="006D24DD" w:rsidP="0038478F">
      <w:pPr>
        <w:pStyle w:val="SemEspaamento"/>
      </w:pPr>
    </w:p>
    <w:p w:rsidR="006D24DD" w:rsidRDefault="006D24DD" w:rsidP="0038478F">
      <w:pPr>
        <w:pStyle w:val="SemEspaamento"/>
      </w:pPr>
    </w:p>
    <w:p w:rsidR="006D24DD" w:rsidRDefault="006D24DD" w:rsidP="0038478F">
      <w:pPr>
        <w:pStyle w:val="SemEspaamento"/>
      </w:pPr>
    </w:p>
    <w:p w:rsidR="006D24DD" w:rsidRDefault="006D24DD" w:rsidP="0038478F">
      <w:pPr>
        <w:pStyle w:val="SemEspaamento"/>
      </w:pPr>
    </w:p>
    <w:p w:rsidR="006D24DD" w:rsidRDefault="006D24DD" w:rsidP="0038478F">
      <w:pPr>
        <w:pStyle w:val="SemEspaamento"/>
      </w:pPr>
    </w:p>
    <w:p w:rsidR="006D24DD" w:rsidRDefault="006D24DD" w:rsidP="0038478F">
      <w:pPr>
        <w:pStyle w:val="SemEspaamento"/>
      </w:pPr>
    </w:p>
    <w:p w:rsidR="006D24DD" w:rsidRDefault="006D24DD" w:rsidP="0038478F">
      <w:pPr>
        <w:pStyle w:val="SemEspaamento"/>
      </w:pPr>
    </w:p>
    <w:p w:rsidR="006D24DD" w:rsidRDefault="006D24DD" w:rsidP="0038478F">
      <w:pPr>
        <w:pStyle w:val="SemEspaamento"/>
      </w:pPr>
    </w:p>
    <w:p w:rsidR="006D24DD" w:rsidRDefault="006D24DD" w:rsidP="0038478F">
      <w:pPr>
        <w:pStyle w:val="SemEspaamento"/>
      </w:pPr>
    </w:p>
    <w:p w:rsidR="0038478F" w:rsidRDefault="0038478F" w:rsidP="0038478F">
      <w:pPr>
        <w:pStyle w:val="SemEspaamento"/>
      </w:pPr>
      <w:r>
        <w:t xml:space="preserve">1.3-A entrega deverá ser realizada no seguinte endereço: Escola Municipal de 1º grau Pouso </w:t>
      </w:r>
    </w:p>
    <w:p w:rsidR="0038478F" w:rsidRDefault="0038478F" w:rsidP="0038478F">
      <w:pPr>
        <w:pStyle w:val="SemEspaamento"/>
      </w:pPr>
      <w:r>
        <w:t xml:space="preserve">Alegre, localizada na Avenida Paraíso </w:t>
      </w:r>
      <w:proofErr w:type="spellStart"/>
      <w:r>
        <w:t>esq</w:t>
      </w:r>
      <w:proofErr w:type="spellEnd"/>
      <w:r>
        <w:t xml:space="preserve">/ Rua 56 nº 754, </w:t>
      </w:r>
      <w:proofErr w:type="spellStart"/>
      <w:r>
        <w:t>St</w:t>
      </w:r>
      <w:proofErr w:type="spellEnd"/>
      <w:r>
        <w:t xml:space="preserve"> Pouso Alegre. Paraíso do Tocantins – TO.  </w:t>
      </w:r>
    </w:p>
    <w:p w:rsidR="0038478F" w:rsidRDefault="0038478F" w:rsidP="0038478F">
      <w:pPr>
        <w:pStyle w:val="SemEspaamento"/>
      </w:pPr>
      <w:r>
        <w:t xml:space="preserve">1.4-A proposta comercial deverá conter a descrição detalhada do produto e, se possíveis imagens para melhor avaliação por parte da Área Técnica. </w:t>
      </w:r>
    </w:p>
    <w:p w:rsidR="0038478F" w:rsidRDefault="0038478F" w:rsidP="0038478F">
      <w:pPr>
        <w:pStyle w:val="SemEspaamento"/>
      </w:pPr>
      <w:r>
        <w:t xml:space="preserve">1.5-Produto inferior ao indicado pelo órgão contratante serão prontamente recusados. </w:t>
      </w:r>
    </w:p>
    <w:p w:rsidR="0038478F" w:rsidRDefault="0038478F" w:rsidP="0038478F">
      <w:pPr>
        <w:pStyle w:val="SemEspaamento"/>
      </w:pPr>
      <w:r>
        <w:t xml:space="preserve">1.6-Havendo mais de um item ou lote faculta-se ao fornecedor a participação em quantos forem de seu interesse. Entretanto, optando-se por participar de um lote, deve o fornecedor enviar proposta para todos os itens que o compõem. </w:t>
      </w:r>
    </w:p>
    <w:p w:rsidR="0038478F" w:rsidRDefault="0038478F" w:rsidP="0038478F">
      <w:pPr>
        <w:pStyle w:val="SemEspaamento"/>
      </w:pPr>
      <w:r>
        <w:t xml:space="preserve">1.7-Em caso de divergência entre disposições deste Aviso de Dispensa Eletrônica e de seus anexos ou demais peças que compõem o processo, prevalecerá as informações deste aviso. </w:t>
      </w:r>
    </w:p>
    <w:p w:rsidR="0038478F" w:rsidRDefault="0038478F" w:rsidP="0038478F">
      <w:pPr>
        <w:pStyle w:val="SemEspaamento"/>
      </w:pPr>
      <w:r>
        <w:t xml:space="preserve">1.8Deverá ser emitida nota fiscal de venda, em conformidade com a Nota de Empenho que será emitida. </w:t>
      </w:r>
    </w:p>
    <w:p w:rsidR="0038478F" w:rsidRDefault="0038478F" w:rsidP="0038478F">
      <w:pPr>
        <w:pStyle w:val="SemEspaamento"/>
      </w:pPr>
      <w:r>
        <w:t xml:space="preserve">1.9-O critério de julgamento adotado será o de menor preço, observadas as exigências contidas neste Aviso de Contratação Direta e seus Anexos quanto às especificações do objeto. </w:t>
      </w:r>
    </w:p>
    <w:p w:rsidR="0038478F" w:rsidRDefault="0038478F" w:rsidP="0038478F">
      <w:pPr>
        <w:pStyle w:val="SemEspaamento"/>
        <w:shd w:val="clear" w:color="auto" w:fill="D9D9D9" w:themeFill="background1" w:themeFillShade="D9"/>
      </w:pPr>
      <w:r>
        <w:t xml:space="preserve">2 PARTICIPAÇÃO NA DISPENSA ELETRÔNICA </w:t>
      </w:r>
    </w:p>
    <w:p w:rsidR="0038478F" w:rsidRDefault="0038478F" w:rsidP="0038478F">
      <w:pPr>
        <w:pStyle w:val="SemEspaamento"/>
      </w:pPr>
      <w:r>
        <w:lastRenderedPageBreak/>
        <w:t xml:space="preserve">2.1 A participação </w:t>
      </w:r>
      <w:proofErr w:type="gramStart"/>
      <w:r>
        <w:t>na presente</w:t>
      </w:r>
      <w:proofErr w:type="gramEnd"/>
      <w:r>
        <w:t xml:space="preserve"> dispensa eletrônica se dará mediante Sistema de Dispensa </w:t>
      </w:r>
    </w:p>
    <w:p w:rsidR="0038478F" w:rsidRDefault="0038478F" w:rsidP="0038478F">
      <w:pPr>
        <w:pStyle w:val="SemEspaamento"/>
      </w:pPr>
      <w:r>
        <w:t xml:space="preserve">Eletrônica integrante do Portal de Compras Públicas, disponível no endereço eletrônico </w:t>
      </w:r>
    </w:p>
    <w:p w:rsidR="0038478F" w:rsidRDefault="0038478F" w:rsidP="0038478F">
      <w:pPr>
        <w:pStyle w:val="SemEspaamento"/>
      </w:pPr>
      <w:r>
        <w:t xml:space="preserve">www.portaldecompraspublicas.com.br.  </w:t>
      </w:r>
    </w:p>
    <w:p w:rsidR="0038478F" w:rsidRDefault="0038478F" w:rsidP="0038478F">
      <w:pPr>
        <w:pStyle w:val="SemEspaamento"/>
      </w:pPr>
      <w:proofErr w:type="gramStart"/>
      <w:r>
        <w:t>2.1.1 Os</w:t>
      </w:r>
      <w:proofErr w:type="gramEnd"/>
      <w:r>
        <w:t xml:space="preserve"> fornecedores deverão atender aos procedimentos previstos no Manual do Sistema de </w:t>
      </w:r>
    </w:p>
    <w:p w:rsidR="0038478F" w:rsidRDefault="0038478F" w:rsidP="0038478F">
      <w:pPr>
        <w:pStyle w:val="SemEspaamento"/>
      </w:pPr>
      <w:r>
        <w:t xml:space="preserve">Dispensa eletrônica, disponível no Portal de Compras do Governo Federal, para acesso ao sistema e operacionalização.  </w:t>
      </w:r>
    </w:p>
    <w:p w:rsidR="0038478F" w:rsidRDefault="0038478F" w:rsidP="0038478F">
      <w:pPr>
        <w:pStyle w:val="SemEspaamento"/>
      </w:pPr>
      <w:r>
        <w:t xml:space="preserve">2.1.2 O fornecedor é o responsável por qualquer transação efetuada diretamente ou por seu </w:t>
      </w:r>
    </w:p>
    <w:p w:rsidR="0038478F" w:rsidRDefault="0038478F" w:rsidP="0038478F">
      <w:pPr>
        <w:pStyle w:val="SemEspaamento"/>
      </w:pPr>
      <w:proofErr w:type="gramStart"/>
      <w:r>
        <w:t>representante</w:t>
      </w:r>
      <w:proofErr w:type="gramEnd"/>
      <w:r>
        <w:t xml:space="preserve"> no Sistema de Dispensa Eletrônica, não cabendo ao provedor do Sistema ou ao </w:t>
      </w:r>
    </w:p>
    <w:p w:rsidR="0038478F" w:rsidRDefault="0038478F" w:rsidP="0038478F">
      <w:pPr>
        <w:pStyle w:val="SemEspaamento"/>
      </w:pPr>
      <w:proofErr w:type="gramStart"/>
      <w:r>
        <w:t>órgão</w:t>
      </w:r>
      <w:proofErr w:type="gramEnd"/>
      <w:r>
        <w:t xml:space="preserve"> entidade promotor do procedimento a responsabilidade por eventuais danos decorrentes de uso indevido da senha, ainda que por terceiros não autorizados. </w:t>
      </w:r>
    </w:p>
    <w:p w:rsidR="0038478F" w:rsidRDefault="0038478F" w:rsidP="0038478F">
      <w:pPr>
        <w:pStyle w:val="SemEspaamento"/>
      </w:pPr>
      <w:proofErr w:type="gramStart"/>
      <w:r>
        <w:t>2.2 Não</w:t>
      </w:r>
      <w:proofErr w:type="gramEnd"/>
      <w:r>
        <w:t xml:space="preserve"> poderão participar desta dispensa os fornecedores: </w:t>
      </w:r>
    </w:p>
    <w:p w:rsidR="0038478F" w:rsidRDefault="0038478F" w:rsidP="0038478F">
      <w:pPr>
        <w:pStyle w:val="SemEspaamento"/>
      </w:pPr>
      <w:r>
        <w:t xml:space="preserve">2.2.1 Que não atendam às condições deste Aviso de Contratação Direta e </w:t>
      </w:r>
      <w:proofErr w:type="gramStart"/>
      <w:r>
        <w:t>seu(</w:t>
      </w:r>
      <w:proofErr w:type="gramEnd"/>
      <w:r>
        <w:t xml:space="preserve">s) anexo(s); </w:t>
      </w:r>
    </w:p>
    <w:p w:rsidR="0038478F" w:rsidRDefault="0038478F" w:rsidP="0038478F">
      <w:pPr>
        <w:pStyle w:val="SemEspaamento"/>
      </w:pPr>
      <w:r>
        <w:t xml:space="preserve">2.2.2 Estrangeiros que não tenham representação legal no Brasil com poderes expressos para </w:t>
      </w:r>
    </w:p>
    <w:p w:rsidR="0038478F" w:rsidRDefault="0038478F" w:rsidP="0038478F">
      <w:pPr>
        <w:pStyle w:val="SemEspaamento"/>
      </w:pPr>
      <w:proofErr w:type="gramStart"/>
      <w:r>
        <w:t>receber</w:t>
      </w:r>
      <w:proofErr w:type="gramEnd"/>
      <w:r>
        <w:t xml:space="preserve"> citação e responder administrativa ou judicialmente; </w:t>
      </w:r>
    </w:p>
    <w:p w:rsidR="0038478F" w:rsidRDefault="0038478F" w:rsidP="0038478F">
      <w:pPr>
        <w:pStyle w:val="SemEspaamento"/>
      </w:pPr>
      <w:r>
        <w:t xml:space="preserve">2.2.3 que se enquadrem nas seguintes vedações: </w:t>
      </w:r>
    </w:p>
    <w:p w:rsidR="0038478F" w:rsidRDefault="0038478F" w:rsidP="0038478F">
      <w:pPr>
        <w:pStyle w:val="SemEspaamento"/>
      </w:pPr>
      <w:r>
        <w:t xml:space="preserve">a) Autor do anteprojeto, do projeto básico ou do projeto executivo, pessoa física ou jurídica, </w:t>
      </w:r>
    </w:p>
    <w:p w:rsidR="0038478F" w:rsidRDefault="0038478F" w:rsidP="0038478F">
      <w:pPr>
        <w:pStyle w:val="SemEspaamento"/>
      </w:pPr>
      <w:proofErr w:type="gramStart"/>
      <w:r>
        <w:t>quando</w:t>
      </w:r>
      <w:proofErr w:type="gramEnd"/>
      <w:r>
        <w:t xml:space="preserve"> a contratação versar sobre obra, serviços ou fornecimento de bens a ele relacionados; </w:t>
      </w:r>
    </w:p>
    <w:p w:rsidR="0038478F" w:rsidRDefault="0038478F" w:rsidP="0038478F">
      <w:pPr>
        <w:pStyle w:val="SemEspaamento"/>
      </w:pPr>
      <w:r>
        <w:t xml:space="preserve">b) Empresa, isoladamente ou em consórcio, responsável pela elaboração do projeto básico ou </w:t>
      </w:r>
    </w:p>
    <w:p w:rsidR="0038478F" w:rsidRDefault="0038478F" w:rsidP="0038478F">
      <w:pPr>
        <w:pStyle w:val="SemEspaamento"/>
      </w:pPr>
      <w:proofErr w:type="gramStart"/>
      <w:r>
        <w:t>do</w:t>
      </w:r>
      <w:proofErr w:type="gramEnd"/>
      <w:r>
        <w:t xml:space="preserve"> projeto executivo, ou empresa da qual o autor do projeto seja dirigente, gerente, controlador, acionista ou detentor de mais de 5% (cinco por cento) do capital com direito a voto, responsável técnico ou subcontratado, quando a contratação versar sobre obra, serviços ou fornecimento de bens a ela necessários; </w:t>
      </w:r>
    </w:p>
    <w:p w:rsidR="0038478F" w:rsidRDefault="0038478F" w:rsidP="0038478F">
      <w:pPr>
        <w:pStyle w:val="SemEspaamento"/>
      </w:pPr>
      <w:r>
        <w:t xml:space="preserve">c) Pessoa física ou jurídica que se encontre, ao tempo da contratação, impossibilitada de </w:t>
      </w:r>
    </w:p>
    <w:p w:rsidR="0038478F" w:rsidRDefault="0038478F" w:rsidP="0038478F">
      <w:pPr>
        <w:pStyle w:val="SemEspaamento"/>
      </w:pPr>
      <w:proofErr w:type="gramStart"/>
      <w:r>
        <w:t>contratar</w:t>
      </w:r>
      <w:proofErr w:type="gramEnd"/>
      <w:r>
        <w:t xml:space="preserve"> em decorrência de sanção que lhe foi imposta; </w:t>
      </w:r>
    </w:p>
    <w:p w:rsidR="0038478F" w:rsidRDefault="0038478F" w:rsidP="0038478F">
      <w:pPr>
        <w:pStyle w:val="SemEspaamento"/>
      </w:pPr>
      <w:proofErr w:type="gramStart"/>
      <w:r>
        <w:t>d) Aquele</w:t>
      </w:r>
      <w:proofErr w:type="gramEnd"/>
      <w:r>
        <w:t xml:space="preserve"> que mantenha vínculo de natureza técnica, comercial, econômica, financeira, </w:t>
      </w:r>
    </w:p>
    <w:p w:rsidR="0038478F" w:rsidRDefault="0038478F" w:rsidP="0038478F">
      <w:pPr>
        <w:pStyle w:val="SemEspaamento"/>
      </w:pPr>
      <w:proofErr w:type="gramStart"/>
      <w:r>
        <w:t>trabalhista</w:t>
      </w:r>
      <w:proofErr w:type="gramEnd"/>
      <w:r>
        <w:t xml:space="preserve"> ou civil com dirigente do órgão ou entidade contratante ou com agente público que </w:t>
      </w:r>
    </w:p>
    <w:p w:rsidR="0038478F" w:rsidRDefault="0038478F" w:rsidP="0038478F">
      <w:pPr>
        <w:pStyle w:val="SemEspaamento"/>
      </w:pPr>
      <w:proofErr w:type="gramStart"/>
      <w:r>
        <w:t>desempenhe</w:t>
      </w:r>
      <w:proofErr w:type="gramEnd"/>
      <w:r>
        <w:t xml:space="preserve"> função na licitação ou atue na fiscalização ou na gestão do contrato, ou que deles </w:t>
      </w:r>
    </w:p>
    <w:p w:rsidR="0038478F" w:rsidRDefault="0038478F" w:rsidP="0038478F">
      <w:pPr>
        <w:pStyle w:val="SemEspaamento"/>
      </w:pPr>
      <w:proofErr w:type="gramStart"/>
      <w:r>
        <w:t>seja</w:t>
      </w:r>
      <w:proofErr w:type="gramEnd"/>
      <w:r>
        <w:t xml:space="preserve"> cônjuge, companheiro ou parente em linha reta, colateral ou por afinidade, até o terceiro </w:t>
      </w:r>
    </w:p>
    <w:p w:rsidR="0038478F" w:rsidRDefault="0038478F" w:rsidP="0038478F">
      <w:pPr>
        <w:pStyle w:val="SemEspaamento"/>
      </w:pPr>
      <w:proofErr w:type="gramStart"/>
      <w:r>
        <w:t>grau</w:t>
      </w:r>
      <w:proofErr w:type="gramEnd"/>
      <w:r>
        <w:t xml:space="preserve">; </w:t>
      </w:r>
    </w:p>
    <w:p w:rsidR="0038478F" w:rsidRDefault="0038478F" w:rsidP="0038478F">
      <w:pPr>
        <w:pStyle w:val="SemEspaamento"/>
      </w:pPr>
      <w:r>
        <w:t xml:space="preserve">e) Empresas controladoras, controladas ou coligadas, nos termos da Lei nº 6.404, de 15 de </w:t>
      </w:r>
    </w:p>
    <w:p w:rsidR="0038478F" w:rsidRDefault="0038478F" w:rsidP="0038478F">
      <w:pPr>
        <w:pStyle w:val="SemEspaamento"/>
      </w:pPr>
      <w:proofErr w:type="gramStart"/>
      <w:r>
        <w:t>dezembro</w:t>
      </w:r>
      <w:proofErr w:type="gramEnd"/>
      <w:r>
        <w:t xml:space="preserve"> de 1976, concorrendo entre si; </w:t>
      </w:r>
    </w:p>
    <w:p w:rsidR="0038478F" w:rsidRDefault="0038478F" w:rsidP="0038478F">
      <w:pPr>
        <w:pStyle w:val="SemEspaamento"/>
      </w:pPr>
      <w:r>
        <w:t xml:space="preserve">f) Pessoa física ou jurídica que, nos 5 (cinco) anos anteriores à divulgação do aviso, tenha sido </w:t>
      </w:r>
    </w:p>
    <w:p w:rsidR="0038478F" w:rsidRDefault="0038478F" w:rsidP="0038478F">
      <w:pPr>
        <w:pStyle w:val="SemEspaamento"/>
      </w:pPr>
      <w:proofErr w:type="gramStart"/>
      <w:r>
        <w:t>condenada</w:t>
      </w:r>
      <w:proofErr w:type="gramEnd"/>
      <w:r>
        <w:t xml:space="preserve"> judicialmente, com trânsito em julgado, por exploração de trabalho infantil, por </w:t>
      </w:r>
    </w:p>
    <w:p w:rsidR="0038478F" w:rsidRDefault="0038478F" w:rsidP="0038478F">
      <w:pPr>
        <w:pStyle w:val="SemEspaamento"/>
      </w:pPr>
      <w:proofErr w:type="gramStart"/>
      <w:r>
        <w:t>submissão</w:t>
      </w:r>
      <w:proofErr w:type="gramEnd"/>
      <w:r>
        <w:t xml:space="preserve"> de trabalhadores a condições análogas às de escravo </w:t>
      </w:r>
      <w:proofErr w:type="spellStart"/>
      <w:r>
        <w:t>oupor</w:t>
      </w:r>
      <w:proofErr w:type="spellEnd"/>
      <w:r>
        <w:t xml:space="preserve"> contratação de </w:t>
      </w:r>
    </w:p>
    <w:p w:rsidR="0038478F" w:rsidRDefault="0038478F" w:rsidP="0038478F">
      <w:pPr>
        <w:pStyle w:val="SemEspaamento"/>
      </w:pPr>
      <w:proofErr w:type="gramStart"/>
      <w:r>
        <w:t>adolescentes</w:t>
      </w:r>
      <w:proofErr w:type="gramEnd"/>
      <w:r>
        <w:t xml:space="preserve"> nos casos vedados pela legislação trabalhista. </w:t>
      </w:r>
    </w:p>
    <w:p w:rsidR="0038478F" w:rsidRDefault="0038478F" w:rsidP="0038478F">
      <w:pPr>
        <w:pStyle w:val="SemEspaamento"/>
      </w:pPr>
      <w:r>
        <w:t xml:space="preserve">2.2.3.1 econômico; </w:t>
      </w:r>
    </w:p>
    <w:p w:rsidR="0038478F" w:rsidRDefault="0038478F" w:rsidP="0038478F">
      <w:pPr>
        <w:pStyle w:val="SemEspaamento"/>
      </w:pPr>
      <w:r>
        <w:t xml:space="preserve">2.2.3.2 Aplica-se o disposto na alínea “c” também ao fornecedor que atue em substituição </w:t>
      </w:r>
    </w:p>
    <w:p w:rsidR="0038478F" w:rsidRDefault="0038478F" w:rsidP="0038478F">
      <w:pPr>
        <w:pStyle w:val="SemEspaamento"/>
      </w:pPr>
      <w:proofErr w:type="gramStart"/>
      <w:r>
        <w:t>a</w:t>
      </w:r>
      <w:proofErr w:type="gramEnd"/>
      <w:r>
        <w:t xml:space="preserve"> outra pessoa, física ou jurídica, com o intuito de burlar a efetividade da sanção a ela aplicada, </w:t>
      </w:r>
    </w:p>
    <w:p w:rsidR="0038478F" w:rsidRDefault="0038478F" w:rsidP="0038478F">
      <w:pPr>
        <w:pStyle w:val="SemEspaamento"/>
      </w:pPr>
      <w:proofErr w:type="gramStart"/>
      <w:r>
        <w:t>inclusive</w:t>
      </w:r>
      <w:proofErr w:type="gramEnd"/>
      <w:r>
        <w:t xml:space="preserve"> a sua controladora, controlada ou coligada, desde que devidamente comprovado o ilícito ou a utilização fraudulenta da personalidade jurídica do fornecedor. </w:t>
      </w:r>
    </w:p>
    <w:p w:rsidR="0038478F" w:rsidRDefault="0038478F" w:rsidP="0038478F">
      <w:pPr>
        <w:pStyle w:val="SemEspaamento"/>
        <w:shd w:val="clear" w:color="auto" w:fill="D9D9D9" w:themeFill="background1" w:themeFillShade="D9"/>
      </w:pPr>
      <w:r>
        <w:t xml:space="preserve">3 INGRESSO NA DISPENSA ELETRÔNICA E CADASTRAMENTO DA PROPOSTA </w:t>
      </w:r>
    </w:p>
    <w:p w:rsidR="0038478F" w:rsidRDefault="0038478F" w:rsidP="0038478F">
      <w:pPr>
        <w:pStyle w:val="SemEspaamento"/>
      </w:pPr>
      <w:r>
        <w:t xml:space="preserve">3.1 O ingresso do fornecedor na disputa da dispensa eletrônica se dará com o cadastramento </w:t>
      </w:r>
    </w:p>
    <w:p w:rsidR="0038478F" w:rsidRDefault="0038478F" w:rsidP="0038478F">
      <w:pPr>
        <w:pStyle w:val="SemEspaamento"/>
      </w:pPr>
      <w:proofErr w:type="gramStart"/>
      <w:r>
        <w:t>de</w:t>
      </w:r>
      <w:proofErr w:type="gramEnd"/>
      <w:r>
        <w:t xml:space="preserve"> sua proposta, na forma deste item. </w:t>
      </w:r>
    </w:p>
    <w:p w:rsidR="0038478F" w:rsidRDefault="0038478F" w:rsidP="0038478F">
      <w:pPr>
        <w:pStyle w:val="SemEspaamento"/>
      </w:pPr>
      <w:r>
        <w:t xml:space="preserve">3.2 O fornecedor interessado, após a divulgação do aviso de contratação direta, encaminhará, </w:t>
      </w:r>
    </w:p>
    <w:p w:rsidR="0038478F" w:rsidRDefault="0038478F" w:rsidP="0038478F">
      <w:pPr>
        <w:pStyle w:val="SemEspaamento"/>
      </w:pPr>
      <w:proofErr w:type="gramStart"/>
      <w:r>
        <w:t>exclusivamente</w:t>
      </w:r>
      <w:proofErr w:type="gramEnd"/>
      <w:r>
        <w:t xml:space="preserve"> por meio do Sistema de Dispensa Eletrônica, a proposta com a descrição do objeto ofertado, a marca do produto, quando for o caso, e o preço, até a data e o horário estabelecidos para abertura do procedimento. </w:t>
      </w:r>
    </w:p>
    <w:p w:rsidR="0038478F" w:rsidRDefault="0038478F" w:rsidP="0038478F">
      <w:pPr>
        <w:pStyle w:val="SemEspaamento"/>
      </w:pPr>
      <w:r>
        <w:t xml:space="preserve">3.2.1 A proposta também deverá conter declaração de que compreende a integralidade dos </w:t>
      </w:r>
    </w:p>
    <w:p w:rsidR="0038478F" w:rsidRDefault="0038478F" w:rsidP="0038478F">
      <w:pPr>
        <w:pStyle w:val="SemEspaamento"/>
      </w:pPr>
      <w:proofErr w:type="gramStart"/>
      <w:r>
        <w:t>custos</w:t>
      </w:r>
      <w:proofErr w:type="gramEnd"/>
      <w:r>
        <w:t xml:space="preserve"> para atendimento dos direitos trabalhistas assegurados na Constituição Federal, nas leis </w:t>
      </w:r>
    </w:p>
    <w:p w:rsidR="0038478F" w:rsidRDefault="0038478F" w:rsidP="0038478F">
      <w:pPr>
        <w:pStyle w:val="SemEspaamento"/>
      </w:pPr>
      <w:proofErr w:type="gramStart"/>
      <w:r>
        <w:t>trabalhistas</w:t>
      </w:r>
      <w:proofErr w:type="gramEnd"/>
      <w:r>
        <w:t xml:space="preserve">, nas normas infra legais, nas convenções coletivas de trabalho e nos termos de </w:t>
      </w:r>
    </w:p>
    <w:p w:rsidR="0038478F" w:rsidRDefault="0038478F" w:rsidP="0038478F">
      <w:pPr>
        <w:pStyle w:val="SemEspaamento"/>
      </w:pPr>
      <w:proofErr w:type="gramStart"/>
      <w:r>
        <w:t>ajustamento</w:t>
      </w:r>
      <w:proofErr w:type="gramEnd"/>
      <w:r>
        <w:t xml:space="preserve"> de conduta vigentes na data de entrega das propostas. </w:t>
      </w:r>
    </w:p>
    <w:p w:rsidR="0038478F" w:rsidRDefault="0038478F" w:rsidP="0038478F">
      <w:pPr>
        <w:pStyle w:val="SemEspaamento"/>
      </w:pPr>
      <w:r>
        <w:t xml:space="preserve">3.3 Todas as especificações do objeto contidas na proposta, em especial o preço, vinculam a </w:t>
      </w:r>
    </w:p>
    <w:p w:rsidR="0038478F" w:rsidRDefault="0038478F" w:rsidP="0038478F">
      <w:pPr>
        <w:pStyle w:val="SemEspaamento"/>
      </w:pPr>
      <w:r>
        <w:t xml:space="preserve">Contratada. </w:t>
      </w:r>
    </w:p>
    <w:p w:rsidR="0038478F" w:rsidRDefault="0038478F" w:rsidP="0038478F">
      <w:pPr>
        <w:pStyle w:val="SemEspaamento"/>
      </w:pPr>
      <w:proofErr w:type="gramStart"/>
      <w:r>
        <w:t>3.4 Nos</w:t>
      </w:r>
      <w:proofErr w:type="gramEnd"/>
      <w:r>
        <w:t xml:space="preserve"> valores propostos estarão inclusos todos os custos operacionais, encargos </w:t>
      </w:r>
    </w:p>
    <w:p w:rsidR="0038478F" w:rsidRDefault="0038478F" w:rsidP="0038478F">
      <w:pPr>
        <w:pStyle w:val="SemEspaamento"/>
      </w:pPr>
      <w:proofErr w:type="gramStart"/>
      <w:r>
        <w:t>previdenciários</w:t>
      </w:r>
      <w:proofErr w:type="gramEnd"/>
      <w:r>
        <w:t xml:space="preserve">, trabalhistas, tributários, comerciais e quaisquer outros que incidam direta ou </w:t>
      </w:r>
    </w:p>
    <w:p w:rsidR="0038478F" w:rsidRDefault="0038478F" w:rsidP="0038478F">
      <w:pPr>
        <w:pStyle w:val="SemEspaamento"/>
      </w:pPr>
      <w:proofErr w:type="gramStart"/>
      <w:r>
        <w:t>indiretamente</w:t>
      </w:r>
      <w:proofErr w:type="gramEnd"/>
      <w:r>
        <w:t xml:space="preserve"> na para a execução do contrato. </w:t>
      </w:r>
    </w:p>
    <w:p w:rsidR="0038478F" w:rsidRDefault="0038478F" w:rsidP="0038478F">
      <w:pPr>
        <w:pStyle w:val="SemEspaamento"/>
      </w:pPr>
      <w:proofErr w:type="gramStart"/>
      <w:r>
        <w:lastRenderedPageBreak/>
        <w:t>3.4.1 Os</w:t>
      </w:r>
      <w:proofErr w:type="gramEnd"/>
      <w:r>
        <w:t xml:space="preserve"> preços ofertados na proposta, serão de exclusiva responsabilidade do fornecedor, não </w:t>
      </w:r>
    </w:p>
    <w:p w:rsidR="0038478F" w:rsidRDefault="0038478F" w:rsidP="0038478F">
      <w:pPr>
        <w:pStyle w:val="SemEspaamento"/>
      </w:pPr>
      <w:proofErr w:type="gramStart"/>
      <w:r>
        <w:t>lhe</w:t>
      </w:r>
      <w:proofErr w:type="gramEnd"/>
      <w:r>
        <w:t xml:space="preserve"> assistindo o direito de pleitear qualquer alteração, sob alegação de erro, omissão ou qualquer outro pretexto. </w:t>
      </w:r>
    </w:p>
    <w:p w:rsidR="0038478F" w:rsidRDefault="0038478F" w:rsidP="0038478F">
      <w:pPr>
        <w:pStyle w:val="SemEspaamento"/>
      </w:pPr>
      <w:proofErr w:type="gramStart"/>
      <w:r>
        <w:t>3.5 Uma</w:t>
      </w:r>
      <w:proofErr w:type="gramEnd"/>
      <w:r>
        <w:t xml:space="preserve"> vez enviada a proposta no sistema, os fornecedores NÃO poderão </w:t>
      </w:r>
      <w:proofErr w:type="spellStart"/>
      <w:r>
        <w:t>retirá</w:t>
      </w:r>
      <w:proofErr w:type="spellEnd"/>
      <w:r>
        <w:t xml:space="preserve">- </w:t>
      </w:r>
      <w:proofErr w:type="spellStart"/>
      <w:r>
        <w:t>la</w:t>
      </w:r>
      <w:proofErr w:type="spellEnd"/>
      <w:r>
        <w:t>, substituí</w:t>
      </w:r>
    </w:p>
    <w:p w:rsidR="0038478F" w:rsidRDefault="0038478F" w:rsidP="0038478F">
      <w:pPr>
        <w:pStyle w:val="SemEspaamento"/>
      </w:pPr>
      <w:proofErr w:type="spellStart"/>
      <w:proofErr w:type="gramStart"/>
      <w:r>
        <w:t>la</w:t>
      </w:r>
      <w:proofErr w:type="spellEnd"/>
      <w:proofErr w:type="gramEnd"/>
      <w:r>
        <w:t xml:space="preserve"> ou modificá-la. </w:t>
      </w:r>
    </w:p>
    <w:p w:rsidR="0038478F" w:rsidRDefault="0038478F" w:rsidP="0038478F">
      <w:pPr>
        <w:pStyle w:val="SemEspaamento"/>
      </w:pPr>
      <w:r>
        <w:t xml:space="preserve">3.6 No cadastramento da proposta, o fornecedor deverá, também, assinalar “sim” ou “não” em campo próprio do sistema eletrônico, às seguintes declarações: </w:t>
      </w:r>
    </w:p>
    <w:p w:rsidR="0038478F" w:rsidRDefault="0038478F" w:rsidP="0038478F">
      <w:pPr>
        <w:pStyle w:val="SemEspaamento"/>
      </w:pPr>
      <w:proofErr w:type="gramStart"/>
      <w:r>
        <w:t>3.6.1 Que</w:t>
      </w:r>
      <w:proofErr w:type="gramEnd"/>
      <w:r>
        <w:t xml:space="preserve"> inexistem fatos impeditivos para sua habilitação na dispensa, ciente da </w:t>
      </w:r>
    </w:p>
    <w:p w:rsidR="0038478F" w:rsidRDefault="0038478F" w:rsidP="0038478F">
      <w:pPr>
        <w:pStyle w:val="SemEspaamento"/>
      </w:pPr>
      <w:proofErr w:type="gramStart"/>
      <w:r>
        <w:t>obrigatoriedade</w:t>
      </w:r>
      <w:proofErr w:type="gramEnd"/>
      <w:r>
        <w:t xml:space="preserve"> de declarar ocorrências posteriores. </w:t>
      </w:r>
    </w:p>
    <w:p w:rsidR="0038478F" w:rsidRDefault="0038478F" w:rsidP="0038478F">
      <w:pPr>
        <w:pStyle w:val="SemEspaamento"/>
      </w:pPr>
      <w:proofErr w:type="gramStart"/>
      <w:r>
        <w:t>3.6.2 Que</w:t>
      </w:r>
      <w:proofErr w:type="gramEnd"/>
      <w:r>
        <w:t xml:space="preserve"> está ciente e concorda com as condições contidas no Aviso de Contratação </w:t>
      </w:r>
    </w:p>
    <w:p w:rsidR="0038478F" w:rsidRDefault="0038478F" w:rsidP="0038478F">
      <w:pPr>
        <w:pStyle w:val="SemEspaamento"/>
      </w:pPr>
      <w:r>
        <w:t xml:space="preserve">Direta e seus anexos. </w:t>
      </w:r>
    </w:p>
    <w:p w:rsidR="0038478F" w:rsidRDefault="0038478F" w:rsidP="0038478F">
      <w:pPr>
        <w:pStyle w:val="SemEspaamento"/>
      </w:pPr>
      <w:proofErr w:type="gramStart"/>
      <w:r>
        <w:t>3.6.3 Que</w:t>
      </w:r>
      <w:proofErr w:type="gramEnd"/>
      <w:r>
        <w:t xml:space="preserve"> assume a responsabilidade pelas transações que forem efetuadas no sistema, </w:t>
      </w:r>
    </w:p>
    <w:p w:rsidR="0038478F" w:rsidRDefault="0038478F" w:rsidP="0038478F">
      <w:pPr>
        <w:pStyle w:val="SemEspaamento"/>
      </w:pPr>
      <w:proofErr w:type="gramStart"/>
      <w:r>
        <w:t>assumindo</w:t>
      </w:r>
      <w:proofErr w:type="gramEnd"/>
      <w:r>
        <w:t xml:space="preserve"> como firmes e verdadeiras. </w:t>
      </w:r>
    </w:p>
    <w:p w:rsidR="0038478F" w:rsidRDefault="0038478F" w:rsidP="0038478F">
      <w:pPr>
        <w:pStyle w:val="SemEspaamento"/>
      </w:pPr>
      <w:proofErr w:type="gramStart"/>
      <w:r>
        <w:t>3.6.4 Que</w:t>
      </w:r>
      <w:proofErr w:type="gramEnd"/>
      <w:r>
        <w:t xml:space="preserve"> não emprega menor de 18 anos em trabalho noturno, perigoso ou insalubre e </w:t>
      </w:r>
    </w:p>
    <w:p w:rsidR="0038478F" w:rsidRDefault="0038478F" w:rsidP="0038478F">
      <w:pPr>
        <w:pStyle w:val="SemEspaamento"/>
      </w:pPr>
      <w:proofErr w:type="gramStart"/>
      <w:r>
        <w:t>não</w:t>
      </w:r>
      <w:proofErr w:type="gramEnd"/>
      <w:r>
        <w:t xml:space="preserve"> emprega menor de 16 anos, salvo menor, a partir de 14 anos, na condição de aprendiz, nos termos do artigo 7°, XXXIII, da Constituição. </w:t>
      </w:r>
    </w:p>
    <w:p w:rsidR="0038478F" w:rsidRDefault="0038478F" w:rsidP="0038478F">
      <w:pPr>
        <w:pStyle w:val="SemEspaamento"/>
        <w:shd w:val="clear" w:color="auto" w:fill="D9D9D9" w:themeFill="background1" w:themeFillShade="D9"/>
      </w:pPr>
      <w:r>
        <w:t xml:space="preserve">4 HABILITAÇÃO </w:t>
      </w:r>
    </w:p>
    <w:p w:rsidR="0038478F" w:rsidRDefault="0038478F" w:rsidP="0038478F">
      <w:pPr>
        <w:pStyle w:val="SemEspaamento"/>
      </w:pPr>
      <w:proofErr w:type="gramStart"/>
      <w:r>
        <w:t>4.1 Os</w:t>
      </w:r>
      <w:proofErr w:type="gramEnd"/>
      <w:r>
        <w:t xml:space="preserve"> documentos a serem exigidos para fins de habilitação deste aviso, serão solicitados do </w:t>
      </w:r>
    </w:p>
    <w:p w:rsidR="0038478F" w:rsidRDefault="0038478F" w:rsidP="0038478F">
      <w:pPr>
        <w:pStyle w:val="SemEspaamento"/>
      </w:pPr>
      <w:proofErr w:type="gramStart"/>
      <w:r>
        <w:t>fornecedor</w:t>
      </w:r>
      <w:proofErr w:type="gramEnd"/>
      <w:r>
        <w:t xml:space="preserve"> ganhador, sendo: </w:t>
      </w:r>
    </w:p>
    <w:p w:rsidR="0038478F" w:rsidRDefault="0038478F" w:rsidP="0038478F">
      <w:pPr>
        <w:pStyle w:val="SemEspaamento"/>
      </w:pPr>
      <w:r>
        <w:t xml:space="preserve">4.1.1 Habilitação jurídica: </w:t>
      </w:r>
    </w:p>
    <w:p w:rsidR="0038478F" w:rsidRDefault="0038478F" w:rsidP="0038478F">
      <w:pPr>
        <w:pStyle w:val="SemEspaamento"/>
      </w:pPr>
      <w:proofErr w:type="gramStart"/>
      <w:r>
        <w:t>a) No</w:t>
      </w:r>
      <w:proofErr w:type="gramEnd"/>
      <w:r>
        <w:t xml:space="preserve"> caso de empresário individual, inscrição no Registro Público de Empresas Mercantis, a </w:t>
      </w:r>
    </w:p>
    <w:p w:rsidR="0038478F" w:rsidRDefault="0038478F" w:rsidP="0038478F">
      <w:pPr>
        <w:pStyle w:val="SemEspaamento"/>
      </w:pPr>
      <w:proofErr w:type="gramStart"/>
      <w:r>
        <w:t>cargo</w:t>
      </w:r>
      <w:proofErr w:type="gramEnd"/>
      <w:r>
        <w:t xml:space="preserve"> da Junta Comercial da respectiva sede; </w:t>
      </w:r>
    </w:p>
    <w:p w:rsidR="0038478F" w:rsidRDefault="0038478F" w:rsidP="0038478F">
      <w:pPr>
        <w:pStyle w:val="SemEspaamento"/>
      </w:pPr>
      <w:proofErr w:type="gramStart"/>
      <w:r>
        <w:t>b) Em</w:t>
      </w:r>
      <w:proofErr w:type="gramEnd"/>
      <w:r>
        <w:t xml:space="preserve"> se tratando de Microempreendedor Individual – MEI: Certificado da Condição de </w:t>
      </w:r>
    </w:p>
    <w:p w:rsidR="0038478F" w:rsidRDefault="0038478F" w:rsidP="0038478F">
      <w:pPr>
        <w:pStyle w:val="SemEspaamento"/>
      </w:pPr>
      <w:r>
        <w:t xml:space="preserve">Microempreendedor Individual - CCMEI, cuja aceitação ficará condicionada à verificação da </w:t>
      </w:r>
    </w:p>
    <w:p w:rsidR="0038478F" w:rsidRDefault="0038478F" w:rsidP="0038478F">
      <w:pPr>
        <w:pStyle w:val="SemEspaamento"/>
      </w:pPr>
      <w:proofErr w:type="gramStart"/>
      <w:r>
        <w:t>autenticidade</w:t>
      </w:r>
      <w:proofErr w:type="gramEnd"/>
      <w:r>
        <w:t xml:space="preserve"> no sítio www.portaldoempreendedor.gov.br; </w:t>
      </w:r>
    </w:p>
    <w:p w:rsidR="0038478F" w:rsidRDefault="0038478F" w:rsidP="0038478F">
      <w:pPr>
        <w:pStyle w:val="SemEspaamento"/>
      </w:pPr>
      <w:proofErr w:type="gramStart"/>
      <w:r>
        <w:t>c) No</w:t>
      </w:r>
      <w:proofErr w:type="gramEnd"/>
      <w:r>
        <w:t xml:space="preserve"> caso de sociedade empresária ou empresa individual de responsabilidade limitada - </w:t>
      </w:r>
    </w:p>
    <w:p w:rsidR="0038478F" w:rsidRDefault="0038478F" w:rsidP="0038478F">
      <w:pPr>
        <w:pStyle w:val="SemEspaamento"/>
      </w:pPr>
      <w:r>
        <w:t xml:space="preserve">EIRELI: ato constitutivo, estatuto ou contrato social em vigor, devidamente registrado na Junta </w:t>
      </w:r>
    </w:p>
    <w:p w:rsidR="0038478F" w:rsidRDefault="0038478F" w:rsidP="0038478F">
      <w:pPr>
        <w:pStyle w:val="SemEspaamento"/>
      </w:pPr>
      <w:r>
        <w:t xml:space="preserve">Comercial da respectiva sede, acompanhado de documento comprobatório de seus </w:t>
      </w:r>
    </w:p>
    <w:p w:rsidR="0038478F" w:rsidRDefault="0038478F" w:rsidP="0038478F">
      <w:pPr>
        <w:pStyle w:val="SemEspaamento"/>
      </w:pPr>
      <w:proofErr w:type="gramStart"/>
      <w:r>
        <w:t>administradores</w:t>
      </w:r>
      <w:proofErr w:type="gramEnd"/>
      <w:r>
        <w:t xml:space="preserve">; </w:t>
      </w:r>
    </w:p>
    <w:p w:rsidR="0038478F" w:rsidRDefault="0038478F" w:rsidP="0038478F">
      <w:pPr>
        <w:pStyle w:val="SemEspaamento"/>
      </w:pPr>
      <w:r>
        <w:t xml:space="preserve">d) Inscrição no Registro Público de Empresas Mercantis onde opera, com averbação no Registro onde tem sede a matriz, no caso de ser </w:t>
      </w:r>
      <w:proofErr w:type="gramStart"/>
      <w:r>
        <w:t>o participante sucursal</w:t>
      </w:r>
      <w:proofErr w:type="gramEnd"/>
      <w:r>
        <w:t xml:space="preserve">, filial ou agência; </w:t>
      </w:r>
    </w:p>
    <w:p w:rsidR="0038478F" w:rsidRDefault="0038478F" w:rsidP="0038478F">
      <w:pPr>
        <w:pStyle w:val="SemEspaamento"/>
      </w:pPr>
      <w:proofErr w:type="gramStart"/>
      <w:r>
        <w:t>e) No</w:t>
      </w:r>
      <w:proofErr w:type="gramEnd"/>
      <w:r>
        <w:t xml:space="preserve"> caso de sociedade simples: inscrição do ato constitutivo no Registro Civil das Pessoas </w:t>
      </w:r>
    </w:p>
    <w:p w:rsidR="0038478F" w:rsidRDefault="0038478F" w:rsidP="0038478F">
      <w:pPr>
        <w:pStyle w:val="SemEspaamento"/>
      </w:pPr>
      <w:r>
        <w:t xml:space="preserve">Jurídicas do local de sua sede, acompanhada de prova da indicação dos seus administradores; </w:t>
      </w:r>
    </w:p>
    <w:p w:rsidR="0038478F" w:rsidRDefault="0038478F" w:rsidP="0038478F">
      <w:pPr>
        <w:pStyle w:val="SemEspaamento"/>
      </w:pPr>
      <w:r>
        <w:t xml:space="preserve">f) Decreto de autorização, em se tratando de sociedade empresária estrangeira em </w:t>
      </w:r>
    </w:p>
    <w:p w:rsidR="0038478F" w:rsidRDefault="0038478F" w:rsidP="0038478F">
      <w:pPr>
        <w:pStyle w:val="SemEspaamento"/>
      </w:pPr>
      <w:proofErr w:type="gramStart"/>
      <w:r>
        <w:t>funcionamento</w:t>
      </w:r>
      <w:proofErr w:type="gramEnd"/>
      <w:r>
        <w:t xml:space="preserve"> no País; </w:t>
      </w:r>
    </w:p>
    <w:p w:rsidR="0038478F" w:rsidRDefault="0038478F" w:rsidP="0038478F">
      <w:pPr>
        <w:pStyle w:val="SemEspaamento"/>
      </w:pPr>
      <w:proofErr w:type="gramStart"/>
      <w:r>
        <w:t>g) Os</w:t>
      </w:r>
      <w:proofErr w:type="gramEnd"/>
      <w:r>
        <w:t xml:space="preserve"> documentos acima deverão estar acompanhados de todas as alterações ou da </w:t>
      </w:r>
    </w:p>
    <w:p w:rsidR="0038478F" w:rsidRDefault="0038478F" w:rsidP="0038478F">
      <w:pPr>
        <w:pStyle w:val="SemEspaamento"/>
      </w:pPr>
      <w:proofErr w:type="gramStart"/>
      <w:r>
        <w:t>consolidação</w:t>
      </w:r>
      <w:proofErr w:type="gramEnd"/>
      <w:r>
        <w:t xml:space="preserve"> respectiva. </w:t>
      </w:r>
    </w:p>
    <w:p w:rsidR="0038478F" w:rsidRDefault="0038478F" w:rsidP="0038478F">
      <w:pPr>
        <w:pStyle w:val="SemEspaamento"/>
      </w:pPr>
      <w:r>
        <w:t xml:space="preserve">4.1.2 Regularidade fiscal, social e trabalhista: </w:t>
      </w:r>
    </w:p>
    <w:p w:rsidR="0038478F" w:rsidRDefault="0038478F" w:rsidP="0038478F">
      <w:pPr>
        <w:pStyle w:val="SemEspaamento"/>
      </w:pPr>
      <w:r>
        <w:t xml:space="preserve">a) Prova de inscrição no Cadastro Nacional de Pessoas Jurídicas ou no Cadastro de Pessoas </w:t>
      </w:r>
    </w:p>
    <w:p w:rsidR="0038478F" w:rsidRDefault="0038478F" w:rsidP="0038478F">
      <w:pPr>
        <w:pStyle w:val="SemEspaamento"/>
      </w:pPr>
      <w:r>
        <w:t xml:space="preserve">Físicas, conforme o caso; </w:t>
      </w:r>
    </w:p>
    <w:p w:rsidR="0038478F" w:rsidRDefault="0038478F" w:rsidP="0038478F">
      <w:pPr>
        <w:pStyle w:val="SemEspaamento"/>
      </w:pPr>
      <w:r>
        <w:t xml:space="preserve">b) Prova de regularidade fiscal perante a Receita Federal – certidão de </w:t>
      </w:r>
      <w:proofErr w:type="spellStart"/>
      <w:r>
        <w:t>dábitos</w:t>
      </w:r>
      <w:proofErr w:type="spellEnd"/>
      <w:r>
        <w:t xml:space="preserve"> relativos a </w:t>
      </w:r>
    </w:p>
    <w:p w:rsidR="0038478F" w:rsidRDefault="0038478F" w:rsidP="0038478F">
      <w:pPr>
        <w:pStyle w:val="SemEspaamento"/>
      </w:pPr>
      <w:proofErr w:type="gramStart"/>
      <w:r>
        <w:t>créditos</w:t>
      </w:r>
      <w:proofErr w:type="gramEnd"/>
      <w:r>
        <w:t xml:space="preserve"> Tributários Federais e à </w:t>
      </w:r>
      <w:proofErr w:type="spellStart"/>
      <w:r>
        <w:t>divida</w:t>
      </w:r>
      <w:proofErr w:type="spellEnd"/>
      <w:r>
        <w:t xml:space="preserve"> ativa da União. </w:t>
      </w:r>
    </w:p>
    <w:p w:rsidR="0038478F" w:rsidRDefault="0038478F" w:rsidP="0038478F">
      <w:pPr>
        <w:pStyle w:val="SemEspaamento"/>
      </w:pPr>
      <w:r>
        <w:t xml:space="preserve">c) Prova de regularidade com o Fundo de Garantia do Tempo de Serviço (FGTS); </w:t>
      </w:r>
    </w:p>
    <w:p w:rsidR="0038478F" w:rsidRDefault="0038478F" w:rsidP="0038478F">
      <w:pPr>
        <w:pStyle w:val="SemEspaamento"/>
      </w:pPr>
      <w:r>
        <w:t xml:space="preserve">d) Prova de inexistência de débitos inadimplidos perante a Justiça do Trabalho, mediante a </w:t>
      </w:r>
    </w:p>
    <w:p w:rsidR="0038478F" w:rsidRDefault="0038478F" w:rsidP="0038478F">
      <w:pPr>
        <w:pStyle w:val="SemEspaamento"/>
      </w:pPr>
      <w:proofErr w:type="gramStart"/>
      <w:r>
        <w:t>apresentação</w:t>
      </w:r>
      <w:proofErr w:type="gramEnd"/>
      <w:r>
        <w:t xml:space="preserve"> de certidão negativa ou positiva com efeito de negativa, nos termos do Título VII</w:t>
      </w:r>
    </w:p>
    <w:p w:rsidR="0038478F" w:rsidRDefault="0038478F" w:rsidP="0038478F">
      <w:pPr>
        <w:pStyle w:val="SemEspaamento"/>
      </w:pPr>
      <w:r>
        <w:t xml:space="preserve">A da Consolidação das Leis do Trabalho, aprovada pelo Decreto-Lei nº 5.452, de 1º de maio de </w:t>
      </w:r>
    </w:p>
    <w:p w:rsidR="0038478F" w:rsidRDefault="0038478F" w:rsidP="0038478F">
      <w:pPr>
        <w:pStyle w:val="SemEspaamento"/>
      </w:pPr>
      <w:r>
        <w:t xml:space="preserve">1943; </w:t>
      </w:r>
    </w:p>
    <w:p w:rsidR="0038478F" w:rsidRDefault="0038478F" w:rsidP="0038478F">
      <w:pPr>
        <w:pStyle w:val="SemEspaamento"/>
      </w:pPr>
      <w:r>
        <w:t xml:space="preserve">e) Prova de regularidade com a Fazenda Estadual; </w:t>
      </w:r>
    </w:p>
    <w:p w:rsidR="0038478F" w:rsidRDefault="0038478F" w:rsidP="0038478F">
      <w:pPr>
        <w:pStyle w:val="SemEspaamento"/>
      </w:pPr>
      <w:r>
        <w:t xml:space="preserve">f) Prova de regularidade com a Receita Municipal; </w:t>
      </w:r>
    </w:p>
    <w:p w:rsidR="0038478F" w:rsidRDefault="0038478F" w:rsidP="0038478F">
      <w:pPr>
        <w:pStyle w:val="SemEspaamento"/>
      </w:pPr>
      <w:proofErr w:type="gramStart"/>
      <w:r>
        <w:t>4.2 Será</w:t>
      </w:r>
      <w:proofErr w:type="gramEnd"/>
      <w:r>
        <w:t xml:space="preserve"> inabilitado o fornecedor que não comprovar sua habilitação, seja por não apresentar </w:t>
      </w:r>
    </w:p>
    <w:p w:rsidR="0038478F" w:rsidRDefault="0038478F" w:rsidP="0038478F">
      <w:pPr>
        <w:pStyle w:val="SemEspaamento"/>
      </w:pPr>
      <w:proofErr w:type="gramStart"/>
      <w:r>
        <w:t>quaisquer</w:t>
      </w:r>
      <w:proofErr w:type="gramEnd"/>
      <w:r>
        <w:t xml:space="preserve"> dos documentos exigidos, ou apresentá-los em desacordo com o estabelecido neste </w:t>
      </w:r>
    </w:p>
    <w:p w:rsidR="0038478F" w:rsidRDefault="0038478F" w:rsidP="0038478F">
      <w:pPr>
        <w:pStyle w:val="SemEspaamento"/>
      </w:pPr>
      <w:r>
        <w:t xml:space="preserve">Aviso de Contratação Direta. </w:t>
      </w:r>
    </w:p>
    <w:p w:rsidR="0038478F" w:rsidRDefault="0038478F" w:rsidP="0038478F">
      <w:pPr>
        <w:pStyle w:val="SemEspaamento"/>
      </w:pPr>
      <w:proofErr w:type="gramStart"/>
      <w:r>
        <w:t>4.2.1 Na</w:t>
      </w:r>
      <w:proofErr w:type="gramEnd"/>
      <w:r>
        <w:t xml:space="preserve"> hipótese de o fornecedor não atender às exigências para a habilitação, o órgão </w:t>
      </w:r>
    </w:p>
    <w:p w:rsidR="0038478F" w:rsidRDefault="0038478F" w:rsidP="0038478F">
      <w:pPr>
        <w:pStyle w:val="SemEspaamento"/>
      </w:pPr>
      <w:proofErr w:type="gramStart"/>
      <w:r>
        <w:t>ou</w:t>
      </w:r>
      <w:proofErr w:type="gramEnd"/>
      <w:r>
        <w:t xml:space="preserve"> entidade examinará a proposta subsequente e assim sucessivamente, na ordem de </w:t>
      </w:r>
    </w:p>
    <w:p w:rsidR="0038478F" w:rsidRDefault="0038478F" w:rsidP="0038478F">
      <w:pPr>
        <w:pStyle w:val="SemEspaamento"/>
      </w:pPr>
      <w:proofErr w:type="gramStart"/>
      <w:r>
        <w:t>classificação</w:t>
      </w:r>
      <w:proofErr w:type="gramEnd"/>
      <w:r>
        <w:t xml:space="preserve">, até a apuração de uma proposta que atenda às especificações do objeto e as </w:t>
      </w:r>
    </w:p>
    <w:p w:rsidR="0038478F" w:rsidRDefault="0038478F" w:rsidP="0038478F">
      <w:pPr>
        <w:pStyle w:val="SemEspaamento"/>
      </w:pPr>
      <w:proofErr w:type="gramStart"/>
      <w:r>
        <w:t>condições</w:t>
      </w:r>
      <w:proofErr w:type="gramEnd"/>
      <w:r>
        <w:t xml:space="preserve"> de habilitação. </w:t>
      </w:r>
    </w:p>
    <w:p w:rsidR="0038478F" w:rsidRDefault="0038478F" w:rsidP="0038478F">
      <w:pPr>
        <w:pStyle w:val="SemEspaamento"/>
      </w:pPr>
      <w:proofErr w:type="gramStart"/>
      <w:r>
        <w:lastRenderedPageBreak/>
        <w:t>4.3 Constatado</w:t>
      </w:r>
      <w:proofErr w:type="gramEnd"/>
      <w:r>
        <w:t xml:space="preserve"> o atendimento às exigências de habilitação, o fornecedor será habilitado. </w:t>
      </w:r>
    </w:p>
    <w:p w:rsidR="0038478F" w:rsidRDefault="0038478F" w:rsidP="0038478F">
      <w:pPr>
        <w:pStyle w:val="SemEspaamento"/>
        <w:shd w:val="clear" w:color="auto" w:fill="D9D9D9" w:themeFill="background1" w:themeFillShade="D9"/>
      </w:pPr>
      <w:r>
        <w:t xml:space="preserve">5 FASE DE LANCES  </w:t>
      </w:r>
    </w:p>
    <w:p w:rsidR="0038478F" w:rsidRDefault="0038478F" w:rsidP="0038478F">
      <w:pPr>
        <w:pStyle w:val="SemEspaamento"/>
      </w:pPr>
      <w:r>
        <w:t xml:space="preserve">5.1. Na data estabelecida no Portal de Compras Públicas, a sessão pública será automaticamente aberta pelo sistema para o envio de lances públicos e sucessivos, exclusivamente por meio do sistema eletrônico, sendo encerrado no horário de finalização de lances.  </w:t>
      </w:r>
    </w:p>
    <w:p w:rsidR="0038478F" w:rsidRDefault="0038478F" w:rsidP="0038478F">
      <w:pPr>
        <w:pStyle w:val="SemEspaamento"/>
      </w:pPr>
      <w:r>
        <w:t xml:space="preserve">5.2. Iniciada a etapa competitiva, os fornecedores deverão encaminhar lances exclusivamente </w:t>
      </w:r>
    </w:p>
    <w:p w:rsidR="0038478F" w:rsidRDefault="0038478F" w:rsidP="0038478F">
      <w:pPr>
        <w:pStyle w:val="SemEspaamento"/>
      </w:pPr>
      <w:proofErr w:type="gramStart"/>
      <w:r>
        <w:t>por</w:t>
      </w:r>
      <w:proofErr w:type="gramEnd"/>
      <w:r>
        <w:t xml:space="preserve"> meio de sistema eletrônico, sendo imediatamente informados do seu recebimento e do valor consignado no registro.  </w:t>
      </w:r>
    </w:p>
    <w:p w:rsidR="0038478F" w:rsidRDefault="0038478F" w:rsidP="0038478F">
      <w:pPr>
        <w:pStyle w:val="SemEspaamento"/>
      </w:pPr>
      <w:r>
        <w:t xml:space="preserve">5.2.1. O lance deverá ser ofertado pelo valor total do item.  </w:t>
      </w:r>
    </w:p>
    <w:p w:rsidR="0038478F" w:rsidRDefault="0038478F" w:rsidP="0038478F">
      <w:pPr>
        <w:pStyle w:val="SemEspaamento"/>
      </w:pPr>
      <w:r>
        <w:t xml:space="preserve">5.3. O fornecedor somente poderá oferecer valor inferior ou maior percentual de desconto em </w:t>
      </w:r>
    </w:p>
    <w:p w:rsidR="0038478F" w:rsidRDefault="0038478F" w:rsidP="0038478F">
      <w:pPr>
        <w:pStyle w:val="SemEspaamento"/>
      </w:pPr>
      <w:proofErr w:type="gramStart"/>
      <w:r>
        <w:t>relação</w:t>
      </w:r>
      <w:proofErr w:type="gramEnd"/>
      <w:r>
        <w:t xml:space="preserve"> ao último lance por ele ofertado e registrado pelo sistema.  </w:t>
      </w:r>
    </w:p>
    <w:p w:rsidR="0038478F" w:rsidRDefault="0038478F" w:rsidP="0038478F">
      <w:pPr>
        <w:pStyle w:val="SemEspaamento"/>
      </w:pPr>
      <w:r>
        <w:t xml:space="preserve">5.3.1. O fornecedor poderá oferecer lances sucessivos iguais ou superiores ao lance que esteja </w:t>
      </w:r>
    </w:p>
    <w:p w:rsidR="0038478F" w:rsidRDefault="0038478F" w:rsidP="0038478F">
      <w:pPr>
        <w:pStyle w:val="SemEspaamento"/>
      </w:pPr>
      <w:proofErr w:type="gramStart"/>
      <w:r>
        <w:t>vencendo</w:t>
      </w:r>
      <w:proofErr w:type="gramEnd"/>
      <w:r>
        <w:t xml:space="preserve"> o certame, desde que inferiores ao menor por ele ofertado e registrado pelo sistema, sendo tais lances definidos como “lances intermediários” para os fins deste Aviso de </w:t>
      </w:r>
      <w:proofErr w:type="spellStart"/>
      <w:r>
        <w:t>ContrataçãoDireta</w:t>
      </w:r>
      <w:proofErr w:type="spellEnd"/>
      <w:r>
        <w:t xml:space="preserve">.  </w:t>
      </w:r>
    </w:p>
    <w:p w:rsidR="0038478F" w:rsidRDefault="0038478F" w:rsidP="0038478F">
      <w:pPr>
        <w:pStyle w:val="SemEspaamento"/>
      </w:pPr>
      <w:r>
        <w:t xml:space="preserve">5.3.2. O intervalo mínimo de diferença de valores ou percentuais entre os lances, que incidirá </w:t>
      </w:r>
    </w:p>
    <w:p w:rsidR="0038478F" w:rsidRDefault="0038478F" w:rsidP="0038478F">
      <w:pPr>
        <w:pStyle w:val="SemEspaamento"/>
      </w:pPr>
      <w:proofErr w:type="gramStart"/>
      <w:r>
        <w:t>tanto</w:t>
      </w:r>
      <w:proofErr w:type="gramEnd"/>
      <w:r>
        <w:t xml:space="preserve"> em relação aos lances intermediários quanto em relação ao que cobrir a melhor oferta é de R$ 3,00 (três reais).  </w:t>
      </w:r>
    </w:p>
    <w:p w:rsidR="0038478F" w:rsidRDefault="0038478F" w:rsidP="0038478F">
      <w:pPr>
        <w:pStyle w:val="SemEspaamento"/>
      </w:pPr>
      <w:r>
        <w:t xml:space="preserve">5.4. Havendo lances iguais ao menor já ofertado, prevalecerá aquele que for recebido e registrado primeiro no sistema.  </w:t>
      </w:r>
    </w:p>
    <w:p w:rsidR="0038478F" w:rsidRDefault="0038478F" w:rsidP="0038478F">
      <w:pPr>
        <w:pStyle w:val="SemEspaamento"/>
      </w:pPr>
      <w:r>
        <w:t xml:space="preserve">5.5. Caso o fornecedor não apresente lances, concorrerá com o valor de sua proposta.  </w:t>
      </w:r>
    </w:p>
    <w:p w:rsidR="0038478F" w:rsidRDefault="0038478F" w:rsidP="0038478F">
      <w:pPr>
        <w:pStyle w:val="SemEspaamento"/>
      </w:pPr>
      <w:r>
        <w:t xml:space="preserve">5.6. Durante o procedimento, os fornecedores serão informados, em tempo real, do valor do </w:t>
      </w:r>
    </w:p>
    <w:p w:rsidR="0038478F" w:rsidRDefault="0038478F" w:rsidP="0038478F">
      <w:pPr>
        <w:pStyle w:val="SemEspaamento"/>
      </w:pPr>
      <w:proofErr w:type="gramStart"/>
      <w:r>
        <w:t>menor</w:t>
      </w:r>
      <w:proofErr w:type="gramEnd"/>
      <w:r>
        <w:t xml:space="preserve"> lance registrado, vedada a identificação do fornecedor.  </w:t>
      </w:r>
    </w:p>
    <w:p w:rsidR="0038478F" w:rsidRDefault="0038478F" w:rsidP="0038478F">
      <w:pPr>
        <w:pStyle w:val="SemEspaamento"/>
      </w:pPr>
      <w:r>
        <w:t xml:space="preserve">5.7. Imediatamente após o término do prazo estabelecido para a fase de lances, haverá o seu </w:t>
      </w:r>
    </w:p>
    <w:p w:rsidR="0038478F" w:rsidRDefault="0038478F" w:rsidP="0038478F">
      <w:pPr>
        <w:pStyle w:val="SemEspaamento"/>
      </w:pPr>
      <w:proofErr w:type="gramStart"/>
      <w:r>
        <w:t>encerramento</w:t>
      </w:r>
      <w:proofErr w:type="gramEnd"/>
      <w:r>
        <w:t xml:space="preserve">, com o ordenamento e divulgação dos lances, pelo sistema, em ordem crescente de classificação.  </w:t>
      </w:r>
    </w:p>
    <w:p w:rsidR="0038478F" w:rsidRDefault="0038478F" w:rsidP="0038478F">
      <w:pPr>
        <w:pStyle w:val="SemEspaamento"/>
      </w:pPr>
      <w:r>
        <w:t xml:space="preserve">5.7.1. O encerramento da fase de lances ocorrerá de forma automática pontualmente no horário indicado, sem qualquer possibilidade de prorrogação e não havendo tempo aleatório ou mecanismo similar.  </w:t>
      </w:r>
    </w:p>
    <w:p w:rsidR="0038478F" w:rsidRDefault="0038478F" w:rsidP="0038478F">
      <w:pPr>
        <w:pStyle w:val="SemEspaamento"/>
      </w:pPr>
      <w:r w:rsidRPr="00C54606">
        <w:rPr>
          <w:shd w:val="clear" w:color="auto" w:fill="D9D9D9" w:themeFill="background1" w:themeFillShade="D9"/>
        </w:rPr>
        <w:t>6 JULGAMENTO DAS PROPOSTAS DE PREÇO</w:t>
      </w:r>
      <w:r>
        <w:t xml:space="preserve">  </w:t>
      </w:r>
    </w:p>
    <w:p w:rsidR="0038478F" w:rsidRDefault="0038478F" w:rsidP="0038478F">
      <w:pPr>
        <w:pStyle w:val="SemEspaamento"/>
      </w:pPr>
      <w:proofErr w:type="gramStart"/>
      <w:r>
        <w:t>6.1 Encerrada</w:t>
      </w:r>
      <w:proofErr w:type="gramEnd"/>
      <w:r>
        <w:t xml:space="preserve"> a fase de lances, será verificada a conformidade da proposta classificada em </w:t>
      </w:r>
    </w:p>
    <w:p w:rsidR="0038478F" w:rsidRDefault="0038478F" w:rsidP="0038478F">
      <w:pPr>
        <w:pStyle w:val="SemEspaamento"/>
      </w:pPr>
      <w:proofErr w:type="gramStart"/>
      <w:r>
        <w:t>primeiro</w:t>
      </w:r>
      <w:proofErr w:type="gramEnd"/>
      <w:r>
        <w:t xml:space="preserve"> lugar quanto à adequação do objeto e à compatibilidade do preço em relação ao </w:t>
      </w:r>
    </w:p>
    <w:p w:rsidR="0038478F" w:rsidRDefault="0038478F" w:rsidP="0038478F">
      <w:pPr>
        <w:pStyle w:val="SemEspaamento"/>
      </w:pPr>
      <w:proofErr w:type="gramStart"/>
      <w:r>
        <w:t>estipulado</w:t>
      </w:r>
      <w:proofErr w:type="gramEnd"/>
      <w:r>
        <w:t xml:space="preserve"> para a contratação.  </w:t>
      </w:r>
    </w:p>
    <w:p w:rsidR="0038478F" w:rsidRDefault="0038478F" w:rsidP="0038478F">
      <w:pPr>
        <w:pStyle w:val="SemEspaamento"/>
      </w:pPr>
      <w:proofErr w:type="gramStart"/>
      <w:r>
        <w:t>6.2 No</w:t>
      </w:r>
      <w:proofErr w:type="gramEnd"/>
      <w:r>
        <w:t xml:space="preserve"> caso de o preço da proposta vencedora estar acima do estimado pela Administração, </w:t>
      </w:r>
    </w:p>
    <w:p w:rsidR="0038478F" w:rsidRDefault="0038478F" w:rsidP="0038478F">
      <w:pPr>
        <w:pStyle w:val="SemEspaamento"/>
      </w:pPr>
      <w:proofErr w:type="gramStart"/>
      <w:r>
        <w:t>poderá</w:t>
      </w:r>
      <w:proofErr w:type="gramEnd"/>
      <w:r>
        <w:t xml:space="preserve"> haver a negociação de condições mais vantajosas.  </w:t>
      </w:r>
    </w:p>
    <w:p w:rsidR="0038478F" w:rsidRDefault="0038478F" w:rsidP="0038478F">
      <w:pPr>
        <w:pStyle w:val="SemEspaamento"/>
      </w:pPr>
      <w:proofErr w:type="gramStart"/>
      <w:r>
        <w:t>6.2.1 Neste</w:t>
      </w:r>
      <w:proofErr w:type="gramEnd"/>
      <w:r>
        <w:t xml:space="preserve"> caso, será encaminhada contraproposta ao fornecedor que tenha apresentado o </w:t>
      </w:r>
    </w:p>
    <w:p w:rsidR="0038478F" w:rsidRDefault="0038478F" w:rsidP="0038478F">
      <w:pPr>
        <w:pStyle w:val="SemEspaamento"/>
      </w:pPr>
      <w:proofErr w:type="gramStart"/>
      <w:r>
        <w:t>melhor</w:t>
      </w:r>
      <w:proofErr w:type="gramEnd"/>
      <w:r>
        <w:t xml:space="preserve"> preço, para que seja obtida melhor proposta com preço compatível ao estimado pela </w:t>
      </w:r>
    </w:p>
    <w:p w:rsidR="0038478F" w:rsidRDefault="0038478F" w:rsidP="0038478F">
      <w:pPr>
        <w:pStyle w:val="SemEspaamento"/>
      </w:pPr>
      <w:r>
        <w:t xml:space="preserve">Administração.  </w:t>
      </w:r>
    </w:p>
    <w:p w:rsidR="0038478F" w:rsidRDefault="0038478F" w:rsidP="0038478F">
      <w:pPr>
        <w:pStyle w:val="SemEspaamento"/>
      </w:pPr>
      <w:r>
        <w:t xml:space="preserve">6.2.2 A negociação poderá ser feita com os demais fornecedores classificados, respeitada a </w:t>
      </w:r>
    </w:p>
    <w:p w:rsidR="0038478F" w:rsidRDefault="0038478F" w:rsidP="0038478F">
      <w:pPr>
        <w:pStyle w:val="SemEspaamento"/>
      </w:pPr>
      <w:proofErr w:type="gramStart"/>
      <w:r>
        <w:t>ordem</w:t>
      </w:r>
      <w:proofErr w:type="gramEnd"/>
      <w:r>
        <w:t xml:space="preserve"> de classificação, quando o primeiro colocado, mesmo após a negociação, for desclassificado em razão de sua proposta permanecer acima do preço máximo definido para a contratação.  </w:t>
      </w:r>
    </w:p>
    <w:p w:rsidR="0038478F" w:rsidRDefault="0038478F" w:rsidP="0038478F">
      <w:pPr>
        <w:pStyle w:val="SemEspaamento"/>
      </w:pPr>
      <w:proofErr w:type="gramStart"/>
      <w:r>
        <w:t>6.2.3 Em</w:t>
      </w:r>
      <w:proofErr w:type="gramEnd"/>
      <w:r>
        <w:t xml:space="preserve"> qualquer caso, concluída a negociação, o resultado será registrado na ata do </w:t>
      </w:r>
    </w:p>
    <w:p w:rsidR="0038478F" w:rsidRDefault="0038478F" w:rsidP="0038478F">
      <w:pPr>
        <w:pStyle w:val="SemEspaamento"/>
      </w:pPr>
      <w:proofErr w:type="gramStart"/>
      <w:r>
        <w:t>procedimento</w:t>
      </w:r>
      <w:proofErr w:type="gramEnd"/>
      <w:r>
        <w:t xml:space="preserve"> da dispensa eletrônica.  </w:t>
      </w:r>
    </w:p>
    <w:p w:rsidR="0038478F" w:rsidRDefault="0038478F" w:rsidP="0038478F">
      <w:pPr>
        <w:pStyle w:val="SemEspaamento"/>
      </w:pPr>
      <w:proofErr w:type="gramStart"/>
      <w:r>
        <w:t>6.2.4 Estando</w:t>
      </w:r>
      <w:proofErr w:type="gramEnd"/>
      <w:r>
        <w:t xml:space="preserve"> o preço compatível, será solicitado o envio da proposta e, se necessário, de </w:t>
      </w:r>
    </w:p>
    <w:p w:rsidR="0038478F" w:rsidRDefault="0038478F" w:rsidP="0038478F">
      <w:pPr>
        <w:pStyle w:val="SemEspaamento"/>
      </w:pPr>
      <w:proofErr w:type="gramStart"/>
      <w:r>
        <w:t>documentos</w:t>
      </w:r>
      <w:proofErr w:type="gramEnd"/>
      <w:r>
        <w:t xml:space="preserve"> complementares, adequada ao último lance. O prazo para envio da proposta final </w:t>
      </w:r>
    </w:p>
    <w:p w:rsidR="0038478F" w:rsidRDefault="0038478F" w:rsidP="0038478F">
      <w:pPr>
        <w:pStyle w:val="SemEspaamento"/>
      </w:pPr>
      <w:proofErr w:type="gramStart"/>
      <w:r>
        <w:t>será</w:t>
      </w:r>
      <w:proofErr w:type="gramEnd"/>
      <w:r>
        <w:t xml:space="preserve"> de até 24 horas após a notificação feita pelo contratante.  </w:t>
      </w:r>
    </w:p>
    <w:p w:rsidR="0038478F" w:rsidRDefault="0038478F" w:rsidP="0038478F">
      <w:pPr>
        <w:pStyle w:val="SemEspaamento"/>
      </w:pPr>
      <w:r>
        <w:t xml:space="preserve">6.2.5 Além da documentação supracitada, o fornecedor com a melhor proposta deverá </w:t>
      </w:r>
    </w:p>
    <w:p w:rsidR="0038478F" w:rsidRDefault="0038478F" w:rsidP="0038478F">
      <w:pPr>
        <w:pStyle w:val="SemEspaamento"/>
      </w:pPr>
      <w:proofErr w:type="gramStart"/>
      <w:r>
        <w:t>encaminhar</w:t>
      </w:r>
      <w:proofErr w:type="gramEnd"/>
      <w:r>
        <w:t xml:space="preserve"> planilha com indicação de custos unitários e formação de preços, conforme modelo anexo, com os valores adequados à proposta vencedora.  </w:t>
      </w:r>
    </w:p>
    <w:p w:rsidR="0038478F" w:rsidRDefault="0038478F" w:rsidP="0038478F">
      <w:pPr>
        <w:pStyle w:val="SemEspaamento"/>
      </w:pPr>
      <w:r>
        <w:t xml:space="preserve">6.3 O prazo de validade da proposta não será inferior a 60 (sessenta) dias, a contar da data de </w:t>
      </w:r>
    </w:p>
    <w:p w:rsidR="0038478F" w:rsidRDefault="0038478F" w:rsidP="0038478F">
      <w:pPr>
        <w:pStyle w:val="SemEspaamento"/>
      </w:pPr>
      <w:proofErr w:type="gramStart"/>
      <w:r>
        <w:t>sua</w:t>
      </w:r>
      <w:proofErr w:type="gramEnd"/>
      <w:r>
        <w:t xml:space="preserve"> apresentação.  </w:t>
      </w:r>
    </w:p>
    <w:p w:rsidR="0038478F" w:rsidRDefault="0038478F" w:rsidP="0038478F">
      <w:pPr>
        <w:pStyle w:val="SemEspaamento"/>
      </w:pPr>
      <w:proofErr w:type="gramStart"/>
      <w:r>
        <w:t>6.4 Será</w:t>
      </w:r>
      <w:proofErr w:type="gramEnd"/>
      <w:r>
        <w:t xml:space="preserve"> desclassificada a proposta vencedora que:  </w:t>
      </w:r>
    </w:p>
    <w:p w:rsidR="0038478F" w:rsidRDefault="0038478F" w:rsidP="0038478F">
      <w:pPr>
        <w:pStyle w:val="SemEspaamento"/>
      </w:pPr>
      <w:proofErr w:type="gramStart"/>
      <w:r>
        <w:t>6.4.1 Contiver</w:t>
      </w:r>
      <w:proofErr w:type="gramEnd"/>
      <w:r>
        <w:t xml:space="preserve"> vícios insanáveis;  </w:t>
      </w:r>
    </w:p>
    <w:p w:rsidR="0038478F" w:rsidRDefault="0038478F" w:rsidP="0038478F">
      <w:pPr>
        <w:pStyle w:val="SemEspaamento"/>
      </w:pPr>
      <w:proofErr w:type="gramStart"/>
      <w:r>
        <w:t>6.4.2 Não</w:t>
      </w:r>
      <w:proofErr w:type="gramEnd"/>
      <w:r>
        <w:t xml:space="preserve"> obedecer às especificações técnicas pormenorizadas neste aviso ou em seus anexos;  </w:t>
      </w:r>
    </w:p>
    <w:p w:rsidR="0038478F" w:rsidRDefault="0038478F" w:rsidP="0038478F">
      <w:pPr>
        <w:pStyle w:val="SemEspaamento"/>
      </w:pPr>
      <w:proofErr w:type="gramStart"/>
      <w:r>
        <w:t>6.4.3 Apresentar</w:t>
      </w:r>
      <w:proofErr w:type="gramEnd"/>
      <w:r>
        <w:t xml:space="preserve"> preços inexequíveis ou permanecerem acima do preço máximo definido para a contratação;  </w:t>
      </w:r>
    </w:p>
    <w:p w:rsidR="0038478F" w:rsidRDefault="0038478F" w:rsidP="0038478F">
      <w:pPr>
        <w:pStyle w:val="SemEspaamento"/>
      </w:pPr>
      <w:proofErr w:type="gramStart"/>
      <w:r>
        <w:t>6.4.4 Não</w:t>
      </w:r>
      <w:proofErr w:type="gramEnd"/>
      <w:r>
        <w:t xml:space="preserve"> tiverem sua exequibilidade demonstrada, quando exigido pela Administração;  </w:t>
      </w:r>
    </w:p>
    <w:p w:rsidR="0038478F" w:rsidRDefault="0038478F" w:rsidP="0038478F">
      <w:pPr>
        <w:pStyle w:val="SemEspaamento"/>
      </w:pPr>
      <w:proofErr w:type="gramStart"/>
      <w:r>
        <w:t>6.4.5 Apresentar</w:t>
      </w:r>
      <w:proofErr w:type="gramEnd"/>
      <w:r>
        <w:t xml:space="preserve"> desconformidade com quaisquer outras exigências deste aviso ou seus anexos, desde que insanável.  </w:t>
      </w:r>
    </w:p>
    <w:p w:rsidR="0038478F" w:rsidRDefault="0038478F" w:rsidP="0038478F">
      <w:pPr>
        <w:pStyle w:val="SemEspaamento"/>
      </w:pPr>
      <w:proofErr w:type="gramStart"/>
      <w:r>
        <w:lastRenderedPageBreak/>
        <w:t>6.5 Quando</w:t>
      </w:r>
      <w:proofErr w:type="gramEnd"/>
      <w:r>
        <w:t xml:space="preserve"> o fornecedor não conseguir comprovar que possui ou possuirá recursos suficientes </w:t>
      </w:r>
    </w:p>
    <w:p w:rsidR="0038478F" w:rsidRDefault="0038478F" w:rsidP="0038478F">
      <w:pPr>
        <w:pStyle w:val="SemEspaamento"/>
      </w:pPr>
      <w:proofErr w:type="gramStart"/>
      <w:r>
        <w:t>para</w:t>
      </w:r>
      <w:proofErr w:type="gramEnd"/>
      <w:r>
        <w:t xml:space="preserve"> executar a contento o objeto, será considerada inexequível a proposta de preços ou menor lance que:  </w:t>
      </w:r>
    </w:p>
    <w:p w:rsidR="0038478F" w:rsidRDefault="0038478F" w:rsidP="0038478F">
      <w:pPr>
        <w:pStyle w:val="SemEspaamento"/>
      </w:pPr>
      <w:proofErr w:type="gramStart"/>
      <w:r>
        <w:t>6.5.1 For</w:t>
      </w:r>
      <w:proofErr w:type="gramEnd"/>
      <w:r>
        <w:t xml:space="preserve"> insuficiente para a cobertura dos custos da contratação, apresente preços global ou </w:t>
      </w:r>
    </w:p>
    <w:p w:rsidR="0038478F" w:rsidRDefault="0038478F" w:rsidP="0038478F">
      <w:pPr>
        <w:pStyle w:val="SemEspaamento"/>
      </w:pPr>
      <w:proofErr w:type="gramStart"/>
      <w:r>
        <w:t>unitários</w:t>
      </w:r>
      <w:proofErr w:type="gramEnd"/>
      <w:r>
        <w:t xml:space="preserve"> simbólicos, irrisórios ou de valor zero, incompatíveis com os preços dos insumos e </w:t>
      </w:r>
    </w:p>
    <w:p w:rsidR="0038478F" w:rsidRDefault="0038478F" w:rsidP="0038478F">
      <w:pPr>
        <w:pStyle w:val="SemEspaamento"/>
      </w:pPr>
      <w:proofErr w:type="gramStart"/>
      <w:r>
        <w:t>salários</w:t>
      </w:r>
      <w:proofErr w:type="gramEnd"/>
      <w:r>
        <w:t xml:space="preserve"> de mercado, acrescidos dos respectivos encargos, ainda que o ato convocatório da </w:t>
      </w:r>
    </w:p>
    <w:p w:rsidR="0038478F" w:rsidRDefault="0038478F" w:rsidP="0038478F">
      <w:pPr>
        <w:pStyle w:val="SemEspaamento"/>
      </w:pPr>
      <w:proofErr w:type="gramStart"/>
      <w:r>
        <w:t>dispensa</w:t>
      </w:r>
      <w:proofErr w:type="gramEnd"/>
      <w:r>
        <w:t xml:space="preserve"> não tenha estabelecido limites mínimos, exceto quando se referirem a materiais e </w:t>
      </w:r>
    </w:p>
    <w:p w:rsidR="0038478F" w:rsidRDefault="0038478F" w:rsidP="0038478F">
      <w:pPr>
        <w:pStyle w:val="SemEspaamento"/>
      </w:pPr>
      <w:proofErr w:type="gramStart"/>
      <w:r>
        <w:t>instalações</w:t>
      </w:r>
      <w:proofErr w:type="gramEnd"/>
      <w:r>
        <w:t xml:space="preserve"> de propriedade do próprio fornecedor, para os quais ele renuncie a parcela ou à </w:t>
      </w:r>
    </w:p>
    <w:p w:rsidR="0038478F" w:rsidRDefault="0038478F" w:rsidP="0038478F">
      <w:pPr>
        <w:pStyle w:val="SemEspaamento"/>
      </w:pPr>
      <w:proofErr w:type="gramStart"/>
      <w:r>
        <w:t>totalidade</w:t>
      </w:r>
      <w:proofErr w:type="gramEnd"/>
      <w:r>
        <w:t xml:space="preserve"> da remuneração;  </w:t>
      </w:r>
    </w:p>
    <w:p w:rsidR="0038478F" w:rsidRDefault="0038478F" w:rsidP="0038478F">
      <w:pPr>
        <w:pStyle w:val="SemEspaamento"/>
      </w:pPr>
      <w:proofErr w:type="gramStart"/>
      <w:r>
        <w:t>6.5.2 Apresentar</w:t>
      </w:r>
      <w:proofErr w:type="gramEnd"/>
      <w:r>
        <w:t xml:space="preserve"> um ou mais valores da planilha de custo que sejam inferiores àqueles fixados </w:t>
      </w:r>
    </w:p>
    <w:p w:rsidR="0038478F" w:rsidRDefault="0038478F" w:rsidP="0038478F">
      <w:pPr>
        <w:pStyle w:val="SemEspaamento"/>
      </w:pPr>
      <w:proofErr w:type="gramStart"/>
      <w:r>
        <w:t>em</w:t>
      </w:r>
      <w:proofErr w:type="gramEnd"/>
      <w:r>
        <w:t xml:space="preserve"> instrumentos de caráter normativo obrigatório, tais como leis, medidas provisórias e </w:t>
      </w:r>
    </w:p>
    <w:p w:rsidR="0038478F" w:rsidRDefault="0038478F" w:rsidP="0038478F">
      <w:pPr>
        <w:pStyle w:val="SemEspaamento"/>
      </w:pPr>
      <w:proofErr w:type="gramStart"/>
      <w:r>
        <w:t>convenções</w:t>
      </w:r>
      <w:proofErr w:type="gramEnd"/>
      <w:r>
        <w:t xml:space="preserve"> coletivas de trabalho vigentes.  </w:t>
      </w:r>
    </w:p>
    <w:p w:rsidR="0038478F" w:rsidRDefault="0038478F" w:rsidP="0038478F">
      <w:pPr>
        <w:pStyle w:val="SemEspaamento"/>
      </w:pPr>
      <w:r>
        <w:t xml:space="preserve">6.6 Erros no preenchimento da planilha não constituem motivo para a desclassificação da </w:t>
      </w:r>
    </w:p>
    <w:p w:rsidR="0038478F" w:rsidRDefault="0038478F" w:rsidP="0038478F">
      <w:pPr>
        <w:pStyle w:val="SemEspaamento"/>
      </w:pPr>
      <w:proofErr w:type="gramStart"/>
      <w:r>
        <w:t>proposta</w:t>
      </w:r>
      <w:proofErr w:type="gramEnd"/>
      <w:r>
        <w:t xml:space="preserve">. A planilha poderá ser ajustada pelo fornecedor, no prazo indicado pelo sistema, desde que não haja majoração do preço.  </w:t>
      </w:r>
    </w:p>
    <w:p w:rsidR="0038478F" w:rsidRDefault="0038478F" w:rsidP="0038478F">
      <w:pPr>
        <w:pStyle w:val="SemEspaamento"/>
      </w:pPr>
      <w:r>
        <w:t xml:space="preserve">6.6.1 O ajuste de que trata este dispositivo se limita a sanar erros ou falhas que não alterem a </w:t>
      </w:r>
    </w:p>
    <w:p w:rsidR="0038478F" w:rsidRDefault="0038478F" w:rsidP="0038478F">
      <w:pPr>
        <w:pStyle w:val="SemEspaamento"/>
      </w:pPr>
      <w:proofErr w:type="gramStart"/>
      <w:r>
        <w:t>substância</w:t>
      </w:r>
      <w:proofErr w:type="gramEnd"/>
      <w:r>
        <w:t xml:space="preserve"> das propostas;  </w:t>
      </w:r>
    </w:p>
    <w:p w:rsidR="0038478F" w:rsidRDefault="0038478F" w:rsidP="0038478F">
      <w:pPr>
        <w:pStyle w:val="SemEspaamento"/>
      </w:pPr>
      <w:proofErr w:type="gramStart"/>
      <w:r>
        <w:t>6.6.2 Considera-se</w:t>
      </w:r>
      <w:proofErr w:type="gramEnd"/>
      <w:r>
        <w:t xml:space="preserve"> erro no preenchimento da planilha passível de correção a indicação de </w:t>
      </w:r>
    </w:p>
    <w:p w:rsidR="0038478F" w:rsidRDefault="0038478F" w:rsidP="0038478F">
      <w:pPr>
        <w:pStyle w:val="SemEspaamento"/>
      </w:pPr>
      <w:proofErr w:type="gramStart"/>
      <w:r>
        <w:t>recolhimento</w:t>
      </w:r>
      <w:proofErr w:type="gramEnd"/>
      <w:r>
        <w:t xml:space="preserve"> de impostos e contribuições na forma do Simples Nacional, quando não cabível esse regime.  </w:t>
      </w:r>
    </w:p>
    <w:p w:rsidR="0038478F" w:rsidRDefault="0038478F" w:rsidP="0038478F">
      <w:pPr>
        <w:pStyle w:val="SemEspaamento"/>
      </w:pPr>
      <w:proofErr w:type="gramStart"/>
      <w:r>
        <w:t>6.7 Para</w:t>
      </w:r>
      <w:proofErr w:type="gramEnd"/>
      <w:r>
        <w:t xml:space="preserve"> fins de análise da proposta quanto ao cumprimento das especificações do objeto, </w:t>
      </w:r>
    </w:p>
    <w:p w:rsidR="0038478F" w:rsidRDefault="0038478F" w:rsidP="0038478F">
      <w:pPr>
        <w:pStyle w:val="SemEspaamento"/>
      </w:pPr>
      <w:proofErr w:type="gramStart"/>
      <w:r>
        <w:t>poderá</w:t>
      </w:r>
      <w:proofErr w:type="gramEnd"/>
      <w:r>
        <w:t xml:space="preserve"> ser colhida a manifestação escrita do setor requisitante do serviço ou da área especializada no objeto.  </w:t>
      </w:r>
    </w:p>
    <w:p w:rsidR="0038478F" w:rsidRDefault="0038478F" w:rsidP="0038478F">
      <w:pPr>
        <w:pStyle w:val="SemEspaamento"/>
      </w:pPr>
      <w:proofErr w:type="gramStart"/>
      <w:r>
        <w:t>6.8 Se</w:t>
      </w:r>
      <w:proofErr w:type="gramEnd"/>
      <w:r>
        <w:t xml:space="preserve"> a proposta ou lance vencedor for desclassificado, será examinada a proposta ou lance </w:t>
      </w:r>
    </w:p>
    <w:p w:rsidR="0038478F" w:rsidRDefault="0038478F" w:rsidP="0038478F">
      <w:pPr>
        <w:pStyle w:val="SemEspaamento"/>
      </w:pPr>
      <w:proofErr w:type="gramStart"/>
      <w:r>
        <w:t>subsequente</w:t>
      </w:r>
      <w:proofErr w:type="gramEnd"/>
      <w:r>
        <w:t xml:space="preserve">, e, assim sucessivamente, na ordem de classificação.  </w:t>
      </w:r>
    </w:p>
    <w:p w:rsidR="0038478F" w:rsidRDefault="0038478F" w:rsidP="0038478F">
      <w:pPr>
        <w:pStyle w:val="SemEspaamento"/>
      </w:pPr>
      <w:r>
        <w:t xml:space="preserve">6.9 Havendo necessidade, a sessão será suspensa, informando-se no “chat” a nova data e </w:t>
      </w:r>
    </w:p>
    <w:p w:rsidR="0038478F" w:rsidRDefault="0038478F" w:rsidP="0038478F">
      <w:pPr>
        <w:pStyle w:val="SemEspaamento"/>
      </w:pPr>
      <w:proofErr w:type="gramStart"/>
      <w:r>
        <w:t>horário</w:t>
      </w:r>
      <w:proofErr w:type="gramEnd"/>
      <w:r>
        <w:t xml:space="preserve"> para a sua continuidade.  </w:t>
      </w:r>
    </w:p>
    <w:p w:rsidR="0038478F" w:rsidRDefault="0038478F" w:rsidP="0038478F">
      <w:pPr>
        <w:pStyle w:val="SemEspaamento"/>
      </w:pPr>
      <w:proofErr w:type="gramStart"/>
      <w:r>
        <w:t>6.10 Encerrada</w:t>
      </w:r>
      <w:proofErr w:type="gramEnd"/>
      <w:r>
        <w:t xml:space="preserve"> a análise quanto à aceitação da proposta, será iniciada a fase de habilitação, </w:t>
      </w:r>
    </w:p>
    <w:p w:rsidR="0038478F" w:rsidRDefault="0038478F" w:rsidP="0038478F">
      <w:pPr>
        <w:pStyle w:val="SemEspaamento"/>
      </w:pPr>
      <w:proofErr w:type="gramStart"/>
      <w:r>
        <w:t>observado</w:t>
      </w:r>
      <w:proofErr w:type="gramEnd"/>
      <w:r>
        <w:t xml:space="preserve"> o disposto neste Aviso de Contratação Direta.  </w:t>
      </w:r>
    </w:p>
    <w:p w:rsidR="0038478F" w:rsidRDefault="0038478F" w:rsidP="0038478F">
      <w:pPr>
        <w:pStyle w:val="SemEspaamento"/>
        <w:shd w:val="clear" w:color="auto" w:fill="D9D9D9" w:themeFill="background1" w:themeFillShade="D9"/>
      </w:pPr>
      <w:r>
        <w:t xml:space="preserve">7. CONTRATAÇÃO </w:t>
      </w:r>
    </w:p>
    <w:p w:rsidR="0038478F" w:rsidRDefault="0038478F" w:rsidP="0038478F">
      <w:pPr>
        <w:pStyle w:val="SemEspaamento"/>
      </w:pPr>
      <w:proofErr w:type="gramStart"/>
      <w:r>
        <w:t>7.1 Após</w:t>
      </w:r>
      <w:proofErr w:type="gramEnd"/>
      <w:r>
        <w:t xml:space="preserve"> a homologação e adjudicação, caso se conclua pela contratação,</w:t>
      </w:r>
      <w:r w:rsidRPr="00D644CB">
        <w:t xml:space="preserve"> </w:t>
      </w:r>
      <w:r>
        <w:t xml:space="preserve">emitido instrumento contratual. </w:t>
      </w:r>
    </w:p>
    <w:p w:rsidR="0038478F" w:rsidRDefault="0038478F" w:rsidP="0038478F">
      <w:pPr>
        <w:pStyle w:val="SemEspaamento"/>
      </w:pPr>
      <w:r>
        <w:t xml:space="preserve">7.2 O adjudicatário terá o prazo de 2 (dois) dias, contados a partir da data de sua convocação, </w:t>
      </w:r>
    </w:p>
    <w:p w:rsidR="0038478F" w:rsidRDefault="0038478F" w:rsidP="0038478F">
      <w:pPr>
        <w:pStyle w:val="SemEspaamento"/>
      </w:pPr>
      <w:proofErr w:type="gramStart"/>
      <w:r>
        <w:t>para</w:t>
      </w:r>
      <w:proofErr w:type="gramEnd"/>
      <w:r>
        <w:t xml:space="preserve"> aceitar instrumento equivalente (Ordem de compra), sob pena de decair do direito à </w:t>
      </w:r>
    </w:p>
    <w:p w:rsidR="0038478F" w:rsidRDefault="0038478F" w:rsidP="0038478F">
      <w:pPr>
        <w:pStyle w:val="SemEspaamento"/>
      </w:pPr>
      <w:proofErr w:type="gramStart"/>
      <w:r>
        <w:t>contratação</w:t>
      </w:r>
      <w:proofErr w:type="gramEnd"/>
      <w:r>
        <w:t xml:space="preserve">, sem prejuízo das sanções previstas neste Aviso de Contratação Direta. </w:t>
      </w:r>
    </w:p>
    <w:p w:rsidR="0038478F" w:rsidRDefault="0038478F" w:rsidP="0038478F">
      <w:pPr>
        <w:pStyle w:val="SemEspaamento"/>
      </w:pPr>
      <w:r>
        <w:t xml:space="preserve">7.3 O prazo previsto para assinatura do contrato poderá ser prorrogado 1 (uma) vez, por igual </w:t>
      </w:r>
    </w:p>
    <w:p w:rsidR="0038478F" w:rsidRDefault="0038478F" w:rsidP="0038478F">
      <w:pPr>
        <w:pStyle w:val="SemEspaamento"/>
      </w:pPr>
      <w:proofErr w:type="gramStart"/>
      <w:r>
        <w:t>período</w:t>
      </w:r>
      <w:proofErr w:type="gramEnd"/>
      <w:r>
        <w:t xml:space="preserve">, por solicitação justificada do adjudicatário e aceita pela Administração. </w:t>
      </w:r>
    </w:p>
    <w:p w:rsidR="0038478F" w:rsidRDefault="0038478F" w:rsidP="0038478F">
      <w:pPr>
        <w:pStyle w:val="SemEspaamento"/>
      </w:pPr>
      <w:r>
        <w:t xml:space="preserve">7.4 A contratada vincula à sua proposta e às previsões contidas no Aviso de Contratação Direta </w:t>
      </w:r>
    </w:p>
    <w:p w:rsidR="0038478F" w:rsidRDefault="0038478F" w:rsidP="0038478F">
      <w:pPr>
        <w:pStyle w:val="SemEspaamento"/>
      </w:pPr>
      <w:proofErr w:type="gramStart"/>
      <w:r>
        <w:t>e</w:t>
      </w:r>
      <w:proofErr w:type="gramEnd"/>
      <w:r>
        <w:t xml:space="preserve"> seus anexos; </w:t>
      </w:r>
    </w:p>
    <w:p w:rsidR="0038478F" w:rsidRDefault="0038478F" w:rsidP="0038478F">
      <w:pPr>
        <w:pStyle w:val="SemEspaamento"/>
      </w:pPr>
      <w:r>
        <w:t xml:space="preserve">7.5. A contratada reconhece que as hipóteses de rescisão são aquelas previstas nos artigos 137 </w:t>
      </w:r>
    </w:p>
    <w:p w:rsidR="0038478F" w:rsidRDefault="0038478F" w:rsidP="0038478F">
      <w:pPr>
        <w:pStyle w:val="SemEspaamento"/>
      </w:pPr>
      <w:proofErr w:type="gramStart"/>
      <w:r>
        <w:t>e</w:t>
      </w:r>
      <w:proofErr w:type="gramEnd"/>
      <w:r>
        <w:t xml:space="preserve"> 138 da Lei nº 14.133/21 e reconhece os direitos da Administração previstos nos artigos 137 a </w:t>
      </w:r>
    </w:p>
    <w:p w:rsidR="0038478F" w:rsidRDefault="0038478F" w:rsidP="0038478F">
      <w:pPr>
        <w:pStyle w:val="SemEspaamento"/>
      </w:pPr>
      <w:r>
        <w:t xml:space="preserve">139 da mesma Lei. </w:t>
      </w:r>
    </w:p>
    <w:p w:rsidR="0038478F" w:rsidRDefault="0038478F" w:rsidP="0038478F">
      <w:pPr>
        <w:pStyle w:val="SemEspaamento"/>
        <w:shd w:val="clear" w:color="auto" w:fill="D9D9D9" w:themeFill="background1" w:themeFillShade="D9"/>
      </w:pPr>
      <w:r>
        <w:t xml:space="preserve">8. SANÇÕES </w:t>
      </w:r>
    </w:p>
    <w:p w:rsidR="0038478F" w:rsidRDefault="0038478F" w:rsidP="0038478F">
      <w:pPr>
        <w:pStyle w:val="SemEspaamento"/>
      </w:pPr>
      <w:proofErr w:type="gramStart"/>
      <w:r>
        <w:t>8.1 Comete</w:t>
      </w:r>
      <w:proofErr w:type="gramEnd"/>
      <w:r>
        <w:t xml:space="preserve"> infração administrativa o fornecedor que cometer quaisquer das infrações previstas no art. 155 da Lei nº 14.133, de 2021, quais sejam: </w:t>
      </w:r>
    </w:p>
    <w:p w:rsidR="0038478F" w:rsidRDefault="0038478F" w:rsidP="0038478F">
      <w:pPr>
        <w:pStyle w:val="SemEspaamento"/>
      </w:pPr>
      <w:r>
        <w:t xml:space="preserve">8.1.1 Dar causa à inexecução parcial do contrato; </w:t>
      </w:r>
    </w:p>
    <w:p w:rsidR="0038478F" w:rsidRDefault="0038478F" w:rsidP="0038478F">
      <w:pPr>
        <w:pStyle w:val="SemEspaamento"/>
      </w:pPr>
      <w:r>
        <w:t xml:space="preserve">8.1.2 Dar causa à inexecução parcial do contrato que cause grave dano à Administração, ao </w:t>
      </w:r>
    </w:p>
    <w:p w:rsidR="0038478F" w:rsidRDefault="0038478F" w:rsidP="0038478F">
      <w:pPr>
        <w:pStyle w:val="SemEspaamento"/>
      </w:pPr>
      <w:proofErr w:type="gramStart"/>
      <w:r>
        <w:t>funcionamento</w:t>
      </w:r>
      <w:proofErr w:type="gramEnd"/>
      <w:r>
        <w:t xml:space="preserve"> dos serviços públicos ou ao interesse coletivo; </w:t>
      </w:r>
    </w:p>
    <w:p w:rsidR="0038478F" w:rsidRDefault="0038478F" w:rsidP="0038478F">
      <w:pPr>
        <w:pStyle w:val="SemEspaamento"/>
      </w:pPr>
      <w:r>
        <w:t xml:space="preserve">8.1.3 Dar causa à inexecução total do contrato; </w:t>
      </w:r>
    </w:p>
    <w:p w:rsidR="0038478F" w:rsidRDefault="0038478F" w:rsidP="0038478F">
      <w:pPr>
        <w:pStyle w:val="SemEspaamento"/>
      </w:pPr>
      <w:r>
        <w:t xml:space="preserve">8.1.4 Deixar de entregar a documentação exigida para a dispensa; </w:t>
      </w:r>
    </w:p>
    <w:p w:rsidR="0038478F" w:rsidRDefault="0038478F" w:rsidP="0038478F">
      <w:pPr>
        <w:pStyle w:val="SemEspaamento"/>
      </w:pPr>
      <w:proofErr w:type="gramStart"/>
      <w:r>
        <w:t>8.1.5 Não</w:t>
      </w:r>
      <w:proofErr w:type="gramEnd"/>
      <w:r>
        <w:t xml:space="preserve"> manter a proposta, salvo em decorrência de fato superveniente devidamente </w:t>
      </w:r>
    </w:p>
    <w:p w:rsidR="0038478F" w:rsidRDefault="0038478F" w:rsidP="0038478F">
      <w:pPr>
        <w:pStyle w:val="SemEspaamento"/>
      </w:pPr>
      <w:proofErr w:type="gramStart"/>
      <w:r>
        <w:t>justificado</w:t>
      </w:r>
      <w:proofErr w:type="gramEnd"/>
      <w:r>
        <w:t xml:space="preserve">; </w:t>
      </w:r>
    </w:p>
    <w:p w:rsidR="0038478F" w:rsidRDefault="0038478F" w:rsidP="0038478F">
      <w:pPr>
        <w:pStyle w:val="SemEspaamento"/>
      </w:pPr>
      <w:proofErr w:type="gramStart"/>
      <w:r>
        <w:t>8.1.6 Não</w:t>
      </w:r>
      <w:proofErr w:type="gramEnd"/>
      <w:r>
        <w:t xml:space="preserve"> celebrar o contrato ou não entregar a documentação exigida para a contratação, </w:t>
      </w:r>
    </w:p>
    <w:p w:rsidR="0038478F" w:rsidRDefault="0038478F" w:rsidP="0038478F">
      <w:pPr>
        <w:pStyle w:val="SemEspaamento"/>
      </w:pPr>
      <w:proofErr w:type="gramStart"/>
      <w:r>
        <w:t>quando</w:t>
      </w:r>
      <w:proofErr w:type="gramEnd"/>
      <w:r>
        <w:t xml:space="preserve"> convocado dentro do prazo de validade de sua proposta; </w:t>
      </w:r>
    </w:p>
    <w:p w:rsidR="0038478F" w:rsidRDefault="0038478F" w:rsidP="0038478F">
      <w:pPr>
        <w:pStyle w:val="SemEspaamento"/>
      </w:pPr>
      <w:proofErr w:type="gramStart"/>
      <w:r>
        <w:t>8.1.7 Ensejar</w:t>
      </w:r>
      <w:proofErr w:type="gramEnd"/>
      <w:r>
        <w:t xml:space="preserve"> o retardamento da execução ou da entrega do objeto da dispensa sem motivo </w:t>
      </w:r>
    </w:p>
    <w:p w:rsidR="0038478F" w:rsidRDefault="0038478F" w:rsidP="0038478F">
      <w:pPr>
        <w:pStyle w:val="SemEspaamento"/>
      </w:pPr>
      <w:proofErr w:type="gramStart"/>
      <w:r>
        <w:t>justificado</w:t>
      </w:r>
      <w:proofErr w:type="gramEnd"/>
      <w:r>
        <w:t xml:space="preserve">; </w:t>
      </w:r>
    </w:p>
    <w:p w:rsidR="0038478F" w:rsidRDefault="0038478F" w:rsidP="0038478F">
      <w:pPr>
        <w:pStyle w:val="SemEspaamento"/>
      </w:pPr>
      <w:proofErr w:type="gramStart"/>
      <w:r>
        <w:t>8.1.8 Apresentar</w:t>
      </w:r>
      <w:proofErr w:type="gramEnd"/>
      <w:r>
        <w:t xml:space="preserve"> declaração ou documentação falsa exigida para a dispensa ou prestar </w:t>
      </w:r>
    </w:p>
    <w:p w:rsidR="0038478F" w:rsidRDefault="0038478F" w:rsidP="0038478F">
      <w:pPr>
        <w:pStyle w:val="SemEspaamento"/>
      </w:pPr>
      <w:proofErr w:type="gramStart"/>
      <w:r>
        <w:t>declaração</w:t>
      </w:r>
      <w:proofErr w:type="gramEnd"/>
      <w:r>
        <w:t xml:space="preserve"> falsa durante a dispensa eletrônica ou a execução do contrato; </w:t>
      </w:r>
    </w:p>
    <w:p w:rsidR="0038478F" w:rsidRDefault="0038478F" w:rsidP="0038478F">
      <w:pPr>
        <w:pStyle w:val="SemEspaamento"/>
      </w:pPr>
      <w:proofErr w:type="gramStart"/>
      <w:r>
        <w:t>8.1.9 Fraudar</w:t>
      </w:r>
      <w:proofErr w:type="gramEnd"/>
      <w:r>
        <w:t xml:space="preserve"> a dispensa eletrônica ou praticar ato fraudulento na execução do contrato; </w:t>
      </w:r>
    </w:p>
    <w:p w:rsidR="0038478F" w:rsidRDefault="0038478F" w:rsidP="0038478F">
      <w:pPr>
        <w:pStyle w:val="SemEspaamento"/>
      </w:pPr>
      <w:r>
        <w:lastRenderedPageBreak/>
        <w:t xml:space="preserve">8.1.10 Comportar-se de modo inidôneo ou cometer fraude de qualquer natureza; </w:t>
      </w:r>
    </w:p>
    <w:p w:rsidR="0038478F" w:rsidRDefault="0038478F" w:rsidP="0038478F">
      <w:pPr>
        <w:pStyle w:val="SemEspaamento"/>
      </w:pPr>
      <w:proofErr w:type="gramStart"/>
      <w:r>
        <w:t>8.1.11 Considera-se</w:t>
      </w:r>
      <w:proofErr w:type="gramEnd"/>
      <w:r>
        <w:t xml:space="preserve"> comportamento inidôneo, entre outros, a declaração falsa quanto às </w:t>
      </w:r>
    </w:p>
    <w:p w:rsidR="0038478F" w:rsidRDefault="0038478F" w:rsidP="0038478F">
      <w:pPr>
        <w:pStyle w:val="SemEspaamento"/>
      </w:pPr>
      <w:proofErr w:type="gramStart"/>
      <w:r>
        <w:t>condições</w:t>
      </w:r>
      <w:proofErr w:type="gramEnd"/>
      <w:r>
        <w:t xml:space="preserve"> de participação, quanto ao enquadramento como ME/EPP ou o conluio entre os </w:t>
      </w:r>
    </w:p>
    <w:p w:rsidR="0038478F" w:rsidRDefault="0038478F" w:rsidP="0038478F">
      <w:pPr>
        <w:pStyle w:val="SemEspaamento"/>
      </w:pPr>
      <w:proofErr w:type="gramStart"/>
      <w:r>
        <w:t>fornecedores</w:t>
      </w:r>
      <w:proofErr w:type="gramEnd"/>
      <w:r>
        <w:t xml:space="preserve">, em qualquer momento da dispensa, mesmo após o encerramento da fase de lances. </w:t>
      </w:r>
    </w:p>
    <w:p w:rsidR="0038478F" w:rsidRDefault="0038478F" w:rsidP="0038478F">
      <w:pPr>
        <w:pStyle w:val="SemEspaamento"/>
      </w:pPr>
      <w:proofErr w:type="gramStart"/>
      <w:r>
        <w:t>8.1.12 Praticar</w:t>
      </w:r>
      <w:proofErr w:type="gramEnd"/>
      <w:r>
        <w:t xml:space="preserve"> atos ilícitos com vistas a frustrar os objetivos desta dispensa. </w:t>
      </w:r>
    </w:p>
    <w:p w:rsidR="0038478F" w:rsidRDefault="0038478F" w:rsidP="0038478F">
      <w:pPr>
        <w:pStyle w:val="SemEspaamento"/>
      </w:pPr>
      <w:proofErr w:type="gramStart"/>
      <w:r>
        <w:t>8.1.13 Praticar</w:t>
      </w:r>
      <w:proofErr w:type="gramEnd"/>
      <w:r>
        <w:t xml:space="preserve"> ato lesivo previsto no art. 5º da Lei nº 12.846, de 1º de agosto de 2013. </w:t>
      </w:r>
    </w:p>
    <w:p w:rsidR="0038478F" w:rsidRDefault="0038478F" w:rsidP="0038478F">
      <w:pPr>
        <w:pStyle w:val="SemEspaamento"/>
      </w:pPr>
      <w:r>
        <w:t xml:space="preserve">8.2 O fornecedor que cometer qualquer das infrações discriminadas nos subitens anteriores </w:t>
      </w:r>
    </w:p>
    <w:p w:rsidR="0038478F" w:rsidRDefault="0038478F" w:rsidP="0038478F">
      <w:pPr>
        <w:pStyle w:val="SemEspaamento"/>
      </w:pPr>
      <w:proofErr w:type="gramStart"/>
      <w:r>
        <w:t>ficará</w:t>
      </w:r>
      <w:proofErr w:type="gramEnd"/>
      <w:r>
        <w:t xml:space="preserve"> sujeito, sem prejuízo da responsabilidade civil e criminal, às seguintes sanções: </w:t>
      </w:r>
    </w:p>
    <w:p w:rsidR="0038478F" w:rsidRDefault="0038478F" w:rsidP="0038478F">
      <w:pPr>
        <w:pStyle w:val="SemEspaamento"/>
      </w:pPr>
      <w:r>
        <w:t xml:space="preserve">a) Advertência pela falta do subitem 8.1.1 deste Aviso de Contratação Direta, quando não se </w:t>
      </w:r>
    </w:p>
    <w:p w:rsidR="0038478F" w:rsidRDefault="0038478F" w:rsidP="0038478F">
      <w:pPr>
        <w:pStyle w:val="SemEspaamento"/>
      </w:pPr>
      <w:proofErr w:type="gramStart"/>
      <w:r>
        <w:t>justificar</w:t>
      </w:r>
      <w:proofErr w:type="gramEnd"/>
      <w:r>
        <w:t xml:space="preserve"> a imposição de penalidade mais grave; </w:t>
      </w:r>
    </w:p>
    <w:p w:rsidR="0038478F" w:rsidRDefault="0038478F" w:rsidP="0038478F">
      <w:pPr>
        <w:pStyle w:val="SemEspaamento"/>
      </w:pPr>
      <w:r>
        <w:t xml:space="preserve">b) Multa de 1% (um por cento) sobre o valor estimado </w:t>
      </w:r>
      <w:proofErr w:type="gramStart"/>
      <w:r>
        <w:t>do(</w:t>
      </w:r>
      <w:proofErr w:type="gramEnd"/>
      <w:r>
        <w:t xml:space="preserve">s) item(s) prejudicado(s) pela </w:t>
      </w:r>
    </w:p>
    <w:p w:rsidR="0038478F" w:rsidRDefault="0038478F" w:rsidP="0038478F">
      <w:pPr>
        <w:pStyle w:val="SemEspaamento"/>
      </w:pPr>
      <w:proofErr w:type="gramStart"/>
      <w:r>
        <w:t>conduta</w:t>
      </w:r>
      <w:proofErr w:type="gramEnd"/>
      <w:r>
        <w:t xml:space="preserve"> do fornecedor, por qualquer das infrações dos subitens 8.1.1 a 8.1.12; </w:t>
      </w:r>
    </w:p>
    <w:p w:rsidR="0038478F" w:rsidRDefault="0038478F" w:rsidP="0038478F">
      <w:pPr>
        <w:pStyle w:val="SemEspaamento"/>
      </w:pPr>
      <w:r>
        <w:t xml:space="preserve">c) Impedimento de licitar e contratar no âmbito da Administração Pública direta e indireta do </w:t>
      </w:r>
    </w:p>
    <w:p w:rsidR="0038478F" w:rsidRDefault="0038478F" w:rsidP="0038478F">
      <w:pPr>
        <w:pStyle w:val="SemEspaamento"/>
      </w:pPr>
      <w:proofErr w:type="gramStart"/>
      <w:r>
        <w:t>ente</w:t>
      </w:r>
      <w:proofErr w:type="gramEnd"/>
      <w:r>
        <w:t xml:space="preserve"> federativo que tiver aplicado a sanção, pelo prazo máximo de 3 (três) anos, nos casos dos </w:t>
      </w:r>
    </w:p>
    <w:p w:rsidR="0038478F" w:rsidRDefault="0038478F" w:rsidP="0038478F">
      <w:pPr>
        <w:pStyle w:val="SemEspaamento"/>
      </w:pPr>
      <w:proofErr w:type="gramStart"/>
      <w:r>
        <w:t>subitens</w:t>
      </w:r>
      <w:proofErr w:type="gramEnd"/>
      <w:r>
        <w:t xml:space="preserve"> 8.1.2 a 8.1.7 deste Aviso de Contratação Direta, quando não se justificar a imposição de penalidade mais grave; </w:t>
      </w:r>
    </w:p>
    <w:p w:rsidR="0038478F" w:rsidRDefault="0038478F" w:rsidP="0038478F">
      <w:pPr>
        <w:pStyle w:val="SemEspaamento"/>
      </w:pPr>
      <w:r>
        <w:t xml:space="preserve">d) Declaração de inidoneidade para licitar ou contratar, que impedirá o responsável de licitar </w:t>
      </w:r>
    </w:p>
    <w:p w:rsidR="0038478F" w:rsidRDefault="0038478F" w:rsidP="0038478F">
      <w:pPr>
        <w:pStyle w:val="SemEspaamento"/>
      </w:pPr>
      <w:proofErr w:type="gramStart"/>
      <w:r>
        <w:t>ou</w:t>
      </w:r>
      <w:proofErr w:type="gramEnd"/>
      <w:r>
        <w:t xml:space="preserve"> contratar no âmbito da Administração Pública direta e indireta de todos os entes federativos, pelo prazo mínimo de 3 (três) anos e máximo de 6 (seis) anos, nos casos dos subitens 8.1.8 a 8.1.12, </w:t>
      </w:r>
    </w:p>
    <w:p w:rsidR="0038478F" w:rsidRDefault="0038478F" w:rsidP="0038478F">
      <w:pPr>
        <w:pStyle w:val="SemEspaamento"/>
      </w:pPr>
      <w:proofErr w:type="gramStart"/>
      <w:r>
        <w:t>bem</w:t>
      </w:r>
      <w:proofErr w:type="gramEnd"/>
      <w:r>
        <w:t xml:space="preserve"> como nos demais casos que justifiquem a imposição da penalidade mais grave; </w:t>
      </w:r>
    </w:p>
    <w:p w:rsidR="0038478F" w:rsidRDefault="0038478F" w:rsidP="0038478F">
      <w:pPr>
        <w:pStyle w:val="SemEspaamento"/>
      </w:pPr>
      <w:proofErr w:type="gramStart"/>
      <w:r>
        <w:t>8.3 Na</w:t>
      </w:r>
      <w:proofErr w:type="gramEnd"/>
      <w:r>
        <w:t xml:space="preserve"> aplicação das sanções serão considerados: </w:t>
      </w:r>
    </w:p>
    <w:p w:rsidR="0038478F" w:rsidRDefault="0038478F" w:rsidP="0038478F">
      <w:pPr>
        <w:pStyle w:val="SemEspaamento"/>
      </w:pPr>
      <w:r>
        <w:t xml:space="preserve">8.3.1 A natureza e a gravidade da infração cometida; </w:t>
      </w:r>
    </w:p>
    <w:p w:rsidR="0038478F" w:rsidRDefault="0038478F" w:rsidP="0038478F">
      <w:pPr>
        <w:pStyle w:val="SemEspaamento"/>
      </w:pPr>
      <w:proofErr w:type="gramStart"/>
      <w:r>
        <w:t>8.3.2 As</w:t>
      </w:r>
      <w:proofErr w:type="gramEnd"/>
      <w:r>
        <w:t xml:space="preserve"> peculiaridades do caso concreto; </w:t>
      </w:r>
    </w:p>
    <w:p w:rsidR="0038478F" w:rsidRDefault="0038478F" w:rsidP="0038478F">
      <w:pPr>
        <w:pStyle w:val="SemEspaamento"/>
      </w:pPr>
      <w:proofErr w:type="gramStart"/>
      <w:r>
        <w:t>8.3.3 As</w:t>
      </w:r>
      <w:proofErr w:type="gramEnd"/>
      <w:r>
        <w:t xml:space="preserve"> circunstâncias agravantes ou atenuantes; </w:t>
      </w:r>
    </w:p>
    <w:p w:rsidR="0038478F" w:rsidRDefault="0038478F" w:rsidP="0038478F">
      <w:pPr>
        <w:pStyle w:val="SemEspaamento"/>
      </w:pPr>
      <w:proofErr w:type="gramStart"/>
      <w:r>
        <w:t>8.3.4 Os</w:t>
      </w:r>
      <w:proofErr w:type="gramEnd"/>
      <w:r>
        <w:t xml:space="preserve"> danos que dela provierem para a Administração Pública; </w:t>
      </w:r>
    </w:p>
    <w:p w:rsidR="0038478F" w:rsidRDefault="0038478F" w:rsidP="0038478F">
      <w:pPr>
        <w:pStyle w:val="SemEspaamento"/>
      </w:pPr>
      <w:r>
        <w:t xml:space="preserve">8.3.5 </w:t>
      </w:r>
    </w:p>
    <w:p w:rsidR="0038478F" w:rsidRDefault="0038478F" w:rsidP="0038478F">
      <w:pPr>
        <w:pStyle w:val="SemEspaamento"/>
      </w:pPr>
      <w:r>
        <w:t xml:space="preserve">A implantação ou o aperfeiçoamento de programa de integridade, conforme normas </w:t>
      </w:r>
    </w:p>
    <w:p w:rsidR="0038478F" w:rsidRDefault="0038478F" w:rsidP="0038478F">
      <w:pPr>
        <w:pStyle w:val="SemEspaamento"/>
      </w:pPr>
      <w:proofErr w:type="gramStart"/>
      <w:r>
        <w:t>e</w:t>
      </w:r>
      <w:proofErr w:type="gramEnd"/>
      <w:r>
        <w:t xml:space="preserve"> orientações dos órgãos de controle. </w:t>
      </w:r>
    </w:p>
    <w:p w:rsidR="0038478F" w:rsidRDefault="0038478F" w:rsidP="0038478F">
      <w:pPr>
        <w:pStyle w:val="SemEspaamento"/>
      </w:pPr>
      <w:proofErr w:type="gramStart"/>
      <w:r>
        <w:t>8.4 Se</w:t>
      </w:r>
      <w:proofErr w:type="gramEnd"/>
      <w:r>
        <w:t xml:space="preserve"> a multa aplicada e as indenizações cabíveis forem superiores ao valor de pagamento </w:t>
      </w:r>
    </w:p>
    <w:p w:rsidR="0038478F" w:rsidRDefault="0038478F" w:rsidP="0038478F">
      <w:pPr>
        <w:pStyle w:val="SemEspaamento"/>
      </w:pPr>
      <w:proofErr w:type="gramStart"/>
      <w:r>
        <w:t>eventualmente</w:t>
      </w:r>
      <w:proofErr w:type="gramEnd"/>
      <w:r>
        <w:t xml:space="preserve"> devido pela Administração ao contratado, além da perda desse valor, a diferença </w:t>
      </w:r>
    </w:p>
    <w:p w:rsidR="0038478F" w:rsidRDefault="0038478F" w:rsidP="0038478F">
      <w:pPr>
        <w:pStyle w:val="SemEspaamento"/>
      </w:pPr>
      <w:proofErr w:type="gramStart"/>
      <w:r>
        <w:t>será</w:t>
      </w:r>
      <w:proofErr w:type="gramEnd"/>
      <w:r>
        <w:t xml:space="preserve"> descontada da garantia prestada ou será cobrada judicialmente. </w:t>
      </w:r>
    </w:p>
    <w:p w:rsidR="0038478F" w:rsidRDefault="0038478F" w:rsidP="0038478F">
      <w:pPr>
        <w:pStyle w:val="SemEspaamento"/>
      </w:pPr>
      <w:r>
        <w:t xml:space="preserve">8.5 A aplicação das sanções previstas neste Aviso de Contratação Direta, em hipótese alguma, </w:t>
      </w:r>
    </w:p>
    <w:p w:rsidR="0038478F" w:rsidRDefault="0038478F" w:rsidP="0038478F">
      <w:pPr>
        <w:pStyle w:val="SemEspaamento"/>
      </w:pPr>
      <w:proofErr w:type="gramStart"/>
      <w:r>
        <w:t>a</w:t>
      </w:r>
      <w:proofErr w:type="gramEnd"/>
      <w:r>
        <w:t xml:space="preserve"> obrigação de reparação integral do dano causado à Administração Pública. </w:t>
      </w:r>
    </w:p>
    <w:p w:rsidR="0038478F" w:rsidRDefault="0038478F" w:rsidP="0038478F">
      <w:pPr>
        <w:pStyle w:val="SemEspaamento"/>
      </w:pPr>
      <w:r>
        <w:t xml:space="preserve">8.6 A penalidade de multa pode ser aplicada cumulativamente com as demais sanções. </w:t>
      </w:r>
    </w:p>
    <w:p w:rsidR="0038478F" w:rsidRDefault="0038478F" w:rsidP="0038478F">
      <w:pPr>
        <w:pStyle w:val="SemEspaamento"/>
      </w:pPr>
      <w:r>
        <w:t xml:space="preserve">8.7 A aplicação de qualquer das penalidades previstas realizar-se-á em processo administrativo </w:t>
      </w:r>
    </w:p>
    <w:p w:rsidR="0038478F" w:rsidRDefault="0038478F" w:rsidP="0038478F">
      <w:pPr>
        <w:pStyle w:val="SemEspaamento"/>
      </w:pPr>
      <w:proofErr w:type="gramStart"/>
      <w:r>
        <w:t>que</w:t>
      </w:r>
      <w:proofErr w:type="gramEnd"/>
      <w:r>
        <w:t xml:space="preserve"> assegurará o contraditório e a ampla defesa ao fornecedor/adjudicatário, </w:t>
      </w:r>
    </w:p>
    <w:p w:rsidR="0038478F" w:rsidRDefault="0038478F" w:rsidP="0038478F">
      <w:pPr>
        <w:pStyle w:val="SemEspaamento"/>
      </w:pPr>
      <w:r>
        <w:t>Observando-se o procedimento previsto na Lei nº 14.133, de 2021, e subsidiariamente na Lei nº 9.784, de 1999.</w:t>
      </w:r>
    </w:p>
    <w:p w:rsidR="0038478F" w:rsidRDefault="0038478F" w:rsidP="0038478F">
      <w:pPr>
        <w:pStyle w:val="SemEspaamento"/>
      </w:pPr>
      <w:r>
        <w:t xml:space="preserve"> </w:t>
      </w:r>
      <w:proofErr w:type="gramStart"/>
      <w:r w:rsidRPr="00C54606">
        <w:rPr>
          <w:shd w:val="clear" w:color="auto" w:fill="D9D9D9" w:themeFill="background1" w:themeFillShade="D9"/>
        </w:rPr>
        <w:t>9  DAS</w:t>
      </w:r>
      <w:proofErr w:type="gramEnd"/>
      <w:r w:rsidRPr="00C54606">
        <w:rPr>
          <w:shd w:val="clear" w:color="auto" w:fill="D9D9D9" w:themeFill="background1" w:themeFillShade="D9"/>
        </w:rPr>
        <w:t xml:space="preserve"> DISPOSIÇÕES GERAIS</w:t>
      </w:r>
      <w:r>
        <w:t xml:space="preserve"> </w:t>
      </w:r>
    </w:p>
    <w:p w:rsidR="0038478F" w:rsidRDefault="0038478F" w:rsidP="0038478F">
      <w:pPr>
        <w:pStyle w:val="SemEspaamento"/>
      </w:pPr>
      <w:r>
        <w:t xml:space="preserve">9.1 O procedimento será divulgado no Portal de Compras Públicas, e encaminhado </w:t>
      </w:r>
    </w:p>
    <w:p w:rsidR="0038478F" w:rsidRDefault="0038478F" w:rsidP="0038478F">
      <w:pPr>
        <w:pStyle w:val="SemEspaamento"/>
      </w:pPr>
      <w:proofErr w:type="gramStart"/>
      <w:r>
        <w:t>automaticamente</w:t>
      </w:r>
      <w:proofErr w:type="gramEnd"/>
      <w:r>
        <w:t xml:space="preserve"> aos fornecedores registrados no aviso de licitações do Portal de Compras </w:t>
      </w:r>
    </w:p>
    <w:p w:rsidR="0038478F" w:rsidRDefault="0038478F" w:rsidP="0038478F">
      <w:pPr>
        <w:pStyle w:val="SemEspaamento"/>
      </w:pPr>
      <w:r>
        <w:t xml:space="preserve">Públicas, por mensagem eletrônica, na correspondente linha de fornecimento que pretende </w:t>
      </w:r>
    </w:p>
    <w:p w:rsidR="0038478F" w:rsidRDefault="0038478F" w:rsidP="0038478F">
      <w:pPr>
        <w:pStyle w:val="SemEspaamento"/>
      </w:pPr>
      <w:proofErr w:type="gramStart"/>
      <w:r>
        <w:t>atender</w:t>
      </w:r>
      <w:proofErr w:type="gramEnd"/>
      <w:r>
        <w:t xml:space="preserve">. </w:t>
      </w:r>
    </w:p>
    <w:p w:rsidR="0038478F" w:rsidRDefault="0038478F" w:rsidP="0038478F">
      <w:pPr>
        <w:pStyle w:val="SemEspaamento"/>
      </w:pPr>
      <w:proofErr w:type="gramStart"/>
      <w:r>
        <w:t>9.2 No</w:t>
      </w:r>
      <w:proofErr w:type="gramEnd"/>
      <w:r>
        <w:t xml:space="preserve"> caso de todos os fornecedores restarem desclassificados ou inabilitados (procedimento </w:t>
      </w:r>
    </w:p>
    <w:p w:rsidR="0038478F" w:rsidRDefault="0038478F" w:rsidP="0038478F">
      <w:pPr>
        <w:pStyle w:val="SemEspaamento"/>
      </w:pPr>
      <w:proofErr w:type="gramStart"/>
      <w:r>
        <w:t>fracassado</w:t>
      </w:r>
      <w:proofErr w:type="gramEnd"/>
      <w:r>
        <w:t xml:space="preserve">), a Administração poderá: </w:t>
      </w:r>
    </w:p>
    <w:p w:rsidR="0038478F" w:rsidRDefault="0038478F" w:rsidP="0038478F">
      <w:pPr>
        <w:pStyle w:val="SemEspaamento"/>
      </w:pPr>
      <w:proofErr w:type="gramStart"/>
      <w:r>
        <w:t>9.2.1 Republicar</w:t>
      </w:r>
      <w:proofErr w:type="gramEnd"/>
      <w:r>
        <w:t xml:space="preserve"> o presente aviso com uma nova data; </w:t>
      </w:r>
    </w:p>
    <w:p w:rsidR="0038478F" w:rsidRDefault="0038478F" w:rsidP="0038478F">
      <w:pPr>
        <w:pStyle w:val="SemEspaamento"/>
      </w:pPr>
      <w:proofErr w:type="gramStart"/>
      <w:r>
        <w:t>9.2.2 Valer-se</w:t>
      </w:r>
      <w:proofErr w:type="gramEnd"/>
      <w:r>
        <w:t xml:space="preserve">, para a contratação, de proposta obtida na pesquisa de preços que serviu de base ao procedimento, se houver, privilegiando-se os menores preços, sempre que possível, e desde que atendidas às condições de habilitação exigidas. </w:t>
      </w:r>
    </w:p>
    <w:p w:rsidR="0038478F" w:rsidRDefault="0038478F" w:rsidP="0038478F">
      <w:pPr>
        <w:pStyle w:val="SemEspaamento"/>
      </w:pPr>
      <w:proofErr w:type="gramStart"/>
      <w:r>
        <w:t>9.2.2.1 No</w:t>
      </w:r>
      <w:proofErr w:type="gramEnd"/>
      <w:r>
        <w:t xml:space="preserve"> caso do subitem anterior, a contratação será operacionalizada fora deste </w:t>
      </w:r>
    </w:p>
    <w:p w:rsidR="0038478F" w:rsidRDefault="0038478F" w:rsidP="0038478F">
      <w:pPr>
        <w:pStyle w:val="SemEspaamento"/>
      </w:pPr>
      <w:proofErr w:type="gramStart"/>
      <w:r>
        <w:t>procedimento</w:t>
      </w:r>
      <w:proofErr w:type="gramEnd"/>
      <w:r>
        <w:t xml:space="preserve">. </w:t>
      </w:r>
    </w:p>
    <w:p w:rsidR="0038478F" w:rsidRDefault="0038478F" w:rsidP="0038478F">
      <w:pPr>
        <w:pStyle w:val="SemEspaamento"/>
      </w:pPr>
      <w:proofErr w:type="gramStart"/>
      <w:r>
        <w:t>9.2.3 Fixar</w:t>
      </w:r>
      <w:proofErr w:type="gramEnd"/>
      <w:r>
        <w:t xml:space="preserve"> prazo para que possa haver adequação das propostas ou da documentação de </w:t>
      </w:r>
    </w:p>
    <w:p w:rsidR="0038478F" w:rsidRDefault="0038478F" w:rsidP="0038478F">
      <w:pPr>
        <w:pStyle w:val="SemEspaamento"/>
      </w:pPr>
      <w:proofErr w:type="gramStart"/>
      <w:r>
        <w:t>habilitação</w:t>
      </w:r>
      <w:proofErr w:type="gramEnd"/>
      <w:r>
        <w:t xml:space="preserve">, conforme o caso. </w:t>
      </w:r>
    </w:p>
    <w:p w:rsidR="0038478F" w:rsidRDefault="0038478F" w:rsidP="0038478F">
      <w:pPr>
        <w:pStyle w:val="SemEspaamento"/>
      </w:pPr>
      <w:proofErr w:type="gramStart"/>
      <w:r>
        <w:t>9.3 As</w:t>
      </w:r>
      <w:proofErr w:type="gramEnd"/>
      <w:r>
        <w:t xml:space="preserve"> providências dos subitens 9.2.1 e 9.2.2 acima poderão ser utilizadas se não houver o </w:t>
      </w:r>
    </w:p>
    <w:p w:rsidR="0038478F" w:rsidRDefault="0038478F" w:rsidP="0038478F">
      <w:pPr>
        <w:pStyle w:val="SemEspaamento"/>
      </w:pPr>
      <w:proofErr w:type="gramStart"/>
      <w:r>
        <w:t>comparecimento</w:t>
      </w:r>
      <w:proofErr w:type="gramEnd"/>
      <w:r>
        <w:t xml:space="preserve"> de quaisquer fornecedores interessados (procedimento deserto). </w:t>
      </w:r>
    </w:p>
    <w:p w:rsidR="0038478F" w:rsidRDefault="0038478F" w:rsidP="0038478F">
      <w:pPr>
        <w:pStyle w:val="SemEspaamento"/>
      </w:pPr>
      <w:proofErr w:type="gramStart"/>
      <w:r>
        <w:t>9.4 Havendo</w:t>
      </w:r>
      <w:proofErr w:type="gramEnd"/>
      <w:r>
        <w:t xml:space="preserve"> a necessidade de realização de ato de qualquer natureza pelos fornecedores, cujo </w:t>
      </w:r>
    </w:p>
    <w:p w:rsidR="0038478F" w:rsidRDefault="0038478F" w:rsidP="0038478F">
      <w:pPr>
        <w:pStyle w:val="SemEspaamento"/>
      </w:pPr>
      <w:proofErr w:type="gramStart"/>
      <w:r>
        <w:lastRenderedPageBreak/>
        <w:t>prazo</w:t>
      </w:r>
      <w:proofErr w:type="gramEnd"/>
      <w:r>
        <w:t xml:space="preserve"> não conste deste Aviso de Contratação Direta, deverá ser atendido o prazo indicado pelo </w:t>
      </w:r>
    </w:p>
    <w:p w:rsidR="0038478F" w:rsidRDefault="0038478F" w:rsidP="0038478F">
      <w:pPr>
        <w:pStyle w:val="SemEspaamento"/>
      </w:pPr>
      <w:proofErr w:type="gramStart"/>
      <w:r>
        <w:t>agente</w:t>
      </w:r>
      <w:proofErr w:type="gramEnd"/>
      <w:r>
        <w:t xml:space="preserve"> competente da Administração na respectiva notificação. </w:t>
      </w:r>
    </w:p>
    <w:p w:rsidR="0038478F" w:rsidRDefault="0038478F" w:rsidP="0038478F">
      <w:pPr>
        <w:pStyle w:val="SemEspaamento"/>
      </w:pPr>
      <w:proofErr w:type="gramStart"/>
      <w:r>
        <w:t>9.5 Caberá</w:t>
      </w:r>
      <w:proofErr w:type="gramEnd"/>
      <w:r>
        <w:t xml:space="preserve"> ao fornecedor acompanhar as operações, ficando responsável pelo ônus decorrente da perda do negócio diante da inobservância de quaisquer mensagens emitidas pela Administração ou de sua desconexão. </w:t>
      </w:r>
    </w:p>
    <w:p w:rsidR="0038478F" w:rsidRDefault="0038478F" w:rsidP="0038478F">
      <w:pPr>
        <w:pStyle w:val="SemEspaamento"/>
      </w:pPr>
      <w:proofErr w:type="gramStart"/>
      <w:r>
        <w:t>9.6 No</w:t>
      </w:r>
      <w:proofErr w:type="gramEnd"/>
      <w:r>
        <w:t xml:space="preserve">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classificação. </w:t>
      </w:r>
    </w:p>
    <w:p w:rsidR="0038478F" w:rsidRDefault="0038478F" w:rsidP="0038478F">
      <w:pPr>
        <w:pStyle w:val="SemEspaamento"/>
      </w:pPr>
      <w:proofErr w:type="gramStart"/>
      <w:r>
        <w:t>9.7 As</w:t>
      </w:r>
      <w:proofErr w:type="gramEnd"/>
      <w:r>
        <w:t xml:space="preserve"> normas disciplinadoras deste Aviso de Contratação Direta serão sempre interpretadas </w:t>
      </w:r>
    </w:p>
    <w:p w:rsidR="0038478F" w:rsidRDefault="0038478F" w:rsidP="0038478F">
      <w:pPr>
        <w:pStyle w:val="SemEspaamento"/>
      </w:pPr>
      <w:proofErr w:type="gramStart"/>
      <w:r>
        <w:t>em</w:t>
      </w:r>
      <w:proofErr w:type="gramEnd"/>
      <w:r>
        <w:t xml:space="preserve"> favor da ampliação da disputa entre os interessados, desde que não comprometam o interesse da Administração, o princípio da isonomia, a finalidade e a segurança da contratação. </w:t>
      </w:r>
    </w:p>
    <w:p w:rsidR="0038478F" w:rsidRDefault="0038478F" w:rsidP="0038478F">
      <w:pPr>
        <w:pStyle w:val="SemEspaamento"/>
      </w:pPr>
      <w:proofErr w:type="gramStart"/>
      <w:r>
        <w:t>9.8 Os</w:t>
      </w:r>
      <w:proofErr w:type="gramEnd"/>
      <w:r>
        <w:t xml:space="preserve"> fornecedores assumem todos os custos de preparação e apresentação de suas propostas e a Administração não será, em nenhum caso, responsável por esses custos, independentemente da condução ou do resultado do processo de contratação. </w:t>
      </w:r>
    </w:p>
    <w:p w:rsidR="0038478F" w:rsidRDefault="0038478F" w:rsidP="0038478F">
      <w:pPr>
        <w:pStyle w:val="SemEspaamento"/>
      </w:pPr>
      <w:r>
        <w:t xml:space="preserve">9.9 Da sessão pública será divulgada Ata no sistema eletrônico. </w:t>
      </w:r>
    </w:p>
    <w:p w:rsidR="0038478F" w:rsidRDefault="0038478F" w:rsidP="0038478F">
      <w:pPr>
        <w:pStyle w:val="SemEspaamento"/>
      </w:pPr>
    </w:p>
    <w:p w:rsidR="0038478F" w:rsidRDefault="0038478F" w:rsidP="0038478F">
      <w:pPr>
        <w:pStyle w:val="SemEspaamento"/>
      </w:pPr>
    </w:p>
    <w:p w:rsidR="0038478F" w:rsidRDefault="0038478F" w:rsidP="0038478F">
      <w:pPr>
        <w:pStyle w:val="SemEspaamento"/>
      </w:pPr>
    </w:p>
    <w:p w:rsidR="0038478F" w:rsidRDefault="0038478F" w:rsidP="0038478F">
      <w:pPr>
        <w:pStyle w:val="SemEspaamento"/>
      </w:pPr>
      <w:r>
        <w:t xml:space="preserve">Paraíso </w:t>
      </w:r>
      <w:r w:rsidR="00EF1953">
        <w:t xml:space="preserve">do Tocantins – TO, 01 </w:t>
      </w:r>
      <w:r w:rsidR="004F0E97">
        <w:t>de</w:t>
      </w:r>
      <w:r>
        <w:t xml:space="preserve"> </w:t>
      </w:r>
      <w:r w:rsidR="00EF1953">
        <w:t xml:space="preserve">setembro </w:t>
      </w:r>
      <w:r>
        <w:t xml:space="preserve">de 2026. </w:t>
      </w:r>
    </w:p>
    <w:p w:rsidR="0038478F" w:rsidRDefault="0038478F" w:rsidP="0038478F">
      <w:pPr>
        <w:pStyle w:val="SemEspaamento"/>
      </w:pPr>
    </w:p>
    <w:p w:rsidR="0038478F" w:rsidRDefault="0038478F" w:rsidP="0038478F">
      <w:pPr>
        <w:pStyle w:val="SemEspaamento"/>
      </w:pPr>
    </w:p>
    <w:p w:rsidR="0038478F" w:rsidRDefault="0038478F" w:rsidP="0038478F">
      <w:pPr>
        <w:pStyle w:val="SemEspaamento"/>
      </w:pPr>
    </w:p>
    <w:p w:rsidR="0038478F" w:rsidRDefault="0038478F" w:rsidP="0038478F">
      <w:pPr>
        <w:pStyle w:val="SemEspaamento"/>
      </w:pPr>
    </w:p>
    <w:p w:rsidR="0038478F" w:rsidRDefault="0038478F" w:rsidP="0038478F">
      <w:pPr>
        <w:pStyle w:val="SemEspaamento"/>
      </w:pPr>
    </w:p>
    <w:p w:rsidR="0038478F" w:rsidRDefault="0038478F" w:rsidP="0038478F">
      <w:pPr>
        <w:pStyle w:val="SemEspaamento"/>
      </w:pPr>
    </w:p>
    <w:p w:rsidR="0038478F" w:rsidRDefault="0038478F" w:rsidP="0038478F">
      <w:pPr>
        <w:pStyle w:val="SemEspaamento"/>
      </w:pPr>
    </w:p>
    <w:p w:rsidR="0038478F" w:rsidRDefault="00EF1953" w:rsidP="00EF1953">
      <w:pPr>
        <w:pStyle w:val="SemEspaamento"/>
        <w:jc w:val="center"/>
      </w:pPr>
      <w:r>
        <w:t>______________________________________</w:t>
      </w:r>
    </w:p>
    <w:p w:rsidR="0038478F" w:rsidRDefault="0038478F" w:rsidP="0038478F">
      <w:pPr>
        <w:pStyle w:val="SemEspaamento"/>
        <w:jc w:val="center"/>
      </w:pPr>
      <w:bookmarkStart w:id="1" w:name="_GoBack"/>
      <w:bookmarkEnd w:id="1"/>
      <w:r>
        <w:t>Rosângela Esteves dos Reis Machado</w:t>
      </w:r>
    </w:p>
    <w:p w:rsidR="0038478F" w:rsidRDefault="0038478F" w:rsidP="0038478F">
      <w:pPr>
        <w:pStyle w:val="SemEspaamento"/>
        <w:jc w:val="center"/>
      </w:pPr>
      <w:r>
        <w:t>COORDENADORA DE APOIO E FINANCEIRO</w:t>
      </w:r>
    </w:p>
    <w:p w:rsidR="0038478F" w:rsidRDefault="0038478F" w:rsidP="0038478F">
      <w:pPr>
        <w:pStyle w:val="SemEspaamento"/>
        <w:jc w:val="center"/>
      </w:pPr>
    </w:p>
    <w:p w:rsidR="0038478F" w:rsidRDefault="0038478F" w:rsidP="0038478F">
      <w:pPr>
        <w:pStyle w:val="SemEspaamento"/>
        <w:jc w:val="center"/>
      </w:pPr>
    </w:p>
    <w:p w:rsidR="0038478F" w:rsidRDefault="0038478F" w:rsidP="0038478F">
      <w:pPr>
        <w:pStyle w:val="SemEspaamento"/>
        <w:jc w:val="center"/>
      </w:pPr>
    </w:p>
    <w:p w:rsidR="0038478F" w:rsidRDefault="0038478F" w:rsidP="0038478F">
      <w:pPr>
        <w:pStyle w:val="SemEspaamento"/>
        <w:jc w:val="center"/>
      </w:pPr>
    </w:p>
    <w:p w:rsidR="0038478F" w:rsidRDefault="0038478F" w:rsidP="0038478F">
      <w:pPr>
        <w:pStyle w:val="SemEspaamento"/>
        <w:jc w:val="center"/>
      </w:pPr>
    </w:p>
    <w:p w:rsidR="0038478F" w:rsidRDefault="00EF1953" w:rsidP="0038478F">
      <w:pPr>
        <w:pStyle w:val="SemEspaamento"/>
        <w:jc w:val="center"/>
      </w:pPr>
      <w:r>
        <w:t>________________________________________</w:t>
      </w:r>
    </w:p>
    <w:p w:rsidR="0038478F" w:rsidRDefault="0038478F" w:rsidP="0038478F">
      <w:pPr>
        <w:pStyle w:val="SemEspaamento"/>
        <w:jc w:val="center"/>
      </w:pPr>
      <w:r>
        <w:t>Nelcy Pinheiro da Silva</w:t>
      </w:r>
    </w:p>
    <w:p w:rsidR="0038478F" w:rsidRDefault="0038478F" w:rsidP="0038478F">
      <w:pPr>
        <w:pStyle w:val="SemEspaamento"/>
        <w:jc w:val="center"/>
      </w:pPr>
      <w:r>
        <w:t>PRESIDENTE DA ASSOCIAÇÃO</w:t>
      </w:r>
    </w:p>
    <w:p w:rsidR="00F31D3B" w:rsidRDefault="0092223F"/>
    <w:sectPr w:rsidR="00F31D3B" w:rsidSect="00E41692">
      <w:headerReference w:type="default" r:id="rId7"/>
      <w:pgSz w:w="11906" w:h="16838"/>
      <w:pgMar w:top="1418" w:right="851" w:bottom="42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23F" w:rsidRDefault="0092223F">
      <w:pPr>
        <w:spacing w:after="0" w:line="240" w:lineRule="auto"/>
      </w:pPr>
      <w:r>
        <w:separator/>
      </w:r>
    </w:p>
  </w:endnote>
  <w:endnote w:type="continuationSeparator" w:id="0">
    <w:p w:rsidR="0092223F" w:rsidRDefault="00922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23F" w:rsidRDefault="0092223F">
      <w:pPr>
        <w:spacing w:after="0" w:line="240" w:lineRule="auto"/>
      </w:pPr>
      <w:r>
        <w:separator/>
      </w:r>
    </w:p>
  </w:footnote>
  <w:footnote w:type="continuationSeparator" w:id="0">
    <w:p w:rsidR="0092223F" w:rsidRDefault="00922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4CB" w:rsidRDefault="004F0E97">
    <w:pPr>
      <w:pStyle w:val="Cabealho"/>
    </w:pPr>
    <w:r w:rsidRPr="001A57C5">
      <w:rPr>
        <w:rFonts w:ascii="Verdana" w:hAnsi="Verdana"/>
        <w:b/>
        <w:bCs/>
        <w:noProof/>
        <w:sz w:val="20"/>
        <w:lang w:eastAsia="pt-BR"/>
      </w:rPr>
      <w:drawing>
        <wp:anchor distT="0" distB="0" distL="114300" distR="114300" simplePos="0" relativeHeight="251659264" behindDoc="0" locked="0" layoutInCell="1" allowOverlap="1" wp14:anchorId="66D76325" wp14:editId="700378AD">
          <wp:simplePos x="0" y="0"/>
          <wp:positionH relativeFrom="column">
            <wp:posOffset>1260035</wp:posOffset>
          </wp:positionH>
          <wp:positionV relativeFrom="paragraph">
            <wp:posOffset>-407521</wp:posOffset>
          </wp:positionV>
          <wp:extent cx="2356465" cy="771525"/>
          <wp:effectExtent l="0" t="0" r="6350" b="0"/>
          <wp:wrapNone/>
          <wp:docPr id="8" name="Imagem 8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672883" name="Imagem 4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646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E3373"/>
    <w:multiLevelType w:val="hybridMultilevel"/>
    <w:tmpl w:val="159A12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78F"/>
    <w:rsid w:val="001C332E"/>
    <w:rsid w:val="0038478F"/>
    <w:rsid w:val="004F0E97"/>
    <w:rsid w:val="00586A05"/>
    <w:rsid w:val="00680CB5"/>
    <w:rsid w:val="006D24DD"/>
    <w:rsid w:val="0092223F"/>
    <w:rsid w:val="00E41692"/>
    <w:rsid w:val="00EF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9BADA"/>
  <w15:chartTrackingRefBased/>
  <w15:docId w15:val="{78AC9D47-8F05-43DD-AC61-96070BA12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47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8478F"/>
    <w:pPr>
      <w:spacing w:after="0" w:line="240" w:lineRule="auto"/>
    </w:pPr>
  </w:style>
  <w:style w:type="paragraph" w:customStyle="1" w:styleId="Textopr-formatado">
    <w:name w:val="Texto pré-formatado"/>
    <w:basedOn w:val="Normal"/>
    <w:rsid w:val="0038478F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ja-JP"/>
    </w:rPr>
  </w:style>
  <w:style w:type="paragraph" w:customStyle="1" w:styleId="Default">
    <w:name w:val="Default"/>
    <w:rsid w:val="003847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847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478F"/>
  </w:style>
  <w:style w:type="character" w:styleId="Forte">
    <w:name w:val="Strong"/>
    <w:basedOn w:val="Fontepargpadro"/>
    <w:uiPriority w:val="22"/>
    <w:qFormat/>
    <w:rsid w:val="00586A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8</Pages>
  <Words>4076</Words>
  <Characters>22015</Characters>
  <Application>Microsoft Office Word</Application>
  <DocSecurity>0</DocSecurity>
  <Lines>183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2026-07-10T16:55:00Z</dcterms:created>
  <dcterms:modified xsi:type="dcterms:W3CDTF">2026-09-01T12:53:00Z</dcterms:modified>
</cp:coreProperties>
</file>