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A5AD22" w14:textId="751D5485" w:rsidR="00956C70" w:rsidRPr="0024544C" w:rsidRDefault="00215C72" w:rsidP="0024544C">
      <w:pPr>
        <w:pStyle w:val="Standard"/>
        <w:spacing w:line="276" w:lineRule="auto"/>
        <w:jc w:val="center"/>
        <w:rPr>
          <w:rFonts w:ascii="Verdana" w:hAnsi="Verdana" w:cs="Calibri"/>
          <w:b/>
          <w:sz w:val="20"/>
        </w:rPr>
      </w:pPr>
      <w:r w:rsidRPr="0024544C">
        <w:rPr>
          <w:rFonts w:ascii="Verdana" w:hAnsi="Verdana" w:cs="Calibri"/>
          <w:b/>
          <w:sz w:val="20"/>
        </w:rPr>
        <w:t>TERMO DE REFERÊNCIA</w:t>
      </w:r>
    </w:p>
    <w:p w14:paraId="42D27904" w14:textId="1BB27517" w:rsidR="005F5DF5" w:rsidRPr="0024544C" w:rsidRDefault="00956C70" w:rsidP="0024544C">
      <w:pPr>
        <w:pStyle w:val="Standard"/>
        <w:spacing w:line="276" w:lineRule="auto"/>
        <w:jc w:val="center"/>
        <w:rPr>
          <w:rFonts w:ascii="Verdana" w:hAnsi="Verdana"/>
          <w:sz w:val="20"/>
        </w:rPr>
      </w:pPr>
      <w:r w:rsidRPr="0024544C">
        <w:rPr>
          <w:rFonts w:ascii="Verdana" w:hAnsi="Verdana" w:cs="Calibri"/>
          <w:b/>
          <w:sz w:val="20"/>
        </w:rPr>
        <w:t>Dispensa de licitação n°</w:t>
      </w:r>
      <w:r w:rsidR="00215C72" w:rsidRPr="0024544C">
        <w:rPr>
          <w:rFonts w:ascii="Verdana" w:hAnsi="Verdana" w:cs="Calibri"/>
          <w:b/>
          <w:sz w:val="20"/>
        </w:rPr>
        <w:t xml:space="preserve"> 0/202</w:t>
      </w:r>
      <w:r w:rsidR="00D9359B" w:rsidRPr="0024544C">
        <w:rPr>
          <w:rFonts w:ascii="Verdana" w:hAnsi="Verdana" w:cs="Calibri"/>
          <w:b/>
          <w:sz w:val="20"/>
        </w:rPr>
        <w:t>6</w:t>
      </w:r>
    </w:p>
    <w:p w14:paraId="1F796B5E" w14:textId="77777777" w:rsidR="005F5DF5" w:rsidRPr="0024544C" w:rsidRDefault="005F5DF5" w:rsidP="0024544C">
      <w:pPr>
        <w:pStyle w:val="Standard"/>
        <w:spacing w:after="120" w:line="276" w:lineRule="auto"/>
        <w:jc w:val="both"/>
        <w:rPr>
          <w:rFonts w:ascii="Verdana" w:hAnsi="Verdana" w:cs="Calibri"/>
          <w:b/>
          <w:sz w:val="20"/>
        </w:rPr>
      </w:pPr>
    </w:p>
    <w:p w14:paraId="1E62C448" w14:textId="7BBEEE7B" w:rsidR="005F5DF5" w:rsidRPr="0024544C" w:rsidRDefault="00956C70" w:rsidP="0024544C">
      <w:pPr>
        <w:pStyle w:val="Standard"/>
        <w:shd w:val="clear" w:color="auto" w:fill="D9D9D9" w:themeFill="background1" w:themeFillShade="D9"/>
        <w:spacing w:after="120" w:line="276" w:lineRule="auto"/>
        <w:jc w:val="both"/>
        <w:rPr>
          <w:rFonts w:ascii="Verdana" w:hAnsi="Verdana" w:cs="Calibri"/>
          <w:b/>
          <w:sz w:val="20"/>
        </w:rPr>
      </w:pPr>
      <w:r w:rsidRPr="0024544C">
        <w:rPr>
          <w:rFonts w:ascii="Verdana" w:hAnsi="Verdana" w:cs="Calibri"/>
          <w:b/>
          <w:sz w:val="20"/>
        </w:rPr>
        <w:t xml:space="preserve">1. </w:t>
      </w:r>
      <w:r w:rsidR="003D1CE8" w:rsidRPr="0024544C">
        <w:rPr>
          <w:rFonts w:ascii="Verdana" w:hAnsi="Verdana" w:cs="Calibri"/>
          <w:b/>
          <w:sz w:val="20"/>
        </w:rPr>
        <w:t xml:space="preserve">DO </w:t>
      </w:r>
      <w:r w:rsidRPr="0024544C">
        <w:rPr>
          <w:rFonts w:ascii="Verdana" w:hAnsi="Verdana" w:cs="Calibri"/>
          <w:b/>
          <w:sz w:val="20"/>
        </w:rPr>
        <w:t>OBJETO</w:t>
      </w:r>
      <w:r w:rsidR="003D1CE8" w:rsidRPr="0024544C">
        <w:rPr>
          <w:rFonts w:ascii="Verdana" w:hAnsi="Verdana" w:cs="Calibri"/>
          <w:b/>
          <w:sz w:val="20"/>
        </w:rPr>
        <w:t>, SUAS ESPECIFICAÇÕES E VALOR ESTIMADO</w:t>
      </w:r>
    </w:p>
    <w:p w14:paraId="732DBE2B" w14:textId="344A857A" w:rsidR="001F4B4B" w:rsidRPr="00054B6D" w:rsidRDefault="00054B6D" w:rsidP="00054B6D">
      <w:pPr>
        <w:spacing w:after="1" w:line="275" w:lineRule="auto"/>
        <w:ind w:left="3" w:right="151"/>
        <w:jc w:val="both"/>
      </w:pPr>
      <w:bookmarkStart w:id="0" w:name="_Hlk161639384"/>
      <w:r>
        <w:t>Contratação de empresa especializada em prestação de serviços de locação, montagem, operação e desmontagem de estrutura completa de son</w:t>
      </w:r>
      <w:r w:rsidR="005327EE">
        <w:t>orização, iluminação e suporte Técnico</w:t>
      </w:r>
      <w:r>
        <w:t xml:space="preserve"> para a realização de evento festivo escolar em ambiente aberto. </w:t>
      </w:r>
      <w:r>
        <w:rPr>
          <w:rFonts w:ascii="Verdana" w:eastAsia="Verdana" w:hAnsi="Verdana" w:cs="Verdana"/>
          <w:sz w:val="20"/>
        </w:rPr>
        <w:t xml:space="preserve">Para a Escola Municipal de 1º grau Pouso Alegre por meio da Associação de Apoio da Escola Municipal De 1ºGrau Pouso Alegre, </w:t>
      </w:r>
      <w:r w:rsidR="001F4B4B" w:rsidRPr="0024544C">
        <w:rPr>
          <w:rFonts w:ascii="Verdana" w:hAnsi="Verdana"/>
          <w:color w:val="000000" w:themeColor="text1"/>
          <w:sz w:val="20"/>
        </w:rPr>
        <w:t>de acordo com as condições e especificações constantes abaixo:</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992"/>
        <w:gridCol w:w="567"/>
        <w:gridCol w:w="4678"/>
        <w:gridCol w:w="1417"/>
        <w:gridCol w:w="1276"/>
      </w:tblGrid>
      <w:tr w:rsidR="00C72D24" w:rsidRPr="0024544C" w14:paraId="23AA995C" w14:textId="0A4D7F5E" w:rsidTr="000E36C9">
        <w:trPr>
          <w:trHeight w:val="416"/>
        </w:trPr>
        <w:tc>
          <w:tcPr>
            <w:tcW w:w="851" w:type="dxa"/>
            <w:vAlign w:val="center"/>
          </w:tcPr>
          <w:p w14:paraId="7D5A870E" w14:textId="77777777" w:rsidR="00C72D24" w:rsidRPr="0024544C" w:rsidRDefault="00C72D24" w:rsidP="0024544C">
            <w:pPr>
              <w:spacing w:line="276" w:lineRule="auto"/>
              <w:jc w:val="center"/>
              <w:rPr>
                <w:rFonts w:ascii="Verdana" w:eastAsia="Times New Roman" w:hAnsi="Verdana"/>
                <w:b/>
                <w:sz w:val="20"/>
                <w:szCs w:val="20"/>
              </w:rPr>
            </w:pPr>
            <w:r w:rsidRPr="0024544C">
              <w:rPr>
                <w:rFonts w:ascii="Verdana" w:eastAsia="Times New Roman" w:hAnsi="Verdana"/>
                <w:b/>
                <w:sz w:val="20"/>
                <w:szCs w:val="20"/>
              </w:rPr>
              <w:t>ITEM</w:t>
            </w:r>
          </w:p>
        </w:tc>
        <w:tc>
          <w:tcPr>
            <w:tcW w:w="992" w:type="dxa"/>
          </w:tcPr>
          <w:p w14:paraId="14FC275D" w14:textId="77777777" w:rsidR="00C72D24" w:rsidRPr="0024544C" w:rsidRDefault="00C72D24" w:rsidP="0024544C">
            <w:pPr>
              <w:spacing w:line="276" w:lineRule="auto"/>
              <w:jc w:val="center"/>
              <w:rPr>
                <w:rFonts w:ascii="Verdana" w:eastAsia="Times New Roman" w:hAnsi="Verdana"/>
                <w:b/>
                <w:sz w:val="20"/>
                <w:szCs w:val="20"/>
              </w:rPr>
            </w:pPr>
            <w:r w:rsidRPr="0024544C">
              <w:rPr>
                <w:rFonts w:ascii="Verdana" w:eastAsia="Times New Roman" w:hAnsi="Verdana"/>
                <w:b/>
                <w:sz w:val="20"/>
                <w:szCs w:val="20"/>
              </w:rPr>
              <w:t>UND</w:t>
            </w:r>
          </w:p>
        </w:tc>
        <w:tc>
          <w:tcPr>
            <w:tcW w:w="567" w:type="dxa"/>
          </w:tcPr>
          <w:p w14:paraId="287ED741" w14:textId="77777777" w:rsidR="00C72D24" w:rsidRPr="0024544C" w:rsidRDefault="00C72D24" w:rsidP="0024544C">
            <w:pPr>
              <w:spacing w:line="276" w:lineRule="auto"/>
              <w:jc w:val="center"/>
              <w:rPr>
                <w:rFonts w:ascii="Verdana" w:eastAsia="Times New Roman" w:hAnsi="Verdana"/>
                <w:b/>
                <w:sz w:val="20"/>
                <w:szCs w:val="20"/>
              </w:rPr>
            </w:pPr>
            <w:r w:rsidRPr="0024544C">
              <w:rPr>
                <w:rFonts w:ascii="Verdana" w:eastAsia="Times New Roman" w:hAnsi="Verdana"/>
                <w:b/>
                <w:sz w:val="20"/>
                <w:szCs w:val="20"/>
              </w:rPr>
              <w:t>QTD</w:t>
            </w:r>
          </w:p>
        </w:tc>
        <w:tc>
          <w:tcPr>
            <w:tcW w:w="4678" w:type="dxa"/>
            <w:vAlign w:val="center"/>
          </w:tcPr>
          <w:p w14:paraId="2514A27F" w14:textId="77777777" w:rsidR="00C72D24" w:rsidRPr="0024544C" w:rsidRDefault="00C72D24" w:rsidP="0024544C">
            <w:pPr>
              <w:spacing w:line="276" w:lineRule="auto"/>
              <w:jc w:val="center"/>
              <w:rPr>
                <w:rFonts w:ascii="Verdana" w:eastAsia="Times New Roman" w:hAnsi="Verdana"/>
                <w:b/>
                <w:sz w:val="20"/>
                <w:szCs w:val="20"/>
              </w:rPr>
            </w:pPr>
            <w:r w:rsidRPr="0024544C">
              <w:rPr>
                <w:rFonts w:ascii="Verdana" w:eastAsia="Times New Roman" w:hAnsi="Verdana"/>
                <w:b/>
                <w:sz w:val="20"/>
                <w:szCs w:val="20"/>
              </w:rPr>
              <w:t>DESCRIÇÃO</w:t>
            </w:r>
          </w:p>
        </w:tc>
        <w:tc>
          <w:tcPr>
            <w:tcW w:w="1417" w:type="dxa"/>
          </w:tcPr>
          <w:p w14:paraId="657BBF28" w14:textId="412EF81E" w:rsidR="00C72D24" w:rsidRPr="0024544C" w:rsidRDefault="00C72D24" w:rsidP="0024544C">
            <w:pPr>
              <w:spacing w:line="276" w:lineRule="auto"/>
              <w:jc w:val="center"/>
              <w:rPr>
                <w:rFonts w:ascii="Verdana" w:eastAsia="Times New Roman" w:hAnsi="Verdana"/>
                <w:b/>
                <w:sz w:val="20"/>
                <w:szCs w:val="20"/>
              </w:rPr>
            </w:pPr>
            <w:r w:rsidRPr="0024544C">
              <w:rPr>
                <w:rFonts w:ascii="Verdana" w:eastAsia="Times New Roman" w:hAnsi="Verdana"/>
                <w:b/>
                <w:sz w:val="20"/>
                <w:szCs w:val="20"/>
              </w:rPr>
              <w:t>VALOR UNITARIO</w:t>
            </w:r>
          </w:p>
        </w:tc>
        <w:tc>
          <w:tcPr>
            <w:tcW w:w="1276" w:type="dxa"/>
          </w:tcPr>
          <w:p w14:paraId="5A1BE7E7" w14:textId="4FB26FC5" w:rsidR="00C72D24" w:rsidRPr="0024544C" w:rsidRDefault="00C72D24" w:rsidP="0024544C">
            <w:pPr>
              <w:spacing w:line="276" w:lineRule="auto"/>
              <w:jc w:val="center"/>
              <w:rPr>
                <w:rFonts w:ascii="Verdana" w:eastAsia="Times New Roman" w:hAnsi="Verdana"/>
                <w:b/>
                <w:sz w:val="20"/>
                <w:szCs w:val="20"/>
              </w:rPr>
            </w:pPr>
            <w:r w:rsidRPr="0024544C">
              <w:rPr>
                <w:rFonts w:ascii="Verdana" w:eastAsia="Times New Roman" w:hAnsi="Verdana"/>
                <w:b/>
                <w:sz w:val="20"/>
                <w:szCs w:val="20"/>
              </w:rPr>
              <w:t>VALOR TOTAL</w:t>
            </w:r>
          </w:p>
        </w:tc>
      </w:tr>
      <w:tr w:rsidR="005327EE" w:rsidRPr="0024544C" w14:paraId="7807264F" w14:textId="77777777" w:rsidTr="00DE68E5">
        <w:trPr>
          <w:trHeight w:val="416"/>
        </w:trPr>
        <w:tc>
          <w:tcPr>
            <w:tcW w:w="851" w:type="dxa"/>
            <w:vAlign w:val="center"/>
          </w:tcPr>
          <w:p w14:paraId="02174C9C" w14:textId="71EE9CEC" w:rsidR="005327EE" w:rsidRPr="0024544C" w:rsidRDefault="005327EE" w:rsidP="005327EE">
            <w:pPr>
              <w:spacing w:line="276" w:lineRule="auto"/>
              <w:jc w:val="center"/>
              <w:rPr>
                <w:rFonts w:ascii="Verdana" w:eastAsia="Times New Roman" w:hAnsi="Verdana"/>
                <w:b/>
                <w:sz w:val="20"/>
                <w:szCs w:val="20"/>
              </w:rPr>
            </w:pPr>
            <w:r>
              <w:rPr>
                <w:rFonts w:ascii="Verdana" w:eastAsia="Times New Roman" w:hAnsi="Verdana"/>
                <w:b/>
                <w:sz w:val="20"/>
                <w:szCs w:val="20"/>
              </w:rPr>
              <w:t>01</w:t>
            </w:r>
          </w:p>
        </w:tc>
        <w:tc>
          <w:tcPr>
            <w:tcW w:w="992" w:type="dxa"/>
            <w:vAlign w:val="center"/>
          </w:tcPr>
          <w:p w14:paraId="52E2C0DB" w14:textId="0467E7B1" w:rsidR="005327EE" w:rsidRPr="0024544C" w:rsidRDefault="005327EE" w:rsidP="005327EE">
            <w:pPr>
              <w:spacing w:line="276" w:lineRule="auto"/>
              <w:rPr>
                <w:rFonts w:ascii="Verdana" w:eastAsia="Times New Roman" w:hAnsi="Verdana"/>
                <w:b/>
                <w:sz w:val="20"/>
                <w:szCs w:val="20"/>
              </w:rPr>
            </w:pPr>
            <w:r>
              <w:rPr>
                <w:rFonts w:ascii="Verdana" w:eastAsia="Times New Roman" w:hAnsi="Verdana"/>
                <w:b/>
                <w:sz w:val="20"/>
                <w:szCs w:val="20"/>
              </w:rPr>
              <w:t>SÇ</w:t>
            </w:r>
          </w:p>
        </w:tc>
        <w:tc>
          <w:tcPr>
            <w:tcW w:w="567" w:type="dxa"/>
            <w:vAlign w:val="center"/>
          </w:tcPr>
          <w:p w14:paraId="600D76A3" w14:textId="356289C7" w:rsidR="005327EE" w:rsidRPr="0024544C" w:rsidRDefault="005327EE" w:rsidP="005327EE">
            <w:pPr>
              <w:spacing w:line="276" w:lineRule="auto"/>
              <w:jc w:val="center"/>
              <w:rPr>
                <w:rFonts w:ascii="Verdana" w:eastAsia="Times New Roman" w:hAnsi="Verdana"/>
                <w:b/>
                <w:sz w:val="20"/>
                <w:szCs w:val="20"/>
              </w:rPr>
            </w:pPr>
            <w:r>
              <w:rPr>
                <w:rFonts w:ascii="Verdana" w:eastAsia="Times New Roman" w:hAnsi="Verdana"/>
                <w:b/>
                <w:sz w:val="20"/>
                <w:szCs w:val="20"/>
              </w:rPr>
              <w:t>02</w:t>
            </w:r>
          </w:p>
        </w:tc>
        <w:tc>
          <w:tcPr>
            <w:tcW w:w="4678" w:type="dxa"/>
            <w:vAlign w:val="center"/>
          </w:tcPr>
          <w:p w14:paraId="7F8D3D54" w14:textId="571E0985" w:rsidR="005327EE" w:rsidRPr="0024544C" w:rsidRDefault="005327EE" w:rsidP="005327EE">
            <w:pPr>
              <w:spacing w:line="276" w:lineRule="auto"/>
              <w:jc w:val="center"/>
              <w:rPr>
                <w:rFonts w:ascii="Verdana" w:eastAsia="Times New Roman" w:hAnsi="Verdana"/>
                <w:b/>
                <w:sz w:val="20"/>
                <w:szCs w:val="20"/>
              </w:rPr>
            </w:pPr>
            <w:r w:rsidRPr="007E478E">
              <w:t xml:space="preserve">Locação de Som PA 16 com 8 </w:t>
            </w:r>
            <w:proofErr w:type="spellStart"/>
            <w:r w:rsidRPr="007E478E">
              <w:t>subs</w:t>
            </w:r>
            <w:proofErr w:type="spellEnd"/>
            <w:r w:rsidRPr="007E478E">
              <w:t xml:space="preserve">, 8 </w:t>
            </w:r>
            <w:proofErr w:type="spellStart"/>
            <w:r w:rsidRPr="007E478E">
              <w:t>lines</w:t>
            </w:r>
            <w:proofErr w:type="spellEnd"/>
            <w:r w:rsidRPr="007E478E">
              <w:t xml:space="preserve">, 2 amplificadores 3.200, 2 amplificadores 2000 e 1 processador </w:t>
            </w:r>
            <w:proofErr w:type="gramStart"/>
            <w:r w:rsidRPr="007E478E">
              <w:t>260, 1 mesa</w:t>
            </w:r>
            <w:proofErr w:type="gramEnd"/>
            <w:r w:rsidRPr="007E478E">
              <w:t xml:space="preserve"> de áudio 12 canais, 4 microfones sem fio. Serviço para dois eventos 12 junho 2026 e 11dezembro para este ano de 2026 da Escola Municipal Pouso Alegre.</w:t>
            </w:r>
          </w:p>
        </w:tc>
        <w:tc>
          <w:tcPr>
            <w:tcW w:w="1417" w:type="dxa"/>
          </w:tcPr>
          <w:p w14:paraId="6876B1DB" w14:textId="3EC3E3AF" w:rsidR="005327EE" w:rsidRPr="0024544C" w:rsidRDefault="00141041" w:rsidP="005327EE">
            <w:pPr>
              <w:spacing w:line="276" w:lineRule="auto"/>
              <w:jc w:val="center"/>
              <w:rPr>
                <w:rFonts w:ascii="Verdana" w:eastAsia="Times New Roman" w:hAnsi="Verdana"/>
                <w:b/>
                <w:sz w:val="20"/>
                <w:szCs w:val="20"/>
              </w:rPr>
            </w:pPr>
            <w:r>
              <w:t>2.461,11</w:t>
            </w:r>
          </w:p>
        </w:tc>
        <w:tc>
          <w:tcPr>
            <w:tcW w:w="1276" w:type="dxa"/>
          </w:tcPr>
          <w:p w14:paraId="2C91FF98" w14:textId="659EF9E3" w:rsidR="005327EE" w:rsidRPr="0024544C" w:rsidRDefault="00141041" w:rsidP="005327EE">
            <w:pPr>
              <w:spacing w:line="276" w:lineRule="auto"/>
              <w:jc w:val="center"/>
              <w:rPr>
                <w:rFonts w:ascii="Verdana" w:eastAsia="Times New Roman" w:hAnsi="Verdana"/>
                <w:b/>
                <w:sz w:val="20"/>
                <w:szCs w:val="20"/>
              </w:rPr>
            </w:pPr>
            <w:r>
              <w:t>7.383,33</w:t>
            </w:r>
          </w:p>
        </w:tc>
      </w:tr>
      <w:tr w:rsidR="005327EE" w:rsidRPr="0024544C" w14:paraId="2977D9F1" w14:textId="77777777" w:rsidTr="00DE68E5">
        <w:trPr>
          <w:trHeight w:val="416"/>
        </w:trPr>
        <w:tc>
          <w:tcPr>
            <w:tcW w:w="851" w:type="dxa"/>
            <w:vAlign w:val="center"/>
          </w:tcPr>
          <w:p w14:paraId="40207C12" w14:textId="2BE9C45E" w:rsidR="005327EE" w:rsidRPr="0024544C" w:rsidRDefault="005327EE" w:rsidP="005327EE">
            <w:pPr>
              <w:spacing w:line="276" w:lineRule="auto"/>
              <w:jc w:val="center"/>
              <w:rPr>
                <w:rFonts w:ascii="Verdana" w:eastAsia="Times New Roman" w:hAnsi="Verdana"/>
                <w:b/>
                <w:sz w:val="20"/>
                <w:szCs w:val="20"/>
              </w:rPr>
            </w:pPr>
            <w:r>
              <w:rPr>
                <w:rFonts w:ascii="Verdana" w:eastAsia="Times New Roman" w:hAnsi="Verdana"/>
                <w:b/>
                <w:sz w:val="20"/>
                <w:szCs w:val="20"/>
              </w:rPr>
              <w:t>02</w:t>
            </w:r>
          </w:p>
        </w:tc>
        <w:tc>
          <w:tcPr>
            <w:tcW w:w="992" w:type="dxa"/>
            <w:vAlign w:val="center"/>
          </w:tcPr>
          <w:p w14:paraId="39449C46" w14:textId="4FF12D1A" w:rsidR="005327EE" w:rsidRPr="0024544C" w:rsidRDefault="005327EE" w:rsidP="005327EE">
            <w:pPr>
              <w:spacing w:line="276" w:lineRule="auto"/>
              <w:rPr>
                <w:rFonts w:ascii="Verdana" w:eastAsia="Times New Roman" w:hAnsi="Verdana"/>
                <w:b/>
                <w:sz w:val="20"/>
                <w:szCs w:val="20"/>
              </w:rPr>
            </w:pPr>
            <w:r>
              <w:rPr>
                <w:rFonts w:ascii="Verdana" w:eastAsia="Times New Roman" w:hAnsi="Verdana"/>
                <w:b/>
                <w:sz w:val="20"/>
                <w:szCs w:val="20"/>
              </w:rPr>
              <w:t>SÇ</w:t>
            </w:r>
          </w:p>
        </w:tc>
        <w:tc>
          <w:tcPr>
            <w:tcW w:w="567" w:type="dxa"/>
            <w:vAlign w:val="center"/>
          </w:tcPr>
          <w:p w14:paraId="182C0C30" w14:textId="30F027C4" w:rsidR="005327EE" w:rsidRPr="0024544C" w:rsidRDefault="005327EE" w:rsidP="005327EE">
            <w:pPr>
              <w:spacing w:line="276" w:lineRule="auto"/>
              <w:rPr>
                <w:rFonts w:ascii="Verdana" w:eastAsia="Times New Roman" w:hAnsi="Verdana"/>
                <w:b/>
                <w:sz w:val="20"/>
                <w:szCs w:val="20"/>
              </w:rPr>
            </w:pPr>
            <w:r>
              <w:rPr>
                <w:rFonts w:ascii="Verdana" w:eastAsia="Times New Roman" w:hAnsi="Verdana"/>
                <w:b/>
                <w:sz w:val="20"/>
                <w:szCs w:val="20"/>
              </w:rPr>
              <w:t>02</w:t>
            </w:r>
          </w:p>
        </w:tc>
        <w:tc>
          <w:tcPr>
            <w:tcW w:w="4678" w:type="dxa"/>
            <w:vAlign w:val="center"/>
          </w:tcPr>
          <w:p w14:paraId="6CDC5059" w14:textId="00E73B6A" w:rsidR="005327EE" w:rsidRPr="0024544C" w:rsidRDefault="005327EE" w:rsidP="005327EE">
            <w:pPr>
              <w:spacing w:line="276" w:lineRule="auto"/>
              <w:jc w:val="center"/>
              <w:rPr>
                <w:rFonts w:ascii="Verdana" w:eastAsia="Times New Roman" w:hAnsi="Verdana"/>
                <w:b/>
                <w:sz w:val="20"/>
                <w:szCs w:val="20"/>
              </w:rPr>
            </w:pPr>
            <w:r>
              <w:t xml:space="preserve">Locação </w:t>
            </w:r>
            <w:r w:rsidR="00141041">
              <w:t xml:space="preserve">iluminação 2 </w:t>
            </w:r>
            <w:r w:rsidRPr="007E478E">
              <w:t xml:space="preserve">pares de LED 3 watts, 6 </w:t>
            </w:r>
            <w:proofErr w:type="spellStart"/>
            <w:r w:rsidRPr="007E478E">
              <w:t>strobo</w:t>
            </w:r>
            <w:proofErr w:type="spellEnd"/>
            <w:r w:rsidRPr="007E478E">
              <w:t xml:space="preserve"> 100 watts, </w:t>
            </w:r>
            <w:proofErr w:type="spellStart"/>
            <w:r w:rsidRPr="007E478E">
              <w:t>rgb</w:t>
            </w:r>
            <w:proofErr w:type="spellEnd"/>
            <w:r w:rsidRPr="007E478E">
              <w:t xml:space="preserve">, 4 </w:t>
            </w:r>
            <w:proofErr w:type="spellStart"/>
            <w:r w:rsidRPr="007E478E">
              <w:t>muving</w:t>
            </w:r>
            <w:proofErr w:type="spellEnd"/>
            <w:r w:rsidRPr="007E478E">
              <w:t>. Serviço para dois eventos 12 junho 2026 e 11 dezembro para este ano de 2026  para a  Escola Municipal de 1º grau Pouso Alegre</w:t>
            </w:r>
          </w:p>
        </w:tc>
        <w:tc>
          <w:tcPr>
            <w:tcW w:w="1417" w:type="dxa"/>
          </w:tcPr>
          <w:p w14:paraId="5B03480A" w14:textId="2FBEB934" w:rsidR="005327EE" w:rsidRPr="0024544C" w:rsidRDefault="00141041" w:rsidP="005327EE">
            <w:pPr>
              <w:spacing w:line="276" w:lineRule="auto"/>
              <w:jc w:val="center"/>
              <w:rPr>
                <w:rFonts w:ascii="Verdana" w:eastAsia="Times New Roman" w:hAnsi="Verdana"/>
                <w:b/>
                <w:sz w:val="20"/>
                <w:szCs w:val="20"/>
              </w:rPr>
            </w:pPr>
            <w:r>
              <w:t>2.461,11</w:t>
            </w:r>
          </w:p>
        </w:tc>
        <w:tc>
          <w:tcPr>
            <w:tcW w:w="1276" w:type="dxa"/>
          </w:tcPr>
          <w:p w14:paraId="27EF7C14" w14:textId="77777777" w:rsidR="005327EE" w:rsidRPr="0024544C" w:rsidRDefault="005327EE" w:rsidP="005327EE">
            <w:pPr>
              <w:spacing w:line="276" w:lineRule="auto"/>
              <w:jc w:val="center"/>
              <w:rPr>
                <w:rFonts w:ascii="Verdana" w:eastAsia="Times New Roman" w:hAnsi="Verdana"/>
                <w:b/>
                <w:sz w:val="20"/>
                <w:szCs w:val="20"/>
              </w:rPr>
            </w:pPr>
          </w:p>
        </w:tc>
      </w:tr>
      <w:tr w:rsidR="005327EE" w:rsidRPr="0024544C" w14:paraId="2176ABEA" w14:textId="77777777" w:rsidTr="00DE68E5">
        <w:trPr>
          <w:trHeight w:val="416"/>
        </w:trPr>
        <w:tc>
          <w:tcPr>
            <w:tcW w:w="851" w:type="dxa"/>
            <w:vAlign w:val="center"/>
          </w:tcPr>
          <w:p w14:paraId="4D667BDC" w14:textId="3B39862F" w:rsidR="005327EE" w:rsidRPr="0024544C" w:rsidRDefault="005327EE" w:rsidP="005327EE">
            <w:pPr>
              <w:spacing w:line="276" w:lineRule="auto"/>
              <w:jc w:val="center"/>
              <w:rPr>
                <w:rFonts w:ascii="Verdana" w:eastAsia="Times New Roman" w:hAnsi="Verdana"/>
                <w:b/>
                <w:sz w:val="20"/>
                <w:szCs w:val="20"/>
              </w:rPr>
            </w:pPr>
            <w:r>
              <w:rPr>
                <w:rFonts w:ascii="Verdana" w:eastAsia="Times New Roman" w:hAnsi="Verdana"/>
                <w:b/>
                <w:sz w:val="20"/>
                <w:szCs w:val="20"/>
              </w:rPr>
              <w:t>03</w:t>
            </w:r>
          </w:p>
        </w:tc>
        <w:tc>
          <w:tcPr>
            <w:tcW w:w="992" w:type="dxa"/>
            <w:vAlign w:val="center"/>
          </w:tcPr>
          <w:p w14:paraId="6FAA82EE" w14:textId="51E8BC85" w:rsidR="005327EE" w:rsidRPr="0024544C" w:rsidRDefault="005327EE" w:rsidP="005327EE">
            <w:pPr>
              <w:spacing w:line="276" w:lineRule="auto"/>
              <w:rPr>
                <w:rFonts w:ascii="Verdana" w:eastAsia="Times New Roman" w:hAnsi="Verdana"/>
                <w:b/>
                <w:sz w:val="20"/>
                <w:szCs w:val="20"/>
              </w:rPr>
            </w:pPr>
            <w:r>
              <w:rPr>
                <w:rFonts w:ascii="Verdana" w:eastAsia="Times New Roman" w:hAnsi="Verdana"/>
                <w:b/>
                <w:sz w:val="20"/>
                <w:szCs w:val="20"/>
              </w:rPr>
              <w:t>SÇ</w:t>
            </w:r>
          </w:p>
        </w:tc>
        <w:tc>
          <w:tcPr>
            <w:tcW w:w="567" w:type="dxa"/>
            <w:vAlign w:val="center"/>
          </w:tcPr>
          <w:p w14:paraId="7B6DE6C2" w14:textId="0C40F932" w:rsidR="005327EE" w:rsidRPr="0024544C" w:rsidRDefault="005327EE" w:rsidP="005327EE">
            <w:pPr>
              <w:spacing w:line="276" w:lineRule="auto"/>
              <w:rPr>
                <w:rFonts w:ascii="Verdana" w:eastAsia="Times New Roman" w:hAnsi="Verdana"/>
                <w:b/>
                <w:sz w:val="20"/>
                <w:szCs w:val="20"/>
              </w:rPr>
            </w:pPr>
            <w:r>
              <w:rPr>
                <w:rFonts w:ascii="Verdana" w:eastAsia="Times New Roman" w:hAnsi="Verdana"/>
                <w:b/>
                <w:sz w:val="20"/>
                <w:szCs w:val="20"/>
              </w:rPr>
              <w:t>02</w:t>
            </w:r>
          </w:p>
        </w:tc>
        <w:tc>
          <w:tcPr>
            <w:tcW w:w="4678" w:type="dxa"/>
            <w:vAlign w:val="center"/>
          </w:tcPr>
          <w:p w14:paraId="423A9BE2" w14:textId="137B4B86" w:rsidR="005327EE" w:rsidRPr="0024544C" w:rsidRDefault="005327EE" w:rsidP="005327EE">
            <w:pPr>
              <w:spacing w:line="276" w:lineRule="auto"/>
              <w:jc w:val="center"/>
              <w:rPr>
                <w:rFonts w:ascii="Verdana" w:eastAsia="Times New Roman" w:hAnsi="Verdana"/>
                <w:b/>
                <w:sz w:val="20"/>
                <w:szCs w:val="20"/>
              </w:rPr>
            </w:pPr>
            <w:r w:rsidRPr="009D5BCC">
              <w:t>Periféricos: Pedestais para os microfones e todas as fiações e cabos de sinal necessários.</w:t>
            </w:r>
            <w:r w:rsidRPr="007E478E">
              <w:t xml:space="preserve"> Serviço para dois eventos 12 junho 2026 e 11dezembro para este ano de 2026 da Escola Municipal Pouso Alegre.</w:t>
            </w:r>
          </w:p>
        </w:tc>
        <w:tc>
          <w:tcPr>
            <w:tcW w:w="1417" w:type="dxa"/>
          </w:tcPr>
          <w:p w14:paraId="5D7B0D3C" w14:textId="29F5B9A1" w:rsidR="005327EE" w:rsidRPr="0024544C" w:rsidRDefault="00141041" w:rsidP="005327EE">
            <w:pPr>
              <w:spacing w:line="276" w:lineRule="auto"/>
              <w:jc w:val="center"/>
              <w:rPr>
                <w:rFonts w:ascii="Verdana" w:eastAsia="Times New Roman" w:hAnsi="Verdana"/>
                <w:b/>
                <w:sz w:val="20"/>
                <w:szCs w:val="20"/>
              </w:rPr>
            </w:pPr>
            <w:r>
              <w:t>2.461,11</w:t>
            </w:r>
          </w:p>
        </w:tc>
        <w:tc>
          <w:tcPr>
            <w:tcW w:w="1276" w:type="dxa"/>
          </w:tcPr>
          <w:p w14:paraId="54B7925C" w14:textId="77777777" w:rsidR="005327EE" w:rsidRPr="0024544C" w:rsidRDefault="005327EE" w:rsidP="005327EE">
            <w:pPr>
              <w:spacing w:line="276" w:lineRule="auto"/>
              <w:jc w:val="center"/>
              <w:rPr>
                <w:rFonts w:ascii="Verdana" w:eastAsia="Times New Roman" w:hAnsi="Verdana"/>
                <w:b/>
                <w:sz w:val="20"/>
                <w:szCs w:val="20"/>
              </w:rPr>
            </w:pPr>
          </w:p>
        </w:tc>
      </w:tr>
      <w:tr w:rsidR="005327EE" w:rsidRPr="0024544C" w14:paraId="6FFD40EF" w14:textId="77777777" w:rsidTr="00DE68E5">
        <w:trPr>
          <w:trHeight w:val="416"/>
        </w:trPr>
        <w:tc>
          <w:tcPr>
            <w:tcW w:w="851" w:type="dxa"/>
            <w:vAlign w:val="center"/>
          </w:tcPr>
          <w:p w14:paraId="3BD0522D" w14:textId="567C96A3" w:rsidR="005327EE" w:rsidRPr="0024544C" w:rsidRDefault="005327EE" w:rsidP="005327EE">
            <w:pPr>
              <w:spacing w:line="276" w:lineRule="auto"/>
              <w:jc w:val="center"/>
              <w:rPr>
                <w:rFonts w:ascii="Verdana" w:eastAsia="Times New Roman" w:hAnsi="Verdana"/>
                <w:b/>
                <w:sz w:val="20"/>
                <w:szCs w:val="20"/>
              </w:rPr>
            </w:pPr>
            <w:r>
              <w:rPr>
                <w:rFonts w:ascii="Verdana" w:eastAsia="Times New Roman" w:hAnsi="Verdana"/>
                <w:b/>
                <w:sz w:val="20"/>
                <w:szCs w:val="20"/>
              </w:rPr>
              <w:t>04</w:t>
            </w:r>
          </w:p>
        </w:tc>
        <w:tc>
          <w:tcPr>
            <w:tcW w:w="992" w:type="dxa"/>
            <w:vAlign w:val="center"/>
          </w:tcPr>
          <w:p w14:paraId="41ED6B67" w14:textId="39C01960" w:rsidR="005327EE" w:rsidRPr="0024544C" w:rsidRDefault="005327EE" w:rsidP="005327EE">
            <w:pPr>
              <w:spacing w:line="276" w:lineRule="auto"/>
              <w:rPr>
                <w:rFonts w:ascii="Verdana" w:eastAsia="Times New Roman" w:hAnsi="Verdana"/>
                <w:b/>
                <w:sz w:val="20"/>
                <w:szCs w:val="20"/>
              </w:rPr>
            </w:pPr>
            <w:r>
              <w:rPr>
                <w:rFonts w:ascii="Verdana" w:eastAsia="Times New Roman" w:hAnsi="Verdana"/>
                <w:b/>
                <w:sz w:val="20"/>
                <w:szCs w:val="20"/>
              </w:rPr>
              <w:t>SÇ</w:t>
            </w:r>
          </w:p>
        </w:tc>
        <w:tc>
          <w:tcPr>
            <w:tcW w:w="567" w:type="dxa"/>
            <w:vAlign w:val="center"/>
          </w:tcPr>
          <w:p w14:paraId="4C3E2D34" w14:textId="4D748071" w:rsidR="005327EE" w:rsidRPr="0024544C" w:rsidRDefault="005327EE" w:rsidP="005327EE">
            <w:pPr>
              <w:spacing w:line="276" w:lineRule="auto"/>
              <w:rPr>
                <w:rFonts w:ascii="Verdana" w:eastAsia="Times New Roman" w:hAnsi="Verdana"/>
                <w:b/>
                <w:sz w:val="20"/>
                <w:szCs w:val="20"/>
              </w:rPr>
            </w:pPr>
            <w:r>
              <w:rPr>
                <w:rFonts w:ascii="Verdana" w:eastAsia="Times New Roman" w:hAnsi="Verdana"/>
                <w:b/>
                <w:sz w:val="20"/>
                <w:szCs w:val="20"/>
              </w:rPr>
              <w:t>02</w:t>
            </w:r>
          </w:p>
        </w:tc>
        <w:tc>
          <w:tcPr>
            <w:tcW w:w="4678" w:type="dxa"/>
            <w:vAlign w:val="center"/>
          </w:tcPr>
          <w:p w14:paraId="0858F51E" w14:textId="2DC0E413" w:rsidR="005327EE" w:rsidRPr="0024544C" w:rsidRDefault="005327EE" w:rsidP="005327EE">
            <w:pPr>
              <w:spacing w:line="276" w:lineRule="auto"/>
              <w:jc w:val="center"/>
              <w:rPr>
                <w:rFonts w:ascii="Verdana" w:eastAsia="Times New Roman" w:hAnsi="Verdana"/>
                <w:b/>
                <w:sz w:val="20"/>
                <w:szCs w:val="20"/>
              </w:rPr>
            </w:pPr>
            <w:r w:rsidRPr="009D5BCC">
              <w:t xml:space="preserve">Reprodução: Cabo auxiliar (P2/P10) ou conexão Bluetooth livre para conectar celular, notebook ou </w:t>
            </w:r>
            <w:proofErr w:type="spellStart"/>
            <w:r w:rsidRPr="009D5BCC">
              <w:t>tablet</w:t>
            </w:r>
            <w:proofErr w:type="spellEnd"/>
            <w:r w:rsidRPr="009D5BCC">
              <w:t xml:space="preserve"> da escola com as músicas.</w:t>
            </w:r>
            <w:r>
              <w:t xml:space="preserve"> </w:t>
            </w:r>
            <w:r w:rsidRPr="007E478E">
              <w:t>Serviço para dois eventos 12 junho 2026 e 11dezembro para este ano de 2026 da Escola Municipal Pouso Alegre.</w:t>
            </w:r>
          </w:p>
        </w:tc>
        <w:tc>
          <w:tcPr>
            <w:tcW w:w="1417" w:type="dxa"/>
          </w:tcPr>
          <w:p w14:paraId="57C02F7A" w14:textId="56F3E995" w:rsidR="005327EE" w:rsidRPr="0024544C" w:rsidRDefault="00141041" w:rsidP="005327EE">
            <w:pPr>
              <w:spacing w:line="276" w:lineRule="auto"/>
              <w:jc w:val="center"/>
              <w:rPr>
                <w:rFonts w:ascii="Verdana" w:eastAsia="Times New Roman" w:hAnsi="Verdana"/>
                <w:b/>
                <w:sz w:val="20"/>
                <w:szCs w:val="20"/>
              </w:rPr>
            </w:pPr>
            <w:r>
              <w:t>2.461,11</w:t>
            </w:r>
          </w:p>
        </w:tc>
        <w:tc>
          <w:tcPr>
            <w:tcW w:w="1276" w:type="dxa"/>
          </w:tcPr>
          <w:p w14:paraId="02EA4247" w14:textId="77777777" w:rsidR="005327EE" w:rsidRPr="0024544C" w:rsidRDefault="005327EE" w:rsidP="005327EE">
            <w:pPr>
              <w:spacing w:line="276" w:lineRule="auto"/>
              <w:jc w:val="center"/>
              <w:rPr>
                <w:rFonts w:ascii="Verdana" w:eastAsia="Times New Roman" w:hAnsi="Verdana"/>
                <w:b/>
                <w:sz w:val="20"/>
                <w:szCs w:val="20"/>
              </w:rPr>
            </w:pPr>
          </w:p>
        </w:tc>
      </w:tr>
      <w:tr w:rsidR="005327EE" w:rsidRPr="0024544C" w14:paraId="72CA2230" w14:textId="77777777" w:rsidTr="00DE68E5">
        <w:trPr>
          <w:trHeight w:val="416"/>
        </w:trPr>
        <w:tc>
          <w:tcPr>
            <w:tcW w:w="851" w:type="dxa"/>
            <w:vAlign w:val="center"/>
          </w:tcPr>
          <w:p w14:paraId="14FB6104" w14:textId="4E31CA8F" w:rsidR="005327EE" w:rsidRPr="0024544C" w:rsidRDefault="005327EE" w:rsidP="005327EE">
            <w:pPr>
              <w:spacing w:line="276" w:lineRule="auto"/>
              <w:jc w:val="center"/>
              <w:rPr>
                <w:rFonts w:ascii="Verdana" w:eastAsia="Times New Roman" w:hAnsi="Verdana"/>
                <w:b/>
                <w:sz w:val="20"/>
                <w:szCs w:val="20"/>
              </w:rPr>
            </w:pPr>
            <w:r>
              <w:rPr>
                <w:rFonts w:ascii="Verdana" w:eastAsia="Times New Roman" w:hAnsi="Verdana"/>
                <w:b/>
                <w:sz w:val="20"/>
                <w:szCs w:val="20"/>
              </w:rPr>
              <w:t>05</w:t>
            </w:r>
          </w:p>
        </w:tc>
        <w:tc>
          <w:tcPr>
            <w:tcW w:w="992" w:type="dxa"/>
            <w:vAlign w:val="center"/>
          </w:tcPr>
          <w:p w14:paraId="0AC59878" w14:textId="51E15845" w:rsidR="005327EE" w:rsidRPr="0024544C" w:rsidRDefault="005327EE" w:rsidP="005327EE">
            <w:pPr>
              <w:spacing w:line="276" w:lineRule="auto"/>
              <w:jc w:val="center"/>
              <w:rPr>
                <w:rFonts w:ascii="Verdana" w:eastAsia="Times New Roman" w:hAnsi="Verdana"/>
                <w:b/>
                <w:sz w:val="20"/>
                <w:szCs w:val="20"/>
              </w:rPr>
            </w:pPr>
            <w:r>
              <w:rPr>
                <w:rFonts w:ascii="Verdana" w:eastAsia="Times New Roman" w:hAnsi="Verdana"/>
                <w:b/>
                <w:sz w:val="20"/>
                <w:szCs w:val="20"/>
              </w:rPr>
              <w:t>SÇ</w:t>
            </w:r>
          </w:p>
        </w:tc>
        <w:tc>
          <w:tcPr>
            <w:tcW w:w="567" w:type="dxa"/>
            <w:vAlign w:val="center"/>
          </w:tcPr>
          <w:p w14:paraId="5976E80B" w14:textId="3358A81F" w:rsidR="005327EE" w:rsidRPr="0024544C" w:rsidRDefault="005327EE" w:rsidP="005327EE">
            <w:pPr>
              <w:spacing w:line="276" w:lineRule="auto"/>
              <w:jc w:val="center"/>
              <w:rPr>
                <w:rFonts w:ascii="Verdana" w:eastAsia="Times New Roman" w:hAnsi="Verdana"/>
                <w:b/>
                <w:sz w:val="20"/>
                <w:szCs w:val="20"/>
              </w:rPr>
            </w:pPr>
            <w:r>
              <w:rPr>
                <w:rFonts w:ascii="Verdana" w:eastAsia="Times New Roman" w:hAnsi="Verdana"/>
                <w:b/>
                <w:sz w:val="20"/>
                <w:szCs w:val="20"/>
              </w:rPr>
              <w:t>02</w:t>
            </w:r>
          </w:p>
        </w:tc>
        <w:tc>
          <w:tcPr>
            <w:tcW w:w="4678" w:type="dxa"/>
            <w:vAlign w:val="center"/>
          </w:tcPr>
          <w:p w14:paraId="41B0CD88" w14:textId="5C7D1CE9" w:rsidR="005327EE" w:rsidRPr="0024544C" w:rsidRDefault="005327EE" w:rsidP="005327EE">
            <w:pPr>
              <w:spacing w:line="276" w:lineRule="auto"/>
              <w:jc w:val="center"/>
              <w:rPr>
                <w:rFonts w:ascii="Verdana" w:eastAsia="Times New Roman" w:hAnsi="Verdana"/>
                <w:b/>
                <w:sz w:val="20"/>
                <w:szCs w:val="20"/>
              </w:rPr>
            </w:pPr>
            <w:r w:rsidRPr="00C030AE">
              <w:t xml:space="preserve">Estrutura de fixação: Estrutura em treliça (Box </w:t>
            </w:r>
            <w:proofErr w:type="spellStart"/>
            <w:r w:rsidRPr="00C030AE">
              <w:t>Truss</w:t>
            </w:r>
            <w:proofErr w:type="spellEnd"/>
            <w:r w:rsidRPr="00C030AE">
              <w:t>) em formato de "L" ou "U" para pendurar a iluminação com segurança, se houver necessidade de palco.</w:t>
            </w:r>
            <w:r w:rsidRPr="007E478E">
              <w:t xml:space="preserve"> Serviço para dois eventos 12 junho 2026 e 11dezembro para este ano de 2026 da Escola Municipal Pouso Alegre.</w:t>
            </w:r>
          </w:p>
        </w:tc>
        <w:tc>
          <w:tcPr>
            <w:tcW w:w="1417" w:type="dxa"/>
          </w:tcPr>
          <w:p w14:paraId="36C9A496" w14:textId="5F035DFC" w:rsidR="005327EE" w:rsidRPr="0024544C" w:rsidRDefault="00141041" w:rsidP="005327EE">
            <w:pPr>
              <w:spacing w:line="276" w:lineRule="auto"/>
              <w:jc w:val="center"/>
              <w:rPr>
                <w:rFonts w:ascii="Verdana" w:eastAsia="Times New Roman" w:hAnsi="Verdana"/>
                <w:b/>
                <w:sz w:val="20"/>
                <w:szCs w:val="20"/>
              </w:rPr>
            </w:pPr>
            <w:r>
              <w:t>2.461,11</w:t>
            </w:r>
          </w:p>
        </w:tc>
        <w:tc>
          <w:tcPr>
            <w:tcW w:w="1276" w:type="dxa"/>
          </w:tcPr>
          <w:p w14:paraId="70BBE196" w14:textId="77777777" w:rsidR="005327EE" w:rsidRPr="0024544C" w:rsidRDefault="005327EE" w:rsidP="005327EE">
            <w:pPr>
              <w:spacing w:line="276" w:lineRule="auto"/>
              <w:jc w:val="center"/>
              <w:rPr>
                <w:rFonts w:ascii="Verdana" w:eastAsia="Times New Roman" w:hAnsi="Verdana"/>
                <w:b/>
                <w:sz w:val="20"/>
                <w:szCs w:val="20"/>
              </w:rPr>
            </w:pPr>
          </w:p>
        </w:tc>
      </w:tr>
      <w:tr w:rsidR="005327EE" w:rsidRPr="0024544C" w14:paraId="79FD31BD" w14:textId="77777777" w:rsidTr="000E36C9">
        <w:trPr>
          <w:trHeight w:val="416"/>
        </w:trPr>
        <w:tc>
          <w:tcPr>
            <w:tcW w:w="851" w:type="dxa"/>
            <w:vAlign w:val="center"/>
          </w:tcPr>
          <w:p w14:paraId="231F77FA" w14:textId="77777777" w:rsidR="005327EE" w:rsidRPr="0024544C" w:rsidRDefault="005327EE" w:rsidP="005327EE">
            <w:pPr>
              <w:spacing w:line="276" w:lineRule="auto"/>
              <w:jc w:val="center"/>
              <w:rPr>
                <w:rFonts w:ascii="Verdana" w:eastAsia="Times New Roman" w:hAnsi="Verdana"/>
                <w:b/>
                <w:sz w:val="20"/>
                <w:szCs w:val="20"/>
              </w:rPr>
            </w:pPr>
          </w:p>
        </w:tc>
        <w:tc>
          <w:tcPr>
            <w:tcW w:w="992" w:type="dxa"/>
          </w:tcPr>
          <w:p w14:paraId="094A71D0" w14:textId="77777777" w:rsidR="005327EE" w:rsidRPr="0024544C" w:rsidRDefault="005327EE" w:rsidP="005327EE">
            <w:pPr>
              <w:spacing w:line="276" w:lineRule="auto"/>
              <w:jc w:val="center"/>
              <w:rPr>
                <w:rFonts w:ascii="Verdana" w:eastAsia="Times New Roman" w:hAnsi="Verdana"/>
                <w:b/>
                <w:sz w:val="20"/>
                <w:szCs w:val="20"/>
              </w:rPr>
            </w:pPr>
          </w:p>
        </w:tc>
        <w:tc>
          <w:tcPr>
            <w:tcW w:w="567" w:type="dxa"/>
          </w:tcPr>
          <w:p w14:paraId="07FCF0B0" w14:textId="77777777" w:rsidR="005327EE" w:rsidRPr="0024544C" w:rsidRDefault="005327EE" w:rsidP="005327EE">
            <w:pPr>
              <w:spacing w:line="276" w:lineRule="auto"/>
              <w:jc w:val="center"/>
              <w:rPr>
                <w:rFonts w:ascii="Verdana" w:eastAsia="Times New Roman" w:hAnsi="Verdana"/>
                <w:b/>
                <w:sz w:val="20"/>
                <w:szCs w:val="20"/>
              </w:rPr>
            </w:pPr>
          </w:p>
        </w:tc>
        <w:tc>
          <w:tcPr>
            <w:tcW w:w="4678" w:type="dxa"/>
            <w:vAlign w:val="center"/>
          </w:tcPr>
          <w:p w14:paraId="0DAA454A" w14:textId="1F077A7C" w:rsidR="005327EE" w:rsidRPr="0024544C" w:rsidRDefault="00141041" w:rsidP="005327EE">
            <w:pPr>
              <w:spacing w:line="276" w:lineRule="auto"/>
              <w:jc w:val="center"/>
              <w:rPr>
                <w:rFonts w:ascii="Verdana" w:eastAsia="Times New Roman" w:hAnsi="Verdana"/>
                <w:b/>
                <w:sz w:val="20"/>
                <w:szCs w:val="20"/>
              </w:rPr>
            </w:pPr>
            <w:r>
              <w:rPr>
                <w:rFonts w:ascii="Verdana" w:eastAsia="Times New Roman" w:hAnsi="Verdana"/>
                <w:b/>
                <w:sz w:val="20"/>
                <w:szCs w:val="20"/>
              </w:rPr>
              <w:t>TOTAL:</w:t>
            </w:r>
            <w:r>
              <w:t xml:space="preserve"> </w:t>
            </w:r>
            <w:r w:rsidRPr="00141041">
              <w:rPr>
                <w:rFonts w:ascii="Verdana" w:eastAsia="Times New Roman" w:hAnsi="Verdana"/>
                <w:b/>
                <w:sz w:val="20"/>
                <w:szCs w:val="20"/>
              </w:rPr>
              <w:t>7.383,33</w:t>
            </w:r>
          </w:p>
        </w:tc>
        <w:tc>
          <w:tcPr>
            <w:tcW w:w="1417" w:type="dxa"/>
          </w:tcPr>
          <w:p w14:paraId="5830E7F2" w14:textId="77777777" w:rsidR="005327EE" w:rsidRPr="0024544C" w:rsidRDefault="005327EE" w:rsidP="005327EE">
            <w:pPr>
              <w:spacing w:line="276" w:lineRule="auto"/>
              <w:jc w:val="center"/>
              <w:rPr>
                <w:rFonts w:ascii="Verdana" w:eastAsia="Times New Roman" w:hAnsi="Verdana"/>
                <w:b/>
                <w:sz w:val="20"/>
                <w:szCs w:val="20"/>
              </w:rPr>
            </w:pPr>
          </w:p>
        </w:tc>
        <w:tc>
          <w:tcPr>
            <w:tcW w:w="1276" w:type="dxa"/>
          </w:tcPr>
          <w:p w14:paraId="673F145D" w14:textId="77777777" w:rsidR="005327EE" w:rsidRPr="0024544C" w:rsidRDefault="005327EE" w:rsidP="005327EE">
            <w:pPr>
              <w:spacing w:line="276" w:lineRule="auto"/>
              <w:jc w:val="center"/>
              <w:rPr>
                <w:rFonts w:ascii="Verdana" w:eastAsia="Times New Roman" w:hAnsi="Verdana"/>
                <w:b/>
                <w:sz w:val="20"/>
                <w:szCs w:val="20"/>
              </w:rPr>
            </w:pPr>
          </w:p>
        </w:tc>
      </w:tr>
    </w:tbl>
    <w:p w14:paraId="2FD64731" w14:textId="77777777" w:rsidR="00097744" w:rsidRPr="0024544C" w:rsidRDefault="00097744" w:rsidP="0024544C">
      <w:pPr>
        <w:pStyle w:val="Standard"/>
        <w:spacing w:after="120" w:line="276" w:lineRule="auto"/>
        <w:jc w:val="both"/>
        <w:rPr>
          <w:rFonts w:ascii="Verdana" w:hAnsi="Verdana"/>
          <w:sz w:val="20"/>
        </w:rPr>
      </w:pPr>
    </w:p>
    <w:p w14:paraId="27032335" w14:textId="743440CD" w:rsidR="00297234" w:rsidRPr="0024544C" w:rsidRDefault="006A4C3D" w:rsidP="0024544C">
      <w:pPr>
        <w:pStyle w:val="Standard"/>
        <w:spacing w:after="120" w:line="276" w:lineRule="auto"/>
        <w:jc w:val="both"/>
        <w:rPr>
          <w:rFonts w:ascii="Verdana" w:hAnsi="Verdana"/>
          <w:sz w:val="20"/>
        </w:rPr>
      </w:pPr>
      <w:r w:rsidRPr="0024544C">
        <w:rPr>
          <w:rFonts w:ascii="Verdana" w:hAnsi="Verdana"/>
          <w:sz w:val="20"/>
        </w:rPr>
        <w:t xml:space="preserve">1.2.2. </w:t>
      </w:r>
      <w:r w:rsidR="00297234" w:rsidRPr="0024544C">
        <w:rPr>
          <w:rFonts w:ascii="Verdana" w:hAnsi="Verdana"/>
          <w:sz w:val="20"/>
        </w:rPr>
        <w:t xml:space="preserve">O valor global </w:t>
      </w:r>
      <w:r w:rsidR="00C72D24" w:rsidRPr="0024544C">
        <w:rPr>
          <w:rFonts w:ascii="Verdana" w:hAnsi="Verdana"/>
          <w:sz w:val="20"/>
        </w:rPr>
        <w:t xml:space="preserve">está estimado </w:t>
      </w:r>
      <w:r w:rsidR="00C72D24" w:rsidRPr="001A5CB5">
        <w:rPr>
          <w:rFonts w:ascii="Verdana" w:hAnsi="Verdana"/>
          <w:sz w:val="20"/>
        </w:rPr>
        <w:t xml:space="preserve">em </w:t>
      </w:r>
      <w:bookmarkStart w:id="1" w:name="_Hlk189644960"/>
      <w:r w:rsidR="001A5CB5" w:rsidRPr="001A5CB5">
        <w:rPr>
          <w:rFonts w:ascii="Verdana" w:hAnsi="Verdana"/>
          <w:sz w:val="20"/>
        </w:rPr>
        <w:t>R$</w:t>
      </w:r>
      <w:r w:rsidR="00141041">
        <w:t>7.383,33</w:t>
      </w:r>
      <w:r w:rsidR="00141041">
        <w:rPr>
          <w:rFonts w:ascii="Verdana" w:hAnsi="Verdana"/>
          <w:sz w:val="20"/>
        </w:rPr>
        <w:t xml:space="preserve"> (Sete mil, trezentos e oitenta e três reais e trinta e três centavos</w:t>
      </w:r>
      <w:r w:rsidR="001A5CB5">
        <w:rPr>
          <w:rFonts w:ascii="Verdana" w:hAnsi="Verdana"/>
          <w:sz w:val="20"/>
        </w:rPr>
        <w:t>)</w:t>
      </w:r>
    </w:p>
    <w:bookmarkEnd w:id="0"/>
    <w:bookmarkEnd w:id="1"/>
    <w:p w14:paraId="72507F32" w14:textId="78293B06" w:rsidR="005F5DF5" w:rsidRPr="0024544C" w:rsidRDefault="00E770CD" w:rsidP="0024544C">
      <w:pPr>
        <w:pStyle w:val="Standard"/>
        <w:shd w:val="clear" w:color="auto" w:fill="D9D9D9" w:themeFill="background1" w:themeFillShade="D9"/>
        <w:spacing w:after="120" w:line="276" w:lineRule="auto"/>
        <w:jc w:val="both"/>
        <w:rPr>
          <w:rFonts w:ascii="Verdana" w:hAnsi="Verdana" w:cs="Calibri"/>
          <w:b/>
          <w:sz w:val="20"/>
        </w:rPr>
      </w:pPr>
      <w:r w:rsidRPr="0024544C">
        <w:rPr>
          <w:rFonts w:ascii="Verdana" w:hAnsi="Verdana" w:cs="Calibri"/>
          <w:b/>
          <w:sz w:val="20"/>
        </w:rPr>
        <w:t xml:space="preserve">2. </w:t>
      </w:r>
      <w:r w:rsidR="003D1CE8" w:rsidRPr="0024544C">
        <w:rPr>
          <w:rFonts w:ascii="Verdana" w:hAnsi="Verdana" w:cs="Calibri"/>
          <w:b/>
          <w:sz w:val="20"/>
        </w:rPr>
        <w:t xml:space="preserve"> DA </w:t>
      </w:r>
      <w:r w:rsidRPr="0024544C">
        <w:rPr>
          <w:rFonts w:ascii="Verdana" w:hAnsi="Verdana" w:cs="Calibri"/>
          <w:b/>
          <w:sz w:val="20"/>
        </w:rPr>
        <w:t>JUSTIFICATIVA DA CONTRATAÇÃO</w:t>
      </w:r>
      <w:r w:rsidR="005D5878">
        <w:rPr>
          <w:rFonts w:ascii="Verdana" w:hAnsi="Verdana" w:cs="Calibri"/>
          <w:b/>
          <w:sz w:val="20"/>
        </w:rPr>
        <w:t xml:space="preserve"> </w:t>
      </w:r>
    </w:p>
    <w:p w14:paraId="369B197C" w14:textId="2AD911A6" w:rsidR="00B42924" w:rsidRPr="00054B6D" w:rsidRDefault="0097629C" w:rsidP="00B42924">
      <w:pPr>
        <w:widowControl/>
        <w:suppressAutoHyphens w:val="0"/>
        <w:autoSpaceDN/>
        <w:textAlignment w:val="auto"/>
        <w:rPr>
          <w:rFonts w:ascii="Arial" w:eastAsia="Times New Roman" w:hAnsi="Arial"/>
          <w:kern w:val="0"/>
          <w:sz w:val="20"/>
          <w:szCs w:val="20"/>
          <w:lang w:eastAsia="pt-BR" w:bidi="ar-SA"/>
        </w:rPr>
      </w:pPr>
      <w:r w:rsidRPr="0024544C">
        <w:rPr>
          <w:rFonts w:ascii="Verdana" w:hAnsi="Verdana"/>
          <w:sz w:val="20"/>
        </w:rPr>
        <w:t>2</w:t>
      </w:r>
      <w:r w:rsidRPr="00054B6D">
        <w:rPr>
          <w:rFonts w:ascii="Arial" w:hAnsi="Arial"/>
          <w:sz w:val="20"/>
          <w:szCs w:val="20"/>
        </w:rPr>
        <w:t>.1</w:t>
      </w:r>
      <w:r w:rsidR="00B42924" w:rsidRPr="00054B6D">
        <w:rPr>
          <w:rFonts w:ascii="Arial" w:hAnsi="Arial"/>
          <w:sz w:val="20"/>
          <w:szCs w:val="20"/>
        </w:rPr>
        <w:t xml:space="preserve"> </w:t>
      </w:r>
      <w:r w:rsidR="00B42924" w:rsidRPr="00054B6D">
        <w:rPr>
          <w:rFonts w:ascii="Arial" w:eastAsia="Times New Roman" w:hAnsi="Arial"/>
          <w:b/>
          <w:bCs/>
          <w:kern w:val="0"/>
          <w:sz w:val="20"/>
          <w:szCs w:val="20"/>
          <w:lang w:eastAsia="pt-BR" w:bidi="ar-SA"/>
        </w:rPr>
        <w:t>Desenvolvimento do Protagonismo Juvenil:</w:t>
      </w:r>
      <w:r w:rsidR="00B42924" w:rsidRPr="00054B6D">
        <w:rPr>
          <w:rFonts w:ascii="Arial" w:eastAsia="Times New Roman" w:hAnsi="Arial"/>
          <w:kern w:val="0"/>
          <w:sz w:val="20"/>
          <w:szCs w:val="20"/>
          <w:lang w:eastAsia="pt-BR" w:bidi="ar-SA"/>
        </w:rPr>
        <w:t xml:space="preserve"> A Noite Cultural é a culminância de projetos pedagógicos interdisciplinares. O evento estimula a expressão artística e corporal dos alunos por meio da música, teatro, poesia e dança.</w:t>
      </w:r>
    </w:p>
    <w:p w14:paraId="772D7772" w14:textId="77777777" w:rsidR="00B42924" w:rsidRPr="00B42924" w:rsidRDefault="00B42924" w:rsidP="00B42924">
      <w:pPr>
        <w:widowControl/>
        <w:suppressAutoHyphens w:val="0"/>
        <w:autoSpaceDN/>
        <w:textAlignment w:val="auto"/>
        <w:rPr>
          <w:rFonts w:ascii="Arial" w:eastAsia="Times New Roman" w:hAnsi="Arial"/>
          <w:kern w:val="0"/>
          <w:sz w:val="20"/>
          <w:szCs w:val="20"/>
          <w:lang w:eastAsia="pt-BR" w:bidi="ar-SA"/>
        </w:rPr>
      </w:pPr>
      <w:proofErr w:type="gramStart"/>
      <w:r w:rsidRPr="00B42924">
        <w:rPr>
          <w:rFonts w:ascii="Arial" w:eastAsia="Times New Roman" w:hAnsi="Arial"/>
          <w:kern w:val="0"/>
          <w:sz w:val="20"/>
          <w:szCs w:val="20"/>
          <w:lang w:eastAsia="pt-BR" w:bidi="ar-SA"/>
        </w:rPr>
        <w:t xml:space="preserve">  </w:t>
      </w:r>
      <w:r w:rsidRPr="00054B6D">
        <w:rPr>
          <w:rFonts w:ascii="Arial" w:eastAsia="Times New Roman" w:hAnsi="Arial"/>
          <w:b/>
          <w:bCs/>
          <w:kern w:val="0"/>
          <w:sz w:val="20"/>
          <w:szCs w:val="20"/>
          <w:lang w:eastAsia="pt-BR" w:bidi="ar-SA"/>
        </w:rPr>
        <w:t>Valorização</w:t>
      </w:r>
      <w:proofErr w:type="gramEnd"/>
      <w:r w:rsidRPr="00054B6D">
        <w:rPr>
          <w:rFonts w:ascii="Arial" w:eastAsia="Times New Roman" w:hAnsi="Arial"/>
          <w:b/>
          <w:bCs/>
          <w:kern w:val="0"/>
          <w:sz w:val="20"/>
          <w:szCs w:val="20"/>
          <w:lang w:eastAsia="pt-BR" w:bidi="ar-SA"/>
        </w:rPr>
        <w:t xml:space="preserve"> da Identidade e Cultura Regional:</w:t>
      </w:r>
      <w:r w:rsidRPr="00054B6D">
        <w:rPr>
          <w:rFonts w:ascii="Arial" w:eastAsia="Times New Roman" w:hAnsi="Arial"/>
          <w:kern w:val="0"/>
          <w:sz w:val="20"/>
          <w:szCs w:val="20"/>
          <w:lang w:eastAsia="pt-BR" w:bidi="ar-SA"/>
        </w:rPr>
        <w:t xml:space="preserve"> As apresentações de danças típicas promovem o resgate histórico e o cumprimento das diretrizes curriculares nacionais de valorização das manifestações populares brasileiras.</w:t>
      </w:r>
    </w:p>
    <w:p w14:paraId="2483FD74" w14:textId="77777777" w:rsidR="00B42924" w:rsidRPr="00054B6D" w:rsidRDefault="00B42924" w:rsidP="00B42924">
      <w:pPr>
        <w:widowControl/>
        <w:suppressAutoHyphens w:val="0"/>
        <w:autoSpaceDN/>
        <w:textAlignment w:val="auto"/>
        <w:rPr>
          <w:rFonts w:ascii="Arial" w:eastAsia="Times New Roman" w:hAnsi="Arial"/>
          <w:kern w:val="0"/>
          <w:sz w:val="20"/>
          <w:szCs w:val="20"/>
          <w:lang w:eastAsia="pt-BR" w:bidi="ar-SA"/>
        </w:rPr>
      </w:pPr>
      <w:proofErr w:type="gramStart"/>
      <w:r w:rsidRPr="00054B6D">
        <w:rPr>
          <w:rFonts w:ascii="Arial" w:eastAsia="Times New Roman" w:hAnsi="Arial"/>
          <w:kern w:val="0"/>
          <w:sz w:val="20"/>
          <w:szCs w:val="20"/>
          <w:lang w:eastAsia="pt-BR" w:bidi="ar-SA"/>
        </w:rPr>
        <w:t xml:space="preserve">  </w:t>
      </w:r>
      <w:r w:rsidRPr="00054B6D">
        <w:rPr>
          <w:rFonts w:ascii="Arial" w:eastAsia="Times New Roman" w:hAnsi="Arial"/>
          <w:b/>
          <w:bCs/>
          <w:kern w:val="0"/>
          <w:sz w:val="20"/>
          <w:szCs w:val="20"/>
          <w:lang w:eastAsia="pt-BR" w:bidi="ar-SA"/>
        </w:rPr>
        <w:t>Integração</w:t>
      </w:r>
      <w:proofErr w:type="gramEnd"/>
      <w:r w:rsidRPr="00054B6D">
        <w:rPr>
          <w:rFonts w:ascii="Arial" w:eastAsia="Times New Roman" w:hAnsi="Arial"/>
          <w:b/>
          <w:bCs/>
          <w:kern w:val="0"/>
          <w:sz w:val="20"/>
          <w:szCs w:val="20"/>
          <w:lang w:eastAsia="pt-BR" w:bidi="ar-SA"/>
        </w:rPr>
        <w:t xml:space="preserve"> com a Comunidade:</w:t>
      </w:r>
      <w:r w:rsidRPr="00054B6D">
        <w:rPr>
          <w:rFonts w:ascii="Arial" w:eastAsia="Times New Roman" w:hAnsi="Arial"/>
          <w:kern w:val="0"/>
          <w:sz w:val="20"/>
          <w:szCs w:val="20"/>
          <w:lang w:eastAsia="pt-BR" w:bidi="ar-SA"/>
        </w:rPr>
        <w:t xml:space="preserve"> O evento visa aproximar as famílias e os moradores locais do ambiente escolar, democratizando o acesso à cultura em um ambiente público, seguro e estruturado. </w:t>
      </w:r>
    </w:p>
    <w:p w14:paraId="793C1A33" w14:textId="6486DAC7" w:rsidR="00B42924" w:rsidRPr="00054B6D" w:rsidRDefault="00B42924" w:rsidP="00B42924">
      <w:pPr>
        <w:widowControl/>
        <w:suppressAutoHyphens w:val="0"/>
        <w:autoSpaceDN/>
        <w:textAlignment w:val="auto"/>
        <w:rPr>
          <w:rFonts w:ascii="Arial" w:eastAsia="Times New Roman" w:hAnsi="Arial"/>
          <w:kern w:val="0"/>
          <w:sz w:val="20"/>
          <w:szCs w:val="20"/>
          <w:lang w:eastAsia="pt-BR" w:bidi="ar-SA"/>
        </w:rPr>
      </w:pPr>
      <w:r w:rsidRPr="00054B6D">
        <w:rPr>
          <w:rFonts w:ascii="Arial" w:eastAsia="Times New Roman" w:hAnsi="Arial"/>
          <w:b/>
          <w:bCs/>
          <w:kern w:val="0"/>
          <w:sz w:val="20"/>
          <w:szCs w:val="20"/>
          <w:lang w:eastAsia="pt-BR" w:bidi="ar-SA"/>
        </w:rPr>
        <w:t>Fidelidade de Ritmo e Resposta de Graves (</w:t>
      </w:r>
      <w:proofErr w:type="spellStart"/>
      <w:r w:rsidRPr="00054B6D">
        <w:rPr>
          <w:rFonts w:ascii="Arial" w:eastAsia="Times New Roman" w:hAnsi="Arial"/>
          <w:b/>
          <w:bCs/>
          <w:kern w:val="0"/>
          <w:sz w:val="20"/>
          <w:szCs w:val="20"/>
          <w:lang w:eastAsia="pt-BR" w:bidi="ar-SA"/>
        </w:rPr>
        <w:t>Subwoofers</w:t>
      </w:r>
      <w:proofErr w:type="spellEnd"/>
      <w:r w:rsidRPr="00054B6D">
        <w:rPr>
          <w:rFonts w:ascii="Arial" w:eastAsia="Times New Roman" w:hAnsi="Arial"/>
          <w:b/>
          <w:bCs/>
          <w:kern w:val="0"/>
          <w:sz w:val="20"/>
          <w:szCs w:val="20"/>
          <w:lang w:eastAsia="pt-BR" w:bidi="ar-SA"/>
        </w:rPr>
        <w:t>):</w:t>
      </w:r>
      <w:r w:rsidRPr="00054B6D">
        <w:rPr>
          <w:rFonts w:ascii="Arial" w:eastAsia="Times New Roman" w:hAnsi="Arial"/>
          <w:kern w:val="0"/>
          <w:sz w:val="20"/>
          <w:szCs w:val="20"/>
          <w:lang w:eastAsia="pt-BR" w:bidi="ar-SA"/>
        </w:rPr>
        <w:t xml:space="preserve"> Ritmos regionais (como </w:t>
      </w:r>
      <w:proofErr w:type="spellStart"/>
      <w:r w:rsidRPr="00054B6D">
        <w:rPr>
          <w:rFonts w:ascii="Arial" w:eastAsia="Times New Roman" w:hAnsi="Arial"/>
          <w:kern w:val="0"/>
          <w:sz w:val="20"/>
          <w:szCs w:val="20"/>
          <w:lang w:eastAsia="pt-BR" w:bidi="ar-SA"/>
        </w:rPr>
        <w:t>carimbó</w:t>
      </w:r>
      <w:proofErr w:type="spellEnd"/>
      <w:r w:rsidRPr="00054B6D">
        <w:rPr>
          <w:rFonts w:ascii="Arial" w:eastAsia="Times New Roman" w:hAnsi="Arial"/>
          <w:kern w:val="0"/>
          <w:sz w:val="20"/>
          <w:szCs w:val="20"/>
          <w:lang w:eastAsia="pt-BR" w:bidi="ar-SA"/>
        </w:rPr>
        <w:t>, frevo, maracatu, catira ou bumba meu boi) possuem forte marcação percussiva. Equipamentos de som comuns ou caixas de embutir escolares não reproduzem as frequências graves necessárias. Sem caixas de grave adequadas (</w:t>
      </w:r>
      <w:proofErr w:type="spellStart"/>
      <w:r w:rsidRPr="00054B6D">
        <w:rPr>
          <w:rFonts w:ascii="Arial" w:eastAsia="Times New Roman" w:hAnsi="Arial"/>
          <w:i/>
          <w:iCs/>
          <w:kern w:val="0"/>
          <w:sz w:val="20"/>
          <w:szCs w:val="20"/>
          <w:lang w:eastAsia="pt-BR" w:bidi="ar-SA"/>
        </w:rPr>
        <w:t>subwoofers</w:t>
      </w:r>
      <w:proofErr w:type="spellEnd"/>
      <w:r w:rsidRPr="00054B6D">
        <w:rPr>
          <w:rFonts w:ascii="Arial" w:eastAsia="Times New Roman" w:hAnsi="Arial"/>
          <w:kern w:val="0"/>
          <w:sz w:val="20"/>
          <w:szCs w:val="20"/>
          <w:lang w:eastAsia="pt-BR" w:bidi="ar-SA"/>
        </w:rPr>
        <w:t>), o ritmo se perde no ambiente, prejudicando a sincronia e o desempenho coreográfico dos alunos.</w:t>
      </w:r>
    </w:p>
    <w:p w14:paraId="11C61D07" w14:textId="77777777" w:rsidR="00B42924" w:rsidRPr="00B42924" w:rsidRDefault="00B42924" w:rsidP="00B42924">
      <w:pPr>
        <w:widowControl/>
        <w:suppressAutoHyphens w:val="0"/>
        <w:autoSpaceDN/>
        <w:textAlignment w:val="auto"/>
        <w:rPr>
          <w:rFonts w:ascii="Arial" w:eastAsia="Times New Roman" w:hAnsi="Arial"/>
          <w:kern w:val="0"/>
          <w:sz w:val="20"/>
          <w:szCs w:val="20"/>
          <w:lang w:eastAsia="pt-BR" w:bidi="ar-SA"/>
        </w:rPr>
      </w:pPr>
      <w:proofErr w:type="gramStart"/>
      <w:r w:rsidRPr="00B42924">
        <w:rPr>
          <w:rFonts w:ascii="Arial" w:eastAsia="Times New Roman" w:hAnsi="Arial"/>
          <w:kern w:val="0"/>
          <w:sz w:val="20"/>
          <w:szCs w:val="20"/>
          <w:lang w:eastAsia="pt-BR" w:bidi="ar-SA"/>
        </w:rPr>
        <w:t xml:space="preserve">  </w:t>
      </w:r>
      <w:r w:rsidRPr="00054B6D">
        <w:rPr>
          <w:rFonts w:ascii="Arial" w:eastAsia="Times New Roman" w:hAnsi="Arial"/>
          <w:b/>
          <w:bCs/>
          <w:kern w:val="0"/>
          <w:sz w:val="20"/>
          <w:szCs w:val="20"/>
          <w:lang w:eastAsia="pt-BR" w:bidi="ar-SA"/>
        </w:rPr>
        <w:t>Dispersão</w:t>
      </w:r>
      <w:proofErr w:type="gramEnd"/>
      <w:r w:rsidRPr="00054B6D">
        <w:rPr>
          <w:rFonts w:ascii="Arial" w:eastAsia="Times New Roman" w:hAnsi="Arial"/>
          <w:b/>
          <w:bCs/>
          <w:kern w:val="0"/>
          <w:sz w:val="20"/>
          <w:szCs w:val="20"/>
          <w:lang w:eastAsia="pt-BR" w:bidi="ar-SA"/>
        </w:rPr>
        <w:t xml:space="preserve"> Acústica Horizontal e Cobertura Total:</w:t>
      </w:r>
      <w:r w:rsidRPr="00054B6D">
        <w:rPr>
          <w:rFonts w:ascii="Arial" w:eastAsia="Times New Roman" w:hAnsi="Arial"/>
          <w:kern w:val="0"/>
          <w:sz w:val="20"/>
          <w:szCs w:val="20"/>
          <w:lang w:eastAsia="pt-BR" w:bidi="ar-SA"/>
        </w:rPr>
        <w:t xml:space="preserve"> Grupos de dança ocupam grande área do palco ou da quadra. O sistema de som precisa ser posicionado e dimensionado em ângulos específicos para que os alunos que estão dançando no fundo do palco ouçam a música na mesma intensidade e tempo que os alunos da frente, evitando atrasos (</w:t>
      </w:r>
      <w:proofErr w:type="spellStart"/>
      <w:r w:rsidRPr="00054B6D">
        <w:rPr>
          <w:rFonts w:ascii="Arial" w:eastAsia="Times New Roman" w:hAnsi="Arial"/>
          <w:i/>
          <w:iCs/>
          <w:kern w:val="0"/>
          <w:sz w:val="20"/>
          <w:szCs w:val="20"/>
          <w:lang w:eastAsia="pt-BR" w:bidi="ar-SA"/>
        </w:rPr>
        <w:t>delays</w:t>
      </w:r>
      <w:proofErr w:type="spellEnd"/>
      <w:r w:rsidRPr="00054B6D">
        <w:rPr>
          <w:rFonts w:ascii="Arial" w:eastAsia="Times New Roman" w:hAnsi="Arial"/>
          <w:kern w:val="0"/>
          <w:sz w:val="20"/>
          <w:szCs w:val="20"/>
          <w:lang w:eastAsia="pt-BR" w:bidi="ar-SA"/>
        </w:rPr>
        <w:t>) na execução dos passos.</w:t>
      </w:r>
    </w:p>
    <w:p w14:paraId="78544AD0" w14:textId="77777777" w:rsidR="00B42924" w:rsidRPr="00B42924" w:rsidRDefault="00B42924" w:rsidP="00B42924">
      <w:pPr>
        <w:widowControl/>
        <w:suppressAutoHyphens w:val="0"/>
        <w:autoSpaceDN/>
        <w:textAlignment w:val="auto"/>
        <w:rPr>
          <w:rFonts w:ascii="Arial" w:eastAsia="Times New Roman" w:hAnsi="Arial"/>
          <w:kern w:val="0"/>
          <w:sz w:val="20"/>
          <w:szCs w:val="20"/>
          <w:lang w:eastAsia="pt-BR" w:bidi="ar-SA"/>
        </w:rPr>
      </w:pPr>
      <w:proofErr w:type="gramStart"/>
      <w:r w:rsidRPr="00B42924">
        <w:rPr>
          <w:rFonts w:ascii="Arial" w:eastAsia="Times New Roman" w:hAnsi="Arial"/>
          <w:kern w:val="0"/>
          <w:sz w:val="20"/>
          <w:szCs w:val="20"/>
          <w:lang w:eastAsia="pt-BR" w:bidi="ar-SA"/>
        </w:rPr>
        <w:t xml:space="preserve">  </w:t>
      </w:r>
      <w:r w:rsidRPr="00054B6D">
        <w:rPr>
          <w:rFonts w:ascii="Arial" w:eastAsia="Times New Roman" w:hAnsi="Arial"/>
          <w:b/>
          <w:bCs/>
          <w:kern w:val="0"/>
          <w:sz w:val="20"/>
          <w:szCs w:val="20"/>
          <w:lang w:eastAsia="pt-BR" w:bidi="ar-SA"/>
        </w:rPr>
        <w:t>Operação</w:t>
      </w:r>
      <w:proofErr w:type="gramEnd"/>
      <w:r w:rsidRPr="00054B6D">
        <w:rPr>
          <w:rFonts w:ascii="Arial" w:eastAsia="Times New Roman" w:hAnsi="Arial"/>
          <w:b/>
          <w:bCs/>
          <w:kern w:val="0"/>
          <w:sz w:val="20"/>
          <w:szCs w:val="20"/>
          <w:lang w:eastAsia="pt-BR" w:bidi="ar-SA"/>
        </w:rPr>
        <w:t xml:space="preserve"> de Mídias e Retorno de Palco (</w:t>
      </w:r>
      <w:proofErr w:type="spellStart"/>
      <w:r w:rsidRPr="00054B6D">
        <w:rPr>
          <w:rFonts w:ascii="Arial" w:eastAsia="Times New Roman" w:hAnsi="Arial"/>
          <w:b/>
          <w:bCs/>
          <w:i/>
          <w:iCs/>
          <w:kern w:val="0"/>
          <w:sz w:val="20"/>
          <w:szCs w:val="20"/>
          <w:lang w:eastAsia="pt-BR" w:bidi="ar-SA"/>
        </w:rPr>
        <w:t>Side-Fill</w:t>
      </w:r>
      <w:proofErr w:type="spellEnd"/>
      <w:r w:rsidRPr="00054B6D">
        <w:rPr>
          <w:rFonts w:ascii="Arial" w:eastAsia="Times New Roman" w:hAnsi="Arial"/>
          <w:b/>
          <w:bCs/>
          <w:kern w:val="0"/>
          <w:sz w:val="20"/>
          <w:szCs w:val="20"/>
          <w:lang w:eastAsia="pt-BR" w:bidi="ar-SA"/>
        </w:rPr>
        <w:t>):</w:t>
      </w:r>
      <w:r w:rsidRPr="00054B6D">
        <w:rPr>
          <w:rFonts w:ascii="Arial" w:eastAsia="Times New Roman" w:hAnsi="Arial"/>
          <w:kern w:val="0"/>
          <w:sz w:val="20"/>
          <w:szCs w:val="20"/>
          <w:lang w:eastAsia="pt-BR" w:bidi="ar-SA"/>
        </w:rPr>
        <w:t xml:space="preserve"> Coreografias exigem o acionamento imediato de faixas musicais, cortes precisos e ajustes de volume de acordo com a entrada de cada grupo. Além disso, é indispensável a instalação de caixas de retorno voltadas para o palco (</w:t>
      </w:r>
      <w:r w:rsidRPr="00054B6D">
        <w:rPr>
          <w:rFonts w:ascii="Arial" w:eastAsia="Times New Roman" w:hAnsi="Arial"/>
          <w:i/>
          <w:iCs/>
          <w:kern w:val="0"/>
          <w:sz w:val="20"/>
          <w:szCs w:val="20"/>
          <w:lang w:eastAsia="pt-BR" w:bidi="ar-SA"/>
        </w:rPr>
        <w:t xml:space="preserve">monitores ou </w:t>
      </w:r>
      <w:proofErr w:type="spellStart"/>
      <w:r w:rsidRPr="00054B6D">
        <w:rPr>
          <w:rFonts w:ascii="Arial" w:eastAsia="Times New Roman" w:hAnsi="Arial"/>
          <w:i/>
          <w:iCs/>
          <w:kern w:val="0"/>
          <w:sz w:val="20"/>
          <w:szCs w:val="20"/>
          <w:lang w:eastAsia="pt-BR" w:bidi="ar-SA"/>
        </w:rPr>
        <w:t>side-fill</w:t>
      </w:r>
      <w:proofErr w:type="spellEnd"/>
      <w:r w:rsidRPr="00054B6D">
        <w:rPr>
          <w:rFonts w:ascii="Arial" w:eastAsia="Times New Roman" w:hAnsi="Arial"/>
          <w:kern w:val="0"/>
          <w:sz w:val="20"/>
          <w:szCs w:val="20"/>
          <w:lang w:eastAsia="pt-BR" w:bidi="ar-SA"/>
        </w:rPr>
        <w:t>), garantindo que os dançarinos escutem a música claramente, isolados do barulho e eco do público.</w:t>
      </w:r>
    </w:p>
    <w:p w14:paraId="76ACF28C" w14:textId="54C71362" w:rsidR="009A30C2" w:rsidRPr="00054B6D" w:rsidRDefault="00B42924" w:rsidP="00B42924">
      <w:pPr>
        <w:pStyle w:val="Standard"/>
        <w:spacing w:after="120" w:line="276" w:lineRule="auto"/>
        <w:jc w:val="both"/>
        <w:rPr>
          <w:rFonts w:ascii="Arial" w:hAnsi="Arial" w:cs="Arial"/>
          <w:sz w:val="20"/>
        </w:rPr>
      </w:pPr>
      <w:proofErr w:type="gramStart"/>
      <w:r w:rsidRPr="00054B6D">
        <w:rPr>
          <w:rFonts w:ascii="Arial" w:hAnsi="Arial" w:cs="Arial"/>
          <w:kern w:val="0"/>
          <w:sz w:val="20"/>
          <w:lang w:eastAsia="pt-BR"/>
        </w:rPr>
        <w:t xml:space="preserve">  </w:t>
      </w:r>
      <w:r w:rsidRPr="00054B6D">
        <w:rPr>
          <w:rFonts w:ascii="Arial" w:hAnsi="Arial" w:cs="Arial"/>
          <w:b/>
          <w:bCs/>
          <w:kern w:val="0"/>
          <w:sz w:val="20"/>
          <w:lang w:eastAsia="pt-BR"/>
        </w:rPr>
        <w:t>Segurança</w:t>
      </w:r>
      <w:proofErr w:type="gramEnd"/>
      <w:r w:rsidRPr="00054B6D">
        <w:rPr>
          <w:rFonts w:ascii="Arial" w:hAnsi="Arial" w:cs="Arial"/>
          <w:b/>
          <w:bCs/>
          <w:kern w:val="0"/>
          <w:sz w:val="20"/>
          <w:lang w:eastAsia="pt-BR"/>
        </w:rPr>
        <w:t xml:space="preserve"> na Área de Performance:</w:t>
      </w:r>
      <w:r w:rsidRPr="00054B6D">
        <w:rPr>
          <w:rFonts w:ascii="Arial" w:hAnsi="Arial" w:cs="Arial"/>
          <w:kern w:val="0"/>
          <w:sz w:val="20"/>
          <w:lang w:eastAsia="pt-BR"/>
        </w:rPr>
        <w:t xml:space="preserve"> Apresentações de dança envolvem saltos, giros e deslocamentos rápidos. A empresa contratada assume a obrigação de fixar cabos e caixas fora do perímetro de movimentação dos alunos, utilizando canaletas emborrachadas </w:t>
      </w:r>
      <w:proofErr w:type="spellStart"/>
      <w:r w:rsidRPr="00054B6D">
        <w:rPr>
          <w:rFonts w:ascii="Arial" w:hAnsi="Arial" w:cs="Arial"/>
          <w:kern w:val="0"/>
          <w:sz w:val="20"/>
          <w:lang w:eastAsia="pt-BR"/>
        </w:rPr>
        <w:t>anti-tropeço</w:t>
      </w:r>
      <w:proofErr w:type="spellEnd"/>
      <w:r w:rsidRPr="00054B6D">
        <w:rPr>
          <w:rFonts w:ascii="Arial" w:hAnsi="Arial" w:cs="Arial"/>
          <w:kern w:val="0"/>
          <w:sz w:val="20"/>
          <w:lang w:eastAsia="pt-BR"/>
        </w:rPr>
        <w:t xml:space="preserve"> de alta resistência, salvaguardando a integridade física dos estudantes.</w:t>
      </w:r>
    </w:p>
    <w:p w14:paraId="68435238" w14:textId="6E46AC75" w:rsidR="005F5DF5" w:rsidRPr="00054B6D" w:rsidRDefault="003D1CE8" w:rsidP="0024544C">
      <w:pPr>
        <w:pStyle w:val="Standard"/>
        <w:shd w:val="clear" w:color="auto" w:fill="D9D9D9" w:themeFill="background1" w:themeFillShade="D9"/>
        <w:spacing w:after="120" w:line="276" w:lineRule="auto"/>
        <w:jc w:val="both"/>
        <w:rPr>
          <w:rFonts w:ascii="Arial" w:hAnsi="Arial" w:cs="Arial"/>
          <w:b/>
          <w:sz w:val="20"/>
        </w:rPr>
      </w:pPr>
      <w:r w:rsidRPr="00054B6D">
        <w:rPr>
          <w:rFonts w:ascii="Arial" w:hAnsi="Arial" w:cs="Arial"/>
          <w:b/>
          <w:sz w:val="20"/>
        </w:rPr>
        <w:t>3</w:t>
      </w:r>
      <w:r w:rsidR="005D5878" w:rsidRPr="00054B6D">
        <w:rPr>
          <w:rFonts w:ascii="Arial" w:hAnsi="Arial" w:cs="Arial"/>
          <w:b/>
          <w:sz w:val="20"/>
        </w:rPr>
        <w:t xml:space="preserve">. </w:t>
      </w:r>
      <w:r w:rsidRPr="00054B6D">
        <w:rPr>
          <w:rFonts w:ascii="Arial" w:hAnsi="Arial" w:cs="Arial"/>
          <w:b/>
          <w:sz w:val="20"/>
        </w:rPr>
        <w:t>DESCRIÇÃO DA SOLUÇÃO COMO UM TODO</w:t>
      </w:r>
    </w:p>
    <w:p w14:paraId="65666032" w14:textId="15820636" w:rsidR="00B42924" w:rsidRPr="00054B6D" w:rsidRDefault="005D5878" w:rsidP="00B42924">
      <w:pPr>
        <w:widowControl/>
        <w:suppressAutoHyphens w:val="0"/>
        <w:autoSpaceDN/>
        <w:textAlignment w:val="auto"/>
        <w:rPr>
          <w:rFonts w:ascii="Arial" w:eastAsia="Times New Roman" w:hAnsi="Arial"/>
          <w:kern w:val="0"/>
          <w:sz w:val="20"/>
          <w:szCs w:val="20"/>
          <w:lang w:eastAsia="pt-BR" w:bidi="ar-SA"/>
        </w:rPr>
      </w:pPr>
      <w:r w:rsidRPr="00054B6D">
        <w:rPr>
          <w:rFonts w:ascii="Arial" w:hAnsi="Arial"/>
          <w:sz w:val="20"/>
          <w:szCs w:val="20"/>
        </w:rPr>
        <w:t xml:space="preserve">3.1. </w:t>
      </w:r>
      <w:r w:rsidR="00B42924" w:rsidRPr="00054B6D">
        <w:rPr>
          <w:rFonts w:ascii="Arial" w:eastAsia="Times New Roman" w:hAnsi="Arial"/>
          <w:kern w:val="0"/>
          <w:sz w:val="20"/>
          <w:szCs w:val="20"/>
          <w:lang w:eastAsia="pt-BR" w:bidi="ar-SA"/>
        </w:rPr>
        <w:t xml:space="preserve">A solução técnica consiste na contratação de empresa especializada para a prestação de </w:t>
      </w:r>
      <w:r w:rsidR="00B42924" w:rsidRPr="00054B6D">
        <w:rPr>
          <w:rFonts w:ascii="Arial" w:eastAsia="Times New Roman" w:hAnsi="Arial"/>
          <w:b/>
          <w:bCs/>
          <w:kern w:val="0"/>
          <w:sz w:val="20"/>
          <w:szCs w:val="20"/>
          <w:lang w:eastAsia="pt-BR" w:bidi="ar-SA"/>
        </w:rPr>
        <w:t>serviço integrado de sonorização cênica e de eventos</w:t>
      </w:r>
      <w:r w:rsidR="00B42924" w:rsidRPr="00054B6D">
        <w:rPr>
          <w:rFonts w:ascii="Arial" w:eastAsia="Times New Roman" w:hAnsi="Arial"/>
          <w:kern w:val="0"/>
          <w:sz w:val="20"/>
          <w:szCs w:val="20"/>
          <w:lang w:eastAsia="pt-BR" w:bidi="ar-SA"/>
        </w:rPr>
        <w:t xml:space="preserve">, sob o regime de empreitada por preço global, para atender a todas as necessidades acústicas, operacionais e de segurança do evento pedagógico </w:t>
      </w:r>
      <w:r w:rsidR="00B42924" w:rsidRPr="00054B6D">
        <w:rPr>
          <w:rFonts w:ascii="Arial" w:eastAsia="Times New Roman" w:hAnsi="Arial"/>
          <w:b/>
          <w:bCs/>
          <w:kern w:val="0"/>
          <w:sz w:val="20"/>
          <w:szCs w:val="20"/>
          <w:lang w:eastAsia="pt-BR" w:bidi="ar-SA"/>
        </w:rPr>
        <w:t>"Noite Cultural em alusão as festas juninas"</w:t>
      </w:r>
      <w:r w:rsidR="00B42924" w:rsidRPr="00054B6D">
        <w:rPr>
          <w:rFonts w:ascii="Arial" w:eastAsia="Times New Roman" w:hAnsi="Arial"/>
          <w:kern w:val="0"/>
          <w:sz w:val="20"/>
          <w:szCs w:val="20"/>
          <w:lang w:eastAsia="pt-BR" w:bidi="ar-SA"/>
        </w:rPr>
        <w:t>.</w:t>
      </w:r>
    </w:p>
    <w:p w14:paraId="2385403F" w14:textId="77777777" w:rsidR="00B42924" w:rsidRPr="00B42924" w:rsidRDefault="00B42924" w:rsidP="00B42924">
      <w:pPr>
        <w:widowControl/>
        <w:suppressAutoHyphens w:val="0"/>
        <w:autoSpaceDN/>
        <w:textAlignment w:val="auto"/>
        <w:rPr>
          <w:rFonts w:ascii="Arial" w:eastAsia="Times New Roman" w:hAnsi="Arial"/>
          <w:kern w:val="0"/>
          <w:sz w:val="20"/>
          <w:szCs w:val="20"/>
          <w:lang w:eastAsia="pt-BR" w:bidi="ar-SA"/>
        </w:rPr>
      </w:pPr>
      <w:r w:rsidRPr="00B42924">
        <w:rPr>
          <w:rFonts w:ascii="Arial" w:eastAsia="Times New Roman" w:hAnsi="Arial"/>
          <w:kern w:val="0"/>
          <w:sz w:val="20"/>
          <w:szCs w:val="20"/>
          <w:lang w:eastAsia="pt-BR" w:bidi="ar-SA"/>
        </w:rPr>
        <w:t>A execução contratual compreende a entrega completa das seguintes etapas e elementos:</w:t>
      </w:r>
    </w:p>
    <w:p w14:paraId="22AD4CA3" w14:textId="22EC1719" w:rsidR="009A30C2" w:rsidRPr="00054B6D" w:rsidRDefault="009A30C2" w:rsidP="0024544C">
      <w:pPr>
        <w:pStyle w:val="Standard"/>
        <w:spacing w:after="120" w:line="276" w:lineRule="auto"/>
        <w:jc w:val="both"/>
        <w:rPr>
          <w:rFonts w:ascii="Arial" w:hAnsi="Arial" w:cs="Arial"/>
          <w:sz w:val="20"/>
        </w:rPr>
      </w:pPr>
    </w:p>
    <w:p w14:paraId="3FB6A7E9" w14:textId="73A8BCB7" w:rsidR="00B42924" w:rsidRPr="00054B6D" w:rsidRDefault="005D5878" w:rsidP="00B42924">
      <w:pPr>
        <w:widowControl/>
        <w:numPr>
          <w:ilvl w:val="0"/>
          <w:numId w:val="30"/>
        </w:numPr>
        <w:suppressAutoHyphens w:val="0"/>
        <w:autoSpaceDN/>
        <w:ind w:left="0"/>
        <w:textAlignment w:val="auto"/>
        <w:rPr>
          <w:rFonts w:ascii="Arial" w:eastAsia="Times New Roman" w:hAnsi="Arial"/>
          <w:kern w:val="0"/>
          <w:sz w:val="20"/>
          <w:szCs w:val="20"/>
          <w:lang w:eastAsia="pt-BR" w:bidi="ar-SA"/>
        </w:rPr>
      </w:pPr>
      <w:r w:rsidRPr="00054B6D">
        <w:rPr>
          <w:rFonts w:ascii="Arial" w:hAnsi="Arial"/>
          <w:sz w:val="20"/>
          <w:szCs w:val="20"/>
        </w:rPr>
        <w:t xml:space="preserve">3.2. </w:t>
      </w:r>
      <w:r w:rsidR="00B42924" w:rsidRPr="00054B6D">
        <w:rPr>
          <w:rFonts w:ascii="Arial" w:eastAsia="Times New Roman" w:hAnsi="Arial"/>
          <w:b/>
          <w:bCs/>
          <w:kern w:val="0"/>
          <w:sz w:val="20"/>
          <w:szCs w:val="20"/>
          <w:lang w:eastAsia="pt-BR" w:bidi="ar-SA"/>
        </w:rPr>
        <w:t>Vistoria Técnica Prévia:</w:t>
      </w:r>
      <w:r w:rsidR="00B42924" w:rsidRPr="00054B6D">
        <w:rPr>
          <w:rFonts w:ascii="Arial" w:eastAsia="Times New Roman" w:hAnsi="Arial"/>
          <w:kern w:val="0"/>
          <w:sz w:val="20"/>
          <w:szCs w:val="20"/>
          <w:lang w:eastAsia="pt-BR" w:bidi="ar-SA"/>
        </w:rPr>
        <w:t xml:space="preserve"> Avaliação do local pela empresa </w:t>
      </w:r>
      <w:proofErr w:type="gramStart"/>
      <w:r w:rsidR="00B42924" w:rsidRPr="00054B6D">
        <w:rPr>
          <w:rFonts w:ascii="Arial" w:eastAsia="Times New Roman" w:hAnsi="Arial"/>
          <w:kern w:val="0"/>
          <w:sz w:val="20"/>
          <w:szCs w:val="20"/>
          <w:lang w:eastAsia="pt-BR" w:bidi="ar-SA"/>
        </w:rPr>
        <w:t>( quadra</w:t>
      </w:r>
      <w:proofErr w:type="gramEnd"/>
      <w:r w:rsidR="00B42924" w:rsidRPr="00054B6D">
        <w:rPr>
          <w:rFonts w:ascii="Arial" w:eastAsia="Times New Roman" w:hAnsi="Arial"/>
          <w:kern w:val="0"/>
          <w:sz w:val="20"/>
          <w:szCs w:val="20"/>
          <w:lang w:eastAsia="pt-BR" w:bidi="ar-SA"/>
        </w:rPr>
        <w:t>) para dimensionamento da potência necessária e mapeamento dos pontos de energia.</w:t>
      </w:r>
    </w:p>
    <w:p w14:paraId="6D61BC77" w14:textId="3834FF3D" w:rsidR="009A30C2" w:rsidRPr="00054B6D" w:rsidRDefault="009A30C2" w:rsidP="0024544C">
      <w:pPr>
        <w:pStyle w:val="Standard"/>
        <w:spacing w:after="120" w:line="276" w:lineRule="auto"/>
        <w:jc w:val="both"/>
        <w:rPr>
          <w:rFonts w:ascii="Arial" w:hAnsi="Arial" w:cs="Arial"/>
          <w:sz w:val="20"/>
        </w:rPr>
      </w:pPr>
    </w:p>
    <w:p w14:paraId="07BD9658" w14:textId="2C2CBE80" w:rsidR="009A30C2" w:rsidRPr="00054B6D" w:rsidRDefault="005D5878" w:rsidP="00B42924">
      <w:pPr>
        <w:pStyle w:val="Standard"/>
        <w:spacing w:after="120" w:line="276" w:lineRule="auto"/>
        <w:jc w:val="both"/>
        <w:rPr>
          <w:rFonts w:ascii="Arial" w:hAnsi="Arial" w:cs="Arial"/>
          <w:sz w:val="20"/>
        </w:rPr>
      </w:pPr>
      <w:r w:rsidRPr="00054B6D">
        <w:rPr>
          <w:rFonts w:ascii="Arial" w:hAnsi="Arial" w:cs="Arial"/>
          <w:sz w:val="20"/>
        </w:rPr>
        <w:t xml:space="preserve">3.3. </w:t>
      </w:r>
      <w:r w:rsidR="00B42924" w:rsidRPr="00054B6D">
        <w:rPr>
          <w:rFonts w:ascii="Arial" w:hAnsi="Arial" w:cs="Arial"/>
          <w:b/>
          <w:bCs/>
          <w:kern w:val="0"/>
          <w:sz w:val="20"/>
          <w:lang w:eastAsia="pt-BR"/>
        </w:rPr>
        <w:t>Logística Reversa Integrada:</w:t>
      </w:r>
      <w:r w:rsidR="00B42924" w:rsidRPr="00054B6D">
        <w:rPr>
          <w:rFonts w:ascii="Arial" w:hAnsi="Arial" w:cs="Arial"/>
          <w:kern w:val="0"/>
          <w:sz w:val="20"/>
          <w:lang w:eastAsia="pt-BR"/>
        </w:rPr>
        <w:t xml:space="preserve"> Transporte (frete de ida e volta), carga, descarga, montagem e desmontagem de todas as estruturas e equipamentos sob total responsabilidade da contratada</w:t>
      </w:r>
    </w:p>
    <w:p w14:paraId="0F3D6100" w14:textId="13DE9252" w:rsidR="009A30C2" w:rsidRPr="00054B6D" w:rsidRDefault="005D5878" w:rsidP="0024544C">
      <w:pPr>
        <w:pStyle w:val="Standard"/>
        <w:spacing w:after="120" w:line="276" w:lineRule="auto"/>
        <w:jc w:val="both"/>
        <w:rPr>
          <w:rFonts w:ascii="Arial" w:hAnsi="Arial" w:cs="Arial"/>
          <w:sz w:val="20"/>
        </w:rPr>
      </w:pPr>
      <w:r w:rsidRPr="00054B6D">
        <w:rPr>
          <w:rFonts w:ascii="Arial" w:hAnsi="Arial" w:cs="Arial"/>
          <w:sz w:val="20"/>
        </w:rPr>
        <w:t xml:space="preserve">3.7. </w:t>
      </w:r>
      <w:r w:rsidR="009A30C2" w:rsidRPr="00054B6D">
        <w:rPr>
          <w:rFonts w:ascii="Arial" w:hAnsi="Arial" w:cs="Arial"/>
          <w:sz w:val="20"/>
        </w:rPr>
        <w:t>A solução também contribui para a melhoria da eficiência administrativa, ao concentrar em uma única contratação o fornecimento de diversos itens necessários, reduzindo custos operacionais, otimizando o tempo de gestão e evitando aquisições fragmentadas.</w:t>
      </w:r>
    </w:p>
    <w:p w14:paraId="40BEE4DD" w14:textId="57487E0D" w:rsidR="009A30C2" w:rsidRPr="00054B6D" w:rsidRDefault="005D5878" w:rsidP="0024544C">
      <w:pPr>
        <w:pStyle w:val="Standard"/>
        <w:spacing w:after="120" w:line="276" w:lineRule="auto"/>
        <w:jc w:val="both"/>
        <w:rPr>
          <w:rFonts w:ascii="Arial" w:hAnsi="Arial" w:cs="Arial"/>
          <w:sz w:val="20"/>
        </w:rPr>
      </w:pPr>
      <w:r w:rsidRPr="00054B6D">
        <w:rPr>
          <w:rFonts w:ascii="Arial" w:hAnsi="Arial" w:cs="Arial"/>
          <w:sz w:val="20"/>
        </w:rPr>
        <w:t xml:space="preserve">3.8. </w:t>
      </w:r>
      <w:r w:rsidR="009A30C2" w:rsidRPr="00054B6D">
        <w:rPr>
          <w:rFonts w:ascii="Arial" w:hAnsi="Arial" w:cs="Arial"/>
          <w:sz w:val="20"/>
        </w:rPr>
        <w:t>Adicionalmente, a contratação observará critérios de sustentabilidade, sempre que possível</w:t>
      </w:r>
      <w:r w:rsidR="00054B6D">
        <w:rPr>
          <w:rFonts w:ascii="Arial" w:hAnsi="Arial" w:cs="Arial"/>
          <w:sz w:val="20"/>
        </w:rPr>
        <w:t xml:space="preserve">, priorizando materiais </w:t>
      </w:r>
      <w:r w:rsidR="009A30C2" w:rsidRPr="00054B6D">
        <w:rPr>
          <w:rFonts w:ascii="Arial" w:hAnsi="Arial" w:cs="Arial"/>
          <w:sz w:val="20"/>
        </w:rPr>
        <w:t>que atendam às normas de segurança aplicáveis, especialmente por se tratar de iten</w:t>
      </w:r>
      <w:r w:rsidR="00054B6D">
        <w:rPr>
          <w:rFonts w:ascii="Arial" w:hAnsi="Arial" w:cs="Arial"/>
          <w:sz w:val="20"/>
        </w:rPr>
        <w:t>s destinados ao uso por público adulto e crianças</w:t>
      </w:r>
      <w:r w:rsidR="009A30C2" w:rsidRPr="00054B6D">
        <w:rPr>
          <w:rFonts w:ascii="Arial" w:hAnsi="Arial" w:cs="Arial"/>
          <w:sz w:val="20"/>
        </w:rPr>
        <w:t>.</w:t>
      </w:r>
    </w:p>
    <w:p w14:paraId="765EBE09" w14:textId="0458425F" w:rsidR="009A30C2" w:rsidRPr="00054B6D" w:rsidRDefault="005D5878" w:rsidP="0024544C">
      <w:pPr>
        <w:pStyle w:val="Standard"/>
        <w:spacing w:after="120" w:line="276" w:lineRule="auto"/>
        <w:jc w:val="both"/>
        <w:rPr>
          <w:rFonts w:ascii="Arial" w:hAnsi="Arial" w:cs="Arial"/>
          <w:sz w:val="20"/>
        </w:rPr>
      </w:pPr>
      <w:r w:rsidRPr="00054B6D">
        <w:rPr>
          <w:rFonts w:ascii="Arial" w:hAnsi="Arial" w:cs="Arial"/>
          <w:sz w:val="20"/>
        </w:rPr>
        <w:lastRenderedPageBreak/>
        <w:t xml:space="preserve">3.9. </w:t>
      </w:r>
      <w:r w:rsidR="009A30C2" w:rsidRPr="00054B6D">
        <w:rPr>
          <w:rFonts w:ascii="Arial" w:hAnsi="Arial" w:cs="Arial"/>
          <w:sz w:val="20"/>
        </w:rPr>
        <w:t>Dessa forma, a solução proposta mostra-se adequada, eficiente e suficiente para atender à necessidade pública identificada, garantindo o regular funcionamento das atividades educacionais e administrativas da unidade escolar.</w:t>
      </w:r>
    </w:p>
    <w:p w14:paraId="436D013B" w14:textId="67139DB1" w:rsidR="005D5878" w:rsidRPr="00054B6D" w:rsidRDefault="005D5878" w:rsidP="005D5878">
      <w:pPr>
        <w:pStyle w:val="Standard"/>
        <w:shd w:val="clear" w:color="auto" w:fill="D9D9D9" w:themeFill="background1" w:themeFillShade="D9"/>
        <w:spacing w:after="120" w:line="276" w:lineRule="auto"/>
        <w:jc w:val="both"/>
        <w:rPr>
          <w:rFonts w:ascii="Arial" w:hAnsi="Arial" w:cs="Arial"/>
          <w:b/>
          <w:bCs/>
          <w:sz w:val="20"/>
        </w:rPr>
      </w:pPr>
      <w:r w:rsidRPr="00054B6D">
        <w:rPr>
          <w:rFonts w:ascii="Arial" w:hAnsi="Arial" w:cs="Arial"/>
          <w:b/>
          <w:bCs/>
          <w:sz w:val="20"/>
        </w:rPr>
        <w:t>4. DO FUNDAMENTO JURIDICO</w:t>
      </w:r>
    </w:p>
    <w:p w14:paraId="7891DE26" w14:textId="33311198" w:rsidR="005D5878" w:rsidRPr="00054B6D" w:rsidRDefault="005D5878" w:rsidP="005D5878">
      <w:pPr>
        <w:pStyle w:val="Standard"/>
        <w:spacing w:after="120" w:line="276" w:lineRule="auto"/>
        <w:jc w:val="both"/>
        <w:rPr>
          <w:rFonts w:ascii="Arial" w:hAnsi="Arial" w:cs="Arial"/>
          <w:sz w:val="20"/>
        </w:rPr>
      </w:pPr>
      <w:r w:rsidRPr="00054B6D">
        <w:rPr>
          <w:rFonts w:ascii="Arial" w:hAnsi="Arial" w:cs="Arial"/>
          <w:sz w:val="20"/>
        </w:rPr>
        <w:t>4.1. No que se refere à forma de contratação, opta-se pela dispensa de licitação com fundamento no art. 75, inciso II, da Lei nº 14.133/2021, regulamentada pelo Decreto Municipal n° 1.325/2025, tendo em vista que o valor estimado da contratação se encontra dentro do limite legal estabelecido para tal hipótese.</w:t>
      </w:r>
    </w:p>
    <w:p w14:paraId="1E1F201E" w14:textId="443E723B" w:rsidR="00F23824"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rPr>
        <w:t xml:space="preserve">5. </w:t>
      </w:r>
      <w:r w:rsidR="0024544C" w:rsidRPr="00054B6D">
        <w:rPr>
          <w:rFonts w:ascii="Arial" w:hAnsi="Arial"/>
          <w:b/>
          <w:bCs/>
          <w:sz w:val="20"/>
          <w:szCs w:val="20"/>
        </w:rPr>
        <w:t>DA FORMA DE EXECUÇÃO DO</w:t>
      </w:r>
      <w:r w:rsidRPr="00054B6D">
        <w:rPr>
          <w:rFonts w:ascii="Arial" w:hAnsi="Arial"/>
          <w:b/>
          <w:bCs/>
          <w:sz w:val="20"/>
          <w:szCs w:val="20"/>
        </w:rPr>
        <w:t xml:space="preserve"> CONTRATO </w:t>
      </w:r>
    </w:p>
    <w:p w14:paraId="01B09DB4" w14:textId="5D5BC44B" w:rsidR="00F23824" w:rsidRPr="00054B6D" w:rsidRDefault="00054B6D" w:rsidP="0024544C">
      <w:pPr>
        <w:tabs>
          <w:tab w:val="left" w:pos="270"/>
          <w:tab w:val="left" w:pos="567"/>
        </w:tabs>
        <w:spacing w:line="276" w:lineRule="auto"/>
        <w:contextualSpacing/>
        <w:jc w:val="both"/>
        <w:rPr>
          <w:rFonts w:ascii="Arial" w:hAnsi="Arial"/>
          <w:sz w:val="20"/>
          <w:szCs w:val="20"/>
        </w:rPr>
      </w:pPr>
      <w:r>
        <w:rPr>
          <w:rFonts w:ascii="Arial" w:hAnsi="Arial"/>
          <w:sz w:val="20"/>
          <w:szCs w:val="20"/>
        </w:rPr>
        <w:t xml:space="preserve">5.1. Os serviços </w:t>
      </w:r>
      <w:r w:rsidR="00F23824" w:rsidRPr="00054B6D">
        <w:rPr>
          <w:rFonts w:ascii="Arial" w:hAnsi="Arial"/>
          <w:sz w:val="20"/>
          <w:szCs w:val="20"/>
        </w:rPr>
        <w:t xml:space="preserve">deverão ser entregues conforme solicitação através de cronograma de entrega pelo responsável designado e deverá ocorrer em dias úteis na Escola Municipal De 1º Grau Pouso Alegre, no horário matutino das 7h 30hs às 10h 30hs e vespertino das 13h 30m às 16h 30m a ser preestabelecido </w:t>
      </w:r>
      <w:proofErr w:type="gramStart"/>
      <w:r w:rsidR="00F23824" w:rsidRPr="00054B6D">
        <w:rPr>
          <w:rFonts w:ascii="Arial" w:hAnsi="Arial"/>
          <w:sz w:val="20"/>
          <w:szCs w:val="20"/>
        </w:rPr>
        <w:t>pelo(</w:t>
      </w:r>
      <w:proofErr w:type="gramEnd"/>
      <w:r w:rsidR="00F23824" w:rsidRPr="00054B6D">
        <w:rPr>
          <w:rFonts w:ascii="Arial" w:hAnsi="Arial"/>
          <w:sz w:val="20"/>
          <w:szCs w:val="20"/>
        </w:rPr>
        <w:t xml:space="preserve">a) gestor(a) da entidade de ensino municipal. </w:t>
      </w:r>
    </w:p>
    <w:p w14:paraId="34FEEAFB"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5.2. As despesas com transporte, fretes, bem como qualquer outro relacionado à entrega dos produtos é de total responsabilidade da contratada; </w:t>
      </w:r>
    </w:p>
    <w:p w14:paraId="5E7BF248"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5.3. A contratada deverá assumir a responsabilidade por todas as providências e obrigações estabelecidas na legislação específica sobre a qualidade e especificação dos produtos que serão entregues;</w:t>
      </w:r>
    </w:p>
    <w:p w14:paraId="36D62034"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 5.4. A contratada deverá prestar todos os esclarecimentos técnicos que lhe forem solicitados relacionados com as características dos produtos fornecidos; </w:t>
      </w:r>
    </w:p>
    <w:p w14:paraId="13FD9622" w14:textId="56AB13A6"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5.5</w:t>
      </w:r>
      <w:r w:rsidR="00054B6D">
        <w:rPr>
          <w:rFonts w:ascii="Arial" w:hAnsi="Arial"/>
          <w:sz w:val="20"/>
          <w:szCs w:val="20"/>
        </w:rPr>
        <w:t xml:space="preserve"> Nenhum dos serviços</w:t>
      </w:r>
      <w:r w:rsidRPr="00054B6D">
        <w:rPr>
          <w:rFonts w:ascii="Arial" w:hAnsi="Arial"/>
          <w:sz w:val="20"/>
          <w:szCs w:val="20"/>
        </w:rPr>
        <w:t xml:space="preserve"> contratados poderá ser substituído por outros diversos, salvo por produtos de qualidade comprovadamente superiores e mediante justificativa por escrito, devidamente fundamentada e aceita pela escola de forma expressa.</w:t>
      </w:r>
    </w:p>
    <w:p w14:paraId="2F34414F" w14:textId="77777777" w:rsidR="009A30C2" w:rsidRPr="00054B6D" w:rsidRDefault="009A30C2" w:rsidP="0024544C">
      <w:pPr>
        <w:tabs>
          <w:tab w:val="left" w:pos="270"/>
          <w:tab w:val="left" w:pos="567"/>
        </w:tabs>
        <w:spacing w:line="276" w:lineRule="auto"/>
        <w:contextualSpacing/>
        <w:jc w:val="both"/>
        <w:rPr>
          <w:rFonts w:ascii="Arial" w:hAnsi="Arial"/>
          <w:sz w:val="20"/>
          <w:szCs w:val="20"/>
        </w:rPr>
      </w:pPr>
    </w:p>
    <w:p w14:paraId="6A3EE8EF" w14:textId="591FFBB1" w:rsidR="00F23824"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rPr>
        <w:t xml:space="preserve"> 6. </w:t>
      </w:r>
      <w:r w:rsidR="0024544C" w:rsidRPr="00054B6D">
        <w:rPr>
          <w:rFonts w:ascii="Arial" w:hAnsi="Arial"/>
          <w:b/>
          <w:bCs/>
          <w:sz w:val="20"/>
          <w:szCs w:val="20"/>
        </w:rPr>
        <w:t xml:space="preserve">MODELO </w:t>
      </w:r>
      <w:r w:rsidR="005D5878" w:rsidRPr="00054B6D">
        <w:rPr>
          <w:rFonts w:ascii="Arial" w:hAnsi="Arial"/>
          <w:b/>
          <w:bCs/>
          <w:sz w:val="20"/>
          <w:szCs w:val="20"/>
        </w:rPr>
        <w:t>DE GESTÃO</w:t>
      </w:r>
      <w:r w:rsidRPr="00054B6D">
        <w:rPr>
          <w:rFonts w:ascii="Arial" w:hAnsi="Arial"/>
          <w:b/>
          <w:bCs/>
          <w:sz w:val="20"/>
          <w:szCs w:val="20"/>
        </w:rPr>
        <w:t xml:space="preserve"> DO CONTRATO </w:t>
      </w:r>
    </w:p>
    <w:p w14:paraId="2C1AD125"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6.1. A gestão do contrato será feita pela Coordenadora de Apoio e Financeiro da Escola Municipal De 1º Grau Pouso Alegre que expedirá ordem de fornecimento que serão recebidos e fiscalizados pelo responsável. </w:t>
      </w:r>
    </w:p>
    <w:p w14:paraId="089DE024"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6.2. Após a homologação e adjudicação, caso se conclua pela contratação, será firmado Termo de Contrato ou emitido instrumento equivalente. </w:t>
      </w:r>
    </w:p>
    <w:p w14:paraId="141ADFEE"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6.3. O prazo previsto para assinatura do contrato poderá ser prorrogado 1 (uma) vez, por igual período, por solicitação justificada do adjudicatário e aceita pela escola. </w:t>
      </w:r>
    </w:p>
    <w:p w14:paraId="1802FDC6" w14:textId="5D19AD80"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6.</w:t>
      </w:r>
      <w:r w:rsidR="000567E7" w:rsidRPr="00054B6D">
        <w:rPr>
          <w:rFonts w:ascii="Arial" w:hAnsi="Arial"/>
          <w:sz w:val="20"/>
          <w:szCs w:val="20"/>
        </w:rPr>
        <w:t>4</w:t>
      </w:r>
      <w:r w:rsidRPr="00054B6D">
        <w:rPr>
          <w:rFonts w:ascii="Arial" w:hAnsi="Arial"/>
          <w:sz w:val="20"/>
          <w:szCs w:val="20"/>
        </w:rPr>
        <w:t>. Na assinatura do contrato ou do instrumento equivalente será exigida a comprovação das condições de habilitação e contratação consignadas neste aviso, que deverão ser mantidas pelo fornecedor durante a vigência do contrato.</w:t>
      </w:r>
    </w:p>
    <w:p w14:paraId="3F99A02D" w14:textId="77777777" w:rsidR="009A30C2" w:rsidRPr="00054B6D" w:rsidRDefault="009A30C2" w:rsidP="0024544C">
      <w:pPr>
        <w:tabs>
          <w:tab w:val="left" w:pos="270"/>
          <w:tab w:val="left" w:pos="567"/>
        </w:tabs>
        <w:spacing w:line="276" w:lineRule="auto"/>
        <w:contextualSpacing/>
        <w:jc w:val="both"/>
        <w:rPr>
          <w:rFonts w:ascii="Arial" w:hAnsi="Arial"/>
          <w:sz w:val="20"/>
          <w:szCs w:val="20"/>
        </w:rPr>
      </w:pPr>
    </w:p>
    <w:p w14:paraId="0A709687" w14:textId="77777777" w:rsidR="000F2B80"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shd w:val="clear" w:color="auto" w:fill="D9D9D9" w:themeFill="background1" w:themeFillShade="D9"/>
        </w:rPr>
        <w:t xml:space="preserve"> 7. CRITÉRIO DE PAGAMENTO</w:t>
      </w:r>
    </w:p>
    <w:p w14:paraId="19E9DF59" w14:textId="04CB6865"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 7.1. A Contratada deverá apresentar a Nota Fiscal com descrição do objeto, quantidade discriminada e valor correto, acompanhada do cronograma de entrega dos mesmos e as certidões negativas validas na data da emissão da nota fiscal; </w:t>
      </w:r>
    </w:p>
    <w:p w14:paraId="34627110"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7.2. O Pagamento somente será efetivado depois de verificada a regularidade fiscal da empresa, ficando a Contratada ciente de que as certidões apresentadas no ato da contratação deverão ser renovadas no prazo de seus vencimentos; </w:t>
      </w:r>
    </w:p>
    <w:p w14:paraId="4DCA967B"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7.3.O pagamento será efetuado através de transferência bancária, em conta corrente no CNPJ na empresa contratada, no prazo não superior aos 10 (dez) dias após a apresentação da Nota Fiscal devidamente atestada. </w:t>
      </w:r>
    </w:p>
    <w:p w14:paraId="08BBA402" w14:textId="77777777" w:rsidR="009A30C2" w:rsidRPr="00054B6D" w:rsidRDefault="009A30C2" w:rsidP="0024544C">
      <w:pPr>
        <w:tabs>
          <w:tab w:val="left" w:pos="270"/>
          <w:tab w:val="left" w:pos="567"/>
        </w:tabs>
        <w:spacing w:line="276" w:lineRule="auto"/>
        <w:contextualSpacing/>
        <w:jc w:val="both"/>
        <w:rPr>
          <w:rFonts w:ascii="Arial" w:hAnsi="Arial"/>
          <w:sz w:val="20"/>
          <w:szCs w:val="20"/>
        </w:rPr>
      </w:pPr>
    </w:p>
    <w:p w14:paraId="2AFB7D55" w14:textId="77777777" w:rsidR="00F23824"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sz w:val="20"/>
          <w:szCs w:val="20"/>
        </w:rPr>
        <w:t>8</w:t>
      </w:r>
      <w:r w:rsidRPr="00054B6D">
        <w:rPr>
          <w:rFonts w:ascii="Arial" w:hAnsi="Arial"/>
          <w:b/>
          <w:bCs/>
          <w:sz w:val="20"/>
          <w:szCs w:val="20"/>
        </w:rPr>
        <w:t xml:space="preserve">. FORMA E CRITÉRIO DA SELEÇÃO DO FORNECEDOR. ASSOCIAÇÃO DE APOIO DA ESCOLA MUNICIPAL DE 1ºGRAU POUSO ALEGRE PARAÍSO DO TOCANTINS - TO </w:t>
      </w:r>
    </w:p>
    <w:p w14:paraId="1A0D7965" w14:textId="77777777" w:rsidR="009A30C2"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8.1. A contratação pretendida se dará por meio de Dispensa Eletrônica, menor preço por item. </w:t>
      </w:r>
    </w:p>
    <w:p w14:paraId="476399AF" w14:textId="77777777" w:rsidR="009A30C2" w:rsidRPr="00054B6D" w:rsidRDefault="009A30C2" w:rsidP="0024544C">
      <w:pPr>
        <w:tabs>
          <w:tab w:val="left" w:pos="270"/>
          <w:tab w:val="left" w:pos="567"/>
        </w:tabs>
        <w:spacing w:line="276" w:lineRule="auto"/>
        <w:contextualSpacing/>
        <w:jc w:val="both"/>
        <w:rPr>
          <w:rFonts w:ascii="Arial" w:hAnsi="Arial"/>
          <w:sz w:val="20"/>
          <w:szCs w:val="20"/>
        </w:rPr>
      </w:pPr>
    </w:p>
    <w:p w14:paraId="6CB2904F" w14:textId="11F6E2B3" w:rsidR="00F23824"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shd w:val="clear" w:color="auto" w:fill="D9D9D9" w:themeFill="background1" w:themeFillShade="D9"/>
        </w:rPr>
        <w:t>9. ESTIMATIVA DAS QUANTIDADES A SEREM CONTRATADAS</w:t>
      </w:r>
    </w:p>
    <w:p w14:paraId="2EEE75F5" w14:textId="39B0FD67" w:rsidR="0024544C" w:rsidRPr="00054B6D" w:rsidRDefault="005D5878"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9.1. </w:t>
      </w:r>
      <w:r w:rsidR="0024544C" w:rsidRPr="00054B6D">
        <w:rPr>
          <w:rFonts w:ascii="Arial" w:hAnsi="Arial"/>
          <w:sz w:val="20"/>
          <w:szCs w:val="20"/>
        </w:rPr>
        <w:t xml:space="preserve">Os quantitativos dos materiais constantes neste Termo de Referência foram definidos com base em </w:t>
      </w:r>
      <w:r w:rsidR="0024544C" w:rsidRPr="00054B6D">
        <w:rPr>
          <w:rFonts w:ascii="Arial" w:hAnsi="Arial"/>
          <w:sz w:val="20"/>
          <w:szCs w:val="20"/>
        </w:rPr>
        <w:lastRenderedPageBreak/>
        <w:t>critérios técnicos e administrativos, visando assegurar o adequado atendimento das demandas pedagógicas e administrativas da Escola Municipal 1º Grau Pouso Alegre ao longo do período letivo.</w:t>
      </w:r>
    </w:p>
    <w:p w14:paraId="0D2FF453" w14:textId="5CE7BFC4" w:rsidR="0024544C" w:rsidRPr="00054B6D" w:rsidRDefault="005D5878"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9.2. </w:t>
      </w:r>
      <w:r w:rsidR="0024544C" w:rsidRPr="00054B6D">
        <w:rPr>
          <w:rFonts w:ascii="Arial" w:hAnsi="Arial"/>
          <w:sz w:val="20"/>
          <w:szCs w:val="20"/>
        </w:rPr>
        <w:t>Para a estimativa das quantidades, foram considerados os seguintes parâmetros:</w:t>
      </w:r>
    </w:p>
    <w:p w14:paraId="03BCD019" w14:textId="5752C210" w:rsidR="0024544C" w:rsidRPr="00054B6D" w:rsidRDefault="0024544C"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I – </w:t>
      </w:r>
      <w:r w:rsidRPr="00054B6D">
        <w:rPr>
          <w:rFonts w:ascii="Arial" w:hAnsi="Arial"/>
          <w:b/>
          <w:bCs/>
          <w:sz w:val="20"/>
          <w:szCs w:val="20"/>
        </w:rPr>
        <w:t>Número de alunos atendidos pela unidade escolar</w:t>
      </w:r>
      <w:r w:rsidRPr="00054B6D">
        <w:rPr>
          <w:rFonts w:ascii="Arial" w:hAnsi="Arial"/>
          <w:sz w:val="20"/>
          <w:szCs w:val="20"/>
        </w:rPr>
        <w:t>, considerando a quantidade de turmas em funcionament</w:t>
      </w:r>
      <w:r w:rsidR="00054B6D">
        <w:rPr>
          <w:rFonts w:ascii="Arial" w:hAnsi="Arial"/>
          <w:sz w:val="20"/>
          <w:szCs w:val="20"/>
        </w:rPr>
        <w:t xml:space="preserve">o e a média de público recebido </w:t>
      </w:r>
      <w:r w:rsidR="00D55763">
        <w:rPr>
          <w:rFonts w:ascii="Arial" w:hAnsi="Arial"/>
          <w:sz w:val="20"/>
          <w:szCs w:val="20"/>
        </w:rPr>
        <w:t>no evento</w:t>
      </w:r>
      <w:r w:rsidR="00054B6D">
        <w:rPr>
          <w:rFonts w:ascii="Arial" w:hAnsi="Arial"/>
          <w:sz w:val="20"/>
          <w:szCs w:val="20"/>
        </w:rPr>
        <w:t xml:space="preserve"> da escola</w:t>
      </w:r>
      <w:r w:rsidRPr="00054B6D">
        <w:rPr>
          <w:rFonts w:ascii="Arial" w:hAnsi="Arial"/>
          <w:sz w:val="20"/>
          <w:szCs w:val="20"/>
        </w:rPr>
        <w:t>;</w:t>
      </w:r>
    </w:p>
    <w:p w14:paraId="02C42B1D" w14:textId="485C1127" w:rsidR="009A30C2" w:rsidRPr="00054B6D" w:rsidRDefault="000567E7"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9.4. </w:t>
      </w:r>
      <w:r w:rsidR="009E1954" w:rsidRPr="00054B6D">
        <w:rPr>
          <w:rFonts w:ascii="Arial" w:hAnsi="Arial"/>
          <w:sz w:val="20"/>
          <w:szCs w:val="20"/>
        </w:rPr>
        <w:t>Dessa forma, os quantitativos previstos mostram-se adequados e suficientes para atender às necessidades da unidade escolar durante o período considerado.</w:t>
      </w:r>
    </w:p>
    <w:p w14:paraId="22B970F4" w14:textId="77777777" w:rsidR="009E1954" w:rsidRPr="00054B6D" w:rsidRDefault="009E1954" w:rsidP="0024544C">
      <w:pPr>
        <w:tabs>
          <w:tab w:val="left" w:pos="270"/>
          <w:tab w:val="left" w:pos="567"/>
        </w:tabs>
        <w:spacing w:line="276" w:lineRule="auto"/>
        <w:contextualSpacing/>
        <w:jc w:val="both"/>
        <w:rPr>
          <w:rFonts w:ascii="Arial" w:hAnsi="Arial"/>
          <w:b/>
          <w:bCs/>
          <w:sz w:val="20"/>
          <w:szCs w:val="20"/>
        </w:rPr>
      </w:pPr>
    </w:p>
    <w:p w14:paraId="1407769B" w14:textId="77777777" w:rsidR="00F23824"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rPr>
        <w:t xml:space="preserve">10.ORIGEM DOS RECURSOS </w:t>
      </w:r>
    </w:p>
    <w:p w14:paraId="11A4D81A"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10.1. Convênio nº 10 / 2026 </w:t>
      </w:r>
    </w:p>
    <w:p w14:paraId="1C84C138"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
    <w:p w14:paraId="7BCC8D5E" w14:textId="77777777" w:rsidR="00F23824"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rPr>
        <w:t xml:space="preserve">11. DA HABILITAÇÃO JURÍDICA MÍNIMA </w:t>
      </w:r>
    </w:p>
    <w:p w14:paraId="637046DF"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11.1. Alvará de funcionamento vigente; </w:t>
      </w:r>
    </w:p>
    <w:p w14:paraId="0DD7399B"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11.2 Alvará sanitário atualizado, expedido pela Vigilância Sanitária do Município ou Vigilância Sanitária do Estado (quando for ocaso); </w:t>
      </w:r>
    </w:p>
    <w:p w14:paraId="18B5B0D4"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11.3 Documentação pessoal e profissional do representante legal da empresa. </w:t>
      </w:r>
    </w:p>
    <w:p w14:paraId="70941A14"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11.4 No</w:t>
      </w:r>
      <w:proofErr w:type="gramEnd"/>
      <w:r w:rsidRPr="00054B6D">
        <w:rPr>
          <w:rFonts w:ascii="Arial" w:hAnsi="Arial"/>
          <w:sz w:val="20"/>
          <w:szCs w:val="20"/>
        </w:rPr>
        <w:t xml:space="preserve"> caso de empresário individual: inscrição no Registro Público de Empresas Mercantis, a cargo da Junta Comercial da respectiva sede; </w:t>
      </w:r>
    </w:p>
    <w:p w14:paraId="6D158A73" w14:textId="2422BC7E"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11.5 Em se tratando de Microempreendedor Individual – MEI: Certificado da Condição de Microempreendedor Individual - CCMEI, cuja aceitação ficará condicionada à verificação da autenticidade no sítio </w:t>
      </w:r>
      <w:hyperlink r:id="rId8" w:history="1">
        <w:r w:rsidRPr="00054B6D">
          <w:rPr>
            <w:rStyle w:val="Hyperlink"/>
            <w:rFonts w:ascii="Arial" w:hAnsi="Arial"/>
            <w:sz w:val="20"/>
            <w:szCs w:val="20"/>
          </w:rPr>
          <w:t>www.portaldoempreendedor.gov.br</w:t>
        </w:r>
      </w:hyperlink>
      <w:r w:rsidRPr="00054B6D">
        <w:rPr>
          <w:rFonts w:ascii="Arial" w:hAnsi="Arial"/>
          <w:sz w:val="20"/>
          <w:szCs w:val="20"/>
        </w:rPr>
        <w:t xml:space="preserve">; </w:t>
      </w:r>
    </w:p>
    <w:p w14:paraId="6F48F434"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11.6 No</w:t>
      </w:r>
      <w:proofErr w:type="gramEnd"/>
      <w:r w:rsidRPr="00054B6D">
        <w:rPr>
          <w:rFonts w:ascii="Arial" w:hAnsi="Arial"/>
          <w:sz w:val="20"/>
          <w:szCs w:val="20"/>
        </w:rPr>
        <w:t xml:space="preserve"> caso de sociedade empresária ou empresa individual de responsabilidade limitada – EIRELI, substituída pela SLU: ato constitutivo, estatuto ou contrato social em vigor, devidamente registrado na Junta Comercial da respectiva sede, acompanhado de documento comprobatório de seus administradores; </w:t>
      </w:r>
    </w:p>
    <w:p w14:paraId="4BFB8DC7"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11.7 Inscrição no Registro Público de Empresas Mercantis onde opera, com averbação no Registro onde tem sede a matriz, no caso de ser a participante sucursal, filial ou agência; </w:t>
      </w:r>
    </w:p>
    <w:p w14:paraId="641F1F37"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11.8 No</w:t>
      </w:r>
      <w:proofErr w:type="gramEnd"/>
      <w:r w:rsidRPr="00054B6D">
        <w:rPr>
          <w:rFonts w:ascii="Arial" w:hAnsi="Arial"/>
          <w:sz w:val="20"/>
          <w:szCs w:val="20"/>
        </w:rPr>
        <w:t xml:space="preserve"> caso de sociedade simples: inscrição do ato constitutivo no Registro Civil das Pessoas Jurídicas do local de sua sede, acompanhada de prova da indicação dos seus administradores; 11.9 Decreto de autorização, em se tratando de sociedade empresária estrangeira em funcionamento no País; 8.</w:t>
      </w:r>
    </w:p>
    <w:p w14:paraId="4FB3A0DC"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10 Os</w:t>
      </w:r>
      <w:proofErr w:type="gramEnd"/>
      <w:r w:rsidRPr="00054B6D">
        <w:rPr>
          <w:rFonts w:ascii="Arial" w:hAnsi="Arial"/>
          <w:sz w:val="20"/>
          <w:szCs w:val="20"/>
        </w:rPr>
        <w:t xml:space="preserve"> documentos acima deverão estar acompanhados de todas as alterações ou da consolidação respectiva. </w:t>
      </w:r>
    </w:p>
    <w:p w14:paraId="0BB1B071" w14:textId="77777777" w:rsidR="009A30C2" w:rsidRPr="00054B6D" w:rsidRDefault="009A30C2" w:rsidP="0024544C">
      <w:pPr>
        <w:tabs>
          <w:tab w:val="left" w:pos="270"/>
          <w:tab w:val="left" w:pos="567"/>
        </w:tabs>
        <w:spacing w:line="276" w:lineRule="auto"/>
        <w:contextualSpacing/>
        <w:jc w:val="both"/>
        <w:rPr>
          <w:rFonts w:ascii="Arial" w:hAnsi="Arial"/>
          <w:b/>
          <w:bCs/>
          <w:sz w:val="20"/>
          <w:szCs w:val="20"/>
        </w:rPr>
      </w:pPr>
    </w:p>
    <w:p w14:paraId="58653E5D" w14:textId="77777777" w:rsidR="00F23824"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rPr>
        <w:t xml:space="preserve">12 - REGULARIDADE FISCAL, SOCIAL E TRABALHISTA </w:t>
      </w:r>
    </w:p>
    <w:p w14:paraId="59E4B1A9"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12.1. Prova de inscrição no Cadastro Nacional de Pessoas Jurídicas; </w:t>
      </w:r>
    </w:p>
    <w:p w14:paraId="1FBB207E"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12.2. 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19A6627B"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12.3. Prova de regularidade com o Fundo de Garantia do Tempo de Serviço (FGTS); </w:t>
      </w:r>
    </w:p>
    <w:p w14:paraId="2DB5D3B2"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12.4. Prova de inexistência de débitos inadimplidos perante a Justiça do Trabalho, mediante a apresentação de certidão negativa ou positiva com efeito de negativa, nos termos do Título VII A da Consolidação das Leis do Trabalho, aprovada pelo Decreto-Lei nº 5.452, de 1º de maio de 1943; ASSOCIAÇÃO DE APOIO DA ESCOLA MUNICIPAL DE 1ºGRAU POUSO ALEGRE PARAÍSO DO TOCANTINS - TO </w:t>
      </w:r>
    </w:p>
    <w:p w14:paraId="61CFF7B8"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12.5. Prova de regularidade com a Fazenda Estadual e Municipal do domicílio ou sede do fornecedor, relativa à atividade em cujo exercício contrata ou concorre. </w:t>
      </w:r>
    </w:p>
    <w:p w14:paraId="090DAF17" w14:textId="77777777" w:rsidR="009A30C2" w:rsidRPr="00054B6D" w:rsidRDefault="009A30C2" w:rsidP="0024544C">
      <w:pPr>
        <w:tabs>
          <w:tab w:val="left" w:pos="270"/>
          <w:tab w:val="left" w:pos="567"/>
        </w:tabs>
        <w:spacing w:line="276" w:lineRule="auto"/>
        <w:contextualSpacing/>
        <w:jc w:val="both"/>
        <w:rPr>
          <w:rFonts w:ascii="Arial" w:hAnsi="Arial"/>
          <w:sz w:val="20"/>
          <w:szCs w:val="20"/>
        </w:rPr>
      </w:pPr>
    </w:p>
    <w:p w14:paraId="17F25135" w14:textId="77777777" w:rsidR="00F23824"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rPr>
        <w:t>13. DO LOCAL E CONDIÇÕES DE FORNECIMENTO</w:t>
      </w:r>
    </w:p>
    <w:p w14:paraId="22E708EE" w14:textId="7051B153" w:rsidR="00F23824" w:rsidRPr="00054B6D" w:rsidRDefault="00D55763" w:rsidP="0024544C">
      <w:pPr>
        <w:tabs>
          <w:tab w:val="left" w:pos="270"/>
          <w:tab w:val="left" w:pos="567"/>
        </w:tabs>
        <w:spacing w:line="276" w:lineRule="auto"/>
        <w:contextualSpacing/>
        <w:jc w:val="both"/>
        <w:rPr>
          <w:rFonts w:ascii="Arial" w:hAnsi="Arial"/>
          <w:sz w:val="20"/>
          <w:szCs w:val="20"/>
        </w:rPr>
      </w:pPr>
      <w:r>
        <w:rPr>
          <w:rFonts w:ascii="Arial" w:hAnsi="Arial"/>
          <w:sz w:val="20"/>
          <w:szCs w:val="20"/>
        </w:rPr>
        <w:t xml:space="preserve"> 13.1 O serviço</w:t>
      </w:r>
      <w:r w:rsidR="00F23824" w:rsidRPr="00054B6D">
        <w:rPr>
          <w:rFonts w:ascii="Arial" w:hAnsi="Arial"/>
          <w:sz w:val="20"/>
          <w:szCs w:val="20"/>
        </w:rPr>
        <w:t xml:space="preserve"> deverá s</w:t>
      </w:r>
      <w:r>
        <w:rPr>
          <w:rFonts w:ascii="Arial" w:hAnsi="Arial"/>
          <w:sz w:val="20"/>
          <w:szCs w:val="20"/>
        </w:rPr>
        <w:t xml:space="preserve">er entregue de forma única </w:t>
      </w:r>
      <w:r w:rsidR="00F23824" w:rsidRPr="00054B6D">
        <w:rPr>
          <w:rFonts w:ascii="Arial" w:hAnsi="Arial"/>
          <w:sz w:val="20"/>
          <w:szCs w:val="20"/>
        </w:rPr>
        <w:t>atendendo a necessidade da Escola n</w:t>
      </w:r>
      <w:r>
        <w:rPr>
          <w:rFonts w:ascii="Arial" w:hAnsi="Arial"/>
          <w:sz w:val="20"/>
          <w:szCs w:val="20"/>
        </w:rPr>
        <w:t xml:space="preserve">a data </w:t>
      </w:r>
      <w:r w:rsidR="004057E6">
        <w:rPr>
          <w:rFonts w:ascii="Arial" w:hAnsi="Arial"/>
          <w:sz w:val="20"/>
          <w:szCs w:val="20"/>
        </w:rPr>
        <w:t xml:space="preserve">estipulada no </w:t>
      </w:r>
      <w:r w:rsidR="00F23824" w:rsidRPr="00054B6D">
        <w:rPr>
          <w:rFonts w:ascii="Arial" w:hAnsi="Arial"/>
          <w:sz w:val="20"/>
          <w:szCs w:val="20"/>
        </w:rPr>
        <w:t xml:space="preserve">contados a partir do recebimento da ORDEM DE COMPRA na sede da Escola Municipal de 1º Grau Pouso Alegre, localizada na Avenida Paraíso esquina com a 56 s/nº no Setor Pouso Alegre em Paraiso do Tocantins </w:t>
      </w:r>
      <w:r w:rsidR="00F23824" w:rsidRPr="00054B6D">
        <w:rPr>
          <w:rFonts w:ascii="Arial" w:hAnsi="Arial"/>
          <w:sz w:val="20"/>
          <w:szCs w:val="20"/>
        </w:rPr>
        <w:lastRenderedPageBreak/>
        <w:t xml:space="preserve">– TO, de segunda a sexta-feira das 07:30 às 13:30 horas ou em outro local indicado pelo setor solicitante, na presença de servidores devidamente autorizados. Sendo o frete, carga e descarga por conta do fornecedor até o local indicado. </w:t>
      </w:r>
    </w:p>
    <w:p w14:paraId="1E8F63CE"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13.2 O não cumprimento do disposto no item 13.1 do presente termo acarretará a anulação da ordem de compra bem como a aplicação das penalidades previstas no edital e a convocação do fornecedor subsequente considerando a ordem de classificação do certame.</w:t>
      </w:r>
    </w:p>
    <w:p w14:paraId="29C30E0C" w14:textId="40614905" w:rsidR="00F23824" w:rsidRPr="00054B6D" w:rsidRDefault="004057E6" w:rsidP="0024544C">
      <w:pPr>
        <w:tabs>
          <w:tab w:val="left" w:pos="270"/>
          <w:tab w:val="left" w:pos="567"/>
        </w:tabs>
        <w:spacing w:line="276" w:lineRule="auto"/>
        <w:contextualSpacing/>
        <w:jc w:val="both"/>
        <w:rPr>
          <w:rFonts w:ascii="Arial" w:hAnsi="Arial"/>
          <w:sz w:val="20"/>
          <w:szCs w:val="20"/>
        </w:rPr>
      </w:pPr>
      <w:r>
        <w:rPr>
          <w:rFonts w:ascii="Arial" w:hAnsi="Arial"/>
          <w:sz w:val="20"/>
          <w:szCs w:val="20"/>
        </w:rPr>
        <w:t xml:space="preserve"> 13.3. Os </w:t>
      </w:r>
      <w:proofErr w:type="gramStart"/>
      <w:r>
        <w:rPr>
          <w:rFonts w:ascii="Arial" w:hAnsi="Arial"/>
          <w:sz w:val="20"/>
          <w:szCs w:val="20"/>
        </w:rPr>
        <w:t xml:space="preserve">serviços </w:t>
      </w:r>
      <w:r w:rsidR="00F23824" w:rsidRPr="00054B6D">
        <w:rPr>
          <w:rFonts w:ascii="Arial" w:hAnsi="Arial"/>
          <w:sz w:val="20"/>
          <w:szCs w:val="20"/>
        </w:rPr>
        <w:t xml:space="preserve"> deverão</w:t>
      </w:r>
      <w:proofErr w:type="gramEnd"/>
      <w:r w:rsidR="00F23824" w:rsidRPr="00054B6D">
        <w:rPr>
          <w:rFonts w:ascii="Arial" w:hAnsi="Arial"/>
          <w:sz w:val="20"/>
          <w:szCs w:val="20"/>
        </w:rPr>
        <w:t xml:space="preserve"> ser fornecidos e entregues de acordo com as especificações definidas na proposta, respeitado o estabelecido no Termo de Referência e isentos de defeitos de fabricação. </w:t>
      </w:r>
    </w:p>
    <w:p w14:paraId="395CBB47" w14:textId="77777777" w:rsidR="000F2B80"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13.4. A administração rejeitará, no todo ou em parte, o fornecimento executado em desacordo com o termo de referência. </w:t>
      </w:r>
    </w:p>
    <w:p w14:paraId="1A770C34" w14:textId="77777777" w:rsidR="009A30C2" w:rsidRPr="00054B6D" w:rsidRDefault="009A30C2" w:rsidP="0024544C">
      <w:pPr>
        <w:tabs>
          <w:tab w:val="left" w:pos="270"/>
          <w:tab w:val="left" w:pos="567"/>
        </w:tabs>
        <w:spacing w:line="276" w:lineRule="auto"/>
        <w:contextualSpacing/>
        <w:jc w:val="both"/>
        <w:rPr>
          <w:rFonts w:ascii="Arial" w:hAnsi="Arial"/>
          <w:b/>
          <w:bCs/>
          <w:sz w:val="20"/>
          <w:szCs w:val="20"/>
        </w:rPr>
      </w:pPr>
    </w:p>
    <w:p w14:paraId="554DF2D3" w14:textId="1F7A7EBC" w:rsidR="00F23824"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rPr>
        <w:t xml:space="preserve">14. RECEBIMENTO E ACEITAÇÃO DO OBJETO </w:t>
      </w:r>
    </w:p>
    <w:p w14:paraId="2A21F45C" w14:textId="72BB7D3B" w:rsidR="00F23824" w:rsidRPr="00054B6D" w:rsidRDefault="004057E6" w:rsidP="0024544C">
      <w:pPr>
        <w:tabs>
          <w:tab w:val="left" w:pos="270"/>
          <w:tab w:val="left" w:pos="567"/>
        </w:tabs>
        <w:spacing w:line="276" w:lineRule="auto"/>
        <w:contextualSpacing/>
        <w:jc w:val="both"/>
        <w:rPr>
          <w:rFonts w:ascii="Arial" w:hAnsi="Arial"/>
          <w:sz w:val="20"/>
          <w:szCs w:val="20"/>
        </w:rPr>
      </w:pPr>
      <w:r>
        <w:rPr>
          <w:rFonts w:ascii="Arial" w:hAnsi="Arial"/>
          <w:sz w:val="20"/>
          <w:szCs w:val="20"/>
        </w:rPr>
        <w:t>14.1 O serviço</w:t>
      </w:r>
      <w:r w:rsidR="00F23824" w:rsidRPr="00054B6D">
        <w:rPr>
          <w:rFonts w:ascii="Arial" w:hAnsi="Arial"/>
          <w:sz w:val="20"/>
          <w:szCs w:val="20"/>
        </w:rPr>
        <w:t xml:space="preserve"> será recebido: a. Provisoriamente, a partir da entrega, para efeito de verificação da conformidade com as especificações constantes no Termo de Referência e da proposta. b. Definitivamente, após a verificação da conformidade com as especificações constantes do TR e da proposta, e sua consequente aceitação, que se dará até 05 (cinco) dias úteis do recebimento provisório. </w:t>
      </w:r>
    </w:p>
    <w:p w14:paraId="14DD5F67"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14.2. Na hipótese de a verificação a que se refere o subitem anterior não ser procedida dentro do prazo fixado, reputar-se-á como realizada, consumando-se o recebimento definitivo no dia do esgotamento do prazo. </w:t>
      </w:r>
    </w:p>
    <w:p w14:paraId="52691F3E"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14.3. A Administração rejeitará, no todo ou em parte, a entrega dos materiais em desacordo com as especificações técnicas exigidas. </w:t>
      </w:r>
    </w:p>
    <w:p w14:paraId="2F73CF3B" w14:textId="7F460A3F"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14.4. Para a comprova</w:t>
      </w:r>
      <w:r w:rsidR="004057E6">
        <w:rPr>
          <w:rFonts w:ascii="Arial" w:hAnsi="Arial"/>
          <w:sz w:val="20"/>
          <w:szCs w:val="20"/>
        </w:rPr>
        <w:t xml:space="preserve">ção do recebimento dos serviços </w:t>
      </w:r>
      <w:r w:rsidRPr="00054B6D">
        <w:rPr>
          <w:rFonts w:ascii="Arial" w:hAnsi="Arial"/>
          <w:sz w:val="20"/>
          <w:szCs w:val="20"/>
        </w:rPr>
        <w:t xml:space="preserve"> será confiado a 01 (um) atestador autorizado pela autoridade competente, que observará o recebimento definitivo após a conferência e comprovação de sua quantidade, qualidade e se os mesmos foram entregues de acordo com este termo de Referência, sob pena de rejeição dos mesmos, atestando-o em até 05 (cinco) dias úteis, a contar da data da apresentação da NF</w:t>
      </w:r>
      <w:r w:rsidRPr="00054B6D">
        <w:rPr>
          <w:rFonts w:ascii="Arial" w:hAnsi="Arial"/>
          <w:sz w:val="20"/>
          <w:szCs w:val="20"/>
        </w:rPr>
        <w:sym w:font="Symbol" w:char="F02F"/>
      </w:r>
      <w:r w:rsidRPr="00054B6D">
        <w:rPr>
          <w:rFonts w:ascii="Arial" w:hAnsi="Arial"/>
          <w:sz w:val="20"/>
          <w:szCs w:val="20"/>
        </w:rPr>
        <w:t xml:space="preserve">FATURA. </w:t>
      </w:r>
    </w:p>
    <w:p w14:paraId="1CD70B57" w14:textId="77777777" w:rsidR="009A30C2" w:rsidRPr="00054B6D" w:rsidRDefault="009A30C2" w:rsidP="0024544C">
      <w:pPr>
        <w:tabs>
          <w:tab w:val="left" w:pos="270"/>
          <w:tab w:val="left" w:pos="567"/>
        </w:tabs>
        <w:spacing w:line="276" w:lineRule="auto"/>
        <w:contextualSpacing/>
        <w:jc w:val="both"/>
        <w:rPr>
          <w:rFonts w:ascii="Arial" w:hAnsi="Arial"/>
          <w:sz w:val="20"/>
          <w:szCs w:val="20"/>
        </w:rPr>
      </w:pPr>
    </w:p>
    <w:p w14:paraId="5B55B63E" w14:textId="77777777" w:rsidR="00F23824"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rPr>
        <w:t>15. DA GARANTIA</w:t>
      </w:r>
    </w:p>
    <w:p w14:paraId="622F0625" w14:textId="77777777" w:rsidR="009A30C2"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 15.1. A garantia deverá ser de no mínimo 01 (um) ano, havendo garantia do fabricante está prevalecerá desde que não seja inferior a 01(um) ano, imputando-lhe os ônus decorrentes da cobertura dos prejuízos pela entrega em desconformidade com o especificado no Termo de Referência/proposta caso não seja possível a troca imediata, tudo a encargo da CONTRATADA. </w:t>
      </w:r>
    </w:p>
    <w:p w14:paraId="76237703" w14:textId="77777777" w:rsidR="009A30C2" w:rsidRPr="00054B6D" w:rsidRDefault="009A30C2" w:rsidP="0024544C">
      <w:pPr>
        <w:tabs>
          <w:tab w:val="left" w:pos="270"/>
          <w:tab w:val="left" w:pos="567"/>
        </w:tabs>
        <w:spacing w:line="276" w:lineRule="auto"/>
        <w:contextualSpacing/>
        <w:jc w:val="both"/>
        <w:rPr>
          <w:rFonts w:ascii="Arial" w:hAnsi="Arial"/>
          <w:sz w:val="20"/>
          <w:szCs w:val="20"/>
        </w:rPr>
      </w:pPr>
    </w:p>
    <w:p w14:paraId="028102F6" w14:textId="00DABA70" w:rsidR="00F23824"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shd w:val="clear" w:color="auto" w:fill="D9D9D9" w:themeFill="background1" w:themeFillShade="D9"/>
        </w:rPr>
        <w:t>16. FORMA E CRITÉRIO DA SELEÇÃO DO FORNECEDOR E PRAZO PARA RECEBIMENTO DAS PROPOSTAS ASSOCIAÇÃO DE APOIO DA ESCOLA MUNICIPAL DE 1ºGRAU POUSO ALEGRE PARAÍSO DO TOCANTINS - TO</w:t>
      </w:r>
      <w:r w:rsidR="000F2B80" w:rsidRPr="00054B6D">
        <w:rPr>
          <w:rFonts w:ascii="Arial" w:hAnsi="Arial"/>
          <w:b/>
          <w:bCs/>
          <w:sz w:val="20"/>
          <w:szCs w:val="20"/>
        </w:rPr>
        <w:t xml:space="preserve"> </w:t>
      </w:r>
    </w:p>
    <w:p w14:paraId="0C951AA8" w14:textId="696AEB75" w:rsidR="00F23824" w:rsidRPr="00054B6D" w:rsidRDefault="000F2B80"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16.1. Esta</w:t>
      </w:r>
      <w:r w:rsidR="00F23824" w:rsidRPr="00054B6D">
        <w:rPr>
          <w:rFonts w:ascii="Arial" w:hAnsi="Arial"/>
          <w:sz w:val="20"/>
          <w:szCs w:val="20"/>
        </w:rPr>
        <w:t xml:space="preserve"> contratação se dará por meio de Dispensa Eletrônica mediante Sistema de Dispensa Eletrônica do Sistema (https://www.portaldecompraspublicas.com.br) do portal </w:t>
      </w:r>
      <w:r w:rsidRPr="00054B6D">
        <w:rPr>
          <w:rFonts w:ascii="Arial" w:hAnsi="Arial"/>
          <w:sz w:val="20"/>
          <w:szCs w:val="20"/>
        </w:rPr>
        <w:t xml:space="preserve">compras </w:t>
      </w:r>
      <w:r w:rsidR="009E1954" w:rsidRPr="00054B6D">
        <w:rPr>
          <w:rFonts w:ascii="Arial" w:hAnsi="Arial"/>
          <w:sz w:val="20"/>
          <w:szCs w:val="20"/>
        </w:rPr>
        <w:t>públicas.</w:t>
      </w:r>
    </w:p>
    <w:p w14:paraId="7565945E"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16.2. Os fornecedores deverão atender aos procedimentos previstos no Manual do Sistema de Dispensa Eletrônica, disponível no Portal de Compras das Públicas, para acesso ao sistema e operacionalização. </w:t>
      </w:r>
    </w:p>
    <w:p w14:paraId="0C3E0E48"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16.3.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14:paraId="4EFF9760"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16.4. O critério de julgamento adotado será o menor preço, observadas as exigências contidas neste termo de Contratação Direta quanto às especificações do objeto. </w:t>
      </w:r>
    </w:p>
    <w:p w14:paraId="62626A89"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16.5. Todas as referências de tempos, no cadastro de proposta será observado, obrigatoriamente, o horário de Brasília – DF e, dessa forma, serão registradas no sistema eletrônico.</w:t>
      </w:r>
    </w:p>
    <w:p w14:paraId="248D09ED" w14:textId="77777777" w:rsidR="009A30C2" w:rsidRPr="00054B6D" w:rsidRDefault="009A30C2" w:rsidP="0024544C">
      <w:pPr>
        <w:tabs>
          <w:tab w:val="left" w:pos="270"/>
          <w:tab w:val="left" w:pos="567"/>
        </w:tabs>
        <w:spacing w:line="276" w:lineRule="auto"/>
        <w:contextualSpacing/>
        <w:jc w:val="both"/>
        <w:rPr>
          <w:rFonts w:ascii="Arial" w:hAnsi="Arial"/>
          <w:b/>
          <w:bCs/>
          <w:sz w:val="20"/>
          <w:szCs w:val="20"/>
        </w:rPr>
      </w:pPr>
    </w:p>
    <w:p w14:paraId="6D141116" w14:textId="77777777" w:rsidR="00F23824"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rPr>
        <w:t xml:space="preserve"> 17. DAS CONDIÇÕES DE PARTICIPAÇÃO </w:t>
      </w:r>
    </w:p>
    <w:p w14:paraId="7B57B5CB" w14:textId="145C3C0F"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17.1. Será permitida a participação nesta dispensa, de empresas que comprovem por meio de documentos de </w:t>
      </w:r>
      <w:r w:rsidRPr="00054B6D">
        <w:rPr>
          <w:rFonts w:ascii="Arial" w:hAnsi="Arial"/>
          <w:sz w:val="20"/>
          <w:szCs w:val="20"/>
        </w:rPr>
        <w:lastRenderedPageBreak/>
        <w:t xml:space="preserve">registros ou autorizações legais a exploração do ramo de atividade compatível com o objeto e que consiga entregar os materiais em </w:t>
      </w:r>
      <w:r w:rsidR="009E1954" w:rsidRPr="00054B6D">
        <w:rPr>
          <w:rFonts w:ascii="Arial" w:hAnsi="Arial"/>
          <w:sz w:val="20"/>
          <w:szCs w:val="20"/>
        </w:rPr>
        <w:t xml:space="preserve">até </w:t>
      </w:r>
      <w:r w:rsidRPr="00054B6D">
        <w:rPr>
          <w:rFonts w:ascii="Arial" w:hAnsi="Arial"/>
          <w:sz w:val="20"/>
          <w:szCs w:val="20"/>
        </w:rPr>
        <w:t xml:space="preserve">10 (dez) dias após recebimento da ordem de compra na cidade de Paraíso do Tocantins/TO, bem como as que atendam às exigências deste termo de referência. </w:t>
      </w:r>
    </w:p>
    <w:p w14:paraId="32C0C50F" w14:textId="77777777" w:rsidR="009A30C2" w:rsidRPr="00054B6D" w:rsidRDefault="009A30C2" w:rsidP="0024544C">
      <w:pPr>
        <w:tabs>
          <w:tab w:val="left" w:pos="270"/>
          <w:tab w:val="left" w:pos="567"/>
        </w:tabs>
        <w:spacing w:line="276" w:lineRule="auto"/>
        <w:contextualSpacing/>
        <w:jc w:val="both"/>
        <w:rPr>
          <w:rFonts w:ascii="Arial" w:hAnsi="Arial"/>
          <w:sz w:val="20"/>
          <w:szCs w:val="20"/>
        </w:rPr>
      </w:pPr>
    </w:p>
    <w:p w14:paraId="520496D7" w14:textId="77777777" w:rsidR="009A30C2"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rPr>
        <w:t xml:space="preserve">18. DAS OBRIGAÇÕES DAS PARTES </w:t>
      </w:r>
    </w:p>
    <w:p w14:paraId="0E0CA6D3" w14:textId="2854A32C" w:rsidR="00F23824" w:rsidRPr="00054B6D" w:rsidRDefault="00F23824" w:rsidP="0024544C">
      <w:pPr>
        <w:shd w:val="clear" w:color="auto" w:fill="FFFFFF" w:themeFill="background1"/>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18.1 CONTRATANTE obriga-se a: </w:t>
      </w:r>
    </w:p>
    <w:p w14:paraId="48CDCCE6"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a) Efetuar</w:t>
      </w:r>
      <w:proofErr w:type="gramEnd"/>
      <w:r w:rsidRPr="00054B6D">
        <w:rPr>
          <w:rFonts w:ascii="Arial" w:hAnsi="Arial"/>
          <w:sz w:val="20"/>
          <w:szCs w:val="20"/>
        </w:rPr>
        <w:t xml:space="preserve"> o pagamento pela aquisição executada dentro do prazo estabelecido;</w:t>
      </w:r>
    </w:p>
    <w:p w14:paraId="4EFC47EE"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 </w:t>
      </w:r>
      <w:proofErr w:type="gramStart"/>
      <w:r w:rsidRPr="00054B6D">
        <w:rPr>
          <w:rFonts w:ascii="Arial" w:hAnsi="Arial"/>
          <w:sz w:val="20"/>
          <w:szCs w:val="20"/>
        </w:rPr>
        <w:t>b) Proporcionar</w:t>
      </w:r>
      <w:proofErr w:type="gramEnd"/>
      <w:r w:rsidRPr="00054B6D">
        <w:rPr>
          <w:rFonts w:ascii="Arial" w:hAnsi="Arial"/>
          <w:sz w:val="20"/>
          <w:szCs w:val="20"/>
        </w:rPr>
        <w:t xml:space="preserve"> todas as facilidades para que a CONTRATADA possa desempenhar os compromissos assumidos, bem como pagar pela aquisição dos materiais adquiridos; </w:t>
      </w:r>
    </w:p>
    <w:p w14:paraId="6F8C6F16"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c) Exigir</w:t>
      </w:r>
      <w:proofErr w:type="gramEnd"/>
      <w:r w:rsidRPr="00054B6D">
        <w:rPr>
          <w:rFonts w:ascii="Arial" w:hAnsi="Arial"/>
          <w:sz w:val="20"/>
          <w:szCs w:val="20"/>
        </w:rPr>
        <w:t xml:space="preserve"> o cumprimento de todas as obrigações assumidas de acordo com as cláusulas deste Termo de Referência; </w:t>
      </w:r>
    </w:p>
    <w:p w14:paraId="6E3661A7"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d) Notificar</w:t>
      </w:r>
      <w:proofErr w:type="gramEnd"/>
      <w:r w:rsidRPr="00054B6D">
        <w:rPr>
          <w:rFonts w:ascii="Arial" w:hAnsi="Arial"/>
          <w:sz w:val="20"/>
          <w:szCs w:val="20"/>
        </w:rPr>
        <w:t xml:space="preserve"> a contratada, por escrito, da ocorrência de eventuais imperfeições no curso do fornecimento dos materiais, fixando prazo para sua correção. </w:t>
      </w:r>
    </w:p>
    <w:p w14:paraId="43F3D46C" w14:textId="4DE76393"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e) Acompanhar e fiscalizar</w:t>
      </w:r>
      <w:proofErr w:type="gramEnd"/>
      <w:r w:rsidRPr="00054B6D">
        <w:rPr>
          <w:rFonts w:ascii="Arial" w:hAnsi="Arial"/>
          <w:sz w:val="20"/>
          <w:szCs w:val="20"/>
        </w:rPr>
        <w:t xml:space="preserve"> a execução do contrato, através de servidor designado para este fim, nos termos do art. 117 da Lei nº 14.133/21. Aplicar as penalidades cabíveis; </w:t>
      </w:r>
    </w:p>
    <w:p w14:paraId="7FE014B6"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f) Informar</w:t>
      </w:r>
      <w:proofErr w:type="gramEnd"/>
      <w:r w:rsidRPr="00054B6D">
        <w:rPr>
          <w:rFonts w:ascii="Arial" w:hAnsi="Arial"/>
          <w:sz w:val="20"/>
          <w:szCs w:val="20"/>
        </w:rPr>
        <w:t xml:space="preserve"> a inexecução parcial ou total do compromisso; </w:t>
      </w:r>
    </w:p>
    <w:p w14:paraId="3179A413"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g) Rejeitar</w:t>
      </w:r>
      <w:proofErr w:type="gramEnd"/>
      <w:r w:rsidRPr="00054B6D">
        <w:rPr>
          <w:rFonts w:ascii="Arial" w:hAnsi="Arial"/>
          <w:sz w:val="20"/>
          <w:szCs w:val="20"/>
        </w:rPr>
        <w:t>, no todo ou em parte, a entrega dos produtos em desacordo com as obrigações assumidas pelo compromitente fornecedor;</w:t>
      </w:r>
    </w:p>
    <w:p w14:paraId="21B0E51C" w14:textId="77777777" w:rsidR="0024544C" w:rsidRPr="00054B6D" w:rsidRDefault="0024544C" w:rsidP="0024544C">
      <w:pPr>
        <w:tabs>
          <w:tab w:val="left" w:pos="270"/>
          <w:tab w:val="left" w:pos="567"/>
        </w:tabs>
        <w:spacing w:line="276" w:lineRule="auto"/>
        <w:contextualSpacing/>
        <w:jc w:val="both"/>
        <w:rPr>
          <w:rFonts w:ascii="Arial" w:hAnsi="Arial"/>
          <w:sz w:val="20"/>
          <w:szCs w:val="20"/>
        </w:rPr>
      </w:pPr>
    </w:p>
    <w:p w14:paraId="47EA0CAB" w14:textId="3D21EFE0" w:rsidR="00F23824" w:rsidRPr="00054B6D" w:rsidRDefault="00F23824" w:rsidP="0024544C">
      <w:pPr>
        <w:shd w:val="clear" w:color="auto" w:fill="FFFFFF" w:themeFill="background1"/>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18.2 A CONTRATADA obriga-se a:</w:t>
      </w:r>
    </w:p>
    <w:p w14:paraId="63BE302B" w14:textId="59FC3F30"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a) Assumir</w:t>
      </w:r>
      <w:proofErr w:type="gramEnd"/>
      <w:r w:rsidRPr="00054B6D">
        <w:rPr>
          <w:rFonts w:ascii="Arial" w:hAnsi="Arial"/>
          <w:sz w:val="20"/>
          <w:szCs w:val="20"/>
        </w:rPr>
        <w:t xml:space="preserve"> todos e quaisquer ônus, referente a salário, horas extras, adicionais e demais encargos sociais relativamente aos seus empregados; assumir a responsabilidade pelos encargos fiscais e comerciais resultante da adjudicação desta contratação </w:t>
      </w:r>
    </w:p>
    <w:p w14:paraId="58962912"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b) Manter</w:t>
      </w:r>
      <w:proofErr w:type="gramEnd"/>
      <w:r w:rsidRPr="00054B6D">
        <w:rPr>
          <w:rFonts w:ascii="Arial" w:hAnsi="Arial"/>
          <w:sz w:val="20"/>
          <w:szCs w:val="20"/>
        </w:rPr>
        <w:t xml:space="preserve">, durante toda a execução do objeto, em compatibilidade com as obrigações assumidas, todas as condições de habilitação e qualificação exigidas na dispensa. </w:t>
      </w:r>
    </w:p>
    <w:p w14:paraId="4340BF0B"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c) Arcar</w:t>
      </w:r>
      <w:proofErr w:type="gramEnd"/>
      <w:r w:rsidRPr="00054B6D">
        <w:rPr>
          <w:rFonts w:ascii="Arial" w:hAnsi="Arial"/>
          <w:sz w:val="20"/>
          <w:szCs w:val="20"/>
        </w:rPr>
        <w:t xml:space="preserve"> com eventuais prejuízos causados a Escola Municipal De 1º Grau Pouso Alegre ou a ASSOCIAÇÃO DE APOIO DA ESCOLA MUNICIPAL DE 1ºGRAU POUSO ALEGRE PARAÍSO DO TOCANTINS - TO terceiros, provocados por negligência ou irregularidade cometida por seus empregados ou prepostos envolvidos na execução do objeto. </w:t>
      </w:r>
    </w:p>
    <w:p w14:paraId="32633A92"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d) Responsabilizar-se</w:t>
      </w:r>
      <w:proofErr w:type="gramEnd"/>
      <w:r w:rsidRPr="00054B6D">
        <w:rPr>
          <w:rFonts w:ascii="Arial" w:hAnsi="Arial"/>
          <w:sz w:val="20"/>
          <w:szCs w:val="20"/>
        </w:rPr>
        <w:t xml:space="preserve"> por todas as despesas diretas ou indiretas, tais como: salários, transportes, encargos sociais, fiscais, trabalhistas, previdenciários e de ordem de classe, indenizações e quaisquer outras que forem devidas aos seus empregados no desempenho dos serviços na execução do objeto do contrato, ficando a CONTRATANTE isenta de qualquer vínculo empregatício com os mesmos.</w:t>
      </w:r>
    </w:p>
    <w:p w14:paraId="33FABE3E" w14:textId="3D10F3F9"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e) Entregar</w:t>
      </w:r>
      <w:proofErr w:type="gramEnd"/>
      <w:r w:rsidRPr="00054B6D">
        <w:rPr>
          <w:rFonts w:ascii="Arial" w:hAnsi="Arial"/>
          <w:sz w:val="20"/>
          <w:szCs w:val="20"/>
        </w:rPr>
        <w:t xml:space="preserve"> os materiais nos prazos e condições especificados. </w:t>
      </w:r>
    </w:p>
    <w:p w14:paraId="6969DD10"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f) Providenciar</w:t>
      </w:r>
      <w:proofErr w:type="gramEnd"/>
      <w:r w:rsidRPr="00054B6D">
        <w:rPr>
          <w:rFonts w:ascii="Arial" w:hAnsi="Arial"/>
          <w:sz w:val="20"/>
          <w:szCs w:val="20"/>
        </w:rPr>
        <w:t xml:space="preserve"> a imediata correção das deficiências, falhas ou irregularidades apontadas pela CONTRATANTE. </w:t>
      </w:r>
    </w:p>
    <w:p w14:paraId="03CCAF46"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g) Manter</w:t>
      </w:r>
      <w:proofErr w:type="gramEnd"/>
      <w:r w:rsidRPr="00054B6D">
        <w:rPr>
          <w:rFonts w:ascii="Arial" w:hAnsi="Arial"/>
          <w:sz w:val="20"/>
          <w:szCs w:val="20"/>
        </w:rPr>
        <w:t xml:space="preserve"> inalterados os preços e condições propostas, bem com as obrigações assumidas, todas as condições de habilitação e qualificação exigidas na contratação; </w:t>
      </w:r>
    </w:p>
    <w:p w14:paraId="0C8AB9A1"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h) Efetuar</w:t>
      </w:r>
      <w:proofErr w:type="gramEnd"/>
      <w:r w:rsidRPr="00054B6D">
        <w:rPr>
          <w:rFonts w:ascii="Arial" w:hAnsi="Arial"/>
          <w:sz w:val="20"/>
          <w:szCs w:val="20"/>
        </w:rPr>
        <w:t xml:space="preserve"> a entrega do material em perfeitas condições, no prazo e local indicado pela Administração, em estrita observância das especificações do Termo de Referência e da proposta, acompanhado da respectiva nota fiscal constando detalhadamente as indicações da marca, fabricante, modelo, tipo, procedência e prazo de garantia. Informando, em tempo hábil, qualquer motivo impeditivo ao cumprimento do mesmo; </w:t>
      </w:r>
    </w:p>
    <w:p w14:paraId="3C5B9B43"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i) Não</w:t>
      </w:r>
      <w:proofErr w:type="gramEnd"/>
      <w:r w:rsidRPr="00054B6D">
        <w:rPr>
          <w:rFonts w:ascii="Arial" w:hAnsi="Arial"/>
          <w:sz w:val="20"/>
          <w:szCs w:val="20"/>
        </w:rPr>
        <w:t xml:space="preserve"> transferir a terceiros, por qualquer forma, nem mesmo parcialmente, as obrigações assumidas, nem subcontratar qualquer das prestações ou materiais que está obrigada, exceto nas condições autorizadas no Termo de Referência ou com prévia e expressa anuência da Contratante;</w:t>
      </w:r>
    </w:p>
    <w:p w14:paraId="007615F5" w14:textId="4E6C61A3"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j) Entregar o material, em conformidade com as cláusulas avençadas e normas estabelecidas na Lei </w:t>
      </w:r>
      <w:proofErr w:type="gramStart"/>
      <w:r w:rsidRPr="00054B6D">
        <w:rPr>
          <w:rFonts w:ascii="Arial" w:hAnsi="Arial"/>
          <w:sz w:val="20"/>
          <w:szCs w:val="20"/>
        </w:rPr>
        <w:t>n.º</w:t>
      </w:r>
      <w:proofErr w:type="gramEnd"/>
      <w:r w:rsidRPr="00054B6D">
        <w:rPr>
          <w:rFonts w:ascii="Arial" w:hAnsi="Arial"/>
          <w:sz w:val="20"/>
          <w:szCs w:val="20"/>
        </w:rPr>
        <w:t xml:space="preserve"> 14.133/2021 e suas alterações e observância das leis, decretos, regulamentos, portarias e normas federais, estaduais e municipais, diretas e indiretamente aplicáveis;</w:t>
      </w:r>
    </w:p>
    <w:p w14:paraId="0950A4FA" w14:textId="2EEA7D50" w:rsidR="00F23824"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k) Responsabilizar-se</w:t>
      </w:r>
      <w:proofErr w:type="gramEnd"/>
      <w:r w:rsidRPr="00054B6D">
        <w:rPr>
          <w:rFonts w:ascii="Arial" w:hAnsi="Arial"/>
          <w:sz w:val="20"/>
          <w:szCs w:val="20"/>
        </w:rPr>
        <w:t xml:space="preserve"> pelos vícios e danos decorrentes do produto, de acordo com os artigos 12, 13, 18 e 26, do Código de Defesa do Consumidor (Lei nº 8.078, de 1990); </w:t>
      </w:r>
    </w:p>
    <w:p w14:paraId="26174295" w14:textId="77777777" w:rsidR="00F23824"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l) O dever previsto no subitem anterior implica na obrigação de, a critério da Administração, substituir, reparar, </w:t>
      </w:r>
      <w:r w:rsidRPr="00054B6D">
        <w:rPr>
          <w:rFonts w:ascii="Arial" w:hAnsi="Arial"/>
          <w:sz w:val="20"/>
          <w:szCs w:val="20"/>
        </w:rPr>
        <w:lastRenderedPageBreak/>
        <w:t>corrigir, remover, ou reconstruir, às suas expensas, no todo ou em parte o objeto em que verifiquem defeitos/incorreções resultantes da aquisição dos materiais, no prazo máximo de 02 (dois) dias corridos, o produto com avarias ou defeitos;</w:t>
      </w:r>
    </w:p>
    <w:p w14:paraId="40448DC3"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 </w:t>
      </w:r>
      <w:proofErr w:type="gramStart"/>
      <w:r w:rsidRPr="00054B6D">
        <w:rPr>
          <w:rFonts w:ascii="Arial" w:hAnsi="Arial"/>
          <w:sz w:val="20"/>
          <w:szCs w:val="20"/>
        </w:rPr>
        <w:t>m) Responsabilizar-se</w:t>
      </w:r>
      <w:proofErr w:type="gramEnd"/>
      <w:r w:rsidRPr="00054B6D">
        <w:rPr>
          <w:rFonts w:ascii="Arial" w:hAnsi="Arial"/>
          <w:sz w:val="20"/>
          <w:szCs w:val="20"/>
        </w:rPr>
        <w:t xml:space="preserve"> pelo uso indevido dos documentos, materiais eventualmente colocados sob sua guarda pela CONTRATANTE; </w:t>
      </w:r>
    </w:p>
    <w:p w14:paraId="7C520C07"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n) A CONTRATADA deverá assumir a responsabilidade por todas as providências e obrigações estabelecidas na legislação específica de acidentes do trabalho quando, em ocorrência da espécie, forem vítimas os seus empregados, no desempenho de suas funções ou em conexão com eles; </w:t>
      </w:r>
    </w:p>
    <w:p w14:paraId="26EBE960"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o) Substituir</w:t>
      </w:r>
      <w:proofErr w:type="gramEnd"/>
      <w:r w:rsidRPr="00054B6D">
        <w:rPr>
          <w:rFonts w:ascii="Arial" w:hAnsi="Arial"/>
          <w:sz w:val="20"/>
          <w:szCs w:val="20"/>
        </w:rPr>
        <w:t xml:space="preserve">, às suas expensas, no prazo de 05 (cinco) dias úteis, improrrogáveis, após notificação formal dos materiais fornecidos em desacordo com as especificações deste termo de referência e respectiva proposta, ou não aprovados pelo órgão solicitante com parecer devidamente fundamentado. </w:t>
      </w:r>
    </w:p>
    <w:p w14:paraId="0EF209A4"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p) Atender</w:t>
      </w:r>
      <w:proofErr w:type="gramEnd"/>
      <w:r w:rsidRPr="00054B6D">
        <w:rPr>
          <w:rFonts w:ascii="Arial" w:hAnsi="Arial"/>
          <w:sz w:val="20"/>
          <w:szCs w:val="20"/>
        </w:rPr>
        <w:t xml:space="preserve"> prontamente a quaisquer exigências da Administração, inerentes ao objeto da presente contratação; </w:t>
      </w:r>
    </w:p>
    <w:p w14:paraId="23EE8577"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q) Comunicar à Administração, no prazo máximo de 24 (vinte e quatro) horas que antecede a data da entrega, os motivos que impossibilitem o cumprimento do prazo previsto, com a devida comprovação; </w:t>
      </w:r>
    </w:p>
    <w:p w14:paraId="0C2809E8" w14:textId="56828307" w:rsidR="00425F95"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r) Não</w:t>
      </w:r>
      <w:proofErr w:type="gramEnd"/>
      <w:r w:rsidRPr="00054B6D">
        <w:rPr>
          <w:rFonts w:ascii="Arial" w:hAnsi="Arial"/>
          <w:sz w:val="20"/>
          <w:szCs w:val="20"/>
        </w:rPr>
        <w:t xml:space="preserve"> permitir a utilização de qualquer trabalho do menor de dezesseis anos, exceto na condição de aprendiz para os maiores de quatorze anos; nem permitir a utilização do trabalho do menor de dezoito anos em trabalho noturno, perigoso ou insalubre; ASSOCIAÇÃO DE APOIO DA ESCOLA MUNICIPAL DE 1ºGRAU POUSO ALEGRE PARAÍSO DO TOCANTINS </w:t>
      </w:r>
      <w:r w:rsidR="00425F95" w:rsidRPr="00054B6D">
        <w:rPr>
          <w:rFonts w:ascii="Arial" w:hAnsi="Arial"/>
          <w:sz w:val="20"/>
          <w:szCs w:val="20"/>
        </w:rPr>
        <w:t>–</w:t>
      </w:r>
      <w:r w:rsidRPr="00054B6D">
        <w:rPr>
          <w:rFonts w:ascii="Arial" w:hAnsi="Arial"/>
          <w:sz w:val="20"/>
          <w:szCs w:val="20"/>
        </w:rPr>
        <w:t xml:space="preserve"> TO</w:t>
      </w:r>
    </w:p>
    <w:p w14:paraId="33D2FE6E" w14:textId="74D62A65" w:rsidR="000F2B80"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s) Entregar</w:t>
      </w:r>
      <w:proofErr w:type="gramEnd"/>
      <w:r w:rsidRPr="00054B6D">
        <w:rPr>
          <w:rFonts w:ascii="Arial" w:hAnsi="Arial"/>
          <w:sz w:val="20"/>
          <w:szCs w:val="20"/>
        </w:rPr>
        <w:t xml:space="preserve"> o material, com a devida garantia de no mínimo 01 (um) ano, observando as especificações e características descritas neste termo. </w:t>
      </w:r>
    </w:p>
    <w:p w14:paraId="39AE7288" w14:textId="77777777" w:rsidR="0024544C" w:rsidRPr="00054B6D" w:rsidRDefault="0024544C" w:rsidP="0024544C">
      <w:pPr>
        <w:tabs>
          <w:tab w:val="left" w:pos="270"/>
          <w:tab w:val="left" w:pos="567"/>
        </w:tabs>
        <w:spacing w:line="276" w:lineRule="auto"/>
        <w:contextualSpacing/>
        <w:jc w:val="both"/>
        <w:rPr>
          <w:rFonts w:ascii="Arial" w:hAnsi="Arial"/>
          <w:sz w:val="20"/>
          <w:szCs w:val="20"/>
        </w:rPr>
      </w:pPr>
    </w:p>
    <w:p w14:paraId="44BE1A62" w14:textId="77777777" w:rsidR="000F2B80" w:rsidRPr="00054B6D" w:rsidRDefault="00F23824" w:rsidP="000567E7">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shd w:val="clear" w:color="auto" w:fill="D9D9D9" w:themeFill="background1" w:themeFillShade="D9"/>
        </w:rPr>
        <w:t>19. DA FISCALIZAÇÃO E CONTROLE</w:t>
      </w:r>
      <w:r w:rsidRPr="00054B6D">
        <w:rPr>
          <w:rFonts w:ascii="Arial" w:hAnsi="Arial"/>
          <w:b/>
          <w:bCs/>
          <w:sz w:val="20"/>
          <w:szCs w:val="20"/>
        </w:rPr>
        <w:t xml:space="preserve"> </w:t>
      </w:r>
    </w:p>
    <w:p w14:paraId="516BF776" w14:textId="496380E5" w:rsidR="000567E7" w:rsidRPr="00054B6D" w:rsidRDefault="000567E7"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19.1. A execução da contratação será acompanhada e fiscalizada por representante da Administração especialmente designado, nos termos dos </w:t>
      </w:r>
      <w:proofErr w:type="spellStart"/>
      <w:r w:rsidRPr="00054B6D">
        <w:rPr>
          <w:rFonts w:ascii="Arial" w:hAnsi="Arial"/>
          <w:sz w:val="20"/>
          <w:szCs w:val="20"/>
        </w:rPr>
        <w:t>arts</w:t>
      </w:r>
      <w:proofErr w:type="spellEnd"/>
      <w:r w:rsidRPr="00054B6D">
        <w:rPr>
          <w:rFonts w:ascii="Arial" w:hAnsi="Arial"/>
          <w:sz w:val="20"/>
          <w:szCs w:val="20"/>
        </w:rPr>
        <w:t>. 117 e 120 da Lei nº 14.133/2021, ao qual competirá assegurar o fiel cumprimento das condições estabelecidas neste Termo de Referência.</w:t>
      </w:r>
    </w:p>
    <w:p w14:paraId="2DD91212" w14:textId="12FDE361" w:rsidR="00425F95"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19.</w:t>
      </w:r>
      <w:r w:rsidR="000567E7" w:rsidRPr="00054B6D">
        <w:rPr>
          <w:rFonts w:ascii="Arial" w:hAnsi="Arial"/>
          <w:sz w:val="20"/>
          <w:szCs w:val="20"/>
        </w:rPr>
        <w:t>2</w:t>
      </w:r>
      <w:r w:rsidRPr="00054B6D">
        <w:rPr>
          <w:rFonts w:ascii="Arial" w:hAnsi="Arial"/>
          <w:sz w:val="20"/>
          <w:szCs w:val="20"/>
        </w:rPr>
        <w:t xml:space="preserve"> Será</w:t>
      </w:r>
      <w:proofErr w:type="gramEnd"/>
      <w:r w:rsidRPr="00054B6D">
        <w:rPr>
          <w:rFonts w:ascii="Arial" w:hAnsi="Arial"/>
          <w:sz w:val="20"/>
          <w:szCs w:val="20"/>
        </w:rPr>
        <w:t xml:space="preserve"> responsável para acompanhar e fiscalizar a execução do presente contrato o </w:t>
      </w:r>
      <w:r w:rsidR="000567E7" w:rsidRPr="00054B6D">
        <w:rPr>
          <w:rFonts w:ascii="Arial" w:hAnsi="Arial"/>
          <w:sz w:val="20"/>
          <w:szCs w:val="20"/>
        </w:rPr>
        <w:t>coordenador</w:t>
      </w:r>
      <w:r w:rsidRPr="00054B6D">
        <w:rPr>
          <w:rFonts w:ascii="Arial" w:hAnsi="Arial"/>
          <w:sz w:val="20"/>
          <w:szCs w:val="20"/>
        </w:rPr>
        <w:t xml:space="preserve"> financeiro da Escola. </w:t>
      </w:r>
    </w:p>
    <w:p w14:paraId="4B3514E5" w14:textId="3744D53F"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19.</w:t>
      </w:r>
      <w:r w:rsidR="000567E7" w:rsidRPr="00054B6D">
        <w:rPr>
          <w:rFonts w:ascii="Arial" w:hAnsi="Arial"/>
          <w:sz w:val="20"/>
          <w:szCs w:val="20"/>
        </w:rPr>
        <w:t>3. Somente</w:t>
      </w:r>
      <w:r w:rsidRPr="00054B6D">
        <w:rPr>
          <w:rFonts w:ascii="Arial" w:hAnsi="Arial"/>
          <w:sz w:val="20"/>
          <w:szCs w:val="20"/>
        </w:rPr>
        <w:t xml:space="preserve"> será aceito o material que atender todas as especificações constantes no TR, sendo que em caso de recusa, a empresa ganhadora será notificada para o total cumprimento de suas obrigações previstas no instrumento convocatório e contratual.</w:t>
      </w:r>
    </w:p>
    <w:p w14:paraId="05B06336" w14:textId="77777777" w:rsidR="0024544C" w:rsidRPr="00054B6D" w:rsidRDefault="0024544C" w:rsidP="0024544C">
      <w:pPr>
        <w:tabs>
          <w:tab w:val="left" w:pos="270"/>
          <w:tab w:val="left" w:pos="567"/>
        </w:tabs>
        <w:spacing w:line="276" w:lineRule="auto"/>
        <w:contextualSpacing/>
        <w:jc w:val="both"/>
        <w:rPr>
          <w:rFonts w:ascii="Arial" w:hAnsi="Arial"/>
          <w:sz w:val="20"/>
          <w:szCs w:val="20"/>
        </w:rPr>
      </w:pPr>
    </w:p>
    <w:p w14:paraId="69E9EAF5" w14:textId="4DE7A86C" w:rsidR="00425F95"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rPr>
        <w:t xml:space="preserve"> 20. DO CRITÉRIO DE PAGAMENTO </w:t>
      </w:r>
    </w:p>
    <w:p w14:paraId="244E1438"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20.1. O pagamento dos materiais será efetuado de acordo com a nota fiscal atestada, obedecendo todas as exigências e especificações do termo de referência e deverão ser pagos em até 30 (trinta) dias após o recebimento definitivo das mercadorias.</w:t>
      </w:r>
    </w:p>
    <w:p w14:paraId="2670CC08" w14:textId="66B5A31B" w:rsidR="00425F95"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20.2 Na</w:t>
      </w:r>
      <w:proofErr w:type="gramEnd"/>
      <w:r w:rsidRPr="00054B6D">
        <w:rPr>
          <w:rFonts w:ascii="Arial" w:hAnsi="Arial"/>
          <w:sz w:val="20"/>
          <w:szCs w:val="20"/>
        </w:rPr>
        <w:t xml:space="preserve"> nota fiscal a ser emitida deverá constar a descrição dos itens, valor unitário, valor total. Em caso de ausência de alguns desses dados, a nota fiscal será devolvida para correção.</w:t>
      </w:r>
    </w:p>
    <w:p w14:paraId="29E26AFB" w14:textId="613F3F1D" w:rsidR="00425F95"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20.3 Nenhum</w:t>
      </w:r>
      <w:proofErr w:type="gramEnd"/>
      <w:r w:rsidRPr="00054B6D">
        <w:rPr>
          <w:rFonts w:ascii="Arial" w:hAnsi="Arial"/>
          <w:sz w:val="20"/>
          <w:szCs w:val="20"/>
        </w:rPr>
        <w:t xml:space="preserve"> pagamento será efetuado à CONTRATADA, enquanto pendente de liquidação qualquer obrigação financeira que lhe for imposta, em virtude de penalidade ou inadimplência, sem que isso gere direito ao pleito de reajustamento de preços ou correção monetária </w:t>
      </w:r>
    </w:p>
    <w:p w14:paraId="17EF5111"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proofErr w:type="gramStart"/>
      <w:r w:rsidRPr="00054B6D">
        <w:rPr>
          <w:rFonts w:ascii="Arial" w:hAnsi="Arial"/>
          <w:sz w:val="20"/>
          <w:szCs w:val="20"/>
        </w:rPr>
        <w:t>20.4 É</w:t>
      </w:r>
      <w:proofErr w:type="gramEnd"/>
      <w:r w:rsidRPr="00054B6D">
        <w:rPr>
          <w:rFonts w:ascii="Arial" w:hAnsi="Arial"/>
          <w:sz w:val="20"/>
          <w:szCs w:val="20"/>
        </w:rPr>
        <w:t xml:space="preserve"> condição para o pagamento do valor constante da Nota Fiscal/Fatura, a prova de regularidade com o Fundo de Garantia por Tempo de Serviço e com a Previdência Social, que se dará por meio de Certificado de Regularidade do FGTS (CRF), da Certidão Negativa conjunta Federal, Certidão Negativa de Débitos Estadual, Certidão Negativa de Débitos Municipais e da Certidão Negativa de Débitos Trabalhistas – CNDT. </w:t>
      </w:r>
    </w:p>
    <w:p w14:paraId="1C24CFB0"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20.5 </w:t>
      </w:r>
      <w:proofErr w:type="gramStart"/>
      <w:r w:rsidRPr="00054B6D">
        <w:rPr>
          <w:rFonts w:ascii="Arial" w:hAnsi="Arial"/>
          <w:sz w:val="20"/>
          <w:szCs w:val="20"/>
        </w:rPr>
        <w:t>A(</w:t>
      </w:r>
      <w:proofErr w:type="gramEnd"/>
      <w:r w:rsidRPr="00054B6D">
        <w:rPr>
          <w:rFonts w:ascii="Arial" w:hAnsi="Arial"/>
          <w:sz w:val="20"/>
          <w:szCs w:val="20"/>
        </w:rPr>
        <w:t>s) empresa(s) que possuir (em) Certidão (</w:t>
      </w:r>
      <w:proofErr w:type="spellStart"/>
      <w:r w:rsidRPr="00054B6D">
        <w:rPr>
          <w:rFonts w:ascii="Arial" w:hAnsi="Arial"/>
          <w:sz w:val="20"/>
          <w:szCs w:val="20"/>
        </w:rPr>
        <w:t>ões</w:t>
      </w:r>
      <w:proofErr w:type="spellEnd"/>
      <w:r w:rsidRPr="00054B6D">
        <w:rPr>
          <w:rFonts w:ascii="Arial" w:hAnsi="Arial"/>
          <w:sz w:val="20"/>
          <w:szCs w:val="20"/>
        </w:rPr>
        <w:t>) positiva(s) com Efeito Negativa (s) e que tiverem seus débitos parcelados deverá (ao) apresentar junto com a Certidão (</w:t>
      </w:r>
      <w:proofErr w:type="spellStart"/>
      <w:r w:rsidRPr="00054B6D">
        <w:rPr>
          <w:rFonts w:ascii="Arial" w:hAnsi="Arial"/>
          <w:sz w:val="20"/>
          <w:szCs w:val="20"/>
        </w:rPr>
        <w:t>ões</w:t>
      </w:r>
      <w:proofErr w:type="spellEnd"/>
      <w:r w:rsidRPr="00054B6D">
        <w:rPr>
          <w:rFonts w:ascii="Arial" w:hAnsi="Arial"/>
          <w:sz w:val="20"/>
          <w:szCs w:val="20"/>
        </w:rPr>
        <w:t>) as Guias de Recolhimentos, devidamente quitada. (</w:t>
      </w:r>
      <w:proofErr w:type="gramStart"/>
      <w:r w:rsidRPr="00054B6D">
        <w:rPr>
          <w:rFonts w:ascii="Arial" w:hAnsi="Arial"/>
          <w:sz w:val="20"/>
          <w:szCs w:val="20"/>
        </w:rPr>
        <w:t>com</w:t>
      </w:r>
      <w:proofErr w:type="gramEnd"/>
      <w:r w:rsidRPr="00054B6D">
        <w:rPr>
          <w:rFonts w:ascii="Arial" w:hAnsi="Arial"/>
          <w:sz w:val="20"/>
          <w:szCs w:val="20"/>
        </w:rPr>
        <w:t xml:space="preserve"> a autenticação mecânica do pagamento). </w:t>
      </w:r>
    </w:p>
    <w:p w14:paraId="7C8C5A28"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20.6 A Associação reserva-se o direito de não efetuar o pagamento se, no ato da atestação, a entrega dos produtos não estiver de acordo com a especificação exigida. </w:t>
      </w:r>
    </w:p>
    <w:p w14:paraId="534AD851"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20.7 A Associação reserva-se o direito de proceder com as retenções tendo em vista que o Imposto de Renda </w:t>
      </w:r>
      <w:r w:rsidRPr="00054B6D">
        <w:rPr>
          <w:rFonts w:ascii="Arial" w:hAnsi="Arial"/>
          <w:sz w:val="20"/>
          <w:szCs w:val="20"/>
        </w:rPr>
        <w:lastRenderedPageBreak/>
        <w:t xml:space="preserve">Retido na Fonte é de competência mensal. </w:t>
      </w:r>
    </w:p>
    <w:p w14:paraId="0A13E4DB" w14:textId="77777777" w:rsidR="0024544C" w:rsidRPr="00054B6D" w:rsidRDefault="0024544C" w:rsidP="0024544C">
      <w:pPr>
        <w:tabs>
          <w:tab w:val="left" w:pos="270"/>
          <w:tab w:val="left" w:pos="567"/>
        </w:tabs>
        <w:spacing w:line="276" w:lineRule="auto"/>
        <w:contextualSpacing/>
        <w:jc w:val="both"/>
        <w:rPr>
          <w:rFonts w:ascii="Arial" w:hAnsi="Arial"/>
          <w:sz w:val="20"/>
          <w:szCs w:val="20"/>
        </w:rPr>
      </w:pPr>
    </w:p>
    <w:p w14:paraId="78A99B39" w14:textId="77777777" w:rsidR="00425F95"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shd w:val="clear" w:color="auto" w:fill="D9D9D9" w:themeFill="background1" w:themeFillShade="D9"/>
        </w:rPr>
        <w:t>21. DA VIGENCIA CONTRATUAL</w:t>
      </w:r>
    </w:p>
    <w:p w14:paraId="3F6042A6" w14:textId="72E15F98" w:rsidR="00425F95" w:rsidRPr="00054B6D" w:rsidRDefault="000567E7"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6.4. O prazo de vigência da contratação será de 12 (doze) meses contados a partir da data de assinatura do contrato, prorrogável conforme a Lei 14.133/2021, regulamentada pelo Decreto Municipal n° 1325/</w:t>
      </w:r>
      <w:r w:rsidR="00223E23" w:rsidRPr="00054B6D">
        <w:rPr>
          <w:rFonts w:ascii="Arial" w:hAnsi="Arial"/>
          <w:sz w:val="20"/>
          <w:szCs w:val="20"/>
        </w:rPr>
        <w:t>2025, desde</w:t>
      </w:r>
      <w:r w:rsidR="00F23824" w:rsidRPr="00054B6D">
        <w:rPr>
          <w:rFonts w:ascii="Arial" w:hAnsi="Arial"/>
          <w:sz w:val="20"/>
          <w:szCs w:val="20"/>
        </w:rPr>
        <w:t xml:space="preserve"> que haja interesse das partes e seja devidamente justificado no processo administrativo. </w:t>
      </w:r>
    </w:p>
    <w:p w14:paraId="2240A629"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12.2. Durante o período de vigência, o fornecimento dos materiais de limpeza, de copa e cozinha deverá ocorrer conforme as necessidades da Escola Municipal de 1º Grau Pouso Alegre, mediante solicitação da Associação de Apoio, observando-se as quantidades e especificações estabelecidas no Termo de Referência.</w:t>
      </w:r>
    </w:p>
    <w:p w14:paraId="1543A52B" w14:textId="77777777" w:rsidR="0024544C" w:rsidRPr="00054B6D" w:rsidRDefault="0024544C" w:rsidP="0024544C">
      <w:pPr>
        <w:tabs>
          <w:tab w:val="left" w:pos="270"/>
          <w:tab w:val="left" w:pos="567"/>
        </w:tabs>
        <w:spacing w:line="276" w:lineRule="auto"/>
        <w:contextualSpacing/>
        <w:jc w:val="both"/>
        <w:rPr>
          <w:rFonts w:ascii="Arial" w:hAnsi="Arial"/>
          <w:sz w:val="20"/>
          <w:szCs w:val="20"/>
        </w:rPr>
      </w:pPr>
    </w:p>
    <w:p w14:paraId="375C5049" w14:textId="77777777" w:rsidR="00425F95"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sz w:val="20"/>
          <w:szCs w:val="20"/>
        </w:rPr>
        <w:t xml:space="preserve"> </w:t>
      </w:r>
      <w:r w:rsidRPr="00054B6D">
        <w:rPr>
          <w:rFonts w:ascii="Arial" w:hAnsi="Arial"/>
          <w:b/>
          <w:bCs/>
          <w:sz w:val="20"/>
          <w:szCs w:val="20"/>
        </w:rPr>
        <w:t xml:space="preserve">22. DO REAJUSTE </w:t>
      </w:r>
    </w:p>
    <w:p w14:paraId="49E1061C"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22.1. Os preços serão fixos e irreajustáveis.</w:t>
      </w:r>
    </w:p>
    <w:p w14:paraId="71B3DD35" w14:textId="77777777" w:rsidR="0024544C" w:rsidRPr="00054B6D" w:rsidRDefault="0024544C" w:rsidP="0024544C">
      <w:pPr>
        <w:tabs>
          <w:tab w:val="left" w:pos="270"/>
          <w:tab w:val="left" w:pos="567"/>
        </w:tabs>
        <w:spacing w:line="276" w:lineRule="auto"/>
        <w:contextualSpacing/>
        <w:jc w:val="both"/>
        <w:rPr>
          <w:rFonts w:ascii="Arial" w:hAnsi="Arial"/>
          <w:sz w:val="20"/>
          <w:szCs w:val="20"/>
        </w:rPr>
      </w:pPr>
    </w:p>
    <w:p w14:paraId="16364A59" w14:textId="77777777" w:rsidR="00425F95"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rPr>
        <w:t xml:space="preserve"> </w:t>
      </w:r>
      <w:r w:rsidRPr="00054B6D">
        <w:rPr>
          <w:rFonts w:ascii="Arial" w:hAnsi="Arial"/>
          <w:b/>
          <w:bCs/>
          <w:sz w:val="20"/>
          <w:szCs w:val="20"/>
          <w:shd w:val="clear" w:color="auto" w:fill="D9D9D9" w:themeFill="background1" w:themeFillShade="D9"/>
        </w:rPr>
        <w:t>23. DAS PENALIDADES E SANÇÕES ASSOCIAÇÃO DE APOIO DA ESCOLA MUNICIPAL DE 1ºGRAU POUSO ALEGRE PARAÍSO DO TOCANTINS - TO</w:t>
      </w:r>
      <w:r w:rsidRPr="00054B6D">
        <w:rPr>
          <w:rFonts w:ascii="Arial" w:hAnsi="Arial"/>
          <w:b/>
          <w:bCs/>
          <w:sz w:val="20"/>
          <w:szCs w:val="20"/>
        </w:rPr>
        <w:t xml:space="preserve"> </w:t>
      </w:r>
    </w:p>
    <w:p w14:paraId="101BC921"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23.1. A Contratada, pelo não cumprimento das condições estabelecidas no ajuste, sem a devida justificativa aceita pela Contratante, e sem prejuízo das demais sanções aplicáveis, ficará sujeita às seguintes penalidades: </w:t>
      </w:r>
    </w:p>
    <w:p w14:paraId="2E32F4CD"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23.1.1. Em caso de inadimplência parcial ou total, ficará sujeita à multa de 20% (vinte por cento) do valor global do contrato, sem prejuízo das demais penalidades previstas na legislação pertinente. </w:t>
      </w:r>
    </w:p>
    <w:p w14:paraId="6100B545"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23.2. O licitante vencedor que se recusar a assinar o contrato estará sujeito às seguintes penalidades: a) suspensão do direito de licitar e contratar com a Associação pelo prazo de 03 (três) anos; e b) multa equivalente a 20% (vinte por cento) do valor da contratação. </w:t>
      </w:r>
    </w:p>
    <w:p w14:paraId="1E5E1DC8"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23.3. As penalidades serão aplicadas mediante procedimento administrativo que assegurará o contraditório e a ampla defesa. </w:t>
      </w:r>
    </w:p>
    <w:p w14:paraId="49677CFC"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23.4. Multa por atraso: 1,00% (um por cento) por dia de atraso na entrega requisitada, não superior a 20% (vinte por cento), a qual incidirá sobre o valor da quantidade que deveria ser entregue. </w:t>
      </w:r>
    </w:p>
    <w:p w14:paraId="0B235D74"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23.5. Multa, de 10% (dez por cento), por descumprimento de qualquer das obrigações decorrentes do ajuste, que não estejam nos subitens acima, a qual indicará sobre o valor do contrato. </w:t>
      </w:r>
    </w:p>
    <w:p w14:paraId="2958282D"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23.6. As penalidades são independentes e a aplicação de uma não exclui e das outras quando cabíveis. </w:t>
      </w:r>
    </w:p>
    <w:p w14:paraId="3B037FD2"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23.7. O prazo para pagamento das multas será de 05 (cinco) dias a contar da intimação da empresa apenada. A critério da Administração e sendo possível, o valor devido será descontado da importância que a empresa tenha a receber da Associação. Não havendo pagamento, o valor será inscrito como dívida ativa, sujeitando a devedora a processo executivo.</w:t>
      </w:r>
    </w:p>
    <w:p w14:paraId="38E7CF86" w14:textId="77777777" w:rsidR="00425F9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 xml:space="preserve"> 23.8. A proponente que ensejar o retardamento da execução do certame, não mantiver a proposta ou lance, faltar ou fraudar na execução das obrigações assumidas para execução do objeto, comportar-se de modo inidôneo, fizer declaração falsa ou cometer fraude fiscal, será aplicada a penalidade de impedimento de licitar e contratar com a Associação pelo prazo de 03 (três) anos. </w:t>
      </w:r>
    </w:p>
    <w:p w14:paraId="01F83FA3" w14:textId="77777777" w:rsidR="0024544C" w:rsidRPr="00054B6D" w:rsidRDefault="0024544C" w:rsidP="0024544C">
      <w:pPr>
        <w:tabs>
          <w:tab w:val="left" w:pos="270"/>
          <w:tab w:val="left" w:pos="567"/>
        </w:tabs>
        <w:spacing w:line="276" w:lineRule="auto"/>
        <w:contextualSpacing/>
        <w:jc w:val="both"/>
        <w:rPr>
          <w:rFonts w:ascii="Arial" w:hAnsi="Arial"/>
          <w:sz w:val="20"/>
          <w:szCs w:val="20"/>
        </w:rPr>
      </w:pPr>
    </w:p>
    <w:p w14:paraId="1C50FC37" w14:textId="77777777" w:rsidR="00425F95" w:rsidRPr="00054B6D" w:rsidRDefault="00F23824" w:rsidP="0024544C">
      <w:pPr>
        <w:shd w:val="clear" w:color="auto" w:fill="D9D9D9" w:themeFill="background1" w:themeFillShade="D9"/>
        <w:tabs>
          <w:tab w:val="left" w:pos="270"/>
          <w:tab w:val="left" w:pos="567"/>
        </w:tabs>
        <w:spacing w:line="276" w:lineRule="auto"/>
        <w:contextualSpacing/>
        <w:jc w:val="both"/>
        <w:rPr>
          <w:rFonts w:ascii="Arial" w:hAnsi="Arial"/>
          <w:b/>
          <w:bCs/>
          <w:sz w:val="20"/>
          <w:szCs w:val="20"/>
        </w:rPr>
      </w:pPr>
      <w:r w:rsidRPr="00054B6D">
        <w:rPr>
          <w:rFonts w:ascii="Arial" w:hAnsi="Arial"/>
          <w:b/>
          <w:bCs/>
          <w:sz w:val="20"/>
          <w:szCs w:val="20"/>
        </w:rPr>
        <w:t xml:space="preserve">24. DO FORO </w:t>
      </w:r>
    </w:p>
    <w:p w14:paraId="464AB6AE" w14:textId="301121F8" w:rsidR="00521A35" w:rsidRPr="00054B6D" w:rsidRDefault="00F23824" w:rsidP="0024544C">
      <w:pPr>
        <w:tabs>
          <w:tab w:val="left" w:pos="270"/>
          <w:tab w:val="left" w:pos="567"/>
        </w:tabs>
        <w:spacing w:line="276" w:lineRule="auto"/>
        <w:contextualSpacing/>
        <w:jc w:val="both"/>
        <w:rPr>
          <w:rFonts w:ascii="Arial" w:hAnsi="Arial"/>
          <w:sz w:val="20"/>
          <w:szCs w:val="20"/>
        </w:rPr>
      </w:pPr>
      <w:r w:rsidRPr="00054B6D">
        <w:rPr>
          <w:rFonts w:ascii="Arial" w:hAnsi="Arial"/>
          <w:sz w:val="20"/>
          <w:szCs w:val="20"/>
        </w:rPr>
        <w:t>24.1. Para dirimir quaisquer dúvidas, elegem as partes o Foro da Comarca de Paraíso do Tocantins – TO, com renúncia expressa a qualquer outro por mais privilegiado que seja. 25. DAS ASSINATURAS Declaro que sou responsável pela elaboração do Termo de Referência, estando o mesmo adequado ao que dispõe a legislação vigente.</w:t>
      </w:r>
    </w:p>
    <w:p w14:paraId="4B552B8E" w14:textId="77777777" w:rsidR="0024544C" w:rsidRPr="00054B6D" w:rsidRDefault="0024544C" w:rsidP="0024544C">
      <w:pPr>
        <w:tabs>
          <w:tab w:val="left" w:pos="270"/>
          <w:tab w:val="left" w:pos="567"/>
        </w:tabs>
        <w:spacing w:line="276" w:lineRule="auto"/>
        <w:contextualSpacing/>
        <w:jc w:val="both"/>
        <w:rPr>
          <w:rFonts w:ascii="Arial" w:hAnsi="Arial"/>
          <w:b/>
          <w:sz w:val="20"/>
          <w:szCs w:val="20"/>
        </w:rPr>
      </w:pPr>
    </w:p>
    <w:p w14:paraId="4F2F2CA2" w14:textId="77777777" w:rsidR="00521A35" w:rsidRPr="00054B6D" w:rsidRDefault="00521A35" w:rsidP="0024544C">
      <w:pPr>
        <w:tabs>
          <w:tab w:val="left" w:pos="567"/>
        </w:tabs>
        <w:spacing w:line="276" w:lineRule="auto"/>
        <w:contextualSpacing/>
        <w:jc w:val="both"/>
        <w:rPr>
          <w:rFonts w:ascii="Arial" w:hAnsi="Arial"/>
          <w:bCs/>
          <w:snapToGrid w:val="0"/>
          <w:sz w:val="20"/>
          <w:szCs w:val="20"/>
        </w:rPr>
      </w:pPr>
    </w:p>
    <w:p w14:paraId="5FD030C5" w14:textId="4286D2FA" w:rsidR="00521A35" w:rsidRPr="00054B6D" w:rsidRDefault="000F2B80" w:rsidP="0024544C">
      <w:pPr>
        <w:shd w:val="clear" w:color="auto" w:fill="CCCCCC"/>
        <w:spacing w:line="276" w:lineRule="auto"/>
        <w:contextualSpacing/>
        <w:jc w:val="both"/>
        <w:rPr>
          <w:rFonts w:ascii="Arial" w:hAnsi="Arial"/>
          <w:b/>
          <w:bCs/>
          <w:color w:val="000000"/>
          <w:sz w:val="20"/>
          <w:szCs w:val="20"/>
        </w:rPr>
      </w:pPr>
      <w:r w:rsidRPr="00054B6D">
        <w:rPr>
          <w:rFonts w:ascii="Arial" w:hAnsi="Arial"/>
          <w:b/>
          <w:bCs/>
          <w:color w:val="000000"/>
          <w:sz w:val="20"/>
          <w:szCs w:val="20"/>
        </w:rPr>
        <w:t>26</w:t>
      </w:r>
      <w:r w:rsidR="00521A35" w:rsidRPr="00054B6D">
        <w:rPr>
          <w:rFonts w:ascii="Arial" w:hAnsi="Arial"/>
          <w:b/>
          <w:bCs/>
          <w:color w:val="000000"/>
          <w:sz w:val="20"/>
          <w:szCs w:val="20"/>
        </w:rPr>
        <w:t>. DAS ASSINATURAS</w:t>
      </w:r>
    </w:p>
    <w:p w14:paraId="50EBE150" w14:textId="009E4DF1" w:rsidR="00521A35" w:rsidRPr="00054B6D" w:rsidRDefault="000F2B80" w:rsidP="0024544C">
      <w:pPr>
        <w:tabs>
          <w:tab w:val="left" w:pos="567"/>
        </w:tabs>
        <w:spacing w:line="276" w:lineRule="auto"/>
        <w:contextualSpacing/>
        <w:jc w:val="both"/>
        <w:rPr>
          <w:rFonts w:ascii="Arial" w:hAnsi="Arial"/>
          <w:bCs/>
          <w:sz w:val="20"/>
          <w:szCs w:val="20"/>
        </w:rPr>
      </w:pPr>
      <w:r w:rsidRPr="00054B6D">
        <w:rPr>
          <w:rFonts w:ascii="Arial" w:hAnsi="Arial"/>
          <w:b/>
          <w:bCs/>
          <w:sz w:val="20"/>
          <w:szCs w:val="20"/>
        </w:rPr>
        <w:t>26</w:t>
      </w:r>
      <w:r w:rsidR="00521A35" w:rsidRPr="00054B6D">
        <w:rPr>
          <w:rFonts w:ascii="Arial" w:hAnsi="Arial"/>
          <w:b/>
          <w:bCs/>
          <w:sz w:val="20"/>
          <w:szCs w:val="20"/>
        </w:rPr>
        <w:t>.1.</w:t>
      </w:r>
      <w:r w:rsidR="00521A35" w:rsidRPr="00054B6D">
        <w:rPr>
          <w:rFonts w:ascii="Arial" w:hAnsi="Arial"/>
          <w:bCs/>
          <w:sz w:val="20"/>
          <w:szCs w:val="20"/>
        </w:rPr>
        <w:t xml:space="preserve"> Declaro que sou responsável pela elaboração do Termo de Referência, estando o mesmo adequado ao que dispõe a legislação vigente.</w:t>
      </w:r>
    </w:p>
    <w:p w14:paraId="042F9B8C" w14:textId="77777777" w:rsidR="00521A35" w:rsidRPr="00054B6D" w:rsidRDefault="00521A35" w:rsidP="0024544C">
      <w:pPr>
        <w:tabs>
          <w:tab w:val="left" w:pos="567"/>
        </w:tabs>
        <w:spacing w:line="276" w:lineRule="auto"/>
        <w:contextualSpacing/>
        <w:jc w:val="both"/>
        <w:rPr>
          <w:rFonts w:ascii="Arial" w:hAnsi="Arial"/>
          <w:b/>
          <w:sz w:val="20"/>
          <w:szCs w:val="20"/>
          <w:u w:val="single"/>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521A35" w:rsidRPr="00054B6D" w14:paraId="22748BCC" w14:textId="77777777" w:rsidTr="009E1954">
        <w:trPr>
          <w:trHeight w:val="511"/>
        </w:trPr>
        <w:tc>
          <w:tcPr>
            <w:tcW w:w="9923" w:type="dxa"/>
            <w:shd w:val="clear" w:color="auto" w:fill="BFBFBF"/>
            <w:vAlign w:val="center"/>
          </w:tcPr>
          <w:p w14:paraId="0BC86919" w14:textId="6B639D55" w:rsidR="00521A35" w:rsidRPr="00054B6D" w:rsidRDefault="00521A35" w:rsidP="0024544C">
            <w:pPr>
              <w:autoSpaceDE w:val="0"/>
              <w:adjustRightInd w:val="0"/>
              <w:spacing w:line="276" w:lineRule="auto"/>
              <w:contextualSpacing/>
              <w:jc w:val="center"/>
              <w:rPr>
                <w:rFonts w:ascii="Arial" w:hAnsi="Arial"/>
                <w:sz w:val="20"/>
                <w:szCs w:val="20"/>
              </w:rPr>
            </w:pPr>
            <w:r w:rsidRPr="00054B6D">
              <w:rPr>
                <w:rFonts w:ascii="Arial" w:hAnsi="Arial"/>
                <w:b/>
                <w:sz w:val="20"/>
                <w:szCs w:val="20"/>
              </w:rPr>
              <w:lastRenderedPageBreak/>
              <w:t>RESPONSÁVEIS PELA ELABORAÇÃO DO TERMO DE REFERÊNCIA</w:t>
            </w:r>
          </w:p>
        </w:tc>
      </w:tr>
      <w:tr w:rsidR="00521A35" w:rsidRPr="00054B6D" w14:paraId="34C62E51" w14:textId="77777777" w:rsidTr="009E1954">
        <w:trPr>
          <w:trHeight w:val="221"/>
        </w:trPr>
        <w:tc>
          <w:tcPr>
            <w:tcW w:w="9923" w:type="dxa"/>
          </w:tcPr>
          <w:p w14:paraId="05CD2B8D" w14:textId="77777777" w:rsidR="00141041" w:rsidRDefault="00141041" w:rsidP="0024544C">
            <w:pPr>
              <w:autoSpaceDE w:val="0"/>
              <w:adjustRightInd w:val="0"/>
              <w:spacing w:line="276" w:lineRule="auto"/>
              <w:contextualSpacing/>
              <w:jc w:val="center"/>
              <w:rPr>
                <w:rFonts w:ascii="Arial" w:hAnsi="Arial"/>
                <w:sz w:val="20"/>
                <w:szCs w:val="20"/>
              </w:rPr>
            </w:pPr>
          </w:p>
          <w:p w14:paraId="6C23CEEC" w14:textId="4D8B6791" w:rsidR="00521A35" w:rsidRPr="00054B6D" w:rsidRDefault="00521A35" w:rsidP="0024544C">
            <w:pPr>
              <w:autoSpaceDE w:val="0"/>
              <w:adjustRightInd w:val="0"/>
              <w:spacing w:line="276" w:lineRule="auto"/>
              <w:contextualSpacing/>
              <w:jc w:val="center"/>
              <w:rPr>
                <w:rFonts w:ascii="Arial" w:hAnsi="Arial"/>
                <w:sz w:val="20"/>
                <w:szCs w:val="20"/>
              </w:rPr>
            </w:pPr>
            <w:r w:rsidRPr="00054B6D">
              <w:rPr>
                <w:rFonts w:ascii="Arial" w:hAnsi="Arial"/>
                <w:sz w:val="20"/>
                <w:szCs w:val="20"/>
              </w:rPr>
              <w:t>Data:</w:t>
            </w:r>
            <w:r w:rsidR="00141041">
              <w:rPr>
                <w:rFonts w:ascii="Arial" w:hAnsi="Arial"/>
                <w:sz w:val="20"/>
                <w:szCs w:val="20"/>
              </w:rPr>
              <w:t>26/05</w:t>
            </w:r>
            <w:bookmarkStart w:id="2" w:name="_GoBack"/>
            <w:bookmarkEnd w:id="2"/>
            <w:r w:rsidR="000F2B80" w:rsidRPr="00054B6D">
              <w:rPr>
                <w:rFonts w:ascii="Arial" w:hAnsi="Arial"/>
                <w:sz w:val="20"/>
                <w:szCs w:val="20"/>
              </w:rPr>
              <w:t>/2026</w:t>
            </w:r>
          </w:p>
        </w:tc>
      </w:tr>
      <w:tr w:rsidR="00521A35" w:rsidRPr="00054B6D" w14:paraId="42F39969" w14:textId="77777777" w:rsidTr="009E1954">
        <w:tc>
          <w:tcPr>
            <w:tcW w:w="9923" w:type="dxa"/>
          </w:tcPr>
          <w:p w14:paraId="31EBB98F" w14:textId="77777777" w:rsidR="00521A35" w:rsidRPr="00054B6D" w:rsidRDefault="00521A35" w:rsidP="0024544C">
            <w:pPr>
              <w:pStyle w:val="TableParagraph"/>
              <w:spacing w:line="276" w:lineRule="auto"/>
              <w:ind w:left="102"/>
              <w:contextualSpacing/>
              <w:rPr>
                <w:rFonts w:ascii="Arial" w:hAnsi="Arial" w:cs="Arial"/>
                <w:b/>
                <w:bCs/>
                <w:sz w:val="20"/>
                <w:szCs w:val="20"/>
                <w:lang w:val="pt-BR"/>
              </w:rPr>
            </w:pPr>
          </w:p>
          <w:p w14:paraId="32AC8C68" w14:textId="77777777" w:rsidR="00521A35" w:rsidRPr="00054B6D" w:rsidRDefault="00521A35" w:rsidP="0024544C">
            <w:pPr>
              <w:pStyle w:val="Standard"/>
              <w:spacing w:line="276" w:lineRule="auto"/>
              <w:jc w:val="center"/>
              <w:rPr>
                <w:rFonts w:ascii="Arial" w:hAnsi="Arial" w:cs="Arial"/>
                <w:b/>
                <w:sz w:val="20"/>
              </w:rPr>
            </w:pPr>
          </w:p>
          <w:p w14:paraId="4A6A8B3B" w14:textId="77777777" w:rsidR="00521A35" w:rsidRPr="00054B6D" w:rsidRDefault="00521A35" w:rsidP="0024544C">
            <w:pPr>
              <w:pStyle w:val="Standard"/>
              <w:spacing w:line="276" w:lineRule="auto"/>
              <w:jc w:val="center"/>
              <w:rPr>
                <w:rFonts w:ascii="Arial" w:hAnsi="Arial" w:cs="Arial"/>
                <w:b/>
                <w:sz w:val="20"/>
              </w:rPr>
            </w:pPr>
          </w:p>
          <w:p w14:paraId="7B0113EE" w14:textId="77777777" w:rsidR="000F2B80" w:rsidRPr="00054B6D" w:rsidRDefault="000F2B80" w:rsidP="0024544C">
            <w:pPr>
              <w:pStyle w:val="SemEspaamento"/>
              <w:spacing w:line="276" w:lineRule="auto"/>
              <w:ind w:hanging="330"/>
              <w:jc w:val="center"/>
              <w:rPr>
                <w:rFonts w:ascii="Arial" w:hAnsi="Arial" w:cs="Arial"/>
                <w:b/>
                <w:snapToGrid w:val="0"/>
                <w:sz w:val="20"/>
                <w:szCs w:val="20"/>
              </w:rPr>
            </w:pPr>
            <w:r w:rsidRPr="00054B6D">
              <w:rPr>
                <w:rFonts w:ascii="Arial" w:hAnsi="Arial" w:cs="Arial"/>
                <w:b/>
                <w:snapToGrid w:val="0"/>
                <w:sz w:val="20"/>
                <w:szCs w:val="20"/>
              </w:rPr>
              <w:t>Rosângela Esteves dos Reis Machado</w:t>
            </w:r>
          </w:p>
          <w:p w14:paraId="3B3A7E83" w14:textId="7C76F77B" w:rsidR="00521A35" w:rsidRPr="00054B6D" w:rsidRDefault="00521A35" w:rsidP="0024544C">
            <w:pPr>
              <w:pStyle w:val="SemEspaamento"/>
              <w:spacing w:line="276" w:lineRule="auto"/>
              <w:ind w:hanging="330"/>
              <w:jc w:val="center"/>
              <w:rPr>
                <w:rFonts w:ascii="Arial" w:hAnsi="Arial" w:cs="Arial"/>
                <w:snapToGrid w:val="0"/>
                <w:kern w:val="0"/>
                <w:sz w:val="20"/>
                <w:szCs w:val="20"/>
                <w:lang w:eastAsia="pt-BR"/>
              </w:rPr>
            </w:pPr>
            <w:r w:rsidRPr="00054B6D">
              <w:rPr>
                <w:rFonts w:ascii="Arial" w:hAnsi="Arial" w:cs="Arial"/>
                <w:b/>
                <w:sz w:val="20"/>
                <w:szCs w:val="20"/>
              </w:rPr>
              <w:t>Coordenador de Apoio e Financeiro</w:t>
            </w:r>
          </w:p>
          <w:p w14:paraId="76C0F0DF" w14:textId="62E5A1CE" w:rsidR="00521A35" w:rsidRPr="00054B6D" w:rsidRDefault="00521A35" w:rsidP="0024544C">
            <w:pPr>
              <w:pStyle w:val="TableParagraph"/>
              <w:spacing w:line="276" w:lineRule="auto"/>
              <w:ind w:left="102"/>
              <w:contextualSpacing/>
              <w:jc w:val="center"/>
              <w:rPr>
                <w:rFonts w:ascii="Arial" w:hAnsi="Arial" w:cs="Arial"/>
                <w:b/>
                <w:bCs/>
                <w:sz w:val="20"/>
                <w:szCs w:val="20"/>
              </w:rPr>
            </w:pPr>
          </w:p>
          <w:p w14:paraId="7309260A" w14:textId="77777777" w:rsidR="009E1954" w:rsidRPr="00054B6D" w:rsidRDefault="009E1954" w:rsidP="0024544C">
            <w:pPr>
              <w:pStyle w:val="TableParagraph"/>
              <w:spacing w:line="276" w:lineRule="auto"/>
              <w:ind w:left="102"/>
              <w:contextualSpacing/>
              <w:jc w:val="center"/>
              <w:rPr>
                <w:rFonts w:ascii="Arial" w:hAnsi="Arial" w:cs="Arial"/>
                <w:b/>
                <w:bCs/>
                <w:sz w:val="20"/>
                <w:szCs w:val="20"/>
              </w:rPr>
            </w:pPr>
          </w:p>
          <w:p w14:paraId="6863846D" w14:textId="43432801" w:rsidR="00521A35" w:rsidRPr="00054B6D" w:rsidRDefault="00521A35" w:rsidP="0024544C">
            <w:pPr>
              <w:pStyle w:val="Standard"/>
              <w:spacing w:line="276" w:lineRule="auto"/>
              <w:jc w:val="center"/>
              <w:rPr>
                <w:rFonts w:ascii="Arial" w:hAnsi="Arial" w:cs="Arial"/>
                <w:b/>
                <w:sz w:val="20"/>
              </w:rPr>
            </w:pPr>
          </w:p>
          <w:p w14:paraId="4CDC3D5D" w14:textId="4358CB4D" w:rsidR="00521A35" w:rsidRPr="00054B6D" w:rsidRDefault="000F2B80" w:rsidP="0024544C">
            <w:pPr>
              <w:pStyle w:val="SemEspaamento"/>
              <w:spacing w:line="276" w:lineRule="auto"/>
              <w:ind w:hanging="330"/>
              <w:jc w:val="center"/>
              <w:rPr>
                <w:rFonts w:ascii="Arial" w:hAnsi="Arial" w:cs="Arial"/>
                <w:snapToGrid w:val="0"/>
                <w:kern w:val="0"/>
                <w:sz w:val="20"/>
                <w:szCs w:val="20"/>
                <w:lang w:eastAsia="pt-BR"/>
              </w:rPr>
            </w:pPr>
            <w:r w:rsidRPr="00054B6D">
              <w:rPr>
                <w:rFonts w:ascii="Arial" w:hAnsi="Arial" w:cs="Arial"/>
                <w:b/>
                <w:snapToGrid w:val="0"/>
                <w:sz w:val="20"/>
                <w:szCs w:val="20"/>
              </w:rPr>
              <w:t>N</w:t>
            </w:r>
            <w:r w:rsidR="00C2753A" w:rsidRPr="00054B6D">
              <w:rPr>
                <w:rFonts w:ascii="Arial" w:hAnsi="Arial" w:cs="Arial"/>
                <w:b/>
                <w:snapToGrid w:val="0"/>
                <w:sz w:val="20"/>
                <w:szCs w:val="20"/>
              </w:rPr>
              <w:t xml:space="preserve">elcy Pinheiro da Silva </w:t>
            </w:r>
          </w:p>
          <w:p w14:paraId="79EB2CF5" w14:textId="15800481" w:rsidR="00521A35" w:rsidRPr="00054B6D" w:rsidRDefault="00521A35" w:rsidP="0024544C">
            <w:pPr>
              <w:spacing w:line="276" w:lineRule="auto"/>
              <w:jc w:val="center"/>
              <w:rPr>
                <w:rFonts w:ascii="Arial" w:hAnsi="Arial"/>
                <w:b/>
                <w:bCs/>
                <w:sz w:val="20"/>
                <w:szCs w:val="20"/>
              </w:rPr>
            </w:pPr>
            <w:r w:rsidRPr="00054B6D">
              <w:rPr>
                <w:rFonts w:ascii="Arial" w:hAnsi="Arial"/>
                <w:b/>
                <w:sz w:val="20"/>
                <w:szCs w:val="20"/>
              </w:rPr>
              <w:t>Presidente da Associação</w:t>
            </w:r>
          </w:p>
          <w:p w14:paraId="4403056A" w14:textId="77777777" w:rsidR="00521A35" w:rsidRPr="00054B6D" w:rsidRDefault="00521A35" w:rsidP="0024544C">
            <w:pPr>
              <w:pStyle w:val="TableParagraph"/>
              <w:spacing w:line="276" w:lineRule="auto"/>
              <w:ind w:left="102"/>
              <w:contextualSpacing/>
              <w:rPr>
                <w:rFonts w:ascii="Arial" w:hAnsi="Arial" w:cs="Arial"/>
                <w:b/>
                <w:bCs/>
                <w:sz w:val="20"/>
                <w:szCs w:val="20"/>
                <w:lang w:val="pt-BR"/>
              </w:rPr>
            </w:pPr>
          </w:p>
        </w:tc>
      </w:tr>
    </w:tbl>
    <w:p w14:paraId="441479D3" w14:textId="77777777" w:rsidR="00297234" w:rsidRPr="00054B6D" w:rsidRDefault="00297234" w:rsidP="0024544C">
      <w:pPr>
        <w:widowControl/>
        <w:tabs>
          <w:tab w:val="left" w:pos="1440"/>
        </w:tabs>
        <w:autoSpaceDE w:val="0"/>
        <w:autoSpaceDN/>
        <w:snapToGrid w:val="0"/>
        <w:spacing w:before="120" w:after="120" w:line="276" w:lineRule="auto"/>
        <w:jc w:val="right"/>
        <w:textAlignment w:val="auto"/>
        <w:rPr>
          <w:rFonts w:ascii="Arial" w:hAnsi="Arial"/>
          <w:sz w:val="20"/>
          <w:szCs w:val="20"/>
        </w:rPr>
      </w:pPr>
    </w:p>
    <w:p w14:paraId="6A0F8882" w14:textId="77777777" w:rsidR="00297234" w:rsidRPr="00054B6D" w:rsidRDefault="00297234" w:rsidP="0024544C">
      <w:pPr>
        <w:widowControl/>
        <w:tabs>
          <w:tab w:val="left" w:pos="1440"/>
        </w:tabs>
        <w:autoSpaceDE w:val="0"/>
        <w:autoSpaceDN/>
        <w:snapToGrid w:val="0"/>
        <w:spacing w:before="120" w:after="120" w:line="276" w:lineRule="auto"/>
        <w:jc w:val="right"/>
        <w:textAlignment w:val="auto"/>
        <w:rPr>
          <w:rFonts w:ascii="Arial" w:hAnsi="Arial"/>
          <w:sz w:val="20"/>
          <w:szCs w:val="20"/>
        </w:rPr>
      </w:pPr>
    </w:p>
    <w:p w14:paraId="74663F90" w14:textId="77777777" w:rsidR="007276D6" w:rsidRPr="00054B6D" w:rsidRDefault="007276D6" w:rsidP="0024544C">
      <w:pPr>
        <w:pStyle w:val="Standard"/>
        <w:spacing w:after="120" w:line="276" w:lineRule="auto"/>
        <w:jc w:val="center"/>
        <w:rPr>
          <w:rFonts w:ascii="Arial" w:hAnsi="Arial" w:cs="Arial"/>
          <w:b/>
          <w:sz w:val="20"/>
        </w:rPr>
      </w:pPr>
    </w:p>
    <w:p w14:paraId="17A79F5F" w14:textId="77777777" w:rsidR="005F5DF5" w:rsidRPr="00054B6D" w:rsidRDefault="005F5DF5" w:rsidP="0024544C">
      <w:pPr>
        <w:pStyle w:val="Standard"/>
        <w:spacing w:after="120" w:line="276" w:lineRule="auto"/>
        <w:jc w:val="both"/>
        <w:rPr>
          <w:rFonts w:ascii="Arial" w:hAnsi="Arial" w:cs="Arial"/>
          <w:b/>
          <w:sz w:val="20"/>
        </w:rPr>
      </w:pPr>
    </w:p>
    <w:sectPr w:rsidR="005F5DF5" w:rsidRPr="00054B6D" w:rsidSect="0024544C">
      <w:headerReference w:type="default" r:id="rId9"/>
      <w:pgSz w:w="11906" w:h="16838"/>
      <w:pgMar w:top="1440" w:right="1080" w:bottom="1440" w:left="1080" w:header="567"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D50F61" w14:textId="77777777" w:rsidR="00F42A45" w:rsidRDefault="00F42A45">
      <w:r>
        <w:separator/>
      </w:r>
    </w:p>
  </w:endnote>
  <w:endnote w:type="continuationSeparator" w:id="0">
    <w:p w14:paraId="0F30F290" w14:textId="77777777" w:rsidR="00F42A45" w:rsidRDefault="00F42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MT">
    <w:altName w:val="Arial"/>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4E5EE" w14:textId="77777777" w:rsidR="00F42A45" w:rsidRDefault="00F42A45">
      <w:r>
        <w:rPr>
          <w:color w:val="000000"/>
        </w:rPr>
        <w:separator/>
      </w:r>
    </w:p>
  </w:footnote>
  <w:footnote w:type="continuationSeparator" w:id="0">
    <w:p w14:paraId="03C39D39" w14:textId="77777777" w:rsidR="00F42A45" w:rsidRDefault="00F42A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24EC1" w14:textId="77777777" w:rsidR="004906FC" w:rsidRDefault="004906FC" w:rsidP="00E770CD">
    <w:pPr>
      <w:pStyle w:val="Cabealho"/>
      <w:jc w:val="center"/>
      <w:rPr>
        <w:rFonts w:ascii="Arial Narrow" w:eastAsia="Arial MT" w:hAnsi="Arial Narrow" w:cs="Calibri"/>
        <w:b/>
        <w:sz w:val="24"/>
        <w:szCs w:val="24"/>
        <w:lang w:val="pt-PT" w:eastAsia="en-US"/>
      </w:rPr>
    </w:pPr>
  </w:p>
  <w:p w14:paraId="71861284" w14:textId="31B1A708" w:rsidR="004906FC" w:rsidRPr="00E770CD" w:rsidRDefault="004906FC" w:rsidP="00E770CD">
    <w:pPr>
      <w:pStyle w:val="Cabealho"/>
      <w:jc w:val="center"/>
      <w:rPr>
        <w:rFonts w:ascii="Verdana" w:eastAsia="Arial MT" w:hAnsi="Verdana" w:cs="Calibri"/>
        <w:b/>
        <w:sz w:val="22"/>
        <w:szCs w:val="22"/>
        <w:lang w:val="pt-PT" w:eastAsia="en-US"/>
      </w:rPr>
    </w:pPr>
    <w:r w:rsidRPr="00E770CD">
      <w:rPr>
        <w:rFonts w:ascii="Verdana" w:eastAsia="Arial MT" w:hAnsi="Verdana" w:cs="Calibri"/>
        <w:b/>
        <w:sz w:val="22"/>
        <w:szCs w:val="22"/>
        <w:lang w:val="pt-PT" w:eastAsia="en-US"/>
      </w:rPr>
      <w:t>ASSOCIAÇÃO DE APOIO ESCOLAR</w:t>
    </w:r>
    <w:r>
      <w:rPr>
        <w:rFonts w:ascii="Verdana" w:eastAsia="Arial MT" w:hAnsi="Verdana" w:cs="Calibri"/>
        <w:b/>
        <w:sz w:val="22"/>
        <w:szCs w:val="22"/>
        <w:lang w:val="pt-PT" w:eastAsia="en-US"/>
      </w:rPr>
      <w:t xml:space="preserve">  DA ESCOLA MUNICIPAL DE 1º GRAU POUSO ALEGRE</w:t>
    </w:r>
  </w:p>
  <w:p w14:paraId="3494877D" w14:textId="222F88CF" w:rsidR="004906FC" w:rsidRPr="00E770CD" w:rsidRDefault="004906FC" w:rsidP="00E770CD">
    <w:pPr>
      <w:pStyle w:val="Cabealho"/>
      <w:jc w:val="center"/>
      <w:rPr>
        <w:rFonts w:ascii="Verdana" w:hAnsi="Verdana"/>
        <w:b/>
        <w:sz w:val="22"/>
        <w:szCs w:val="22"/>
      </w:rPr>
    </w:pPr>
    <w:r w:rsidRPr="00E770CD">
      <w:rPr>
        <w:rFonts w:ascii="Verdana" w:hAnsi="Verdana"/>
        <w:b/>
        <w:sz w:val="22"/>
        <w:szCs w:val="22"/>
      </w:rPr>
      <w:t>MUNICIPIO DE PARAÍSO DO TOCANTINS - TO</w:t>
    </w:r>
  </w:p>
  <w:p w14:paraId="3CE0E51D" w14:textId="6DA1C16B" w:rsidR="004906FC" w:rsidRPr="00E770CD" w:rsidRDefault="004906FC" w:rsidP="00CE7C6E">
    <w:pPr>
      <w:pStyle w:val="Standard"/>
      <w:tabs>
        <w:tab w:val="left" w:pos="2610"/>
        <w:tab w:val="center" w:pos="5390"/>
      </w:tabs>
      <w:ind w:left="171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704A0"/>
    <w:multiLevelType w:val="multilevel"/>
    <w:tmpl w:val="4B56B850"/>
    <w:styleLink w:val="WW8Num8"/>
    <w:lvl w:ilvl="0">
      <w:start w:val="5"/>
      <w:numFmt w:val="decimal"/>
      <w:lvlText w:val="%1"/>
      <w:lvlJc w:val="left"/>
      <w:pPr>
        <w:ind w:left="439" w:hanging="303"/>
      </w:pPr>
      <w:rPr>
        <w:lang w:val="pt-PT" w:bidi="ar-SA"/>
      </w:rPr>
    </w:lvl>
    <w:lvl w:ilvl="1">
      <w:start w:val="1"/>
      <w:numFmt w:val="decimal"/>
      <w:lvlText w:val="%1.%2"/>
      <w:lvlJc w:val="left"/>
      <w:pPr>
        <w:ind w:left="303" w:hanging="303"/>
      </w:pPr>
      <w:rPr>
        <w:w w:val="82"/>
        <w:lang w:val="pt-PT" w:bidi="ar-SA"/>
      </w:rPr>
    </w:lvl>
    <w:lvl w:ilvl="2">
      <w:start w:val="1"/>
      <w:numFmt w:val="decimal"/>
      <w:lvlText w:val="%1.%2.%3"/>
      <w:lvlJc w:val="left"/>
      <w:pPr>
        <w:ind w:left="137" w:hanging="463"/>
      </w:pPr>
      <w:rPr>
        <w:spacing w:val="-1"/>
        <w:w w:val="82"/>
        <w:lang w:val="pt-PT" w:bidi="ar-SA"/>
      </w:rPr>
    </w:lvl>
    <w:lvl w:ilvl="3">
      <w:numFmt w:val="bullet"/>
      <w:lvlText w:val="•"/>
      <w:lvlJc w:val="left"/>
      <w:pPr>
        <w:ind w:left="2450" w:hanging="463"/>
      </w:pPr>
      <w:rPr>
        <w:rFonts w:ascii="Times New Roman" w:hAnsi="Times New Roman"/>
        <w:lang w:val="pt-PT" w:bidi="ar-SA"/>
      </w:rPr>
    </w:lvl>
    <w:lvl w:ilvl="4">
      <w:numFmt w:val="bullet"/>
      <w:lvlText w:val="•"/>
      <w:lvlJc w:val="left"/>
      <w:pPr>
        <w:ind w:left="3455" w:hanging="463"/>
      </w:pPr>
      <w:rPr>
        <w:rFonts w:ascii="Times New Roman" w:hAnsi="Times New Roman"/>
        <w:lang w:val="pt-PT" w:bidi="ar-SA"/>
      </w:rPr>
    </w:lvl>
    <w:lvl w:ilvl="5">
      <w:numFmt w:val="bullet"/>
      <w:lvlText w:val="•"/>
      <w:lvlJc w:val="left"/>
      <w:pPr>
        <w:ind w:left="4460" w:hanging="463"/>
      </w:pPr>
      <w:rPr>
        <w:rFonts w:ascii="Times New Roman" w:hAnsi="Times New Roman"/>
        <w:lang w:val="pt-PT" w:bidi="ar-SA"/>
      </w:rPr>
    </w:lvl>
    <w:lvl w:ilvl="6">
      <w:numFmt w:val="bullet"/>
      <w:lvlText w:val="•"/>
      <w:lvlJc w:val="left"/>
      <w:pPr>
        <w:ind w:left="5465" w:hanging="463"/>
      </w:pPr>
      <w:rPr>
        <w:rFonts w:ascii="Times New Roman" w:hAnsi="Times New Roman"/>
        <w:lang w:val="pt-PT" w:bidi="ar-SA"/>
      </w:rPr>
    </w:lvl>
    <w:lvl w:ilvl="7">
      <w:numFmt w:val="bullet"/>
      <w:lvlText w:val="•"/>
      <w:lvlJc w:val="left"/>
      <w:pPr>
        <w:ind w:left="6470" w:hanging="463"/>
      </w:pPr>
      <w:rPr>
        <w:rFonts w:ascii="Times New Roman" w:hAnsi="Times New Roman"/>
        <w:lang w:val="pt-PT" w:bidi="ar-SA"/>
      </w:rPr>
    </w:lvl>
    <w:lvl w:ilvl="8">
      <w:numFmt w:val="bullet"/>
      <w:lvlText w:val="•"/>
      <w:lvlJc w:val="left"/>
      <w:pPr>
        <w:ind w:left="7476" w:hanging="463"/>
      </w:pPr>
      <w:rPr>
        <w:rFonts w:ascii="Times New Roman" w:hAnsi="Times New Roman"/>
        <w:lang w:val="pt-PT" w:bidi="ar-SA"/>
      </w:rPr>
    </w:lvl>
  </w:abstractNum>
  <w:abstractNum w:abstractNumId="1" w15:restartNumberingAfterBreak="0">
    <w:nsid w:val="0DCE41D4"/>
    <w:multiLevelType w:val="multilevel"/>
    <w:tmpl w:val="3F54C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75BBC"/>
    <w:multiLevelType w:val="multilevel"/>
    <w:tmpl w:val="0E7870F8"/>
    <w:lvl w:ilvl="0">
      <w:start w:val="1"/>
      <w:numFmt w:val="decimal"/>
      <w:lvlText w:val="%1."/>
      <w:lvlJc w:val="left"/>
      <w:pPr>
        <w:ind w:left="480" w:hanging="480"/>
      </w:pPr>
      <w:rPr>
        <w:rFonts w:cs="Calibri" w:hint="default"/>
      </w:rPr>
    </w:lvl>
    <w:lvl w:ilvl="1">
      <w:start w:val="3"/>
      <w:numFmt w:val="decimal"/>
      <w:lvlText w:val="%1.%2."/>
      <w:lvlJc w:val="left"/>
      <w:pPr>
        <w:ind w:left="1080" w:hanging="720"/>
      </w:pPr>
      <w:rPr>
        <w:rFonts w:cs="Calibri" w:hint="default"/>
      </w:rPr>
    </w:lvl>
    <w:lvl w:ilvl="2">
      <w:start w:val="1"/>
      <w:numFmt w:val="decimal"/>
      <w:lvlText w:val="%1.%2.%3."/>
      <w:lvlJc w:val="left"/>
      <w:pPr>
        <w:ind w:left="1800" w:hanging="1080"/>
      </w:pPr>
      <w:rPr>
        <w:rFonts w:cs="Calibri" w:hint="default"/>
      </w:rPr>
    </w:lvl>
    <w:lvl w:ilvl="3">
      <w:start w:val="1"/>
      <w:numFmt w:val="decimal"/>
      <w:lvlText w:val="%1.%2.%3.%4."/>
      <w:lvlJc w:val="left"/>
      <w:pPr>
        <w:ind w:left="2520" w:hanging="1440"/>
      </w:pPr>
      <w:rPr>
        <w:rFonts w:cs="Calibri" w:hint="default"/>
      </w:rPr>
    </w:lvl>
    <w:lvl w:ilvl="4">
      <w:start w:val="1"/>
      <w:numFmt w:val="decimal"/>
      <w:lvlText w:val="%1.%2.%3.%4.%5."/>
      <w:lvlJc w:val="left"/>
      <w:pPr>
        <w:ind w:left="2880" w:hanging="1440"/>
      </w:pPr>
      <w:rPr>
        <w:rFonts w:cs="Calibri" w:hint="default"/>
      </w:rPr>
    </w:lvl>
    <w:lvl w:ilvl="5">
      <w:start w:val="1"/>
      <w:numFmt w:val="decimal"/>
      <w:lvlText w:val="%1.%2.%3.%4.%5.%6."/>
      <w:lvlJc w:val="left"/>
      <w:pPr>
        <w:ind w:left="3600" w:hanging="1800"/>
      </w:pPr>
      <w:rPr>
        <w:rFonts w:cs="Calibri" w:hint="default"/>
      </w:rPr>
    </w:lvl>
    <w:lvl w:ilvl="6">
      <w:start w:val="1"/>
      <w:numFmt w:val="decimal"/>
      <w:lvlText w:val="%1.%2.%3.%4.%5.%6.%7."/>
      <w:lvlJc w:val="left"/>
      <w:pPr>
        <w:ind w:left="4320" w:hanging="2160"/>
      </w:pPr>
      <w:rPr>
        <w:rFonts w:cs="Calibri" w:hint="default"/>
      </w:rPr>
    </w:lvl>
    <w:lvl w:ilvl="7">
      <w:start w:val="1"/>
      <w:numFmt w:val="decimal"/>
      <w:lvlText w:val="%1.%2.%3.%4.%5.%6.%7.%8."/>
      <w:lvlJc w:val="left"/>
      <w:pPr>
        <w:ind w:left="5040" w:hanging="2520"/>
      </w:pPr>
      <w:rPr>
        <w:rFonts w:cs="Calibri" w:hint="default"/>
      </w:rPr>
    </w:lvl>
    <w:lvl w:ilvl="8">
      <w:start w:val="1"/>
      <w:numFmt w:val="decimal"/>
      <w:lvlText w:val="%1.%2.%3.%4.%5.%6.%7.%8.%9."/>
      <w:lvlJc w:val="left"/>
      <w:pPr>
        <w:ind w:left="5760" w:hanging="2880"/>
      </w:pPr>
      <w:rPr>
        <w:rFonts w:cs="Calibri" w:hint="default"/>
      </w:rPr>
    </w:lvl>
  </w:abstractNum>
  <w:abstractNum w:abstractNumId="3" w15:restartNumberingAfterBreak="0">
    <w:nsid w:val="11397695"/>
    <w:multiLevelType w:val="multilevel"/>
    <w:tmpl w:val="2D289D8C"/>
    <w:styleLink w:val="WW8Num11"/>
    <w:lvl w:ilvl="0">
      <w:start w:val="1"/>
      <w:numFmt w:val="decimal"/>
      <w:lvlText w:val="%1-"/>
      <w:lvlJc w:val="left"/>
      <w:pPr>
        <w:ind w:left="78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5C40034"/>
    <w:multiLevelType w:val="multilevel"/>
    <w:tmpl w:val="F2D0B32A"/>
    <w:styleLink w:val="WW8Num9"/>
    <w:lvl w:ilvl="0">
      <w:start w:val="1"/>
      <w:numFmt w:val="decimal"/>
      <w:lvlText w:val="%1."/>
      <w:lvlJc w:val="left"/>
      <w:pPr>
        <w:ind w:left="495" w:hanging="495"/>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8BF64EF"/>
    <w:multiLevelType w:val="multilevel"/>
    <w:tmpl w:val="EBC20ACE"/>
    <w:styleLink w:val="WW8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93041E9"/>
    <w:multiLevelType w:val="multilevel"/>
    <w:tmpl w:val="B1381F48"/>
    <w:lvl w:ilvl="0">
      <w:start w:val="1"/>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29D464E3"/>
    <w:multiLevelType w:val="multilevel"/>
    <w:tmpl w:val="30E4138E"/>
    <w:styleLink w:val="WW8Num19"/>
    <w:lvl w:ilvl="0">
      <w:start w:val="27"/>
      <w:numFmt w:val="decimal"/>
      <w:lvlText w:val="%1."/>
      <w:lvlJc w:val="left"/>
      <w:pPr>
        <w:ind w:left="420" w:hanging="4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2D281394"/>
    <w:multiLevelType w:val="hybridMultilevel"/>
    <w:tmpl w:val="AE268A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551E7C"/>
    <w:multiLevelType w:val="multilevel"/>
    <w:tmpl w:val="6E9A91CC"/>
    <w:styleLink w:val="WW8Num1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C222434"/>
    <w:multiLevelType w:val="multilevel"/>
    <w:tmpl w:val="AD8080B8"/>
    <w:lvl w:ilvl="0">
      <w:start w:val="1"/>
      <w:numFmt w:val="decimal"/>
      <w:lvlText w:val="%1."/>
      <w:lvlJc w:val="left"/>
      <w:pPr>
        <w:ind w:left="720" w:hanging="360"/>
      </w:pPr>
      <w:rPr>
        <w:rFonts w:ascii="Arial" w:eastAsiaTheme="minorHAnsi" w:hAnsi="Arial" w:cs="Arial"/>
      </w:rPr>
    </w:lvl>
    <w:lvl w:ilvl="1">
      <w:start w:val="1"/>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DDA25D3"/>
    <w:multiLevelType w:val="multilevel"/>
    <w:tmpl w:val="AE86BA6E"/>
    <w:styleLink w:val="WW8Num1"/>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FB00BAE"/>
    <w:multiLevelType w:val="multilevel"/>
    <w:tmpl w:val="7EAE6256"/>
    <w:styleLink w:val="WW8Num4"/>
    <w:lvl w:ilvl="0">
      <w:start w:val="1"/>
      <w:numFmt w:val="lowerLetter"/>
      <w:lvlText w:val="%1)"/>
      <w:lvlJc w:val="left"/>
      <w:pPr>
        <w:ind w:left="137" w:hanging="708"/>
      </w:pPr>
      <w:rPr>
        <w:rFonts w:ascii="Arial" w:eastAsia="Arial" w:hAnsi="Arial" w:cs="Arial"/>
        <w:b w:val="0"/>
        <w:bCs w:val="0"/>
        <w:i w:val="0"/>
        <w:iCs w:val="0"/>
        <w:w w:val="82"/>
        <w:sz w:val="22"/>
        <w:szCs w:val="22"/>
        <w:lang w:val="pt-PT" w:bidi="ar-SA"/>
      </w:rPr>
    </w:lvl>
    <w:lvl w:ilvl="1">
      <w:numFmt w:val="bullet"/>
      <w:lvlText w:val="•"/>
      <w:lvlJc w:val="left"/>
      <w:pPr>
        <w:ind w:left="1074" w:hanging="708"/>
      </w:pPr>
      <w:rPr>
        <w:rFonts w:ascii="Times New Roman" w:hAnsi="Times New Roman"/>
        <w:lang w:val="pt-PT" w:bidi="ar-SA"/>
      </w:rPr>
    </w:lvl>
    <w:lvl w:ilvl="2">
      <w:numFmt w:val="bullet"/>
      <w:lvlText w:val="•"/>
      <w:lvlJc w:val="left"/>
      <w:pPr>
        <w:ind w:left="2009" w:hanging="708"/>
      </w:pPr>
      <w:rPr>
        <w:rFonts w:ascii="Times New Roman" w:hAnsi="Times New Roman"/>
        <w:lang w:val="pt-PT" w:bidi="ar-SA"/>
      </w:rPr>
    </w:lvl>
    <w:lvl w:ilvl="3">
      <w:numFmt w:val="bullet"/>
      <w:lvlText w:val="•"/>
      <w:lvlJc w:val="left"/>
      <w:pPr>
        <w:ind w:left="2943" w:hanging="708"/>
      </w:pPr>
      <w:rPr>
        <w:rFonts w:ascii="Times New Roman" w:hAnsi="Times New Roman"/>
        <w:lang w:val="pt-PT" w:bidi="ar-SA"/>
      </w:rPr>
    </w:lvl>
    <w:lvl w:ilvl="4">
      <w:numFmt w:val="bullet"/>
      <w:lvlText w:val="•"/>
      <w:lvlJc w:val="left"/>
      <w:pPr>
        <w:ind w:left="3878" w:hanging="708"/>
      </w:pPr>
      <w:rPr>
        <w:rFonts w:ascii="Times New Roman" w:hAnsi="Times New Roman"/>
        <w:lang w:val="pt-PT" w:bidi="ar-SA"/>
      </w:rPr>
    </w:lvl>
    <w:lvl w:ilvl="5">
      <w:numFmt w:val="bullet"/>
      <w:lvlText w:val="•"/>
      <w:lvlJc w:val="left"/>
      <w:pPr>
        <w:ind w:left="4813" w:hanging="708"/>
      </w:pPr>
      <w:rPr>
        <w:rFonts w:ascii="Times New Roman" w:hAnsi="Times New Roman"/>
        <w:lang w:val="pt-PT" w:bidi="ar-SA"/>
      </w:rPr>
    </w:lvl>
    <w:lvl w:ilvl="6">
      <w:numFmt w:val="bullet"/>
      <w:lvlText w:val="•"/>
      <w:lvlJc w:val="left"/>
      <w:pPr>
        <w:ind w:left="5747" w:hanging="708"/>
      </w:pPr>
      <w:rPr>
        <w:rFonts w:ascii="Times New Roman" w:hAnsi="Times New Roman"/>
        <w:lang w:val="pt-PT" w:bidi="ar-SA"/>
      </w:rPr>
    </w:lvl>
    <w:lvl w:ilvl="7">
      <w:numFmt w:val="bullet"/>
      <w:lvlText w:val="•"/>
      <w:lvlJc w:val="left"/>
      <w:pPr>
        <w:ind w:left="6682" w:hanging="708"/>
      </w:pPr>
      <w:rPr>
        <w:rFonts w:ascii="Times New Roman" w:hAnsi="Times New Roman"/>
        <w:lang w:val="pt-PT" w:bidi="ar-SA"/>
      </w:rPr>
    </w:lvl>
    <w:lvl w:ilvl="8">
      <w:numFmt w:val="bullet"/>
      <w:lvlText w:val="•"/>
      <w:lvlJc w:val="left"/>
      <w:pPr>
        <w:ind w:left="7617" w:hanging="708"/>
      </w:pPr>
      <w:rPr>
        <w:rFonts w:ascii="Times New Roman" w:hAnsi="Times New Roman"/>
        <w:lang w:val="pt-PT" w:bidi="ar-SA"/>
      </w:rPr>
    </w:lvl>
  </w:abstractNum>
  <w:abstractNum w:abstractNumId="14" w15:restartNumberingAfterBreak="0">
    <w:nsid w:val="4BA71CF2"/>
    <w:multiLevelType w:val="multilevel"/>
    <w:tmpl w:val="64F0C960"/>
    <w:styleLink w:val="WW8Num17"/>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F096250"/>
    <w:multiLevelType w:val="multilevel"/>
    <w:tmpl w:val="C8C85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A311D7"/>
    <w:multiLevelType w:val="multilevel"/>
    <w:tmpl w:val="1F928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746672"/>
    <w:multiLevelType w:val="multilevel"/>
    <w:tmpl w:val="C17C655A"/>
    <w:styleLink w:val="WW8Num2"/>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53220AD7"/>
    <w:multiLevelType w:val="hybridMultilevel"/>
    <w:tmpl w:val="4B78AF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3C5661F"/>
    <w:multiLevelType w:val="multilevel"/>
    <w:tmpl w:val="13ECBE7A"/>
    <w:styleLink w:val="WW8Num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AA652E3"/>
    <w:multiLevelType w:val="multilevel"/>
    <w:tmpl w:val="1D268A6A"/>
    <w:styleLink w:val="WW8Num3"/>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725D79"/>
    <w:multiLevelType w:val="multilevel"/>
    <w:tmpl w:val="517A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6B27C45"/>
    <w:multiLevelType w:val="multilevel"/>
    <w:tmpl w:val="47B0AB32"/>
    <w:styleLink w:val="WW8Num10"/>
    <w:lvl w:ilvl="0">
      <w:numFmt w:val="bullet"/>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4" w15:restartNumberingAfterBreak="0">
    <w:nsid w:val="68321109"/>
    <w:multiLevelType w:val="multilevel"/>
    <w:tmpl w:val="689CC82C"/>
    <w:styleLink w:val="WW8Num15"/>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5" w15:restartNumberingAfterBreak="0">
    <w:nsid w:val="693F5E8C"/>
    <w:multiLevelType w:val="multilevel"/>
    <w:tmpl w:val="DCAA0530"/>
    <w:styleLink w:val="WW8Num13"/>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B6B2383"/>
    <w:multiLevelType w:val="multilevel"/>
    <w:tmpl w:val="1340BF7A"/>
    <w:styleLink w:val="WW8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50D3DE8"/>
    <w:multiLevelType w:val="multilevel"/>
    <w:tmpl w:val="3FEEE556"/>
    <w:styleLink w:val="WW8Num5"/>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8" w15:restartNumberingAfterBreak="0">
    <w:nsid w:val="7A293E81"/>
    <w:multiLevelType w:val="multilevel"/>
    <w:tmpl w:val="27E27F26"/>
    <w:styleLink w:val="WW8Num18"/>
    <w:lvl w:ilvl="0">
      <w:start w:val="1"/>
      <w:numFmt w:val="decimal"/>
      <w:lvlText w:val="%1."/>
      <w:lvlJc w:val="left"/>
      <w:pPr>
        <w:ind w:left="480" w:hanging="48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7F4D73B6"/>
    <w:multiLevelType w:val="multilevel"/>
    <w:tmpl w:val="AEB49BDA"/>
    <w:styleLink w:val="WW8Num16"/>
    <w:lvl w:ilvl="0">
      <w:start w:val="1"/>
      <w:numFmt w:val="upperRoman"/>
      <w:lvlText w:val="%1-"/>
      <w:lvlJc w:val="left"/>
      <w:pPr>
        <w:ind w:left="1080" w:hanging="7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2"/>
  </w:num>
  <w:num w:numId="2">
    <w:abstractNumId w:val="17"/>
  </w:num>
  <w:num w:numId="3">
    <w:abstractNumId w:val="20"/>
  </w:num>
  <w:num w:numId="4">
    <w:abstractNumId w:val="13"/>
  </w:num>
  <w:num w:numId="5">
    <w:abstractNumId w:val="27"/>
  </w:num>
  <w:num w:numId="6">
    <w:abstractNumId w:val="26"/>
  </w:num>
  <w:num w:numId="7">
    <w:abstractNumId w:val="6"/>
  </w:num>
  <w:num w:numId="8">
    <w:abstractNumId w:val="0"/>
  </w:num>
  <w:num w:numId="9">
    <w:abstractNumId w:val="5"/>
  </w:num>
  <w:num w:numId="10">
    <w:abstractNumId w:val="23"/>
  </w:num>
  <w:num w:numId="11">
    <w:abstractNumId w:val="3"/>
  </w:num>
  <w:num w:numId="12">
    <w:abstractNumId w:val="19"/>
  </w:num>
  <w:num w:numId="13">
    <w:abstractNumId w:val="25"/>
  </w:num>
  <w:num w:numId="14">
    <w:abstractNumId w:val="10"/>
  </w:num>
  <w:num w:numId="15">
    <w:abstractNumId w:val="24"/>
  </w:num>
  <w:num w:numId="16">
    <w:abstractNumId w:val="29"/>
  </w:num>
  <w:num w:numId="17">
    <w:abstractNumId w:val="14"/>
  </w:num>
  <w:num w:numId="18">
    <w:abstractNumId w:val="28"/>
  </w:num>
  <w:num w:numId="19">
    <w:abstractNumId w:val="8"/>
  </w:num>
  <w:num w:numId="20">
    <w:abstractNumId w:val="4"/>
  </w:num>
  <w:num w:numId="21">
    <w:abstractNumId w:val="22"/>
  </w:num>
  <w:num w:numId="22">
    <w:abstractNumId w:val="11"/>
  </w:num>
  <w:num w:numId="23">
    <w:abstractNumId w:val="9"/>
  </w:num>
  <w:num w:numId="24">
    <w:abstractNumId w:val="18"/>
  </w:num>
  <w:num w:numId="25">
    <w:abstractNumId w:val="7"/>
  </w:num>
  <w:num w:numId="26">
    <w:abstractNumId w:val="2"/>
  </w:num>
  <w:num w:numId="27">
    <w:abstractNumId w:val="16"/>
  </w:num>
  <w:num w:numId="28">
    <w:abstractNumId w:val="1"/>
  </w:num>
  <w:num w:numId="29">
    <w:abstractNumId w:val="21"/>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DF5"/>
    <w:rsid w:val="00022F54"/>
    <w:rsid w:val="00024BFE"/>
    <w:rsid w:val="00051E2B"/>
    <w:rsid w:val="00054B6D"/>
    <w:rsid w:val="000567E7"/>
    <w:rsid w:val="00082CCE"/>
    <w:rsid w:val="00092EF7"/>
    <w:rsid w:val="00097744"/>
    <w:rsid w:val="000A2C56"/>
    <w:rsid w:val="000B1789"/>
    <w:rsid w:val="000B6E2F"/>
    <w:rsid w:val="000C24FD"/>
    <w:rsid w:val="000C6C1C"/>
    <w:rsid w:val="000E36C9"/>
    <w:rsid w:val="000E4F2F"/>
    <w:rsid w:val="000E7059"/>
    <w:rsid w:val="000F1742"/>
    <w:rsid w:val="000F2B80"/>
    <w:rsid w:val="00113F62"/>
    <w:rsid w:val="001250DE"/>
    <w:rsid w:val="00130F7D"/>
    <w:rsid w:val="00141041"/>
    <w:rsid w:val="00144AA8"/>
    <w:rsid w:val="0015725A"/>
    <w:rsid w:val="00180624"/>
    <w:rsid w:val="00187D98"/>
    <w:rsid w:val="001A5CB5"/>
    <w:rsid w:val="001E0B1E"/>
    <w:rsid w:val="001E7E49"/>
    <w:rsid w:val="001F33D6"/>
    <w:rsid w:val="001F4B4B"/>
    <w:rsid w:val="001F7661"/>
    <w:rsid w:val="001F78BC"/>
    <w:rsid w:val="00215C72"/>
    <w:rsid w:val="002238EC"/>
    <w:rsid w:val="00223E23"/>
    <w:rsid w:val="002423C2"/>
    <w:rsid w:val="0024544C"/>
    <w:rsid w:val="00260B46"/>
    <w:rsid w:val="00261542"/>
    <w:rsid w:val="00297234"/>
    <w:rsid w:val="002B6101"/>
    <w:rsid w:val="002C4F3E"/>
    <w:rsid w:val="002C5A73"/>
    <w:rsid w:val="002C6EAB"/>
    <w:rsid w:val="002E2E22"/>
    <w:rsid w:val="002E5B0D"/>
    <w:rsid w:val="00330F26"/>
    <w:rsid w:val="00336E77"/>
    <w:rsid w:val="00340ABB"/>
    <w:rsid w:val="00357E9E"/>
    <w:rsid w:val="00365749"/>
    <w:rsid w:val="003C2295"/>
    <w:rsid w:val="003C2B1B"/>
    <w:rsid w:val="003D1CE8"/>
    <w:rsid w:val="003D7EA4"/>
    <w:rsid w:val="003E2034"/>
    <w:rsid w:val="003E2A1D"/>
    <w:rsid w:val="003E4578"/>
    <w:rsid w:val="003F7C50"/>
    <w:rsid w:val="004010F1"/>
    <w:rsid w:val="004057E6"/>
    <w:rsid w:val="004129B8"/>
    <w:rsid w:val="00414072"/>
    <w:rsid w:val="00415B92"/>
    <w:rsid w:val="004254BB"/>
    <w:rsid w:val="00425F95"/>
    <w:rsid w:val="0043051D"/>
    <w:rsid w:val="00441FBD"/>
    <w:rsid w:val="00446EE8"/>
    <w:rsid w:val="00453F3F"/>
    <w:rsid w:val="00465710"/>
    <w:rsid w:val="00473A54"/>
    <w:rsid w:val="004906FC"/>
    <w:rsid w:val="00491005"/>
    <w:rsid w:val="004B148D"/>
    <w:rsid w:val="004C0D64"/>
    <w:rsid w:val="004D06E8"/>
    <w:rsid w:val="004D7A1F"/>
    <w:rsid w:val="004E26A2"/>
    <w:rsid w:val="004F6A0D"/>
    <w:rsid w:val="0050668D"/>
    <w:rsid w:val="00507FF1"/>
    <w:rsid w:val="00511AFC"/>
    <w:rsid w:val="00521A35"/>
    <w:rsid w:val="00522470"/>
    <w:rsid w:val="005327EE"/>
    <w:rsid w:val="00534537"/>
    <w:rsid w:val="00536631"/>
    <w:rsid w:val="00547884"/>
    <w:rsid w:val="00554677"/>
    <w:rsid w:val="00560A23"/>
    <w:rsid w:val="00571E51"/>
    <w:rsid w:val="005750C0"/>
    <w:rsid w:val="00584123"/>
    <w:rsid w:val="00590D54"/>
    <w:rsid w:val="005928B1"/>
    <w:rsid w:val="005D5878"/>
    <w:rsid w:val="005E34D5"/>
    <w:rsid w:val="005F4C79"/>
    <w:rsid w:val="005F5DF5"/>
    <w:rsid w:val="005F7470"/>
    <w:rsid w:val="00605E5A"/>
    <w:rsid w:val="00611239"/>
    <w:rsid w:val="00624149"/>
    <w:rsid w:val="00633A49"/>
    <w:rsid w:val="00633D8B"/>
    <w:rsid w:val="00641D7E"/>
    <w:rsid w:val="006472DC"/>
    <w:rsid w:val="006609C0"/>
    <w:rsid w:val="00673C05"/>
    <w:rsid w:val="0068142B"/>
    <w:rsid w:val="0068578E"/>
    <w:rsid w:val="006975B6"/>
    <w:rsid w:val="006A4C3D"/>
    <w:rsid w:val="006F1806"/>
    <w:rsid w:val="006F2B88"/>
    <w:rsid w:val="007243A2"/>
    <w:rsid w:val="007276D6"/>
    <w:rsid w:val="007432E8"/>
    <w:rsid w:val="00743F6F"/>
    <w:rsid w:val="007475F3"/>
    <w:rsid w:val="0075447A"/>
    <w:rsid w:val="00770B63"/>
    <w:rsid w:val="0077249D"/>
    <w:rsid w:val="00775545"/>
    <w:rsid w:val="00787987"/>
    <w:rsid w:val="00791B97"/>
    <w:rsid w:val="007A114F"/>
    <w:rsid w:val="007A7ADC"/>
    <w:rsid w:val="007B3568"/>
    <w:rsid w:val="007B509B"/>
    <w:rsid w:val="007F1BD0"/>
    <w:rsid w:val="007F27B4"/>
    <w:rsid w:val="007F28FC"/>
    <w:rsid w:val="00811BF4"/>
    <w:rsid w:val="00814236"/>
    <w:rsid w:val="00826F12"/>
    <w:rsid w:val="0083038F"/>
    <w:rsid w:val="008327EA"/>
    <w:rsid w:val="00844308"/>
    <w:rsid w:val="00865C0E"/>
    <w:rsid w:val="00867BA3"/>
    <w:rsid w:val="008738E8"/>
    <w:rsid w:val="0089079A"/>
    <w:rsid w:val="008B385A"/>
    <w:rsid w:val="008C4B5B"/>
    <w:rsid w:val="008C53E6"/>
    <w:rsid w:val="008E0AFF"/>
    <w:rsid w:val="008F0003"/>
    <w:rsid w:val="0090798F"/>
    <w:rsid w:val="00914C1D"/>
    <w:rsid w:val="00921120"/>
    <w:rsid w:val="00937DC1"/>
    <w:rsid w:val="00947F73"/>
    <w:rsid w:val="0095037D"/>
    <w:rsid w:val="0095278E"/>
    <w:rsid w:val="00956C70"/>
    <w:rsid w:val="0097629C"/>
    <w:rsid w:val="00981B86"/>
    <w:rsid w:val="00993F09"/>
    <w:rsid w:val="009A30C2"/>
    <w:rsid w:val="009D4D57"/>
    <w:rsid w:val="009D5C50"/>
    <w:rsid w:val="009E1954"/>
    <w:rsid w:val="009E2702"/>
    <w:rsid w:val="009E52D9"/>
    <w:rsid w:val="00A301BA"/>
    <w:rsid w:val="00A35460"/>
    <w:rsid w:val="00A36181"/>
    <w:rsid w:val="00A40726"/>
    <w:rsid w:val="00A42317"/>
    <w:rsid w:val="00A45EF9"/>
    <w:rsid w:val="00A47D21"/>
    <w:rsid w:val="00A50152"/>
    <w:rsid w:val="00A63310"/>
    <w:rsid w:val="00A730A7"/>
    <w:rsid w:val="00A81E9D"/>
    <w:rsid w:val="00A84188"/>
    <w:rsid w:val="00A97760"/>
    <w:rsid w:val="00AB6FC9"/>
    <w:rsid w:val="00AC7F94"/>
    <w:rsid w:val="00AD749A"/>
    <w:rsid w:val="00AE3F53"/>
    <w:rsid w:val="00AF32C5"/>
    <w:rsid w:val="00AF360C"/>
    <w:rsid w:val="00B00D9C"/>
    <w:rsid w:val="00B06C07"/>
    <w:rsid w:val="00B073A1"/>
    <w:rsid w:val="00B11877"/>
    <w:rsid w:val="00B2229C"/>
    <w:rsid w:val="00B407F0"/>
    <w:rsid w:val="00B42924"/>
    <w:rsid w:val="00B4795A"/>
    <w:rsid w:val="00B50B18"/>
    <w:rsid w:val="00B52A35"/>
    <w:rsid w:val="00B74FB7"/>
    <w:rsid w:val="00BA05D4"/>
    <w:rsid w:val="00BC15D0"/>
    <w:rsid w:val="00BD2594"/>
    <w:rsid w:val="00BD7833"/>
    <w:rsid w:val="00BE3A56"/>
    <w:rsid w:val="00BF2E67"/>
    <w:rsid w:val="00C00D91"/>
    <w:rsid w:val="00C06726"/>
    <w:rsid w:val="00C10C53"/>
    <w:rsid w:val="00C14D9B"/>
    <w:rsid w:val="00C1560A"/>
    <w:rsid w:val="00C209F1"/>
    <w:rsid w:val="00C214AF"/>
    <w:rsid w:val="00C2753A"/>
    <w:rsid w:val="00C61095"/>
    <w:rsid w:val="00C72D24"/>
    <w:rsid w:val="00C74EE7"/>
    <w:rsid w:val="00C752E3"/>
    <w:rsid w:val="00CB0AD6"/>
    <w:rsid w:val="00CB0C29"/>
    <w:rsid w:val="00CE7C6E"/>
    <w:rsid w:val="00CF389B"/>
    <w:rsid w:val="00CF57DD"/>
    <w:rsid w:val="00D14922"/>
    <w:rsid w:val="00D35BF0"/>
    <w:rsid w:val="00D43323"/>
    <w:rsid w:val="00D44D6C"/>
    <w:rsid w:val="00D461FE"/>
    <w:rsid w:val="00D55383"/>
    <w:rsid w:val="00D55763"/>
    <w:rsid w:val="00D56CA5"/>
    <w:rsid w:val="00D605B7"/>
    <w:rsid w:val="00D657A4"/>
    <w:rsid w:val="00D7113A"/>
    <w:rsid w:val="00D9359B"/>
    <w:rsid w:val="00D941D0"/>
    <w:rsid w:val="00D95125"/>
    <w:rsid w:val="00DA0510"/>
    <w:rsid w:val="00DA2EED"/>
    <w:rsid w:val="00DB0C86"/>
    <w:rsid w:val="00DB2C3B"/>
    <w:rsid w:val="00DE4412"/>
    <w:rsid w:val="00DE6C6E"/>
    <w:rsid w:val="00E024FA"/>
    <w:rsid w:val="00E035B9"/>
    <w:rsid w:val="00E03BD7"/>
    <w:rsid w:val="00E42C31"/>
    <w:rsid w:val="00E46A8A"/>
    <w:rsid w:val="00E6096A"/>
    <w:rsid w:val="00E67EE1"/>
    <w:rsid w:val="00E770CD"/>
    <w:rsid w:val="00E83D28"/>
    <w:rsid w:val="00E87E02"/>
    <w:rsid w:val="00E97F55"/>
    <w:rsid w:val="00EA1B40"/>
    <w:rsid w:val="00EB08DF"/>
    <w:rsid w:val="00EC0B27"/>
    <w:rsid w:val="00EC3F33"/>
    <w:rsid w:val="00EC5408"/>
    <w:rsid w:val="00EE7F3A"/>
    <w:rsid w:val="00F05284"/>
    <w:rsid w:val="00F16E16"/>
    <w:rsid w:val="00F2200C"/>
    <w:rsid w:val="00F23824"/>
    <w:rsid w:val="00F37877"/>
    <w:rsid w:val="00F42A45"/>
    <w:rsid w:val="00F569B2"/>
    <w:rsid w:val="00F62837"/>
    <w:rsid w:val="00F64B3A"/>
    <w:rsid w:val="00F64B8B"/>
    <w:rsid w:val="00FA435A"/>
    <w:rsid w:val="00FB15BB"/>
    <w:rsid w:val="00FB7605"/>
    <w:rsid w:val="00FC71F5"/>
    <w:rsid w:val="00FD70B6"/>
    <w:rsid w:val="00FE0F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1A6906"/>
  <w15:chartTrackingRefBased/>
  <w15:docId w15:val="{0224314A-AF9A-4BDC-9068-200D92F43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NSimSun" w:hAnsi="Times New Roman" w:cs="Arial"/>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autoSpaceDN w:val="0"/>
      <w:textAlignment w:val="baseline"/>
    </w:pPr>
    <w:rPr>
      <w:kern w:val="3"/>
      <w:sz w:val="24"/>
      <w:szCs w:val="24"/>
      <w:lang w:eastAsia="zh-CN" w:bidi="hi-IN"/>
    </w:rPr>
  </w:style>
  <w:style w:type="paragraph" w:styleId="Ttulo1">
    <w:name w:val="heading 1"/>
    <w:basedOn w:val="Standard"/>
    <w:next w:val="Standard"/>
    <w:link w:val="Ttulo1Char"/>
    <w:uiPriority w:val="9"/>
    <w:qFormat/>
    <w:pPr>
      <w:keepNext/>
      <w:jc w:val="center"/>
      <w:outlineLvl w:val="0"/>
    </w:pPr>
    <w:rPr>
      <w:rFonts w:ascii="Verdana" w:eastAsia="Verdana" w:hAnsi="Verdana" w:cs="Verdana"/>
      <w:b/>
      <w:bCs/>
    </w:rPr>
  </w:style>
  <w:style w:type="paragraph" w:styleId="Ttulo2">
    <w:name w:val="heading 2"/>
    <w:basedOn w:val="Standard"/>
    <w:next w:val="Standard"/>
    <w:uiPriority w:val="9"/>
    <w:semiHidden/>
    <w:unhideWhenUsed/>
    <w:qFormat/>
    <w:pPr>
      <w:keepNext/>
      <w:ind w:left="1620"/>
      <w:outlineLvl w:val="1"/>
    </w:pPr>
    <w:rPr>
      <w:rFonts w:ascii="Verdana" w:eastAsia="Verdana" w:hAnsi="Verdana" w:cs="Verdana"/>
      <w:b/>
      <w:bCs/>
    </w:rPr>
  </w:style>
  <w:style w:type="paragraph" w:styleId="Ttulo3">
    <w:name w:val="heading 3"/>
    <w:basedOn w:val="Standard"/>
    <w:next w:val="Standard"/>
    <w:uiPriority w:val="9"/>
    <w:semiHidden/>
    <w:unhideWhenUsed/>
    <w:qFormat/>
    <w:pPr>
      <w:keepNext/>
      <w:outlineLvl w:val="2"/>
    </w:pPr>
    <w:rPr>
      <w:rFonts w:ascii="Verdana" w:eastAsia="Verdana" w:hAnsi="Verdana" w:cs="Verdana"/>
    </w:rPr>
  </w:style>
  <w:style w:type="paragraph" w:styleId="Ttulo4">
    <w:name w:val="heading 4"/>
    <w:basedOn w:val="Standard"/>
    <w:next w:val="Standard"/>
    <w:uiPriority w:val="9"/>
    <w:semiHidden/>
    <w:unhideWhenUsed/>
    <w:qFormat/>
    <w:pPr>
      <w:keepNext/>
      <w:jc w:val="both"/>
      <w:outlineLvl w:val="3"/>
    </w:pPr>
  </w:style>
  <w:style w:type="paragraph" w:styleId="Ttulo5">
    <w:name w:val="heading 5"/>
    <w:basedOn w:val="Standard"/>
    <w:next w:val="Standard"/>
    <w:uiPriority w:val="9"/>
    <w:semiHidden/>
    <w:unhideWhenUsed/>
    <w:qFormat/>
    <w:pPr>
      <w:keepNext/>
      <w:outlineLvl w:val="4"/>
    </w:pPr>
    <w:rPr>
      <w:b/>
      <w:u w:val="single"/>
    </w:rPr>
  </w:style>
  <w:style w:type="paragraph" w:styleId="Ttulo6">
    <w:name w:val="heading 6"/>
    <w:basedOn w:val="Standard"/>
    <w:next w:val="Standard"/>
    <w:uiPriority w:val="9"/>
    <w:semiHidden/>
    <w:unhideWhenUsed/>
    <w:qFormat/>
    <w:pPr>
      <w:keepNext/>
      <w:outlineLvl w:val="5"/>
    </w:pPr>
    <w:rPr>
      <w:b/>
      <w:bCs/>
    </w:rPr>
  </w:style>
  <w:style w:type="paragraph" w:styleId="Ttulo7">
    <w:name w:val="heading 7"/>
    <w:basedOn w:val="Standard"/>
    <w:next w:val="Standard"/>
    <w:pPr>
      <w:keepNext/>
      <w:ind w:left="2124" w:firstLine="708"/>
      <w:outlineLvl w:val="6"/>
    </w:pPr>
    <w:rPr>
      <w:b/>
      <w:bCs/>
      <w:sz w:val="32"/>
    </w:rPr>
  </w:style>
  <w:style w:type="paragraph" w:styleId="Ttulo8">
    <w:name w:val="heading 8"/>
    <w:basedOn w:val="Standard"/>
    <w:next w:val="Standard"/>
    <w:pPr>
      <w:keepNext/>
      <w:outlineLvl w:val="7"/>
    </w:pPr>
    <w:rPr>
      <w:b/>
      <w:bCs/>
    </w:rPr>
  </w:style>
  <w:style w:type="paragraph" w:styleId="Ttulo9">
    <w:name w:val="heading 9"/>
    <w:basedOn w:val="Standard"/>
    <w:next w:val="Standard"/>
    <w:pPr>
      <w:keepNext/>
      <w:outlineLvl w:val="8"/>
    </w:pPr>
    <w:rPr>
      <w:b/>
      <w:bCs/>
      <w:i/>
      <w:iCs/>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autoSpaceDN w:val="0"/>
      <w:textAlignment w:val="baseline"/>
    </w:pPr>
    <w:rPr>
      <w:rFonts w:eastAsia="Times New Roman" w:cs="Times New Roman"/>
      <w:kern w:val="3"/>
      <w:sz w:val="28"/>
      <w:lang w:eastAsia="zh-CN"/>
    </w:rPr>
  </w:style>
  <w:style w:type="paragraph" w:customStyle="1" w:styleId="Heading">
    <w:name w:val="Heading"/>
    <w:basedOn w:val="Standard"/>
    <w:next w:val="Textbody"/>
    <w:pPr>
      <w:keepNext/>
      <w:spacing w:before="240" w:after="120"/>
    </w:pPr>
    <w:rPr>
      <w:rFonts w:ascii="Liberation Sans" w:eastAsia="Microsoft YaHei" w:hAnsi="Liberation Sans" w:cs="Arial"/>
      <w:szCs w:val="28"/>
    </w:rPr>
  </w:style>
  <w:style w:type="paragraph" w:customStyle="1" w:styleId="Textbody">
    <w:name w:val="Text body"/>
    <w:basedOn w:val="Standard"/>
    <w:pPr>
      <w:jc w:val="both"/>
    </w:pPr>
  </w:style>
  <w:style w:type="paragraph" w:styleId="Lista">
    <w:name w:val="List"/>
    <w:basedOn w:val="Textbody"/>
    <w:rPr>
      <w:rFonts w:cs="Arial"/>
      <w:sz w:val="24"/>
    </w:rPr>
  </w:style>
  <w:style w:type="paragraph" w:styleId="Legenda">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sz w:val="24"/>
    </w:rPr>
  </w:style>
  <w:style w:type="paragraph" w:styleId="Cabealho">
    <w:name w:val="header"/>
    <w:basedOn w:val="Standard"/>
    <w:link w:val="CabealhoChar"/>
    <w:uiPriority w:val="99"/>
    <w:pPr>
      <w:tabs>
        <w:tab w:val="center" w:pos="4419"/>
        <w:tab w:val="right" w:pos="8838"/>
      </w:tabs>
    </w:pPr>
  </w:style>
  <w:style w:type="paragraph" w:styleId="Rodap">
    <w:name w:val="footer"/>
    <w:basedOn w:val="Standard"/>
    <w:pPr>
      <w:tabs>
        <w:tab w:val="center" w:pos="4419"/>
        <w:tab w:val="right" w:pos="8838"/>
      </w:tabs>
    </w:pPr>
  </w:style>
  <w:style w:type="paragraph" w:customStyle="1" w:styleId="Textbodyindent">
    <w:name w:val="Text body indent"/>
    <w:basedOn w:val="Standard"/>
    <w:pPr>
      <w:ind w:left="3828" w:firstLine="3"/>
      <w:jc w:val="both"/>
    </w:pPr>
    <w:rPr>
      <w:rFonts w:ascii="Arial" w:eastAsia="Arial" w:hAnsi="Arial" w:cs="Arial"/>
      <w:b/>
    </w:rPr>
  </w:style>
  <w:style w:type="paragraph" w:styleId="Recuodecorpodetexto2">
    <w:name w:val="Body Text Indent 2"/>
    <w:basedOn w:val="Standard"/>
    <w:pPr>
      <w:ind w:firstLine="567"/>
      <w:jc w:val="both"/>
    </w:pPr>
    <w:rPr>
      <w:rFonts w:ascii="Arial" w:eastAsia="Arial" w:hAnsi="Arial" w:cs="Arial"/>
    </w:rPr>
  </w:style>
  <w:style w:type="paragraph" w:styleId="Corpodetexto2">
    <w:name w:val="Body Text 2"/>
    <w:basedOn w:val="Standard"/>
    <w:rPr>
      <w:i/>
      <w:iCs/>
      <w:sz w:val="32"/>
    </w:rPr>
  </w:style>
  <w:style w:type="paragraph" w:styleId="Corpodetexto3">
    <w:name w:val="Body Text 3"/>
    <w:basedOn w:val="Standard"/>
    <w:pPr>
      <w:jc w:val="both"/>
    </w:pPr>
    <w:rPr>
      <w:rFonts w:ascii="Verdana" w:eastAsia="Verdana" w:hAnsi="Verdana" w:cs="Verdana"/>
      <w:i/>
      <w:iCs/>
      <w:sz w:val="20"/>
    </w:rPr>
  </w:style>
  <w:style w:type="paragraph" w:styleId="MapadoDocumento">
    <w:name w:val="Document Map"/>
    <w:basedOn w:val="Standard"/>
    <w:pPr>
      <w:shd w:val="clear" w:color="auto" w:fill="000080"/>
    </w:pPr>
    <w:rPr>
      <w:rFonts w:ascii="Tahoma" w:eastAsia="Tahoma" w:hAnsi="Tahoma" w:cs="Tahoma"/>
    </w:rPr>
  </w:style>
  <w:style w:type="paragraph" w:styleId="Textodebalo">
    <w:name w:val="Balloon Text"/>
    <w:basedOn w:val="Standard"/>
    <w:rPr>
      <w:rFonts w:ascii="Tahoma" w:eastAsia="Tahoma" w:hAnsi="Tahoma" w:cs="Tahoma"/>
      <w:sz w:val="16"/>
      <w:szCs w:val="16"/>
    </w:rPr>
  </w:style>
  <w:style w:type="paragraph" w:customStyle="1" w:styleId="Body1">
    <w:name w:val="Body 1"/>
    <w:pPr>
      <w:suppressAutoHyphens/>
      <w:autoSpaceDN w:val="0"/>
      <w:textAlignment w:val="baseline"/>
      <w:outlineLvl w:val="0"/>
    </w:pPr>
    <w:rPr>
      <w:rFonts w:ascii="Arial" w:eastAsia="Arial Unicode MS" w:hAnsi="Arial"/>
      <w:color w:val="000000"/>
      <w:kern w:val="3"/>
      <w:sz w:val="24"/>
      <w:lang w:eastAsia="zh-CN"/>
    </w:rPr>
  </w:style>
  <w:style w:type="paragraph" w:customStyle="1" w:styleId="FirstParagraph">
    <w:name w:val="First Paragraph"/>
    <w:basedOn w:val="Textbody"/>
    <w:next w:val="Textbody"/>
    <w:pPr>
      <w:spacing w:before="180" w:after="180"/>
      <w:jc w:val="left"/>
    </w:pPr>
    <w:rPr>
      <w:rFonts w:ascii="Cambria" w:eastAsia="Cambria" w:hAnsi="Cambria"/>
      <w:sz w:val="24"/>
      <w:szCs w:val="24"/>
      <w:lang w:val="en-US"/>
    </w:rPr>
  </w:style>
  <w:style w:type="paragraph" w:customStyle="1" w:styleId="Default">
    <w:name w:val="Default"/>
    <w:pPr>
      <w:suppressAutoHyphens/>
      <w:autoSpaceDE w:val="0"/>
      <w:autoSpaceDN w:val="0"/>
      <w:textAlignment w:val="baseline"/>
    </w:pPr>
    <w:rPr>
      <w:rFonts w:eastAsia="Calibri" w:cs="Times New Roman"/>
      <w:color w:val="000000"/>
      <w:kern w:val="3"/>
      <w:sz w:val="24"/>
      <w:szCs w:val="24"/>
      <w:lang w:eastAsia="zh-CN"/>
    </w:rPr>
  </w:style>
  <w:style w:type="paragraph" w:styleId="NormalWeb">
    <w:name w:val="Normal (Web)"/>
    <w:basedOn w:val="Standard"/>
    <w:pPr>
      <w:spacing w:before="100" w:after="100"/>
    </w:pPr>
    <w:rPr>
      <w:sz w:val="24"/>
      <w:szCs w:val="24"/>
    </w:rPr>
  </w:style>
  <w:style w:type="paragraph" w:styleId="PargrafodaLista">
    <w:name w:val="List Paragraph"/>
    <w:basedOn w:val="Standard"/>
    <w:link w:val="PargrafodaListaChar"/>
    <w:uiPriority w:val="34"/>
    <w:qFormat/>
    <w:pPr>
      <w:widowControl w:val="0"/>
      <w:autoSpaceDE w:val="0"/>
      <w:ind w:left="137"/>
      <w:jc w:val="both"/>
    </w:pPr>
    <w:rPr>
      <w:rFonts w:ascii="Arial" w:eastAsia="Arial" w:hAnsi="Arial" w:cs="Arial"/>
      <w:sz w:val="22"/>
      <w:szCs w:val="22"/>
      <w:lang w:val="pt-PT"/>
    </w:rPr>
  </w:style>
  <w:style w:type="paragraph" w:styleId="SemEspaamento">
    <w:name w:val="No Spacing"/>
    <w:uiPriority w:val="1"/>
    <w:qFormat/>
    <w:pPr>
      <w:suppressAutoHyphens/>
      <w:autoSpaceDN w:val="0"/>
      <w:textAlignment w:val="baseline"/>
    </w:pPr>
    <w:rPr>
      <w:rFonts w:ascii="Calibri" w:eastAsia="Calibri" w:hAnsi="Calibri" w:cs="Calibri"/>
      <w:kern w:val="3"/>
      <w:sz w:val="22"/>
      <w:szCs w:val="22"/>
      <w:lang w:eastAsia="zh-CN"/>
    </w:rPr>
  </w:style>
  <w:style w:type="paragraph" w:customStyle="1" w:styleId="TableParagraph">
    <w:name w:val="Table Paragraph"/>
    <w:basedOn w:val="Standard"/>
    <w:uiPriority w:val="1"/>
    <w:qFormat/>
    <w:pPr>
      <w:widowControl w:val="0"/>
      <w:autoSpaceDE w:val="0"/>
    </w:pPr>
    <w:rPr>
      <w:sz w:val="22"/>
      <w:szCs w:val="22"/>
      <w:lang w:val="pt-PT"/>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Symbol" w:hAnsi="Symbol" w:cs="Symbol"/>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eastAsia="Arial" w:hAnsi="Arial" w:cs="Arial"/>
      <w:b w:val="0"/>
      <w:bCs w:val="0"/>
      <w:i w:val="0"/>
      <w:iCs w:val="0"/>
      <w:w w:val="82"/>
      <w:sz w:val="22"/>
      <w:szCs w:val="22"/>
      <w:lang w:val="pt-PT" w:bidi="ar-SA"/>
    </w:rPr>
  </w:style>
  <w:style w:type="character" w:customStyle="1" w:styleId="WW8Num4z1">
    <w:name w:val="WW8Num4z1"/>
    <w:rPr>
      <w:lang w:val="pt-PT" w:bidi="ar-SA"/>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lang w:val="pt-PT" w:bidi="ar-SA"/>
    </w:rPr>
  </w:style>
  <w:style w:type="character" w:customStyle="1" w:styleId="WW8Num8z1">
    <w:name w:val="WW8Num8z1"/>
    <w:rPr>
      <w:w w:val="82"/>
      <w:lang w:val="pt-PT" w:bidi="ar-SA"/>
    </w:rPr>
  </w:style>
  <w:style w:type="character" w:customStyle="1" w:styleId="WW8Num8z2">
    <w:name w:val="WW8Num8z2"/>
    <w:rPr>
      <w:spacing w:val="-1"/>
      <w:w w:val="82"/>
      <w:lang w:val="pt-PT" w:bidi="ar-SA"/>
    </w:rPr>
  </w:style>
  <w:style w:type="character" w:customStyle="1" w:styleId="WW8Num9z0">
    <w:name w:val="WW8Num9z0"/>
  </w:style>
  <w:style w:type="character" w:customStyle="1" w:styleId="WW8Num10z0">
    <w:name w:val="WW8Num10z0"/>
    <w:rPr>
      <w:rFonts w:ascii="Wingdings" w:eastAsia="Wingdings" w:hAnsi="Wingdings" w:cs="Wingdings"/>
    </w:rPr>
  </w:style>
  <w:style w:type="character" w:customStyle="1" w:styleId="WW8Num10z1">
    <w:name w:val="WW8Num10z1"/>
    <w:rPr>
      <w:rFonts w:ascii="Courier New" w:eastAsia="Courier New" w:hAnsi="Courier New" w:cs="Courier New"/>
    </w:rPr>
  </w:style>
  <w:style w:type="character" w:customStyle="1" w:styleId="WW8Num10z3">
    <w:name w:val="WW8Num10z3"/>
    <w:rPr>
      <w:rFonts w:ascii="Symbol" w:eastAsia="Symbol" w:hAnsi="Symbol" w:cs="Symbol"/>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eastAsia="Symbol" w:hAnsi="Symbol" w:cs="Symbol"/>
    </w:rPr>
  </w:style>
  <w:style w:type="character" w:customStyle="1" w:styleId="WW8Num15z1">
    <w:name w:val="WW8Num15z1"/>
    <w:rPr>
      <w:rFonts w:ascii="Courier New" w:eastAsia="Courier New" w:hAnsi="Courier New" w:cs="Courier New"/>
    </w:rPr>
  </w:style>
  <w:style w:type="character" w:customStyle="1" w:styleId="WW8Num15z2">
    <w:name w:val="WW8Num15z2"/>
    <w:rPr>
      <w:rFonts w:ascii="Wingdings" w:eastAsia="Wingdings" w:hAnsi="Wingdings" w:cs="Wingdings"/>
    </w:rPr>
  </w:style>
  <w:style w:type="character" w:customStyle="1" w:styleId="WW8Num16z0">
    <w:name w:val="WW8Num16z0"/>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9z0">
    <w:name w:val="WW8Num19z0"/>
  </w:style>
  <w:style w:type="character" w:customStyle="1" w:styleId="Internetlink">
    <w:name w:val="Internet link"/>
    <w:rPr>
      <w:color w:val="0000FF"/>
      <w:u w:val="single"/>
    </w:rPr>
  </w:style>
  <w:style w:type="character" w:customStyle="1" w:styleId="CorpodetextoChar">
    <w:name w:val="Corpo de texto Char"/>
    <w:rPr>
      <w:sz w:val="28"/>
    </w:rPr>
  </w:style>
  <w:style w:type="character" w:customStyle="1" w:styleId="MenoPendente1">
    <w:name w:val="Menção Pendente1"/>
    <w:rPr>
      <w:color w:val="605E5C"/>
      <w:shd w:val="clear" w:color="auto" w:fill="E1DFDD"/>
    </w:rPr>
  </w:style>
  <w:style w:type="character" w:customStyle="1" w:styleId="markedcontent">
    <w:name w:val="markedcontent"/>
  </w:style>
  <w:style w:type="character" w:customStyle="1" w:styleId="hgkelc">
    <w:name w:val="hgkelc"/>
  </w:style>
  <w:style w:type="paragraph" w:styleId="Corpodetexto">
    <w:name w:val="Body Text"/>
    <w:basedOn w:val="Normal"/>
    <w:link w:val="CorpodetextoChar1"/>
    <w:uiPriority w:val="99"/>
    <w:semiHidden/>
    <w:unhideWhenUsed/>
    <w:rsid w:val="00B50B18"/>
    <w:pPr>
      <w:spacing w:after="120"/>
    </w:pPr>
    <w:rPr>
      <w:rFonts w:cs="Mangal"/>
      <w:szCs w:val="21"/>
    </w:rPr>
  </w:style>
  <w:style w:type="character" w:customStyle="1" w:styleId="CorpodetextoChar1">
    <w:name w:val="Corpo de texto Char1"/>
    <w:link w:val="Corpodetexto"/>
    <w:uiPriority w:val="99"/>
    <w:semiHidden/>
    <w:rsid w:val="00B50B18"/>
    <w:rPr>
      <w:rFonts w:cs="Mangal"/>
      <w:kern w:val="3"/>
      <w:sz w:val="24"/>
      <w:szCs w:val="21"/>
      <w:lang w:eastAsia="zh-CN" w:bidi="hi-IN"/>
    </w:rPr>
  </w:style>
  <w:style w:type="paragraph" w:customStyle="1" w:styleId="PADRO">
    <w:name w:val="PADRÃO"/>
    <w:rsid w:val="007276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numbering" w:customStyle="1" w:styleId="WW8Num1">
    <w:name w:val="WW8Num1"/>
    <w:basedOn w:val="Semlista"/>
    <w:pPr>
      <w:numPr>
        <w:numId w:val="1"/>
      </w:numPr>
    </w:pPr>
  </w:style>
  <w:style w:type="numbering" w:customStyle="1" w:styleId="WW8Num2">
    <w:name w:val="WW8Num2"/>
    <w:basedOn w:val="Semlista"/>
    <w:pPr>
      <w:numPr>
        <w:numId w:val="2"/>
      </w:numPr>
    </w:pPr>
  </w:style>
  <w:style w:type="numbering" w:customStyle="1" w:styleId="WW8Num3">
    <w:name w:val="WW8Num3"/>
    <w:basedOn w:val="Semlista"/>
    <w:pPr>
      <w:numPr>
        <w:numId w:val="3"/>
      </w:numPr>
    </w:pPr>
  </w:style>
  <w:style w:type="numbering" w:customStyle="1" w:styleId="WW8Num4">
    <w:name w:val="WW8Num4"/>
    <w:basedOn w:val="Semlista"/>
    <w:pPr>
      <w:numPr>
        <w:numId w:val="4"/>
      </w:numPr>
    </w:pPr>
  </w:style>
  <w:style w:type="numbering" w:customStyle="1" w:styleId="WW8Num5">
    <w:name w:val="WW8Num5"/>
    <w:basedOn w:val="Semlista"/>
    <w:pPr>
      <w:numPr>
        <w:numId w:val="5"/>
      </w:numPr>
    </w:pPr>
  </w:style>
  <w:style w:type="numbering" w:customStyle="1" w:styleId="WW8Num6">
    <w:name w:val="WW8Num6"/>
    <w:basedOn w:val="Semlista"/>
    <w:pPr>
      <w:numPr>
        <w:numId w:val="6"/>
      </w:numPr>
    </w:pPr>
  </w:style>
  <w:style w:type="numbering" w:customStyle="1" w:styleId="WW8Num7">
    <w:name w:val="WW8Num7"/>
    <w:basedOn w:val="Semlista"/>
    <w:pPr>
      <w:numPr>
        <w:numId w:val="7"/>
      </w:numPr>
    </w:pPr>
  </w:style>
  <w:style w:type="numbering" w:customStyle="1" w:styleId="WW8Num8">
    <w:name w:val="WW8Num8"/>
    <w:basedOn w:val="Semlista"/>
    <w:pPr>
      <w:numPr>
        <w:numId w:val="8"/>
      </w:numPr>
    </w:pPr>
  </w:style>
  <w:style w:type="numbering" w:customStyle="1" w:styleId="WW8Num9">
    <w:name w:val="WW8Num9"/>
    <w:basedOn w:val="Semlista"/>
    <w:pPr>
      <w:numPr>
        <w:numId w:val="9"/>
      </w:numPr>
    </w:pPr>
  </w:style>
  <w:style w:type="numbering" w:customStyle="1" w:styleId="WW8Num10">
    <w:name w:val="WW8Num10"/>
    <w:basedOn w:val="Semlista"/>
    <w:pPr>
      <w:numPr>
        <w:numId w:val="10"/>
      </w:numPr>
    </w:pPr>
  </w:style>
  <w:style w:type="numbering" w:customStyle="1" w:styleId="WW8Num11">
    <w:name w:val="WW8Num11"/>
    <w:basedOn w:val="Semlista"/>
    <w:pPr>
      <w:numPr>
        <w:numId w:val="11"/>
      </w:numPr>
    </w:pPr>
  </w:style>
  <w:style w:type="numbering" w:customStyle="1" w:styleId="WW8Num12">
    <w:name w:val="WW8Num12"/>
    <w:basedOn w:val="Semlista"/>
    <w:pPr>
      <w:numPr>
        <w:numId w:val="12"/>
      </w:numPr>
    </w:pPr>
  </w:style>
  <w:style w:type="numbering" w:customStyle="1" w:styleId="WW8Num13">
    <w:name w:val="WW8Num13"/>
    <w:basedOn w:val="Semlista"/>
    <w:pPr>
      <w:numPr>
        <w:numId w:val="13"/>
      </w:numPr>
    </w:pPr>
  </w:style>
  <w:style w:type="numbering" w:customStyle="1" w:styleId="WW8Num14">
    <w:name w:val="WW8Num14"/>
    <w:basedOn w:val="Semlista"/>
    <w:pPr>
      <w:numPr>
        <w:numId w:val="14"/>
      </w:numPr>
    </w:pPr>
  </w:style>
  <w:style w:type="numbering" w:customStyle="1" w:styleId="WW8Num15">
    <w:name w:val="WW8Num15"/>
    <w:basedOn w:val="Semlista"/>
    <w:pPr>
      <w:numPr>
        <w:numId w:val="15"/>
      </w:numPr>
    </w:pPr>
  </w:style>
  <w:style w:type="numbering" w:customStyle="1" w:styleId="WW8Num16">
    <w:name w:val="WW8Num16"/>
    <w:basedOn w:val="Semlista"/>
    <w:pPr>
      <w:numPr>
        <w:numId w:val="16"/>
      </w:numPr>
    </w:pPr>
  </w:style>
  <w:style w:type="numbering" w:customStyle="1" w:styleId="WW8Num17">
    <w:name w:val="WW8Num17"/>
    <w:basedOn w:val="Semlista"/>
    <w:pPr>
      <w:numPr>
        <w:numId w:val="17"/>
      </w:numPr>
    </w:pPr>
  </w:style>
  <w:style w:type="numbering" w:customStyle="1" w:styleId="WW8Num18">
    <w:name w:val="WW8Num18"/>
    <w:basedOn w:val="Semlista"/>
    <w:pPr>
      <w:numPr>
        <w:numId w:val="18"/>
      </w:numPr>
    </w:pPr>
  </w:style>
  <w:style w:type="numbering" w:customStyle="1" w:styleId="WW8Num19">
    <w:name w:val="WW8Num19"/>
    <w:basedOn w:val="Semlista"/>
    <w:pPr>
      <w:numPr>
        <w:numId w:val="19"/>
      </w:numPr>
    </w:pPr>
  </w:style>
  <w:style w:type="table" w:styleId="Tabelacomgrade">
    <w:name w:val="Table Grid"/>
    <w:basedOn w:val="Tabelanormal"/>
    <w:uiPriority w:val="39"/>
    <w:rsid w:val="00956C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rsid w:val="00E770CD"/>
    <w:rPr>
      <w:rFonts w:eastAsia="Times New Roman" w:cs="Times New Roman"/>
      <w:kern w:val="3"/>
      <w:sz w:val="28"/>
      <w:lang w:eastAsia="zh-CN"/>
    </w:rPr>
  </w:style>
  <w:style w:type="character" w:customStyle="1" w:styleId="normaltextrun">
    <w:name w:val="normaltextrun"/>
    <w:basedOn w:val="Fontepargpadro"/>
    <w:rsid w:val="00521A35"/>
  </w:style>
  <w:style w:type="character" w:customStyle="1" w:styleId="Ttulo1Char">
    <w:name w:val="Título 1 Char"/>
    <w:link w:val="Ttulo1"/>
    <w:uiPriority w:val="9"/>
    <w:rsid w:val="00787987"/>
    <w:rPr>
      <w:rFonts w:ascii="Verdana" w:eastAsia="Verdana" w:hAnsi="Verdana" w:cs="Verdana"/>
      <w:b/>
      <w:bCs/>
      <w:kern w:val="3"/>
      <w:sz w:val="28"/>
      <w:lang w:eastAsia="zh-CN"/>
    </w:rPr>
  </w:style>
  <w:style w:type="character" w:customStyle="1" w:styleId="PargrafodaListaChar">
    <w:name w:val="Parágrafo da Lista Char"/>
    <w:link w:val="PargrafodaLista"/>
    <w:rsid w:val="00787987"/>
    <w:rPr>
      <w:rFonts w:ascii="Arial" w:eastAsia="Arial" w:hAnsi="Arial"/>
      <w:kern w:val="3"/>
      <w:sz w:val="22"/>
      <w:szCs w:val="22"/>
      <w:lang w:val="pt-PT" w:eastAsia="zh-CN"/>
    </w:rPr>
  </w:style>
  <w:style w:type="character" w:styleId="Hyperlink">
    <w:name w:val="Hyperlink"/>
    <w:uiPriority w:val="99"/>
    <w:rsid w:val="00DB2C3B"/>
    <w:rPr>
      <w:color w:val="0000FF"/>
      <w:u w:val="single"/>
    </w:rPr>
  </w:style>
  <w:style w:type="character" w:customStyle="1" w:styleId="tex5a">
    <w:name w:val="tex5a"/>
    <w:basedOn w:val="Fontepargpadro"/>
    <w:rsid w:val="00D9359B"/>
  </w:style>
  <w:style w:type="character" w:customStyle="1" w:styleId="a-list-item">
    <w:name w:val="a-list-item"/>
    <w:basedOn w:val="Fontepargpadro"/>
    <w:rsid w:val="00D9359B"/>
  </w:style>
  <w:style w:type="character" w:customStyle="1" w:styleId="t286pc">
    <w:name w:val="t286pc"/>
    <w:basedOn w:val="Fontepargpadro"/>
    <w:rsid w:val="00B42924"/>
  </w:style>
  <w:style w:type="character" w:styleId="Forte">
    <w:name w:val="Strong"/>
    <w:basedOn w:val="Fontepargpadro"/>
    <w:uiPriority w:val="22"/>
    <w:qFormat/>
    <w:rsid w:val="00B42924"/>
    <w:rPr>
      <w:b/>
      <w:bCs/>
    </w:rPr>
  </w:style>
  <w:style w:type="character" w:styleId="nfase">
    <w:name w:val="Emphasis"/>
    <w:basedOn w:val="Fontepargpadro"/>
    <w:uiPriority w:val="20"/>
    <w:qFormat/>
    <w:rsid w:val="00B42924"/>
    <w:rPr>
      <w:i/>
      <w:iCs/>
    </w:rPr>
  </w:style>
  <w:style w:type="table" w:customStyle="1" w:styleId="TableGrid">
    <w:name w:val="TableGrid"/>
    <w:rsid w:val="00054B6D"/>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21389">
      <w:bodyDiv w:val="1"/>
      <w:marLeft w:val="0"/>
      <w:marRight w:val="0"/>
      <w:marTop w:val="0"/>
      <w:marBottom w:val="0"/>
      <w:divBdr>
        <w:top w:val="none" w:sz="0" w:space="0" w:color="auto"/>
        <w:left w:val="none" w:sz="0" w:space="0" w:color="auto"/>
        <w:bottom w:val="none" w:sz="0" w:space="0" w:color="auto"/>
        <w:right w:val="none" w:sz="0" w:space="0" w:color="auto"/>
      </w:divBdr>
      <w:divsChild>
        <w:div w:id="1543906183">
          <w:marLeft w:val="0"/>
          <w:marRight w:val="0"/>
          <w:marTop w:val="180"/>
          <w:marBottom w:val="180"/>
          <w:divBdr>
            <w:top w:val="none" w:sz="0" w:space="0" w:color="auto"/>
            <w:left w:val="none" w:sz="0" w:space="0" w:color="auto"/>
            <w:bottom w:val="none" w:sz="0" w:space="0" w:color="auto"/>
            <w:right w:val="none" w:sz="0" w:space="0" w:color="auto"/>
          </w:divBdr>
        </w:div>
        <w:div w:id="273485141">
          <w:marLeft w:val="0"/>
          <w:marRight w:val="0"/>
          <w:marTop w:val="180"/>
          <w:marBottom w:val="180"/>
          <w:divBdr>
            <w:top w:val="none" w:sz="0" w:space="0" w:color="auto"/>
            <w:left w:val="none" w:sz="0" w:space="0" w:color="auto"/>
            <w:bottom w:val="none" w:sz="0" w:space="0" w:color="auto"/>
            <w:right w:val="none" w:sz="0" w:space="0" w:color="auto"/>
          </w:divBdr>
        </w:div>
      </w:divsChild>
    </w:div>
    <w:div w:id="318924342">
      <w:bodyDiv w:val="1"/>
      <w:marLeft w:val="0"/>
      <w:marRight w:val="0"/>
      <w:marTop w:val="0"/>
      <w:marBottom w:val="0"/>
      <w:divBdr>
        <w:top w:val="none" w:sz="0" w:space="0" w:color="auto"/>
        <w:left w:val="none" w:sz="0" w:space="0" w:color="auto"/>
        <w:bottom w:val="none" w:sz="0" w:space="0" w:color="auto"/>
        <w:right w:val="none" w:sz="0" w:space="0" w:color="auto"/>
      </w:divBdr>
    </w:div>
    <w:div w:id="1006328901">
      <w:bodyDiv w:val="1"/>
      <w:marLeft w:val="0"/>
      <w:marRight w:val="0"/>
      <w:marTop w:val="0"/>
      <w:marBottom w:val="0"/>
      <w:divBdr>
        <w:top w:val="none" w:sz="0" w:space="0" w:color="auto"/>
        <w:left w:val="none" w:sz="0" w:space="0" w:color="auto"/>
        <w:bottom w:val="none" w:sz="0" w:space="0" w:color="auto"/>
        <w:right w:val="none" w:sz="0" w:space="0" w:color="auto"/>
      </w:divBdr>
      <w:divsChild>
        <w:div w:id="19349697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799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024033">
      <w:bodyDiv w:val="1"/>
      <w:marLeft w:val="0"/>
      <w:marRight w:val="0"/>
      <w:marTop w:val="0"/>
      <w:marBottom w:val="0"/>
      <w:divBdr>
        <w:top w:val="none" w:sz="0" w:space="0" w:color="auto"/>
        <w:left w:val="none" w:sz="0" w:space="0" w:color="auto"/>
        <w:bottom w:val="none" w:sz="0" w:space="0" w:color="auto"/>
        <w:right w:val="none" w:sz="0" w:space="0" w:color="auto"/>
      </w:divBdr>
    </w:div>
    <w:div w:id="1374574759">
      <w:bodyDiv w:val="1"/>
      <w:marLeft w:val="0"/>
      <w:marRight w:val="0"/>
      <w:marTop w:val="0"/>
      <w:marBottom w:val="0"/>
      <w:divBdr>
        <w:top w:val="none" w:sz="0" w:space="0" w:color="auto"/>
        <w:left w:val="none" w:sz="0" w:space="0" w:color="auto"/>
        <w:bottom w:val="none" w:sz="0" w:space="0" w:color="auto"/>
        <w:right w:val="none" w:sz="0" w:space="0" w:color="auto"/>
      </w:divBdr>
    </w:div>
    <w:div w:id="1423187687">
      <w:bodyDiv w:val="1"/>
      <w:marLeft w:val="0"/>
      <w:marRight w:val="0"/>
      <w:marTop w:val="0"/>
      <w:marBottom w:val="0"/>
      <w:divBdr>
        <w:top w:val="none" w:sz="0" w:space="0" w:color="auto"/>
        <w:left w:val="none" w:sz="0" w:space="0" w:color="auto"/>
        <w:bottom w:val="none" w:sz="0" w:space="0" w:color="auto"/>
        <w:right w:val="none" w:sz="0" w:space="0" w:color="auto"/>
      </w:divBdr>
    </w:div>
    <w:div w:id="1604142780">
      <w:bodyDiv w:val="1"/>
      <w:marLeft w:val="0"/>
      <w:marRight w:val="0"/>
      <w:marTop w:val="0"/>
      <w:marBottom w:val="0"/>
      <w:divBdr>
        <w:top w:val="none" w:sz="0" w:space="0" w:color="auto"/>
        <w:left w:val="none" w:sz="0" w:space="0" w:color="auto"/>
        <w:bottom w:val="none" w:sz="0" w:space="0" w:color="auto"/>
        <w:right w:val="none" w:sz="0" w:space="0" w:color="auto"/>
      </w:divBdr>
    </w:div>
    <w:div w:id="1943293666">
      <w:bodyDiv w:val="1"/>
      <w:marLeft w:val="0"/>
      <w:marRight w:val="0"/>
      <w:marTop w:val="0"/>
      <w:marBottom w:val="0"/>
      <w:divBdr>
        <w:top w:val="none" w:sz="0" w:space="0" w:color="auto"/>
        <w:left w:val="none" w:sz="0" w:space="0" w:color="auto"/>
        <w:bottom w:val="none" w:sz="0" w:space="0" w:color="auto"/>
        <w:right w:val="none" w:sz="0" w:space="0" w:color="auto"/>
      </w:divBdr>
    </w:div>
    <w:div w:id="1977375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ED982-D194-4DE9-AAB8-0DB609BDB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9</Pages>
  <Words>4429</Words>
  <Characters>23917</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Prefeitura Municipal de Irajuba</vt:lpstr>
    </vt:vector>
  </TitlesOfParts>
  <Company/>
  <LinksUpToDate>false</LinksUpToDate>
  <CharactersWithSpaces>28290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Irajuba</dc:title>
  <dc:subject/>
  <dc:creator>PREFEITURA M DE IRAJUBA</dc:creator>
  <cp:keywords/>
  <cp:lastModifiedBy>pc</cp:lastModifiedBy>
  <cp:revision>6</cp:revision>
  <cp:lastPrinted>2024-01-17T13:28:00Z</cp:lastPrinted>
  <dcterms:created xsi:type="dcterms:W3CDTF">2026-05-19T19:27:00Z</dcterms:created>
  <dcterms:modified xsi:type="dcterms:W3CDTF">2026-05-27T10:50:00Z</dcterms:modified>
</cp:coreProperties>
</file>