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C14E8" w:rsidRPr="00FC14E8" w:rsidRDefault="00FC14E8" w:rsidP="004C4233">
      <w:pPr>
        <w:spacing w:after="0" w:line="360" w:lineRule="auto"/>
        <w:jc w:val="center"/>
        <w:rPr>
          <w:rFonts w:ascii="Arial" w:hAnsi="Arial" w:cs="Arial"/>
          <w:b/>
          <w:bCs/>
          <w:sz w:val="24"/>
          <w:szCs w:val="24"/>
        </w:rPr>
      </w:pPr>
      <w:bookmarkStart w:id="0" w:name="_Hlk127194664"/>
      <w:r w:rsidRPr="00FC14E8">
        <w:rPr>
          <w:rFonts w:ascii="Arial" w:hAnsi="Arial" w:cs="Arial"/>
          <w:b/>
          <w:bCs/>
          <w:sz w:val="24"/>
          <w:szCs w:val="24"/>
        </w:rPr>
        <w:t xml:space="preserve">EDITAL SIMPLIFICADO – COLETA DE PREÇOS </w:t>
      </w:r>
      <w:r w:rsidRPr="009F3AC6">
        <w:rPr>
          <w:rFonts w:ascii="Arial" w:hAnsi="Arial" w:cs="Arial"/>
          <w:b/>
          <w:bCs/>
          <w:sz w:val="24"/>
          <w:szCs w:val="24"/>
        </w:rPr>
        <w:t>Nº 0</w:t>
      </w:r>
      <w:r w:rsidR="001B0AAE">
        <w:rPr>
          <w:rFonts w:ascii="Arial" w:hAnsi="Arial" w:cs="Arial"/>
          <w:b/>
          <w:bCs/>
          <w:sz w:val="24"/>
          <w:szCs w:val="24"/>
        </w:rPr>
        <w:t>7</w:t>
      </w:r>
      <w:r w:rsidRPr="009F3AC6">
        <w:rPr>
          <w:rFonts w:ascii="Arial" w:hAnsi="Arial" w:cs="Arial"/>
          <w:b/>
          <w:bCs/>
          <w:sz w:val="24"/>
          <w:szCs w:val="24"/>
        </w:rPr>
        <w:t>/2023</w:t>
      </w:r>
    </w:p>
    <w:p w:rsidR="00FC14E8" w:rsidRDefault="00FC14E8" w:rsidP="004C4233">
      <w:pPr>
        <w:spacing w:after="0" w:line="360" w:lineRule="auto"/>
        <w:jc w:val="center"/>
        <w:rPr>
          <w:rFonts w:ascii="Arial" w:hAnsi="Arial" w:cs="Arial"/>
          <w:sz w:val="24"/>
          <w:szCs w:val="24"/>
        </w:rPr>
      </w:pPr>
    </w:p>
    <w:p w:rsidR="00FC14E8" w:rsidRDefault="00FC14E8" w:rsidP="00FC14E8">
      <w:pPr>
        <w:spacing w:after="0" w:line="360" w:lineRule="auto"/>
        <w:jc w:val="both"/>
        <w:rPr>
          <w:rFonts w:ascii="Arial" w:hAnsi="Arial" w:cs="Arial"/>
          <w:sz w:val="24"/>
          <w:szCs w:val="24"/>
        </w:rPr>
      </w:pPr>
      <w:r w:rsidRPr="00B82958">
        <w:rPr>
          <w:rFonts w:ascii="Arial" w:hAnsi="Arial" w:cs="Arial"/>
          <w:sz w:val="24"/>
          <w:szCs w:val="24"/>
        </w:rPr>
        <w:t>CÂMARA MUNICIPAL DE QUATRO BARRAS, pessoa jurídica de direito público interno, inscrita no CNPJ sob o nº 02.177.287/0001-55, com sede à  Av. 25 de Janeiro, 448, por intermédio da Presidência desta Casa, torna público aos interessados, que fará realizar a Dispensa de Licitação, do tipo MENOR PREÇO GLOBAL sendo na hipótese do art. 75, inciso II, nos termos da Lei nº 14.133, de 1º de abril de 2021, bem como no presente e seus anexos, designando-se até o dia</w:t>
      </w:r>
      <w:r w:rsidRPr="003F01E6">
        <w:rPr>
          <w:rFonts w:ascii="Arial" w:hAnsi="Arial" w:cs="Arial"/>
          <w:sz w:val="24"/>
          <w:szCs w:val="24"/>
        </w:rPr>
        <w:t xml:space="preserve"> </w:t>
      </w:r>
      <w:r w:rsidR="004954F3" w:rsidRPr="001F4272">
        <w:rPr>
          <w:rFonts w:ascii="Arial" w:hAnsi="Arial" w:cs="Arial"/>
          <w:sz w:val="24"/>
          <w:szCs w:val="24"/>
        </w:rPr>
        <w:t>01</w:t>
      </w:r>
      <w:r w:rsidRPr="001F4272">
        <w:rPr>
          <w:rFonts w:ascii="Arial" w:hAnsi="Arial" w:cs="Arial"/>
          <w:sz w:val="24"/>
          <w:szCs w:val="24"/>
        </w:rPr>
        <w:t xml:space="preserve"> de </w:t>
      </w:r>
      <w:r w:rsidR="004954F3" w:rsidRPr="001F4272">
        <w:rPr>
          <w:rFonts w:ascii="Arial" w:hAnsi="Arial" w:cs="Arial"/>
          <w:sz w:val="24"/>
          <w:szCs w:val="24"/>
        </w:rPr>
        <w:t>junho</w:t>
      </w:r>
      <w:r w:rsidRPr="001F4272">
        <w:rPr>
          <w:rFonts w:ascii="Arial" w:hAnsi="Arial" w:cs="Arial"/>
          <w:sz w:val="24"/>
          <w:szCs w:val="24"/>
        </w:rPr>
        <w:t xml:space="preserve"> </w:t>
      </w:r>
      <w:r w:rsidRPr="009F3AC6">
        <w:rPr>
          <w:rFonts w:ascii="Arial" w:hAnsi="Arial" w:cs="Arial"/>
          <w:sz w:val="24"/>
          <w:szCs w:val="24"/>
        </w:rPr>
        <w:t>de 2023 às 17:00hs</w:t>
      </w:r>
      <w:r w:rsidRPr="00B82958">
        <w:rPr>
          <w:rFonts w:ascii="Arial" w:hAnsi="Arial" w:cs="Arial"/>
          <w:sz w:val="24"/>
          <w:szCs w:val="24"/>
        </w:rPr>
        <w:t xml:space="preserve">, para entrega da proposta/cotação via e-mail ou no setor de Compras da Câmara Municipal de Quatro Barras, lograda na Av. 25 de Janeiro, 448 – Quatro Barras – PR, para entrega por parte dos interessados, dos envelopes de propostas financeiras. </w:t>
      </w:r>
    </w:p>
    <w:p w:rsidR="00927DE0" w:rsidRDefault="00927DE0" w:rsidP="00FC14E8">
      <w:pPr>
        <w:spacing w:after="0" w:line="360" w:lineRule="auto"/>
        <w:jc w:val="both"/>
        <w:rPr>
          <w:rFonts w:ascii="Arial" w:hAnsi="Arial" w:cs="Arial"/>
          <w:sz w:val="24"/>
          <w:szCs w:val="24"/>
        </w:rPr>
      </w:pPr>
    </w:p>
    <w:p w:rsidR="009F3AC6" w:rsidRPr="00B0567B" w:rsidRDefault="00927DE0" w:rsidP="009F3AC6">
      <w:pPr>
        <w:spacing w:after="0" w:line="360" w:lineRule="auto"/>
        <w:jc w:val="both"/>
        <w:rPr>
          <w:rFonts w:ascii="Arial" w:hAnsi="Arial" w:cs="Arial"/>
          <w:sz w:val="24"/>
          <w:szCs w:val="24"/>
        </w:rPr>
      </w:pPr>
      <w:bookmarkStart w:id="1" w:name="_Hlk135991916"/>
      <w:r w:rsidRPr="00B0567B">
        <w:rPr>
          <w:rFonts w:ascii="Arial" w:hAnsi="Arial" w:cs="Arial"/>
          <w:sz w:val="24"/>
          <w:szCs w:val="24"/>
        </w:rPr>
        <w:t xml:space="preserve">O presente Edital tem por </w:t>
      </w:r>
      <w:r w:rsidR="009F3AC6" w:rsidRPr="00B0567B">
        <w:rPr>
          <w:rFonts w:ascii="Arial" w:hAnsi="Arial" w:cs="Arial"/>
          <w:sz w:val="24"/>
          <w:szCs w:val="24"/>
        </w:rPr>
        <w:t>o</w:t>
      </w:r>
      <w:r w:rsidRPr="00B0567B">
        <w:rPr>
          <w:rFonts w:ascii="Arial" w:hAnsi="Arial" w:cs="Arial"/>
          <w:sz w:val="24"/>
          <w:szCs w:val="24"/>
        </w:rPr>
        <w:t>bjeto</w:t>
      </w:r>
      <w:r w:rsidR="001B0AAE" w:rsidRPr="00B0567B">
        <w:rPr>
          <w:rFonts w:ascii="Arial" w:hAnsi="Arial" w:cs="Arial"/>
          <w:sz w:val="24"/>
          <w:szCs w:val="24"/>
        </w:rPr>
        <w:t xml:space="preserve"> contratação de empresa especializada para projeto de revitalização do plenário da Câmara Municipal de Vereadores de Quatro Barras, contendo projeto de interiores, paginação do ambiente, projeto de iluminação auxiliar, projeto Luminotécnico e memorial descritivo dos serviços. C</w:t>
      </w:r>
      <w:r w:rsidR="009F3AC6" w:rsidRPr="00B0567B">
        <w:rPr>
          <w:rFonts w:ascii="Arial" w:hAnsi="Arial" w:cs="Arial"/>
          <w:sz w:val="24"/>
          <w:szCs w:val="24"/>
        </w:rPr>
        <w:t>onforme especificações constantes no Anexo I deste instrumento.</w:t>
      </w:r>
    </w:p>
    <w:bookmarkEnd w:id="1"/>
    <w:p w:rsidR="00927DE0" w:rsidRPr="0013408E" w:rsidRDefault="009F3AC6" w:rsidP="00FC14E8">
      <w:pPr>
        <w:spacing w:after="0" w:line="360" w:lineRule="auto"/>
        <w:jc w:val="both"/>
        <w:rPr>
          <w:rFonts w:ascii="Arial" w:hAnsi="Arial" w:cs="Arial"/>
          <w:color w:val="FF0000"/>
          <w:sz w:val="24"/>
          <w:szCs w:val="24"/>
        </w:rPr>
      </w:pPr>
      <w:r>
        <w:rPr>
          <w:rFonts w:ascii="Arial" w:hAnsi="Arial" w:cs="Arial"/>
          <w:color w:val="FF0000"/>
          <w:sz w:val="24"/>
          <w:szCs w:val="24"/>
        </w:rPr>
        <w:t xml:space="preserve"> </w:t>
      </w:r>
    </w:p>
    <w:p w:rsidR="00FC14E8" w:rsidRPr="00B82958" w:rsidRDefault="00FC14E8" w:rsidP="00FC14E8">
      <w:pPr>
        <w:spacing w:after="0" w:line="360" w:lineRule="auto"/>
        <w:jc w:val="both"/>
        <w:rPr>
          <w:rFonts w:ascii="Arial" w:hAnsi="Arial" w:cs="Arial"/>
          <w:sz w:val="24"/>
          <w:szCs w:val="24"/>
        </w:rPr>
      </w:pPr>
      <w:r w:rsidRPr="00B82958">
        <w:rPr>
          <w:rFonts w:ascii="Arial" w:hAnsi="Arial" w:cs="Arial"/>
          <w:sz w:val="24"/>
          <w:szCs w:val="24"/>
        </w:rPr>
        <w:t xml:space="preserve">A Cópia do edital poderá ser adquirida preferencialmente por meio digital, devendo o interessado solicitar, pelo e-mail compras.camara@quatrobarras.pr.leg.br ou realizando a retirada presencial na Câmara Municipal de Quatro Barras, lograda na Av. 25 de janeiro 448 – Quatro Barras – PR das 08:00 </w:t>
      </w:r>
      <w:r>
        <w:rPr>
          <w:rFonts w:ascii="Arial" w:hAnsi="Arial" w:cs="Arial"/>
          <w:sz w:val="24"/>
          <w:szCs w:val="24"/>
        </w:rPr>
        <w:t xml:space="preserve">as 12:00 e das 13:00 </w:t>
      </w:r>
      <w:r w:rsidRPr="00B82958">
        <w:rPr>
          <w:rFonts w:ascii="Arial" w:hAnsi="Arial" w:cs="Arial"/>
          <w:sz w:val="24"/>
          <w:szCs w:val="24"/>
        </w:rPr>
        <w:t>as 1</w:t>
      </w:r>
      <w:r>
        <w:rPr>
          <w:rFonts w:ascii="Arial" w:hAnsi="Arial" w:cs="Arial"/>
          <w:sz w:val="24"/>
          <w:szCs w:val="24"/>
        </w:rPr>
        <w:t>7</w:t>
      </w:r>
      <w:r w:rsidRPr="00B82958">
        <w:rPr>
          <w:rFonts w:ascii="Arial" w:hAnsi="Arial" w:cs="Arial"/>
          <w:sz w:val="24"/>
          <w:szCs w:val="24"/>
        </w:rPr>
        <w:t>:00hs.</w:t>
      </w:r>
    </w:p>
    <w:bookmarkEnd w:id="0"/>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4C4233">
      <w:pPr>
        <w:spacing w:after="0" w:line="360" w:lineRule="auto"/>
        <w:jc w:val="center"/>
        <w:rPr>
          <w:rFonts w:ascii="Arial" w:hAnsi="Arial" w:cs="Arial"/>
          <w:sz w:val="24"/>
          <w:szCs w:val="24"/>
        </w:rPr>
      </w:pPr>
    </w:p>
    <w:p w:rsidR="00FC14E8" w:rsidRDefault="00FC14E8" w:rsidP="00FC14E8">
      <w:pPr>
        <w:spacing w:after="0" w:line="360" w:lineRule="auto"/>
        <w:jc w:val="center"/>
        <w:rPr>
          <w:rFonts w:ascii="Arial" w:hAnsi="Arial" w:cs="Arial"/>
          <w:sz w:val="24"/>
          <w:szCs w:val="24"/>
        </w:rPr>
      </w:pPr>
      <w:r w:rsidRPr="00B82958">
        <w:rPr>
          <w:rFonts w:ascii="Arial" w:hAnsi="Arial" w:cs="Arial"/>
          <w:sz w:val="24"/>
          <w:szCs w:val="24"/>
        </w:rPr>
        <w:t xml:space="preserve">EDITAL </w:t>
      </w:r>
      <w:r>
        <w:rPr>
          <w:rFonts w:ascii="Arial" w:hAnsi="Arial" w:cs="Arial"/>
          <w:sz w:val="24"/>
          <w:szCs w:val="24"/>
        </w:rPr>
        <w:t xml:space="preserve">DE </w:t>
      </w:r>
      <w:r w:rsidRPr="00B82958">
        <w:rPr>
          <w:rFonts w:ascii="Arial" w:hAnsi="Arial" w:cs="Arial"/>
          <w:sz w:val="24"/>
          <w:szCs w:val="24"/>
        </w:rPr>
        <w:t>DISPENSA -</w:t>
      </w:r>
      <w:r>
        <w:rPr>
          <w:rFonts w:ascii="Arial" w:hAnsi="Arial" w:cs="Arial"/>
          <w:sz w:val="24"/>
          <w:szCs w:val="24"/>
        </w:rPr>
        <w:t xml:space="preserve"> </w:t>
      </w:r>
      <w:r w:rsidRPr="00B82958">
        <w:rPr>
          <w:rFonts w:ascii="Arial" w:hAnsi="Arial" w:cs="Arial"/>
          <w:sz w:val="24"/>
          <w:szCs w:val="24"/>
        </w:rPr>
        <w:t xml:space="preserve">COLETA DE PREÇOS </w:t>
      </w:r>
      <w:r w:rsidRPr="009F3AC6">
        <w:rPr>
          <w:rFonts w:ascii="Arial" w:hAnsi="Arial" w:cs="Arial"/>
          <w:sz w:val="24"/>
          <w:szCs w:val="24"/>
        </w:rPr>
        <w:t>Nº 0</w:t>
      </w:r>
      <w:r w:rsidR="00425A38">
        <w:rPr>
          <w:rFonts w:ascii="Arial" w:hAnsi="Arial" w:cs="Arial"/>
          <w:sz w:val="24"/>
          <w:szCs w:val="24"/>
        </w:rPr>
        <w:t>7</w:t>
      </w:r>
      <w:r w:rsidRPr="009F3AC6">
        <w:rPr>
          <w:rFonts w:ascii="Arial" w:hAnsi="Arial" w:cs="Arial"/>
          <w:sz w:val="24"/>
          <w:szCs w:val="24"/>
        </w:rPr>
        <w:t>/2023</w:t>
      </w:r>
    </w:p>
    <w:p w:rsidR="00C12280" w:rsidRPr="00B82958" w:rsidRDefault="00C12280" w:rsidP="004C4233">
      <w:pPr>
        <w:spacing w:after="0" w:line="360" w:lineRule="auto"/>
        <w:jc w:val="center"/>
        <w:rPr>
          <w:rFonts w:ascii="Arial" w:hAnsi="Arial" w:cs="Arial"/>
          <w:sz w:val="24"/>
          <w:szCs w:val="24"/>
        </w:rPr>
      </w:pPr>
    </w:p>
    <w:p w:rsidR="00927DE0" w:rsidRDefault="00927DE0" w:rsidP="00927DE0">
      <w:pPr>
        <w:spacing w:after="0" w:line="360" w:lineRule="auto"/>
        <w:jc w:val="both"/>
        <w:rPr>
          <w:rFonts w:ascii="Arial" w:hAnsi="Arial" w:cs="Arial"/>
          <w:sz w:val="24"/>
          <w:szCs w:val="24"/>
        </w:rPr>
      </w:pPr>
      <w:r w:rsidRPr="00B82958">
        <w:rPr>
          <w:rFonts w:ascii="Arial" w:hAnsi="Arial" w:cs="Arial"/>
          <w:sz w:val="24"/>
          <w:szCs w:val="24"/>
        </w:rPr>
        <w:t xml:space="preserve">CÂMARA MUNICIPAL DE QUATRO BARRAS, pessoa jurídica de direito público interno, inscrita no CNPJ sob o nº 02.177.287/0001-55, com sede à  Av. 25 de Janeiro, 448, por intermédio da Presidência desta Casa, torna público aos interessados, que fará realizar a Dispensa de Licitação, do tipo MENOR PREÇO GLOBAL sendo na hipótese do art. 75, inciso II, nos termos da Lei nº 14.133, de 1º de abril de 2021, bem como no presente e seus anexos, designando-se até </w:t>
      </w:r>
      <w:r w:rsidRPr="009F3AC6">
        <w:rPr>
          <w:rFonts w:ascii="Arial" w:hAnsi="Arial" w:cs="Arial"/>
          <w:sz w:val="24"/>
          <w:szCs w:val="24"/>
        </w:rPr>
        <w:t>o di</w:t>
      </w:r>
      <w:r w:rsidRPr="003F01E6">
        <w:rPr>
          <w:rFonts w:ascii="Arial" w:hAnsi="Arial" w:cs="Arial"/>
          <w:sz w:val="24"/>
          <w:szCs w:val="24"/>
        </w:rPr>
        <w:t xml:space="preserve">a </w:t>
      </w:r>
      <w:r w:rsidR="004954F3" w:rsidRPr="001F4272">
        <w:rPr>
          <w:rFonts w:ascii="Arial" w:hAnsi="Arial" w:cs="Arial"/>
          <w:sz w:val="24"/>
          <w:szCs w:val="24"/>
        </w:rPr>
        <w:t>01</w:t>
      </w:r>
      <w:r w:rsidRPr="001F4272">
        <w:rPr>
          <w:rFonts w:ascii="Arial" w:hAnsi="Arial" w:cs="Arial"/>
          <w:sz w:val="24"/>
          <w:szCs w:val="24"/>
        </w:rPr>
        <w:t xml:space="preserve"> de </w:t>
      </w:r>
      <w:r w:rsidR="004954F3" w:rsidRPr="001F4272">
        <w:rPr>
          <w:rFonts w:ascii="Arial" w:hAnsi="Arial" w:cs="Arial"/>
          <w:sz w:val="24"/>
          <w:szCs w:val="24"/>
        </w:rPr>
        <w:t>junho</w:t>
      </w:r>
      <w:r w:rsidRPr="001F4272">
        <w:rPr>
          <w:rFonts w:ascii="Arial" w:hAnsi="Arial" w:cs="Arial"/>
          <w:sz w:val="24"/>
          <w:szCs w:val="24"/>
        </w:rPr>
        <w:t xml:space="preserve"> de 2023 </w:t>
      </w:r>
      <w:r w:rsidRPr="009F3AC6">
        <w:rPr>
          <w:rFonts w:ascii="Arial" w:hAnsi="Arial" w:cs="Arial"/>
          <w:sz w:val="24"/>
          <w:szCs w:val="24"/>
        </w:rPr>
        <w:t>às 17:00hs</w:t>
      </w:r>
      <w:r w:rsidRPr="00B82958">
        <w:rPr>
          <w:rFonts w:ascii="Arial" w:hAnsi="Arial" w:cs="Arial"/>
          <w:sz w:val="24"/>
          <w:szCs w:val="24"/>
        </w:rPr>
        <w:t xml:space="preserve">, para entrega da proposta/cotação via e-mail ou no setor de Compras da Câmara Municipal de Quatro Barras, lograda na Av. 25 de Janeiro, 448 – Quatro Barras – PR, para entrega por parte dos interessados, dos envelopes de propostas financeiras. </w:t>
      </w:r>
    </w:p>
    <w:p w:rsidR="00C12280" w:rsidRPr="00B82958" w:rsidRDefault="00C12280"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1. DO OBJETO DA CONTRATAÇÃO DIRETA </w:t>
      </w:r>
    </w:p>
    <w:p w:rsidR="001B0AAE" w:rsidRPr="00B0567B" w:rsidRDefault="00C92F72" w:rsidP="001B0AAE">
      <w:pPr>
        <w:spacing w:after="0" w:line="360" w:lineRule="auto"/>
        <w:jc w:val="both"/>
        <w:rPr>
          <w:rFonts w:ascii="Arial" w:hAnsi="Arial" w:cs="Arial"/>
          <w:sz w:val="24"/>
          <w:szCs w:val="24"/>
        </w:rPr>
      </w:pPr>
      <w:r w:rsidRPr="00B0567B">
        <w:rPr>
          <w:rFonts w:ascii="Arial" w:hAnsi="Arial" w:cs="Arial"/>
          <w:sz w:val="24"/>
          <w:szCs w:val="24"/>
        </w:rPr>
        <w:t xml:space="preserve">1.1. </w:t>
      </w:r>
      <w:bookmarkStart w:id="2" w:name="_Hlk135993865"/>
      <w:r w:rsidR="001B0AAE" w:rsidRPr="00B0567B">
        <w:rPr>
          <w:rFonts w:ascii="Arial" w:hAnsi="Arial" w:cs="Arial"/>
          <w:sz w:val="24"/>
          <w:szCs w:val="24"/>
        </w:rPr>
        <w:t>O presente Edital tem por objeto contratação de empresa especializada para projeto de revitalização do plenário da Câmara Municipal de Vereadores de Quatro Barras, contendo projeto de interiores, paginação do ambiente, projeto de iluminação auxiliar, projeto Luminotécnico e memorial descritivo dos serviços. Conforme especificações constantes no Anexo I deste instrumento.</w:t>
      </w:r>
    </w:p>
    <w:bookmarkEnd w:id="2"/>
    <w:p w:rsidR="00C12280" w:rsidRPr="00B0567B" w:rsidRDefault="00C12280" w:rsidP="004C4233">
      <w:pPr>
        <w:spacing w:after="0" w:line="360" w:lineRule="auto"/>
        <w:jc w:val="both"/>
        <w:rPr>
          <w:rFonts w:ascii="Arial" w:hAnsi="Arial" w:cs="Arial"/>
          <w:sz w:val="24"/>
          <w:szCs w:val="24"/>
        </w:rPr>
      </w:pPr>
    </w:p>
    <w:p w:rsidR="00C92F72" w:rsidRPr="00B0567B" w:rsidRDefault="00C92F72" w:rsidP="004C4233">
      <w:pPr>
        <w:spacing w:after="0" w:line="360" w:lineRule="auto"/>
        <w:jc w:val="both"/>
        <w:rPr>
          <w:rFonts w:ascii="Arial" w:hAnsi="Arial" w:cs="Arial"/>
          <w:sz w:val="24"/>
          <w:szCs w:val="24"/>
        </w:rPr>
      </w:pPr>
      <w:r w:rsidRPr="00B0567B">
        <w:rPr>
          <w:rFonts w:ascii="Arial" w:hAnsi="Arial" w:cs="Arial"/>
          <w:sz w:val="24"/>
          <w:szCs w:val="24"/>
        </w:rPr>
        <w:t xml:space="preserve"> 1.2. O valor global</w:t>
      </w:r>
      <w:r w:rsidR="00C12280" w:rsidRPr="00B0567B">
        <w:rPr>
          <w:rFonts w:ascii="Arial" w:hAnsi="Arial" w:cs="Arial"/>
          <w:sz w:val="24"/>
          <w:szCs w:val="24"/>
        </w:rPr>
        <w:t xml:space="preserve"> máximo</w:t>
      </w:r>
      <w:r w:rsidRPr="00B0567B">
        <w:rPr>
          <w:rFonts w:ascii="Arial" w:hAnsi="Arial" w:cs="Arial"/>
          <w:sz w:val="24"/>
          <w:szCs w:val="24"/>
        </w:rPr>
        <w:t xml:space="preserve"> estimado para contratação será de R$ </w:t>
      </w:r>
      <w:r w:rsidR="00A63990">
        <w:rPr>
          <w:rFonts w:ascii="Arial" w:hAnsi="Arial" w:cs="Arial"/>
          <w:sz w:val="24"/>
          <w:szCs w:val="24"/>
        </w:rPr>
        <w:t>2</w:t>
      </w:r>
      <w:r w:rsidR="00B51943" w:rsidRPr="00B0567B">
        <w:rPr>
          <w:rFonts w:ascii="Arial" w:hAnsi="Arial" w:cs="Arial"/>
          <w:sz w:val="24"/>
          <w:szCs w:val="24"/>
        </w:rPr>
        <w:t>3.</w:t>
      </w:r>
      <w:r w:rsidR="00A63990">
        <w:rPr>
          <w:rFonts w:ascii="Arial" w:hAnsi="Arial" w:cs="Arial"/>
          <w:sz w:val="24"/>
          <w:szCs w:val="24"/>
        </w:rPr>
        <w:t>785</w:t>
      </w:r>
      <w:r w:rsidR="00B51943" w:rsidRPr="00B0567B">
        <w:rPr>
          <w:rFonts w:ascii="Arial" w:hAnsi="Arial" w:cs="Arial"/>
          <w:sz w:val="24"/>
          <w:szCs w:val="24"/>
        </w:rPr>
        <w:t>,</w:t>
      </w:r>
      <w:r w:rsidR="00A63990">
        <w:rPr>
          <w:rFonts w:ascii="Arial" w:hAnsi="Arial" w:cs="Arial"/>
          <w:sz w:val="24"/>
          <w:szCs w:val="24"/>
        </w:rPr>
        <w:t>00</w:t>
      </w:r>
      <w:r w:rsidRPr="00B0567B">
        <w:rPr>
          <w:rFonts w:ascii="Arial" w:hAnsi="Arial" w:cs="Arial"/>
          <w:sz w:val="24"/>
          <w:szCs w:val="24"/>
        </w:rPr>
        <w:t xml:space="preserve"> (</w:t>
      </w:r>
      <w:r w:rsidR="00A63990">
        <w:rPr>
          <w:rFonts w:ascii="Arial" w:hAnsi="Arial" w:cs="Arial"/>
          <w:sz w:val="24"/>
          <w:szCs w:val="24"/>
        </w:rPr>
        <w:t>Vinte e três mil setecentos e oitenta e cinco reais</w:t>
      </w:r>
      <w:r w:rsidRPr="00B0567B">
        <w:rPr>
          <w:rFonts w:ascii="Arial" w:hAnsi="Arial" w:cs="Arial"/>
          <w:sz w:val="24"/>
          <w:szCs w:val="24"/>
        </w:rPr>
        <w:t xml:space="preserve">). </w:t>
      </w:r>
    </w:p>
    <w:p w:rsidR="00C12280" w:rsidRPr="00B82958" w:rsidRDefault="00C12280"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2. DA AQUISIÇÃO DO TERMO DA CONVOCAÇÃO E DO TERMO DE REFERÊNCIA. </w:t>
      </w:r>
    </w:p>
    <w:p w:rsidR="00C12280" w:rsidRPr="00B82958" w:rsidRDefault="00C12280" w:rsidP="004C4233">
      <w:pPr>
        <w:spacing w:after="0" w:line="360" w:lineRule="auto"/>
        <w:jc w:val="both"/>
        <w:rPr>
          <w:rFonts w:ascii="Arial" w:hAnsi="Arial" w:cs="Arial"/>
          <w:b/>
          <w:bCs/>
          <w:sz w:val="24"/>
          <w:szCs w:val="24"/>
        </w:rPr>
      </w:pPr>
    </w:p>
    <w:p w:rsidR="00B41368" w:rsidRPr="00B82958" w:rsidRDefault="00C92F72" w:rsidP="00B41368">
      <w:pPr>
        <w:spacing w:after="0" w:line="360" w:lineRule="auto"/>
        <w:jc w:val="both"/>
        <w:rPr>
          <w:rFonts w:ascii="Arial" w:hAnsi="Arial" w:cs="Arial"/>
          <w:sz w:val="24"/>
          <w:szCs w:val="24"/>
        </w:rPr>
      </w:pPr>
      <w:r w:rsidRPr="00B82958">
        <w:rPr>
          <w:rFonts w:ascii="Arial" w:hAnsi="Arial" w:cs="Arial"/>
          <w:sz w:val="24"/>
          <w:szCs w:val="24"/>
        </w:rPr>
        <w:t xml:space="preserve">2.1. </w:t>
      </w:r>
      <w:r w:rsidR="0006143D" w:rsidRPr="00B82958">
        <w:rPr>
          <w:rFonts w:ascii="Arial" w:hAnsi="Arial" w:cs="Arial"/>
          <w:sz w:val="24"/>
          <w:szCs w:val="24"/>
        </w:rPr>
        <w:t xml:space="preserve">A </w:t>
      </w:r>
      <w:r w:rsidRPr="00B82958">
        <w:rPr>
          <w:rFonts w:ascii="Arial" w:hAnsi="Arial" w:cs="Arial"/>
          <w:sz w:val="24"/>
          <w:szCs w:val="24"/>
        </w:rPr>
        <w:t xml:space="preserve">Cópia </w:t>
      </w:r>
      <w:r w:rsidR="0006143D" w:rsidRPr="00B82958">
        <w:rPr>
          <w:rFonts w:ascii="Arial" w:hAnsi="Arial" w:cs="Arial"/>
          <w:sz w:val="24"/>
          <w:szCs w:val="24"/>
        </w:rPr>
        <w:t xml:space="preserve">do </w:t>
      </w:r>
      <w:r w:rsidRPr="00B82958">
        <w:rPr>
          <w:rFonts w:ascii="Arial" w:hAnsi="Arial" w:cs="Arial"/>
          <w:sz w:val="24"/>
          <w:szCs w:val="24"/>
        </w:rPr>
        <w:t>edital poderá ser adquiri</w:t>
      </w:r>
      <w:r w:rsidR="0006143D" w:rsidRPr="00B82958">
        <w:rPr>
          <w:rFonts w:ascii="Arial" w:hAnsi="Arial" w:cs="Arial"/>
          <w:sz w:val="24"/>
          <w:szCs w:val="24"/>
        </w:rPr>
        <w:t>da</w:t>
      </w:r>
      <w:r w:rsidRPr="00B82958">
        <w:rPr>
          <w:rFonts w:ascii="Arial" w:hAnsi="Arial" w:cs="Arial"/>
          <w:sz w:val="24"/>
          <w:szCs w:val="24"/>
        </w:rPr>
        <w:t xml:space="preserve"> </w:t>
      </w:r>
      <w:r w:rsidR="00C12280" w:rsidRPr="00B82958">
        <w:rPr>
          <w:rFonts w:ascii="Arial" w:hAnsi="Arial" w:cs="Arial"/>
          <w:sz w:val="24"/>
          <w:szCs w:val="24"/>
        </w:rPr>
        <w:t xml:space="preserve">preferencialmente por meio digital, devendo o interessado solicitar, pelo e-mail </w:t>
      </w:r>
      <w:r w:rsidR="00C06E23" w:rsidRPr="00B82958">
        <w:rPr>
          <w:rFonts w:ascii="Arial" w:hAnsi="Arial" w:cs="Arial"/>
          <w:sz w:val="24"/>
          <w:szCs w:val="24"/>
        </w:rPr>
        <w:t>compras.camara@quatrobarras</w:t>
      </w:r>
      <w:r w:rsidR="00C12280" w:rsidRPr="00B82958">
        <w:rPr>
          <w:rFonts w:ascii="Arial" w:hAnsi="Arial" w:cs="Arial"/>
          <w:sz w:val="24"/>
          <w:szCs w:val="24"/>
        </w:rPr>
        <w:t>.</w:t>
      </w:r>
      <w:r w:rsidR="00C06E23" w:rsidRPr="00B82958">
        <w:rPr>
          <w:rFonts w:ascii="Arial" w:hAnsi="Arial" w:cs="Arial"/>
          <w:sz w:val="24"/>
          <w:szCs w:val="24"/>
        </w:rPr>
        <w:t>pr.</w:t>
      </w:r>
      <w:r w:rsidR="00C12280" w:rsidRPr="00B82958">
        <w:rPr>
          <w:rFonts w:ascii="Arial" w:hAnsi="Arial" w:cs="Arial"/>
          <w:sz w:val="24"/>
          <w:szCs w:val="24"/>
        </w:rPr>
        <w:t xml:space="preserve">leg.br ou realizando a retirada presencial </w:t>
      </w:r>
      <w:r w:rsidR="0006143D" w:rsidRPr="00B82958">
        <w:rPr>
          <w:rFonts w:ascii="Arial" w:hAnsi="Arial" w:cs="Arial"/>
          <w:sz w:val="24"/>
          <w:szCs w:val="24"/>
        </w:rPr>
        <w:t>n</w:t>
      </w:r>
      <w:r w:rsidRPr="00B82958">
        <w:rPr>
          <w:rFonts w:ascii="Arial" w:hAnsi="Arial" w:cs="Arial"/>
          <w:sz w:val="24"/>
          <w:szCs w:val="24"/>
        </w:rPr>
        <w:t>a Câmara Municipal d</w:t>
      </w:r>
      <w:r w:rsidR="0006143D" w:rsidRPr="00B82958">
        <w:rPr>
          <w:rFonts w:ascii="Arial" w:hAnsi="Arial" w:cs="Arial"/>
          <w:sz w:val="24"/>
          <w:szCs w:val="24"/>
        </w:rPr>
        <w:t>e Quatro Barras</w:t>
      </w:r>
      <w:r w:rsidRPr="00B82958">
        <w:rPr>
          <w:rFonts w:ascii="Arial" w:hAnsi="Arial" w:cs="Arial"/>
          <w:sz w:val="24"/>
          <w:szCs w:val="24"/>
        </w:rPr>
        <w:t xml:space="preserve">, lograda na Av. </w:t>
      </w:r>
      <w:r w:rsidR="0006143D" w:rsidRPr="00B82958">
        <w:rPr>
          <w:rFonts w:ascii="Arial" w:hAnsi="Arial" w:cs="Arial"/>
          <w:sz w:val="24"/>
          <w:szCs w:val="24"/>
        </w:rPr>
        <w:t xml:space="preserve">25 de janeiro 448 </w:t>
      </w:r>
      <w:r w:rsidRPr="00B82958">
        <w:rPr>
          <w:rFonts w:ascii="Arial" w:hAnsi="Arial" w:cs="Arial"/>
          <w:sz w:val="24"/>
          <w:szCs w:val="24"/>
        </w:rPr>
        <w:t xml:space="preserve">– </w:t>
      </w:r>
      <w:r w:rsidR="0006143D" w:rsidRPr="00B82958">
        <w:rPr>
          <w:rFonts w:ascii="Arial" w:hAnsi="Arial" w:cs="Arial"/>
          <w:sz w:val="24"/>
          <w:szCs w:val="24"/>
        </w:rPr>
        <w:t>Quatro Barras</w:t>
      </w:r>
      <w:r w:rsidRPr="00B82958">
        <w:rPr>
          <w:rFonts w:ascii="Arial" w:hAnsi="Arial" w:cs="Arial"/>
          <w:sz w:val="24"/>
          <w:szCs w:val="24"/>
        </w:rPr>
        <w:t xml:space="preserve"> – P</w:t>
      </w:r>
      <w:r w:rsidR="0006143D" w:rsidRPr="00B82958">
        <w:rPr>
          <w:rFonts w:ascii="Arial" w:hAnsi="Arial" w:cs="Arial"/>
          <w:sz w:val="24"/>
          <w:szCs w:val="24"/>
        </w:rPr>
        <w:t>R</w:t>
      </w:r>
      <w:r w:rsidRPr="00B82958">
        <w:rPr>
          <w:rFonts w:ascii="Arial" w:hAnsi="Arial" w:cs="Arial"/>
          <w:sz w:val="24"/>
          <w:szCs w:val="24"/>
        </w:rPr>
        <w:t xml:space="preserve"> das</w:t>
      </w:r>
      <w:r w:rsidR="00B41368">
        <w:rPr>
          <w:rFonts w:ascii="Arial" w:hAnsi="Arial" w:cs="Arial"/>
          <w:sz w:val="24"/>
          <w:szCs w:val="24"/>
        </w:rPr>
        <w:t xml:space="preserve"> </w:t>
      </w:r>
      <w:r w:rsidR="00B41368" w:rsidRPr="00B82958">
        <w:rPr>
          <w:rFonts w:ascii="Arial" w:hAnsi="Arial" w:cs="Arial"/>
          <w:sz w:val="24"/>
          <w:szCs w:val="24"/>
        </w:rPr>
        <w:t xml:space="preserve">08:00 </w:t>
      </w:r>
      <w:r w:rsidR="00B41368">
        <w:rPr>
          <w:rFonts w:ascii="Arial" w:hAnsi="Arial" w:cs="Arial"/>
          <w:sz w:val="24"/>
          <w:szCs w:val="24"/>
        </w:rPr>
        <w:t xml:space="preserve">as 12:00 e das 13:00 </w:t>
      </w:r>
      <w:r w:rsidR="00B41368" w:rsidRPr="00B82958">
        <w:rPr>
          <w:rFonts w:ascii="Arial" w:hAnsi="Arial" w:cs="Arial"/>
          <w:sz w:val="24"/>
          <w:szCs w:val="24"/>
        </w:rPr>
        <w:t>as 1</w:t>
      </w:r>
      <w:r w:rsidR="00B41368">
        <w:rPr>
          <w:rFonts w:ascii="Arial" w:hAnsi="Arial" w:cs="Arial"/>
          <w:sz w:val="24"/>
          <w:szCs w:val="24"/>
        </w:rPr>
        <w:t>7</w:t>
      </w:r>
      <w:r w:rsidR="00B41368" w:rsidRPr="00B82958">
        <w:rPr>
          <w:rFonts w:ascii="Arial" w:hAnsi="Arial" w:cs="Arial"/>
          <w:sz w:val="24"/>
          <w:szCs w:val="24"/>
        </w:rPr>
        <w:t>:00hs.</w:t>
      </w:r>
    </w:p>
    <w:p w:rsidR="00C92F72" w:rsidRPr="00B82958" w:rsidRDefault="00B41368" w:rsidP="004C4233">
      <w:pPr>
        <w:spacing w:after="0" w:line="360" w:lineRule="auto"/>
        <w:jc w:val="both"/>
        <w:rPr>
          <w:rFonts w:ascii="Arial" w:hAnsi="Arial" w:cs="Arial"/>
          <w:sz w:val="24"/>
          <w:szCs w:val="24"/>
        </w:rPr>
      </w:pPr>
      <w:r>
        <w:rPr>
          <w:rFonts w:ascii="Arial" w:hAnsi="Arial" w:cs="Arial"/>
          <w:sz w:val="24"/>
          <w:szCs w:val="24"/>
        </w:rPr>
        <w:t xml:space="preserve"> </w:t>
      </w:r>
    </w:p>
    <w:p w:rsidR="00C12280" w:rsidRPr="00B82958" w:rsidRDefault="00C12280" w:rsidP="004C4233">
      <w:pPr>
        <w:spacing w:after="0" w:line="360" w:lineRule="auto"/>
        <w:jc w:val="both"/>
        <w:rPr>
          <w:rFonts w:ascii="Arial" w:hAnsi="Arial" w:cs="Arial"/>
          <w:sz w:val="24"/>
          <w:szCs w:val="24"/>
        </w:rPr>
      </w:pPr>
    </w:p>
    <w:p w:rsidR="00C92F72"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3. DA FONTE DE RECURSOS </w:t>
      </w:r>
    </w:p>
    <w:p w:rsidR="001440DE" w:rsidRDefault="001440DE" w:rsidP="004C4233">
      <w:pPr>
        <w:spacing w:after="0" w:line="360" w:lineRule="auto"/>
        <w:jc w:val="both"/>
        <w:rPr>
          <w:rFonts w:ascii="Arial" w:hAnsi="Arial" w:cs="Arial"/>
          <w:b/>
          <w:bCs/>
          <w:sz w:val="24"/>
          <w:szCs w:val="24"/>
        </w:rPr>
      </w:pPr>
    </w:p>
    <w:p w:rsidR="001440DE" w:rsidRPr="00B82958" w:rsidRDefault="001440DE" w:rsidP="004C4233">
      <w:pPr>
        <w:spacing w:after="0" w:line="360" w:lineRule="auto"/>
        <w:jc w:val="both"/>
        <w:rPr>
          <w:rFonts w:ascii="Arial" w:hAnsi="Arial" w:cs="Arial"/>
          <w:b/>
          <w:bCs/>
          <w:sz w:val="24"/>
          <w:szCs w:val="24"/>
        </w:rPr>
      </w:pPr>
    </w:p>
    <w:p w:rsidR="001440DE" w:rsidRPr="00A51212" w:rsidRDefault="00C92F72" w:rsidP="001440DE">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rPr>
          <w:rFonts w:ascii="Arial" w:eastAsia="Calibri" w:hAnsi="Arial" w:cs="Arial"/>
          <w:kern w:val="0"/>
          <w:sz w:val="24"/>
          <w:szCs w:val="24"/>
          <w:lang w:eastAsia="pt-BR"/>
          <w14:ligatures w14:val="none"/>
        </w:rPr>
      </w:pPr>
      <w:r w:rsidRPr="00B82958">
        <w:rPr>
          <w:rFonts w:ascii="Arial" w:hAnsi="Arial" w:cs="Arial"/>
          <w:sz w:val="24"/>
          <w:szCs w:val="24"/>
        </w:rPr>
        <w:t xml:space="preserve">3.1. </w:t>
      </w:r>
      <w:r w:rsidR="001440DE" w:rsidRPr="00A51212">
        <w:rPr>
          <w:rFonts w:ascii="Arial" w:eastAsia="Calibri" w:hAnsi="Arial" w:cs="Arial"/>
          <w:kern w:val="0"/>
          <w:sz w:val="24"/>
          <w:szCs w:val="24"/>
          <w:lang w:eastAsia="pt-BR"/>
          <w14:ligatures w14:val="none"/>
        </w:rPr>
        <w:t>Órgão: 0100 – Câmara Municipal</w:t>
      </w:r>
    </w:p>
    <w:p w:rsidR="001440DE" w:rsidRPr="00A51212" w:rsidRDefault="001440DE" w:rsidP="001440DE">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Unidade orçamentária: 0101 – Câmara Municipal de Quatro Barras</w:t>
      </w:r>
    </w:p>
    <w:p w:rsidR="001440DE" w:rsidRPr="00A51212" w:rsidRDefault="001440DE" w:rsidP="001440DE">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Atividades legislativas: 0103101022</w:t>
      </w:r>
    </w:p>
    <w:p w:rsidR="001440DE" w:rsidRPr="008B6501" w:rsidRDefault="001440DE" w:rsidP="001440DE">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jc w:val="both"/>
        <w:rPr>
          <w:rFonts w:ascii="Arial" w:eastAsia="Calibri" w:hAnsi="Arial" w:cs="Arial"/>
          <w:kern w:val="0"/>
          <w:sz w:val="24"/>
          <w:szCs w:val="24"/>
          <w:lang w:eastAsia="pt-BR"/>
          <w14:ligatures w14:val="none"/>
        </w:rPr>
      </w:pPr>
      <w:r w:rsidRPr="008B6501">
        <w:rPr>
          <w:rFonts w:ascii="Arial" w:eastAsia="Calibri" w:hAnsi="Arial" w:cs="Arial"/>
          <w:kern w:val="0"/>
          <w:sz w:val="24"/>
          <w:szCs w:val="24"/>
          <w:lang w:eastAsia="pt-BR"/>
          <w14:ligatures w14:val="none"/>
        </w:rPr>
        <w:t>Elemento de Despesa:</w:t>
      </w:r>
      <w:bookmarkStart w:id="3" w:name="_Hlk135993737"/>
      <w:r w:rsidRPr="008B6501">
        <w:rPr>
          <w:rFonts w:ascii="Arial" w:eastAsia="Calibri" w:hAnsi="Arial" w:cs="Arial"/>
          <w:kern w:val="0"/>
          <w:sz w:val="24"/>
          <w:szCs w:val="24"/>
          <w:lang w:eastAsia="pt-BR"/>
          <w14:ligatures w14:val="none"/>
        </w:rPr>
        <w:t xml:space="preserve"> </w:t>
      </w:r>
      <w:r w:rsidR="00B0567B">
        <w:rPr>
          <w:rFonts w:ascii="Arial" w:eastAsia="Calibri" w:hAnsi="Arial" w:cs="Arial"/>
          <w:kern w:val="0"/>
          <w:sz w:val="24"/>
          <w:szCs w:val="24"/>
          <w:lang w:eastAsia="pt-BR"/>
          <w14:ligatures w14:val="none"/>
        </w:rPr>
        <w:t>3390390000</w:t>
      </w:r>
      <w:bookmarkEnd w:id="3"/>
    </w:p>
    <w:p w:rsidR="00C92F72" w:rsidRPr="00B82958" w:rsidRDefault="00C92F72" w:rsidP="00E855B3">
      <w:pPr>
        <w:spacing w:after="0" w:line="360" w:lineRule="auto"/>
        <w:jc w:val="both"/>
        <w:rPr>
          <w:rFonts w:ascii="Arial" w:hAnsi="Arial" w:cs="Arial"/>
          <w:sz w:val="24"/>
          <w:szCs w:val="24"/>
        </w:rPr>
      </w:pP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4. DAS CONDIÇÕES GERAIS DE PARTICIPAÇÃO</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4.1. Poderão participar deste Dispensa os interessados que atenderem a todas as exigências deste Edital, inclusive quanto à documentação e que apresentem propostas nos termos do item 6 do presente instrumento. </w:t>
      </w:r>
    </w:p>
    <w:p w:rsidR="00A84469" w:rsidRPr="00B82958" w:rsidRDefault="00A84469" w:rsidP="004C4233">
      <w:pPr>
        <w:spacing w:after="0" w:line="360" w:lineRule="auto"/>
        <w:jc w:val="both"/>
        <w:rPr>
          <w:rFonts w:ascii="Arial" w:hAnsi="Arial" w:cs="Arial"/>
          <w:sz w:val="24"/>
          <w:szCs w:val="24"/>
        </w:rPr>
      </w:pPr>
    </w:p>
    <w:p w:rsidR="00A84469"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4.</w:t>
      </w:r>
      <w:r w:rsidR="00A84469" w:rsidRPr="00B82958">
        <w:rPr>
          <w:rFonts w:ascii="Arial" w:hAnsi="Arial" w:cs="Arial"/>
          <w:sz w:val="24"/>
          <w:szCs w:val="24"/>
        </w:rPr>
        <w:t>2</w:t>
      </w:r>
      <w:r w:rsidRPr="00B82958">
        <w:rPr>
          <w:rFonts w:ascii="Arial" w:hAnsi="Arial" w:cs="Arial"/>
          <w:sz w:val="24"/>
          <w:szCs w:val="24"/>
        </w:rPr>
        <w:t>. Ficarão, entretanto, impedidas de participar as Empresas</w:t>
      </w:r>
      <w:r w:rsidR="00A84469" w:rsidRPr="00B82958">
        <w:rPr>
          <w:rFonts w:ascii="Arial" w:hAnsi="Arial" w:cs="Arial"/>
          <w:sz w:val="24"/>
          <w:szCs w:val="24"/>
        </w:rPr>
        <w:t xml:space="preserve"> que se enquadrem nas condições especificadas no art. 14 da Lei 14.133/2021.</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 </w:t>
      </w:r>
    </w:p>
    <w:p w:rsidR="00C92F72"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5. DO RITO PROCESSUAL </w:t>
      </w:r>
    </w:p>
    <w:p w:rsidR="00A84469" w:rsidRPr="00B82958" w:rsidRDefault="00A84469" w:rsidP="004C4233">
      <w:pPr>
        <w:spacing w:after="0" w:line="360" w:lineRule="auto"/>
        <w:jc w:val="both"/>
        <w:rPr>
          <w:rFonts w:ascii="Arial" w:hAnsi="Arial" w:cs="Arial"/>
          <w:b/>
          <w:bCs/>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5.1. Inicialmente os interessados deverão encaminhar </w:t>
      </w:r>
      <w:r w:rsidR="0006143D" w:rsidRPr="00B82958">
        <w:rPr>
          <w:rFonts w:ascii="Arial" w:hAnsi="Arial" w:cs="Arial"/>
          <w:sz w:val="24"/>
          <w:szCs w:val="24"/>
        </w:rPr>
        <w:t>ao Setor de Compras e Licitações</w:t>
      </w:r>
      <w:r w:rsidRPr="00B82958">
        <w:rPr>
          <w:rFonts w:ascii="Arial" w:hAnsi="Arial" w:cs="Arial"/>
          <w:sz w:val="24"/>
          <w:szCs w:val="24"/>
        </w:rPr>
        <w:t xml:space="preserve"> da Câmara Municipal d</w:t>
      </w:r>
      <w:r w:rsidR="0006143D" w:rsidRPr="00B82958">
        <w:rPr>
          <w:rFonts w:ascii="Arial" w:hAnsi="Arial" w:cs="Arial"/>
          <w:sz w:val="24"/>
          <w:szCs w:val="24"/>
        </w:rPr>
        <w:t>e Quatro Barras</w:t>
      </w:r>
      <w:r w:rsidRPr="00B82958">
        <w:rPr>
          <w:rFonts w:ascii="Arial" w:hAnsi="Arial" w:cs="Arial"/>
          <w:sz w:val="24"/>
          <w:szCs w:val="24"/>
        </w:rPr>
        <w:t xml:space="preserve">, proposta de preços na forma indicada nos subitens que compõe o item 6 do presente edital juntamente com os documentos de habilitação mencionados nos subitens do item 7 do presente, até o dia e horário indicado no preâmbulo </w:t>
      </w:r>
      <w:r w:rsidRPr="000D15EB">
        <w:rPr>
          <w:rFonts w:ascii="Arial" w:hAnsi="Arial" w:cs="Arial"/>
          <w:sz w:val="24"/>
          <w:szCs w:val="24"/>
        </w:rPr>
        <w:t xml:space="preserve">(até o </w:t>
      </w:r>
      <w:r w:rsidR="00927DE0" w:rsidRPr="000D15EB">
        <w:rPr>
          <w:rFonts w:ascii="Arial" w:hAnsi="Arial" w:cs="Arial"/>
          <w:sz w:val="24"/>
          <w:szCs w:val="24"/>
        </w:rPr>
        <w:t xml:space="preserve">dia </w:t>
      </w:r>
      <w:r w:rsidR="002727E2">
        <w:rPr>
          <w:rFonts w:ascii="Arial" w:hAnsi="Arial" w:cs="Arial"/>
          <w:sz w:val="24"/>
          <w:szCs w:val="24"/>
        </w:rPr>
        <w:t>01</w:t>
      </w:r>
      <w:r w:rsidR="00927DE0" w:rsidRPr="003F01E6">
        <w:rPr>
          <w:rFonts w:ascii="Arial" w:hAnsi="Arial" w:cs="Arial"/>
          <w:sz w:val="24"/>
          <w:szCs w:val="24"/>
        </w:rPr>
        <w:t xml:space="preserve"> </w:t>
      </w:r>
      <w:r w:rsidR="00927DE0" w:rsidRPr="000D15EB">
        <w:rPr>
          <w:rFonts w:ascii="Arial" w:hAnsi="Arial" w:cs="Arial"/>
          <w:sz w:val="24"/>
          <w:szCs w:val="24"/>
        </w:rPr>
        <w:t xml:space="preserve">de </w:t>
      </w:r>
      <w:r w:rsidR="002727E2">
        <w:rPr>
          <w:rFonts w:ascii="Arial" w:hAnsi="Arial" w:cs="Arial"/>
          <w:sz w:val="24"/>
          <w:szCs w:val="24"/>
        </w:rPr>
        <w:t>junho</w:t>
      </w:r>
      <w:r w:rsidR="00927DE0" w:rsidRPr="000D15EB">
        <w:rPr>
          <w:rFonts w:ascii="Arial" w:hAnsi="Arial" w:cs="Arial"/>
          <w:sz w:val="24"/>
          <w:szCs w:val="24"/>
        </w:rPr>
        <w:t xml:space="preserve"> de 2023 às 17:00hs</w:t>
      </w:r>
      <w:r w:rsidRPr="00B82958">
        <w:rPr>
          <w:rFonts w:ascii="Arial" w:hAnsi="Arial" w:cs="Arial"/>
          <w:sz w:val="24"/>
          <w:szCs w:val="24"/>
        </w:rPr>
        <w:t>)</w:t>
      </w:r>
      <w:r w:rsidR="00A84469" w:rsidRPr="00B82958">
        <w:rPr>
          <w:rFonts w:ascii="Arial" w:hAnsi="Arial" w:cs="Arial"/>
          <w:sz w:val="24"/>
          <w:szCs w:val="24"/>
        </w:rPr>
        <w:t>.</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5.2. Após a entrega das propostas por parte dos interessados, essas serão analisadas pelo setor competente quanto aos cumprimentos das condições deste edital e avaliação da(s) proposta(s) de menor preço </w:t>
      </w:r>
      <w:r w:rsidR="00A84469" w:rsidRPr="00B82958">
        <w:rPr>
          <w:rFonts w:ascii="Arial" w:hAnsi="Arial" w:cs="Arial"/>
          <w:sz w:val="24"/>
          <w:szCs w:val="24"/>
        </w:rPr>
        <w:t>global</w:t>
      </w:r>
      <w:r w:rsidRPr="00B82958">
        <w:rPr>
          <w:rFonts w:ascii="Arial" w:hAnsi="Arial" w:cs="Arial"/>
          <w:sz w:val="24"/>
          <w:szCs w:val="24"/>
        </w:rPr>
        <w:t xml:space="preserve">;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5.3. Após cumprimento do item anterior, proceder-se-á com a análise dos documentos de habilitação mencionado no item 7 (os quais deverão ser apresentados no mesmo momento das propostas de preços), da empresa detentora </w:t>
      </w:r>
      <w:r w:rsidRPr="00B82958">
        <w:rPr>
          <w:rFonts w:ascii="Arial" w:hAnsi="Arial" w:cs="Arial"/>
          <w:sz w:val="24"/>
          <w:szCs w:val="24"/>
        </w:rPr>
        <w:lastRenderedPageBreak/>
        <w:t xml:space="preserve">da proposta de menor preço </w:t>
      </w:r>
      <w:r w:rsidR="00A84469" w:rsidRPr="00B82958">
        <w:rPr>
          <w:rFonts w:ascii="Arial" w:hAnsi="Arial" w:cs="Arial"/>
          <w:sz w:val="24"/>
          <w:szCs w:val="24"/>
        </w:rPr>
        <w:t>global</w:t>
      </w:r>
      <w:r w:rsidRPr="00B82958">
        <w:rPr>
          <w:rFonts w:ascii="Arial" w:hAnsi="Arial" w:cs="Arial"/>
          <w:sz w:val="24"/>
          <w:szCs w:val="24"/>
        </w:rPr>
        <w:t>. Os esclarecimentos e demais documentos necessários será(</w:t>
      </w:r>
      <w:proofErr w:type="spellStart"/>
      <w:r w:rsidRPr="00B82958">
        <w:rPr>
          <w:rFonts w:ascii="Arial" w:hAnsi="Arial" w:cs="Arial"/>
          <w:sz w:val="24"/>
          <w:szCs w:val="24"/>
        </w:rPr>
        <w:t>ão</w:t>
      </w:r>
      <w:proofErr w:type="spellEnd"/>
      <w:r w:rsidRPr="00B82958">
        <w:rPr>
          <w:rFonts w:ascii="Arial" w:hAnsi="Arial" w:cs="Arial"/>
          <w:sz w:val="24"/>
          <w:szCs w:val="24"/>
        </w:rPr>
        <w:t xml:space="preserve">) </w:t>
      </w:r>
      <w:r w:rsidR="001B39F4" w:rsidRPr="00B82958">
        <w:rPr>
          <w:rFonts w:ascii="Arial" w:hAnsi="Arial" w:cs="Arial"/>
          <w:sz w:val="24"/>
          <w:szCs w:val="24"/>
        </w:rPr>
        <w:t>requisitado</w:t>
      </w:r>
      <w:r w:rsidRPr="00B82958">
        <w:rPr>
          <w:rFonts w:ascii="Arial" w:hAnsi="Arial" w:cs="Arial"/>
          <w:sz w:val="24"/>
          <w:szCs w:val="24"/>
        </w:rPr>
        <w:t xml:space="preserve"> ao respectivo por intermédio do endereço de e-mail, indicado nos documentos apresentados, para que apresente os documentos/informações requisitadas no prazo máximo de 01 (um) dia útil contado a partir da convocação.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5.3.1. O prazo acima mencionado poderá ser prorrogado por mais 01 (um) dia útil, mediante a apresentação das justificativas, pelo não cumprimento, as quais serão avaliadas pela autoridade competente, que decidira pela concessão de novo prazo ou não.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5.3.2. A não apresentação no prazo estipulado e não apresentação de justificativas implicará na desclassificação e convocação da subsequente, em linha de classificação para apresentação dos referidos, caso necessário.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5.4. Apresentados os documentos de habilitação, estes serão analisados quanto ao cumprimento dos itens requisitados no presente e em seguida, será elaborado relatórios do processo que será encaminhado a autoridade competente para deliberação ou adoção das medidas que entender necessárias.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5.4.1. O não cumprimento dos requisitos de habilitação ensejará na inabilitação da empresa participante e, por consequência será(</w:t>
      </w:r>
      <w:proofErr w:type="spellStart"/>
      <w:r w:rsidRPr="00B82958">
        <w:rPr>
          <w:rFonts w:ascii="Arial" w:hAnsi="Arial" w:cs="Arial"/>
          <w:sz w:val="24"/>
          <w:szCs w:val="24"/>
        </w:rPr>
        <w:t>ão</w:t>
      </w:r>
      <w:proofErr w:type="spellEnd"/>
      <w:r w:rsidRPr="00B82958">
        <w:rPr>
          <w:rFonts w:ascii="Arial" w:hAnsi="Arial" w:cs="Arial"/>
          <w:sz w:val="24"/>
          <w:szCs w:val="24"/>
        </w:rPr>
        <w:t xml:space="preserve">) convocado(s) o(s) participante(s) remanescente(s), em ordem de classificação para apresentação destes e avaliação quanto a seu cumprimento. </w:t>
      </w:r>
    </w:p>
    <w:p w:rsidR="00A84469" w:rsidRPr="00B82958" w:rsidRDefault="00A84469" w:rsidP="004C4233">
      <w:pPr>
        <w:spacing w:after="0" w:line="360" w:lineRule="auto"/>
        <w:jc w:val="both"/>
        <w:rPr>
          <w:rFonts w:ascii="Arial" w:hAnsi="Arial" w:cs="Arial"/>
          <w:sz w:val="24"/>
          <w:szCs w:val="24"/>
        </w:rPr>
      </w:pPr>
    </w:p>
    <w:p w:rsidR="00A84469" w:rsidRPr="00B82958" w:rsidRDefault="00A84469" w:rsidP="004C4233">
      <w:pPr>
        <w:spacing w:after="0" w:line="360" w:lineRule="auto"/>
        <w:jc w:val="both"/>
        <w:rPr>
          <w:rFonts w:ascii="Arial" w:hAnsi="Arial" w:cs="Arial"/>
          <w:sz w:val="24"/>
          <w:szCs w:val="24"/>
        </w:rPr>
      </w:pPr>
    </w:p>
    <w:p w:rsidR="00A84469"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6. DA PROPOSTA DE PREÇOS</w:t>
      </w:r>
    </w:p>
    <w:p w:rsidR="00C92F72"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 </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6.1. A proposta de preço deverá ser apresentada com as seguintes exigências: </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a) Ser datilografada/digitada com clareza, sem emenda, rasura, acréscimo ou entrelinhas, devidamente datada e assinada, como também rubricada e numeradas todas as suas folhas; </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b) Mencionar o número do processo </w:t>
      </w:r>
      <w:r w:rsidR="00A84469" w:rsidRPr="00B82958">
        <w:rPr>
          <w:rFonts w:ascii="Arial" w:hAnsi="Arial" w:cs="Arial"/>
          <w:sz w:val="24"/>
          <w:szCs w:val="24"/>
        </w:rPr>
        <w:t>d</w:t>
      </w:r>
      <w:r w:rsidRPr="00B82958">
        <w:rPr>
          <w:rFonts w:ascii="Arial" w:hAnsi="Arial" w:cs="Arial"/>
          <w:sz w:val="24"/>
          <w:szCs w:val="24"/>
        </w:rPr>
        <w:t xml:space="preserve">e Dispensa, contendo a razão social da licitante, bem como endereço e o código de endereçamento postal;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c) Conter preços unitários, total e global, em moeda nacional, em algarismo e por extenso, sem ressalvas, entrelinhas, emendas, rasuras ou borrão, estando neles incluídos todas as despesas;</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d) Existindo discrepância do preço global em número e por extenso, prevalecerá este último;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e) Deverá estar incluído no preço unitário todos os custos da mão-de-obra, encargos sociais, trabalhistas e previdenciários, uniformes, tributos e quaisquer outros encargos que incidam sobre a prestação do serviço a ser executado; </w:t>
      </w:r>
    </w:p>
    <w:p w:rsidR="00A84469" w:rsidRPr="00B82958" w:rsidRDefault="00A84469"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6.2. A proposta de preços deve conter prazo de validade de no mínimo 60 (sessenta) dias.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6.3. Juntamente com a proposta, para verificação de sua conformidade com os requisitos técnicos exigidos, as proponentes deverão apresentar as marcas de todos os produtos descritos na proposta de preço, escrito em língua portuguesa e contendo as especificações técnicas de cada um.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6.4. Erros de natureza formal ou material, assim considerados as falhas presentes na proposta de preços que não impeçam a caracterização da oferta apresentada pelo licitante e sua adequação ao objeto desta licitação, não ensejarão a desclassificação.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6.5. A proposta de preços </w:t>
      </w:r>
      <w:r w:rsidR="006C3D98" w:rsidRPr="00B82958">
        <w:rPr>
          <w:rFonts w:ascii="Arial" w:hAnsi="Arial" w:cs="Arial"/>
          <w:sz w:val="24"/>
          <w:szCs w:val="24"/>
        </w:rPr>
        <w:t>deverá</w:t>
      </w:r>
      <w:r w:rsidRPr="00B82958">
        <w:rPr>
          <w:rFonts w:ascii="Arial" w:hAnsi="Arial" w:cs="Arial"/>
          <w:sz w:val="24"/>
          <w:szCs w:val="24"/>
        </w:rPr>
        <w:t xml:space="preserve"> ser elaborada e apresentada com base no modelo proposto, Anexo I A deste edital. </w:t>
      </w:r>
    </w:p>
    <w:p w:rsidR="006C3D98" w:rsidRPr="00B82958" w:rsidRDefault="006C3D98" w:rsidP="004C4233">
      <w:pPr>
        <w:spacing w:after="0" w:line="360" w:lineRule="auto"/>
        <w:jc w:val="both"/>
        <w:rPr>
          <w:rFonts w:ascii="Arial" w:hAnsi="Arial" w:cs="Arial"/>
          <w:sz w:val="24"/>
          <w:szCs w:val="24"/>
        </w:rPr>
      </w:pPr>
    </w:p>
    <w:p w:rsidR="006C3D98"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7. DA HABILITAÇÃO</w:t>
      </w:r>
    </w:p>
    <w:p w:rsidR="00C92F72"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 </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7.1. A documentação relativa à habilitação Jurídica consistirá em: </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a) Registro comercial, no caso de empresa individual; </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lastRenderedPageBreak/>
        <w:t xml:space="preserve">b) Ato constitutivo, estatuto ou contrato social em vigor, devidamente registrado, em se tratando de sociedades comerciais, e, no caso de sociedades por ações, acompanhado de documentos de eleição de seus administradores;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c) Inscrição do ato constitutivo, no caso de sociedade civil, acompanhada de prova de diretoria em exercício;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d) Decreto de autorização, em que se tratando de empresa ou sociedade estrangeira em funcionamento no País, e ato de registro ou autorização para funcionamento expedido pelo órgão competente, quando a atividade assim o exigir;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e) Documento de identificação oficial com foto do representante legal da instituição; </w:t>
      </w:r>
    </w:p>
    <w:p w:rsidR="006C3D98" w:rsidRPr="00B82958" w:rsidRDefault="006C3D98" w:rsidP="004C4233">
      <w:pPr>
        <w:spacing w:after="0" w:line="360" w:lineRule="auto"/>
        <w:jc w:val="both"/>
        <w:rPr>
          <w:rFonts w:ascii="Arial" w:hAnsi="Arial" w:cs="Arial"/>
          <w:sz w:val="24"/>
          <w:szCs w:val="24"/>
        </w:rPr>
      </w:pPr>
    </w:p>
    <w:p w:rsidR="006C3D98"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7.2. A documentação relativa à regularidade Fiscal consistirá em: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a) Prova de inscrição no Cadastro Nacional de Pessoas Jurídicas do Ministério da Fazenda - CNPJ;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b) Prova de inscrição no cadastro de contribuintes estadual ou municipal, se houver, relativo à sede do licitante, pertinente ao seu ramo de atividade e compatível com o objeto contratual;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c) Prova de regularidade para com a Fazenda Federal e Estadual do domicílio ou sede do licitante, ou outra equivalente, na forma da Lei;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d) Prova de regularidade relativa à Seguridade Social e ao Fundo de Garantia por Tempo de Serviço (FGTS), demonstrando situação regular no cumprimento dos encargos sociais instituídos por Lei.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e) Certidão Negativa de Débitos Trabalhistas (CNDT).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7.3. A documentação relativa à qualificação técnica consistirá em: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lastRenderedPageBreak/>
        <w:t xml:space="preserve">a) Comprovação de aptidão para desempenho de atividade pertinente e compatível em características, quantidades e prazos com o objeto da licitação, feita por atestados fornecidos por pessoas jurídicas de direito público ou privado, em papel timbrado e assinado pelo representante legal da empresa ou entidade;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7.4. Declaração de cumprimento do disposto no art. 7º, XXXIII, da constituição federal; </w:t>
      </w:r>
    </w:p>
    <w:p w:rsidR="00C92F72"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8. DAS SANÇÕES </w:t>
      </w:r>
    </w:p>
    <w:p w:rsidR="006C3D98" w:rsidRPr="00B82958" w:rsidRDefault="006C3D98" w:rsidP="004C4233">
      <w:pPr>
        <w:spacing w:after="0" w:line="360" w:lineRule="auto"/>
        <w:jc w:val="both"/>
        <w:rPr>
          <w:rFonts w:ascii="Arial" w:hAnsi="Arial" w:cs="Arial"/>
          <w:b/>
          <w:bCs/>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 Comete infração administrativa o fornecedor que cometer quaisquer das infrações previstas no art. 155 da Lei nº 14.133, de 2021, quais sejam: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8.1.1. dar causa à inexecução parcial do contrato;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8.1.2. dar causa à inexecução parcial do contrato que cause grave dano à Administração, ao funcionamento dos serviços públicos ou ao interesse coletivo;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8.1.3. dar causa à inexecução total do contrato;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8.1.4. deixar de entregar a documentação exigida para o certame;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8.1.5. não manter a proposta, salvo em decorrência de fato superveniente devidamente justificado;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8.1.6. não celebrar o contrato ou não entregar a documentação exigida para a contratação, quando convocado dentro do prazo de validade de sua proposta;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8.1.7. ensejar o retardamento da execução ou da entrega do objeto da licitação sem motivo justificado; </w:t>
      </w:r>
    </w:p>
    <w:p w:rsidR="006C3D98" w:rsidRPr="00B82958" w:rsidRDefault="006C3D98" w:rsidP="004C4233">
      <w:pPr>
        <w:spacing w:after="0" w:line="360" w:lineRule="auto"/>
        <w:jc w:val="both"/>
        <w:rPr>
          <w:rFonts w:ascii="Arial" w:hAnsi="Arial" w:cs="Arial"/>
          <w:sz w:val="24"/>
          <w:szCs w:val="24"/>
        </w:rPr>
      </w:pPr>
    </w:p>
    <w:p w:rsidR="006C3D98"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8.1.8. apresentar declaração ou documentação falsa exigida para o certame ou prestar declaração falsa durante a dispensa eletrônica ou a execução do contrato;</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 </w:t>
      </w: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lastRenderedPageBreak/>
        <w:t>8.1.9. fraudar a dispensa eletrônica ou praticar ato fraudulento na execução do contrato;</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8.1.10. comportar-se de modo inidôneo ou cometer fraude de qualquer natureza;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8.1.11. praticar atos ilícitos com vistas a frustrar os objetivos deste certame.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8.1.12. praticar ato lesivo previsto no art. 5º da Lei nº 12.846, de 1º de agosto de 2013. </w:t>
      </w:r>
    </w:p>
    <w:p w:rsidR="006C3D98" w:rsidRPr="00B82958" w:rsidRDefault="006C3D98" w:rsidP="004C4233">
      <w:pPr>
        <w:spacing w:after="0" w:line="360" w:lineRule="auto"/>
        <w:jc w:val="both"/>
        <w:rPr>
          <w:rFonts w:ascii="Arial" w:hAnsi="Arial" w:cs="Arial"/>
          <w:sz w:val="24"/>
          <w:szCs w:val="24"/>
        </w:rPr>
      </w:pPr>
    </w:p>
    <w:p w:rsidR="00C92F72"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8.2. O fornecedor que cometer qualquer das infrações discriminadas nos subitens anteriores ficará sujeito, sem prejuízo da responsabilidade civil e criminal, às seguintes sanções: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a) Advertência pela falta do subitem 8.1.1 deste Aviso de Contratação Direta, quando não se justificar a imposição de penalidade mais grave; </w:t>
      </w:r>
    </w:p>
    <w:p w:rsidR="006C3D98" w:rsidRPr="00B82958" w:rsidRDefault="006C3D98" w:rsidP="004C4233">
      <w:pPr>
        <w:spacing w:after="0" w:line="360" w:lineRule="auto"/>
        <w:jc w:val="both"/>
        <w:rPr>
          <w:rFonts w:ascii="Arial" w:hAnsi="Arial" w:cs="Arial"/>
          <w:sz w:val="24"/>
          <w:szCs w:val="24"/>
        </w:rPr>
      </w:pPr>
    </w:p>
    <w:p w:rsidR="006C3D98"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b) Multa de 1% (UM por cento) sobre o valor estimado do(s) item(s) prejudicado(s) pela conduta do fornecedor, por qualquer das infrações dos subitens 8.1.1 a 8.1.12;</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 </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w:t>
      </w:r>
      <w:r w:rsidRPr="00B82958">
        <w:rPr>
          <w:rFonts w:ascii="Arial" w:hAnsi="Arial" w:cs="Arial"/>
          <w:sz w:val="24"/>
          <w:szCs w:val="24"/>
        </w:rPr>
        <w:lastRenderedPageBreak/>
        <w:t xml:space="preserve">nos casos dos subitens 8.1.8 a 8.1.12, bem como nos demais casos que justifiquem a imposição da penalidade mais grave;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8.3. Na aplicação das sanções serão considerados: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8.3.1. a natureza e a gravidade da infração cometida;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8.3.2. as peculiaridades do caso concreto;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8.3.3. as circunstâncias agravantes ou atenuantes;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8.3.4. os danos que dela provierem para a Administração Pública;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8.3.5. a implantação ou o aperfeiçoamento de programa de integridade, conforme normas e orientações dos órgãos de controle.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8.5. A aplicação das sanções previstas neste Aviso de Contratação Direta, em hipótese alguma, a obrigação de reparação integral do dano causado à Administração Pública.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8.6. A penalidade de multa pode ser aplicada cumulativamente com as demais sanções.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w:t>
      </w:r>
      <w:r w:rsidRPr="00B82958">
        <w:rPr>
          <w:rFonts w:ascii="Arial" w:hAnsi="Arial" w:cs="Arial"/>
          <w:sz w:val="24"/>
          <w:szCs w:val="24"/>
        </w:rPr>
        <w:lastRenderedPageBreak/>
        <w:t xml:space="preserve">decisão sobre a eventual instauração de investigação preliminar ou Processo Administrativo de Responsabilização – PAR.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8.11. As sanções por atos praticados no decorrer da contratação estão previstas nos anexos a este Aviso.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9. DAS DISPOSIÇÕES GERAIS. </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9.1. O procedimento será divulgado no </w:t>
      </w:r>
      <w:r w:rsidR="00205537">
        <w:rPr>
          <w:rFonts w:ascii="Arial" w:hAnsi="Arial" w:cs="Arial"/>
          <w:sz w:val="24"/>
          <w:szCs w:val="24"/>
        </w:rPr>
        <w:t>Sitio Eletrônico</w:t>
      </w:r>
      <w:r w:rsidRPr="00B82958">
        <w:rPr>
          <w:rFonts w:ascii="Arial" w:hAnsi="Arial" w:cs="Arial"/>
          <w:sz w:val="24"/>
          <w:szCs w:val="24"/>
        </w:rPr>
        <w:t xml:space="preserve"> da </w:t>
      </w:r>
      <w:r w:rsidR="00E47389" w:rsidRPr="00B82958">
        <w:rPr>
          <w:rFonts w:ascii="Arial" w:hAnsi="Arial" w:cs="Arial"/>
          <w:sz w:val="24"/>
          <w:szCs w:val="24"/>
        </w:rPr>
        <w:t>C</w:t>
      </w:r>
      <w:r w:rsidRPr="00B82958">
        <w:rPr>
          <w:rFonts w:ascii="Arial" w:hAnsi="Arial" w:cs="Arial"/>
          <w:sz w:val="24"/>
          <w:szCs w:val="24"/>
        </w:rPr>
        <w:t>âmara municipal de vereadores d</w:t>
      </w:r>
      <w:r w:rsidR="00E47389" w:rsidRPr="00B82958">
        <w:rPr>
          <w:rFonts w:ascii="Arial" w:hAnsi="Arial" w:cs="Arial"/>
          <w:sz w:val="24"/>
          <w:szCs w:val="24"/>
        </w:rPr>
        <w:t>e Quatro Barras</w:t>
      </w:r>
      <w:r w:rsidR="00C06E23" w:rsidRPr="00B82958">
        <w:rPr>
          <w:rFonts w:ascii="Arial" w:hAnsi="Arial" w:cs="Arial"/>
          <w:sz w:val="24"/>
          <w:szCs w:val="24"/>
        </w:rPr>
        <w:t>.</w:t>
      </w:r>
      <w:r w:rsidRPr="00B82958">
        <w:rPr>
          <w:rFonts w:ascii="Arial" w:hAnsi="Arial" w:cs="Arial"/>
          <w:sz w:val="24"/>
          <w:szCs w:val="24"/>
        </w:rPr>
        <w:t xml:space="preserve"> </w:t>
      </w:r>
    </w:p>
    <w:p w:rsidR="006C3D98" w:rsidRPr="00B82958" w:rsidRDefault="006C3D98" w:rsidP="004C4233">
      <w:pPr>
        <w:spacing w:after="0" w:line="360" w:lineRule="auto"/>
        <w:jc w:val="both"/>
        <w:rPr>
          <w:rFonts w:ascii="Arial" w:hAnsi="Arial" w:cs="Arial"/>
          <w:sz w:val="24"/>
          <w:szCs w:val="24"/>
        </w:rPr>
      </w:pPr>
    </w:p>
    <w:p w:rsidR="006C3D98"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9.2. No caso de todos os fornecedores restarem desclassificados ou inabilitados (procedimento fracassado), a Administração poderá:</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 </w:t>
      </w:r>
    </w:p>
    <w:p w:rsidR="006C3D98"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9.2.1. republicar o presente aviso com uma nova data;</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 </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9.2.2. valer-se, para a contratação, de proposta obtida na pesquisa de preços que serviu de base ao procedimento, se houver, privilegiando-se os menores preços, sempre que possível, e desde que atendidas às condições de habilitação exigidas. </w:t>
      </w:r>
    </w:p>
    <w:p w:rsidR="006C3D98" w:rsidRPr="00B82958" w:rsidRDefault="006C3D98" w:rsidP="004C4233">
      <w:pPr>
        <w:spacing w:after="0" w:line="360" w:lineRule="auto"/>
        <w:jc w:val="both"/>
        <w:rPr>
          <w:rFonts w:ascii="Arial" w:hAnsi="Arial" w:cs="Arial"/>
          <w:sz w:val="24"/>
          <w:szCs w:val="24"/>
        </w:rPr>
      </w:pPr>
    </w:p>
    <w:p w:rsidR="00E47389"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lastRenderedPageBreak/>
        <w:t xml:space="preserve">9.2.2.1. No caso do subitem anterior, </w:t>
      </w:r>
      <w:r w:rsidR="00A270AB">
        <w:rPr>
          <w:rFonts w:ascii="Arial" w:hAnsi="Arial" w:cs="Arial"/>
          <w:sz w:val="24"/>
          <w:szCs w:val="24"/>
        </w:rPr>
        <w:t xml:space="preserve">subentende-se superado </w:t>
      </w:r>
      <w:r w:rsidR="00205537">
        <w:rPr>
          <w:rFonts w:ascii="Arial" w:hAnsi="Arial" w:cs="Arial"/>
          <w:sz w:val="24"/>
          <w:szCs w:val="24"/>
        </w:rPr>
        <w:t>as exigências do item 5</w:t>
      </w:r>
      <w:r w:rsidRPr="00B82958">
        <w:rPr>
          <w:rFonts w:ascii="Arial" w:hAnsi="Arial" w:cs="Arial"/>
          <w:sz w:val="24"/>
          <w:szCs w:val="24"/>
        </w:rPr>
        <w:t xml:space="preserve">.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9.2.3. fixar prazo para que possa haver adequação das propostas ou da documentação de habilitação, conforme o caso.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9.3. As providências dos subitens 9.2.1 e 9.2.2 acima poderão ser utilizadas se não houver o comparecimento de quaisquer fornecedores interessados (procedimento deserto)</w:t>
      </w:r>
      <w:r w:rsidR="006C3D98" w:rsidRPr="00B82958">
        <w:rPr>
          <w:rFonts w:ascii="Arial" w:hAnsi="Arial" w:cs="Arial"/>
          <w:sz w:val="24"/>
          <w:szCs w:val="24"/>
        </w:rPr>
        <w:t>.</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9.5. Caberá ao fornecedor acompanhar as operações, ficando responsável pelo ônus decorrente da perda do negócio diante da inobservância de quaisquer mensagens emitidas pela Administração.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9.6. Os horários estabelecidos na divulgação deste procedimento observarão o horário de Brasília-DF, inclusive para contagem de tempo e na documentação relativa ao procedimento. </w:t>
      </w:r>
    </w:p>
    <w:p w:rsidR="006C3D98" w:rsidRPr="00B82958" w:rsidRDefault="006C3D98" w:rsidP="004C4233">
      <w:pPr>
        <w:spacing w:after="0" w:line="360" w:lineRule="auto"/>
        <w:jc w:val="both"/>
        <w:rPr>
          <w:rFonts w:ascii="Arial" w:hAnsi="Arial" w:cs="Arial"/>
          <w:sz w:val="24"/>
          <w:szCs w:val="24"/>
        </w:rPr>
      </w:pPr>
    </w:p>
    <w:p w:rsidR="006C3D98"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9.7.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 </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9.8.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6C3D98" w:rsidRPr="00B82958" w:rsidRDefault="006C3D98"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lastRenderedPageBreak/>
        <w:t xml:space="preserve">9.9. Os fornecedores assumem todos os custos de preparação e apresentação de suas propostas e a Administração não será, em nenhum caso, responsável por esses custos, independentemente da condução ou do resultado do processo de contratação. </w:t>
      </w:r>
    </w:p>
    <w:p w:rsidR="00E855B3" w:rsidRPr="00B82958" w:rsidRDefault="00E855B3"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9.10. Em caso de divergência entre disposições deste Aviso de Contratação Direta e de seus anexos ou demais peças que compõem o processo, prevalecerá as deste Aviso. </w:t>
      </w:r>
    </w:p>
    <w:p w:rsidR="00E855B3" w:rsidRPr="00B82958" w:rsidRDefault="00E855B3" w:rsidP="004C4233">
      <w:pPr>
        <w:spacing w:after="0" w:line="360" w:lineRule="auto"/>
        <w:jc w:val="both"/>
        <w:rPr>
          <w:rFonts w:ascii="Arial" w:hAnsi="Arial" w:cs="Arial"/>
          <w:sz w:val="24"/>
          <w:szCs w:val="24"/>
        </w:rPr>
      </w:pPr>
    </w:p>
    <w:p w:rsidR="000E1A95"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t xml:space="preserve">10. DOS ANEXOS </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ANEXO I- Termo de referência; </w:t>
      </w:r>
    </w:p>
    <w:p w:rsidR="000E1A95"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ANEXO I A- Modelo de proposta. </w:t>
      </w: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E855B3" w:rsidRPr="00B82958" w:rsidRDefault="00E855B3" w:rsidP="004C4233">
      <w:pPr>
        <w:spacing w:after="0" w:line="360" w:lineRule="auto"/>
        <w:jc w:val="both"/>
        <w:rPr>
          <w:rFonts w:ascii="Arial" w:hAnsi="Arial" w:cs="Arial"/>
          <w:sz w:val="24"/>
          <w:szCs w:val="24"/>
        </w:rPr>
      </w:pPr>
    </w:p>
    <w:p w:rsidR="000E1A95" w:rsidRPr="00B82958" w:rsidRDefault="000E1A95" w:rsidP="004C4233">
      <w:pPr>
        <w:spacing w:after="0" w:line="360" w:lineRule="auto"/>
        <w:jc w:val="both"/>
        <w:rPr>
          <w:rFonts w:ascii="Arial" w:hAnsi="Arial" w:cs="Arial"/>
          <w:sz w:val="24"/>
          <w:szCs w:val="24"/>
        </w:rPr>
      </w:pPr>
    </w:p>
    <w:p w:rsidR="00E855B3" w:rsidRDefault="00E855B3" w:rsidP="004C4233">
      <w:pPr>
        <w:spacing w:after="0" w:line="360" w:lineRule="auto"/>
        <w:jc w:val="both"/>
        <w:rPr>
          <w:rFonts w:ascii="Arial" w:hAnsi="Arial" w:cs="Arial"/>
          <w:sz w:val="24"/>
          <w:szCs w:val="24"/>
        </w:rPr>
      </w:pPr>
    </w:p>
    <w:p w:rsidR="0013408E" w:rsidRDefault="0013408E" w:rsidP="004C4233">
      <w:pPr>
        <w:spacing w:after="0" w:line="360" w:lineRule="auto"/>
        <w:jc w:val="both"/>
        <w:rPr>
          <w:rFonts w:ascii="Arial" w:hAnsi="Arial" w:cs="Arial"/>
          <w:sz w:val="24"/>
          <w:szCs w:val="24"/>
        </w:rPr>
      </w:pPr>
    </w:p>
    <w:p w:rsidR="0013408E" w:rsidRDefault="0013408E" w:rsidP="004C4233">
      <w:pPr>
        <w:spacing w:after="0" w:line="360" w:lineRule="auto"/>
        <w:jc w:val="both"/>
        <w:rPr>
          <w:rFonts w:ascii="Arial" w:hAnsi="Arial" w:cs="Arial"/>
          <w:sz w:val="24"/>
          <w:szCs w:val="24"/>
        </w:rPr>
      </w:pPr>
    </w:p>
    <w:p w:rsidR="000E1A95" w:rsidRPr="00B82958" w:rsidRDefault="00C92F72" w:rsidP="00FC14E8">
      <w:pPr>
        <w:spacing w:after="0" w:line="360" w:lineRule="auto"/>
        <w:jc w:val="center"/>
        <w:rPr>
          <w:rFonts w:ascii="Arial" w:hAnsi="Arial" w:cs="Arial"/>
          <w:b/>
          <w:bCs/>
          <w:sz w:val="24"/>
          <w:szCs w:val="24"/>
        </w:rPr>
      </w:pPr>
      <w:r w:rsidRPr="00B82958">
        <w:rPr>
          <w:rFonts w:ascii="Arial" w:hAnsi="Arial" w:cs="Arial"/>
          <w:b/>
          <w:bCs/>
          <w:sz w:val="24"/>
          <w:szCs w:val="24"/>
        </w:rPr>
        <w:t xml:space="preserve">ANEXO I – AVISO DE DISPENSA </w:t>
      </w:r>
      <w:r w:rsidR="00E855B3" w:rsidRPr="00B82958">
        <w:rPr>
          <w:rFonts w:ascii="Arial" w:hAnsi="Arial" w:cs="Arial"/>
          <w:b/>
          <w:bCs/>
          <w:sz w:val="24"/>
          <w:szCs w:val="24"/>
        </w:rPr>
        <w:t xml:space="preserve">– COLETA DE PREÇOS </w:t>
      </w:r>
      <w:r w:rsidR="00E855B3" w:rsidRPr="003B3F0E">
        <w:rPr>
          <w:rFonts w:ascii="Arial" w:hAnsi="Arial" w:cs="Arial"/>
          <w:b/>
          <w:bCs/>
          <w:sz w:val="24"/>
          <w:szCs w:val="24"/>
        </w:rPr>
        <w:t>0</w:t>
      </w:r>
      <w:r w:rsidR="00B0567B">
        <w:rPr>
          <w:rFonts w:ascii="Arial" w:hAnsi="Arial" w:cs="Arial"/>
          <w:b/>
          <w:bCs/>
          <w:sz w:val="24"/>
          <w:szCs w:val="24"/>
        </w:rPr>
        <w:t>7</w:t>
      </w:r>
      <w:r w:rsidR="00E855B3" w:rsidRPr="003B3F0E">
        <w:rPr>
          <w:rFonts w:ascii="Arial" w:hAnsi="Arial" w:cs="Arial"/>
          <w:b/>
          <w:bCs/>
          <w:sz w:val="24"/>
          <w:szCs w:val="24"/>
        </w:rPr>
        <w:t>/2023</w:t>
      </w:r>
    </w:p>
    <w:p w:rsidR="00E855B3" w:rsidRPr="00B82958" w:rsidRDefault="00E855B3" w:rsidP="004C4233">
      <w:pPr>
        <w:spacing w:after="0" w:line="360" w:lineRule="auto"/>
        <w:jc w:val="both"/>
        <w:rPr>
          <w:rFonts w:ascii="Arial" w:hAnsi="Arial" w:cs="Arial"/>
          <w:b/>
          <w:bCs/>
          <w:sz w:val="24"/>
          <w:szCs w:val="24"/>
        </w:rPr>
      </w:pPr>
    </w:p>
    <w:p w:rsidR="000E1A95" w:rsidRDefault="00C92F72" w:rsidP="00FC14E8">
      <w:pPr>
        <w:spacing w:after="0" w:line="360" w:lineRule="auto"/>
        <w:jc w:val="center"/>
        <w:rPr>
          <w:rFonts w:ascii="Arial" w:hAnsi="Arial" w:cs="Arial"/>
          <w:sz w:val="24"/>
          <w:szCs w:val="24"/>
        </w:rPr>
      </w:pPr>
      <w:r w:rsidRPr="00B82958">
        <w:rPr>
          <w:rFonts w:ascii="Arial" w:hAnsi="Arial" w:cs="Arial"/>
          <w:sz w:val="24"/>
          <w:szCs w:val="24"/>
        </w:rPr>
        <w:t xml:space="preserve">CÂMARA </w:t>
      </w:r>
      <w:r w:rsidR="00E47389" w:rsidRPr="00B82958">
        <w:rPr>
          <w:rFonts w:ascii="Arial" w:hAnsi="Arial" w:cs="Arial"/>
          <w:sz w:val="24"/>
          <w:szCs w:val="24"/>
        </w:rPr>
        <w:t>MUNICIPAL DE QUATRO BARRAS -</w:t>
      </w:r>
      <w:r w:rsidRPr="00B82958">
        <w:rPr>
          <w:rFonts w:ascii="Arial" w:hAnsi="Arial" w:cs="Arial"/>
          <w:sz w:val="24"/>
          <w:szCs w:val="24"/>
        </w:rPr>
        <w:t xml:space="preserve"> TERMO DE REFERÊNCIA</w:t>
      </w:r>
    </w:p>
    <w:p w:rsidR="00992A8B" w:rsidRPr="00B82958" w:rsidRDefault="00992A8B" w:rsidP="00FC14E8">
      <w:pPr>
        <w:spacing w:after="0" w:line="360" w:lineRule="auto"/>
        <w:jc w:val="center"/>
        <w:rPr>
          <w:rFonts w:ascii="Arial" w:hAnsi="Arial" w:cs="Arial"/>
          <w:sz w:val="24"/>
          <w:szCs w:val="24"/>
        </w:rPr>
      </w:pPr>
    </w:p>
    <w:p w:rsidR="00992A8B" w:rsidRPr="00A51212" w:rsidRDefault="00992A8B" w:rsidP="00992A8B">
      <w:pPr>
        <w:spacing w:after="0" w:line="360" w:lineRule="auto"/>
        <w:jc w:val="center"/>
        <w:rPr>
          <w:rFonts w:ascii="Arial" w:eastAsia="Calibri" w:hAnsi="Arial" w:cs="Arial"/>
          <w:b/>
          <w:bCs/>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lang w:eastAsia="pt-BR"/>
          <w14:ligatures w14:val="none"/>
        </w:rPr>
        <w:t>TERMO DE REFERÊNCIA</w:t>
      </w:r>
    </w:p>
    <w:p w:rsidR="00992A8B" w:rsidRPr="00A51212" w:rsidRDefault="00992A8B" w:rsidP="00992A8B">
      <w:pPr>
        <w:spacing w:after="0" w:line="360" w:lineRule="auto"/>
        <w:jc w:val="center"/>
        <w:rPr>
          <w:rFonts w:ascii="Arial" w:eastAsia="Calibri" w:hAnsi="Arial" w:cs="Arial"/>
          <w:b/>
          <w:bCs/>
          <w:color w:val="000000" w:themeColor="text1"/>
          <w:kern w:val="0"/>
          <w:sz w:val="24"/>
          <w:szCs w:val="24"/>
          <w:lang w:eastAsia="pt-BR"/>
          <w14:ligatures w14:val="none"/>
        </w:rPr>
      </w:pPr>
    </w:p>
    <w:p w:rsidR="00992A8B" w:rsidRDefault="00992A8B" w:rsidP="00992A8B">
      <w:pPr>
        <w:spacing w:after="0" w:line="360" w:lineRule="auto"/>
        <w:jc w:val="center"/>
        <w:rPr>
          <w:rFonts w:ascii="Arial" w:eastAsia="Calibri" w:hAnsi="Arial" w:cs="Arial"/>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Processo Administrativo </w:t>
      </w:r>
      <w:r w:rsidRPr="00A51212">
        <w:rPr>
          <w:rFonts w:ascii="Arial" w:eastAsia="Calibri" w:hAnsi="Arial" w:cs="Arial"/>
          <w:kern w:val="0"/>
          <w:sz w:val="24"/>
          <w:szCs w:val="24"/>
          <w:lang w:eastAsia="pt-BR"/>
          <w14:ligatures w14:val="none"/>
        </w:rPr>
        <w:t>n°</w:t>
      </w:r>
      <w:r w:rsidR="00B0567B">
        <w:rPr>
          <w:rFonts w:ascii="Arial" w:eastAsia="Calibri" w:hAnsi="Arial" w:cs="Arial"/>
          <w:kern w:val="0"/>
          <w:sz w:val="24"/>
          <w:szCs w:val="24"/>
          <w:lang w:eastAsia="pt-BR"/>
          <w14:ligatures w14:val="none"/>
        </w:rPr>
        <w:t>86</w:t>
      </w:r>
      <w:r w:rsidRPr="00A51212">
        <w:rPr>
          <w:rFonts w:ascii="Arial" w:eastAsia="Calibri" w:hAnsi="Arial" w:cs="Arial"/>
          <w:kern w:val="0"/>
          <w:sz w:val="24"/>
          <w:szCs w:val="24"/>
          <w:lang w:eastAsia="pt-BR"/>
          <w14:ligatures w14:val="none"/>
        </w:rPr>
        <w:t>/2023</w:t>
      </w:r>
    </w:p>
    <w:p w:rsidR="00252103" w:rsidRDefault="00252103" w:rsidP="001B39F4">
      <w:pPr>
        <w:numPr>
          <w:ilvl w:val="1"/>
          <w:numId w:val="3"/>
        </w:numPr>
        <w:spacing w:after="0" w:line="276" w:lineRule="auto"/>
        <w:contextualSpacing/>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O referido termo prevê a</w:t>
      </w:r>
      <w:r>
        <w:rPr>
          <w:rFonts w:ascii="Arial" w:eastAsia="Calibri" w:hAnsi="Arial" w:cs="Arial"/>
          <w:kern w:val="0"/>
          <w:sz w:val="24"/>
          <w:szCs w:val="24"/>
          <w:lang w:eastAsia="pt-BR"/>
          <w14:ligatures w14:val="none"/>
        </w:rPr>
        <w:t xml:space="preserve"> aquisição de pro</w:t>
      </w:r>
      <w:r w:rsidR="00B0567B">
        <w:rPr>
          <w:rFonts w:ascii="Arial" w:eastAsia="Calibri" w:hAnsi="Arial" w:cs="Arial"/>
          <w:kern w:val="0"/>
          <w:sz w:val="24"/>
          <w:szCs w:val="24"/>
          <w:lang w:eastAsia="pt-BR"/>
          <w14:ligatures w14:val="none"/>
        </w:rPr>
        <w:t>jeto</w:t>
      </w:r>
      <w:r w:rsidRPr="00A51212">
        <w:rPr>
          <w:rFonts w:ascii="Arial" w:eastAsia="Calibri" w:hAnsi="Arial" w:cs="Arial"/>
          <w:kern w:val="0"/>
          <w:sz w:val="24"/>
          <w:szCs w:val="24"/>
          <w:lang w:eastAsia="pt-BR"/>
          <w14:ligatures w14:val="none"/>
        </w:rPr>
        <w:t>, conforme a descrição abaixo e condições e exigências estabelecidas neste instrumento.</w:t>
      </w:r>
    </w:p>
    <w:p w:rsidR="00B0567B" w:rsidRDefault="00B0567B" w:rsidP="00B0567B">
      <w:pPr>
        <w:spacing w:after="0" w:line="276" w:lineRule="auto"/>
        <w:ind w:left="792"/>
        <w:contextualSpacing/>
        <w:jc w:val="both"/>
        <w:rPr>
          <w:rFonts w:ascii="Arial" w:eastAsia="Calibri" w:hAnsi="Arial" w:cs="Arial"/>
          <w:kern w:val="0"/>
          <w:sz w:val="24"/>
          <w:szCs w:val="24"/>
          <w:lang w:eastAsia="pt-BR"/>
          <w14:ligatures w14:val="none"/>
        </w:rPr>
      </w:pPr>
    </w:p>
    <w:tbl>
      <w:tblPr>
        <w:tblW w:w="9037" w:type="dxa"/>
        <w:tblInd w:w="172" w:type="dxa"/>
        <w:tblLayout w:type="fixed"/>
        <w:tblCellMar>
          <w:left w:w="10" w:type="dxa"/>
          <w:right w:w="10" w:type="dxa"/>
        </w:tblCellMar>
        <w:tblLook w:val="04A0" w:firstRow="1" w:lastRow="0" w:firstColumn="1" w:lastColumn="0" w:noHBand="0" w:noVBand="1"/>
      </w:tblPr>
      <w:tblGrid>
        <w:gridCol w:w="693"/>
        <w:gridCol w:w="8344"/>
      </w:tblGrid>
      <w:tr w:rsidR="00CB06FD" w:rsidRPr="00CB06FD" w:rsidTr="00F57E9B">
        <w:trPr>
          <w:trHeight w:val="494"/>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widowControl w:val="0"/>
              <w:tabs>
                <w:tab w:val="left" w:pos="851"/>
              </w:tabs>
              <w:suppressAutoHyphens/>
              <w:autoSpaceDN w:val="0"/>
              <w:spacing w:after="0" w:line="22" w:lineRule="atLeast"/>
              <w:jc w:val="center"/>
              <w:textAlignment w:val="baseline"/>
              <w:rPr>
                <w:rFonts w:ascii="Arial" w:eastAsia="Arial MT" w:hAnsi="Arial" w:cs="Arial"/>
                <w:b/>
                <w:kern w:val="3"/>
                <w:lang w:val="pt-PT"/>
                <w14:ligatures w14:val="none"/>
              </w:rPr>
            </w:pPr>
            <w:r w:rsidRPr="00CB06FD">
              <w:rPr>
                <w:rFonts w:ascii="Arial" w:eastAsia="Arial MT" w:hAnsi="Arial" w:cs="Arial"/>
                <w:b/>
                <w:kern w:val="3"/>
                <w:lang w:val="pt-PT"/>
                <w14:ligatures w14:val="none"/>
              </w:rPr>
              <w:t>Item</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widowControl w:val="0"/>
              <w:tabs>
                <w:tab w:val="left" w:pos="851"/>
              </w:tabs>
              <w:suppressAutoHyphens/>
              <w:autoSpaceDN w:val="0"/>
              <w:spacing w:after="0" w:line="22" w:lineRule="atLeast"/>
              <w:jc w:val="center"/>
              <w:textAlignment w:val="baseline"/>
              <w:rPr>
                <w:rFonts w:ascii="Arial" w:eastAsia="Arial MT" w:hAnsi="Arial" w:cs="Arial"/>
                <w:b/>
                <w:kern w:val="3"/>
                <w:lang w:val="pt-PT"/>
                <w14:ligatures w14:val="none"/>
              </w:rPr>
            </w:pPr>
            <w:r w:rsidRPr="00CB06FD">
              <w:rPr>
                <w:rFonts w:ascii="Arial" w:eastAsia="Arial MT" w:hAnsi="Arial" w:cs="Arial"/>
                <w:b/>
                <w:kern w:val="3"/>
                <w:lang w:val="pt-PT"/>
                <w14:ligatures w14:val="none"/>
              </w:rPr>
              <w:t>Descrição</w:t>
            </w:r>
          </w:p>
        </w:tc>
      </w:tr>
      <w:tr w:rsidR="00CB06FD" w:rsidRPr="00CB06FD" w:rsidTr="00F57E9B">
        <w:trPr>
          <w:trHeight w:val="359"/>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widowControl w:val="0"/>
              <w:tabs>
                <w:tab w:val="left" w:pos="851"/>
              </w:tabs>
              <w:suppressAutoHyphens/>
              <w:autoSpaceDN w:val="0"/>
              <w:spacing w:after="0" w:line="22" w:lineRule="atLeast"/>
              <w:jc w:val="center"/>
              <w:textAlignment w:val="baseline"/>
              <w:rPr>
                <w:rFonts w:ascii="Arial" w:eastAsia="Arial MT" w:hAnsi="Arial" w:cs="Arial"/>
                <w:b/>
                <w:bCs/>
                <w:w w:val="99"/>
                <w:kern w:val="3"/>
                <w:lang w:val="pt-PT"/>
                <w14:ligatures w14:val="none"/>
              </w:rPr>
            </w:pPr>
            <w:r w:rsidRPr="00CB06FD">
              <w:rPr>
                <w:rFonts w:ascii="Arial" w:eastAsia="Arial MT" w:hAnsi="Arial" w:cs="Arial"/>
                <w:b/>
                <w:bCs/>
                <w:w w:val="99"/>
                <w:kern w:val="3"/>
                <w:lang w:val="pt-PT"/>
                <w14:ligatures w14:val="none"/>
              </w:rPr>
              <w:t>1</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spacing w:after="0" w:line="360" w:lineRule="auto"/>
              <w:jc w:val="both"/>
              <w:rPr>
                <w:rFonts w:ascii="Arial" w:eastAsia="Calibri" w:hAnsi="Arial" w:cs="Arial"/>
                <w:b/>
                <w:smallCaps/>
                <w:kern w:val="0"/>
                <w:sz w:val="20"/>
                <w:szCs w:val="20"/>
                <w:lang w:eastAsia="pt-BR"/>
                <w14:ligatures w14:val="none"/>
              </w:rPr>
            </w:pPr>
            <w:r w:rsidRPr="00CB06FD">
              <w:rPr>
                <w:rFonts w:ascii="Arial" w:eastAsia="Calibri" w:hAnsi="Arial" w:cs="Arial"/>
                <w:b/>
                <w:smallCaps/>
                <w:kern w:val="0"/>
                <w:sz w:val="20"/>
                <w:szCs w:val="20"/>
                <w:lang w:eastAsia="pt-BR"/>
                <w14:ligatures w14:val="none"/>
              </w:rPr>
              <w:t>PROJETO ARQUITETÔNICO – revitalização</w:t>
            </w:r>
          </w:p>
          <w:p w:rsidR="00CB06FD" w:rsidRPr="00CB06FD" w:rsidRDefault="00CB06FD" w:rsidP="00CB06FD">
            <w:pPr>
              <w:spacing w:after="0" w:line="360" w:lineRule="auto"/>
              <w:jc w:val="both"/>
              <w:rPr>
                <w:rFonts w:ascii="Arial" w:eastAsia="Calibri" w:hAnsi="Arial" w:cs="Arial"/>
                <w:b/>
                <w:bCs/>
                <w:smallCaps/>
                <w:kern w:val="0"/>
                <w:sz w:val="20"/>
                <w:szCs w:val="20"/>
                <w:lang w:eastAsia="pt-BR"/>
                <w14:ligatures w14:val="none"/>
              </w:rPr>
            </w:pPr>
            <w:r w:rsidRPr="00CB06FD">
              <w:rPr>
                <w:rFonts w:ascii="Arial" w:eastAsia="Calibri" w:hAnsi="Arial" w:cs="Arial"/>
                <w:b/>
                <w:bCs/>
                <w:kern w:val="0"/>
                <w:sz w:val="20"/>
                <w:szCs w:val="20"/>
                <w:lang w:eastAsia="pt-BR"/>
                <w14:ligatures w14:val="none"/>
              </w:rPr>
              <w:t>Projeto composto pelos seguintes serviços:</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Análise da área construída (visita in loco);</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Estudos de viabilidade à concepção de projeto, discussões e adaptações compatibilizando com interesse de cliente;</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Entrega do projeto arquitetônico;</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10 imagens de perspectivas em 3D, área externa do prédio;</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Orientações construtivas;</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Planilha orçamentária;</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Emissão de RRT do projeto arquitetônico e planilha orçamentária.</w:t>
            </w:r>
          </w:p>
        </w:tc>
      </w:tr>
      <w:tr w:rsidR="00CB06FD" w:rsidRPr="00CB06FD" w:rsidTr="00F57E9B">
        <w:trPr>
          <w:trHeight w:val="279"/>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widowControl w:val="0"/>
              <w:tabs>
                <w:tab w:val="left" w:pos="851"/>
              </w:tabs>
              <w:suppressAutoHyphens/>
              <w:autoSpaceDN w:val="0"/>
              <w:spacing w:after="0" w:line="22" w:lineRule="atLeast"/>
              <w:jc w:val="center"/>
              <w:textAlignment w:val="baseline"/>
              <w:rPr>
                <w:rFonts w:ascii="Arial" w:eastAsia="Arial MT" w:hAnsi="Arial" w:cs="Arial"/>
                <w:b/>
                <w:bCs/>
                <w:w w:val="99"/>
                <w:kern w:val="3"/>
                <w:lang w:val="pt-PT"/>
                <w14:ligatures w14:val="none"/>
              </w:rPr>
            </w:pPr>
            <w:r w:rsidRPr="00CB06FD">
              <w:rPr>
                <w:rFonts w:ascii="Arial" w:eastAsia="Arial MT" w:hAnsi="Arial" w:cs="Arial"/>
                <w:b/>
                <w:bCs/>
                <w:w w:val="99"/>
                <w:kern w:val="3"/>
                <w:lang w:val="pt-PT"/>
                <w14:ligatures w14:val="none"/>
              </w:rPr>
              <w:t>2</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spacing w:after="0" w:line="240" w:lineRule="auto"/>
              <w:jc w:val="both"/>
              <w:rPr>
                <w:rFonts w:ascii="Arial" w:eastAsia="Calibri" w:hAnsi="Arial" w:cs="Arial"/>
                <w:b/>
                <w:kern w:val="0"/>
                <w:sz w:val="20"/>
                <w:szCs w:val="20"/>
                <w:lang w:eastAsia="pt-BR"/>
                <w14:ligatures w14:val="none"/>
              </w:rPr>
            </w:pPr>
            <w:r w:rsidRPr="00CB06FD">
              <w:rPr>
                <w:rFonts w:ascii="Arial" w:eastAsia="Calibri" w:hAnsi="Arial" w:cs="Arial"/>
                <w:b/>
                <w:kern w:val="0"/>
                <w:sz w:val="20"/>
                <w:szCs w:val="20"/>
                <w:lang w:eastAsia="pt-BR"/>
                <w14:ligatures w14:val="none"/>
              </w:rPr>
              <w:t>PROJETO ELÉTRICO:</w:t>
            </w:r>
          </w:p>
          <w:p w:rsidR="00CB06FD" w:rsidRPr="00CB06FD" w:rsidRDefault="00CB06FD" w:rsidP="00CB06FD">
            <w:pPr>
              <w:tabs>
                <w:tab w:val="num" w:pos="780"/>
              </w:tabs>
              <w:spacing w:after="0" w:line="240" w:lineRule="auto"/>
              <w:ind w:left="360"/>
              <w:jc w:val="both"/>
              <w:rPr>
                <w:rFonts w:ascii="Arial" w:eastAsia="Calibri" w:hAnsi="Arial" w:cs="Arial"/>
                <w:b/>
                <w:bCs/>
                <w:kern w:val="0"/>
                <w:sz w:val="20"/>
                <w:szCs w:val="20"/>
                <w:lang w:eastAsia="pt-BR"/>
                <w14:ligatures w14:val="none"/>
              </w:rPr>
            </w:pPr>
            <w:r w:rsidRPr="00CB06FD">
              <w:rPr>
                <w:rFonts w:ascii="Arial" w:eastAsia="Calibri" w:hAnsi="Arial" w:cs="Arial"/>
                <w:b/>
                <w:bCs/>
                <w:kern w:val="0"/>
                <w:sz w:val="20"/>
                <w:szCs w:val="20"/>
                <w:lang w:eastAsia="pt-BR"/>
                <w14:ligatures w14:val="none"/>
              </w:rPr>
              <w:t>Projeto completo, composto pelos seguintes serviços:</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gráfica nas plantas, em escala 1:50, de toda a tubulação e fiação elétrica;</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dos Quadros de Cargas;</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dos circuitos elétricos;</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Estudo luminotécnico dos ambientes;</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do fator de demanda;</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 xml:space="preserve">Diagramas Unifilares e </w:t>
            </w:r>
            <w:proofErr w:type="spellStart"/>
            <w:r w:rsidRPr="00CB06FD">
              <w:rPr>
                <w:rFonts w:ascii="Arial" w:eastAsia="Calibri" w:hAnsi="Arial" w:cs="Arial"/>
                <w:kern w:val="0"/>
                <w:sz w:val="20"/>
                <w:szCs w:val="20"/>
                <w:lang w:eastAsia="pt-BR"/>
                <w14:ligatures w14:val="none"/>
              </w:rPr>
              <w:t>Multifilares</w:t>
            </w:r>
            <w:proofErr w:type="spellEnd"/>
            <w:r w:rsidRPr="00CB06FD">
              <w:rPr>
                <w:rFonts w:ascii="Arial" w:eastAsia="Calibri" w:hAnsi="Arial" w:cs="Arial"/>
                <w:kern w:val="0"/>
                <w:sz w:val="20"/>
                <w:szCs w:val="20"/>
                <w:lang w:eastAsia="pt-BR"/>
                <w14:ligatures w14:val="none"/>
              </w:rPr>
              <w:t>;</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gráfica nas plantas, em escala 1:50, de toda a rede de tubulações Telefônicas de voz e dados, lógica e CFTV;</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dos Quadros de telefone;</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Emissão de RRT de projeto elétrico.</w:t>
            </w:r>
          </w:p>
        </w:tc>
      </w:tr>
      <w:tr w:rsidR="00CB06FD" w:rsidRPr="00CB06FD" w:rsidTr="00F57E9B">
        <w:trPr>
          <w:trHeight w:val="255"/>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widowControl w:val="0"/>
              <w:tabs>
                <w:tab w:val="left" w:pos="851"/>
              </w:tabs>
              <w:suppressAutoHyphens/>
              <w:autoSpaceDN w:val="0"/>
              <w:spacing w:after="0" w:line="22" w:lineRule="atLeast"/>
              <w:jc w:val="center"/>
              <w:textAlignment w:val="baseline"/>
              <w:rPr>
                <w:rFonts w:ascii="Arial" w:eastAsia="Arial MT" w:hAnsi="Arial" w:cs="Arial"/>
                <w:b/>
                <w:bCs/>
                <w:w w:val="99"/>
                <w:kern w:val="3"/>
                <w:lang w:val="pt-PT"/>
                <w14:ligatures w14:val="none"/>
              </w:rPr>
            </w:pPr>
            <w:r w:rsidRPr="00CB06FD">
              <w:rPr>
                <w:rFonts w:ascii="Arial" w:eastAsia="Arial MT" w:hAnsi="Arial" w:cs="Arial"/>
                <w:b/>
                <w:bCs/>
                <w:w w:val="99"/>
                <w:kern w:val="3"/>
                <w:lang w:val="pt-PT"/>
                <w14:ligatures w14:val="none"/>
              </w:rPr>
              <w:t>3</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CB06FD" w:rsidRPr="00CB06FD" w:rsidRDefault="00CB06FD" w:rsidP="00CB06FD">
            <w:pPr>
              <w:spacing w:after="0" w:line="240" w:lineRule="auto"/>
              <w:jc w:val="both"/>
              <w:rPr>
                <w:rFonts w:ascii="Arial" w:eastAsia="Calibri" w:hAnsi="Arial" w:cs="Arial"/>
                <w:b/>
                <w:kern w:val="0"/>
                <w:sz w:val="20"/>
                <w:szCs w:val="20"/>
                <w:lang w:eastAsia="pt-BR"/>
                <w14:ligatures w14:val="none"/>
              </w:rPr>
            </w:pPr>
            <w:r w:rsidRPr="00CB06FD">
              <w:rPr>
                <w:rFonts w:ascii="Arial" w:eastAsia="Calibri" w:hAnsi="Arial" w:cs="Arial"/>
                <w:b/>
                <w:kern w:val="0"/>
                <w:sz w:val="20"/>
                <w:szCs w:val="20"/>
                <w:lang w:eastAsia="pt-BR"/>
                <w14:ligatures w14:val="none"/>
              </w:rPr>
              <w:t>MEMORIAL DESCRITIVO</w:t>
            </w:r>
          </w:p>
          <w:p w:rsidR="00CB06FD" w:rsidRPr="00CB06FD" w:rsidRDefault="00CB06FD" w:rsidP="00CB06FD">
            <w:pPr>
              <w:tabs>
                <w:tab w:val="num" w:pos="780"/>
              </w:tabs>
              <w:spacing w:after="0" w:line="240" w:lineRule="auto"/>
              <w:jc w:val="both"/>
              <w:rPr>
                <w:rFonts w:ascii="Arial" w:eastAsia="Calibri" w:hAnsi="Arial" w:cs="Arial"/>
                <w:b/>
                <w:bCs/>
                <w:kern w:val="0"/>
                <w:sz w:val="20"/>
                <w:szCs w:val="20"/>
                <w:lang w:eastAsia="pt-BR"/>
                <w14:ligatures w14:val="none"/>
              </w:rPr>
            </w:pPr>
            <w:r w:rsidRPr="00CB06FD">
              <w:rPr>
                <w:rFonts w:ascii="Arial" w:eastAsia="Calibri" w:hAnsi="Arial" w:cs="Arial"/>
                <w:b/>
                <w:bCs/>
                <w:kern w:val="0"/>
                <w:sz w:val="20"/>
                <w:szCs w:val="20"/>
                <w:lang w:eastAsia="pt-BR"/>
                <w14:ligatures w14:val="none"/>
              </w:rPr>
              <w:t>Memorial composto pelos seguintes serviços:</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Quantitativo dos materiais propostos para revitalização;</w:t>
            </w:r>
          </w:p>
          <w:p w:rsidR="00CB06FD" w:rsidRPr="00CB06FD" w:rsidRDefault="00CB06FD" w:rsidP="00CB06FD">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Apresentação otimizada dos itens propostos para adequação;</w:t>
            </w:r>
          </w:p>
          <w:p w:rsidR="00CB06FD" w:rsidRPr="00CB06FD" w:rsidRDefault="00CB06FD" w:rsidP="00CB06FD">
            <w:pPr>
              <w:spacing w:after="0" w:line="240" w:lineRule="auto"/>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Emissão de RRT de memorial descritivo.</w:t>
            </w:r>
          </w:p>
          <w:p w:rsidR="00CB06FD" w:rsidRPr="00CB06FD" w:rsidRDefault="00CB06FD" w:rsidP="00CB06FD">
            <w:pPr>
              <w:spacing w:after="0" w:line="240" w:lineRule="auto"/>
              <w:ind w:left="357" w:hanging="357"/>
              <w:jc w:val="both"/>
              <w:rPr>
                <w:rFonts w:ascii="Arial" w:eastAsia="Calibri" w:hAnsi="Arial" w:cs="Arial"/>
                <w:b/>
                <w:bCs/>
                <w:smallCaps/>
                <w:kern w:val="0"/>
                <w:sz w:val="20"/>
                <w:szCs w:val="20"/>
                <w:lang w:eastAsia="pt-BR"/>
                <w14:ligatures w14:val="none"/>
              </w:rPr>
            </w:pPr>
            <w:r w:rsidRPr="00CB06FD">
              <w:rPr>
                <w:rFonts w:ascii="Arial" w:eastAsia="Calibri" w:hAnsi="Arial" w:cs="Arial"/>
                <w:b/>
                <w:bCs/>
                <w:smallCaps/>
                <w:kern w:val="0"/>
                <w:sz w:val="20"/>
                <w:szCs w:val="20"/>
                <w:lang w:eastAsia="pt-BR"/>
                <w14:ligatures w14:val="none"/>
              </w:rPr>
              <w:t>OBSERVAÇÕES:</w:t>
            </w:r>
          </w:p>
          <w:p w:rsidR="00CB06FD" w:rsidRPr="00CB06FD" w:rsidRDefault="00CB06FD" w:rsidP="00CB06FD">
            <w:pPr>
              <w:spacing w:after="0" w:line="240" w:lineRule="auto"/>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Inclui 1 cópia plotada de cada projeto.</w:t>
            </w:r>
          </w:p>
          <w:p w:rsidR="00CB06FD" w:rsidRPr="00CB06FD" w:rsidRDefault="00CB06FD" w:rsidP="00CB06FD">
            <w:pPr>
              <w:widowControl w:val="0"/>
              <w:tabs>
                <w:tab w:val="left" w:pos="851"/>
              </w:tabs>
              <w:suppressAutoHyphens/>
              <w:autoSpaceDN w:val="0"/>
              <w:spacing w:after="0" w:line="22" w:lineRule="atLeast"/>
              <w:textAlignment w:val="baseline"/>
              <w:rPr>
                <w:rFonts w:ascii="Arial" w:eastAsia="Arial MT" w:hAnsi="Arial" w:cs="Arial"/>
                <w:kern w:val="3"/>
                <w:lang w:val="pt-PT"/>
                <w14:ligatures w14:val="none"/>
              </w:rPr>
            </w:pPr>
          </w:p>
        </w:tc>
      </w:tr>
    </w:tbl>
    <w:p w:rsidR="00B0567B" w:rsidRPr="00A51212" w:rsidRDefault="00B0567B" w:rsidP="00B0567B">
      <w:pPr>
        <w:spacing w:after="0" w:line="276" w:lineRule="auto"/>
        <w:ind w:left="792"/>
        <w:contextualSpacing/>
        <w:jc w:val="both"/>
        <w:rPr>
          <w:rFonts w:ascii="Arial" w:eastAsia="Calibri" w:hAnsi="Arial" w:cs="Arial"/>
          <w:kern w:val="0"/>
          <w:sz w:val="24"/>
          <w:szCs w:val="24"/>
          <w:lang w:eastAsia="pt-BR"/>
          <w14:ligatures w14:val="none"/>
        </w:rPr>
      </w:pPr>
    </w:p>
    <w:p w:rsidR="00252103" w:rsidRPr="00A51212" w:rsidRDefault="00252103" w:rsidP="00992A8B">
      <w:pPr>
        <w:spacing w:after="0" w:line="360" w:lineRule="auto"/>
        <w:jc w:val="center"/>
        <w:rPr>
          <w:rFonts w:ascii="Arial" w:eastAsia="Calibri" w:hAnsi="Arial" w:cs="Arial"/>
          <w:color w:val="FF0000"/>
          <w:kern w:val="0"/>
          <w:sz w:val="24"/>
          <w:szCs w:val="24"/>
          <w:lang w:eastAsia="pt-BR"/>
          <w14:ligatures w14:val="none"/>
        </w:rPr>
      </w:pPr>
    </w:p>
    <w:p w:rsidR="00252103" w:rsidRPr="005B4200" w:rsidRDefault="00252103" w:rsidP="00252103">
      <w:pPr>
        <w:spacing w:after="0" w:line="360" w:lineRule="auto"/>
        <w:ind w:left="142" w:hanging="142"/>
        <w:jc w:val="center"/>
        <w:rPr>
          <w:rFonts w:ascii="Arial" w:eastAsia="Calibri" w:hAnsi="Arial" w:cs="Arial"/>
          <w:bCs/>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lastRenderedPageBreak/>
        <w:t>CONDIÇÕES GERAIS DA CONTRATAÇÃO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240" w:lineRule="auto"/>
        <w:jc w:val="both"/>
        <w:rPr>
          <w:rFonts w:ascii="Arial" w:eastAsia="Calibri" w:hAnsi="Arial" w:cs="Arial"/>
          <w:kern w:val="0"/>
          <w:sz w:val="24"/>
          <w:szCs w:val="24"/>
          <w:lang w:eastAsia="pt-BR"/>
          <w14:ligatures w14:val="none"/>
        </w:rPr>
      </w:pPr>
    </w:p>
    <w:p w:rsidR="00992A8B" w:rsidRPr="00A51212" w:rsidRDefault="00992A8B" w:rsidP="001B39F4">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O objeto desta contratação não se enquadra como sendo de bem de luxo, conforme Decreto nº 10.818, de 27 de setembro de 2021.</w:t>
      </w:r>
    </w:p>
    <w:p w:rsidR="00992A8B" w:rsidRPr="00A51212" w:rsidRDefault="00992A8B" w:rsidP="001B39F4">
      <w:pPr>
        <w:spacing w:after="0" w:line="360" w:lineRule="auto"/>
        <w:jc w:val="both"/>
        <w:rPr>
          <w:rFonts w:ascii="Arial" w:eastAsia="Calibri" w:hAnsi="Arial" w:cs="Arial"/>
          <w:kern w:val="0"/>
          <w:sz w:val="24"/>
          <w:szCs w:val="24"/>
          <w:lang w:eastAsia="pt-BR"/>
          <w14:ligatures w14:val="none"/>
        </w:rPr>
      </w:pPr>
    </w:p>
    <w:p w:rsidR="00992A8B" w:rsidRPr="00A51212" w:rsidRDefault="00992A8B" w:rsidP="001B39F4">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 xml:space="preserve">Os bens ou serviços objeto desta contratação são caracterizados como comuns. </w:t>
      </w:r>
    </w:p>
    <w:p w:rsidR="00992A8B" w:rsidRPr="00A51212" w:rsidRDefault="00992A8B" w:rsidP="00992A8B">
      <w:pPr>
        <w:spacing w:after="0" w:line="240" w:lineRule="auto"/>
        <w:jc w:val="both"/>
        <w:rPr>
          <w:rFonts w:ascii="Arial" w:eastAsia="Calibri" w:hAnsi="Arial" w:cs="Arial"/>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FUNDAMENTAÇÃO E DESCRIÇÃO - DA NECESSIDADE DA CONTRATAÇÃO</w:t>
      </w:r>
    </w:p>
    <w:p w:rsidR="00992A8B" w:rsidRPr="00A51212" w:rsidRDefault="00992A8B" w:rsidP="00992A8B">
      <w:pPr>
        <w:spacing w:after="0" w:line="360" w:lineRule="auto"/>
        <w:contextualSpacing/>
        <w:jc w:val="both"/>
        <w:rPr>
          <w:rFonts w:ascii="Arial" w:eastAsia="Calibri" w:hAnsi="Arial" w:cs="Arial"/>
          <w:b/>
          <w:bCs/>
          <w:color w:val="000000" w:themeColor="text1"/>
          <w:kern w:val="0"/>
          <w:sz w:val="24"/>
          <w:szCs w:val="24"/>
          <w:lang w:eastAsia="pt-BR"/>
          <w14:ligatures w14:val="none"/>
        </w:rPr>
      </w:pPr>
    </w:p>
    <w:p w:rsidR="00992A8B" w:rsidRPr="00A51212" w:rsidRDefault="00992A8B" w:rsidP="00992A8B">
      <w:pPr>
        <w:numPr>
          <w:ilvl w:val="1"/>
          <w:numId w:val="3"/>
        </w:numPr>
        <w:spacing w:before="100" w:beforeAutospacing="1"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A Fundamentação Legal para a contratação está alicerçada no art. 75, inciso II, c/c o disposto no Decreto nº. 11.317/2022 – Anexo I; mediante as justificativas e especificações pormenorizada na solicitação d</w:t>
      </w:r>
      <w:r w:rsidR="00252103">
        <w:rPr>
          <w:rFonts w:ascii="Arial" w:eastAsia="Calibri" w:hAnsi="Arial" w:cs="Arial"/>
          <w:color w:val="000000" w:themeColor="text1"/>
          <w:kern w:val="0"/>
          <w:sz w:val="24"/>
          <w:szCs w:val="24"/>
          <w:lang w:eastAsia="pt-BR"/>
          <w14:ligatures w14:val="none"/>
        </w:rPr>
        <w:t>a aquisição dos produtos</w:t>
      </w:r>
      <w:r w:rsidRPr="00A51212">
        <w:rPr>
          <w:rFonts w:ascii="Arial" w:eastAsia="Calibri" w:hAnsi="Arial" w:cs="Arial"/>
          <w:color w:val="000000" w:themeColor="text1"/>
          <w:kern w:val="0"/>
          <w:sz w:val="24"/>
          <w:szCs w:val="24"/>
          <w:lang w:eastAsia="pt-BR"/>
          <w14:ligatures w14:val="none"/>
        </w:rPr>
        <w:t>.</w:t>
      </w: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objeto da contratação está previsto no Edital de Dispensa de Licitação.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 </w:t>
      </w:r>
    </w:p>
    <w:p w:rsidR="00992A8B" w:rsidRPr="00A51212" w:rsidRDefault="00992A8B" w:rsidP="00992A8B">
      <w:pPr>
        <w:numPr>
          <w:ilvl w:val="0"/>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SUBCONTRATAÇÃO</w:t>
      </w:r>
      <w:r w:rsidRPr="00A51212">
        <w:rPr>
          <w:rFonts w:ascii="Arial" w:eastAsia="Calibri" w:hAnsi="Arial" w:cs="Arial"/>
          <w:color w:val="000000" w:themeColor="text1"/>
          <w:kern w:val="0"/>
          <w:sz w:val="24"/>
          <w:szCs w:val="24"/>
          <w:lang w:eastAsia="pt-BR"/>
          <w14:ligatures w14:val="none"/>
        </w:rPr>
        <w:t xml:space="preserve"> </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  </w:t>
      </w: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Não é admitida a subcontratação do objeto contratual.</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lang w:eastAsia="pt-BR"/>
          <w14:ligatures w14:val="none"/>
        </w:rPr>
        <w:t xml:space="preserve">DO CUMPRIMENTO DA OBRIGAÇÃO </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Condições de Entrega ou da prestação dos serviços</w:t>
      </w:r>
    </w:p>
    <w:p w:rsidR="00992A8B" w:rsidRPr="00A51212"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 xml:space="preserve">O prazo de entrega dos equipamentos ou dos bens, ou da prestação dos serviços é de 10 dias, contados a emissão da nota de empenho, em remessa única. </w:t>
      </w: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Caso não seja possível a entrega na data assinalada, a empresa deverá comunicar as razões respectivas com pelo menos com 2 (dois) dias úteis de antecedência para que, qualquer pleito de prorrogação de prazo seja analisado, ressalvadas situações de caso fortuito e força maior.</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kern w:val="0"/>
          <w:sz w:val="24"/>
          <w:szCs w:val="24"/>
          <w:lang w:eastAsia="pt-BR"/>
          <w14:ligatures w14:val="none"/>
        </w:rPr>
        <w:t xml:space="preserve">Os </w:t>
      </w:r>
      <w:r w:rsidR="00252103">
        <w:rPr>
          <w:rFonts w:ascii="Arial" w:eastAsia="Calibri" w:hAnsi="Arial" w:cs="Arial"/>
          <w:kern w:val="0"/>
          <w:sz w:val="24"/>
          <w:szCs w:val="24"/>
          <w:lang w:eastAsia="pt-BR"/>
          <w14:ligatures w14:val="none"/>
        </w:rPr>
        <w:t>produtos</w:t>
      </w:r>
      <w:r w:rsidRPr="00A51212">
        <w:rPr>
          <w:rFonts w:ascii="Arial" w:eastAsia="Calibri" w:hAnsi="Arial" w:cs="Arial"/>
          <w:kern w:val="0"/>
          <w:sz w:val="24"/>
          <w:szCs w:val="24"/>
          <w:lang w:eastAsia="pt-BR"/>
          <w14:ligatures w14:val="none"/>
        </w:rPr>
        <w:t xml:space="preserve"> deverão ser </w:t>
      </w:r>
      <w:r w:rsidR="00252103">
        <w:rPr>
          <w:rFonts w:ascii="Arial" w:eastAsia="Calibri" w:hAnsi="Arial" w:cs="Arial"/>
          <w:kern w:val="0"/>
          <w:sz w:val="24"/>
          <w:szCs w:val="24"/>
          <w:lang w:eastAsia="pt-BR"/>
          <w14:ligatures w14:val="none"/>
        </w:rPr>
        <w:t>entregues</w:t>
      </w:r>
      <w:r w:rsidRPr="00A51212">
        <w:rPr>
          <w:rFonts w:ascii="Arial" w:eastAsia="Calibri" w:hAnsi="Arial" w:cs="Arial"/>
          <w:kern w:val="0"/>
          <w:sz w:val="24"/>
          <w:szCs w:val="24"/>
          <w:lang w:eastAsia="pt-BR"/>
          <w14:ligatures w14:val="none"/>
        </w:rPr>
        <w:t xml:space="preserve"> </w:t>
      </w:r>
      <w:r w:rsidRPr="00A51212">
        <w:rPr>
          <w:rFonts w:ascii="Arial" w:eastAsia="Calibri" w:hAnsi="Arial" w:cs="Arial"/>
          <w:color w:val="000000" w:themeColor="text1"/>
          <w:kern w:val="0"/>
          <w:sz w:val="24"/>
          <w:szCs w:val="24"/>
          <w:lang w:eastAsia="pt-BR"/>
          <w14:ligatures w14:val="none"/>
        </w:rPr>
        <w:t>na Sede Câmara Municipal de Quatro Barras, sito a Avenida 25 de janeiro, 448, Centro, Município de Quatro Barras, Estado do Paraná.</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No caso de produtos perecíveis, o prazo de validade na data da entrega não poderá ser inferior a 90 (noventa) dias.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b/>
          <w:bCs/>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lang w:eastAsia="pt-BR"/>
          <w14:ligatures w14:val="none"/>
        </w:rPr>
        <w:t>DA FISCALIZAÇÃO E DA GESTÃO DO CONTRATO</w:t>
      </w:r>
    </w:p>
    <w:p w:rsidR="00992A8B" w:rsidRPr="00A51212" w:rsidRDefault="00992A8B" w:rsidP="00992A8B">
      <w:pPr>
        <w:spacing w:after="0" w:line="360" w:lineRule="auto"/>
        <w:contextualSpacing/>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contrato deverá ser executado fielmente pelas partes, de acordo com as cláusulas avençadas e as normas da Lei nº 14.133, de 2021, e cada parte responderá pelas consequências de sua inexecução total ou parcial.</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Em caso de impedimento, ordem de paralisação ou suspensão do contrato, o cronograma de execução será prorrogado automaticamente pelo tempo correspondente, anotadas tais circunstâncias mediante simples apostila.</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As comunicações entre o órgão ou entidade e a contratada devem ser realizadas por escrito sempre que o ato exigir tal formalidade, admitindo-se o uso de mensagem eletrônica para esse fim.</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A contratante poderá convocar representante da empresa para adoção de providências que devam ser cumpridas de imediato.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Após a assinatura do contrato, a Câmara Municipal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lastRenderedPageBreak/>
        <w:t>A execução do contrato deverá ser acompanhada e fiscalizada pelo fiscal do contrato indicado no contrato, ou pelos respectivos substitutos (Lei nº 14.133, de 2021, art. 117, caput).</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0"/>
          <w:numId w:val="3"/>
        </w:numPr>
        <w:spacing w:after="0" w:line="360" w:lineRule="auto"/>
        <w:contextualSpacing/>
        <w:jc w:val="both"/>
        <w:rPr>
          <w:rFonts w:ascii="Arial" w:eastAsia="Calibri" w:hAnsi="Arial" w:cs="Arial"/>
          <w:b/>
          <w:bCs/>
          <w:kern w:val="0"/>
          <w:sz w:val="24"/>
          <w:szCs w:val="24"/>
          <w:u w:val="single"/>
          <w:lang w:eastAsia="pt-BR"/>
          <w14:ligatures w14:val="none"/>
        </w:rPr>
      </w:pPr>
      <w:r w:rsidRPr="00E93DD8">
        <w:rPr>
          <w:rFonts w:ascii="Arial" w:eastAsia="Calibri" w:hAnsi="Arial" w:cs="Arial"/>
          <w:b/>
          <w:bCs/>
          <w:kern w:val="0"/>
          <w:sz w:val="24"/>
          <w:szCs w:val="24"/>
          <w:u w:val="single"/>
          <w:lang w:eastAsia="pt-BR"/>
          <w14:ligatures w14:val="none"/>
        </w:rPr>
        <w:t>DO FISCAL DO CONTRATO</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 fiscal do contrato acompanhará a execução do contrato, para que sejam cumpridas todas as condições estabelecidas no contrato, de modo a assegurar os melhores resultados para a Administração;</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Identificada qualquer inexatidão ou irregularidade, o fiscal do contrato emitirá notificações para a correção da execução do contrato, determinando prazo para a correção;</w:t>
      </w:r>
    </w:p>
    <w:p w:rsidR="00992A8B" w:rsidRPr="00E93DD8" w:rsidRDefault="00992A8B" w:rsidP="00992A8B">
      <w:pPr>
        <w:spacing w:after="0" w:line="360" w:lineRule="auto"/>
        <w:ind w:firstLine="60"/>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 fiscal do contrato informará ao gestor do contato, em tempo hábil, a situação que demandar decisão ou adoção de medidas que ultrapassem sua competência, para que adote as medidas necessárias e saneadoras, se for o caso;</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No caso de ocorrências que possam inviabilizar a execução do contrato nas datas aprazadas, o fiscal do contrato comunicará o fato imediatamente ao gestor do contrato;</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 xml:space="preserve">O fiscal do contrato comunicar ao gestor do contrato, em tempo hábil, o término do contrato sob sua responsabilidade, com vistas à renovação tempestiva ou à prorrogação contratual; </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 xml:space="preserve">O fiscal do contrato verificará a manutenção das condições de habilitação da contratada, acompanhará o empenho, o pagamento, as garantias, as glosas </w:t>
      </w:r>
      <w:r w:rsidRPr="00E93DD8">
        <w:rPr>
          <w:rFonts w:ascii="Arial" w:eastAsia="Calibri" w:hAnsi="Arial" w:cs="Arial"/>
          <w:kern w:val="0"/>
          <w:sz w:val="24"/>
          <w:szCs w:val="24"/>
          <w:lang w:eastAsia="pt-BR"/>
          <w14:ligatures w14:val="none"/>
        </w:rPr>
        <w:lastRenderedPageBreak/>
        <w:t xml:space="preserve">e a formalização de apostilamento e termos aditivos, solicitando quaisquer documentos comprobatórios pertinentes, caso necessário; </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spacing w:after="0" w:line="360" w:lineRule="auto"/>
        <w:jc w:val="both"/>
        <w:rPr>
          <w:rFonts w:ascii="Arial" w:eastAsia="Calibri" w:hAnsi="Arial" w:cs="Arial"/>
          <w:kern w:val="0"/>
          <w:sz w:val="24"/>
          <w:szCs w:val="24"/>
          <w:u w:val="single"/>
          <w:lang w:eastAsia="pt-BR"/>
          <w14:ligatures w14:val="none"/>
        </w:rPr>
      </w:pPr>
    </w:p>
    <w:p w:rsidR="00992A8B" w:rsidRPr="00E93DD8" w:rsidRDefault="00992A8B" w:rsidP="00992A8B">
      <w:pPr>
        <w:numPr>
          <w:ilvl w:val="0"/>
          <w:numId w:val="3"/>
        </w:numPr>
        <w:spacing w:after="0" w:line="360" w:lineRule="auto"/>
        <w:contextualSpacing/>
        <w:jc w:val="both"/>
        <w:rPr>
          <w:rFonts w:ascii="Arial" w:eastAsia="Calibri" w:hAnsi="Arial" w:cs="Arial"/>
          <w:b/>
          <w:bCs/>
          <w:kern w:val="0"/>
          <w:sz w:val="24"/>
          <w:szCs w:val="24"/>
          <w:u w:val="single"/>
          <w:lang w:eastAsia="pt-BR"/>
          <w14:ligatures w14:val="none"/>
        </w:rPr>
      </w:pPr>
      <w:r w:rsidRPr="00E93DD8">
        <w:rPr>
          <w:rFonts w:ascii="Arial" w:eastAsia="Calibri" w:hAnsi="Arial" w:cs="Arial"/>
          <w:b/>
          <w:bCs/>
          <w:kern w:val="0"/>
          <w:sz w:val="24"/>
          <w:szCs w:val="24"/>
          <w:u w:val="single"/>
          <w:lang w:eastAsia="pt-BR"/>
          <w14:ligatures w14:val="none"/>
        </w:rPr>
        <w:t>DO GESTOR DO CONTRATO</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992A8B" w:rsidRPr="00E93DD8" w:rsidRDefault="00992A8B" w:rsidP="00992A8B">
      <w:pPr>
        <w:spacing w:after="0" w:line="360" w:lineRule="auto"/>
        <w:ind w:firstLine="60"/>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w:t>
      </w:r>
      <w:r w:rsidRPr="00E93DD8">
        <w:rPr>
          <w:rFonts w:ascii="Arial" w:eastAsia="Calibri" w:hAnsi="Arial" w:cs="Arial"/>
          <w:kern w:val="0"/>
          <w:sz w:val="24"/>
          <w:szCs w:val="24"/>
          <w:lang w:eastAsia="pt-BR"/>
          <w14:ligatures w14:val="none"/>
        </w:rPr>
        <w:lastRenderedPageBreak/>
        <w:t>aferidos, e a eventuais penalidades aplicadas, devendo constar do cadastro de atesto de cumprimento de obrigações;</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 gestor do contrato tomará providências para a formalização de processo administrativo de responsabilização para fins de aplicação de sanções, a ser conduzido pela comissão de que trata o art. 158 da Lei nº 14.133, de 2021;</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0"/>
          <w:numId w:val="3"/>
        </w:numPr>
        <w:spacing w:after="0" w:line="360" w:lineRule="auto"/>
        <w:contextualSpacing/>
        <w:jc w:val="both"/>
        <w:rPr>
          <w:rFonts w:ascii="Arial" w:eastAsia="Calibri" w:hAnsi="Arial" w:cs="Arial"/>
          <w:b/>
          <w:bCs/>
          <w:kern w:val="0"/>
          <w:sz w:val="24"/>
          <w:szCs w:val="24"/>
          <w:lang w:eastAsia="pt-BR"/>
          <w14:ligatures w14:val="none"/>
        </w:rPr>
      </w:pPr>
      <w:r w:rsidRPr="00E93DD8">
        <w:rPr>
          <w:rFonts w:ascii="Arial" w:eastAsia="Calibri" w:hAnsi="Arial" w:cs="Arial"/>
          <w:b/>
          <w:bCs/>
          <w:kern w:val="0"/>
          <w:sz w:val="24"/>
          <w:szCs w:val="24"/>
          <w:lang w:eastAsia="pt-BR"/>
          <w14:ligatures w14:val="none"/>
        </w:rPr>
        <w:t>DOS CRITÉRIOS DE MEDIAÇÃO E DE PAGAMENTOS</w:t>
      </w:r>
    </w:p>
    <w:p w:rsidR="00992A8B" w:rsidRPr="00E93DD8" w:rsidRDefault="00992A8B" w:rsidP="00992A8B">
      <w:pPr>
        <w:spacing w:after="0" w:line="360" w:lineRule="auto"/>
        <w:contextualSpacing/>
        <w:jc w:val="both"/>
        <w:rPr>
          <w:rFonts w:ascii="Arial" w:eastAsia="Calibri" w:hAnsi="Arial" w:cs="Arial"/>
          <w:kern w:val="0"/>
          <w:sz w:val="24"/>
          <w:szCs w:val="24"/>
          <w:lang w:eastAsia="pt-BR"/>
          <w14:ligatures w14:val="none"/>
        </w:rPr>
      </w:pPr>
    </w:p>
    <w:p w:rsidR="00992A8B" w:rsidRPr="00E93DD8" w:rsidRDefault="00992A8B" w:rsidP="00992A8B">
      <w:pPr>
        <w:numPr>
          <w:ilvl w:val="1"/>
          <w:numId w:val="3"/>
        </w:numPr>
        <w:spacing w:after="0" w:line="360" w:lineRule="auto"/>
        <w:contextualSpacing/>
        <w:jc w:val="both"/>
        <w:rPr>
          <w:rFonts w:ascii="Arial" w:eastAsia="Calibri" w:hAnsi="Arial" w:cs="Arial"/>
          <w:kern w:val="0"/>
          <w:sz w:val="24"/>
          <w:szCs w:val="24"/>
          <w:u w:val="single"/>
          <w:lang w:eastAsia="pt-BR"/>
          <w14:ligatures w14:val="none"/>
        </w:rPr>
      </w:pPr>
      <w:r w:rsidRPr="00E93DD8">
        <w:rPr>
          <w:rFonts w:ascii="Arial" w:eastAsia="Calibri" w:hAnsi="Arial" w:cs="Arial"/>
          <w:b/>
          <w:bCs/>
          <w:kern w:val="0"/>
          <w:sz w:val="24"/>
          <w:szCs w:val="24"/>
          <w:u w:val="single"/>
          <w:lang w:eastAsia="pt-BR"/>
          <w14:ligatures w14:val="none"/>
        </w:rPr>
        <w:t>Do Recebimento do Objeto ou da certificação</w:t>
      </w:r>
      <w:r w:rsidRPr="00E93DD8">
        <w:rPr>
          <w:rFonts w:ascii="Arial" w:eastAsia="Calibri" w:hAnsi="Arial" w:cs="Arial"/>
          <w:i/>
          <w:iCs/>
          <w:kern w:val="0"/>
          <w:sz w:val="24"/>
          <w:szCs w:val="24"/>
          <w:lang w:eastAsia="pt-BR"/>
          <w14:ligatures w14:val="none"/>
        </w:rPr>
        <w:t xml:space="preserve"> </w:t>
      </w:r>
    </w:p>
    <w:p w:rsidR="00992A8B" w:rsidRPr="00E93DD8" w:rsidRDefault="00992A8B" w:rsidP="00992A8B">
      <w:pPr>
        <w:spacing w:after="0" w:line="360" w:lineRule="auto"/>
        <w:ind w:left="792"/>
        <w:contextualSpacing/>
        <w:jc w:val="both"/>
        <w:rPr>
          <w:rFonts w:ascii="Arial" w:eastAsia="Calibri" w:hAnsi="Arial" w:cs="Arial"/>
          <w:kern w:val="0"/>
          <w:sz w:val="24"/>
          <w:szCs w:val="24"/>
          <w:u w:val="single"/>
          <w:lang w:eastAsia="pt-BR"/>
          <w14:ligatures w14:val="none"/>
        </w:rPr>
      </w:pPr>
    </w:p>
    <w:p w:rsidR="00992A8B" w:rsidRPr="00E93DD8" w:rsidRDefault="00992A8B" w:rsidP="00992A8B">
      <w:pPr>
        <w:numPr>
          <w:ilvl w:val="2"/>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Os bens serão recebidos provisoriamente, de forma sumária, no ato da entrega, juntamente com a nota fiscal ou instrumento de cobrança equivalente, pelo(a) responsável ao acompanhamento e fiscalização do contrato, para efeito de posterior verificação de sua conformidade com as especificações constantes no Termo de Referência e na proposta.</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E93DD8" w:rsidRDefault="00992A8B" w:rsidP="00992A8B">
      <w:pPr>
        <w:numPr>
          <w:ilvl w:val="2"/>
          <w:numId w:val="3"/>
        </w:numPr>
        <w:spacing w:after="0" w:line="360" w:lineRule="auto"/>
        <w:contextualSpacing/>
        <w:jc w:val="both"/>
        <w:rPr>
          <w:rFonts w:ascii="Arial" w:eastAsia="Calibri" w:hAnsi="Arial" w:cs="Arial"/>
          <w:kern w:val="0"/>
          <w:sz w:val="24"/>
          <w:szCs w:val="24"/>
          <w:lang w:eastAsia="pt-BR"/>
          <w14:ligatures w14:val="none"/>
        </w:rPr>
      </w:pPr>
      <w:r w:rsidRPr="00E93DD8">
        <w:rPr>
          <w:rFonts w:ascii="Arial" w:eastAsia="Calibri" w:hAnsi="Arial" w:cs="Arial"/>
          <w:kern w:val="0"/>
          <w:sz w:val="24"/>
          <w:szCs w:val="24"/>
          <w:lang w:eastAsia="pt-BR"/>
          <w14:ligatures w14:val="none"/>
        </w:rPr>
        <w:t>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rsidR="00992A8B" w:rsidRPr="00E93DD8" w:rsidRDefault="00992A8B" w:rsidP="00992A8B">
      <w:pPr>
        <w:spacing w:after="0" w:line="360" w:lineRule="auto"/>
        <w:jc w:val="both"/>
        <w:rPr>
          <w:rFonts w:ascii="Arial" w:eastAsia="Calibri" w:hAnsi="Arial" w:cs="Arial"/>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prazo para recebimento definitivo poderá ser excepcionalmente prorrogado, desde que devidamente justificado e aceito pela contratante, por qualquer período, quando houver necessidade de diligências para a aferição do atendimento das exigências contratuais.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lastRenderedPageBreak/>
        <w:t>No caso de controvérsia sobre a execução do objeto, quanto à dimensão, qualidade e quantidade, deverá ser observado o teor do art. 143 da Lei nº 14.133, de 2021, comunicando-se à empresa para emissão de Nota Fiscal no que corresponda à parcela incontroversa da execução do objeto, para efeito de liquidação e pagamento.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recebimento provisório ou definitivo não excluirá a responsabilidade civil pela solidez e pela segurança do serviço nem a responsabilidade ético-profissional pela perfeita execução do contrato.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Recebida a Nota Fiscal ou documento de cobrança equivalente, correrá o prazo de 10 (dez) dias úteis, após o recebimento definitivo, para fins de liquidação, (</w:t>
      </w:r>
      <w:r w:rsidRPr="00A51212">
        <w:rPr>
          <w:rFonts w:ascii="Arial" w:eastAsia="Calibri" w:hAnsi="Arial" w:cs="Arial"/>
          <w:i/>
          <w:iCs/>
          <w:color w:val="000000" w:themeColor="text1"/>
          <w:kern w:val="0"/>
          <w:sz w:val="24"/>
          <w:szCs w:val="24"/>
          <w:lang w:eastAsia="pt-BR"/>
          <w14:ligatures w14:val="none"/>
        </w:rPr>
        <w:t>ou de acordo com o contrato</w:t>
      </w:r>
      <w:r w:rsidRPr="00A51212">
        <w:rPr>
          <w:rFonts w:ascii="Arial" w:eastAsia="Calibri" w:hAnsi="Arial" w:cs="Arial"/>
          <w:color w:val="000000" w:themeColor="text1"/>
          <w:kern w:val="0"/>
          <w:sz w:val="24"/>
          <w:szCs w:val="24"/>
          <w:lang w:eastAsia="pt-BR"/>
          <w14:ligatures w14:val="none"/>
        </w:rPr>
        <w:t>) na forma desta seção, prorrogáveis por igual período.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Para fins de liquidação, o setor competente deverá verificar se a nota fiscal ou instrumento de cobrança equivalente apresentado expressa os elementos necessários e essenciais do documento, tais como: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 </w:t>
      </w:r>
    </w:p>
    <w:p w:rsidR="00992A8B" w:rsidRPr="00A51212" w:rsidRDefault="00992A8B" w:rsidP="00992A8B">
      <w:pPr>
        <w:numPr>
          <w:ilvl w:val="1"/>
          <w:numId w:val="4"/>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a data da emissão; </w:t>
      </w:r>
    </w:p>
    <w:p w:rsidR="00992A8B" w:rsidRPr="00A51212" w:rsidRDefault="00992A8B" w:rsidP="00992A8B">
      <w:pPr>
        <w:numPr>
          <w:ilvl w:val="1"/>
          <w:numId w:val="4"/>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os dados do contrato e do órgão contratante; </w:t>
      </w:r>
    </w:p>
    <w:p w:rsidR="00992A8B" w:rsidRPr="00A51212" w:rsidRDefault="00992A8B" w:rsidP="00992A8B">
      <w:pPr>
        <w:numPr>
          <w:ilvl w:val="1"/>
          <w:numId w:val="4"/>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o período respectivo de execução do contrato; </w:t>
      </w:r>
    </w:p>
    <w:p w:rsidR="00992A8B" w:rsidRPr="00A51212" w:rsidRDefault="00992A8B" w:rsidP="00992A8B">
      <w:pPr>
        <w:numPr>
          <w:ilvl w:val="1"/>
          <w:numId w:val="4"/>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lastRenderedPageBreak/>
        <w:t xml:space="preserve">o valor a pagar; </w:t>
      </w:r>
    </w:p>
    <w:p w:rsidR="00992A8B" w:rsidRPr="00A51212" w:rsidRDefault="00992A8B" w:rsidP="00992A8B">
      <w:pPr>
        <w:numPr>
          <w:ilvl w:val="1"/>
          <w:numId w:val="4"/>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eventual destaque do valor de retenções tributárias cabíveis; e</w:t>
      </w:r>
    </w:p>
    <w:p w:rsidR="00992A8B" w:rsidRPr="00A51212" w:rsidRDefault="00992A8B" w:rsidP="00992A8B">
      <w:pPr>
        <w:numPr>
          <w:ilvl w:val="1"/>
          <w:numId w:val="4"/>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dados bancários para pagamento.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nos incisos III, IV e V do art. 68 da Lei nº 14.133, de 2021.</w:t>
      </w:r>
    </w:p>
    <w:p w:rsidR="00992A8B" w:rsidRPr="00A51212" w:rsidRDefault="00992A8B" w:rsidP="00992A8B">
      <w:pPr>
        <w:spacing w:after="0" w:line="360" w:lineRule="auto"/>
        <w:ind w:left="195"/>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A Administração deverá realizar consulta ao SICAF para: </w:t>
      </w:r>
    </w:p>
    <w:p w:rsidR="00992A8B" w:rsidRPr="00A51212" w:rsidRDefault="00992A8B" w:rsidP="00992A8B">
      <w:pPr>
        <w:spacing w:after="0" w:line="240" w:lineRule="auto"/>
        <w:ind w:left="720"/>
        <w:contextualSpacing/>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5"/>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verificar a manutenção das condições de habilitação exigidas no edital; </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5"/>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identificar possível razão que impeça a participação em licitação, no âmbito do órgão ou entidade, que implique proibição de contratar com o Poder Público, bem como ocorrências impeditivas indiretas.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w:t>
      </w:r>
      <w:r w:rsidRPr="00A51212">
        <w:rPr>
          <w:rFonts w:ascii="Arial" w:eastAsia="Calibri" w:hAnsi="Arial" w:cs="Arial"/>
          <w:color w:val="000000" w:themeColor="text1"/>
          <w:kern w:val="0"/>
          <w:sz w:val="24"/>
          <w:szCs w:val="24"/>
          <w:lang w:eastAsia="pt-BR"/>
          <w14:ligatures w14:val="none"/>
        </w:rPr>
        <w:lastRenderedPageBreak/>
        <w:t>contratado, bem como quanto à existência de pagamento a ser efetuado, para que sejam acionados os meios pertinentes e necessários para garantir o recebimento de seus créditos.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Persistindo a irregularidade, o contratante deverá adotar as medidas necessárias à rescisão contratual nos autos do processo administrativo correspondente, assegurada ao contratado a ampla defesa.</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Havendo a efetiva execução do objeto, os pagamentos serão realizados normalmente, até que se decida pela rescisão do contrato, caso o contratado não regularize sua situação junto ao SICAF.</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  </w:t>
      </w:r>
    </w:p>
    <w:p w:rsidR="00992A8B" w:rsidRPr="00A51212" w:rsidRDefault="00992A8B" w:rsidP="00992A8B">
      <w:pPr>
        <w:numPr>
          <w:ilvl w:val="1"/>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Do Prazo de pagamento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O pagamento será efetuado no prazo de até 10 (dez) dias úteis contados da finalização da liquidação da despesa, conforme seção anterior. </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No caso de atraso pela Contratante, os valores devidos ao contratado serão atualizados monetariamente entre o termo final do prazo de pagamento até a data de sua efetiva realização, mediante aplicação do índice INPC de correção monetária. </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Da Forma de pagamento</w:t>
      </w:r>
    </w:p>
    <w:p w:rsidR="00992A8B" w:rsidRPr="00A51212" w:rsidRDefault="00992A8B" w:rsidP="00992A8B">
      <w:pPr>
        <w:spacing w:after="0" w:line="360" w:lineRule="auto"/>
        <w:jc w:val="both"/>
        <w:rPr>
          <w:rFonts w:ascii="Arial" w:eastAsia="Calibri" w:hAnsi="Arial" w:cs="Arial"/>
          <w:b/>
          <w:bCs/>
          <w:color w:val="000000" w:themeColor="text1"/>
          <w:kern w:val="0"/>
          <w:sz w:val="24"/>
          <w:szCs w:val="24"/>
          <w:u w:val="single"/>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pagamento será realizado por meio de ordem bancária ou PIX, para crédito em banco, agência e conta corrente indicados pelo contratado.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Será considerada data do pagamento o dia em que constar como emitida a ordem bancária para pagamento.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lastRenderedPageBreak/>
        <w:t>Quando do pagamento, será efetuada a retenção tributária prevista na legislação aplicável.</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Independentemente do percentual de tributo inserido na planilha, quando houver, serão retidos na fonte, quando da realização do pagamento, os percentuais estabelecidos na legislação vigente.</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b/>
          <w:bCs/>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lang w:eastAsia="pt-BR"/>
          <w14:ligatures w14:val="none"/>
        </w:rPr>
        <w:t>DA FORMA E DOS CRITÉRIOS DE SELEÇÃO DO FORNECEDOR/PRESTADOR DE SERVIÇOS</w:t>
      </w:r>
    </w:p>
    <w:p w:rsidR="00992A8B" w:rsidRPr="00A51212" w:rsidRDefault="00992A8B" w:rsidP="00992A8B">
      <w:pPr>
        <w:spacing w:after="0" w:line="360" w:lineRule="auto"/>
        <w:contextualSpacing/>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Forma de seleção e critério de julgamento da proposta</w:t>
      </w:r>
    </w:p>
    <w:p w:rsidR="00992A8B" w:rsidRPr="00A51212" w:rsidRDefault="00992A8B" w:rsidP="00992A8B">
      <w:pPr>
        <w:spacing w:after="0" w:line="360" w:lineRule="auto"/>
        <w:jc w:val="both"/>
        <w:rPr>
          <w:rFonts w:ascii="Arial" w:eastAsia="Calibri" w:hAnsi="Arial" w:cs="Arial"/>
          <w:b/>
          <w:bCs/>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O fornecedor será selecionado por meio da realização de procedimento de LICITAÇÃO, na modalidade </w:t>
      </w:r>
      <w:r w:rsidRPr="00A51212">
        <w:rPr>
          <w:rFonts w:ascii="Arial" w:eastAsia="Calibri" w:hAnsi="Arial" w:cs="Arial"/>
          <w:kern w:val="0"/>
          <w:sz w:val="24"/>
          <w:szCs w:val="24"/>
          <w:lang w:eastAsia="pt-BR"/>
          <w14:ligatures w14:val="none"/>
        </w:rPr>
        <w:t>DISPENSA</w:t>
      </w:r>
      <w:r w:rsidRPr="00A51212">
        <w:rPr>
          <w:rFonts w:ascii="Arial" w:eastAsia="Calibri" w:hAnsi="Arial" w:cs="Arial"/>
          <w:color w:val="000000" w:themeColor="text1"/>
          <w:kern w:val="0"/>
          <w:sz w:val="24"/>
          <w:szCs w:val="24"/>
          <w:lang w:eastAsia="pt-BR"/>
          <w14:ligatures w14:val="none"/>
        </w:rPr>
        <w:t xml:space="preserve">, com adoção do critério de julgamento pelo </w:t>
      </w:r>
      <w:r w:rsidRPr="00B51943">
        <w:rPr>
          <w:rFonts w:ascii="Arial" w:eastAsia="Calibri" w:hAnsi="Arial" w:cs="Arial"/>
          <w:kern w:val="0"/>
          <w:sz w:val="24"/>
          <w:szCs w:val="24"/>
          <w:lang w:eastAsia="pt-BR"/>
          <w14:ligatures w14:val="none"/>
        </w:rPr>
        <w:t>Menor Preço Global</w:t>
      </w:r>
      <w:r w:rsidRPr="00A91786">
        <w:rPr>
          <w:rFonts w:ascii="Arial" w:eastAsia="Calibri" w:hAnsi="Arial" w:cs="Arial"/>
          <w:color w:val="FF0000"/>
          <w:kern w:val="0"/>
          <w:sz w:val="24"/>
          <w:szCs w:val="24"/>
          <w:lang w:eastAsia="pt-BR"/>
          <w14:ligatures w14:val="none"/>
        </w:rPr>
        <w:t>.</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 xml:space="preserve">Exigências de habilitação </w:t>
      </w:r>
    </w:p>
    <w:p w:rsidR="00992A8B" w:rsidRPr="00A51212" w:rsidRDefault="00992A8B" w:rsidP="00992A8B">
      <w:pPr>
        <w:spacing w:after="0" w:line="360" w:lineRule="auto"/>
        <w:jc w:val="both"/>
        <w:rPr>
          <w:rFonts w:ascii="Arial" w:eastAsia="Calibri" w:hAnsi="Arial" w:cs="Arial"/>
          <w:b/>
          <w:bCs/>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Para fins de habilitação, deverá o licitante comprovar os requisitos dos itens subsequentes.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Habilitação jurídica</w:t>
      </w:r>
    </w:p>
    <w:p w:rsidR="00992A8B" w:rsidRPr="00A51212" w:rsidRDefault="00992A8B" w:rsidP="00992A8B">
      <w:pPr>
        <w:spacing w:after="0" w:line="360" w:lineRule="auto"/>
        <w:jc w:val="both"/>
        <w:rPr>
          <w:rFonts w:ascii="Arial" w:eastAsia="Calibri" w:hAnsi="Arial" w:cs="Arial"/>
          <w:b/>
          <w:bCs/>
          <w:color w:val="000000" w:themeColor="text1"/>
          <w:kern w:val="0"/>
          <w:sz w:val="24"/>
          <w:szCs w:val="24"/>
          <w:u w:val="single"/>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Pessoa física: Comprovação de inscrição no Cadastro de Pessoas Físicas (CPF); cédula de identidade (RG) ou documento </w:t>
      </w:r>
      <w:r w:rsidRPr="00A51212">
        <w:rPr>
          <w:rFonts w:ascii="Arial" w:eastAsia="Calibri" w:hAnsi="Arial" w:cs="Arial"/>
          <w:color w:val="000000" w:themeColor="text1"/>
          <w:kern w:val="0"/>
          <w:sz w:val="24"/>
          <w:szCs w:val="24"/>
          <w:lang w:eastAsia="pt-BR"/>
          <w14:ligatures w14:val="none"/>
        </w:rPr>
        <w:lastRenderedPageBreak/>
        <w:t>equivalente que, por força de lei, tenha validade para fins de identificação em todo o território nacional;</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Empresário individual: Comprovação de inscrição no CNPJ, inscrição no Registro Público de Empresas Mercantis, a cargo da Junta Comercial da respectiva sede;</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Microempreendedor Individual - MEI: Comprovação de inscrição no CNPJ, Certificado da Condição de Microempreendedor Individual - CCMEI;</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Sociedade empresária, sociedade limitada unipessoal – SLU ou sociedade identificada como empresa individual de responsabilidade limitada - EIRELI: Comprovação de inscrição no CNPJ, inscrição do ato constitutivo, estatuto ou contrato social no Registro Público de Empresas Mercantis, a cargo da Junta Comercial da respectiva sede, acompanhada de documento comprobatório de seus administradores;</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Sociedade empresária estrangeira: Comprovação de inscrição no CNPJ,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Sociedade simples: Comprovação de inscrição no CNPJ, inscrição do ato constitutivo no Registro Civil de Pessoas Jurídicas do local de sua sede, acompanhada de documento comprobatório de seus administradores;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Filial, sucursal ou agência de sociedade simples ou empresária: Comprovação de inscrição no CNPJ, inscrição do ato constitutivo da filial, sucursal ou agência da sociedade simples ou empresária, respectivamente, no Registro Civil das Pessoas Jurídicas ou no Registro </w:t>
      </w:r>
      <w:r w:rsidRPr="00A51212">
        <w:rPr>
          <w:rFonts w:ascii="Arial" w:eastAsia="Calibri" w:hAnsi="Arial" w:cs="Arial"/>
          <w:color w:val="000000" w:themeColor="text1"/>
          <w:kern w:val="0"/>
          <w:sz w:val="24"/>
          <w:szCs w:val="24"/>
          <w:lang w:eastAsia="pt-BR"/>
          <w14:ligatures w14:val="none"/>
        </w:rPr>
        <w:lastRenderedPageBreak/>
        <w:t>Público de Empresas Mercantis onde opera, com averbação no Registro onde tem sede a matriz.</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Sociedade cooperativa: Comprovação de inscrição no CNPJ,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Os documentos apresentados deverão estar acompanhados de todas as alterações ou da consolidação respectiva.</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b/>
          <w:bCs/>
          <w:color w:val="000000" w:themeColor="text1"/>
          <w:kern w:val="0"/>
          <w:sz w:val="24"/>
          <w:szCs w:val="24"/>
          <w:u w:val="single"/>
          <w:lang w:eastAsia="pt-BR"/>
          <w14:ligatures w14:val="none"/>
        </w:rPr>
      </w:pPr>
      <w:r w:rsidRPr="00A51212">
        <w:rPr>
          <w:rFonts w:ascii="Arial" w:eastAsia="Calibri" w:hAnsi="Arial" w:cs="Arial"/>
          <w:b/>
          <w:bCs/>
          <w:color w:val="000000" w:themeColor="text1"/>
          <w:kern w:val="0"/>
          <w:sz w:val="24"/>
          <w:szCs w:val="24"/>
          <w:u w:val="single"/>
          <w:lang w:eastAsia="pt-BR"/>
          <w14:ligatures w14:val="none"/>
        </w:rPr>
        <w:t>Habilitação fiscal, social e trabalhista</w:t>
      </w:r>
    </w:p>
    <w:p w:rsidR="00992A8B" w:rsidRPr="00A51212" w:rsidRDefault="00992A8B" w:rsidP="00992A8B">
      <w:pPr>
        <w:spacing w:after="0" w:line="360" w:lineRule="auto"/>
        <w:jc w:val="both"/>
        <w:rPr>
          <w:rFonts w:ascii="Arial" w:eastAsia="Calibri" w:hAnsi="Arial" w:cs="Arial"/>
          <w:b/>
          <w:bCs/>
          <w:color w:val="000000" w:themeColor="text1"/>
          <w:kern w:val="0"/>
          <w:sz w:val="24"/>
          <w:szCs w:val="24"/>
          <w:u w:val="single"/>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Prova de inscrição no Cadastro Nacional de Pessoas Jurídicas ou no Cadastro de Pessoas Físicas, conforme o caso;</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Prova de regularidade com o Fundo de Garantia do Tempo de Serviço (FGTS);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lastRenderedPageBreak/>
        <w:t xml:space="preserve">Prova de inscrição no cadastro de contribuintes [Estadual/Distrital] ou [Municipal/Distrital] relativo ao domicílio ou sede do fornecedor, pertinente ao seu ramo de atividade e compatível com o objeto contratual; </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Prova de regularidade com a Fazenda [Estadual/Distrital] ou [Municipal/Distrital] do domicílio ou sede do fornecedor, relativa à atividade em cujo exercício contrata ou concorre;</w:t>
      </w:r>
    </w:p>
    <w:p w:rsidR="00992A8B" w:rsidRPr="00A51212" w:rsidRDefault="00992A8B" w:rsidP="00992A8B">
      <w:pPr>
        <w:spacing w:after="0" w:line="360" w:lineRule="auto"/>
        <w:ind w:firstLine="60"/>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2"/>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rsidR="00992A8B" w:rsidRPr="00A51212" w:rsidRDefault="00992A8B" w:rsidP="00992A8B">
      <w:pPr>
        <w:spacing w:after="0" w:line="240" w:lineRule="auto"/>
        <w:ind w:left="720"/>
        <w:contextualSpacing/>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ind w:left="1224"/>
        <w:contextualSpacing/>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b/>
          <w:bCs/>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lang w:eastAsia="pt-BR"/>
          <w14:ligatures w14:val="none"/>
        </w:rPr>
        <w:t>DA ESTIMATIVAS DO VALOR DA CONTRATAÇÃO</w:t>
      </w:r>
    </w:p>
    <w:p w:rsidR="00992A8B" w:rsidRPr="00A51212" w:rsidRDefault="00992A8B" w:rsidP="00992A8B">
      <w:pPr>
        <w:spacing w:after="0" w:line="360" w:lineRule="auto"/>
        <w:jc w:val="both"/>
        <w:rPr>
          <w:rFonts w:ascii="Arial" w:eastAsia="Calibri" w:hAnsi="Arial" w:cs="Arial"/>
          <w:b/>
          <w:bCs/>
          <w:color w:val="000000" w:themeColor="text1"/>
          <w:kern w:val="0"/>
          <w:sz w:val="24"/>
          <w:szCs w:val="24"/>
          <w:lang w:eastAsia="pt-BR"/>
          <w14:ligatures w14:val="none"/>
        </w:rPr>
      </w:pPr>
    </w:p>
    <w:p w:rsidR="00992A8B" w:rsidRPr="00B51943" w:rsidRDefault="00992A8B" w:rsidP="005A36CD">
      <w:pPr>
        <w:numPr>
          <w:ilvl w:val="1"/>
          <w:numId w:val="3"/>
        </w:numPr>
        <w:spacing w:before="240" w:after="0" w:line="360" w:lineRule="auto"/>
        <w:contextualSpacing/>
        <w:jc w:val="both"/>
        <w:rPr>
          <w:rFonts w:ascii="Arial" w:eastAsia="Calibri" w:hAnsi="Arial" w:cs="Arial"/>
          <w:color w:val="000000" w:themeColor="text1"/>
          <w:kern w:val="0"/>
          <w:sz w:val="24"/>
          <w:szCs w:val="24"/>
          <w:lang w:eastAsia="pt-BR"/>
          <w14:ligatures w14:val="none"/>
        </w:rPr>
      </w:pPr>
      <w:r w:rsidRPr="00B51943">
        <w:rPr>
          <w:rFonts w:ascii="Arial" w:eastAsia="Calibri" w:hAnsi="Arial" w:cs="Arial"/>
          <w:kern w:val="0"/>
          <w:sz w:val="24"/>
          <w:szCs w:val="24"/>
          <w:lang w:eastAsia="pt-BR"/>
          <w14:ligatures w14:val="none"/>
        </w:rPr>
        <w:t xml:space="preserve">O custo estimado </w:t>
      </w:r>
      <w:r w:rsidRPr="00B51943">
        <w:rPr>
          <w:rFonts w:ascii="Arial" w:eastAsia="Calibri" w:hAnsi="Arial" w:cs="Arial"/>
          <w:color w:val="000000" w:themeColor="text1"/>
          <w:kern w:val="0"/>
          <w:sz w:val="24"/>
          <w:szCs w:val="24"/>
          <w:lang w:eastAsia="pt-BR"/>
          <w14:ligatures w14:val="none"/>
        </w:rPr>
        <w:t xml:space="preserve">total da contratação é de R$ </w:t>
      </w:r>
      <w:r w:rsidR="00B51943" w:rsidRPr="00B51943">
        <w:rPr>
          <w:rFonts w:ascii="Arial" w:hAnsi="Arial" w:cs="Arial"/>
          <w:sz w:val="24"/>
          <w:szCs w:val="24"/>
        </w:rPr>
        <w:t xml:space="preserve">R$ </w:t>
      </w:r>
      <w:r w:rsidR="00CB06FD">
        <w:rPr>
          <w:rFonts w:ascii="Arial" w:hAnsi="Arial" w:cs="Arial"/>
          <w:sz w:val="24"/>
          <w:szCs w:val="24"/>
        </w:rPr>
        <w:t>2</w:t>
      </w:r>
      <w:r w:rsidR="00B51943" w:rsidRPr="00B51943">
        <w:rPr>
          <w:rFonts w:ascii="Arial" w:hAnsi="Arial" w:cs="Arial"/>
          <w:sz w:val="24"/>
          <w:szCs w:val="24"/>
        </w:rPr>
        <w:t>3.</w:t>
      </w:r>
      <w:r w:rsidR="00CB06FD">
        <w:rPr>
          <w:rFonts w:ascii="Arial" w:hAnsi="Arial" w:cs="Arial"/>
          <w:sz w:val="24"/>
          <w:szCs w:val="24"/>
        </w:rPr>
        <w:t>785</w:t>
      </w:r>
      <w:r w:rsidR="00B51943" w:rsidRPr="00B51943">
        <w:rPr>
          <w:rFonts w:ascii="Arial" w:hAnsi="Arial" w:cs="Arial"/>
          <w:sz w:val="24"/>
          <w:szCs w:val="24"/>
        </w:rPr>
        <w:t>,</w:t>
      </w:r>
      <w:r w:rsidR="00CB06FD">
        <w:rPr>
          <w:rFonts w:ascii="Arial" w:hAnsi="Arial" w:cs="Arial"/>
          <w:sz w:val="24"/>
          <w:szCs w:val="24"/>
        </w:rPr>
        <w:t>00</w:t>
      </w:r>
      <w:r w:rsidR="00B51943" w:rsidRPr="00B51943">
        <w:rPr>
          <w:rFonts w:ascii="Arial" w:hAnsi="Arial" w:cs="Arial"/>
          <w:sz w:val="24"/>
          <w:szCs w:val="24"/>
        </w:rPr>
        <w:t xml:space="preserve"> (</w:t>
      </w:r>
      <w:r w:rsidR="00CB06FD">
        <w:rPr>
          <w:rFonts w:ascii="Arial" w:hAnsi="Arial" w:cs="Arial"/>
          <w:sz w:val="24"/>
          <w:szCs w:val="24"/>
        </w:rPr>
        <w:t>Vinte e três mil, setecentos e oitenta e cinco reais</w:t>
      </w:r>
      <w:r w:rsidR="00B51943" w:rsidRPr="00B51943">
        <w:rPr>
          <w:rFonts w:ascii="Arial" w:hAnsi="Arial" w:cs="Arial"/>
          <w:sz w:val="24"/>
          <w:szCs w:val="24"/>
        </w:rPr>
        <w:t>).</w:t>
      </w:r>
    </w:p>
    <w:p w:rsidR="00B51943" w:rsidRPr="00B51943" w:rsidRDefault="00B51943" w:rsidP="00B51943">
      <w:pPr>
        <w:spacing w:before="240" w:after="0" w:line="360" w:lineRule="auto"/>
        <w:ind w:left="792"/>
        <w:contextualSpacing/>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0"/>
          <w:numId w:val="3"/>
        </w:numPr>
        <w:spacing w:after="0" w:line="360" w:lineRule="auto"/>
        <w:contextualSpacing/>
        <w:jc w:val="both"/>
        <w:rPr>
          <w:rFonts w:ascii="Arial" w:eastAsia="Calibri" w:hAnsi="Arial" w:cs="Arial"/>
          <w:b/>
          <w:bCs/>
          <w:color w:val="000000" w:themeColor="text1"/>
          <w:kern w:val="0"/>
          <w:sz w:val="24"/>
          <w:szCs w:val="24"/>
          <w:lang w:eastAsia="pt-BR"/>
          <w14:ligatures w14:val="none"/>
        </w:rPr>
      </w:pPr>
      <w:r w:rsidRPr="00A51212">
        <w:rPr>
          <w:rFonts w:ascii="Arial" w:eastAsia="Calibri" w:hAnsi="Arial" w:cs="Arial"/>
          <w:b/>
          <w:bCs/>
          <w:color w:val="000000" w:themeColor="text1"/>
          <w:kern w:val="0"/>
          <w:sz w:val="24"/>
          <w:szCs w:val="24"/>
          <w:lang w:eastAsia="pt-BR"/>
          <w14:ligatures w14:val="none"/>
        </w:rPr>
        <w:t>DA ADEQUAÇÃO ORÇAMENTÁRIA</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As despesas decorrentes da presente contratação correrão à conta de recursos específicos consignados no Orçamento da Câmara Municipal de Quatro Barras.</w:t>
      </w: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numPr>
          <w:ilvl w:val="1"/>
          <w:numId w:val="3"/>
        </w:numPr>
        <w:spacing w:after="0" w:line="360" w:lineRule="auto"/>
        <w:contextualSpacing/>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A contratação será atendida pela seguinte dotação:</w:t>
      </w:r>
    </w:p>
    <w:p w:rsidR="00992A8B" w:rsidRPr="00A51212" w:rsidRDefault="00992A8B" w:rsidP="00992A8B">
      <w:pPr>
        <w:spacing w:after="0" w:line="360" w:lineRule="auto"/>
        <w:jc w:val="both"/>
        <w:rPr>
          <w:rFonts w:ascii="Arial" w:eastAsia="Calibri" w:hAnsi="Arial" w:cs="Arial"/>
          <w:color w:val="FF0000"/>
          <w:kern w:val="0"/>
          <w:sz w:val="24"/>
          <w:szCs w:val="24"/>
          <w:lang w:eastAsia="pt-BR"/>
          <w14:ligatures w14:val="none"/>
        </w:rPr>
      </w:pPr>
    </w:p>
    <w:p w:rsidR="00992A8B" w:rsidRPr="00A51212" w:rsidRDefault="00992A8B" w:rsidP="00992A8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rPr>
          <w:rFonts w:ascii="Arial" w:eastAsia="Calibri" w:hAnsi="Arial" w:cs="Arial"/>
          <w:kern w:val="0"/>
          <w:sz w:val="24"/>
          <w:szCs w:val="24"/>
          <w:lang w:eastAsia="pt-BR"/>
          <w14:ligatures w14:val="none"/>
        </w:rPr>
      </w:pPr>
      <w:bookmarkStart w:id="4" w:name="_Hlk132725603"/>
      <w:r w:rsidRPr="00A51212">
        <w:rPr>
          <w:rFonts w:ascii="Arial" w:eastAsia="Calibri" w:hAnsi="Arial" w:cs="Arial"/>
          <w:kern w:val="0"/>
          <w:sz w:val="24"/>
          <w:szCs w:val="24"/>
          <w:lang w:eastAsia="pt-BR"/>
          <w14:ligatures w14:val="none"/>
        </w:rPr>
        <w:lastRenderedPageBreak/>
        <w:t>Órgão: 0100 – Câmara Municipal</w:t>
      </w:r>
    </w:p>
    <w:p w:rsidR="00992A8B" w:rsidRPr="00A51212" w:rsidRDefault="00992A8B" w:rsidP="00992A8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Unidade orçamentária: 0101 – Câmara Municipal de Quatro Barras</w:t>
      </w:r>
    </w:p>
    <w:p w:rsidR="00992A8B" w:rsidRPr="00A51212" w:rsidRDefault="00992A8B" w:rsidP="00992A8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jc w:val="both"/>
        <w:rPr>
          <w:rFonts w:ascii="Arial" w:eastAsia="Calibri" w:hAnsi="Arial" w:cs="Arial"/>
          <w:kern w:val="0"/>
          <w:sz w:val="24"/>
          <w:szCs w:val="24"/>
          <w:lang w:eastAsia="pt-BR"/>
          <w14:ligatures w14:val="none"/>
        </w:rPr>
      </w:pPr>
      <w:r w:rsidRPr="00A51212">
        <w:rPr>
          <w:rFonts w:ascii="Arial" w:eastAsia="Calibri" w:hAnsi="Arial" w:cs="Arial"/>
          <w:kern w:val="0"/>
          <w:sz w:val="24"/>
          <w:szCs w:val="24"/>
          <w:lang w:eastAsia="pt-BR"/>
          <w14:ligatures w14:val="none"/>
        </w:rPr>
        <w:t>Atividades legislativas: 0103101022</w:t>
      </w:r>
    </w:p>
    <w:p w:rsidR="00992A8B" w:rsidRPr="008B6501" w:rsidRDefault="00992A8B" w:rsidP="00992A8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1560"/>
        <w:jc w:val="both"/>
        <w:rPr>
          <w:rFonts w:ascii="Arial" w:eastAsia="Calibri" w:hAnsi="Arial" w:cs="Arial"/>
          <w:kern w:val="0"/>
          <w:sz w:val="24"/>
          <w:szCs w:val="24"/>
          <w:lang w:eastAsia="pt-BR"/>
          <w14:ligatures w14:val="none"/>
        </w:rPr>
      </w:pPr>
      <w:r w:rsidRPr="008B6501">
        <w:rPr>
          <w:rFonts w:ascii="Arial" w:eastAsia="Calibri" w:hAnsi="Arial" w:cs="Arial"/>
          <w:kern w:val="0"/>
          <w:sz w:val="24"/>
          <w:szCs w:val="24"/>
          <w:lang w:eastAsia="pt-BR"/>
          <w14:ligatures w14:val="none"/>
        </w:rPr>
        <w:t xml:space="preserve">Elemento de Despesa: </w:t>
      </w:r>
      <w:r w:rsidR="00CB06FD">
        <w:rPr>
          <w:rFonts w:ascii="Arial" w:eastAsia="Calibri" w:hAnsi="Arial" w:cs="Arial"/>
          <w:kern w:val="0"/>
          <w:sz w:val="24"/>
          <w:szCs w:val="24"/>
          <w:lang w:eastAsia="pt-BR"/>
          <w14:ligatures w14:val="none"/>
        </w:rPr>
        <w:t>3390390000</w:t>
      </w:r>
    </w:p>
    <w:bookmarkEnd w:id="4"/>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both"/>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center"/>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Quatro Barras,</w:t>
      </w:r>
      <w:r w:rsidRPr="00CB06FD">
        <w:rPr>
          <w:rFonts w:ascii="Arial" w:eastAsia="Calibri" w:hAnsi="Arial" w:cs="Arial"/>
          <w:color w:val="FF0000"/>
          <w:kern w:val="0"/>
          <w:sz w:val="24"/>
          <w:szCs w:val="24"/>
          <w:lang w:eastAsia="pt-BR"/>
          <w14:ligatures w14:val="none"/>
        </w:rPr>
        <w:t xml:space="preserve"> </w:t>
      </w:r>
      <w:r w:rsidR="004954F3" w:rsidRPr="004954F3">
        <w:rPr>
          <w:rFonts w:ascii="Arial" w:eastAsia="Calibri" w:hAnsi="Arial" w:cs="Arial"/>
          <w:kern w:val="0"/>
          <w:sz w:val="24"/>
          <w:szCs w:val="24"/>
          <w:lang w:eastAsia="pt-BR"/>
          <w14:ligatures w14:val="none"/>
        </w:rPr>
        <w:t>26</w:t>
      </w:r>
      <w:r w:rsidRPr="004954F3">
        <w:rPr>
          <w:rFonts w:ascii="Arial" w:eastAsia="Calibri" w:hAnsi="Arial" w:cs="Arial"/>
          <w:kern w:val="0"/>
          <w:sz w:val="24"/>
          <w:szCs w:val="24"/>
          <w:lang w:eastAsia="pt-BR"/>
          <w14:ligatures w14:val="none"/>
        </w:rPr>
        <w:t xml:space="preserve"> </w:t>
      </w:r>
      <w:r w:rsidRPr="00A51212">
        <w:rPr>
          <w:rFonts w:ascii="Arial" w:eastAsia="Calibri" w:hAnsi="Arial" w:cs="Arial"/>
          <w:color w:val="000000" w:themeColor="text1"/>
          <w:kern w:val="0"/>
          <w:sz w:val="24"/>
          <w:szCs w:val="24"/>
          <w:lang w:eastAsia="pt-BR"/>
          <w14:ligatures w14:val="none"/>
        </w:rPr>
        <w:t xml:space="preserve">de </w:t>
      </w:r>
      <w:r w:rsidR="00CB06FD">
        <w:rPr>
          <w:rFonts w:ascii="Arial" w:eastAsia="Calibri" w:hAnsi="Arial" w:cs="Arial"/>
          <w:color w:val="000000" w:themeColor="text1"/>
          <w:kern w:val="0"/>
          <w:sz w:val="24"/>
          <w:szCs w:val="24"/>
          <w:lang w:eastAsia="pt-BR"/>
          <w14:ligatures w14:val="none"/>
        </w:rPr>
        <w:t>maio</w:t>
      </w:r>
      <w:r w:rsidRPr="00A51212">
        <w:rPr>
          <w:rFonts w:ascii="Arial" w:eastAsia="Calibri" w:hAnsi="Arial" w:cs="Arial"/>
          <w:color w:val="000000" w:themeColor="text1"/>
          <w:kern w:val="0"/>
          <w:sz w:val="24"/>
          <w:szCs w:val="24"/>
          <w:lang w:eastAsia="pt-BR"/>
          <w14:ligatures w14:val="none"/>
        </w:rPr>
        <w:t xml:space="preserve"> de 2023</w:t>
      </w:r>
    </w:p>
    <w:p w:rsidR="00992A8B" w:rsidRPr="00A51212" w:rsidRDefault="00992A8B" w:rsidP="00992A8B">
      <w:pPr>
        <w:spacing w:after="0" w:line="360" w:lineRule="auto"/>
        <w:jc w:val="center"/>
        <w:rPr>
          <w:rFonts w:ascii="Arial" w:eastAsia="Calibri" w:hAnsi="Arial" w:cs="Arial"/>
          <w:color w:val="000000" w:themeColor="text1"/>
          <w:kern w:val="0"/>
          <w:sz w:val="24"/>
          <w:szCs w:val="24"/>
          <w:lang w:eastAsia="pt-BR"/>
          <w14:ligatures w14:val="none"/>
        </w:rPr>
      </w:pPr>
    </w:p>
    <w:p w:rsidR="00992A8B" w:rsidRPr="00A51212" w:rsidRDefault="00992A8B" w:rsidP="00992A8B">
      <w:pPr>
        <w:spacing w:after="0" w:line="360" w:lineRule="auto"/>
        <w:jc w:val="center"/>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_____________________________________</w:t>
      </w:r>
    </w:p>
    <w:p w:rsidR="00992A8B" w:rsidRPr="00A51212" w:rsidRDefault="00992A8B" w:rsidP="00992A8B">
      <w:pPr>
        <w:spacing w:after="0" w:line="360" w:lineRule="auto"/>
        <w:jc w:val="center"/>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TALITA CORDEIRO DE LIMA RODRIGUES</w:t>
      </w:r>
    </w:p>
    <w:p w:rsidR="00992A8B" w:rsidRPr="00A51212" w:rsidRDefault="00992A8B" w:rsidP="00992A8B">
      <w:pPr>
        <w:spacing w:after="0" w:line="360" w:lineRule="auto"/>
        <w:jc w:val="center"/>
        <w:rPr>
          <w:rFonts w:ascii="Arial" w:eastAsia="Calibri" w:hAnsi="Arial" w:cs="Arial"/>
          <w:color w:val="000000" w:themeColor="text1"/>
          <w:kern w:val="0"/>
          <w:sz w:val="24"/>
          <w:szCs w:val="24"/>
          <w:lang w:eastAsia="pt-BR"/>
          <w14:ligatures w14:val="none"/>
        </w:rPr>
      </w:pPr>
      <w:r w:rsidRPr="00A51212">
        <w:rPr>
          <w:rFonts w:ascii="Arial" w:eastAsia="Calibri" w:hAnsi="Arial" w:cs="Arial"/>
          <w:color w:val="000000" w:themeColor="text1"/>
          <w:kern w:val="0"/>
          <w:sz w:val="24"/>
          <w:szCs w:val="24"/>
          <w:lang w:eastAsia="pt-BR"/>
          <w14:ligatures w14:val="none"/>
        </w:rPr>
        <w:t>Agente de Contratação</w:t>
      </w:r>
    </w:p>
    <w:p w:rsidR="00E855B3" w:rsidRPr="00B82958" w:rsidRDefault="00E855B3" w:rsidP="004C4233">
      <w:pPr>
        <w:spacing w:after="0" w:line="360" w:lineRule="auto"/>
        <w:jc w:val="both"/>
        <w:rPr>
          <w:rFonts w:ascii="Arial" w:hAnsi="Arial" w:cs="Arial"/>
          <w:sz w:val="24"/>
          <w:szCs w:val="24"/>
        </w:rPr>
      </w:pPr>
    </w:p>
    <w:p w:rsidR="00FA3F3C" w:rsidRDefault="00FA3F3C" w:rsidP="004C4233">
      <w:pPr>
        <w:spacing w:after="0" w:line="360" w:lineRule="auto"/>
        <w:jc w:val="both"/>
        <w:rPr>
          <w:rFonts w:ascii="Arial" w:hAnsi="Arial" w:cs="Arial"/>
          <w:sz w:val="24"/>
          <w:szCs w:val="24"/>
        </w:rPr>
      </w:pPr>
    </w:p>
    <w:p w:rsidR="0013408E" w:rsidRDefault="0013408E" w:rsidP="004C4233">
      <w:pPr>
        <w:spacing w:after="0" w:line="360" w:lineRule="auto"/>
        <w:jc w:val="both"/>
        <w:rPr>
          <w:rFonts w:ascii="Arial" w:hAnsi="Arial" w:cs="Arial"/>
          <w:sz w:val="24"/>
          <w:szCs w:val="24"/>
        </w:rPr>
      </w:pPr>
    </w:p>
    <w:p w:rsidR="0013408E" w:rsidRDefault="0013408E" w:rsidP="004C4233">
      <w:pPr>
        <w:spacing w:after="0" w:line="360" w:lineRule="auto"/>
        <w:jc w:val="both"/>
        <w:rPr>
          <w:rFonts w:ascii="Arial" w:hAnsi="Arial" w:cs="Arial"/>
          <w:sz w:val="24"/>
          <w:szCs w:val="24"/>
        </w:rPr>
      </w:pPr>
    </w:p>
    <w:p w:rsidR="0013408E" w:rsidRDefault="0013408E" w:rsidP="004C4233">
      <w:pPr>
        <w:spacing w:after="0" w:line="360" w:lineRule="auto"/>
        <w:jc w:val="both"/>
        <w:rPr>
          <w:rFonts w:ascii="Arial" w:hAnsi="Arial" w:cs="Arial"/>
          <w:sz w:val="24"/>
          <w:szCs w:val="24"/>
        </w:rPr>
      </w:pPr>
    </w:p>
    <w:p w:rsidR="00A475C4" w:rsidRDefault="00A475C4"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CB06FD" w:rsidRDefault="00CB06FD" w:rsidP="004C4233">
      <w:pPr>
        <w:spacing w:after="0" w:line="360" w:lineRule="auto"/>
        <w:jc w:val="both"/>
        <w:rPr>
          <w:rFonts w:ascii="Arial" w:hAnsi="Arial" w:cs="Arial"/>
          <w:b/>
          <w:bCs/>
          <w:sz w:val="24"/>
          <w:szCs w:val="24"/>
        </w:rPr>
      </w:pPr>
    </w:p>
    <w:p w:rsidR="001F4272" w:rsidRDefault="001F4272" w:rsidP="004C4233">
      <w:pPr>
        <w:spacing w:after="0" w:line="360" w:lineRule="auto"/>
        <w:jc w:val="both"/>
        <w:rPr>
          <w:rFonts w:ascii="Arial" w:hAnsi="Arial" w:cs="Arial"/>
          <w:b/>
          <w:bCs/>
          <w:sz w:val="24"/>
          <w:szCs w:val="24"/>
        </w:rPr>
      </w:pPr>
    </w:p>
    <w:p w:rsidR="0088612C" w:rsidRPr="00B82958" w:rsidRDefault="00C92F72" w:rsidP="004C4233">
      <w:pPr>
        <w:spacing w:after="0" w:line="360" w:lineRule="auto"/>
        <w:jc w:val="both"/>
        <w:rPr>
          <w:rFonts w:ascii="Arial" w:hAnsi="Arial" w:cs="Arial"/>
          <w:b/>
          <w:bCs/>
          <w:sz w:val="24"/>
          <w:szCs w:val="24"/>
        </w:rPr>
      </w:pPr>
      <w:r w:rsidRPr="00B82958">
        <w:rPr>
          <w:rFonts w:ascii="Arial" w:hAnsi="Arial" w:cs="Arial"/>
          <w:b/>
          <w:bCs/>
          <w:sz w:val="24"/>
          <w:szCs w:val="24"/>
        </w:rPr>
        <w:lastRenderedPageBreak/>
        <w:t>ANEXO I</w:t>
      </w:r>
      <w:r w:rsidR="009931DD" w:rsidRPr="00B82958">
        <w:rPr>
          <w:rFonts w:ascii="Arial" w:hAnsi="Arial" w:cs="Arial"/>
          <w:b/>
          <w:bCs/>
          <w:sz w:val="24"/>
          <w:szCs w:val="24"/>
        </w:rPr>
        <w:t xml:space="preserve"> - A</w:t>
      </w:r>
    </w:p>
    <w:p w:rsidR="0088612C" w:rsidRPr="00B82958" w:rsidRDefault="00C92F72" w:rsidP="004C4233">
      <w:pPr>
        <w:spacing w:after="0" w:line="360" w:lineRule="auto"/>
        <w:jc w:val="both"/>
        <w:rPr>
          <w:rFonts w:ascii="Arial" w:hAnsi="Arial" w:cs="Arial"/>
          <w:sz w:val="24"/>
          <w:szCs w:val="24"/>
        </w:rPr>
      </w:pPr>
      <w:r w:rsidRPr="00B82958">
        <w:rPr>
          <w:rFonts w:ascii="Arial" w:hAnsi="Arial" w:cs="Arial"/>
          <w:sz w:val="24"/>
          <w:szCs w:val="24"/>
        </w:rPr>
        <w:t xml:space="preserve">AVISO DE DISPENSA </w:t>
      </w:r>
      <w:r w:rsidR="007D4ADC" w:rsidRPr="00B82958">
        <w:rPr>
          <w:rFonts w:ascii="Arial" w:hAnsi="Arial" w:cs="Arial"/>
          <w:sz w:val="24"/>
          <w:szCs w:val="24"/>
        </w:rPr>
        <w:t>– COLETA DE PREÇOS 0</w:t>
      </w:r>
      <w:r w:rsidR="00CB06FD">
        <w:rPr>
          <w:rFonts w:ascii="Arial" w:hAnsi="Arial" w:cs="Arial"/>
          <w:sz w:val="24"/>
          <w:szCs w:val="24"/>
        </w:rPr>
        <w:t>7</w:t>
      </w:r>
      <w:r w:rsidR="007D4ADC" w:rsidRPr="00B82958">
        <w:rPr>
          <w:rFonts w:ascii="Arial" w:hAnsi="Arial" w:cs="Arial"/>
          <w:sz w:val="24"/>
          <w:szCs w:val="24"/>
        </w:rPr>
        <w:t>/2023</w:t>
      </w:r>
    </w:p>
    <w:p w:rsidR="00927DE0" w:rsidRDefault="00927DE0" w:rsidP="00927DE0">
      <w:pPr>
        <w:spacing w:after="0" w:line="360" w:lineRule="auto"/>
        <w:jc w:val="both"/>
        <w:rPr>
          <w:rFonts w:ascii="Arial" w:hAnsi="Arial" w:cs="Arial"/>
          <w:sz w:val="24"/>
          <w:szCs w:val="24"/>
        </w:rPr>
      </w:pPr>
      <w:r w:rsidRPr="0006143D">
        <w:rPr>
          <w:rFonts w:ascii="Arial" w:hAnsi="Arial" w:cs="Arial"/>
          <w:sz w:val="24"/>
          <w:szCs w:val="24"/>
        </w:rPr>
        <w:t>CÂMARA</w:t>
      </w:r>
      <w:r>
        <w:rPr>
          <w:rFonts w:ascii="Arial" w:hAnsi="Arial" w:cs="Arial"/>
          <w:sz w:val="24"/>
          <w:szCs w:val="24"/>
        </w:rPr>
        <w:t xml:space="preserve"> MUNICIPAL </w:t>
      </w:r>
      <w:r w:rsidRPr="0006143D">
        <w:rPr>
          <w:rFonts w:ascii="Arial" w:hAnsi="Arial" w:cs="Arial"/>
          <w:sz w:val="24"/>
          <w:szCs w:val="24"/>
        </w:rPr>
        <w:t>D</w:t>
      </w:r>
      <w:r>
        <w:rPr>
          <w:rFonts w:ascii="Arial" w:hAnsi="Arial" w:cs="Arial"/>
          <w:sz w:val="24"/>
          <w:szCs w:val="24"/>
        </w:rPr>
        <w:t>E QUATRO BARRAS</w:t>
      </w:r>
      <w:r w:rsidRPr="0006143D">
        <w:rPr>
          <w:rFonts w:ascii="Arial" w:hAnsi="Arial" w:cs="Arial"/>
          <w:sz w:val="24"/>
          <w:szCs w:val="24"/>
        </w:rPr>
        <w:t xml:space="preserve"> </w:t>
      </w:r>
    </w:p>
    <w:p w:rsidR="00927DE0" w:rsidRPr="0006143D" w:rsidRDefault="00927DE0" w:rsidP="00927DE0">
      <w:pPr>
        <w:spacing w:after="0" w:line="360" w:lineRule="auto"/>
        <w:jc w:val="both"/>
        <w:rPr>
          <w:rFonts w:ascii="Arial" w:hAnsi="Arial" w:cs="Arial"/>
          <w:sz w:val="24"/>
          <w:szCs w:val="24"/>
        </w:rPr>
      </w:pPr>
      <w:r w:rsidRPr="0006143D">
        <w:rPr>
          <w:rFonts w:ascii="Arial" w:hAnsi="Arial" w:cs="Arial"/>
          <w:sz w:val="24"/>
          <w:szCs w:val="24"/>
        </w:rPr>
        <w:t xml:space="preserve">MODELO DE PROPOSTA (timbre da empresa) </w:t>
      </w:r>
    </w:p>
    <w:p w:rsidR="00927DE0" w:rsidRPr="008E1365" w:rsidRDefault="00927DE0" w:rsidP="00927DE0">
      <w:pPr>
        <w:spacing w:after="0" w:line="360" w:lineRule="auto"/>
        <w:jc w:val="both"/>
        <w:rPr>
          <w:rFonts w:ascii="Arial" w:hAnsi="Arial" w:cs="Arial"/>
          <w:color w:val="000000" w:themeColor="text1"/>
          <w:sz w:val="24"/>
          <w:szCs w:val="24"/>
        </w:rPr>
      </w:pPr>
      <w:r w:rsidRPr="008E1365">
        <w:rPr>
          <w:rFonts w:ascii="Arial" w:hAnsi="Arial" w:cs="Arial"/>
          <w:color w:val="000000" w:themeColor="text1"/>
          <w:sz w:val="24"/>
          <w:szCs w:val="24"/>
        </w:rPr>
        <w:t xml:space="preserve">PROCESSO ADMINISTRATIVO </w:t>
      </w:r>
      <w:r w:rsidR="00CB06FD">
        <w:rPr>
          <w:rFonts w:ascii="Arial" w:hAnsi="Arial" w:cs="Arial"/>
          <w:sz w:val="24"/>
          <w:szCs w:val="24"/>
        </w:rPr>
        <w:t>86</w:t>
      </w:r>
      <w:r w:rsidRPr="005B4200">
        <w:rPr>
          <w:rFonts w:ascii="Arial" w:hAnsi="Arial" w:cs="Arial"/>
          <w:sz w:val="24"/>
          <w:szCs w:val="24"/>
        </w:rPr>
        <w:t>/202</w:t>
      </w:r>
      <w:r w:rsidR="008E1365" w:rsidRPr="005B4200">
        <w:rPr>
          <w:rFonts w:ascii="Arial" w:hAnsi="Arial" w:cs="Arial"/>
          <w:sz w:val="24"/>
          <w:szCs w:val="24"/>
        </w:rPr>
        <w:t>3</w:t>
      </w:r>
    </w:p>
    <w:p w:rsidR="00927DE0" w:rsidRPr="0006143D" w:rsidRDefault="00927DE0" w:rsidP="00927DE0">
      <w:pPr>
        <w:spacing w:after="0" w:line="360" w:lineRule="auto"/>
        <w:jc w:val="both"/>
        <w:rPr>
          <w:rFonts w:ascii="Arial" w:hAnsi="Arial" w:cs="Arial"/>
          <w:sz w:val="24"/>
          <w:szCs w:val="24"/>
        </w:rPr>
      </w:pPr>
      <w:r w:rsidRPr="0006143D">
        <w:rPr>
          <w:rFonts w:ascii="Arial" w:hAnsi="Arial" w:cs="Arial"/>
          <w:sz w:val="24"/>
          <w:szCs w:val="24"/>
        </w:rPr>
        <w:t>À Câmara d</w:t>
      </w:r>
      <w:r>
        <w:rPr>
          <w:rFonts w:ascii="Arial" w:hAnsi="Arial" w:cs="Arial"/>
          <w:sz w:val="24"/>
          <w:szCs w:val="24"/>
        </w:rPr>
        <w:t>e Quatro Barras</w:t>
      </w:r>
      <w:r w:rsidRPr="0006143D">
        <w:rPr>
          <w:rFonts w:ascii="Arial" w:hAnsi="Arial" w:cs="Arial"/>
          <w:sz w:val="24"/>
          <w:szCs w:val="24"/>
        </w:rPr>
        <w:t xml:space="preserve">. </w:t>
      </w:r>
    </w:p>
    <w:p w:rsidR="00856740" w:rsidRDefault="00927DE0" w:rsidP="00856740">
      <w:pPr>
        <w:spacing w:after="0" w:line="360" w:lineRule="auto"/>
        <w:jc w:val="both"/>
        <w:rPr>
          <w:rFonts w:ascii="Arial" w:hAnsi="Arial" w:cs="Arial"/>
          <w:sz w:val="24"/>
          <w:szCs w:val="24"/>
        </w:rPr>
      </w:pPr>
      <w:r w:rsidRPr="0006143D">
        <w:rPr>
          <w:rFonts w:ascii="Arial" w:hAnsi="Arial" w:cs="Arial"/>
          <w:sz w:val="24"/>
          <w:szCs w:val="24"/>
        </w:rPr>
        <w:t xml:space="preserve">Objeto: </w:t>
      </w:r>
      <w:r w:rsidR="00856740" w:rsidRPr="00B0567B">
        <w:rPr>
          <w:rFonts w:ascii="Arial" w:hAnsi="Arial" w:cs="Arial"/>
          <w:sz w:val="24"/>
          <w:szCs w:val="24"/>
        </w:rPr>
        <w:t xml:space="preserve">O presente Edital tem por objeto contratação de empresa especializada para projeto de revitalização do plenário da Câmara Municipal de Vereadores de Quatro Barras, contendo projeto de interiores, paginação do ambiente, projeto de iluminação auxiliar, projeto Luminotécnico e memorial descritivo dos serviços. Conforme </w:t>
      </w:r>
    </w:p>
    <w:p w:rsidR="005B4200" w:rsidRPr="005B4200" w:rsidRDefault="005B4200" w:rsidP="005B4200">
      <w:pPr>
        <w:spacing w:after="0" w:line="360" w:lineRule="auto"/>
        <w:jc w:val="both"/>
        <w:rPr>
          <w:rFonts w:ascii="Arial" w:eastAsia="Calibri" w:hAnsi="Arial" w:cs="Arial"/>
          <w:bCs/>
          <w:kern w:val="0"/>
          <w:sz w:val="24"/>
          <w:szCs w:val="24"/>
          <w:lang w:eastAsia="pt-BR"/>
          <w14:ligatures w14:val="none"/>
        </w:rPr>
      </w:pPr>
      <w:r>
        <w:rPr>
          <w:rFonts w:ascii="Arial" w:hAnsi="Arial" w:cs="Arial"/>
          <w:sz w:val="24"/>
          <w:szCs w:val="24"/>
        </w:rPr>
        <w:t xml:space="preserve">descrição abaixo: </w:t>
      </w:r>
    </w:p>
    <w:tbl>
      <w:tblPr>
        <w:tblW w:w="9037" w:type="dxa"/>
        <w:tblInd w:w="172" w:type="dxa"/>
        <w:tblLayout w:type="fixed"/>
        <w:tblCellMar>
          <w:left w:w="10" w:type="dxa"/>
          <w:right w:w="10" w:type="dxa"/>
        </w:tblCellMar>
        <w:tblLook w:val="04A0" w:firstRow="1" w:lastRow="0" w:firstColumn="1" w:lastColumn="0" w:noHBand="0" w:noVBand="1"/>
      </w:tblPr>
      <w:tblGrid>
        <w:gridCol w:w="693"/>
        <w:gridCol w:w="8344"/>
      </w:tblGrid>
      <w:tr w:rsidR="00856740" w:rsidRPr="00CB06FD" w:rsidTr="00F57E9B">
        <w:trPr>
          <w:trHeight w:val="494"/>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widowControl w:val="0"/>
              <w:tabs>
                <w:tab w:val="left" w:pos="851"/>
              </w:tabs>
              <w:suppressAutoHyphens/>
              <w:autoSpaceDN w:val="0"/>
              <w:spacing w:after="0" w:line="22" w:lineRule="atLeast"/>
              <w:jc w:val="center"/>
              <w:textAlignment w:val="baseline"/>
              <w:rPr>
                <w:rFonts w:ascii="Arial" w:eastAsia="Arial MT" w:hAnsi="Arial" w:cs="Arial"/>
                <w:b/>
                <w:kern w:val="3"/>
                <w:lang w:val="pt-PT"/>
                <w14:ligatures w14:val="none"/>
              </w:rPr>
            </w:pPr>
            <w:bookmarkStart w:id="5" w:name="_Hlk132358717"/>
            <w:r w:rsidRPr="00CB06FD">
              <w:rPr>
                <w:rFonts w:ascii="Arial" w:eastAsia="Arial MT" w:hAnsi="Arial" w:cs="Arial"/>
                <w:b/>
                <w:kern w:val="3"/>
                <w:lang w:val="pt-PT"/>
                <w14:ligatures w14:val="none"/>
              </w:rPr>
              <w:t>Item</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widowControl w:val="0"/>
              <w:tabs>
                <w:tab w:val="left" w:pos="851"/>
              </w:tabs>
              <w:suppressAutoHyphens/>
              <w:autoSpaceDN w:val="0"/>
              <w:spacing w:after="0" w:line="22" w:lineRule="atLeast"/>
              <w:jc w:val="center"/>
              <w:textAlignment w:val="baseline"/>
              <w:rPr>
                <w:rFonts w:ascii="Arial" w:eastAsia="Arial MT" w:hAnsi="Arial" w:cs="Arial"/>
                <w:b/>
                <w:kern w:val="3"/>
                <w:lang w:val="pt-PT"/>
                <w14:ligatures w14:val="none"/>
              </w:rPr>
            </w:pPr>
            <w:r w:rsidRPr="00CB06FD">
              <w:rPr>
                <w:rFonts w:ascii="Arial" w:eastAsia="Arial MT" w:hAnsi="Arial" w:cs="Arial"/>
                <w:b/>
                <w:kern w:val="3"/>
                <w:lang w:val="pt-PT"/>
                <w14:ligatures w14:val="none"/>
              </w:rPr>
              <w:t>Descrição</w:t>
            </w:r>
          </w:p>
        </w:tc>
      </w:tr>
      <w:tr w:rsidR="00856740" w:rsidRPr="00CB06FD" w:rsidTr="00F57E9B">
        <w:trPr>
          <w:trHeight w:val="359"/>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widowControl w:val="0"/>
              <w:tabs>
                <w:tab w:val="left" w:pos="851"/>
              </w:tabs>
              <w:suppressAutoHyphens/>
              <w:autoSpaceDN w:val="0"/>
              <w:spacing w:after="0" w:line="22" w:lineRule="atLeast"/>
              <w:jc w:val="center"/>
              <w:textAlignment w:val="baseline"/>
              <w:rPr>
                <w:rFonts w:ascii="Arial" w:eastAsia="Arial MT" w:hAnsi="Arial" w:cs="Arial"/>
                <w:b/>
                <w:bCs/>
                <w:w w:val="99"/>
                <w:kern w:val="3"/>
                <w:lang w:val="pt-PT"/>
                <w14:ligatures w14:val="none"/>
              </w:rPr>
            </w:pPr>
            <w:r w:rsidRPr="00CB06FD">
              <w:rPr>
                <w:rFonts w:ascii="Arial" w:eastAsia="Arial MT" w:hAnsi="Arial" w:cs="Arial"/>
                <w:b/>
                <w:bCs/>
                <w:w w:val="99"/>
                <w:kern w:val="3"/>
                <w:lang w:val="pt-PT"/>
                <w14:ligatures w14:val="none"/>
              </w:rPr>
              <w:t>1</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spacing w:after="0" w:line="360" w:lineRule="auto"/>
              <w:jc w:val="both"/>
              <w:rPr>
                <w:rFonts w:ascii="Arial" w:eastAsia="Calibri" w:hAnsi="Arial" w:cs="Arial"/>
                <w:b/>
                <w:smallCaps/>
                <w:kern w:val="0"/>
                <w:sz w:val="20"/>
                <w:szCs w:val="20"/>
                <w:lang w:eastAsia="pt-BR"/>
                <w14:ligatures w14:val="none"/>
              </w:rPr>
            </w:pPr>
            <w:r w:rsidRPr="00CB06FD">
              <w:rPr>
                <w:rFonts w:ascii="Arial" w:eastAsia="Calibri" w:hAnsi="Arial" w:cs="Arial"/>
                <w:b/>
                <w:smallCaps/>
                <w:kern w:val="0"/>
                <w:sz w:val="20"/>
                <w:szCs w:val="20"/>
                <w:lang w:eastAsia="pt-BR"/>
                <w14:ligatures w14:val="none"/>
              </w:rPr>
              <w:t>PROJETO ARQUITETÔNICO – revitalização</w:t>
            </w:r>
          </w:p>
          <w:p w:rsidR="00856740" w:rsidRPr="00CB06FD" w:rsidRDefault="00856740" w:rsidP="00F57E9B">
            <w:pPr>
              <w:spacing w:after="0" w:line="360" w:lineRule="auto"/>
              <w:jc w:val="both"/>
              <w:rPr>
                <w:rFonts w:ascii="Arial" w:eastAsia="Calibri" w:hAnsi="Arial" w:cs="Arial"/>
                <w:b/>
                <w:bCs/>
                <w:smallCaps/>
                <w:kern w:val="0"/>
                <w:sz w:val="20"/>
                <w:szCs w:val="20"/>
                <w:lang w:eastAsia="pt-BR"/>
                <w14:ligatures w14:val="none"/>
              </w:rPr>
            </w:pPr>
            <w:r w:rsidRPr="00CB06FD">
              <w:rPr>
                <w:rFonts w:ascii="Arial" w:eastAsia="Calibri" w:hAnsi="Arial" w:cs="Arial"/>
                <w:b/>
                <w:bCs/>
                <w:kern w:val="0"/>
                <w:sz w:val="20"/>
                <w:szCs w:val="20"/>
                <w:lang w:eastAsia="pt-BR"/>
                <w14:ligatures w14:val="none"/>
              </w:rPr>
              <w:t>Projeto composto pelos seguintes serviços:</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Análise da área construída (visita in loco);</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Estudos de viabilidade à concepção de projeto, discussões e adaptações compatibilizando com interesse de cliente;</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Entrega do projeto arquitetônico;</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10 imagens de perspectivas em 3D, área externa do prédio;</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Orientações construtivas;</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Planilha orçamentária;</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Emissão de RRT do projeto arquitetônico e planilha orçamentária.</w:t>
            </w:r>
          </w:p>
        </w:tc>
      </w:tr>
      <w:tr w:rsidR="00856740" w:rsidRPr="00CB06FD" w:rsidTr="00F57E9B">
        <w:trPr>
          <w:trHeight w:val="279"/>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widowControl w:val="0"/>
              <w:tabs>
                <w:tab w:val="left" w:pos="851"/>
              </w:tabs>
              <w:suppressAutoHyphens/>
              <w:autoSpaceDN w:val="0"/>
              <w:spacing w:after="0" w:line="22" w:lineRule="atLeast"/>
              <w:jc w:val="center"/>
              <w:textAlignment w:val="baseline"/>
              <w:rPr>
                <w:rFonts w:ascii="Arial" w:eastAsia="Arial MT" w:hAnsi="Arial" w:cs="Arial"/>
                <w:b/>
                <w:bCs/>
                <w:w w:val="99"/>
                <w:kern w:val="3"/>
                <w:lang w:val="pt-PT"/>
                <w14:ligatures w14:val="none"/>
              </w:rPr>
            </w:pPr>
            <w:r w:rsidRPr="00CB06FD">
              <w:rPr>
                <w:rFonts w:ascii="Arial" w:eastAsia="Arial MT" w:hAnsi="Arial" w:cs="Arial"/>
                <w:b/>
                <w:bCs/>
                <w:w w:val="99"/>
                <w:kern w:val="3"/>
                <w:lang w:val="pt-PT"/>
                <w14:ligatures w14:val="none"/>
              </w:rPr>
              <w:t>2</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spacing w:after="0" w:line="240" w:lineRule="auto"/>
              <w:jc w:val="both"/>
              <w:rPr>
                <w:rFonts w:ascii="Arial" w:eastAsia="Calibri" w:hAnsi="Arial" w:cs="Arial"/>
                <w:b/>
                <w:kern w:val="0"/>
                <w:sz w:val="20"/>
                <w:szCs w:val="20"/>
                <w:lang w:eastAsia="pt-BR"/>
                <w14:ligatures w14:val="none"/>
              </w:rPr>
            </w:pPr>
            <w:r w:rsidRPr="00CB06FD">
              <w:rPr>
                <w:rFonts w:ascii="Arial" w:eastAsia="Calibri" w:hAnsi="Arial" w:cs="Arial"/>
                <w:b/>
                <w:kern w:val="0"/>
                <w:sz w:val="20"/>
                <w:szCs w:val="20"/>
                <w:lang w:eastAsia="pt-BR"/>
                <w14:ligatures w14:val="none"/>
              </w:rPr>
              <w:t>PROJETO ELÉTRICO:</w:t>
            </w:r>
          </w:p>
          <w:p w:rsidR="00856740" w:rsidRPr="00CB06FD" w:rsidRDefault="00856740" w:rsidP="00F57E9B">
            <w:pPr>
              <w:tabs>
                <w:tab w:val="num" w:pos="780"/>
              </w:tabs>
              <w:spacing w:after="0" w:line="240" w:lineRule="auto"/>
              <w:ind w:left="360"/>
              <w:jc w:val="both"/>
              <w:rPr>
                <w:rFonts w:ascii="Arial" w:eastAsia="Calibri" w:hAnsi="Arial" w:cs="Arial"/>
                <w:b/>
                <w:bCs/>
                <w:kern w:val="0"/>
                <w:sz w:val="20"/>
                <w:szCs w:val="20"/>
                <w:lang w:eastAsia="pt-BR"/>
                <w14:ligatures w14:val="none"/>
              </w:rPr>
            </w:pPr>
            <w:r w:rsidRPr="00CB06FD">
              <w:rPr>
                <w:rFonts w:ascii="Arial" w:eastAsia="Calibri" w:hAnsi="Arial" w:cs="Arial"/>
                <w:b/>
                <w:bCs/>
                <w:kern w:val="0"/>
                <w:sz w:val="20"/>
                <w:szCs w:val="20"/>
                <w:lang w:eastAsia="pt-BR"/>
                <w14:ligatures w14:val="none"/>
              </w:rPr>
              <w:t>Projeto completo, composto pelos seguintes serviços:</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gráfica nas plantas, em escala 1:50, de toda a tubulação e fiação elétrica;</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dos Quadros de Cargas;</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dos circuitos elétricos;</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Estudo luminotécnico dos ambientes;</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do fator de demanda;</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 xml:space="preserve">Diagramas Unifilares e </w:t>
            </w:r>
            <w:proofErr w:type="spellStart"/>
            <w:r w:rsidRPr="00CB06FD">
              <w:rPr>
                <w:rFonts w:ascii="Arial" w:eastAsia="Calibri" w:hAnsi="Arial" w:cs="Arial"/>
                <w:kern w:val="0"/>
                <w:sz w:val="20"/>
                <w:szCs w:val="20"/>
                <w:lang w:eastAsia="pt-BR"/>
                <w14:ligatures w14:val="none"/>
              </w:rPr>
              <w:t>Multifilares</w:t>
            </w:r>
            <w:proofErr w:type="spellEnd"/>
            <w:r w:rsidRPr="00CB06FD">
              <w:rPr>
                <w:rFonts w:ascii="Arial" w:eastAsia="Calibri" w:hAnsi="Arial" w:cs="Arial"/>
                <w:kern w:val="0"/>
                <w:sz w:val="20"/>
                <w:szCs w:val="20"/>
                <w:lang w:eastAsia="pt-BR"/>
                <w14:ligatures w14:val="none"/>
              </w:rPr>
              <w:t>;</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gráfica nas plantas, em escala 1:50, de toda a rede de tubulações Telefônicas de voz e dados, lógica e CFTV;</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Dimensionamento e representação dos Quadros de telefone;</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Emissão de RRT de projeto elétrico.</w:t>
            </w:r>
          </w:p>
        </w:tc>
      </w:tr>
      <w:tr w:rsidR="00856740" w:rsidRPr="00CB06FD" w:rsidTr="00F57E9B">
        <w:trPr>
          <w:trHeight w:val="255"/>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widowControl w:val="0"/>
              <w:tabs>
                <w:tab w:val="left" w:pos="851"/>
              </w:tabs>
              <w:suppressAutoHyphens/>
              <w:autoSpaceDN w:val="0"/>
              <w:spacing w:after="0" w:line="22" w:lineRule="atLeast"/>
              <w:jc w:val="center"/>
              <w:textAlignment w:val="baseline"/>
              <w:rPr>
                <w:rFonts w:ascii="Arial" w:eastAsia="Arial MT" w:hAnsi="Arial" w:cs="Arial"/>
                <w:b/>
                <w:bCs/>
                <w:w w:val="99"/>
                <w:kern w:val="3"/>
                <w:lang w:val="pt-PT"/>
                <w14:ligatures w14:val="none"/>
              </w:rPr>
            </w:pPr>
            <w:r w:rsidRPr="00CB06FD">
              <w:rPr>
                <w:rFonts w:ascii="Arial" w:eastAsia="Arial MT" w:hAnsi="Arial" w:cs="Arial"/>
                <w:b/>
                <w:bCs/>
                <w:w w:val="99"/>
                <w:kern w:val="3"/>
                <w:lang w:val="pt-PT"/>
                <w14:ligatures w14:val="none"/>
              </w:rPr>
              <w:t>3</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0" w:type="dxa"/>
              <w:left w:w="5" w:type="dxa"/>
              <w:bottom w:w="0" w:type="dxa"/>
              <w:right w:w="5" w:type="dxa"/>
            </w:tcMar>
          </w:tcPr>
          <w:p w:rsidR="00856740" w:rsidRPr="00CB06FD" w:rsidRDefault="00856740" w:rsidP="00F57E9B">
            <w:pPr>
              <w:spacing w:after="0" w:line="240" w:lineRule="auto"/>
              <w:jc w:val="both"/>
              <w:rPr>
                <w:rFonts w:ascii="Arial" w:eastAsia="Calibri" w:hAnsi="Arial" w:cs="Arial"/>
                <w:b/>
                <w:kern w:val="0"/>
                <w:sz w:val="20"/>
                <w:szCs w:val="20"/>
                <w:lang w:eastAsia="pt-BR"/>
                <w14:ligatures w14:val="none"/>
              </w:rPr>
            </w:pPr>
            <w:r w:rsidRPr="00CB06FD">
              <w:rPr>
                <w:rFonts w:ascii="Arial" w:eastAsia="Calibri" w:hAnsi="Arial" w:cs="Arial"/>
                <w:b/>
                <w:kern w:val="0"/>
                <w:sz w:val="20"/>
                <w:szCs w:val="20"/>
                <w:lang w:eastAsia="pt-BR"/>
                <w14:ligatures w14:val="none"/>
              </w:rPr>
              <w:t>MEMORIAL DESCRITIVO</w:t>
            </w:r>
          </w:p>
          <w:p w:rsidR="00856740" w:rsidRPr="00CB06FD" w:rsidRDefault="00856740" w:rsidP="00F57E9B">
            <w:pPr>
              <w:tabs>
                <w:tab w:val="num" w:pos="780"/>
              </w:tabs>
              <w:spacing w:after="0" w:line="240" w:lineRule="auto"/>
              <w:jc w:val="both"/>
              <w:rPr>
                <w:rFonts w:ascii="Arial" w:eastAsia="Calibri" w:hAnsi="Arial" w:cs="Arial"/>
                <w:b/>
                <w:bCs/>
                <w:kern w:val="0"/>
                <w:sz w:val="20"/>
                <w:szCs w:val="20"/>
                <w:lang w:eastAsia="pt-BR"/>
                <w14:ligatures w14:val="none"/>
              </w:rPr>
            </w:pPr>
            <w:r w:rsidRPr="00CB06FD">
              <w:rPr>
                <w:rFonts w:ascii="Arial" w:eastAsia="Calibri" w:hAnsi="Arial" w:cs="Arial"/>
                <w:b/>
                <w:bCs/>
                <w:kern w:val="0"/>
                <w:sz w:val="20"/>
                <w:szCs w:val="20"/>
                <w:lang w:eastAsia="pt-BR"/>
                <w14:ligatures w14:val="none"/>
              </w:rPr>
              <w:t>Memorial composto pelos seguintes serviços:</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Quantitativo dos materiais propostos para revitalização;</w:t>
            </w:r>
          </w:p>
          <w:p w:rsidR="00856740" w:rsidRPr="00CB06FD" w:rsidRDefault="00856740" w:rsidP="00F57E9B">
            <w:pPr>
              <w:spacing w:after="0" w:line="240" w:lineRule="auto"/>
              <w:ind w:left="360"/>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Apresentação otimizada dos itens propostos para adequação;</w:t>
            </w:r>
          </w:p>
          <w:p w:rsidR="00856740" w:rsidRPr="00CB06FD" w:rsidRDefault="00856740" w:rsidP="00F57E9B">
            <w:pPr>
              <w:spacing w:after="0" w:line="240" w:lineRule="auto"/>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Emissão de RRT de memorial descritivo.</w:t>
            </w:r>
          </w:p>
          <w:p w:rsidR="00856740" w:rsidRPr="00CB06FD" w:rsidRDefault="00856740" w:rsidP="00F57E9B">
            <w:pPr>
              <w:spacing w:after="0" w:line="240" w:lineRule="auto"/>
              <w:ind w:left="357" w:hanging="357"/>
              <w:jc w:val="both"/>
              <w:rPr>
                <w:rFonts w:ascii="Arial" w:eastAsia="Calibri" w:hAnsi="Arial" w:cs="Arial"/>
                <w:b/>
                <w:bCs/>
                <w:smallCaps/>
                <w:kern w:val="0"/>
                <w:sz w:val="20"/>
                <w:szCs w:val="20"/>
                <w:lang w:eastAsia="pt-BR"/>
                <w14:ligatures w14:val="none"/>
              </w:rPr>
            </w:pPr>
            <w:r w:rsidRPr="00CB06FD">
              <w:rPr>
                <w:rFonts w:ascii="Arial" w:eastAsia="Calibri" w:hAnsi="Arial" w:cs="Arial"/>
                <w:b/>
                <w:bCs/>
                <w:smallCaps/>
                <w:kern w:val="0"/>
                <w:sz w:val="20"/>
                <w:szCs w:val="20"/>
                <w:lang w:eastAsia="pt-BR"/>
                <w14:ligatures w14:val="none"/>
              </w:rPr>
              <w:t>OBSERVAÇÕES:</w:t>
            </w:r>
          </w:p>
          <w:p w:rsidR="00856740" w:rsidRPr="00CB06FD" w:rsidRDefault="00856740" w:rsidP="00F57E9B">
            <w:pPr>
              <w:spacing w:after="0" w:line="240" w:lineRule="auto"/>
              <w:jc w:val="both"/>
              <w:rPr>
                <w:rFonts w:ascii="Arial" w:eastAsia="Calibri" w:hAnsi="Arial" w:cs="Arial"/>
                <w:kern w:val="0"/>
                <w:sz w:val="20"/>
                <w:szCs w:val="20"/>
                <w:lang w:eastAsia="pt-BR"/>
                <w14:ligatures w14:val="none"/>
              </w:rPr>
            </w:pPr>
            <w:r w:rsidRPr="00CB06FD">
              <w:rPr>
                <w:rFonts w:ascii="Arial" w:eastAsia="Calibri" w:hAnsi="Arial" w:cs="Arial"/>
                <w:kern w:val="0"/>
                <w:sz w:val="20"/>
                <w:szCs w:val="20"/>
                <w:lang w:eastAsia="pt-BR"/>
                <w14:ligatures w14:val="none"/>
              </w:rPr>
              <w:t>Inclui 1 cópia plotada de cada projeto.</w:t>
            </w:r>
          </w:p>
          <w:p w:rsidR="00856740" w:rsidRPr="00CB06FD" w:rsidRDefault="00856740" w:rsidP="00F57E9B">
            <w:pPr>
              <w:widowControl w:val="0"/>
              <w:tabs>
                <w:tab w:val="left" w:pos="851"/>
              </w:tabs>
              <w:suppressAutoHyphens/>
              <w:autoSpaceDN w:val="0"/>
              <w:spacing w:after="0" w:line="22" w:lineRule="atLeast"/>
              <w:textAlignment w:val="baseline"/>
              <w:rPr>
                <w:rFonts w:ascii="Arial" w:eastAsia="Arial MT" w:hAnsi="Arial" w:cs="Arial"/>
                <w:kern w:val="3"/>
                <w:lang w:val="pt-PT"/>
                <w14:ligatures w14:val="none"/>
              </w:rPr>
            </w:pPr>
          </w:p>
        </w:tc>
      </w:tr>
    </w:tbl>
    <w:p w:rsidR="005B4200" w:rsidRPr="005B4200" w:rsidRDefault="005B4200" w:rsidP="005B4200">
      <w:pPr>
        <w:spacing w:after="0" w:line="360" w:lineRule="auto"/>
        <w:ind w:left="142" w:hanging="142"/>
        <w:jc w:val="center"/>
        <w:rPr>
          <w:rFonts w:ascii="Arial" w:eastAsia="Calibri" w:hAnsi="Arial" w:cs="Arial"/>
          <w:bCs/>
          <w:kern w:val="0"/>
          <w:sz w:val="24"/>
          <w:szCs w:val="24"/>
          <w:lang w:eastAsia="pt-BR"/>
          <w14:ligatures w14:val="none"/>
        </w:rPr>
      </w:pPr>
    </w:p>
    <w:p w:rsidR="005B4200" w:rsidRPr="005B4200" w:rsidRDefault="005B4200" w:rsidP="005B4200">
      <w:pPr>
        <w:spacing w:after="0" w:line="360" w:lineRule="auto"/>
        <w:jc w:val="center"/>
        <w:rPr>
          <w:rFonts w:ascii="Arial" w:eastAsia="Calibri" w:hAnsi="Arial" w:cs="Arial"/>
          <w:b/>
          <w:bCs/>
          <w:kern w:val="0"/>
          <w:sz w:val="24"/>
          <w:szCs w:val="24"/>
          <w:lang w:eastAsia="pt-BR"/>
          <w14:ligatures w14:val="none"/>
        </w:rPr>
      </w:pPr>
    </w:p>
    <w:bookmarkEnd w:id="5"/>
    <w:p w:rsidR="00927DE0" w:rsidRPr="005B4200" w:rsidRDefault="00927DE0" w:rsidP="00927DE0">
      <w:pPr>
        <w:spacing w:after="0" w:line="360" w:lineRule="auto"/>
        <w:jc w:val="both"/>
        <w:rPr>
          <w:rFonts w:ascii="Arial" w:hAnsi="Arial" w:cs="Arial"/>
          <w:sz w:val="24"/>
          <w:szCs w:val="24"/>
        </w:rPr>
      </w:pPr>
      <w:r w:rsidRPr="005B4200">
        <w:rPr>
          <w:rFonts w:ascii="Arial" w:hAnsi="Arial" w:cs="Arial"/>
          <w:sz w:val="24"/>
          <w:szCs w:val="24"/>
        </w:rPr>
        <w:t xml:space="preserve">Valor Total de: R$ </w:t>
      </w:r>
      <w:proofErr w:type="gramStart"/>
      <w:r w:rsidRPr="005B4200">
        <w:rPr>
          <w:rFonts w:ascii="Arial" w:hAnsi="Arial" w:cs="Arial"/>
          <w:sz w:val="24"/>
          <w:szCs w:val="24"/>
        </w:rPr>
        <w:t>XXX,XXX</w:t>
      </w:r>
      <w:proofErr w:type="gramEnd"/>
      <w:r w:rsidRPr="005B4200">
        <w:rPr>
          <w:rFonts w:ascii="Arial" w:hAnsi="Arial" w:cs="Arial"/>
          <w:sz w:val="24"/>
          <w:szCs w:val="24"/>
        </w:rPr>
        <w:t xml:space="preserve"> (XXXXXX) -</w:t>
      </w:r>
      <w:r w:rsidR="00856740">
        <w:rPr>
          <w:rFonts w:ascii="Arial" w:hAnsi="Arial" w:cs="Arial"/>
          <w:sz w:val="24"/>
          <w:szCs w:val="24"/>
        </w:rPr>
        <w:t xml:space="preserve"> </w:t>
      </w:r>
    </w:p>
    <w:p w:rsidR="00927DE0" w:rsidRPr="005B4200" w:rsidRDefault="00927DE0" w:rsidP="00927DE0">
      <w:pPr>
        <w:spacing w:after="0" w:line="240" w:lineRule="auto"/>
        <w:jc w:val="both"/>
        <w:rPr>
          <w:rFonts w:ascii="Arial" w:hAnsi="Arial" w:cs="Arial"/>
          <w:sz w:val="24"/>
          <w:szCs w:val="24"/>
        </w:rPr>
      </w:pPr>
      <w:r w:rsidRPr="005B4200">
        <w:rPr>
          <w:rFonts w:ascii="Arial" w:hAnsi="Arial" w:cs="Arial"/>
          <w:sz w:val="24"/>
          <w:szCs w:val="24"/>
        </w:rPr>
        <w:lastRenderedPageBreak/>
        <w:t xml:space="preserve">O PRAZO DE VALIDADE DA PROPOSTA DE PREÇOS DE PREÇOS É DE 60 (SESSENTA) DIAS CORRIDOS, CONTADOS DA DATA DA ABERTURA DA LICITAÇÃO. </w:t>
      </w:r>
    </w:p>
    <w:p w:rsidR="00927DE0" w:rsidRPr="0006143D" w:rsidRDefault="00927DE0" w:rsidP="00927DE0">
      <w:pPr>
        <w:spacing w:after="0" w:line="240" w:lineRule="auto"/>
        <w:jc w:val="both"/>
        <w:rPr>
          <w:rFonts w:ascii="Arial" w:hAnsi="Arial" w:cs="Arial"/>
          <w:sz w:val="24"/>
          <w:szCs w:val="24"/>
        </w:rPr>
      </w:pPr>
      <w:r w:rsidRPr="0006143D">
        <w:rPr>
          <w:rFonts w:ascii="Arial" w:hAnsi="Arial" w:cs="Arial"/>
          <w:sz w:val="24"/>
          <w:szCs w:val="24"/>
        </w:rPr>
        <w:t xml:space="preserve">Declaramos que estamos de pleno acordo com todas as condições estabelecidas no Edital e seus Anexos, bem como aceitamos todas as obrigações e responsabilidades especificadas no Termo de Referência. </w:t>
      </w:r>
    </w:p>
    <w:p w:rsidR="00927DE0" w:rsidRPr="0006143D" w:rsidRDefault="00927DE0" w:rsidP="00927DE0">
      <w:pPr>
        <w:spacing w:after="0" w:line="240" w:lineRule="auto"/>
        <w:jc w:val="both"/>
        <w:rPr>
          <w:rFonts w:ascii="Arial" w:hAnsi="Arial" w:cs="Arial"/>
          <w:sz w:val="24"/>
          <w:szCs w:val="24"/>
        </w:rPr>
      </w:pPr>
      <w:r w:rsidRPr="0006143D">
        <w:rPr>
          <w:rFonts w:ascii="Arial" w:hAnsi="Arial" w:cs="Arial"/>
          <w:sz w:val="24"/>
          <w:szCs w:val="24"/>
        </w:rPr>
        <w:t xml:space="preserve">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rsidR="008E1365" w:rsidRDefault="00927DE0" w:rsidP="001B39F4">
      <w:pPr>
        <w:spacing w:after="0" w:line="240" w:lineRule="auto"/>
        <w:jc w:val="both"/>
        <w:rPr>
          <w:rFonts w:ascii="Arial" w:hAnsi="Arial" w:cs="Arial"/>
          <w:sz w:val="24"/>
          <w:szCs w:val="24"/>
        </w:rPr>
      </w:pPr>
      <w:r w:rsidRPr="0006143D">
        <w:rPr>
          <w:rFonts w:ascii="Arial" w:hAnsi="Arial" w:cs="Arial"/>
          <w:sz w:val="24"/>
          <w:szCs w:val="24"/>
        </w:rPr>
        <w:t xml:space="preserve">Caso nos seja adjudicado o objeto da licitação, comprometemos a assinar o Contrato no prazo determinado no documento de convocação, e para esse fim fornecemos os seguintes dados: Razão Social: _____________________________________ CNPJ/MF: _______________ Endereço: __________________________________________ Tel./Fax: _______________ CEP: ____________________ Cidade: __________________________ UF: __________ Dados do Representante Legal da Empresa para assinatura do Contrato: Nome:___________________________________________________________ Endereço:_______________________________________________________ </w:t>
      </w:r>
      <w:proofErr w:type="spellStart"/>
      <w:r w:rsidRPr="0006143D">
        <w:rPr>
          <w:rFonts w:ascii="Arial" w:hAnsi="Arial" w:cs="Arial"/>
          <w:sz w:val="24"/>
          <w:szCs w:val="24"/>
        </w:rPr>
        <w:t>CEP:_________________Cidade:_________________________UF</w:t>
      </w:r>
      <w:proofErr w:type="spellEnd"/>
      <w:r w:rsidRPr="0006143D">
        <w:rPr>
          <w:rFonts w:ascii="Arial" w:hAnsi="Arial" w:cs="Arial"/>
          <w:sz w:val="24"/>
          <w:szCs w:val="24"/>
        </w:rPr>
        <w:t>:_______ CPF/</w:t>
      </w:r>
      <w:proofErr w:type="spellStart"/>
      <w:r w:rsidRPr="0006143D">
        <w:rPr>
          <w:rFonts w:ascii="Arial" w:hAnsi="Arial" w:cs="Arial"/>
          <w:sz w:val="24"/>
          <w:szCs w:val="24"/>
        </w:rPr>
        <w:t>MF:________________________Cargo</w:t>
      </w:r>
      <w:proofErr w:type="spellEnd"/>
      <w:r w:rsidRPr="0006143D">
        <w:rPr>
          <w:rFonts w:ascii="Arial" w:hAnsi="Arial" w:cs="Arial"/>
          <w:sz w:val="24"/>
          <w:szCs w:val="24"/>
        </w:rPr>
        <w:t xml:space="preserve">/Função:________________ RG </w:t>
      </w:r>
      <w:proofErr w:type="spellStart"/>
      <w:r w:rsidRPr="0006143D">
        <w:rPr>
          <w:rFonts w:ascii="Arial" w:hAnsi="Arial" w:cs="Arial"/>
          <w:sz w:val="24"/>
          <w:szCs w:val="24"/>
        </w:rPr>
        <w:t>nº:___________________________Expedido</w:t>
      </w:r>
      <w:proofErr w:type="spellEnd"/>
      <w:r w:rsidRPr="0006143D">
        <w:rPr>
          <w:rFonts w:ascii="Arial" w:hAnsi="Arial" w:cs="Arial"/>
          <w:sz w:val="24"/>
          <w:szCs w:val="24"/>
        </w:rPr>
        <w:t xml:space="preserve"> por: ________________ Naturalidade: __________________Nacionalidade: _______________ XXXXXX XXXX XXX (cidade), XX (dia) de XXXXX (mês) de XXXX (ano); (nome do representante) (CPF/CNPJ)</w:t>
      </w:r>
      <w:r w:rsidR="001B39F4">
        <w:rPr>
          <w:rFonts w:ascii="Arial" w:hAnsi="Arial" w:cs="Arial"/>
          <w:sz w:val="24"/>
          <w:szCs w:val="24"/>
        </w:rPr>
        <w:t>.</w:t>
      </w:r>
    </w:p>
    <w:sectPr w:rsidR="008E1365" w:rsidSect="009931DD">
      <w:pgSz w:w="11906" w:h="16838"/>
      <w:pgMar w:top="1417" w:right="12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E32F3"/>
    <w:multiLevelType w:val="multilevel"/>
    <w:tmpl w:val="F562785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1715B6F"/>
    <w:multiLevelType w:val="hybridMultilevel"/>
    <w:tmpl w:val="17382422"/>
    <w:lvl w:ilvl="0" w:tplc="04160019">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73CF1DAA"/>
    <w:multiLevelType w:val="multilevel"/>
    <w:tmpl w:val="38FEE91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65A2F12"/>
    <w:multiLevelType w:val="hybridMultilevel"/>
    <w:tmpl w:val="63CC23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9C2688A"/>
    <w:multiLevelType w:val="hybridMultilevel"/>
    <w:tmpl w:val="2D628C6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26739707">
    <w:abstractNumId w:val="2"/>
  </w:num>
  <w:num w:numId="2" w16cid:durableId="2045136870">
    <w:abstractNumId w:val="3"/>
  </w:num>
  <w:num w:numId="3" w16cid:durableId="915087309">
    <w:abstractNumId w:val="0"/>
  </w:num>
  <w:num w:numId="4" w16cid:durableId="729036751">
    <w:abstractNumId w:val="4"/>
  </w:num>
  <w:num w:numId="5" w16cid:durableId="1253469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2"/>
    <w:rsid w:val="000357EF"/>
    <w:rsid w:val="0006143D"/>
    <w:rsid w:val="000C6B67"/>
    <w:rsid w:val="000D15EB"/>
    <w:rsid w:val="000E1A95"/>
    <w:rsid w:val="000F0512"/>
    <w:rsid w:val="0013408E"/>
    <w:rsid w:val="001440DE"/>
    <w:rsid w:val="001B0AAE"/>
    <w:rsid w:val="001B29BD"/>
    <w:rsid w:val="001B39F4"/>
    <w:rsid w:val="001C52BA"/>
    <w:rsid w:val="001F4272"/>
    <w:rsid w:val="00205537"/>
    <w:rsid w:val="00252103"/>
    <w:rsid w:val="002727E2"/>
    <w:rsid w:val="003949BB"/>
    <w:rsid w:val="003B3F0E"/>
    <w:rsid w:val="003F01E6"/>
    <w:rsid w:val="00425A38"/>
    <w:rsid w:val="004954F3"/>
    <w:rsid w:val="004958A5"/>
    <w:rsid w:val="004C4233"/>
    <w:rsid w:val="004E4C1B"/>
    <w:rsid w:val="0051544A"/>
    <w:rsid w:val="005B4200"/>
    <w:rsid w:val="005C4CB2"/>
    <w:rsid w:val="00627E57"/>
    <w:rsid w:val="006C3D98"/>
    <w:rsid w:val="006E1EB6"/>
    <w:rsid w:val="007B7DB6"/>
    <w:rsid w:val="007D4ADC"/>
    <w:rsid w:val="007E5992"/>
    <w:rsid w:val="00856740"/>
    <w:rsid w:val="00874C09"/>
    <w:rsid w:val="0088612C"/>
    <w:rsid w:val="008B6501"/>
    <w:rsid w:val="008D4F72"/>
    <w:rsid w:val="008E1365"/>
    <w:rsid w:val="00927DE0"/>
    <w:rsid w:val="00937B8B"/>
    <w:rsid w:val="00992A8B"/>
    <w:rsid w:val="009931DD"/>
    <w:rsid w:val="009F3AC6"/>
    <w:rsid w:val="00A270AB"/>
    <w:rsid w:val="00A475C4"/>
    <w:rsid w:val="00A63990"/>
    <w:rsid w:val="00A84469"/>
    <w:rsid w:val="00A91786"/>
    <w:rsid w:val="00B0567B"/>
    <w:rsid w:val="00B41368"/>
    <w:rsid w:val="00B51943"/>
    <w:rsid w:val="00B76C72"/>
    <w:rsid w:val="00B82958"/>
    <w:rsid w:val="00C06E23"/>
    <w:rsid w:val="00C12280"/>
    <w:rsid w:val="00C92F72"/>
    <w:rsid w:val="00CB06FD"/>
    <w:rsid w:val="00CF6322"/>
    <w:rsid w:val="00D1545B"/>
    <w:rsid w:val="00E22F30"/>
    <w:rsid w:val="00E47389"/>
    <w:rsid w:val="00E67AB8"/>
    <w:rsid w:val="00E855B3"/>
    <w:rsid w:val="00E93DD8"/>
    <w:rsid w:val="00FA3F3C"/>
    <w:rsid w:val="00FC14E8"/>
    <w:rsid w:val="00FD4F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237EA"/>
  <w15:chartTrackingRefBased/>
  <w15:docId w15:val="{C52F0BBD-B314-4BDB-8AB6-EC7BD3131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7">
    <w:name w:val="heading 7"/>
    <w:basedOn w:val="Normal"/>
    <w:next w:val="Normal"/>
    <w:link w:val="Ttulo7Char"/>
    <w:qFormat/>
    <w:rsid w:val="008E1365"/>
    <w:pPr>
      <w:keepNext/>
      <w:widowControl w:val="0"/>
      <w:tabs>
        <w:tab w:val="left" w:pos="334"/>
      </w:tabs>
      <w:autoSpaceDE w:val="0"/>
      <w:autoSpaceDN w:val="0"/>
      <w:adjustRightInd w:val="0"/>
      <w:spacing w:after="0" w:line="294" w:lineRule="exact"/>
      <w:ind w:left="328"/>
      <w:jc w:val="center"/>
      <w:outlineLvl w:val="6"/>
    </w:pPr>
    <w:rPr>
      <w:rFonts w:ascii="Arial" w:eastAsia="Times New Roman" w:hAnsi="Arial" w:cs="Arial"/>
      <w:kern w:val="0"/>
      <w:sz w:val="30"/>
      <w:szCs w:val="30"/>
      <w:lang w:val="pt-PT" w:eastAsia="pt-BR"/>
      <w14:ligatures w14:val="none"/>
    </w:rPr>
  </w:style>
  <w:style w:type="paragraph" w:styleId="Ttulo8">
    <w:name w:val="heading 8"/>
    <w:basedOn w:val="Normal"/>
    <w:next w:val="Normal"/>
    <w:link w:val="Ttulo8Char"/>
    <w:qFormat/>
    <w:rsid w:val="008E1365"/>
    <w:pPr>
      <w:keepNext/>
      <w:widowControl w:val="0"/>
      <w:tabs>
        <w:tab w:val="left" w:pos="334"/>
      </w:tabs>
      <w:autoSpaceDE w:val="0"/>
      <w:autoSpaceDN w:val="0"/>
      <w:adjustRightInd w:val="0"/>
      <w:spacing w:after="0" w:line="272" w:lineRule="exact"/>
      <w:ind w:left="334"/>
      <w:jc w:val="center"/>
      <w:outlineLvl w:val="7"/>
    </w:pPr>
    <w:rPr>
      <w:rFonts w:ascii="Arial" w:eastAsia="Times New Roman" w:hAnsi="Arial" w:cs="Arial"/>
      <w:kern w:val="0"/>
      <w:sz w:val="30"/>
      <w:szCs w:val="28"/>
      <w:lang w:val="pt-PT" w:eastAsia="pt-BR"/>
      <w14:ligatures w14:val="none"/>
    </w:rPr>
  </w:style>
  <w:style w:type="paragraph" w:styleId="Ttulo9">
    <w:name w:val="heading 9"/>
    <w:basedOn w:val="Normal"/>
    <w:next w:val="Normal"/>
    <w:link w:val="Ttulo9Char"/>
    <w:qFormat/>
    <w:rsid w:val="008E1365"/>
    <w:pPr>
      <w:keepNext/>
      <w:widowControl w:val="0"/>
      <w:tabs>
        <w:tab w:val="left" w:pos="969"/>
        <w:tab w:val="right" w:pos="10017"/>
      </w:tabs>
      <w:autoSpaceDE w:val="0"/>
      <w:autoSpaceDN w:val="0"/>
      <w:adjustRightInd w:val="0"/>
      <w:spacing w:after="0" w:line="249" w:lineRule="exact"/>
      <w:jc w:val="center"/>
      <w:outlineLvl w:val="8"/>
    </w:pPr>
    <w:rPr>
      <w:rFonts w:ascii="Arial" w:eastAsia="Times New Roman" w:hAnsi="Arial" w:cs="Arial"/>
      <w:b/>
      <w:bCs/>
      <w:kern w:val="0"/>
      <w:sz w:val="30"/>
      <w:szCs w:val="30"/>
      <w:lang w:val="pt-PT"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E1A95"/>
    <w:pPr>
      <w:ind w:left="720"/>
      <w:contextualSpacing/>
    </w:pPr>
  </w:style>
  <w:style w:type="character" w:customStyle="1" w:styleId="Ttulo7Char">
    <w:name w:val="Título 7 Char"/>
    <w:basedOn w:val="Fontepargpadro"/>
    <w:link w:val="Ttulo7"/>
    <w:rsid w:val="008E1365"/>
    <w:rPr>
      <w:rFonts w:ascii="Arial" w:eastAsia="Times New Roman" w:hAnsi="Arial" w:cs="Arial"/>
      <w:kern w:val="0"/>
      <w:sz w:val="30"/>
      <w:szCs w:val="30"/>
      <w:lang w:val="pt-PT" w:eastAsia="pt-BR"/>
      <w14:ligatures w14:val="none"/>
    </w:rPr>
  </w:style>
  <w:style w:type="character" w:customStyle="1" w:styleId="Ttulo8Char">
    <w:name w:val="Título 8 Char"/>
    <w:basedOn w:val="Fontepargpadro"/>
    <w:link w:val="Ttulo8"/>
    <w:rsid w:val="008E1365"/>
    <w:rPr>
      <w:rFonts w:ascii="Arial" w:eastAsia="Times New Roman" w:hAnsi="Arial" w:cs="Arial"/>
      <w:kern w:val="0"/>
      <w:sz w:val="30"/>
      <w:szCs w:val="28"/>
      <w:lang w:val="pt-PT" w:eastAsia="pt-BR"/>
      <w14:ligatures w14:val="none"/>
    </w:rPr>
  </w:style>
  <w:style w:type="character" w:customStyle="1" w:styleId="Ttulo9Char">
    <w:name w:val="Título 9 Char"/>
    <w:basedOn w:val="Fontepargpadro"/>
    <w:link w:val="Ttulo9"/>
    <w:rsid w:val="008E1365"/>
    <w:rPr>
      <w:rFonts w:ascii="Arial" w:eastAsia="Times New Roman" w:hAnsi="Arial" w:cs="Arial"/>
      <w:b/>
      <w:bCs/>
      <w:kern w:val="0"/>
      <w:sz w:val="30"/>
      <w:szCs w:val="30"/>
      <w:lang w:val="pt-PT" w:eastAsia="pt-BR"/>
      <w14:ligatures w14:val="none"/>
    </w:rPr>
  </w:style>
  <w:style w:type="paragraph" w:styleId="Recuodecorpodetexto3">
    <w:name w:val="Body Text Indent 3"/>
    <w:basedOn w:val="Normal"/>
    <w:link w:val="Recuodecorpodetexto3Char"/>
    <w:rsid w:val="008E1365"/>
    <w:pPr>
      <w:widowControl w:val="0"/>
      <w:autoSpaceDE w:val="0"/>
      <w:autoSpaceDN w:val="0"/>
      <w:adjustRightInd w:val="0"/>
      <w:spacing w:after="0" w:line="272" w:lineRule="exact"/>
      <w:ind w:firstLine="754"/>
      <w:jc w:val="both"/>
    </w:pPr>
    <w:rPr>
      <w:rFonts w:ascii="Arial" w:eastAsia="Times New Roman" w:hAnsi="Arial" w:cs="Arial"/>
      <w:kern w:val="0"/>
      <w:sz w:val="28"/>
      <w:szCs w:val="28"/>
      <w:lang w:val="pt-PT" w:eastAsia="pt-BR"/>
      <w14:ligatures w14:val="none"/>
    </w:rPr>
  </w:style>
  <w:style w:type="character" w:customStyle="1" w:styleId="Recuodecorpodetexto3Char">
    <w:name w:val="Recuo de corpo de texto 3 Char"/>
    <w:basedOn w:val="Fontepargpadro"/>
    <w:link w:val="Recuodecorpodetexto3"/>
    <w:rsid w:val="008E1365"/>
    <w:rPr>
      <w:rFonts w:ascii="Arial" w:eastAsia="Times New Roman" w:hAnsi="Arial" w:cs="Arial"/>
      <w:kern w:val="0"/>
      <w:sz w:val="28"/>
      <w:szCs w:val="28"/>
      <w:lang w:val="pt-PT"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349658">
      <w:bodyDiv w:val="1"/>
      <w:marLeft w:val="0"/>
      <w:marRight w:val="0"/>
      <w:marTop w:val="0"/>
      <w:marBottom w:val="0"/>
      <w:divBdr>
        <w:top w:val="none" w:sz="0" w:space="0" w:color="auto"/>
        <w:left w:val="none" w:sz="0" w:space="0" w:color="auto"/>
        <w:bottom w:val="none" w:sz="0" w:space="0" w:color="auto"/>
        <w:right w:val="none" w:sz="0" w:space="0" w:color="auto"/>
      </w:divBdr>
    </w:div>
    <w:div w:id="270865380">
      <w:bodyDiv w:val="1"/>
      <w:marLeft w:val="0"/>
      <w:marRight w:val="0"/>
      <w:marTop w:val="0"/>
      <w:marBottom w:val="0"/>
      <w:divBdr>
        <w:top w:val="none" w:sz="0" w:space="0" w:color="auto"/>
        <w:left w:val="none" w:sz="0" w:space="0" w:color="auto"/>
        <w:bottom w:val="none" w:sz="0" w:space="0" w:color="auto"/>
        <w:right w:val="none" w:sz="0" w:space="0" w:color="auto"/>
      </w:divBdr>
    </w:div>
    <w:div w:id="311953809">
      <w:bodyDiv w:val="1"/>
      <w:marLeft w:val="0"/>
      <w:marRight w:val="0"/>
      <w:marTop w:val="0"/>
      <w:marBottom w:val="0"/>
      <w:divBdr>
        <w:top w:val="none" w:sz="0" w:space="0" w:color="auto"/>
        <w:left w:val="none" w:sz="0" w:space="0" w:color="auto"/>
        <w:bottom w:val="none" w:sz="0" w:space="0" w:color="auto"/>
        <w:right w:val="none" w:sz="0" w:space="0" w:color="auto"/>
      </w:divBdr>
    </w:div>
    <w:div w:id="195972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28</Pages>
  <Words>6393</Words>
  <Characters>34528</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Maylon Alvarenga</dc:creator>
  <cp:keywords/>
  <dc:description/>
  <cp:lastModifiedBy>Luiz Andrei Santos Alves</cp:lastModifiedBy>
  <cp:revision>8</cp:revision>
  <cp:lastPrinted>2023-05-31T14:41:00Z</cp:lastPrinted>
  <dcterms:created xsi:type="dcterms:W3CDTF">2023-05-26T14:03:00Z</dcterms:created>
  <dcterms:modified xsi:type="dcterms:W3CDTF">2023-05-31T14:42:00Z</dcterms:modified>
</cp:coreProperties>
</file>