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1D3A" w:rsidRDefault="008F1D3A" w:rsidP="008F1D3A">
      <w:pPr>
        <w:spacing w:line="276" w:lineRule="auto"/>
        <w:jc w:val="both"/>
        <w:rPr>
          <w:color w:val="000000"/>
        </w:rPr>
      </w:pPr>
    </w:p>
    <w:p w:rsidR="008F1D3A" w:rsidRDefault="008F1D3A" w:rsidP="008F1D3A">
      <w:pPr>
        <w:spacing w:line="276" w:lineRule="auto"/>
        <w:jc w:val="both"/>
        <w:rPr>
          <w:color w:val="000000"/>
        </w:rPr>
      </w:pPr>
    </w:p>
    <w:p w:rsidR="008F1D3A" w:rsidRPr="00AC0B8D" w:rsidRDefault="00AD3E6F" w:rsidP="008F1D3A">
      <w:pPr>
        <w:spacing w:before="280" w:line="276" w:lineRule="auto"/>
        <w:jc w:val="center"/>
        <w:rPr>
          <w:rFonts w:ascii="Arial" w:hAnsi="Arial" w:cs="Arial"/>
          <w:b/>
          <w:bCs/>
          <w:sz w:val="32"/>
          <w:szCs w:val="32"/>
        </w:rPr>
      </w:pPr>
      <w:r w:rsidRPr="00AC0B8D">
        <w:rPr>
          <w:rFonts w:ascii="Arial" w:hAnsi="Arial" w:cs="Arial"/>
          <w:b/>
          <w:bCs/>
          <w:sz w:val="32"/>
          <w:szCs w:val="32"/>
        </w:rPr>
        <w:t xml:space="preserve">MINUTA DE </w:t>
      </w:r>
      <w:r w:rsidR="008F1D3A" w:rsidRPr="00AC0B8D">
        <w:rPr>
          <w:rFonts w:ascii="Arial" w:hAnsi="Arial" w:cs="Arial"/>
          <w:b/>
          <w:bCs/>
          <w:sz w:val="32"/>
          <w:szCs w:val="32"/>
        </w:rPr>
        <w:t xml:space="preserve">CONTRATO </w:t>
      </w:r>
      <w:r w:rsidR="00E21A42" w:rsidRPr="00AC0B8D">
        <w:rPr>
          <w:rFonts w:ascii="Arial" w:hAnsi="Arial" w:cs="Arial"/>
          <w:b/>
          <w:bCs/>
          <w:sz w:val="32"/>
          <w:szCs w:val="32"/>
        </w:rPr>
        <w:t xml:space="preserve">DE LOCAÇÃO DE VEÍCULO </w:t>
      </w:r>
      <w:r w:rsidR="008F1D3A" w:rsidRPr="00AC0B8D">
        <w:rPr>
          <w:rFonts w:ascii="Arial" w:hAnsi="Arial" w:cs="Arial"/>
          <w:b/>
          <w:bCs/>
          <w:sz w:val="32"/>
          <w:szCs w:val="32"/>
        </w:rPr>
        <w:t xml:space="preserve">N° </w:t>
      </w:r>
      <w:r w:rsidRPr="00AC0B8D">
        <w:rPr>
          <w:rFonts w:ascii="Arial" w:hAnsi="Arial" w:cs="Arial"/>
          <w:b/>
          <w:bCs/>
          <w:sz w:val="32"/>
          <w:szCs w:val="32"/>
        </w:rPr>
        <w:t>_______</w:t>
      </w:r>
      <w:r w:rsidR="008F1D3A" w:rsidRPr="00AC0B8D">
        <w:rPr>
          <w:rFonts w:ascii="Arial" w:hAnsi="Arial" w:cs="Arial"/>
          <w:b/>
          <w:bCs/>
          <w:sz w:val="32"/>
          <w:szCs w:val="32"/>
        </w:rPr>
        <w:t>/202</w:t>
      </w:r>
      <w:r w:rsidR="00E21A42" w:rsidRPr="00AC0B8D">
        <w:rPr>
          <w:rFonts w:ascii="Arial" w:hAnsi="Arial" w:cs="Arial"/>
          <w:b/>
          <w:bCs/>
          <w:sz w:val="32"/>
          <w:szCs w:val="32"/>
        </w:rPr>
        <w:t>2</w:t>
      </w:r>
    </w:p>
    <w:p w:rsidR="008F1D3A" w:rsidRPr="00AC0B8D" w:rsidRDefault="008F1D3A" w:rsidP="008F1D3A">
      <w:pPr>
        <w:tabs>
          <w:tab w:val="left" w:pos="708"/>
          <w:tab w:val="left" w:pos="1416"/>
          <w:tab w:val="left" w:pos="2124"/>
          <w:tab w:val="left" w:pos="2832"/>
          <w:tab w:val="left" w:pos="3540"/>
          <w:tab w:val="left" w:pos="4248"/>
          <w:tab w:val="left" w:pos="4956"/>
          <w:tab w:val="left" w:pos="5415"/>
          <w:tab w:val="left" w:pos="5664"/>
          <w:tab w:val="left" w:pos="6372"/>
          <w:tab w:val="left" w:pos="7080"/>
          <w:tab w:val="left" w:pos="7788"/>
          <w:tab w:val="left" w:pos="8496"/>
        </w:tabs>
        <w:spacing w:line="276" w:lineRule="auto"/>
        <w:jc w:val="center"/>
        <w:rPr>
          <w:rFonts w:ascii="Arial" w:hAnsi="Arial" w:cs="Arial"/>
          <w:b/>
        </w:rPr>
      </w:pPr>
    </w:p>
    <w:p w:rsidR="008F1D3A" w:rsidRPr="00AC0B8D" w:rsidRDefault="008F1D3A" w:rsidP="008F1D3A">
      <w:pPr>
        <w:tabs>
          <w:tab w:val="left" w:pos="708"/>
          <w:tab w:val="left" w:pos="1416"/>
          <w:tab w:val="left" w:pos="2124"/>
          <w:tab w:val="left" w:pos="2832"/>
          <w:tab w:val="left" w:pos="3540"/>
          <w:tab w:val="left" w:pos="4248"/>
          <w:tab w:val="left" w:pos="4956"/>
          <w:tab w:val="left" w:pos="5415"/>
          <w:tab w:val="left" w:pos="5664"/>
          <w:tab w:val="left" w:pos="6372"/>
          <w:tab w:val="left" w:pos="7080"/>
          <w:tab w:val="left" w:pos="7788"/>
          <w:tab w:val="left" w:pos="8496"/>
        </w:tabs>
        <w:spacing w:line="276" w:lineRule="auto"/>
        <w:rPr>
          <w:rFonts w:ascii="Arial" w:hAnsi="Arial" w:cs="Arial"/>
          <w:b/>
        </w:rPr>
      </w:pPr>
    </w:p>
    <w:p w:rsidR="008F1D3A" w:rsidRPr="00AC0B8D" w:rsidRDefault="008F1D3A" w:rsidP="008F1D3A">
      <w:pPr>
        <w:keepLines/>
        <w:tabs>
          <w:tab w:val="left" w:pos="8080"/>
          <w:tab w:val="left" w:pos="8222"/>
          <w:tab w:val="left" w:pos="8496"/>
        </w:tabs>
        <w:suppressAutoHyphens/>
        <w:spacing w:line="276" w:lineRule="auto"/>
        <w:ind w:left="4678" w:right="3"/>
        <w:jc w:val="both"/>
        <w:rPr>
          <w:rFonts w:ascii="Arial" w:hAnsi="Arial" w:cs="Arial"/>
          <w:sz w:val="22"/>
          <w:szCs w:val="22"/>
          <w:lang w:eastAsia="ar-SA"/>
        </w:rPr>
      </w:pPr>
      <w:r w:rsidRPr="00AC0B8D">
        <w:rPr>
          <w:rFonts w:ascii="Arial" w:hAnsi="Arial" w:cs="Arial"/>
          <w:sz w:val="22"/>
          <w:szCs w:val="22"/>
        </w:rPr>
        <w:t xml:space="preserve">CELEBRAM O MUNICÍPIO DE MINAÇU E A </w:t>
      </w:r>
      <w:r w:rsidR="00AD3E6F" w:rsidRPr="00AC0B8D">
        <w:rPr>
          <w:rFonts w:ascii="Arial" w:hAnsi="Arial" w:cs="Arial"/>
          <w:sz w:val="22"/>
          <w:szCs w:val="22"/>
        </w:rPr>
        <w:t>XXXXXXXXXXX</w:t>
      </w:r>
      <w:r w:rsidRPr="00AC0B8D">
        <w:rPr>
          <w:rFonts w:ascii="Arial" w:hAnsi="Arial" w:cs="Arial"/>
          <w:sz w:val="22"/>
          <w:szCs w:val="22"/>
        </w:rPr>
        <w:t xml:space="preserve">, </w:t>
      </w:r>
      <w:r w:rsidRPr="00AC0B8D">
        <w:rPr>
          <w:rFonts w:ascii="Arial" w:hAnsi="Arial" w:cs="Arial"/>
          <w:sz w:val="22"/>
          <w:szCs w:val="22"/>
          <w:lang w:eastAsia="ar-SA"/>
        </w:rPr>
        <w:t xml:space="preserve">conforme as disposições seguintes: </w:t>
      </w:r>
    </w:p>
    <w:p w:rsidR="008F1D3A" w:rsidRPr="00AC0B8D" w:rsidRDefault="008F1D3A" w:rsidP="008F1D3A">
      <w:pPr>
        <w:spacing w:line="276" w:lineRule="auto"/>
        <w:jc w:val="both"/>
        <w:rPr>
          <w:rFonts w:ascii="Arial" w:hAnsi="Arial" w:cs="Arial"/>
          <w:color w:val="000000"/>
        </w:rPr>
      </w:pPr>
    </w:p>
    <w:p w:rsidR="008F1D3A" w:rsidRPr="00AC0B8D" w:rsidRDefault="008F1D3A" w:rsidP="008F1D3A">
      <w:pPr>
        <w:spacing w:line="276" w:lineRule="auto"/>
        <w:jc w:val="both"/>
        <w:rPr>
          <w:rFonts w:ascii="Arial" w:hAnsi="Arial" w:cs="Arial"/>
          <w:color w:val="000000"/>
        </w:rPr>
      </w:pPr>
    </w:p>
    <w:p w:rsidR="008F1D3A" w:rsidRPr="00AC0B8D" w:rsidRDefault="008F1D3A" w:rsidP="008F1D3A">
      <w:pPr>
        <w:spacing w:line="276" w:lineRule="auto"/>
        <w:jc w:val="both"/>
        <w:rPr>
          <w:rFonts w:ascii="Arial" w:hAnsi="Arial" w:cs="Arial"/>
          <w:color w:val="000000"/>
        </w:rPr>
      </w:pPr>
      <w:r w:rsidRPr="00AC0B8D">
        <w:rPr>
          <w:rFonts w:ascii="Arial" w:hAnsi="Arial" w:cs="Arial"/>
        </w:rPr>
        <w:t xml:space="preserve">O MUNICÍPIO DE MINAÇU, ESTADO DE GOIÁS, pessoa jurídica de direito público interno inscrita no CNPJ sob nº 02.215.275/0001-78, com sede na Av. Amazonas nº 295, Centro, CEP. 76.450.000, Cidade de MINAÇU, Estado de Goiás, doravante denominado simplesmente CONTRATANTE, neste ato representado pelo gestor do PODER EXECUTIVO, senhor </w:t>
      </w:r>
      <w:r w:rsidRPr="00AC0B8D">
        <w:rPr>
          <w:rFonts w:ascii="Arial" w:hAnsi="Arial" w:cs="Arial"/>
          <w:b/>
        </w:rPr>
        <w:t>M</w:t>
      </w:r>
      <w:r w:rsidR="00E21A42" w:rsidRPr="00AC0B8D">
        <w:rPr>
          <w:rFonts w:ascii="Arial" w:hAnsi="Arial" w:cs="Arial"/>
          <w:b/>
        </w:rPr>
        <w:t>Á</w:t>
      </w:r>
      <w:r w:rsidRPr="00AC0B8D">
        <w:rPr>
          <w:rFonts w:ascii="Arial" w:hAnsi="Arial" w:cs="Arial"/>
          <w:b/>
        </w:rPr>
        <w:t>RIO ALBERTO CAMPOS</w:t>
      </w:r>
      <w:r w:rsidRPr="00AC0B8D">
        <w:rPr>
          <w:rFonts w:ascii="Arial" w:hAnsi="Arial" w:cs="Arial"/>
        </w:rPr>
        <w:t xml:space="preserve">, brasileiro, casado, portador da Cédula de Identidade (RG) nº 548998 SSP-GO e CPF sob o nº 035.442.141-72, residente e </w:t>
      </w:r>
      <w:r w:rsidR="00E21A42" w:rsidRPr="00AC0B8D">
        <w:rPr>
          <w:rFonts w:ascii="Arial" w:hAnsi="Arial" w:cs="Arial"/>
        </w:rPr>
        <w:t>domiciliado na</w:t>
      </w:r>
      <w:r w:rsidRPr="00AC0B8D">
        <w:rPr>
          <w:rFonts w:ascii="Arial" w:hAnsi="Arial" w:cs="Arial"/>
        </w:rPr>
        <w:t xml:space="preserve"> cidade de Minaçu - </w:t>
      </w:r>
      <w:r w:rsidR="00E21A42" w:rsidRPr="00AC0B8D">
        <w:rPr>
          <w:rFonts w:ascii="Arial" w:hAnsi="Arial" w:cs="Arial"/>
        </w:rPr>
        <w:t>GO, doravante</w:t>
      </w:r>
      <w:r w:rsidRPr="00AC0B8D">
        <w:rPr>
          <w:rFonts w:ascii="Arial" w:hAnsi="Arial" w:cs="Arial"/>
        </w:rPr>
        <w:t xml:space="preserve"> designado simplesmente</w:t>
      </w:r>
      <w:r w:rsidRPr="00AC0B8D">
        <w:rPr>
          <w:rFonts w:ascii="Arial" w:hAnsi="Arial" w:cs="Arial"/>
          <w:color w:val="000000"/>
        </w:rPr>
        <w:t xml:space="preserve"> </w:t>
      </w:r>
      <w:r w:rsidRPr="00AC0B8D">
        <w:rPr>
          <w:rFonts w:ascii="Arial" w:hAnsi="Arial" w:cs="Arial"/>
          <w:b/>
          <w:color w:val="000000"/>
        </w:rPr>
        <w:t>LOCATÁRIA</w:t>
      </w:r>
      <w:r w:rsidRPr="00AC0B8D">
        <w:rPr>
          <w:rFonts w:ascii="Arial" w:hAnsi="Arial" w:cs="Arial"/>
          <w:color w:val="000000"/>
        </w:rPr>
        <w:t xml:space="preserve">, e a empresa </w:t>
      </w:r>
      <w:proofErr w:type="spellStart"/>
      <w:proofErr w:type="gramStart"/>
      <w:r w:rsidR="00AD3E6F" w:rsidRPr="00AC0B8D">
        <w:rPr>
          <w:rFonts w:ascii="Arial" w:hAnsi="Arial" w:cs="Arial"/>
          <w:color w:val="000000"/>
        </w:rPr>
        <w:t>xxxxx</w:t>
      </w:r>
      <w:proofErr w:type="spellEnd"/>
      <w:r w:rsidRPr="00AC0B8D">
        <w:rPr>
          <w:rFonts w:ascii="Arial" w:hAnsi="Arial" w:cs="Arial"/>
          <w:color w:val="000000"/>
        </w:rPr>
        <w:t xml:space="preserve"> ,</w:t>
      </w:r>
      <w:proofErr w:type="gramEnd"/>
      <w:r w:rsidRPr="00AC0B8D">
        <w:rPr>
          <w:rFonts w:ascii="Arial" w:hAnsi="Arial" w:cs="Arial"/>
          <w:color w:val="000000"/>
        </w:rPr>
        <w:t xml:space="preserve"> CNPJ nº. </w:t>
      </w:r>
      <w:proofErr w:type="spellStart"/>
      <w:proofErr w:type="gramStart"/>
      <w:r w:rsidR="00AD3E6F" w:rsidRPr="00AC0B8D">
        <w:rPr>
          <w:rFonts w:ascii="Arial" w:hAnsi="Arial" w:cs="Arial"/>
          <w:color w:val="000000"/>
        </w:rPr>
        <w:t>xxxxxx</w:t>
      </w:r>
      <w:proofErr w:type="spellEnd"/>
      <w:proofErr w:type="gramEnd"/>
      <w:r w:rsidRPr="00AC0B8D">
        <w:rPr>
          <w:rFonts w:ascii="Arial" w:hAnsi="Arial" w:cs="Arial"/>
          <w:color w:val="000000"/>
        </w:rPr>
        <w:t xml:space="preserve">, com sede na Rua </w:t>
      </w:r>
      <w:proofErr w:type="spellStart"/>
      <w:r w:rsidR="00AD3E6F" w:rsidRPr="00AC0B8D">
        <w:rPr>
          <w:rFonts w:ascii="Arial" w:hAnsi="Arial" w:cs="Arial"/>
          <w:color w:val="000000"/>
        </w:rPr>
        <w:t>xxxxxxxxx</w:t>
      </w:r>
      <w:proofErr w:type="spellEnd"/>
      <w:r w:rsidRPr="00AC0B8D">
        <w:rPr>
          <w:rFonts w:ascii="Arial" w:hAnsi="Arial" w:cs="Arial"/>
          <w:color w:val="000000"/>
        </w:rPr>
        <w:t xml:space="preserve">, neste ato representada pelo (a) Sr. (a) </w:t>
      </w:r>
      <w:proofErr w:type="spellStart"/>
      <w:r w:rsidR="00AD3E6F" w:rsidRPr="00AC0B8D">
        <w:rPr>
          <w:rFonts w:ascii="Arial" w:hAnsi="Arial" w:cs="Arial"/>
          <w:color w:val="000000"/>
        </w:rPr>
        <w:t>xxxxxxxxxxx</w:t>
      </w:r>
      <w:proofErr w:type="spellEnd"/>
      <w:r w:rsidRPr="00AC0B8D">
        <w:rPr>
          <w:rFonts w:ascii="Arial" w:hAnsi="Arial" w:cs="Arial"/>
          <w:color w:val="000000"/>
        </w:rPr>
        <w:t xml:space="preserve">, </w:t>
      </w:r>
      <w:r w:rsidRPr="00AC0B8D">
        <w:rPr>
          <w:rFonts w:ascii="Arial" w:hAnsi="Arial" w:cs="Arial"/>
        </w:rPr>
        <w:t xml:space="preserve">portador da cédula de Identidade (RG) nº </w:t>
      </w:r>
      <w:proofErr w:type="spellStart"/>
      <w:r w:rsidR="00AD3E6F" w:rsidRPr="00AC0B8D">
        <w:rPr>
          <w:rFonts w:ascii="Arial" w:hAnsi="Arial" w:cs="Arial"/>
        </w:rPr>
        <w:t>xxxxxx</w:t>
      </w:r>
      <w:proofErr w:type="spellEnd"/>
      <w:r w:rsidRPr="00AC0B8D">
        <w:rPr>
          <w:rFonts w:ascii="Arial" w:hAnsi="Arial" w:cs="Arial"/>
        </w:rPr>
        <w:t xml:space="preserve"> </w:t>
      </w:r>
      <w:proofErr w:type="spellStart"/>
      <w:r w:rsidR="00AD3E6F" w:rsidRPr="00AC0B8D">
        <w:rPr>
          <w:rFonts w:ascii="Arial" w:hAnsi="Arial" w:cs="Arial"/>
        </w:rPr>
        <w:t>xxxxx</w:t>
      </w:r>
      <w:proofErr w:type="spellEnd"/>
      <w:r w:rsidRPr="00AC0B8D">
        <w:rPr>
          <w:rFonts w:ascii="Arial" w:hAnsi="Arial" w:cs="Arial"/>
        </w:rPr>
        <w:t>/</w:t>
      </w:r>
      <w:proofErr w:type="spellStart"/>
      <w:r w:rsidR="00AD3E6F" w:rsidRPr="00AC0B8D">
        <w:rPr>
          <w:rFonts w:ascii="Arial" w:hAnsi="Arial" w:cs="Arial"/>
        </w:rPr>
        <w:t>xxxx</w:t>
      </w:r>
      <w:proofErr w:type="spellEnd"/>
      <w:r w:rsidRPr="00AC0B8D">
        <w:rPr>
          <w:rFonts w:ascii="Arial" w:hAnsi="Arial" w:cs="Arial"/>
        </w:rPr>
        <w:t xml:space="preserve">, CPF/MF sob nº </w:t>
      </w:r>
      <w:proofErr w:type="spellStart"/>
      <w:r w:rsidR="00AD3E6F" w:rsidRPr="00AC0B8D">
        <w:rPr>
          <w:rFonts w:ascii="Arial" w:hAnsi="Arial" w:cs="Arial"/>
        </w:rPr>
        <w:t>xxxxxxx</w:t>
      </w:r>
      <w:proofErr w:type="spellEnd"/>
      <w:r w:rsidRPr="00AC0B8D">
        <w:rPr>
          <w:rFonts w:ascii="Arial" w:hAnsi="Arial" w:cs="Arial"/>
        </w:rPr>
        <w:t xml:space="preserve">, residente e domiciliado, na </w:t>
      </w:r>
      <w:proofErr w:type="spellStart"/>
      <w:r w:rsidR="00AD3E6F" w:rsidRPr="00AC0B8D">
        <w:rPr>
          <w:rFonts w:ascii="Arial" w:hAnsi="Arial" w:cs="Arial"/>
          <w:color w:val="000000"/>
        </w:rPr>
        <w:t>xxxxxxx</w:t>
      </w:r>
      <w:proofErr w:type="spellEnd"/>
      <w:r w:rsidRPr="00AC0B8D">
        <w:rPr>
          <w:rFonts w:ascii="Arial" w:hAnsi="Arial" w:cs="Arial"/>
          <w:color w:val="000000"/>
        </w:rPr>
        <w:t xml:space="preserve">, </w:t>
      </w:r>
      <w:proofErr w:type="spellStart"/>
      <w:r w:rsidR="00AD3E6F" w:rsidRPr="00AC0B8D">
        <w:rPr>
          <w:rFonts w:ascii="Arial" w:hAnsi="Arial" w:cs="Arial"/>
          <w:color w:val="000000"/>
        </w:rPr>
        <w:t>xxxxxxxxx</w:t>
      </w:r>
      <w:proofErr w:type="spellEnd"/>
      <w:r w:rsidRPr="00AC0B8D">
        <w:rPr>
          <w:rFonts w:ascii="Arial" w:hAnsi="Arial" w:cs="Arial"/>
        </w:rPr>
        <w:t xml:space="preserve">, </w:t>
      </w:r>
      <w:r w:rsidRPr="00AC0B8D">
        <w:rPr>
          <w:rFonts w:ascii="Arial" w:hAnsi="Arial" w:cs="Arial"/>
          <w:color w:val="000000"/>
        </w:rPr>
        <w:t xml:space="preserve">doravante designada simplesmente </w:t>
      </w:r>
      <w:r w:rsidRPr="00AC0B8D">
        <w:rPr>
          <w:rFonts w:ascii="Arial" w:hAnsi="Arial" w:cs="Arial"/>
          <w:b/>
          <w:bCs/>
          <w:color w:val="000000"/>
        </w:rPr>
        <w:t>LOCADORA</w:t>
      </w:r>
      <w:r w:rsidRPr="00AC0B8D">
        <w:rPr>
          <w:rFonts w:ascii="Arial" w:hAnsi="Arial" w:cs="Arial"/>
          <w:color w:val="000000"/>
        </w:rPr>
        <w:t>, têm, entre si, acordados os termos deste Contrato, mediante as cláusulas e condições seguintes:</w:t>
      </w:r>
    </w:p>
    <w:p w:rsidR="008F1D3A" w:rsidRPr="00AC0B8D" w:rsidRDefault="008F1D3A" w:rsidP="008F1D3A">
      <w:pPr>
        <w:spacing w:line="276" w:lineRule="auto"/>
        <w:jc w:val="both"/>
        <w:rPr>
          <w:rFonts w:ascii="Arial" w:hAnsi="Arial" w:cs="Arial"/>
          <w:color w:val="000000"/>
        </w:rPr>
      </w:pPr>
    </w:p>
    <w:p w:rsidR="008F1D3A" w:rsidRPr="00AC0B8D" w:rsidRDefault="008F1D3A" w:rsidP="008F1D3A">
      <w:pPr>
        <w:spacing w:line="276" w:lineRule="auto"/>
        <w:ind w:right="282"/>
        <w:jc w:val="both"/>
        <w:rPr>
          <w:rFonts w:ascii="Arial" w:hAnsi="Arial" w:cs="Arial"/>
          <w:b/>
        </w:rPr>
      </w:pPr>
      <w:r w:rsidRPr="00AC0B8D">
        <w:rPr>
          <w:rFonts w:ascii="Arial" w:hAnsi="Arial" w:cs="Arial"/>
          <w:b/>
        </w:rPr>
        <w:t>DO FUNDAMENTO JURÍDICO DO CONTRATO</w:t>
      </w:r>
    </w:p>
    <w:p w:rsidR="008F1D3A" w:rsidRPr="00AC0B8D" w:rsidRDefault="008F1D3A" w:rsidP="008F1D3A">
      <w:pPr>
        <w:spacing w:line="276" w:lineRule="auto"/>
        <w:ind w:right="282"/>
        <w:jc w:val="both"/>
        <w:rPr>
          <w:rFonts w:ascii="Arial" w:hAnsi="Arial" w:cs="Arial"/>
          <w:b/>
        </w:rPr>
      </w:pPr>
    </w:p>
    <w:p w:rsidR="008F1D3A" w:rsidRPr="00AC0B8D" w:rsidRDefault="008F1D3A" w:rsidP="008F1D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jc w:val="both"/>
        <w:rPr>
          <w:rFonts w:ascii="Arial" w:hAnsi="Arial" w:cs="Arial"/>
        </w:rPr>
      </w:pPr>
      <w:r w:rsidRPr="00AC0B8D">
        <w:rPr>
          <w:rFonts w:ascii="Arial" w:hAnsi="Arial" w:cs="Arial"/>
          <w:b/>
        </w:rPr>
        <w:t xml:space="preserve">CLÁUSULA PRIMEIRA – </w:t>
      </w:r>
      <w:r w:rsidRPr="00AC0B8D">
        <w:rPr>
          <w:rFonts w:ascii="Arial" w:hAnsi="Arial" w:cs="Arial"/>
        </w:rPr>
        <w:t xml:space="preserve">O presente contrato público de </w:t>
      </w:r>
      <w:r w:rsidR="00E21A42" w:rsidRPr="00AC0B8D">
        <w:rPr>
          <w:rFonts w:ascii="Arial" w:hAnsi="Arial" w:cs="Arial"/>
        </w:rPr>
        <w:t>locação de veículo</w:t>
      </w:r>
      <w:r w:rsidRPr="00AC0B8D">
        <w:rPr>
          <w:rFonts w:ascii="Arial" w:hAnsi="Arial" w:cs="Arial"/>
        </w:rPr>
        <w:t xml:space="preserve"> fundamentado no </w:t>
      </w:r>
      <w:r w:rsidR="00E21A42" w:rsidRPr="00AC0B8D">
        <w:rPr>
          <w:rFonts w:ascii="Arial" w:hAnsi="Arial" w:cs="Arial"/>
          <w:bCs/>
        </w:rPr>
        <w:t>75 da Lei nº 14.133/2021</w:t>
      </w:r>
      <w:r w:rsidRPr="00AC0B8D">
        <w:rPr>
          <w:rFonts w:ascii="Arial" w:hAnsi="Arial" w:cs="Arial"/>
        </w:rPr>
        <w:t xml:space="preserve">, Decreto Municipal n° </w:t>
      </w:r>
      <w:r w:rsidR="00363B27" w:rsidRPr="00AC0B8D">
        <w:rPr>
          <w:rFonts w:ascii="Arial" w:hAnsi="Arial" w:cs="Arial"/>
        </w:rPr>
        <w:t>_____</w:t>
      </w:r>
      <w:r w:rsidRPr="00AC0B8D">
        <w:rPr>
          <w:rFonts w:ascii="Arial" w:hAnsi="Arial" w:cs="Arial"/>
        </w:rPr>
        <w:t>/202</w:t>
      </w:r>
      <w:r w:rsidR="00E21A42" w:rsidRPr="00AC0B8D">
        <w:rPr>
          <w:rFonts w:ascii="Arial" w:hAnsi="Arial" w:cs="Arial"/>
        </w:rPr>
        <w:t>2</w:t>
      </w:r>
      <w:r w:rsidRPr="00AC0B8D">
        <w:rPr>
          <w:rFonts w:ascii="Arial" w:hAnsi="Arial" w:cs="Arial"/>
        </w:rPr>
        <w:t xml:space="preserve"> de </w:t>
      </w:r>
      <w:proofErr w:type="spellStart"/>
      <w:r w:rsidR="00AD3E6F" w:rsidRPr="00AC0B8D">
        <w:rPr>
          <w:rFonts w:ascii="Arial" w:hAnsi="Arial" w:cs="Arial"/>
        </w:rPr>
        <w:t>xx</w:t>
      </w:r>
      <w:proofErr w:type="spellEnd"/>
      <w:r w:rsidRPr="00AC0B8D">
        <w:rPr>
          <w:rFonts w:ascii="Arial" w:hAnsi="Arial" w:cs="Arial"/>
        </w:rPr>
        <w:t xml:space="preserve"> de </w:t>
      </w:r>
      <w:proofErr w:type="spellStart"/>
      <w:r w:rsidR="00AD3E6F" w:rsidRPr="00AC0B8D">
        <w:rPr>
          <w:rFonts w:ascii="Arial" w:hAnsi="Arial" w:cs="Arial"/>
        </w:rPr>
        <w:t>xxxx</w:t>
      </w:r>
      <w:proofErr w:type="spellEnd"/>
      <w:r w:rsidRPr="00AC0B8D">
        <w:rPr>
          <w:rFonts w:ascii="Arial" w:hAnsi="Arial" w:cs="Arial"/>
        </w:rPr>
        <w:t xml:space="preserve"> de 202</w:t>
      </w:r>
      <w:r w:rsidR="00E21A42" w:rsidRPr="00AC0B8D">
        <w:rPr>
          <w:rFonts w:ascii="Arial" w:hAnsi="Arial" w:cs="Arial"/>
        </w:rPr>
        <w:t>2</w:t>
      </w:r>
      <w:r w:rsidRPr="00AC0B8D">
        <w:rPr>
          <w:rFonts w:ascii="Arial" w:hAnsi="Arial" w:cs="Arial"/>
        </w:rPr>
        <w:t>,</w:t>
      </w:r>
      <w:r w:rsidR="00E21A42" w:rsidRPr="00AC0B8D">
        <w:rPr>
          <w:rFonts w:ascii="Arial" w:hAnsi="Arial" w:cs="Arial"/>
        </w:rPr>
        <w:t xml:space="preserve"> processo de nº 23606/2022</w:t>
      </w:r>
      <w:r w:rsidRPr="00AC0B8D">
        <w:rPr>
          <w:rFonts w:ascii="Arial" w:hAnsi="Arial" w:cs="Arial"/>
        </w:rPr>
        <w:t xml:space="preserve"> bem como, as cláusulas e às condições a seguir pactuadas.</w:t>
      </w:r>
    </w:p>
    <w:p w:rsidR="008F1D3A" w:rsidRPr="00AC0B8D" w:rsidRDefault="008F1D3A" w:rsidP="008F1D3A">
      <w:pPr>
        <w:spacing w:line="276" w:lineRule="auto"/>
        <w:jc w:val="both"/>
        <w:rPr>
          <w:rFonts w:ascii="Arial" w:hAnsi="Arial" w:cs="Arial"/>
          <w:color w:val="000000"/>
        </w:rPr>
      </w:pPr>
    </w:p>
    <w:p w:rsidR="008F1D3A" w:rsidRPr="00AC0B8D" w:rsidRDefault="008F1D3A" w:rsidP="008F1D3A">
      <w:pPr>
        <w:pStyle w:val="Default"/>
        <w:spacing w:line="360" w:lineRule="auto"/>
        <w:jc w:val="both"/>
        <w:rPr>
          <w:b/>
        </w:rPr>
      </w:pPr>
      <w:r w:rsidRPr="00AC0B8D">
        <w:rPr>
          <w:b/>
          <w:bCs/>
        </w:rPr>
        <w:t xml:space="preserve">CLÁUSULA </w:t>
      </w:r>
      <w:r w:rsidR="00E21A42" w:rsidRPr="00AC0B8D">
        <w:rPr>
          <w:b/>
          <w:bCs/>
        </w:rPr>
        <w:t xml:space="preserve">SEGUNDA </w:t>
      </w:r>
      <w:r w:rsidRPr="00AC0B8D">
        <w:rPr>
          <w:b/>
          <w:bCs/>
        </w:rPr>
        <w:t xml:space="preserve">– </w:t>
      </w:r>
      <w:r w:rsidRPr="00AC0B8D">
        <w:rPr>
          <w:b/>
        </w:rPr>
        <w:t>DO OBJETO CONTRATUAL</w:t>
      </w:r>
    </w:p>
    <w:p w:rsidR="008F1D3A" w:rsidRPr="00AC0B8D" w:rsidRDefault="00085AB3" w:rsidP="008F1D3A">
      <w:pPr>
        <w:pStyle w:val="Default"/>
        <w:spacing w:line="276" w:lineRule="auto"/>
        <w:jc w:val="both"/>
        <w:rPr>
          <w:color w:val="000000" w:themeColor="text1"/>
        </w:rPr>
      </w:pPr>
      <w:r w:rsidRPr="00AC0B8D">
        <w:rPr>
          <w:b/>
        </w:rPr>
        <w:t>LOCAÇÃO DE CAMINHÃO BASCULANTE PARA ATENDER AS NECESSIDADES DA SECRETARIA</w:t>
      </w:r>
      <w:r w:rsidRPr="00AC0B8D">
        <w:rPr>
          <w:b/>
          <w:szCs w:val="22"/>
        </w:rPr>
        <w:t xml:space="preserve"> MUNICIPAL DE INFRAESTRUTURA E TRANSPORTES DO MUNICÍPIO DE MINAÇU/GO</w:t>
      </w:r>
      <w:r w:rsidRPr="00AC0B8D">
        <w:rPr>
          <w:b/>
        </w:rPr>
        <w:t>, ADJUDICADOS AO PODER EXECUTIVO DO MUNICÍPIO DE MINAÇU – GO</w:t>
      </w:r>
      <w:r w:rsidR="008F1D3A" w:rsidRPr="00AC0B8D">
        <w:rPr>
          <w:color w:val="000000" w:themeColor="text1"/>
        </w:rPr>
        <w:t>, conforme discriminado abaixo:</w:t>
      </w:r>
    </w:p>
    <w:p w:rsidR="008F1D3A" w:rsidRPr="00AC0B8D" w:rsidRDefault="008F1D3A" w:rsidP="008F1D3A">
      <w:pPr>
        <w:pStyle w:val="Default"/>
        <w:spacing w:line="276" w:lineRule="auto"/>
        <w:jc w:val="both"/>
        <w:rPr>
          <w:color w:val="000000" w:themeColor="text1"/>
        </w:rPr>
      </w:pPr>
    </w:p>
    <w:p w:rsidR="008F1D3A" w:rsidRPr="00AC0B8D" w:rsidRDefault="008F1D3A" w:rsidP="008F1D3A">
      <w:pPr>
        <w:spacing w:line="276" w:lineRule="auto"/>
        <w:jc w:val="both"/>
        <w:rPr>
          <w:rFonts w:ascii="Arial" w:hAnsi="Arial" w:cs="Arial"/>
          <w:color w:val="000000"/>
        </w:rPr>
      </w:pPr>
      <w:r w:rsidRPr="00AC0B8D">
        <w:rPr>
          <w:rFonts w:ascii="Arial" w:hAnsi="Arial" w:cs="Arial"/>
          <w:b/>
          <w:bCs/>
          <w:color w:val="000000"/>
        </w:rPr>
        <w:t>I</w:t>
      </w:r>
      <w:r w:rsidR="00E21A42" w:rsidRPr="00AC0B8D">
        <w:rPr>
          <w:rFonts w:ascii="Arial" w:hAnsi="Arial" w:cs="Arial"/>
          <w:b/>
          <w:bCs/>
          <w:color w:val="000000"/>
        </w:rPr>
        <w:t>I</w:t>
      </w:r>
      <w:r w:rsidRPr="00AC0B8D">
        <w:rPr>
          <w:rFonts w:ascii="Arial" w:hAnsi="Arial" w:cs="Arial"/>
          <w:b/>
          <w:bCs/>
          <w:color w:val="000000"/>
        </w:rPr>
        <w:t xml:space="preserve">. </w:t>
      </w:r>
      <w:r w:rsidRPr="00AC0B8D">
        <w:rPr>
          <w:rFonts w:ascii="Arial" w:hAnsi="Arial" w:cs="Arial"/>
          <w:color w:val="000000"/>
        </w:rPr>
        <w:t xml:space="preserve">O presente contrato terá vigência de </w:t>
      </w:r>
      <w:r w:rsidR="00597D10">
        <w:rPr>
          <w:rFonts w:ascii="Arial" w:hAnsi="Arial" w:cs="Arial"/>
          <w:color w:val="000000"/>
        </w:rPr>
        <w:t>1</w:t>
      </w:r>
      <w:r w:rsidR="00E21A42" w:rsidRPr="00AC0B8D">
        <w:rPr>
          <w:rFonts w:ascii="Arial" w:hAnsi="Arial" w:cs="Arial"/>
          <w:color w:val="000000"/>
        </w:rPr>
        <w:t xml:space="preserve"> (</w:t>
      </w:r>
      <w:r w:rsidR="00597D10">
        <w:rPr>
          <w:rFonts w:ascii="Arial" w:hAnsi="Arial" w:cs="Arial"/>
          <w:color w:val="000000"/>
        </w:rPr>
        <w:t>um</w:t>
      </w:r>
      <w:r w:rsidR="00E21A42" w:rsidRPr="00AC0B8D">
        <w:rPr>
          <w:rFonts w:ascii="Arial" w:hAnsi="Arial" w:cs="Arial"/>
          <w:color w:val="000000"/>
        </w:rPr>
        <w:t xml:space="preserve">) </w:t>
      </w:r>
      <w:r w:rsidR="00597D10" w:rsidRPr="00AC0B8D">
        <w:rPr>
          <w:rFonts w:ascii="Arial" w:hAnsi="Arial" w:cs="Arial"/>
          <w:color w:val="000000"/>
        </w:rPr>
        <w:t>mês</w:t>
      </w:r>
      <w:r w:rsidRPr="00AC0B8D">
        <w:rPr>
          <w:rFonts w:ascii="Arial" w:hAnsi="Arial" w:cs="Arial"/>
          <w:color w:val="000000"/>
        </w:rPr>
        <w:t>.</w:t>
      </w:r>
    </w:p>
    <w:p w:rsidR="008F1D3A" w:rsidRPr="00AC0B8D" w:rsidRDefault="008F1D3A" w:rsidP="008F1D3A">
      <w:pPr>
        <w:pStyle w:val="Default"/>
        <w:spacing w:line="276" w:lineRule="auto"/>
        <w:jc w:val="both"/>
        <w:rPr>
          <w:b/>
          <w:bCs/>
        </w:rPr>
      </w:pPr>
    </w:p>
    <w:p w:rsidR="00597D10" w:rsidRDefault="00597D10" w:rsidP="008F1D3A">
      <w:pPr>
        <w:pStyle w:val="Default"/>
        <w:spacing w:line="276" w:lineRule="auto"/>
        <w:jc w:val="both"/>
        <w:rPr>
          <w:b/>
          <w:bCs/>
        </w:rPr>
      </w:pPr>
    </w:p>
    <w:p w:rsidR="008F1D3A" w:rsidRPr="00AC0B8D" w:rsidRDefault="008F1D3A" w:rsidP="008F1D3A">
      <w:pPr>
        <w:pStyle w:val="Default"/>
        <w:spacing w:line="276" w:lineRule="auto"/>
        <w:jc w:val="both"/>
      </w:pPr>
      <w:bookmarkStart w:id="0" w:name="_GoBack"/>
      <w:bookmarkEnd w:id="0"/>
      <w:r w:rsidRPr="00AC0B8D">
        <w:rPr>
          <w:b/>
          <w:bCs/>
        </w:rPr>
        <w:t xml:space="preserve">CLÁUSULA TERCEIRA – </w:t>
      </w:r>
      <w:r w:rsidRPr="00AC0B8D">
        <w:rPr>
          <w:b/>
        </w:rPr>
        <w:t>DO VALOR CONTRATUAL</w:t>
      </w:r>
    </w:p>
    <w:p w:rsidR="008F1D3A" w:rsidRPr="00AC0B8D" w:rsidRDefault="008F1D3A" w:rsidP="008F1D3A">
      <w:pPr>
        <w:autoSpaceDE w:val="0"/>
        <w:autoSpaceDN w:val="0"/>
        <w:adjustRightInd w:val="0"/>
        <w:spacing w:line="276" w:lineRule="auto"/>
        <w:jc w:val="both"/>
        <w:rPr>
          <w:rFonts w:ascii="Arial" w:hAnsi="Arial" w:cs="Arial"/>
          <w:color w:val="000000"/>
        </w:rPr>
      </w:pPr>
      <w:r w:rsidRPr="00AC0B8D">
        <w:rPr>
          <w:rFonts w:ascii="Arial" w:hAnsi="Arial" w:cs="Arial"/>
          <w:color w:val="000000"/>
        </w:rPr>
        <w:t xml:space="preserve">O valor total do objeto deste contrato é de R$ </w:t>
      </w:r>
      <w:proofErr w:type="spellStart"/>
      <w:r w:rsidR="00AD3E6F" w:rsidRPr="00AC0B8D">
        <w:rPr>
          <w:rFonts w:ascii="Arial" w:hAnsi="Arial" w:cs="Arial"/>
          <w:color w:val="000000"/>
        </w:rPr>
        <w:t>xxxxxxxx</w:t>
      </w:r>
      <w:proofErr w:type="spellEnd"/>
      <w:r w:rsidR="00925412" w:rsidRPr="00AC0B8D">
        <w:rPr>
          <w:rFonts w:ascii="Arial" w:hAnsi="Arial" w:cs="Arial"/>
          <w:color w:val="000000"/>
        </w:rPr>
        <w:t xml:space="preserve"> </w:t>
      </w:r>
      <w:r w:rsidRPr="00AC0B8D">
        <w:rPr>
          <w:rFonts w:ascii="Arial" w:hAnsi="Arial" w:cs="Arial"/>
          <w:color w:val="000000"/>
        </w:rPr>
        <w:t>(</w:t>
      </w:r>
      <w:proofErr w:type="spellStart"/>
      <w:r w:rsidR="00AD3E6F" w:rsidRPr="00AC0B8D">
        <w:rPr>
          <w:rFonts w:ascii="Arial" w:hAnsi="Arial" w:cs="Arial"/>
          <w:color w:val="000000"/>
        </w:rPr>
        <w:t>xxxxxxxxxxx</w:t>
      </w:r>
      <w:proofErr w:type="spellEnd"/>
      <w:r w:rsidR="00925412" w:rsidRPr="00AC0B8D">
        <w:rPr>
          <w:rFonts w:ascii="Arial" w:hAnsi="Arial" w:cs="Arial"/>
          <w:color w:val="000000"/>
        </w:rPr>
        <w:t>), que será</w:t>
      </w:r>
      <w:r w:rsidRPr="00AC0B8D">
        <w:rPr>
          <w:rFonts w:ascii="Arial" w:hAnsi="Arial" w:cs="Arial"/>
          <w:color w:val="000000"/>
        </w:rPr>
        <w:t xml:space="preserve"> pago </w:t>
      </w:r>
      <w:r w:rsidR="00E21A42" w:rsidRPr="00AC0B8D">
        <w:rPr>
          <w:rFonts w:ascii="Arial" w:hAnsi="Arial" w:cs="Arial"/>
          <w:color w:val="000000"/>
        </w:rPr>
        <w:t>após emissão da nota fiscal e</w:t>
      </w:r>
      <w:r w:rsidR="00925412" w:rsidRPr="00AC0B8D">
        <w:rPr>
          <w:rFonts w:ascii="Arial" w:hAnsi="Arial" w:cs="Arial"/>
          <w:color w:val="000000"/>
        </w:rPr>
        <w:t xml:space="preserve"> liquidação pelo setor responsável, sendo creditado em nome da contratada</w:t>
      </w:r>
      <w:r w:rsidRPr="00AC0B8D">
        <w:rPr>
          <w:rFonts w:ascii="Arial" w:hAnsi="Arial" w:cs="Arial"/>
          <w:color w:val="000000"/>
        </w:rPr>
        <w:t xml:space="preserve"> mediante aprovação e conferência do cumprimento da obrigação contratual, através do Poder Executivo.</w:t>
      </w:r>
    </w:p>
    <w:p w:rsidR="00E21A42" w:rsidRPr="00AC0B8D" w:rsidRDefault="00E21A42" w:rsidP="008F1D3A">
      <w:pPr>
        <w:autoSpaceDE w:val="0"/>
        <w:autoSpaceDN w:val="0"/>
        <w:adjustRightInd w:val="0"/>
        <w:spacing w:line="276" w:lineRule="auto"/>
        <w:jc w:val="both"/>
        <w:rPr>
          <w:rFonts w:ascii="Arial" w:hAnsi="Arial" w:cs="Arial"/>
          <w:color w:val="000000"/>
        </w:rPr>
      </w:pPr>
    </w:p>
    <w:tbl>
      <w:tblPr>
        <w:tblW w:w="8812" w:type="dxa"/>
        <w:tblLayout w:type="fixed"/>
        <w:tblCellMar>
          <w:left w:w="10" w:type="dxa"/>
          <w:right w:w="10" w:type="dxa"/>
        </w:tblCellMar>
        <w:tblLook w:val="04A0" w:firstRow="1" w:lastRow="0" w:firstColumn="1" w:lastColumn="0" w:noHBand="0" w:noVBand="1"/>
      </w:tblPr>
      <w:tblGrid>
        <w:gridCol w:w="540"/>
        <w:gridCol w:w="2722"/>
        <w:gridCol w:w="1274"/>
        <w:gridCol w:w="1417"/>
        <w:gridCol w:w="2834"/>
        <w:gridCol w:w="25"/>
      </w:tblGrid>
      <w:tr w:rsidR="008F1D3A" w:rsidRPr="00AC0B8D" w:rsidTr="00925412">
        <w:trPr>
          <w:gridAfter w:val="1"/>
          <w:wAfter w:w="20" w:type="dxa"/>
          <w:cantSplit/>
          <w:trHeight w:hRule="exact" w:val="313"/>
        </w:trPr>
        <w:tc>
          <w:tcPr>
            <w:tcW w:w="8792" w:type="dxa"/>
            <w:gridSpan w:val="5"/>
            <w:tcBorders>
              <w:top w:val="single" w:sz="2" w:space="0" w:color="A9A9A9"/>
              <w:left w:val="single" w:sz="2" w:space="0" w:color="A9A9A9"/>
              <w:bottom w:val="single" w:sz="2" w:space="0" w:color="A9A9A9"/>
              <w:right w:val="single" w:sz="2" w:space="0" w:color="A9A9A9"/>
            </w:tcBorders>
            <w:shd w:val="clear" w:color="auto" w:fill="DCDCDC"/>
            <w:tcMar>
              <w:top w:w="0" w:type="dxa"/>
              <w:left w:w="0" w:type="dxa"/>
              <w:bottom w:w="0" w:type="dxa"/>
              <w:right w:w="0" w:type="dxa"/>
            </w:tcMar>
          </w:tcPr>
          <w:p w:rsidR="008F1D3A" w:rsidRPr="00AC0B8D" w:rsidRDefault="008F1D3A" w:rsidP="005B7D39">
            <w:pPr>
              <w:spacing w:before="65"/>
              <w:ind w:left="22" w:right="-20"/>
              <w:rPr>
                <w:rFonts w:ascii="Arial" w:eastAsia="Arial" w:hAnsi="Arial" w:cs="Arial"/>
                <w:b/>
                <w:bCs/>
                <w:color w:val="000000"/>
                <w:sz w:val="14"/>
                <w:szCs w:val="14"/>
              </w:rPr>
            </w:pPr>
          </w:p>
        </w:tc>
      </w:tr>
      <w:tr w:rsidR="00925412" w:rsidRPr="00AC0B8D" w:rsidTr="00925412">
        <w:trPr>
          <w:gridAfter w:val="1"/>
          <w:wAfter w:w="20" w:type="dxa"/>
          <w:cantSplit/>
          <w:trHeight w:hRule="exact" w:val="376"/>
        </w:trPr>
        <w:tc>
          <w:tcPr>
            <w:tcW w:w="539" w:type="dxa"/>
            <w:tcBorders>
              <w:top w:val="single" w:sz="2" w:space="0" w:color="A9A9A9"/>
              <w:left w:val="single" w:sz="2" w:space="0" w:color="A9A9A9"/>
              <w:bottom w:val="single" w:sz="2" w:space="0" w:color="A9A9A9"/>
              <w:right w:val="single" w:sz="2" w:space="0" w:color="A9A9A9"/>
            </w:tcBorders>
            <w:shd w:val="clear" w:color="auto" w:fill="DCDCDC"/>
            <w:tcMar>
              <w:top w:w="0" w:type="dxa"/>
              <w:left w:w="0" w:type="dxa"/>
              <w:bottom w:w="0" w:type="dxa"/>
              <w:right w:w="0" w:type="dxa"/>
            </w:tcMar>
          </w:tcPr>
          <w:p w:rsidR="00925412" w:rsidRPr="00AC0B8D" w:rsidRDefault="00925412" w:rsidP="005B7D39">
            <w:pPr>
              <w:spacing w:before="93"/>
              <w:ind w:left="134" w:right="-20"/>
              <w:rPr>
                <w:rFonts w:ascii="Arial" w:eastAsia="Arial" w:hAnsi="Arial" w:cs="Arial"/>
                <w:b/>
                <w:bCs/>
                <w:color w:val="000000"/>
                <w:sz w:val="14"/>
                <w:szCs w:val="14"/>
              </w:rPr>
            </w:pPr>
            <w:r w:rsidRPr="00AC0B8D">
              <w:rPr>
                <w:rFonts w:ascii="Arial" w:eastAsia="Arial" w:hAnsi="Arial" w:cs="Arial"/>
                <w:b/>
                <w:bCs/>
                <w:color w:val="000000"/>
                <w:sz w:val="14"/>
                <w:szCs w:val="14"/>
              </w:rPr>
              <w:t>SEQ</w:t>
            </w:r>
          </w:p>
        </w:tc>
        <w:tc>
          <w:tcPr>
            <w:tcW w:w="2724" w:type="dxa"/>
            <w:tcBorders>
              <w:top w:val="single" w:sz="2" w:space="0" w:color="A9A9A9"/>
              <w:left w:val="single" w:sz="2" w:space="0" w:color="A9A9A9"/>
              <w:bottom w:val="single" w:sz="2" w:space="0" w:color="A9A9A9"/>
              <w:right w:val="single" w:sz="2" w:space="0" w:color="A9A9A9"/>
            </w:tcBorders>
            <w:shd w:val="clear" w:color="auto" w:fill="DCDCDC"/>
            <w:tcMar>
              <w:top w:w="0" w:type="dxa"/>
              <w:left w:w="0" w:type="dxa"/>
              <w:bottom w:w="0" w:type="dxa"/>
              <w:right w:w="0" w:type="dxa"/>
            </w:tcMar>
          </w:tcPr>
          <w:p w:rsidR="00925412" w:rsidRPr="00AC0B8D" w:rsidRDefault="00925412" w:rsidP="005B7D39">
            <w:pPr>
              <w:spacing w:before="93"/>
              <w:ind w:left="1777" w:right="-20"/>
              <w:rPr>
                <w:rFonts w:ascii="Arial" w:eastAsia="Arial" w:hAnsi="Arial" w:cs="Arial"/>
                <w:b/>
                <w:bCs/>
                <w:color w:val="000000"/>
                <w:sz w:val="14"/>
                <w:szCs w:val="14"/>
              </w:rPr>
            </w:pPr>
            <w:r w:rsidRPr="00AC0B8D">
              <w:rPr>
                <w:rFonts w:ascii="Arial" w:eastAsia="Arial" w:hAnsi="Arial" w:cs="Arial"/>
                <w:b/>
                <w:bCs/>
                <w:color w:val="000000"/>
                <w:sz w:val="14"/>
                <w:szCs w:val="14"/>
              </w:rPr>
              <w:t>PRODUTO</w:t>
            </w:r>
          </w:p>
        </w:tc>
        <w:tc>
          <w:tcPr>
            <w:tcW w:w="1275" w:type="dxa"/>
            <w:tcBorders>
              <w:top w:val="single" w:sz="2" w:space="0" w:color="A9A9A9"/>
              <w:left w:val="single" w:sz="2" w:space="0" w:color="A9A9A9"/>
              <w:bottom w:val="single" w:sz="2" w:space="0" w:color="A9A9A9"/>
              <w:right w:val="single" w:sz="2" w:space="0" w:color="A9A9A9"/>
            </w:tcBorders>
            <w:shd w:val="clear" w:color="auto" w:fill="DCDCDC"/>
            <w:tcMar>
              <w:top w:w="0" w:type="dxa"/>
              <w:left w:w="0" w:type="dxa"/>
              <w:bottom w:w="0" w:type="dxa"/>
              <w:right w:w="0" w:type="dxa"/>
            </w:tcMar>
          </w:tcPr>
          <w:p w:rsidR="00925412" w:rsidRPr="00AC0B8D" w:rsidRDefault="00925412" w:rsidP="005B7D39">
            <w:pPr>
              <w:spacing w:before="93"/>
              <w:ind w:left="409" w:right="-20"/>
              <w:rPr>
                <w:rFonts w:ascii="Arial" w:eastAsia="Arial" w:hAnsi="Arial" w:cs="Arial"/>
                <w:b/>
                <w:bCs/>
                <w:color w:val="000000"/>
                <w:sz w:val="14"/>
                <w:szCs w:val="14"/>
              </w:rPr>
            </w:pPr>
            <w:r w:rsidRPr="00AC0B8D">
              <w:rPr>
                <w:rFonts w:ascii="Arial" w:eastAsia="Arial" w:hAnsi="Arial" w:cs="Arial"/>
                <w:b/>
                <w:bCs/>
                <w:color w:val="000000"/>
                <w:sz w:val="14"/>
                <w:szCs w:val="14"/>
              </w:rPr>
              <w:t>UN MEDIDA</w:t>
            </w:r>
          </w:p>
        </w:tc>
        <w:tc>
          <w:tcPr>
            <w:tcW w:w="1418" w:type="dxa"/>
            <w:tcBorders>
              <w:top w:val="single" w:sz="2" w:space="0" w:color="A9A9A9"/>
              <w:left w:val="single" w:sz="2" w:space="0" w:color="A9A9A9"/>
              <w:bottom w:val="single" w:sz="2" w:space="0" w:color="A9A9A9"/>
              <w:right w:val="single" w:sz="2" w:space="0" w:color="A9A9A9"/>
            </w:tcBorders>
            <w:shd w:val="clear" w:color="auto" w:fill="DCDCDC"/>
            <w:tcMar>
              <w:top w:w="0" w:type="dxa"/>
              <w:left w:w="0" w:type="dxa"/>
              <w:bottom w:w="0" w:type="dxa"/>
              <w:right w:w="0" w:type="dxa"/>
            </w:tcMar>
          </w:tcPr>
          <w:p w:rsidR="00925412" w:rsidRPr="00AC0B8D" w:rsidRDefault="00925412" w:rsidP="005B7D39">
            <w:pPr>
              <w:spacing w:before="93"/>
              <w:ind w:left="242" w:right="-20"/>
              <w:rPr>
                <w:rFonts w:ascii="Arial" w:eastAsia="Arial" w:hAnsi="Arial" w:cs="Arial"/>
                <w:b/>
                <w:bCs/>
                <w:color w:val="000000"/>
                <w:sz w:val="14"/>
                <w:szCs w:val="14"/>
              </w:rPr>
            </w:pPr>
            <w:r w:rsidRPr="00AC0B8D">
              <w:rPr>
                <w:rFonts w:ascii="Arial" w:eastAsia="Arial" w:hAnsi="Arial" w:cs="Arial"/>
                <w:b/>
                <w:bCs/>
                <w:color w:val="000000"/>
                <w:sz w:val="14"/>
                <w:szCs w:val="14"/>
              </w:rPr>
              <w:t>QUANTIDADE</w:t>
            </w:r>
          </w:p>
        </w:tc>
        <w:tc>
          <w:tcPr>
            <w:tcW w:w="2836" w:type="dxa"/>
            <w:tcBorders>
              <w:top w:val="single" w:sz="2" w:space="0" w:color="A9A9A9"/>
              <w:left w:val="single" w:sz="2" w:space="0" w:color="A9A9A9"/>
              <w:bottom w:val="single" w:sz="2" w:space="0" w:color="A9A9A9"/>
              <w:right w:val="single" w:sz="2" w:space="0" w:color="A9A9A9"/>
            </w:tcBorders>
            <w:shd w:val="clear" w:color="auto" w:fill="DCDCDC"/>
            <w:tcMar>
              <w:top w:w="0" w:type="dxa"/>
              <w:left w:w="0" w:type="dxa"/>
              <w:bottom w:w="0" w:type="dxa"/>
              <w:right w:w="0" w:type="dxa"/>
            </w:tcMar>
          </w:tcPr>
          <w:p w:rsidR="00925412" w:rsidRPr="00AC0B8D" w:rsidRDefault="00925412" w:rsidP="005B7D39">
            <w:pPr>
              <w:spacing w:before="93"/>
              <w:ind w:left="364" w:right="-20"/>
              <w:rPr>
                <w:rFonts w:ascii="Arial" w:eastAsia="Arial" w:hAnsi="Arial" w:cs="Arial"/>
                <w:b/>
                <w:bCs/>
                <w:color w:val="000000"/>
                <w:sz w:val="14"/>
                <w:szCs w:val="14"/>
              </w:rPr>
            </w:pPr>
            <w:r w:rsidRPr="00AC0B8D">
              <w:rPr>
                <w:rFonts w:ascii="Arial" w:eastAsia="Arial" w:hAnsi="Arial" w:cs="Arial"/>
                <w:b/>
                <w:bCs/>
                <w:color w:val="000000"/>
                <w:sz w:val="14"/>
                <w:szCs w:val="14"/>
              </w:rPr>
              <w:t>VALOR</w:t>
            </w:r>
            <w:r w:rsidRPr="00AC0B8D">
              <w:rPr>
                <w:rFonts w:ascii="Arial" w:eastAsia="Arial" w:hAnsi="Arial" w:cs="Arial"/>
                <w:color w:val="000000"/>
                <w:sz w:val="14"/>
                <w:szCs w:val="14"/>
              </w:rPr>
              <w:t xml:space="preserve"> </w:t>
            </w:r>
            <w:r w:rsidRPr="00AC0B8D">
              <w:rPr>
                <w:rFonts w:ascii="Arial" w:eastAsia="Arial" w:hAnsi="Arial" w:cs="Arial"/>
                <w:b/>
                <w:bCs/>
                <w:color w:val="000000"/>
                <w:sz w:val="14"/>
                <w:szCs w:val="14"/>
              </w:rPr>
              <w:t>TOTAL</w:t>
            </w:r>
          </w:p>
        </w:tc>
      </w:tr>
      <w:tr w:rsidR="00925412" w:rsidRPr="00AC0B8D" w:rsidTr="00925412">
        <w:trPr>
          <w:gridAfter w:val="1"/>
          <w:wAfter w:w="20" w:type="dxa"/>
          <w:cantSplit/>
          <w:trHeight w:hRule="exact" w:val="801"/>
        </w:trPr>
        <w:tc>
          <w:tcPr>
            <w:tcW w:w="539" w:type="dxa"/>
            <w:tcBorders>
              <w:top w:val="single" w:sz="2" w:space="0" w:color="A9A9A9"/>
              <w:left w:val="single" w:sz="2" w:space="0" w:color="A9A9A9"/>
              <w:bottom w:val="single" w:sz="2" w:space="0" w:color="A9A9A9"/>
              <w:right w:val="single" w:sz="2" w:space="0" w:color="A9A9A9"/>
            </w:tcBorders>
            <w:tcMar>
              <w:top w:w="0" w:type="dxa"/>
              <w:left w:w="0" w:type="dxa"/>
              <w:bottom w:w="0" w:type="dxa"/>
              <w:right w:w="0" w:type="dxa"/>
            </w:tcMar>
          </w:tcPr>
          <w:p w:rsidR="00925412" w:rsidRPr="00AC0B8D" w:rsidRDefault="00925412" w:rsidP="005B7D39">
            <w:pPr>
              <w:spacing w:before="100"/>
              <w:ind w:left="432" w:right="-20"/>
              <w:rPr>
                <w:rFonts w:ascii="Arial" w:eastAsia="Arial" w:hAnsi="Arial" w:cs="Arial"/>
                <w:color w:val="000000"/>
                <w:sz w:val="14"/>
                <w:szCs w:val="14"/>
              </w:rPr>
            </w:pPr>
            <w:r w:rsidRPr="00AC0B8D">
              <w:rPr>
                <w:rFonts w:ascii="Arial" w:eastAsia="Arial" w:hAnsi="Arial" w:cs="Arial"/>
                <w:color w:val="000000"/>
                <w:sz w:val="14"/>
                <w:szCs w:val="14"/>
              </w:rPr>
              <w:t>1</w:t>
            </w:r>
          </w:p>
        </w:tc>
        <w:tc>
          <w:tcPr>
            <w:tcW w:w="2724" w:type="dxa"/>
            <w:tcBorders>
              <w:top w:val="single" w:sz="2" w:space="0" w:color="A9A9A9"/>
              <w:left w:val="single" w:sz="2" w:space="0" w:color="A9A9A9"/>
              <w:bottom w:val="single" w:sz="2" w:space="0" w:color="A9A9A9"/>
              <w:right w:val="single" w:sz="2" w:space="0" w:color="A9A9A9"/>
            </w:tcBorders>
            <w:tcMar>
              <w:top w:w="0" w:type="dxa"/>
              <w:left w:w="0" w:type="dxa"/>
              <w:bottom w:w="0" w:type="dxa"/>
              <w:right w:w="0" w:type="dxa"/>
            </w:tcMar>
          </w:tcPr>
          <w:p w:rsidR="00925412" w:rsidRPr="00AC0B8D" w:rsidRDefault="00E21A42" w:rsidP="00E21A42">
            <w:pPr>
              <w:spacing w:before="20" w:line="249" w:lineRule="auto"/>
              <w:ind w:left="51" w:right="143"/>
              <w:rPr>
                <w:rFonts w:ascii="Arial" w:eastAsia="Arial" w:hAnsi="Arial" w:cs="Arial"/>
                <w:color w:val="000000"/>
                <w:sz w:val="14"/>
                <w:szCs w:val="14"/>
              </w:rPr>
            </w:pPr>
            <w:r w:rsidRPr="00AC0B8D">
              <w:rPr>
                <w:rFonts w:ascii="Arial" w:eastAsia="Arial" w:hAnsi="Arial" w:cs="Arial"/>
                <w:color w:val="000000"/>
                <w:sz w:val="14"/>
                <w:szCs w:val="14"/>
              </w:rPr>
              <w:t>LOC</w:t>
            </w:r>
            <w:r w:rsidRPr="00AC0B8D">
              <w:rPr>
                <w:rFonts w:ascii="Arial" w:eastAsia="Arial" w:hAnsi="Arial" w:cs="Arial"/>
                <w:color w:val="000000"/>
                <w:w w:val="97"/>
                <w:sz w:val="14"/>
                <w:szCs w:val="14"/>
              </w:rPr>
              <w:t>A</w:t>
            </w:r>
            <w:r w:rsidRPr="00AC0B8D">
              <w:rPr>
                <w:rFonts w:ascii="Arial" w:eastAsia="Arial" w:hAnsi="Arial" w:cs="Arial"/>
                <w:color w:val="000000"/>
                <w:sz w:val="14"/>
                <w:szCs w:val="14"/>
              </w:rPr>
              <w:t>ÇÃO</w:t>
            </w:r>
            <w:r w:rsidRPr="00AC0B8D">
              <w:rPr>
                <w:rFonts w:ascii="Arial" w:eastAsia="Arial" w:hAnsi="Arial" w:cs="Arial"/>
                <w:color w:val="000000"/>
                <w:spacing w:val="-7"/>
                <w:sz w:val="14"/>
                <w:szCs w:val="14"/>
              </w:rPr>
              <w:t xml:space="preserve"> </w:t>
            </w:r>
            <w:r w:rsidRPr="00AC0B8D">
              <w:rPr>
                <w:rFonts w:ascii="Arial" w:eastAsia="Arial" w:hAnsi="Arial" w:cs="Arial"/>
                <w:color w:val="000000"/>
                <w:sz w:val="14"/>
                <w:szCs w:val="14"/>
              </w:rPr>
              <w:t>DE CAMINHÃO BASCULANTE.</w:t>
            </w:r>
          </w:p>
        </w:tc>
        <w:tc>
          <w:tcPr>
            <w:tcW w:w="1275" w:type="dxa"/>
            <w:tcBorders>
              <w:top w:val="single" w:sz="2" w:space="0" w:color="A9A9A9"/>
              <w:left w:val="single" w:sz="2" w:space="0" w:color="A9A9A9"/>
              <w:bottom w:val="single" w:sz="2" w:space="0" w:color="A9A9A9"/>
              <w:right w:val="single" w:sz="2" w:space="0" w:color="A9A9A9"/>
            </w:tcBorders>
            <w:tcMar>
              <w:top w:w="0" w:type="dxa"/>
              <w:left w:w="0" w:type="dxa"/>
              <w:bottom w:w="0" w:type="dxa"/>
              <w:right w:w="0" w:type="dxa"/>
            </w:tcMar>
          </w:tcPr>
          <w:p w:rsidR="00925412" w:rsidRPr="00AC0B8D" w:rsidRDefault="00925412" w:rsidP="00E21A42">
            <w:pPr>
              <w:spacing w:before="100"/>
              <w:ind w:left="358" w:right="-20"/>
              <w:rPr>
                <w:rFonts w:ascii="Arial" w:eastAsia="Arial" w:hAnsi="Arial" w:cs="Arial"/>
                <w:color w:val="000000"/>
                <w:sz w:val="14"/>
                <w:szCs w:val="14"/>
              </w:rPr>
            </w:pPr>
          </w:p>
        </w:tc>
        <w:tc>
          <w:tcPr>
            <w:tcW w:w="1418" w:type="dxa"/>
            <w:tcBorders>
              <w:top w:val="single" w:sz="2" w:space="0" w:color="A9A9A9"/>
              <w:left w:val="single" w:sz="2" w:space="0" w:color="A9A9A9"/>
              <w:bottom w:val="double" w:sz="0" w:space="0" w:color="A9A9A9"/>
              <w:right w:val="single" w:sz="2" w:space="0" w:color="A9A9A9"/>
            </w:tcBorders>
            <w:tcMar>
              <w:top w:w="0" w:type="dxa"/>
              <w:left w:w="0" w:type="dxa"/>
              <w:bottom w:w="0" w:type="dxa"/>
              <w:right w:w="0" w:type="dxa"/>
            </w:tcMar>
          </w:tcPr>
          <w:p w:rsidR="00925412" w:rsidRPr="00AC0B8D" w:rsidRDefault="00E21A42" w:rsidP="00597D10">
            <w:pPr>
              <w:spacing w:before="100"/>
              <w:ind w:right="-20"/>
              <w:rPr>
                <w:rFonts w:ascii="Arial" w:eastAsia="Arial" w:hAnsi="Arial" w:cs="Arial"/>
                <w:color w:val="000000"/>
                <w:sz w:val="14"/>
                <w:szCs w:val="14"/>
              </w:rPr>
            </w:pPr>
            <w:r w:rsidRPr="00AC0B8D">
              <w:rPr>
                <w:rFonts w:ascii="Arial" w:eastAsia="Arial" w:hAnsi="Arial" w:cs="Arial"/>
                <w:color w:val="000000"/>
                <w:sz w:val="14"/>
                <w:szCs w:val="14"/>
              </w:rPr>
              <w:t xml:space="preserve">               </w:t>
            </w:r>
          </w:p>
        </w:tc>
        <w:tc>
          <w:tcPr>
            <w:tcW w:w="2836" w:type="dxa"/>
            <w:tcBorders>
              <w:top w:val="single" w:sz="2" w:space="0" w:color="A9A9A9"/>
              <w:left w:val="single" w:sz="2" w:space="0" w:color="A9A9A9"/>
              <w:bottom w:val="double" w:sz="0" w:space="0" w:color="A9A9A9"/>
              <w:right w:val="single" w:sz="2" w:space="0" w:color="A9A9A9"/>
            </w:tcBorders>
            <w:tcMar>
              <w:top w:w="0" w:type="dxa"/>
              <w:left w:w="0" w:type="dxa"/>
              <w:bottom w:w="0" w:type="dxa"/>
              <w:right w:w="0" w:type="dxa"/>
            </w:tcMar>
          </w:tcPr>
          <w:p w:rsidR="00925412" w:rsidRPr="00AC0B8D" w:rsidRDefault="00925412" w:rsidP="00AD3E6F">
            <w:pPr>
              <w:spacing w:before="100"/>
              <w:ind w:left="867" w:right="-20"/>
              <w:rPr>
                <w:rFonts w:ascii="Arial" w:eastAsia="Arial" w:hAnsi="Arial" w:cs="Arial"/>
                <w:color w:val="000000"/>
                <w:sz w:val="14"/>
                <w:szCs w:val="14"/>
              </w:rPr>
            </w:pPr>
            <w:r w:rsidRPr="00AC0B8D">
              <w:rPr>
                <w:rFonts w:ascii="Arial" w:eastAsia="Arial" w:hAnsi="Arial" w:cs="Arial"/>
                <w:color w:val="000000"/>
                <w:sz w:val="14"/>
                <w:szCs w:val="14"/>
              </w:rPr>
              <w:t xml:space="preserve">R$ </w:t>
            </w:r>
            <w:proofErr w:type="spellStart"/>
            <w:r w:rsidR="00AD3E6F" w:rsidRPr="00AC0B8D">
              <w:rPr>
                <w:rFonts w:ascii="Arial" w:eastAsia="Arial" w:hAnsi="Arial" w:cs="Arial"/>
                <w:color w:val="000000"/>
                <w:sz w:val="14"/>
                <w:szCs w:val="14"/>
              </w:rPr>
              <w:t>xxxxxxx</w:t>
            </w:r>
            <w:proofErr w:type="spellEnd"/>
          </w:p>
        </w:tc>
      </w:tr>
      <w:tr w:rsidR="008F1D3A" w:rsidRPr="00AC0B8D" w:rsidTr="00925412">
        <w:trPr>
          <w:cantSplit/>
          <w:trHeight w:hRule="exact" w:val="376"/>
        </w:trPr>
        <w:tc>
          <w:tcPr>
            <w:tcW w:w="5956" w:type="dxa"/>
            <w:gridSpan w:val="4"/>
            <w:tcBorders>
              <w:top w:val="single" w:sz="2" w:space="0" w:color="A9A9A9"/>
              <w:right w:val="single" w:sz="2" w:space="0" w:color="A9A9A9"/>
            </w:tcBorders>
            <w:tcMar>
              <w:top w:w="0" w:type="dxa"/>
              <w:left w:w="0" w:type="dxa"/>
              <w:bottom w:w="0" w:type="dxa"/>
              <w:right w:w="0" w:type="dxa"/>
            </w:tcMar>
          </w:tcPr>
          <w:p w:rsidR="008F1D3A" w:rsidRPr="00AC0B8D" w:rsidRDefault="008F1D3A" w:rsidP="005B7D39">
            <w:pPr>
              <w:rPr>
                <w:rFonts w:ascii="Arial" w:hAnsi="Arial" w:cs="Arial"/>
              </w:rPr>
            </w:pPr>
          </w:p>
        </w:tc>
        <w:tc>
          <w:tcPr>
            <w:tcW w:w="2836" w:type="dxa"/>
            <w:tcBorders>
              <w:top w:val="double" w:sz="0" w:space="0" w:color="A9A9A9"/>
              <w:left w:val="single" w:sz="2" w:space="0" w:color="A9A9A9"/>
              <w:bottom w:val="single" w:sz="2" w:space="0" w:color="A9A9A9"/>
              <w:right w:val="single" w:sz="2" w:space="0" w:color="A9A9A9"/>
            </w:tcBorders>
            <w:shd w:val="clear" w:color="auto" w:fill="DCDCDC"/>
            <w:tcMar>
              <w:top w:w="0" w:type="dxa"/>
              <w:left w:w="0" w:type="dxa"/>
              <w:bottom w:w="0" w:type="dxa"/>
              <w:right w:w="0" w:type="dxa"/>
            </w:tcMar>
          </w:tcPr>
          <w:p w:rsidR="008F1D3A" w:rsidRPr="00AC0B8D" w:rsidRDefault="008F1D3A" w:rsidP="005B7D39">
            <w:pPr>
              <w:spacing w:after="1" w:line="120" w:lineRule="exact"/>
              <w:rPr>
                <w:rFonts w:ascii="Arial" w:hAnsi="Arial" w:cs="Arial"/>
                <w:sz w:val="12"/>
                <w:szCs w:val="12"/>
              </w:rPr>
            </w:pPr>
          </w:p>
          <w:p w:rsidR="008F1D3A" w:rsidRPr="00AC0B8D" w:rsidRDefault="008F1D3A" w:rsidP="00AD3E6F">
            <w:pPr>
              <w:ind w:left="320" w:right="-20"/>
              <w:rPr>
                <w:rFonts w:ascii="Arial" w:eastAsia="Arial" w:hAnsi="Arial" w:cs="Arial"/>
                <w:b/>
                <w:bCs/>
                <w:color w:val="000000"/>
                <w:sz w:val="14"/>
                <w:szCs w:val="14"/>
              </w:rPr>
            </w:pPr>
            <w:r w:rsidRPr="00AC0B8D">
              <w:rPr>
                <w:rFonts w:ascii="Arial" w:eastAsia="Arial" w:hAnsi="Arial" w:cs="Arial"/>
                <w:b/>
                <w:bCs/>
                <w:color w:val="000000"/>
                <w:sz w:val="14"/>
                <w:szCs w:val="14"/>
              </w:rPr>
              <w:t>Total</w:t>
            </w:r>
            <w:r w:rsidR="00925412" w:rsidRPr="00AC0B8D">
              <w:rPr>
                <w:rFonts w:ascii="Arial" w:eastAsia="Arial" w:hAnsi="Arial" w:cs="Arial"/>
                <w:color w:val="000000"/>
                <w:sz w:val="14"/>
                <w:szCs w:val="14"/>
              </w:rPr>
              <w:t xml:space="preserve">: </w:t>
            </w:r>
            <w:proofErr w:type="spellStart"/>
            <w:r w:rsidR="00AD3E6F" w:rsidRPr="00AC0B8D">
              <w:rPr>
                <w:rFonts w:ascii="Arial" w:eastAsia="Arial" w:hAnsi="Arial" w:cs="Arial"/>
                <w:color w:val="000000"/>
                <w:sz w:val="14"/>
                <w:szCs w:val="14"/>
              </w:rPr>
              <w:t>xxxxxxxxxxxx</w:t>
            </w:r>
            <w:proofErr w:type="spellEnd"/>
          </w:p>
        </w:tc>
        <w:tc>
          <w:tcPr>
            <w:tcW w:w="20" w:type="dxa"/>
            <w:tcBorders>
              <w:top w:val="double" w:sz="0" w:space="0" w:color="A9A9A9"/>
              <w:left w:val="single" w:sz="2" w:space="0" w:color="A9A9A9"/>
              <w:bottom w:val="single" w:sz="2" w:space="0" w:color="A9A9A9"/>
              <w:right w:val="single" w:sz="2" w:space="0" w:color="A9A9A9"/>
            </w:tcBorders>
            <w:shd w:val="clear" w:color="auto" w:fill="DCDCDC"/>
            <w:tcMar>
              <w:top w:w="0" w:type="dxa"/>
              <w:left w:w="0" w:type="dxa"/>
              <w:bottom w:w="0" w:type="dxa"/>
              <w:right w:w="0" w:type="dxa"/>
            </w:tcMar>
          </w:tcPr>
          <w:p w:rsidR="008F1D3A" w:rsidRPr="00AC0B8D" w:rsidRDefault="008F1D3A" w:rsidP="005B7D39">
            <w:pPr>
              <w:spacing w:before="110"/>
              <w:ind w:left="784" w:right="-20"/>
              <w:rPr>
                <w:rFonts w:ascii="Arial" w:eastAsia="Arial" w:hAnsi="Arial" w:cs="Arial"/>
                <w:b/>
                <w:bCs/>
                <w:color w:val="000000"/>
                <w:sz w:val="16"/>
                <w:szCs w:val="16"/>
              </w:rPr>
            </w:pPr>
          </w:p>
        </w:tc>
      </w:tr>
    </w:tbl>
    <w:p w:rsidR="008F1D3A" w:rsidRPr="00AC0B8D" w:rsidRDefault="008F1D3A" w:rsidP="008F1D3A">
      <w:pPr>
        <w:autoSpaceDE w:val="0"/>
        <w:autoSpaceDN w:val="0"/>
        <w:adjustRightInd w:val="0"/>
        <w:spacing w:line="276" w:lineRule="auto"/>
        <w:jc w:val="both"/>
        <w:rPr>
          <w:rFonts w:ascii="Arial" w:hAnsi="Arial" w:cs="Arial"/>
          <w:color w:val="000000"/>
        </w:rPr>
      </w:pPr>
    </w:p>
    <w:p w:rsidR="008F1D3A" w:rsidRPr="00AC0B8D" w:rsidRDefault="008F1D3A" w:rsidP="008F1D3A">
      <w:pPr>
        <w:autoSpaceDE w:val="0"/>
        <w:autoSpaceDN w:val="0"/>
        <w:adjustRightInd w:val="0"/>
        <w:spacing w:line="276" w:lineRule="auto"/>
        <w:jc w:val="both"/>
        <w:rPr>
          <w:rFonts w:ascii="Arial" w:hAnsi="Arial" w:cs="Arial"/>
          <w:b/>
          <w:color w:val="000000"/>
        </w:rPr>
      </w:pPr>
      <w:r w:rsidRPr="00AC0B8D">
        <w:rPr>
          <w:rFonts w:ascii="Arial" w:hAnsi="Arial" w:cs="Arial"/>
          <w:b/>
          <w:bCs/>
          <w:color w:val="000000"/>
        </w:rPr>
        <w:t xml:space="preserve">CLÁUSULA QUARTA – </w:t>
      </w:r>
      <w:r w:rsidRPr="00AC0B8D">
        <w:rPr>
          <w:rFonts w:ascii="Arial" w:hAnsi="Arial" w:cs="Arial"/>
          <w:b/>
          <w:color w:val="000000"/>
        </w:rPr>
        <w:t>DA DOTAÇÃO ORÇAMENTÁRIA</w:t>
      </w:r>
    </w:p>
    <w:p w:rsidR="008F1D3A" w:rsidRPr="00AC0B8D" w:rsidRDefault="008F1D3A" w:rsidP="008F1D3A">
      <w:pPr>
        <w:autoSpaceDE w:val="0"/>
        <w:autoSpaceDN w:val="0"/>
        <w:adjustRightInd w:val="0"/>
        <w:spacing w:line="276" w:lineRule="auto"/>
        <w:jc w:val="both"/>
        <w:rPr>
          <w:rFonts w:ascii="Arial" w:hAnsi="Arial" w:cs="Arial"/>
          <w:b/>
          <w:color w:val="000000"/>
        </w:rPr>
      </w:pPr>
    </w:p>
    <w:p w:rsidR="008F1D3A" w:rsidRPr="00AC0B8D" w:rsidRDefault="00E21A42" w:rsidP="008F1D3A">
      <w:pPr>
        <w:autoSpaceDE w:val="0"/>
        <w:autoSpaceDN w:val="0"/>
        <w:adjustRightInd w:val="0"/>
        <w:spacing w:line="276" w:lineRule="auto"/>
        <w:jc w:val="both"/>
        <w:rPr>
          <w:rFonts w:ascii="Arial" w:hAnsi="Arial" w:cs="Arial"/>
          <w:b/>
          <w:color w:val="000000"/>
        </w:rPr>
      </w:pPr>
      <w:proofErr w:type="spellStart"/>
      <w:proofErr w:type="gramStart"/>
      <w:r w:rsidRPr="00AC0B8D">
        <w:rPr>
          <w:rFonts w:ascii="Arial" w:hAnsi="Arial" w:cs="Arial"/>
          <w:b/>
        </w:rPr>
        <w:t>xxxxxxxxxxxxx</w:t>
      </w:r>
      <w:proofErr w:type="spellEnd"/>
      <w:proofErr w:type="gramEnd"/>
    </w:p>
    <w:p w:rsidR="008F1D3A" w:rsidRPr="00AC0B8D" w:rsidRDefault="008F1D3A" w:rsidP="008F1D3A">
      <w:pPr>
        <w:autoSpaceDE w:val="0"/>
        <w:autoSpaceDN w:val="0"/>
        <w:adjustRightInd w:val="0"/>
        <w:rPr>
          <w:rFonts w:ascii="Arial" w:hAnsi="Arial" w:cs="Arial"/>
          <w:b/>
          <w:bCs/>
        </w:rPr>
      </w:pPr>
    </w:p>
    <w:p w:rsidR="008F1D3A" w:rsidRPr="00AC0B8D" w:rsidRDefault="008F1D3A" w:rsidP="008F1D3A">
      <w:pPr>
        <w:pStyle w:val="Default"/>
        <w:spacing w:line="276" w:lineRule="auto"/>
        <w:jc w:val="both"/>
      </w:pPr>
      <w:r w:rsidRPr="00AC0B8D">
        <w:rPr>
          <w:b/>
          <w:bCs/>
        </w:rPr>
        <w:t xml:space="preserve">CLÁUSULA QUINTA – </w:t>
      </w:r>
      <w:r w:rsidRPr="00AC0B8D">
        <w:rPr>
          <w:b/>
        </w:rPr>
        <w:t>DA FORMA DE PAGAMENTO</w:t>
      </w:r>
    </w:p>
    <w:p w:rsidR="008F1D3A" w:rsidRPr="00AC0B8D" w:rsidRDefault="008F1D3A" w:rsidP="008F1D3A">
      <w:pPr>
        <w:autoSpaceDE w:val="0"/>
        <w:autoSpaceDN w:val="0"/>
        <w:adjustRightInd w:val="0"/>
        <w:spacing w:line="276" w:lineRule="auto"/>
        <w:jc w:val="both"/>
        <w:rPr>
          <w:rFonts w:ascii="Arial" w:hAnsi="Arial" w:cs="Arial"/>
          <w:bCs/>
        </w:rPr>
      </w:pPr>
      <w:r w:rsidRPr="00AC0B8D">
        <w:rPr>
          <w:rFonts w:ascii="Arial" w:hAnsi="Arial" w:cs="Arial"/>
          <w:b/>
          <w:color w:val="000000"/>
        </w:rPr>
        <w:t>I</w:t>
      </w:r>
      <w:r w:rsidRPr="00AC0B8D">
        <w:rPr>
          <w:rFonts w:ascii="Arial" w:hAnsi="Arial" w:cs="Arial"/>
          <w:color w:val="000000"/>
        </w:rPr>
        <w:t xml:space="preserve">.O pagamento será feito mediante a apresentação da nota fiscal/ fatura de acordo com </w:t>
      </w:r>
      <w:r w:rsidR="00E21A42" w:rsidRPr="00AC0B8D">
        <w:rPr>
          <w:rFonts w:ascii="Arial" w:hAnsi="Arial" w:cs="Arial"/>
          <w:color w:val="000000"/>
        </w:rPr>
        <w:t>a locação</w:t>
      </w:r>
      <w:r w:rsidRPr="00AC0B8D">
        <w:rPr>
          <w:rFonts w:ascii="Arial" w:hAnsi="Arial" w:cs="Arial"/>
          <w:color w:val="000000"/>
        </w:rPr>
        <w:t xml:space="preserve">, </w:t>
      </w:r>
      <w:r w:rsidRPr="00AC0B8D">
        <w:rPr>
          <w:rFonts w:ascii="Arial" w:hAnsi="Arial" w:cs="Arial"/>
          <w:bCs/>
        </w:rPr>
        <w:t>em prazo não superior a 30 (trinta) dias, contados da apresentação dos documentos referidos</w:t>
      </w:r>
    </w:p>
    <w:p w:rsidR="008F1D3A" w:rsidRPr="00AC0B8D" w:rsidRDefault="008F1D3A" w:rsidP="008F1D3A">
      <w:pPr>
        <w:pStyle w:val="Default"/>
        <w:spacing w:line="276" w:lineRule="auto"/>
        <w:jc w:val="both"/>
      </w:pPr>
      <w:r w:rsidRPr="00AC0B8D">
        <w:rPr>
          <w:b/>
          <w:bCs/>
        </w:rPr>
        <w:t xml:space="preserve">II. </w:t>
      </w:r>
      <w:r w:rsidRPr="00AC0B8D">
        <w:t>Passados 30 (trinta) dias sem o devido pagamento por parte da Administração Pública, este sofrerá a devida atualização monetária, desde o vencimento da obrigação até a data do efetivo pagamento, de acordo com a variação “</w:t>
      </w:r>
      <w:r w:rsidRPr="00AC0B8D">
        <w:rPr>
          <w:i/>
          <w:iCs/>
        </w:rPr>
        <w:t>pro rata tempore</w:t>
      </w:r>
      <w:r w:rsidRPr="00AC0B8D">
        <w:t xml:space="preserve">” do INPC; </w:t>
      </w:r>
    </w:p>
    <w:p w:rsidR="008F1D3A" w:rsidRPr="00AC0B8D" w:rsidRDefault="008F1D3A" w:rsidP="008F1D3A">
      <w:pPr>
        <w:pStyle w:val="Default"/>
        <w:spacing w:line="276" w:lineRule="auto"/>
        <w:jc w:val="both"/>
      </w:pPr>
      <w:r w:rsidRPr="00AC0B8D">
        <w:rPr>
          <w:b/>
          <w:bCs/>
        </w:rPr>
        <w:t xml:space="preserve">III. </w:t>
      </w:r>
      <w:r w:rsidRPr="00AC0B8D">
        <w:t xml:space="preserve">Nenhum pagamento será efetuado à </w:t>
      </w:r>
      <w:r w:rsidRPr="00AC0B8D">
        <w:rPr>
          <w:b/>
          <w:bCs/>
        </w:rPr>
        <w:t xml:space="preserve">LOCADORA </w:t>
      </w:r>
      <w:r w:rsidRPr="00AC0B8D">
        <w:t xml:space="preserve">enquanto pendente de liquidação, qualquer obrigação que lhe for imposta, em virtude de penalidade ou inadimplência, sem que isso gere direito ao pleito de reajustamento de preços ou correção monetária (quando for o caso); </w:t>
      </w:r>
    </w:p>
    <w:p w:rsidR="008F1D3A" w:rsidRPr="00AC0B8D" w:rsidRDefault="008F1D3A" w:rsidP="008F1D3A">
      <w:pPr>
        <w:pStyle w:val="Default"/>
        <w:spacing w:line="276" w:lineRule="auto"/>
        <w:jc w:val="both"/>
      </w:pPr>
      <w:r w:rsidRPr="00AC0B8D">
        <w:rPr>
          <w:b/>
          <w:bCs/>
        </w:rPr>
        <w:t xml:space="preserve">IV. </w:t>
      </w:r>
      <w:r w:rsidRPr="00AC0B8D">
        <w:t xml:space="preserve">O pagamento será via Ordem Bancária, creditado na instituição bancária eleita pela </w:t>
      </w:r>
      <w:r w:rsidRPr="00AC0B8D">
        <w:rPr>
          <w:b/>
          <w:bCs/>
        </w:rPr>
        <w:t>LOCADORA</w:t>
      </w:r>
      <w:r w:rsidRPr="00AC0B8D">
        <w:t xml:space="preserve">, que deverá indicar na Nota Fiscal o banco, nº da conta corrente e agência com a qual opera. O </w:t>
      </w:r>
      <w:r w:rsidRPr="00AC0B8D">
        <w:rPr>
          <w:b/>
        </w:rPr>
        <w:t>LOCATÁRIO</w:t>
      </w:r>
      <w:r w:rsidRPr="00AC0B8D">
        <w:t xml:space="preserve"> não efetuará pagamento por meio de títulos de cobrança bancária; </w:t>
      </w:r>
    </w:p>
    <w:p w:rsidR="008F1D3A" w:rsidRPr="00AC0B8D" w:rsidRDefault="008F1D3A" w:rsidP="008F1D3A">
      <w:pPr>
        <w:pStyle w:val="Default"/>
        <w:spacing w:line="276" w:lineRule="auto"/>
        <w:jc w:val="both"/>
      </w:pPr>
      <w:r w:rsidRPr="00AC0B8D">
        <w:rPr>
          <w:b/>
          <w:bCs/>
        </w:rPr>
        <w:t xml:space="preserve">V. </w:t>
      </w:r>
      <w:r w:rsidRPr="00AC0B8D">
        <w:t xml:space="preserve">Qualquer erro ou omissão ocorrido na documentação fiscal, será motivo de correção por parte da </w:t>
      </w:r>
      <w:r w:rsidRPr="00AC0B8D">
        <w:rPr>
          <w:b/>
          <w:bCs/>
        </w:rPr>
        <w:t xml:space="preserve">LOCADORA </w:t>
      </w:r>
      <w:r w:rsidRPr="00AC0B8D">
        <w:t xml:space="preserve">e haverá, em decorrência, suspensão do prazo de pagamento até que o problema seja definitivamente sanado; </w:t>
      </w:r>
    </w:p>
    <w:p w:rsidR="008F1D3A" w:rsidRPr="00AC0B8D" w:rsidRDefault="008F1D3A" w:rsidP="008F1D3A">
      <w:pPr>
        <w:pStyle w:val="Default"/>
        <w:spacing w:line="276" w:lineRule="auto"/>
        <w:jc w:val="both"/>
      </w:pPr>
      <w:r w:rsidRPr="00AC0B8D">
        <w:rPr>
          <w:b/>
          <w:bCs/>
        </w:rPr>
        <w:t xml:space="preserve">VI. </w:t>
      </w:r>
      <w:r w:rsidRPr="00AC0B8D">
        <w:t xml:space="preserve">No ato do pagamento a ser efetuado pelo Poder Executivo, a </w:t>
      </w:r>
      <w:r w:rsidRPr="00AC0B8D">
        <w:rPr>
          <w:b/>
          <w:bCs/>
        </w:rPr>
        <w:t xml:space="preserve">LOCADORA </w:t>
      </w:r>
      <w:r w:rsidRPr="00AC0B8D">
        <w:t xml:space="preserve">deverá comprovar sua regularidade fiscal. Tal comprovação será objeto de confirmação “ON-LINE”, via terminal, sendo suspenso o pagamento caso esteja irregular no referido sistema. </w:t>
      </w:r>
    </w:p>
    <w:p w:rsidR="008F1D3A" w:rsidRPr="00AC0B8D" w:rsidRDefault="008F1D3A" w:rsidP="008F1D3A">
      <w:pPr>
        <w:autoSpaceDE w:val="0"/>
        <w:autoSpaceDN w:val="0"/>
        <w:adjustRightInd w:val="0"/>
        <w:spacing w:line="276" w:lineRule="auto"/>
        <w:rPr>
          <w:rFonts w:ascii="Arial" w:hAnsi="Arial" w:cs="Arial"/>
          <w:b/>
          <w:bCs/>
          <w:color w:val="000000"/>
        </w:rPr>
      </w:pPr>
    </w:p>
    <w:p w:rsidR="008F1D3A" w:rsidRPr="00AC0B8D" w:rsidRDefault="008F1D3A" w:rsidP="008F1D3A">
      <w:pPr>
        <w:pStyle w:val="Default"/>
        <w:spacing w:line="276" w:lineRule="auto"/>
        <w:jc w:val="both"/>
      </w:pPr>
      <w:r w:rsidRPr="00AC0B8D">
        <w:rPr>
          <w:b/>
          <w:bCs/>
        </w:rPr>
        <w:t xml:space="preserve">CLÁUSULA SEXTA – </w:t>
      </w:r>
      <w:r w:rsidRPr="00AC0B8D">
        <w:rPr>
          <w:b/>
        </w:rPr>
        <w:t>OBRIGAÇÕES DA LOCADORA</w:t>
      </w:r>
    </w:p>
    <w:p w:rsidR="008F1D3A" w:rsidRPr="00AC0B8D" w:rsidRDefault="008F1D3A" w:rsidP="008F1D3A">
      <w:pPr>
        <w:pStyle w:val="Default"/>
        <w:spacing w:line="276" w:lineRule="auto"/>
        <w:jc w:val="both"/>
      </w:pPr>
      <w:r w:rsidRPr="00AC0B8D">
        <w:rPr>
          <w:b/>
          <w:bCs/>
        </w:rPr>
        <w:lastRenderedPageBreak/>
        <w:t xml:space="preserve">I. </w:t>
      </w:r>
      <w:r w:rsidRPr="00AC0B8D">
        <w:t xml:space="preserve">Executar os serviços do objeto do presente contrato, em perfeita harmonia e em concordância com as especificações estabelecidas; </w:t>
      </w:r>
    </w:p>
    <w:p w:rsidR="008F1D3A" w:rsidRPr="00AC0B8D" w:rsidRDefault="008F1D3A" w:rsidP="000F376A">
      <w:pPr>
        <w:pStyle w:val="Default"/>
        <w:spacing w:line="276" w:lineRule="auto"/>
        <w:jc w:val="both"/>
      </w:pPr>
      <w:r w:rsidRPr="00AC0B8D">
        <w:rPr>
          <w:b/>
          <w:bCs/>
        </w:rPr>
        <w:t xml:space="preserve">II. </w:t>
      </w:r>
      <w:r w:rsidRPr="00AC0B8D">
        <w:t xml:space="preserve">Responder pelos danos causados diretamente à Administração Pública ou a terceiros, quando da execução do contrato, não excluindo ou reduzindo esta responsabilidade à fiscalização ou o acompanhamento da </w:t>
      </w:r>
      <w:r w:rsidRPr="00AC0B8D">
        <w:rPr>
          <w:b/>
          <w:bCs/>
        </w:rPr>
        <w:t>LOCATÁRIA</w:t>
      </w:r>
      <w:r w:rsidRPr="00AC0B8D">
        <w:t xml:space="preserve">; </w:t>
      </w:r>
    </w:p>
    <w:p w:rsidR="008F1D3A" w:rsidRPr="00AC0B8D" w:rsidRDefault="008F1D3A" w:rsidP="000F376A">
      <w:pPr>
        <w:pStyle w:val="Default"/>
        <w:spacing w:line="276" w:lineRule="auto"/>
        <w:jc w:val="both"/>
      </w:pPr>
      <w:r w:rsidRPr="00AC0B8D">
        <w:rPr>
          <w:b/>
          <w:bCs/>
        </w:rPr>
        <w:t xml:space="preserve">III. </w:t>
      </w:r>
      <w:r w:rsidRPr="00AC0B8D">
        <w:t xml:space="preserve">Manter, durante a execução do contrato, as mesmas condições de habilitação e qualificação exigidas; </w:t>
      </w:r>
    </w:p>
    <w:p w:rsidR="008F1D3A" w:rsidRPr="00AC0B8D" w:rsidRDefault="008F1D3A" w:rsidP="000F376A">
      <w:pPr>
        <w:pStyle w:val="Default"/>
        <w:spacing w:line="276" w:lineRule="auto"/>
        <w:jc w:val="both"/>
      </w:pPr>
      <w:r w:rsidRPr="00AC0B8D">
        <w:rPr>
          <w:b/>
          <w:bCs/>
        </w:rPr>
        <w:t xml:space="preserve">IV. </w:t>
      </w:r>
      <w:r w:rsidRPr="00AC0B8D">
        <w:t xml:space="preserve">Não delegar ou transferir a execução do contrato a terceiros, sem prévia anuência do </w:t>
      </w:r>
      <w:r w:rsidRPr="00AC0B8D">
        <w:rPr>
          <w:b/>
          <w:bCs/>
        </w:rPr>
        <w:t>LOCATÁRIO</w:t>
      </w:r>
      <w:r w:rsidRPr="00AC0B8D">
        <w:t xml:space="preserve">; </w:t>
      </w:r>
    </w:p>
    <w:p w:rsidR="008F1D3A" w:rsidRPr="00AC0B8D" w:rsidRDefault="008F1D3A" w:rsidP="000F376A">
      <w:pPr>
        <w:pStyle w:val="Default"/>
        <w:spacing w:line="276" w:lineRule="auto"/>
        <w:jc w:val="both"/>
      </w:pPr>
      <w:r w:rsidRPr="00AC0B8D">
        <w:rPr>
          <w:b/>
          <w:bCs/>
        </w:rPr>
        <w:t xml:space="preserve">V. </w:t>
      </w:r>
      <w:r w:rsidRPr="00AC0B8D">
        <w:t xml:space="preserve">Comunicar ao </w:t>
      </w:r>
      <w:r w:rsidRPr="00AC0B8D">
        <w:rPr>
          <w:b/>
          <w:bCs/>
        </w:rPr>
        <w:t xml:space="preserve">LOCATÁRIO </w:t>
      </w:r>
      <w:r w:rsidRPr="00AC0B8D">
        <w:t xml:space="preserve">quando verificar condições inadequadas para execução do contrato ou a iminência de fatos possam prejudicar a sua execução; </w:t>
      </w:r>
    </w:p>
    <w:p w:rsidR="000F376A" w:rsidRPr="00AC0B8D" w:rsidRDefault="000F376A" w:rsidP="000F376A">
      <w:pPr>
        <w:spacing w:line="276" w:lineRule="auto"/>
        <w:jc w:val="both"/>
        <w:rPr>
          <w:rFonts w:ascii="Arial" w:hAnsi="Arial" w:cs="Arial"/>
        </w:rPr>
      </w:pPr>
      <w:r w:rsidRPr="00AC0B8D">
        <w:rPr>
          <w:rFonts w:ascii="Arial" w:hAnsi="Arial" w:cs="Arial"/>
          <w:b/>
        </w:rPr>
        <w:t>VI.</w:t>
      </w:r>
      <w:r w:rsidRPr="00AC0B8D">
        <w:rPr>
          <w:rFonts w:ascii="Arial" w:hAnsi="Arial" w:cs="Arial"/>
        </w:rPr>
        <w:t xml:space="preserve"> No caso de evento fortuito ou força maior, a contratada deverá substituir os veículos no prazo máximo de 08 (oito) horas.</w:t>
      </w:r>
    </w:p>
    <w:p w:rsidR="000F376A" w:rsidRPr="00AC0B8D" w:rsidRDefault="000F376A" w:rsidP="000F376A">
      <w:pPr>
        <w:spacing w:line="276" w:lineRule="auto"/>
        <w:jc w:val="both"/>
        <w:rPr>
          <w:rFonts w:ascii="Arial" w:hAnsi="Arial" w:cs="Arial"/>
        </w:rPr>
      </w:pPr>
      <w:r w:rsidRPr="00AC0B8D">
        <w:rPr>
          <w:rFonts w:ascii="Arial" w:hAnsi="Arial" w:cs="Arial"/>
          <w:b/>
        </w:rPr>
        <w:t>VII.</w:t>
      </w:r>
      <w:r w:rsidRPr="00AC0B8D">
        <w:rPr>
          <w:rFonts w:ascii="Arial" w:hAnsi="Arial" w:cs="Arial"/>
        </w:rPr>
        <w:t xml:space="preserve"> Os veículos deverá possuir todas as condições de uso, de modo a garantir a prestação dos serviços contratados.</w:t>
      </w:r>
    </w:p>
    <w:p w:rsidR="000F376A" w:rsidRPr="00AC0B8D" w:rsidRDefault="000F376A" w:rsidP="000F376A">
      <w:pPr>
        <w:spacing w:line="276" w:lineRule="auto"/>
        <w:jc w:val="both"/>
        <w:rPr>
          <w:rFonts w:ascii="Arial" w:hAnsi="Arial" w:cs="Arial"/>
        </w:rPr>
      </w:pPr>
      <w:r w:rsidRPr="00AC0B8D">
        <w:rPr>
          <w:rFonts w:ascii="Arial" w:hAnsi="Arial" w:cs="Arial"/>
          <w:b/>
        </w:rPr>
        <w:t>VIII.</w:t>
      </w:r>
      <w:r w:rsidRPr="00AC0B8D">
        <w:rPr>
          <w:rFonts w:ascii="Arial" w:hAnsi="Arial" w:cs="Arial"/>
        </w:rPr>
        <w:t xml:space="preserve"> Em caso de utilização de veículos reserva, esta deverá possuir todos requisitos exigidos do veículo principal.</w:t>
      </w:r>
    </w:p>
    <w:p w:rsidR="000F376A" w:rsidRPr="00AC0B8D" w:rsidRDefault="000F376A" w:rsidP="000F376A">
      <w:pPr>
        <w:spacing w:line="276" w:lineRule="auto"/>
        <w:jc w:val="both"/>
        <w:rPr>
          <w:rFonts w:ascii="Arial" w:hAnsi="Arial" w:cs="Arial"/>
        </w:rPr>
      </w:pPr>
      <w:r w:rsidRPr="00AC0B8D">
        <w:rPr>
          <w:rFonts w:ascii="Arial" w:hAnsi="Arial" w:cs="Arial"/>
          <w:b/>
        </w:rPr>
        <w:t>XI.</w:t>
      </w:r>
      <w:r w:rsidRPr="00AC0B8D">
        <w:rPr>
          <w:rFonts w:ascii="Arial" w:hAnsi="Arial" w:cs="Arial"/>
        </w:rPr>
        <w:t xml:space="preserve"> Será de responsabilidade da contratada as despesas de: manutenção geral, operador, mecânica, elétrica, troca de pneus, lanternagem e pintura, solda, troca de óleo, lubrificante, filtros, lubrificação, lavagem de equipamentos, transporte do equipamento, transporte do operador, taxas e seguro das máquinas, bem como impostos e encargos trabalhistas.</w:t>
      </w:r>
    </w:p>
    <w:p w:rsidR="000F376A" w:rsidRPr="00AC0B8D" w:rsidRDefault="000F376A" w:rsidP="000F376A">
      <w:pPr>
        <w:spacing w:line="276" w:lineRule="auto"/>
        <w:jc w:val="both"/>
        <w:rPr>
          <w:rFonts w:ascii="Arial" w:hAnsi="Arial" w:cs="Arial"/>
        </w:rPr>
      </w:pPr>
      <w:r w:rsidRPr="00AC0B8D">
        <w:rPr>
          <w:rFonts w:ascii="Arial" w:hAnsi="Arial" w:cs="Arial"/>
          <w:b/>
        </w:rPr>
        <w:t>X.</w:t>
      </w:r>
      <w:r w:rsidRPr="00AC0B8D">
        <w:rPr>
          <w:rFonts w:ascii="Arial" w:hAnsi="Arial" w:cs="Arial"/>
        </w:rPr>
        <w:t xml:space="preserve"> As despesas de combustível será por conta do locatário (prefeitura).</w:t>
      </w:r>
    </w:p>
    <w:p w:rsidR="008F1D3A" w:rsidRPr="00AC0B8D" w:rsidRDefault="008F1D3A" w:rsidP="000F376A">
      <w:pPr>
        <w:pStyle w:val="Default"/>
        <w:spacing w:line="276" w:lineRule="auto"/>
        <w:jc w:val="both"/>
      </w:pPr>
    </w:p>
    <w:p w:rsidR="008F1D3A" w:rsidRPr="00AC0B8D" w:rsidRDefault="008F1D3A" w:rsidP="008F1D3A">
      <w:pPr>
        <w:pStyle w:val="Default"/>
        <w:spacing w:line="276" w:lineRule="auto"/>
        <w:jc w:val="both"/>
      </w:pPr>
      <w:r w:rsidRPr="00AC0B8D">
        <w:rPr>
          <w:b/>
          <w:bCs/>
        </w:rPr>
        <w:t xml:space="preserve">CLÁUSULA SÉTIMA </w:t>
      </w:r>
      <w:r w:rsidRPr="00AC0B8D">
        <w:rPr>
          <w:b/>
        </w:rPr>
        <w:t>– OBRIGAÇÕES DO LOCATÁRIO</w:t>
      </w:r>
    </w:p>
    <w:p w:rsidR="008F1D3A" w:rsidRPr="00AC0B8D" w:rsidRDefault="008F1D3A" w:rsidP="008F1D3A">
      <w:pPr>
        <w:pStyle w:val="Default"/>
        <w:spacing w:line="276" w:lineRule="auto"/>
        <w:jc w:val="both"/>
      </w:pPr>
      <w:r w:rsidRPr="00AC0B8D">
        <w:rPr>
          <w:b/>
          <w:bCs/>
        </w:rPr>
        <w:t xml:space="preserve">I. </w:t>
      </w:r>
      <w:r w:rsidRPr="00AC0B8D">
        <w:t xml:space="preserve">Cumprir com todas as obrigações financeiras para com a </w:t>
      </w:r>
      <w:r w:rsidRPr="00AC0B8D">
        <w:rPr>
          <w:b/>
          <w:bCs/>
        </w:rPr>
        <w:t>LOCADORA</w:t>
      </w:r>
      <w:r w:rsidRPr="00AC0B8D">
        <w:t xml:space="preserve">; </w:t>
      </w:r>
    </w:p>
    <w:p w:rsidR="008F1D3A" w:rsidRPr="00AC0B8D" w:rsidRDefault="008F1D3A" w:rsidP="008F1D3A">
      <w:pPr>
        <w:pStyle w:val="Default"/>
        <w:spacing w:line="276" w:lineRule="auto"/>
        <w:jc w:val="both"/>
      </w:pPr>
      <w:r w:rsidRPr="00AC0B8D">
        <w:rPr>
          <w:b/>
          <w:bCs/>
        </w:rPr>
        <w:t xml:space="preserve">II. </w:t>
      </w:r>
      <w:r w:rsidRPr="00AC0B8D">
        <w:t xml:space="preserve">Prestar à </w:t>
      </w:r>
      <w:r w:rsidRPr="00AC0B8D">
        <w:rPr>
          <w:b/>
          <w:bCs/>
        </w:rPr>
        <w:t xml:space="preserve">LOCADORA </w:t>
      </w:r>
      <w:r w:rsidRPr="00AC0B8D">
        <w:t xml:space="preserve">todas as informações e os esclarecimentos necessários para a realização do objeto contratual; </w:t>
      </w:r>
    </w:p>
    <w:p w:rsidR="008F1D3A" w:rsidRPr="00AC0B8D" w:rsidRDefault="008F1D3A" w:rsidP="008F1D3A">
      <w:pPr>
        <w:pStyle w:val="Default"/>
        <w:spacing w:line="276" w:lineRule="auto"/>
        <w:jc w:val="both"/>
      </w:pPr>
      <w:r w:rsidRPr="00AC0B8D">
        <w:rPr>
          <w:b/>
          <w:bCs/>
        </w:rPr>
        <w:t xml:space="preserve">III. </w:t>
      </w:r>
      <w:r w:rsidRPr="00AC0B8D">
        <w:t>Designar servidor para acompanhar e fis</w:t>
      </w:r>
      <w:r w:rsidR="000F376A" w:rsidRPr="00AC0B8D">
        <w:t>calizar a execução do contrato.</w:t>
      </w:r>
    </w:p>
    <w:p w:rsidR="000F376A" w:rsidRPr="00AC0B8D" w:rsidRDefault="000F376A" w:rsidP="008F1D3A">
      <w:pPr>
        <w:pStyle w:val="Default"/>
        <w:spacing w:line="276" w:lineRule="auto"/>
        <w:jc w:val="both"/>
      </w:pPr>
    </w:p>
    <w:p w:rsidR="008F1D3A" w:rsidRPr="00AC0B8D" w:rsidRDefault="008F1D3A" w:rsidP="008F1D3A">
      <w:pPr>
        <w:pStyle w:val="Default"/>
        <w:spacing w:line="276" w:lineRule="auto"/>
        <w:jc w:val="both"/>
        <w:rPr>
          <w:b/>
        </w:rPr>
      </w:pPr>
      <w:r w:rsidRPr="00AC0B8D">
        <w:rPr>
          <w:b/>
          <w:bCs/>
        </w:rPr>
        <w:t xml:space="preserve">CLÁUSULA OITAVA </w:t>
      </w:r>
      <w:r w:rsidRPr="00AC0B8D">
        <w:t xml:space="preserve">– </w:t>
      </w:r>
      <w:r w:rsidRPr="00AC0B8D">
        <w:rPr>
          <w:b/>
        </w:rPr>
        <w:t>DA DISPONIBILIDADE</w:t>
      </w:r>
    </w:p>
    <w:p w:rsidR="008F1D3A" w:rsidRPr="00AC0B8D" w:rsidRDefault="008F1D3A" w:rsidP="008F1D3A">
      <w:pPr>
        <w:numPr>
          <w:ilvl w:val="0"/>
          <w:numId w:val="1"/>
        </w:numPr>
        <w:tabs>
          <w:tab w:val="left" w:pos="426"/>
        </w:tabs>
        <w:autoSpaceDE w:val="0"/>
        <w:autoSpaceDN w:val="0"/>
        <w:adjustRightInd w:val="0"/>
        <w:spacing w:line="276" w:lineRule="auto"/>
        <w:ind w:left="0" w:firstLine="142"/>
        <w:jc w:val="both"/>
        <w:rPr>
          <w:rFonts w:ascii="Arial" w:hAnsi="Arial" w:cs="Arial"/>
          <w:color w:val="000000"/>
        </w:rPr>
      </w:pPr>
      <w:r w:rsidRPr="00AC0B8D">
        <w:rPr>
          <w:rFonts w:ascii="Arial" w:hAnsi="Arial" w:cs="Arial"/>
          <w:color w:val="000000"/>
        </w:rPr>
        <w:t xml:space="preserve">Prazo de </w:t>
      </w:r>
      <w:r w:rsidR="000F376A" w:rsidRPr="00AC0B8D">
        <w:rPr>
          <w:rFonts w:ascii="Arial" w:hAnsi="Arial" w:cs="Arial"/>
          <w:color w:val="000000"/>
        </w:rPr>
        <w:t>início</w:t>
      </w:r>
      <w:r w:rsidRPr="00AC0B8D">
        <w:rPr>
          <w:rFonts w:ascii="Arial" w:hAnsi="Arial" w:cs="Arial"/>
          <w:color w:val="000000"/>
        </w:rPr>
        <w:t xml:space="preserve"> da </w:t>
      </w:r>
      <w:r w:rsidR="00E21A42" w:rsidRPr="00AC0B8D">
        <w:rPr>
          <w:rFonts w:ascii="Arial" w:hAnsi="Arial" w:cs="Arial"/>
          <w:color w:val="000000"/>
        </w:rPr>
        <w:t>locação</w:t>
      </w:r>
      <w:r w:rsidRPr="00AC0B8D">
        <w:rPr>
          <w:rFonts w:ascii="Arial" w:hAnsi="Arial" w:cs="Arial"/>
          <w:color w:val="000000"/>
        </w:rPr>
        <w:t xml:space="preserve"> deverá ser </w:t>
      </w:r>
      <w:r w:rsidRPr="00AC0B8D">
        <w:rPr>
          <w:rFonts w:ascii="Arial" w:hAnsi="Arial" w:cs="Arial"/>
          <w:b/>
          <w:bCs/>
          <w:color w:val="000000"/>
        </w:rPr>
        <w:t xml:space="preserve">imediato </w:t>
      </w:r>
      <w:r w:rsidRPr="00AC0B8D">
        <w:rPr>
          <w:rFonts w:ascii="Arial" w:hAnsi="Arial" w:cs="Arial"/>
          <w:color w:val="000000"/>
        </w:rPr>
        <w:t>após o recebimento da emissão de autorização.</w:t>
      </w:r>
    </w:p>
    <w:p w:rsidR="008F1D3A" w:rsidRPr="00AC0B8D" w:rsidRDefault="008F1D3A" w:rsidP="00925412">
      <w:pPr>
        <w:pStyle w:val="Default"/>
        <w:numPr>
          <w:ilvl w:val="0"/>
          <w:numId w:val="1"/>
        </w:numPr>
        <w:tabs>
          <w:tab w:val="left" w:pos="426"/>
        </w:tabs>
        <w:spacing w:line="276" w:lineRule="auto"/>
        <w:ind w:left="0" w:firstLine="284"/>
        <w:jc w:val="both"/>
        <w:rPr>
          <w:color w:val="auto"/>
        </w:rPr>
      </w:pPr>
      <w:r w:rsidRPr="00AC0B8D">
        <w:t xml:space="preserve">A disponibilidade do objeto se dará conforme a necessidade, após a emissão de Autorização expedida pelo Departamento responsável </w:t>
      </w:r>
      <w:r w:rsidRPr="00AC0B8D">
        <w:rPr>
          <w:b/>
          <w:u w:val="single"/>
        </w:rPr>
        <w:t>– Poder Executivo</w:t>
      </w:r>
      <w:r w:rsidRPr="00AC0B8D">
        <w:t xml:space="preserve"> em no </w:t>
      </w:r>
      <w:r w:rsidRPr="00AC0B8D">
        <w:rPr>
          <w:color w:val="auto"/>
        </w:rPr>
        <w:t xml:space="preserve">máximo 30 minutos a contar do envio da autorização, sendo que a empresa que não cumprir o prazo será automaticamente notificada pelo Poder Executivo. </w:t>
      </w:r>
    </w:p>
    <w:p w:rsidR="008F1D3A" w:rsidRPr="00AC0B8D" w:rsidRDefault="008F1D3A" w:rsidP="008F1D3A">
      <w:pPr>
        <w:pStyle w:val="Default"/>
        <w:numPr>
          <w:ilvl w:val="0"/>
          <w:numId w:val="1"/>
        </w:numPr>
        <w:tabs>
          <w:tab w:val="left" w:pos="426"/>
        </w:tabs>
        <w:spacing w:line="276" w:lineRule="auto"/>
        <w:ind w:left="0" w:firstLine="284"/>
        <w:jc w:val="both"/>
      </w:pPr>
      <w:r w:rsidRPr="00AC0B8D">
        <w:t xml:space="preserve">O objeto deverá estar em conformidade com a Autorização. </w:t>
      </w:r>
    </w:p>
    <w:p w:rsidR="008F1D3A" w:rsidRPr="00AC0B8D" w:rsidRDefault="008F1D3A" w:rsidP="008F1D3A">
      <w:pPr>
        <w:pStyle w:val="Default"/>
        <w:spacing w:line="360" w:lineRule="auto"/>
        <w:jc w:val="both"/>
        <w:rPr>
          <w:b/>
          <w:bCs/>
        </w:rPr>
      </w:pPr>
    </w:p>
    <w:p w:rsidR="008F1D3A" w:rsidRPr="00AC0B8D" w:rsidRDefault="008F1D3A" w:rsidP="008F1D3A">
      <w:pPr>
        <w:pStyle w:val="Default"/>
        <w:spacing w:line="276" w:lineRule="auto"/>
        <w:jc w:val="both"/>
        <w:rPr>
          <w:b/>
        </w:rPr>
      </w:pPr>
      <w:r w:rsidRPr="00AC0B8D">
        <w:rPr>
          <w:b/>
          <w:bCs/>
        </w:rPr>
        <w:t xml:space="preserve">CLÁUSULA NONA </w:t>
      </w:r>
      <w:r w:rsidRPr="00AC0B8D">
        <w:t xml:space="preserve">– </w:t>
      </w:r>
      <w:r w:rsidRPr="00AC0B8D">
        <w:rPr>
          <w:b/>
        </w:rPr>
        <w:t>DA RESCINDIBILIDADE</w:t>
      </w:r>
    </w:p>
    <w:p w:rsidR="008F1D3A" w:rsidRPr="00AC0B8D" w:rsidRDefault="008F1D3A" w:rsidP="008F1D3A">
      <w:pPr>
        <w:autoSpaceDE w:val="0"/>
        <w:autoSpaceDN w:val="0"/>
        <w:adjustRightInd w:val="0"/>
        <w:spacing w:line="276" w:lineRule="auto"/>
        <w:jc w:val="both"/>
        <w:rPr>
          <w:rFonts w:ascii="Arial" w:hAnsi="Arial" w:cs="Arial"/>
          <w:bCs/>
          <w:color w:val="000000"/>
        </w:rPr>
      </w:pPr>
      <w:r w:rsidRPr="00AC0B8D">
        <w:rPr>
          <w:rFonts w:ascii="Arial" w:hAnsi="Arial" w:cs="Arial"/>
          <w:color w:val="000000"/>
        </w:rPr>
        <w:t>Qualquer uma das partes poderá rescindir o present</w:t>
      </w:r>
      <w:r w:rsidRPr="00AC0B8D">
        <w:rPr>
          <w:rFonts w:ascii="Arial" w:hAnsi="Arial" w:cs="Arial"/>
          <w:bCs/>
          <w:color w:val="000000"/>
        </w:rPr>
        <w:t>e contrato quando:</w:t>
      </w:r>
    </w:p>
    <w:p w:rsidR="008F1D3A" w:rsidRPr="00AC0B8D" w:rsidRDefault="008F1D3A" w:rsidP="008F1D3A">
      <w:pPr>
        <w:pStyle w:val="Default"/>
        <w:spacing w:line="276" w:lineRule="auto"/>
        <w:jc w:val="both"/>
      </w:pPr>
      <w:r w:rsidRPr="00AC0B8D">
        <w:rPr>
          <w:b/>
        </w:rPr>
        <w:lastRenderedPageBreak/>
        <w:t>I.</w:t>
      </w:r>
      <w:r w:rsidRPr="00AC0B8D">
        <w:t xml:space="preserve"> Pela inadimplência contratual, obrigando-se à parte infratora ao pagamento de multa estimada em 2% (dois por cento) sobre o valor do contrato para qualquer das partes que deixar de cumprir a presente avença; </w:t>
      </w:r>
    </w:p>
    <w:p w:rsidR="008F1D3A" w:rsidRPr="00AC0B8D" w:rsidRDefault="008F1D3A" w:rsidP="008F1D3A">
      <w:pPr>
        <w:pStyle w:val="Default"/>
        <w:spacing w:line="276" w:lineRule="auto"/>
        <w:jc w:val="both"/>
      </w:pPr>
      <w:r w:rsidRPr="00AC0B8D">
        <w:rPr>
          <w:b/>
        </w:rPr>
        <w:t>II.</w:t>
      </w:r>
      <w:r w:rsidRPr="00AC0B8D">
        <w:t xml:space="preserve"> Transferir, no todo ou em parte, as obrigações decorrentes deste instrumento sem prévia anuência do </w:t>
      </w:r>
      <w:r w:rsidRPr="00AC0B8D">
        <w:rPr>
          <w:b/>
        </w:rPr>
        <w:t>LOCATÁRIO</w:t>
      </w:r>
      <w:r w:rsidRPr="00AC0B8D">
        <w:t xml:space="preserve">; </w:t>
      </w:r>
    </w:p>
    <w:p w:rsidR="008F1D3A" w:rsidRPr="00AC0B8D" w:rsidRDefault="008F1D3A" w:rsidP="008F1D3A">
      <w:pPr>
        <w:pStyle w:val="Default"/>
        <w:spacing w:line="276" w:lineRule="auto"/>
        <w:jc w:val="both"/>
      </w:pPr>
      <w:r w:rsidRPr="00AC0B8D">
        <w:rPr>
          <w:b/>
        </w:rPr>
        <w:t>III.</w:t>
      </w:r>
      <w:r w:rsidRPr="00AC0B8D">
        <w:t xml:space="preserve"> Deixar de cumprir, total ou parcialmente, as obrigações deste contrato; </w:t>
      </w:r>
    </w:p>
    <w:p w:rsidR="008F1D3A" w:rsidRPr="00AC0B8D" w:rsidRDefault="008F1D3A" w:rsidP="008F1D3A">
      <w:pPr>
        <w:pStyle w:val="Default"/>
        <w:spacing w:line="276" w:lineRule="auto"/>
        <w:jc w:val="both"/>
      </w:pPr>
      <w:r w:rsidRPr="00AC0B8D">
        <w:rPr>
          <w:b/>
        </w:rPr>
        <w:t>IV.</w:t>
      </w:r>
      <w:r w:rsidRPr="00AC0B8D">
        <w:t xml:space="preserve"> Desatender às determinações do servidor do LOCATÁRIO, no exercício de suas atribuições de acompanhamento e fiscalização da execução do contrato; </w:t>
      </w:r>
    </w:p>
    <w:p w:rsidR="008F1D3A" w:rsidRPr="00AC0B8D" w:rsidRDefault="008F1D3A" w:rsidP="008F1D3A">
      <w:pPr>
        <w:pStyle w:val="Default"/>
        <w:spacing w:line="276" w:lineRule="auto"/>
        <w:jc w:val="both"/>
      </w:pPr>
      <w:r w:rsidRPr="00AC0B8D">
        <w:rPr>
          <w:b/>
        </w:rPr>
        <w:t>V.</w:t>
      </w:r>
      <w:r w:rsidRPr="00AC0B8D">
        <w:t xml:space="preserve"> Cometer, reiteradamente, faltas na execução do contrato; </w:t>
      </w:r>
    </w:p>
    <w:p w:rsidR="008F1D3A" w:rsidRPr="00AC0B8D" w:rsidRDefault="008F1D3A" w:rsidP="008F1D3A">
      <w:pPr>
        <w:pStyle w:val="Default"/>
        <w:spacing w:line="276" w:lineRule="auto"/>
        <w:jc w:val="both"/>
      </w:pPr>
      <w:r w:rsidRPr="00AC0B8D">
        <w:rPr>
          <w:b/>
        </w:rPr>
        <w:t>VI.</w:t>
      </w:r>
      <w:r w:rsidRPr="00AC0B8D">
        <w:t xml:space="preserve"> For objeto de fusão, cisão ou incorporação que prejudique a execução do contrato; </w:t>
      </w:r>
    </w:p>
    <w:p w:rsidR="008F1D3A" w:rsidRPr="00AC0B8D" w:rsidRDefault="008F1D3A" w:rsidP="008F1D3A">
      <w:pPr>
        <w:pStyle w:val="Default"/>
        <w:spacing w:line="276" w:lineRule="auto"/>
        <w:jc w:val="both"/>
      </w:pPr>
      <w:r w:rsidRPr="00AC0B8D">
        <w:rPr>
          <w:b/>
        </w:rPr>
        <w:t>VII.</w:t>
      </w:r>
      <w:r w:rsidRPr="00AC0B8D">
        <w:t xml:space="preserve"> Por mútuo consentimento e mediante manifestação da parte interessada e com antecedência mínima de 30 (dias); </w:t>
      </w:r>
    </w:p>
    <w:p w:rsidR="008F1D3A" w:rsidRPr="00AC0B8D" w:rsidRDefault="008F1D3A" w:rsidP="008F1D3A">
      <w:pPr>
        <w:pStyle w:val="Default"/>
        <w:spacing w:line="276" w:lineRule="auto"/>
        <w:jc w:val="both"/>
      </w:pPr>
      <w:r w:rsidRPr="00AC0B8D">
        <w:rPr>
          <w:b/>
        </w:rPr>
        <w:t>VIII.</w:t>
      </w:r>
      <w:r w:rsidRPr="00AC0B8D">
        <w:t xml:space="preserve"> E demais motivos de rescisão prevista </w:t>
      </w:r>
      <w:r w:rsidR="000F376A" w:rsidRPr="00AC0B8D">
        <w:t xml:space="preserve">na </w:t>
      </w:r>
      <w:r w:rsidRPr="00AC0B8D">
        <w:t xml:space="preserve">Lei nº </w:t>
      </w:r>
      <w:r w:rsidR="000F376A" w:rsidRPr="00AC0B8D">
        <w:t>14.133/2021</w:t>
      </w:r>
      <w:r w:rsidRPr="00AC0B8D">
        <w:t xml:space="preserve">. </w:t>
      </w:r>
    </w:p>
    <w:p w:rsidR="008F1D3A" w:rsidRPr="00AC0B8D" w:rsidRDefault="008F1D3A" w:rsidP="008F1D3A">
      <w:pPr>
        <w:autoSpaceDE w:val="0"/>
        <w:autoSpaceDN w:val="0"/>
        <w:adjustRightInd w:val="0"/>
        <w:spacing w:line="276" w:lineRule="auto"/>
        <w:jc w:val="both"/>
        <w:rPr>
          <w:rFonts w:ascii="Arial" w:hAnsi="Arial" w:cs="Arial"/>
          <w:color w:val="000000"/>
        </w:rPr>
      </w:pPr>
    </w:p>
    <w:p w:rsidR="008F1D3A" w:rsidRPr="00AC0B8D" w:rsidRDefault="008F1D3A" w:rsidP="008F1D3A">
      <w:pPr>
        <w:pStyle w:val="Default"/>
        <w:spacing w:line="276" w:lineRule="auto"/>
        <w:jc w:val="both"/>
        <w:rPr>
          <w:b/>
        </w:rPr>
      </w:pPr>
      <w:r w:rsidRPr="00AC0B8D">
        <w:rPr>
          <w:b/>
        </w:rPr>
        <w:t>CLÁUSULA DÉCIMA– DAS PENALIDADES</w:t>
      </w:r>
    </w:p>
    <w:p w:rsidR="008F1D3A" w:rsidRPr="00AC0B8D" w:rsidRDefault="008F1D3A" w:rsidP="00E21A42">
      <w:pPr>
        <w:pStyle w:val="Default"/>
        <w:spacing w:line="276" w:lineRule="auto"/>
        <w:jc w:val="both"/>
      </w:pPr>
      <w:r w:rsidRPr="00AC0B8D">
        <w:t xml:space="preserve">Caso a LOCADORA não cumpra quaisquer das obrigações assumidas, ou fraude, por qualquer meio, o presente contrato, poderão ser aplicadas, segundo a gravidade da falta cometida, uma ou mais das seguintes penalidades, a juízo da Administração Municipal: </w:t>
      </w:r>
    </w:p>
    <w:p w:rsidR="008F1D3A" w:rsidRPr="00AC0B8D" w:rsidRDefault="008F1D3A" w:rsidP="008F1D3A">
      <w:pPr>
        <w:pStyle w:val="Default"/>
        <w:spacing w:line="276" w:lineRule="auto"/>
        <w:jc w:val="both"/>
      </w:pPr>
      <w:r w:rsidRPr="00AC0B8D">
        <w:rPr>
          <w:b/>
        </w:rPr>
        <w:t>I.</w:t>
      </w:r>
      <w:r w:rsidRPr="00AC0B8D">
        <w:t xml:space="preserve"> Advertência por escrito; </w:t>
      </w:r>
    </w:p>
    <w:p w:rsidR="008F1D3A" w:rsidRPr="00AC0B8D" w:rsidRDefault="008F1D3A" w:rsidP="008F1D3A">
      <w:pPr>
        <w:pStyle w:val="Default"/>
        <w:spacing w:line="276" w:lineRule="auto"/>
        <w:jc w:val="both"/>
      </w:pPr>
      <w:r w:rsidRPr="00AC0B8D">
        <w:rPr>
          <w:b/>
        </w:rPr>
        <w:t xml:space="preserve">II. </w:t>
      </w:r>
      <w:r w:rsidRPr="00AC0B8D">
        <w:t xml:space="preserve">Suspensão temporária de participação em licitação e impedimento de contratar com a Administração, por prazo não superior a 2 (dois) anos; </w:t>
      </w:r>
    </w:p>
    <w:p w:rsidR="008F1D3A" w:rsidRPr="00AC0B8D" w:rsidRDefault="008F1D3A" w:rsidP="008F1D3A">
      <w:pPr>
        <w:pStyle w:val="Default"/>
        <w:spacing w:line="276" w:lineRule="auto"/>
        <w:jc w:val="both"/>
      </w:pPr>
      <w:r w:rsidRPr="00AC0B8D">
        <w:rPr>
          <w:b/>
        </w:rPr>
        <w:t>III.</w:t>
      </w:r>
      <w:r w:rsidRPr="00AC0B8D">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 </w:t>
      </w:r>
    </w:p>
    <w:p w:rsidR="008F1D3A" w:rsidRPr="00AC0B8D" w:rsidRDefault="008F1D3A" w:rsidP="008F1D3A">
      <w:pPr>
        <w:pStyle w:val="Default"/>
        <w:spacing w:line="276" w:lineRule="auto"/>
        <w:jc w:val="both"/>
      </w:pPr>
    </w:p>
    <w:p w:rsidR="008F1D3A" w:rsidRPr="00AC0B8D" w:rsidRDefault="008F1D3A" w:rsidP="008F1D3A">
      <w:pPr>
        <w:pStyle w:val="Default"/>
        <w:spacing w:line="276" w:lineRule="auto"/>
        <w:jc w:val="both"/>
        <w:rPr>
          <w:b/>
        </w:rPr>
      </w:pPr>
      <w:r w:rsidRPr="00AC0B8D">
        <w:rPr>
          <w:b/>
          <w:bCs/>
        </w:rPr>
        <w:t xml:space="preserve">CLÁUSULA DÉCIMA PRIMEIRA </w:t>
      </w:r>
      <w:r w:rsidRPr="00AC0B8D">
        <w:rPr>
          <w:b/>
        </w:rPr>
        <w:t>– DAS ALTERAÇÕES</w:t>
      </w:r>
    </w:p>
    <w:p w:rsidR="008F1D3A" w:rsidRPr="00AC0B8D" w:rsidRDefault="008F1D3A" w:rsidP="008F1D3A">
      <w:pPr>
        <w:pStyle w:val="Default"/>
        <w:spacing w:line="276" w:lineRule="auto"/>
        <w:jc w:val="both"/>
      </w:pPr>
      <w:r w:rsidRPr="00AC0B8D">
        <w:rPr>
          <w:b/>
          <w:bCs/>
        </w:rPr>
        <w:t xml:space="preserve">I- </w:t>
      </w:r>
      <w:r w:rsidRPr="00AC0B8D">
        <w:t xml:space="preserve">Qualquer alteração deste Contrato poderá ser efetuada mediante Termo Aditivo e ou </w:t>
      </w:r>
      <w:proofErr w:type="spellStart"/>
      <w:r w:rsidRPr="00AC0B8D">
        <w:t>Apostilamento</w:t>
      </w:r>
      <w:proofErr w:type="spellEnd"/>
      <w:r w:rsidR="000F376A" w:rsidRPr="00AC0B8D">
        <w:t>.</w:t>
      </w:r>
      <w:r w:rsidRPr="00AC0B8D">
        <w:t xml:space="preserve"> </w:t>
      </w:r>
    </w:p>
    <w:p w:rsidR="008F1D3A" w:rsidRPr="00AC0B8D" w:rsidRDefault="008F1D3A" w:rsidP="008F1D3A">
      <w:pPr>
        <w:autoSpaceDE w:val="0"/>
        <w:autoSpaceDN w:val="0"/>
        <w:adjustRightInd w:val="0"/>
        <w:jc w:val="both"/>
        <w:rPr>
          <w:rFonts w:ascii="Arial" w:hAnsi="Arial" w:cs="Arial"/>
          <w:color w:val="000000"/>
        </w:rPr>
      </w:pPr>
    </w:p>
    <w:p w:rsidR="00FA72F2" w:rsidRPr="00AC0B8D" w:rsidRDefault="00FA72F2" w:rsidP="00FA72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jc w:val="both"/>
        <w:rPr>
          <w:rFonts w:ascii="Arial" w:hAnsi="Arial" w:cs="Arial"/>
          <w:b/>
        </w:rPr>
      </w:pPr>
      <w:r w:rsidRPr="00AC0B8D">
        <w:rPr>
          <w:rFonts w:ascii="Arial" w:hAnsi="Arial" w:cs="Arial"/>
          <w:b/>
        </w:rPr>
        <w:t>CLÁUSULA DÉCIMA SEGUNDA - ACOMPANHAMENTO E DA FISCALIZAÇÃO</w:t>
      </w:r>
    </w:p>
    <w:p w:rsidR="00FA72F2" w:rsidRPr="00AC0B8D" w:rsidRDefault="00FA72F2" w:rsidP="00FA72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jc w:val="both"/>
        <w:rPr>
          <w:rFonts w:ascii="Arial" w:hAnsi="Arial" w:cs="Arial"/>
        </w:rPr>
      </w:pPr>
      <w:r w:rsidRPr="00AC0B8D">
        <w:rPr>
          <w:rFonts w:ascii="Arial" w:hAnsi="Arial" w:cs="Arial"/>
          <w:b/>
        </w:rPr>
        <w:t>I.</w:t>
      </w:r>
      <w:r w:rsidRPr="00AC0B8D">
        <w:rPr>
          <w:rFonts w:ascii="Arial" w:hAnsi="Arial" w:cs="Arial"/>
        </w:rPr>
        <w:t xml:space="preserve">  Durante a vigência deste contrato, sua execução será acompanhada e fiscalizada pelo colaborador designado pelo Contratante no ATO DE </w:t>
      </w:r>
      <w:r w:rsidR="0017356A" w:rsidRPr="00AC0B8D">
        <w:rPr>
          <w:rFonts w:ascii="Arial" w:hAnsi="Arial" w:cs="Arial"/>
        </w:rPr>
        <w:t>DESIGNAÇÃO DO GESTOR DE</w:t>
      </w:r>
      <w:r w:rsidRPr="00AC0B8D">
        <w:rPr>
          <w:rFonts w:ascii="Arial" w:hAnsi="Arial" w:cs="Arial"/>
        </w:rPr>
        <w:t xml:space="preserve"> CONTRATO.</w:t>
      </w:r>
    </w:p>
    <w:p w:rsidR="00FA72F2" w:rsidRPr="00AC0B8D" w:rsidRDefault="00FA72F2" w:rsidP="00FA72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jc w:val="both"/>
        <w:rPr>
          <w:rFonts w:ascii="Arial" w:hAnsi="Arial" w:cs="Arial"/>
        </w:rPr>
      </w:pPr>
      <w:r w:rsidRPr="00AC0B8D">
        <w:rPr>
          <w:rFonts w:ascii="Arial" w:hAnsi="Arial" w:cs="Arial"/>
          <w:b/>
        </w:rPr>
        <w:t>II.</w:t>
      </w:r>
      <w:r w:rsidRPr="00AC0B8D">
        <w:rPr>
          <w:rFonts w:ascii="Arial" w:hAnsi="Arial" w:cs="Arial"/>
        </w:rPr>
        <w:t xml:space="preserve"> O representante anotará em registro próprio todas as ocorrências, determinando o que for necessário à regularização das faltas observadas.</w:t>
      </w:r>
    </w:p>
    <w:p w:rsidR="00FA72F2" w:rsidRPr="00AC0B8D" w:rsidRDefault="00FA72F2" w:rsidP="008F1D3A">
      <w:pPr>
        <w:autoSpaceDE w:val="0"/>
        <w:autoSpaceDN w:val="0"/>
        <w:adjustRightInd w:val="0"/>
        <w:jc w:val="both"/>
        <w:rPr>
          <w:rFonts w:ascii="Arial" w:hAnsi="Arial" w:cs="Arial"/>
          <w:color w:val="000000"/>
        </w:rPr>
      </w:pPr>
    </w:p>
    <w:p w:rsidR="008F1D3A" w:rsidRPr="00AC0B8D" w:rsidRDefault="008F1D3A" w:rsidP="008F1D3A">
      <w:pPr>
        <w:pStyle w:val="Default"/>
        <w:spacing w:line="276" w:lineRule="auto"/>
        <w:jc w:val="both"/>
        <w:rPr>
          <w:b/>
        </w:rPr>
      </w:pPr>
      <w:r w:rsidRPr="00AC0B8D">
        <w:rPr>
          <w:b/>
          <w:bCs/>
        </w:rPr>
        <w:t xml:space="preserve">CLÁUSULA DÉCIMA </w:t>
      </w:r>
      <w:r w:rsidR="00FA72F2" w:rsidRPr="00AC0B8D">
        <w:rPr>
          <w:b/>
          <w:bCs/>
        </w:rPr>
        <w:t>TERCEIRA</w:t>
      </w:r>
      <w:r w:rsidRPr="00AC0B8D">
        <w:rPr>
          <w:b/>
          <w:bCs/>
        </w:rPr>
        <w:t xml:space="preserve"> </w:t>
      </w:r>
      <w:r w:rsidRPr="00AC0B8D">
        <w:rPr>
          <w:b/>
        </w:rPr>
        <w:t>– DAS DISPOSIÇÕES FINAIS</w:t>
      </w:r>
    </w:p>
    <w:p w:rsidR="008F1D3A" w:rsidRPr="00AC0B8D" w:rsidRDefault="008F1D3A" w:rsidP="008F1D3A">
      <w:pPr>
        <w:pStyle w:val="Default"/>
        <w:spacing w:line="276" w:lineRule="auto"/>
        <w:jc w:val="both"/>
      </w:pPr>
      <w:r w:rsidRPr="00AC0B8D">
        <w:rPr>
          <w:b/>
          <w:bCs/>
        </w:rPr>
        <w:t xml:space="preserve">I. </w:t>
      </w:r>
      <w:r w:rsidRPr="00AC0B8D">
        <w:t xml:space="preserve">Nos casos omissos, serão aplicadas às regras da Lei nº </w:t>
      </w:r>
      <w:r w:rsidR="0017356A" w:rsidRPr="00AC0B8D">
        <w:rPr>
          <w:sz w:val="22"/>
          <w:szCs w:val="22"/>
        </w:rPr>
        <w:t>14.133/21</w:t>
      </w:r>
      <w:r w:rsidRPr="00AC0B8D">
        <w:t xml:space="preserve">, os princípios do Direito Administrativo e Constitucional e os princípios da teoria geral dos contratos e as disposições do Direito Privado; </w:t>
      </w:r>
    </w:p>
    <w:p w:rsidR="008F1D3A" w:rsidRPr="00AC0B8D" w:rsidRDefault="008F1D3A" w:rsidP="008F1D3A">
      <w:pPr>
        <w:pStyle w:val="Default"/>
        <w:spacing w:line="276" w:lineRule="auto"/>
        <w:jc w:val="both"/>
      </w:pPr>
      <w:r w:rsidRPr="00AC0B8D">
        <w:rPr>
          <w:b/>
          <w:bCs/>
        </w:rPr>
        <w:t xml:space="preserve">II. </w:t>
      </w:r>
      <w:r w:rsidRPr="00AC0B8D">
        <w:t xml:space="preserve">Em caso algum a </w:t>
      </w:r>
      <w:r w:rsidRPr="00AC0B8D">
        <w:rPr>
          <w:b/>
          <w:bCs/>
        </w:rPr>
        <w:t xml:space="preserve">LOCATÁRIA </w:t>
      </w:r>
      <w:r w:rsidRPr="00AC0B8D">
        <w:t xml:space="preserve">pagará indenização à </w:t>
      </w:r>
      <w:r w:rsidRPr="00AC0B8D">
        <w:rPr>
          <w:b/>
          <w:bCs/>
        </w:rPr>
        <w:t xml:space="preserve">LOCADORA </w:t>
      </w:r>
      <w:r w:rsidRPr="00AC0B8D">
        <w:t xml:space="preserve">por encargos resultantes da Legislação Trabalhista e da Previdência Social, oriundos de contrato entre as mesmas e seus empregados, prepostos ou terceiros. </w:t>
      </w:r>
    </w:p>
    <w:p w:rsidR="008F1D3A" w:rsidRPr="00AC0B8D" w:rsidRDefault="008F1D3A" w:rsidP="008F1D3A">
      <w:pPr>
        <w:autoSpaceDE w:val="0"/>
        <w:autoSpaceDN w:val="0"/>
        <w:adjustRightInd w:val="0"/>
        <w:jc w:val="both"/>
        <w:rPr>
          <w:rFonts w:ascii="Arial" w:hAnsi="Arial" w:cs="Arial"/>
          <w:color w:val="000000"/>
        </w:rPr>
      </w:pPr>
    </w:p>
    <w:p w:rsidR="008F1D3A" w:rsidRPr="00AC0B8D" w:rsidRDefault="008F1D3A" w:rsidP="008F1D3A">
      <w:pPr>
        <w:pStyle w:val="Default"/>
        <w:spacing w:line="276" w:lineRule="auto"/>
        <w:jc w:val="both"/>
        <w:rPr>
          <w:b/>
        </w:rPr>
      </w:pPr>
      <w:r w:rsidRPr="00AC0B8D">
        <w:rPr>
          <w:b/>
          <w:bCs/>
        </w:rPr>
        <w:t xml:space="preserve">CLÁUSULA DÉCIMA </w:t>
      </w:r>
      <w:r w:rsidR="00FA72F2" w:rsidRPr="00AC0B8D">
        <w:rPr>
          <w:b/>
          <w:bCs/>
        </w:rPr>
        <w:t>QUARTA</w:t>
      </w:r>
      <w:r w:rsidRPr="00AC0B8D">
        <w:rPr>
          <w:b/>
          <w:bCs/>
        </w:rPr>
        <w:t xml:space="preserve"> – </w:t>
      </w:r>
      <w:r w:rsidRPr="00AC0B8D">
        <w:rPr>
          <w:b/>
        </w:rPr>
        <w:t>DO FORO</w:t>
      </w:r>
    </w:p>
    <w:p w:rsidR="008F1D3A" w:rsidRPr="00AC0B8D" w:rsidRDefault="008F1D3A" w:rsidP="008F1D3A">
      <w:pPr>
        <w:pStyle w:val="Default"/>
        <w:spacing w:line="276" w:lineRule="auto"/>
        <w:jc w:val="both"/>
      </w:pPr>
      <w:r w:rsidRPr="00AC0B8D">
        <w:t xml:space="preserve">O Foro do presente Contrato é o da cidade de Minaçu-GO, com renúncia expressa de qualquer outro por mais privilegiado que seja. </w:t>
      </w:r>
    </w:p>
    <w:p w:rsidR="00FA72F2" w:rsidRPr="00AC0B8D" w:rsidRDefault="00FA72F2" w:rsidP="008F1D3A">
      <w:pPr>
        <w:pStyle w:val="Default"/>
        <w:spacing w:line="276" w:lineRule="auto"/>
        <w:jc w:val="both"/>
      </w:pPr>
    </w:p>
    <w:p w:rsidR="008F1D3A" w:rsidRPr="00AC0B8D" w:rsidRDefault="008F1D3A" w:rsidP="008F1D3A">
      <w:pPr>
        <w:autoSpaceDE w:val="0"/>
        <w:autoSpaceDN w:val="0"/>
        <w:adjustRightInd w:val="0"/>
        <w:spacing w:line="276" w:lineRule="auto"/>
        <w:jc w:val="both"/>
        <w:rPr>
          <w:rFonts w:ascii="Arial" w:hAnsi="Arial" w:cs="Arial"/>
          <w:color w:val="000000"/>
        </w:rPr>
      </w:pPr>
      <w:r w:rsidRPr="00AC0B8D">
        <w:rPr>
          <w:rFonts w:ascii="Arial" w:hAnsi="Arial" w:cs="Arial"/>
          <w:color w:val="000000"/>
        </w:rPr>
        <w:t>E, por estar assim de acordo, assinam o presente instrumento em 03 (três) vias, juntamente e na presença de 02 (duas) testemunhas idôneas.</w:t>
      </w:r>
    </w:p>
    <w:p w:rsidR="008F1D3A" w:rsidRPr="00AC0B8D" w:rsidRDefault="008F1D3A" w:rsidP="008F1D3A">
      <w:pPr>
        <w:autoSpaceDE w:val="0"/>
        <w:autoSpaceDN w:val="0"/>
        <w:adjustRightInd w:val="0"/>
        <w:spacing w:line="276" w:lineRule="auto"/>
        <w:jc w:val="both"/>
        <w:rPr>
          <w:rFonts w:ascii="Arial" w:hAnsi="Arial" w:cs="Arial"/>
          <w:color w:val="000000"/>
        </w:rPr>
      </w:pPr>
    </w:p>
    <w:p w:rsidR="00FA72F2" w:rsidRPr="00AC0B8D" w:rsidRDefault="00FA72F2" w:rsidP="008F1D3A">
      <w:pPr>
        <w:autoSpaceDE w:val="0"/>
        <w:autoSpaceDN w:val="0"/>
        <w:adjustRightInd w:val="0"/>
        <w:spacing w:line="276" w:lineRule="auto"/>
        <w:jc w:val="both"/>
        <w:rPr>
          <w:rFonts w:ascii="Arial" w:hAnsi="Arial" w:cs="Arial"/>
          <w:color w:val="000000"/>
        </w:rPr>
      </w:pPr>
    </w:p>
    <w:p w:rsidR="008F1D3A" w:rsidRPr="00AC0B8D" w:rsidRDefault="008F1D3A" w:rsidP="008F1D3A">
      <w:pPr>
        <w:jc w:val="right"/>
        <w:rPr>
          <w:rFonts w:ascii="Arial" w:hAnsi="Arial" w:cs="Arial"/>
          <w:color w:val="000000"/>
        </w:rPr>
      </w:pPr>
      <w:r w:rsidRPr="00AC0B8D">
        <w:rPr>
          <w:rFonts w:ascii="Arial" w:hAnsi="Arial" w:cs="Arial"/>
          <w:color w:val="000000"/>
        </w:rPr>
        <w:t xml:space="preserve">MINAÇU-GO, aos </w:t>
      </w:r>
      <w:proofErr w:type="spellStart"/>
      <w:r w:rsidR="00AD3E6F" w:rsidRPr="00AC0B8D">
        <w:rPr>
          <w:rFonts w:ascii="Arial" w:hAnsi="Arial" w:cs="Arial"/>
          <w:color w:val="000000"/>
        </w:rPr>
        <w:t>xxxx</w:t>
      </w:r>
      <w:proofErr w:type="spellEnd"/>
      <w:r w:rsidR="00FA72F2" w:rsidRPr="00AC0B8D">
        <w:rPr>
          <w:rFonts w:ascii="Arial" w:hAnsi="Arial" w:cs="Arial"/>
          <w:color w:val="000000"/>
        </w:rPr>
        <w:t xml:space="preserve"> </w:t>
      </w:r>
      <w:r w:rsidRPr="00AC0B8D">
        <w:rPr>
          <w:rFonts w:ascii="Arial" w:hAnsi="Arial" w:cs="Arial"/>
          <w:color w:val="000000"/>
        </w:rPr>
        <w:t xml:space="preserve">de </w:t>
      </w:r>
      <w:proofErr w:type="spellStart"/>
      <w:r w:rsidR="00AD3E6F" w:rsidRPr="00AC0B8D">
        <w:rPr>
          <w:rFonts w:ascii="Arial" w:hAnsi="Arial" w:cs="Arial"/>
          <w:color w:val="000000"/>
        </w:rPr>
        <w:t>xxxxxxx</w:t>
      </w:r>
      <w:r w:rsidRPr="00AC0B8D">
        <w:rPr>
          <w:rFonts w:ascii="Arial" w:hAnsi="Arial" w:cs="Arial"/>
          <w:color w:val="000000"/>
        </w:rPr>
        <w:t>de</w:t>
      </w:r>
      <w:proofErr w:type="spellEnd"/>
      <w:r w:rsidRPr="00AC0B8D">
        <w:rPr>
          <w:rFonts w:ascii="Arial" w:hAnsi="Arial" w:cs="Arial"/>
          <w:color w:val="000000"/>
        </w:rPr>
        <w:t xml:space="preserve"> 202</w:t>
      </w:r>
      <w:r w:rsidR="0017356A" w:rsidRPr="00AC0B8D">
        <w:rPr>
          <w:rFonts w:ascii="Arial" w:hAnsi="Arial" w:cs="Arial"/>
          <w:color w:val="000000"/>
        </w:rPr>
        <w:t>2.</w:t>
      </w:r>
    </w:p>
    <w:p w:rsidR="00613FFC" w:rsidRPr="00AC0B8D" w:rsidRDefault="00613FFC">
      <w:pPr>
        <w:rPr>
          <w:rFonts w:ascii="Arial" w:hAnsi="Arial" w:cs="Arial"/>
        </w:rPr>
      </w:pPr>
    </w:p>
    <w:p w:rsidR="00FA72F2" w:rsidRPr="00AC0B8D" w:rsidRDefault="00FA72F2">
      <w:pPr>
        <w:rPr>
          <w:rFonts w:ascii="Arial" w:hAnsi="Arial" w:cs="Arial"/>
        </w:rPr>
      </w:pPr>
    </w:p>
    <w:p w:rsidR="00FA72F2" w:rsidRPr="00AC0B8D" w:rsidRDefault="00FA72F2">
      <w:pPr>
        <w:rPr>
          <w:rFonts w:ascii="Arial" w:hAnsi="Arial" w:cs="Arial"/>
        </w:rPr>
      </w:pPr>
    </w:p>
    <w:p w:rsidR="0017356A" w:rsidRPr="00AC0B8D" w:rsidRDefault="0017356A">
      <w:pPr>
        <w:rPr>
          <w:rFonts w:ascii="Arial" w:hAnsi="Arial" w:cs="Arial"/>
        </w:rPr>
      </w:pPr>
    </w:p>
    <w:p w:rsidR="0017356A" w:rsidRPr="00AC0B8D" w:rsidRDefault="0017356A">
      <w:pPr>
        <w:rPr>
          <w:rFonts w:ascii="Arial" w:hAnsi="Arial" w:cs="Arial"/>
        </w:rPr>
      </w:pPr>
    </w:p>
    <w:p w:rsidR="0017356A" w:rsidRPr="00AC0B8D" w:rsidRDefault="0017356A">
      <w:pPr>
        <w:rPr>
          <w:rFonts w:ascii="Arial" w:hAnsi="Arial" w:cs="Arial"/>
        </w:rPr>
      </w:pPr>
    </w:p>
    <w:p w:rsidR="0017356A" w:rsidRPr="00AC0B8D" w:rsidRDefault="0017356A">
      <w:pPr>
        <w:rPr>
          <w:rFonts w:ascii="Arial" w:hAnsi="Arial" w:cs="Arial"/>
        </w:rPr>
      </w:pPr>
    </w:p>
    <w:p w:rsidR="0017356A" w:rsidRPr="00AC0B8D" w:rsidRDefault="0017356A">
      <w:pPr>
        <w:rPr>
          <w:rFonts w:ascii="Arial" w:hAnsi="Arial" w:cs="Arial"/>
        </w:rPr>
      </w:pPr>
    </w:p>
    <w:p w:rsidR="00FA72F2" w:rsidRPr="00AC0B8D" w:rsidRDefault="00FA72F2" w:rsidP="00FA72F2">
      <w:pPr>
        <w:suppressAutoHyphens/>
        <w:spacing w:line="276" w:lineRule="auto"/>
        <w:ind w:right="3" w:hanging="567"/>
        <w:jc w:val="center"/>
        <w:rPr>
          <w:rFonts w:ascii="Arial" w:hAnsi="Arial" w:cs="Arial"/>
          <w:b/>
          <w:lang w:eastAsia="ar-SA"/>
        </w:rPr>
      </w:pPr>
      <w:r w:rsidRPr="00AC0B8D">
        <w:rPr>
          <w:rFonts w:ascii="Arial" w:hAnsi="Arial" w:cs="Arial"/>
          <w:b/>
          <w:lang w:eastAsia="ar-SA"/>
        </w:rPr>
        <w:t>M</w:t>
      </w:r>
      <w:r w:rsidR="0017356A" w:rsidRPr="00AC0B8D">
        <w:rPr>
          <w:rFonts w:ascii="Arial" w:hAnsi="Arial" w:cs="Arial"/>
          <w:b/>
          <w:lang w:eastAsia="ar-SA"/>
        </w:rPr>
        <w:t>Á</w:t>
      </w:r>
      <w:r w:rsidRPr="00AC0B8D">
        <w:rPr>
          <w:rFonts w:ascii="Arial" w:hAnsi="Arial" w:cs="Arial"/>
          <w:b/>
          <w:lang w:eastAsia="ar-SA"/>
        </w:rPr>
        <w:t>RIO ALBERTO CAMPOS</w:t>
      </w:r>
    </w:p>
    <w:p w:rsidR="00FA72F2" w:rsidRPr="00AC0B8D" w:rsidRDefault="00FA72F2" w:rsidP="00FA72F2">
      <w:pPr>
        <w:suppressAutoHyphens/>
        <w:spacing w:line="276" w:lineRule="auto"/>
        <w:ind w:right="3" w:hanging="567"/>
        <w:jc w:val="center"/>
        <w:rPr>
          <w:rFonts w:ascii="Arial" w:hAnsi="Arial" w:cs="Arial"/>
          <w:lang w:eastAsia="ar-SA"/>
        </w:rPr>
      </w:pPr>
      <w:r w:rsidRPr="00AC0B8D">
        <w:rPr>
          <w:rFonts w:ascii="Arial" w:hAnsi="Arial" w:cs="Arial"/>
          <w:lang w:eastAsia="ar-SA"/>
        </w:rPr>
        <w:t>GESTOR DO PODER EXECUTIVO</w:t>
      </w:r>
    </w:p>
    <w:p w:rsidR="00FA72F2" w:rsidRPr="00AC0B8D" w:rsidRDefault="00FA72F2" w:rsidP="00AC0B8D">
      <w:pPr>
        <w:suppressAutoHyphens/>
        <w:spacing w:line="276" w:lineRule="auto"/>
        <w:jc w:val="center"/>
        <w:rPr>
          <w:rFonts w:ascii="Arial" w:hAnsi="Arial" w:cs="Arial"/>
          <w:lang w:eastAsia="ar-SA"/>
        </w:rPr>
      </w:pPr>
      <w:r w:rsidRPr="00AC0B8D">
        <w:rPr>
          <w:rFonts w:ascii="Arial" w:hAnsi="Arial" w:cs="Arial"/>
          <w:lang w:eastAsia="ar-SA"/>
        </w:rPr>
        <w:t>LOCATÁRIO</w:t>
      </w:r>
    </w:p>
    <w:p w:rsidR="00FA72F2" w:rsidRPr="00AC0B8D" w:rsidRDefault="00FA72F2" w:rsidP="00FA72F2">
      <w:pPr>
        <w:suppressAutoHyphens/>
        <w:spacing w:line="276" w:lineRule="auto"/>
        <w:jc w:val="center"/>
        <w:rPr>
          <w:rFonts w:ascii="Arial" w:hAnsi="Arial" w:cs="Arial"/>
          <w:b/>
          <w:lang w:eastAsia="ar-SA"/>
        </w:rPr>
      </w:pPr>
    </w:p>
    <w:p w:rsidR="00FA72F2" w:rsidRPr="00AC0B8D" w:rsidRDefault="00FA72F2" w:rsidP="00FA72F2">
      <w:pPr>
        <w:suppressAutoHyphens/>
        <w:spacing w:line="276" w:lineRule="auto"/>
        <w:jc w:val="center"/>
        <w:rPr>
          <w:rFonts w:ascii="Arial" w:hAnsi="Arial" w:cs="Arial"/>
          <w:b/>
          <w:lang w:eastAsia="ar-SA"/>
        </w:rPr>
      </w:pPr>
    </w:p>
    <w:p w:rsidR="00FA72F2" w:rsidRPr="00AC0B8D" w:rsidRDefault="00FA72F2" w:rsidP="00FA72F2">
      <w:pPr>
        <w:suppressAutoHyphens/>
        <w:spacing w:line="276" w:lineRule="auto"/>
        <w:jc w:val="center"/>
        <w:rPr>
          <w:rFonts w:ascii="Arial" w:hAnsi="Arial" w:cs="Arial"/>
          <w:b/>
          <w:lang w:eastAsia="ar-SA"/>
        </w:rPr>
      </w:pPr>
    </w:p>
    <w:p w:rsidR="00FA72F2" w:rsidRPr="00AC0B8D" w:rsidRDefault="00AD3E6F" w:rsidP="00FA72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jc w:val="center"/>
        <w:rPr>
          <w:rFonts w:ascii="Arial" w:eastAsia="Arial" w:hAnsi="Arial" w:cs="Arial"/>
          <w:b/>
        </w:rPr>
      </w:pPr>
      <w:proofErr w:type="spellStart"/>
      <w:proofErr w:type="gramStart"/>
      <w:r w:rsidRPr="00AC0B8D">
        <w:rPr>
          <w:rFonts w:ascii="Arial" w:hAnsi="Arial" w:cs="Arial"/>
          <w:b/>
        </w:rPr>
        <w:t>xxxxxxxxxxxx</w:t>
      </w:r>
      <w:proofErr w:type="spellEnd"/>
      <w:proofErr w:type="gramEnd"/>
    </w:p>
    <w:p w:rsidR="00FA72F2" w:rsidRPr="00AC0B8D" w:rsidRDefault="00FA72F2" w:rsidP="00FA72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76" w:lineRule="auto"/>
        <w:jc w:val="center"/>
        <w:rPr>
          <w:rFonts w:ascii="Arial" w:hAnsi="Arial" w:cs="Arial"/>
          <w:u w:val="single"/>
        </w:rPr>
      </w:pPr>
      <w:r w:rsidRPr="00AC0B8D">
        <w:rPr>
          <w:rFonts w:ascii="Arial" w:eastAsia="Arial" w:hAnsi="Arial" w:cs="Arial"/>
        </w:rPr>
        <w:t xml:space="preserve">CNPJ: </w:t>
      </w:r>
      <w:proofErr w:type="spellStart"/>
      <w:r w:rsidR="00AD3E6F" w:rsidRPr="00AC0B8D">
        <w:rPr>
          <w:rFonts w:ascii="Arial" w:eastAsia="Arial" w:hAnsi="Arial" w:cs="Arial"/>
        </w:rPr>
        <w:t>xxxxxxxxxxx</w:t>
      </w:r>
      <w:proofErr w:type="spellEnd"/>
    </w:p>
    <w:p w:rsidR="00FA72F2" w:rsidRPr="00AC0B8D" w:rsidRDefault="00FA72F2" w:rsidP="00FA72F2">
      <w:pPr>
        <w:tabs>
          <w:tab w:val="center" w:pos="2265"/>
          <w:tab w:val="center" w:pos="6800"/>
          <w:tab w:val="left" w:pos="7080"/>
          <w:tab w:val="left" w:pos="7788"/>
          <w:tab w:val="left" w:pos="8496"/>
        </w:tabs>
        <w:spacing w:line="276" w:lineRule="auto"/>
        <w:jc w:val="center"/>
        <w:rPr>
          <w:rFonts w:ascii="Arial" w:hAnsi="Arial" w:cs="Arial"/>
        </w:rPr>
      </w:pPr>
      <w:r w:rsidRPr="00AC0B8D">
        <w:rPr>
          <w:rFonts w:ascii="Arial" w:hAnsi="Arial" w:cs="Arial"/>
        </w:rPr>
        <w:t>LOCADORA</w:t>
      </w:r>
    </w:p>
    <w:p w:rsidR="00FA72F2" w:rsidRPr="00AC0B8D" w:rsidRDefault="00FA72F2" w:rsidP="00FA72F2">
      <w:pPr>
        <w:spacing w:line="276" w:lineRule="auto"/>
        <w:jc w:val="both"/>
        <w:rPr>
          <w:rFonts w:ascii="Arial" w:hAnsi="Arial" w:cs="Arial"/>
        </w:rPr>
      </w:pPr>
    </w:p>
    <w:p w:rsidR="00FA72F2" w:rsidRPr="00AC0B8D" w:rsidRDefault="00FA72F2" w:rsidP="00FA72F2">
      <w:pPr>
        <w:suppressAutoHyphens/>
        <w:spacing w:line="276" w:lineRule="auto"/>
        <w:ind w:left="-567" w:right="-850"/>
        <w:jc w:val="both"/>
        <w:rPr>
          <w:rFonts w:ascii="Arial" w:hAnsi="Arial" w:cs="Arial"/>
          <w:lang w:eastAsia="ar-SA"/>
        </w:rPr>
      </w:pPr>
      <w:r w:rsidRPr="00AC0B8D">
        <w:rPr>
          <w:rFonts w:ascii="Arial" w:hAnsi="Arial" w:cs="Arial"/>
          <w:lang w:eastAsia="ar-SA"/>
        </w:rPr>
        <w:t xml:space="preserve">        Testemunhas:</w:t>
      </w:r>
    </w:p>
    <w:p w:rsidR="00FA72F2" w:rsidRPr="00AC0B8D" w:rsidRDefault="00FA72F2" w:rsidP="00FA72F2">
      <w:pPr>
        <w:suppressAutoHyphens/>
        <w:spacing w:line="276" w:lineRule="auto"/>
        <w:ind w:left="-567" w:right="-850"/>
        <w:jc w:val="both"/>
        <w:rPr>
          <w:rFonts w:ascii="Arial" w:hAnsi="Arial" w:cs="Arial"/>
          <w:lang w:eastAsia="ar-SA"/>
        </w:rPr>
      </w:pPr>
    </w:p>
    <w:p w:rsidR="00FA72F2" w:rsidRPr="00AC0B8D" w:rsidRDefault="00FA72F2" w:rsidP="00FA72F2">
      <w:pPr>
        <w:suppressAutoHyphens/>
        <w:spacing w:line="276" w:lineRule="auto"/>
        <w:ind w:right="-850"/>
        <w:jc w:val="both"/>
        <w:rPr>
          <w:rFonts w:ascii="Arial" w:hAnsi="Arial" w:cs="Arial"/>
          <w:lang w:eastAsia="ar-SA"/>
        </w:rPr>
      </w:pPr>
      <w:r w:rsidRPr="00AC0B8D">
        <w:rPr>
          <w:rFonts w:ascii="Arial" w:hAnsi="Arial" w:cs="Arial"/>
          <w:lang w:eastAsia="ar-SA"/>
        </w:rPr>
        <w:t xml:space="preserve">  NOME: </w:t>
      </w:r>
    </w:p>
    <w:p w:rsidR="00FA72F2" w:rsidRPr="00AC0B8D" w:rsidRDefault="00FA72F2" w:rsidP="00FA72F2">
      <w:pPr>
        <w:suppressAutoHyphens/>
        <w:spacing w:line="276" w:lineRule="auto"/>
        <w:ind w:right="-850"/>
        <w:jc w:val="both"/>
        <w:rPr>
          <w:rFonts w:ascii="Arial" w:hAnsi="Arial" w:cs="Arial"/>
          <w:lang w:eastAsia="ar-SA"/>
        </w:rPr>
      </w:pPr>
      <w:r w:rsidRPr="00AC0B8D">
        <w:rPr>
          <w:rFonts w:ascii="Arial" w:hAnsi="Arial" w:cs="Arial"/>
          <w:lang w:eastAsia="ar-SA"/>
        </w:rPr>
        <w:t xml:space="preserve">      CPF: </w:t>
      </w:r>
    </w:p>
    <w:p w:rsidR="00FA72F2" w:rsidRPr="00AC0B8D" w:rsidRDefault="00FA72F2" w:rsidP="00FA72F2">
      <w:pPr>
        <w:suppressAutoHyphens/>
        <w:spacing w:line="276" w:lineRule="auto"/>
        <w:ind w:right="-850"/>
        <w:jc w:val="both"/>
        <w:rPr>
          <w:rFonts w:ascii="Arial" w:hAnsi="Arial" w:cs="Arial"/>
          <w:lang w:eastAsia="ar-SA"/>
        </w:rPr>
      </w:pPr>
    </w:p>
    <w:p w:rsidR="00FA72F2" w:rsidRPr="00AC0B8D" w:rsidRDefault="00FA72F2" w:rsidP="00FA72F2">
      <w:pPr>
        <w:suppressAutoHyphens/>
        <w:spacing w:line="276" w:lineRule="auto"/>
        <w:ind w:right="-850"/>
        <w:jc w:val="both"/>
        <w:rPr>
          <w:rFonts w:ascii="Arial" w:hAnsi="Arial" w:cs="Arial"/>
          <w:lang w:eastAsia="ar-SA"/>
        </w:rPr>
      </w:pPr>
    </w:p>
    <w:p w:rsidR="00FA72F2" w:rsidRPr="00AC0B8D" w:rsidRDefault="00FA72F2" w:rsidP="00FA72F2">
      <w:pPr>
        <w:suppressAutoHyphens/>
        <w:spacing w:line="276" w:lineRule="auto"/>
        <w:ind w:right="-850"/>
        <w:jc w:val="both"/>
        <w:rPr>
          <w:rFonts w:ascii="Arial" w:hAnsi="Arial" w:cs="Arial"/>
          <w:lang w:eastAsia="ar-SA"/>
        </w:rPr>
      </w:pPr>
      <w:r w:rsidRPr="00AC0B8D">
        <w:rPr>
          <w:rFonts w:ascii="Arial" w:hAnsi="Arial" w:cs="Arial"/>
          <w:lang w:eastAsia="ar-SA"/>
        </w:rPr>
        <w:t xml:space="preserve">   NOME: </w:t>
      </w:r>
    </w:p>
    <w:p w:rsidR="00FA72F2" w:rsidRDefault="00FA72F2" w:rsidP="00AC0B8D">
      <w:pPr>
        <w:suppressAutoHyphens/>
        <w:spacing w:line="276" w:lineRule="auto"/>
        <w:ind w:right="-850"/>
        <w:jc w:val="both"/>
      </w:pPr>
      <w:r w:rsidRPr="00AC0B8D">
        <w:rPr>
          <w:rFonts w:ascii="Arial" w:hAnsi="Arial" w:cs="Arial"/>
          <w:lang w:eastAsia="ar-SA"/>
        </w:rPr>
        <w:t xml:space="preserve">      CPF: </w:t>
      </w:r>
    </w:p>
    <w:sectPr w:rsidR="00FA72F2" w:rsidSect="00613FFC">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1D3A" w:rsidRDefault="008F1D3A" w:rsidP="008F1D3A">
      <w:r>
        <w:separator/>
      </w:r>
    </w:p>
  </w:endnote>
  <w:endnote w:type="continuationSeparator" w:id="0">
    <w:p w:rsidR="008F1D3A" w:rsidRDefault="008F1D3A" w:rsidP="008F1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D3A" w:rsidRDefault="008F1D3A">
    <w:pPr>
      <w:pStyle w:val="Rodap"/>
    </w:pPr>
    <w:r w:rsidRPr="008F1D3A">
      <w:rPr>
        <w:noProof/>
      </w:rPr>
      <w:drawing>
        <wp:anchor distT="0" distB="0" distL="114300" distR="114300" simplePos="0" relativeHeight="251661312" behindDoc="1" locked="0" layoutInCell="1" allowOverlap="1">
          <wp:simplePos x="0" y="0"/>
          <wp:positionH relativeFrom="column">
            <wp:posOffset>-921109</wp:posOffset>
          </wp:positionH>
          <wp:positionV relativeFrom="paragraph">
            <wp:posOffset>-2084180</wp:posOffset>
          </wp:positionV>
          <wp:extent cx="7164125" cy="2549877"/>
          <wp:effectExtent l="19050" t="0" r="0" b="0"/>
          <wp:wrapNone/>
          <wp:docPr id="6" name="Imagem 3" descr="Papel Timbrado 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b.png"/>
                  <pic:cNvPicPr/>
                </pic:nvPicPr>
                <pic:blipFill>
                  <a:blip r:embed="rId1" cstate="print"/>
                  <a:stretch>
                    <a:fillRect/>
                  </a:stretch>
                </pic:blipFill>
                <pic:spPr>
                  <a:xfrm>
                    <a:off x="0" y="0"/>
                    <a:ext cx="7168489" cy="255143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1D3A" w:rsidRDefault="008F1D3A" w:rsidP="008F1D3A">
      <w:r>
        <w:separator/>
      </w:r>
    </w:p>
  </w:footnote>
  <w:footnote w:type="continuationSeparator" w:id="0">
    <w:p w:rsidR="008F1D3A" w:rsidRDefault="008F1D3A" w:rsidP="008F1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D3A" w:rsidRDefault="008F1D3A">
    <w:pPr>
      <w:pStyle w:val="Cabealho"/>
    </w:pPr>
    <w:r w:rsidRPr="008F1D3A">
      <w:rPr>
        <w:noProof/>
      </w:rPr>
      <w:drawing>
        <wp:anchor distT="0" distB="0" distL="114300" distR="114300" simplePos="0" relativeHeight="251659264" behindDoc="1" locked="0" layoutInCell="1" allowOverlap="1">
          <wp:simplePos x="0" y="0"/>
          <wp:positionH relativeFrom="column">
            <wp:posOffset>-870585</wp:posOffset>
          </wp:positionH>
          <wp:positionV relativeFrom="paragraph">
            <wp:posOffset>-325755</wp:posOffset>
          </wp:positionV>
          <wp:extent cx="7198360" cy="1819275"/>
          <wp:effectExtent l="19050" t="0" r="2983" b="0"/>
          <wp:wrapNone/>
          <wp:docPr id="5" name="Imagem 2" descr="Papel Timbrado 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a.png"/>
                  <pic:cNvPicPr/>
                </pic:nvPicPr>
                <pic:blipFill>
                  <a:blip r:embed="rId1" cstate="print"/>
                  <a:stretch>
                    <a:fillRect/>
                  </a:stretch>
                </pic:blipFill>
                <pic:spPr>
                  <a:xfrm>
                    <a:off x="0" y="0"/>
                    <a:ext cx="7197917" cy="1818168"/>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1253A"/>
    <w:multiLevelType w:val="hybridMultilevel"/>
    <w:tmpl w:val="1F462DC2"/>
    <w:lvl w:ilvl="0" w:tplc="FFBA361C">
      <w:start w:val="1"/>
      <w:numFmt w:val="upperRoman"/>
      <w:lvlText w:val="%1."/>
      <w:lvlJc w:val="left"/>
      <w:pPr>
        <w:ind w:left="1080" w:hanging="720"/>
      </w:pPr>
      <w:rPr>
        <w:rFonts w:hint="default"/>
        <w:b/>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DE02187"/>
    <w:multiLevelType w:val="hybridMultilevel"/>
    <w:tmpl w:val="5106DA0E"/>
    <w:lvl w:ilvl="0" w:tplc="E74854C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7FB52953"/>
    <w:multiLevelType w:val="singleLevel"/>
    <w:tmpl w:val="9A926422"/>
    <w:lvl w:ilvl="0">
      <w:start w:val="1"/>
      <w:numFmt w:val="lowerLetter"/>
      <w:lvlText w:val="%1)"/>
      <w:lvlJc w:val="left"/>
      <w:pPr>
        <w:tabs>
          <w:tab w:val="num" w:pos="1778"/>
        </w:tabs>
        <w:ind w:left="1778" w:hanging="3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F1D3A"/>
    <w:rsid w:val="00085AB3"/>
    <w:rsid w:val="000F376A"/>
    <w:rsid w:val="0017356A"/>
    <w:rsid w:val="00363B27"/>
    <w:rsid w:val="00597D10"/>
    <w:rsid w:val="00613FFC"/>
    <w:rsid w:val="006A6D54"/>
    <w:rsid w:val="007226E3"/>
    <w:rsid w:val="008F1D3A"/>
    <w:rsid w:val="00925412"/>
    <w:rsid w:val="00AC0B8D"/>
    <w:rsid w:val="00AD3E6F"/>
    <w:rsid w:val="00D47EEA"/>
    <w:rsid w:val="00E21A42"/>
    <w:rsid w:val="00FA72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D98D6D-80B4-44D7-8A8D-7F3979124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D3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8F1D3A"/>
    <w:pPr>
      <w:tabs>
        <w:tab w:val="left" w:pos="1701"/>
      </w:tabs>
      <w:spacing w:line="360" w:lineRule="auto"/>
      <w:ind w:left="1134" w:hanging="1134"/>
      <w:jc w:val="both"/>
    </w:pPr>
    <w:rPr>
      <w:rFonts w:ascii="Arial" w:hAnsi="Arial"/>
      <w:sz w:val="20"/>
      <w:szCs w:val="20"/>
    </w:rPr>
  </w:style>
  <w:style w:type="character" w:customStyle="1" w:styleId="RecuodecorpodetextoChar">
    <w:name w:val="Recuo de corpo de texto Char"/>
    <w:basedOn w:val="Fontepargpadro"/>
    <w:link w:val="Recuodecorpodetexto"/>
    <w:rsid w:val="008F1D3A"/>
    <w:rPr>
      <w:rFonts w:ascii="Arial" w:eastAsia="Times New Roman" w:hAnsi="Arial" w:cs="Times New Roman"/>
      <w:sz w:val="20"/>
      <w:szCs w:val="20"/>
      <w:lang w:eastAsia="pt-BR"/>
    </w:rPr>
  </w:style>
  <w:style w:type="paragraph" w:customStyle="1" w:styleId="Default">
    <w:name w:val="Default"/>
    <w:rsid w:val="008F1D3A"/>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abealho">
    <w:name w:val="header"/>
    <w:basedOn w:val="Normal"/>
    <w:link w:val="CabealhoChar"/>
    <w:uiPriority w:val="99"/>
    <w:unhideWhenUsed/>
    <w:rsid w:val="008F1D3A"/>
    <w:pPr>
      <w:tabs>
        <w:tab w:val="center" w:pos="4252"/>
        <w:tab w:val="right" w:pos="8504"/>
      </w:tabs>
    </w:pPr>
  </w:style>
  <w:style w:type="character" w:customStyle="1" w:styleId="CabealhoChar">
    <w:name w:val="Cabeçalho Char"/>
    <w:basedOn w:val="Fontepargpadro"/>
    <w:link w:val="Cabealho"/>
    <w:uiPriority w:val="99"/>
    <w:rsid w:val="008F1D3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8F1D3A"/>
    <w:pPr>
      <w:tabs>
        <w:tab w:val="center" w:pos="4252"/>
        <w:tab w:val="right" w:pos="8504"/>
      </w:tabs>
    </w:pPr>
  </w:style>
  <w:style w:type="character" w:customStyle="1" w:styleId="RodapChar">
    <w:name w:val="Rodapé Char"/>
    <w:basedOn w:val="Fontepargpadro"/>
    <w:link w:val="Rodap"/>
    <w:uiPriority w:val="99"/>
    <w:rsid w:val="008F1D3A"/>
    <w:rPr>
      <w:rFonts w:ascii="Times New Roman" w:eastAsia="Times New Roman" w:hAnsi="Times New Roman" w:cs="Times New Roman"/>
      <w:sz w:val="24"/>
      <w:szCs w:val="24"/>
      <w:lang w:eastAsia="pt-BR"/>
    </w:rPr>
  </w:style>
  <w:style w:type="paragraph" w:customStyle="1" w:styleId="art">
    <w:name w:val="art"/>
    <w:basedOn w:val="Normal"/>
    <w:rsid w:val="008F1D3A"/>
    <w:pPr>
      <w:spacing w:before="100" w:beforeAutospacing="1" w:after="100" w:afterAutospacing="1"/>
    </w:pPr>
  </w:style>
  <w:style w:type="paragraph" w:styleId="NormalWeb">
    <w:name w:val="Normal (Web)"/>
    <w:basedOn w:val="Normal"/>
    <w:unhideWhenUsed/>
    <w:rsid w:val="008F1D3A"/>
    <w:pPr>
      <w:spacing w:before="100" w:beforeAutospacing="1" w:after="100" w:afterAutospacing="1"/>
    </w:pPr>
  </w:style>
  <w:style w:type="character" w:styleId="Forte">
    <w:name w:val="Strong"/>
    <w:uiPriority w:val="22"/>
    <w:qFormat/>
    <w:rsid w:val="008F1D3A"/>
    <w:rPr>
      <w:b/>
      <w:bCs/>
    </w:rPr>
  </w:style>
  <w:style w:type="paragraph" w:styleId="Textodebalo">
    <w:name w:val="Balloon Text"/>
    <w:basedOn w:val="Normal"/>
    <w:link w:val="TextodebaloChar"/>
    <w:uiPriority w:val="99"/>
    <w:semiHidden/>
    <w:unhideWhenUsed/>
    <w:rsid w:val="00D47EEA"/>
    <w:rPr>
      <w:rFonts w:ascii="Segoe UI" w:hAnsi="Segoe UI" w:cs="Segoe UI"/>
      <w:sz w:val="18"/>
      <w:szCs w:val="18"/>
    </w:rPr>
  </w:style>
  <w:style w:type="character" w:customStyle="1" w:styleId="TextodebaloChar">
    <w:name w:val="Texto de balão Char"/>
    <w:basedOn w:val="Fontepargpadro"/>
    <w:link w:val="Textodebalo"/>
    <w:uiPriority w:val="99"/>
    <w:semiHidden/>
    <w:rsid w:val="00D47EEA"/>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1472</Words>
  <Characters>7949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Claúdia</cp:lastModifiedBy>
  <cp:revision>8</cp:revision>
  <cp:lastPrinted>2022-10-05T12:31:00Z</cp:lastPrinted>
  <dcterms:created xsi:type="dcterms:W3CDTF">2021-04-29T19:15:00Z</dcterms:created>
  <dcterms:modified xsi:type="dcterms:W3CDTF">2022-10-05T12:32:00Z</dcterms:modified>
</cp:coreProperties>
</file>