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42A07410"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72E38DF5" w:rsidR="00652A4D" w:rsidRPr="007E297A" w:rsidRDefault="00652A4D" w:rsidP="00272CFD">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AF4A66">
        <w:rPr>
          <w:rFonts w:ascii="Times New Roman" w:hAnsi="Times New Roman" w:cs="Times New Roman"/>
          <w:b/>
          <w:sz w:val="26"/>
          <w:szCs w:val="26"/>
        </w:rPr>
        <w:t>067/2024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A00519">
        <w:rPr>
          <w:rFonts w:ascii="Times New Roman" w:hAnsi="Times New Roman" w:cs="Times New Roman"/>
          <w:b/>
          <w:sz w:val="26"/>
          <w:szCs w:val="26"/>
        </w:rPr>
        <w:t xml:space="preserve">nº </w:t>
      </w:r>
      <w:r w:rsidR="00AF4A66">
        <w:rPr>
          <w:rFonts w:ascii="Times New Roman" w:hAnsi="Times New Roman" w:cs="Times New Roman"/>
          <w:b/>
          <w:sz w:val="26"/>
          <w:szCs w:val="26"/>
        </w:rPr>
        <w:t>1724/2024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2CEC2FA2" w14:textId="21B1D29B"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535C930B" w14:textId="021819FE" w:rsidR="00E574F4" w:rsidRDefault="00A00519" w:rsidP="00C248D2">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Secretaria de </w:t>
      </w:r>
      <w:r w:rsidR="007B74DA">
        <w:rPr>
          <w:rFonts w:ascii="Times New Roman" w:hAnsi="Times New Roman" w:cs="Times New Roman"/>
          <w:sz w:val="26"/>
          <w:szCs w:val="26"/>
        </w:rPr>
        <w:t>Obras e Serviços Urbanos</w:t>
      </w:r>
      <w:r w:rsidR="00001CBF">
        <w:rPr>
          <w:rFonts w:ascii="Times New Roman" w:hAnsi="Times New Roman" w:cs="Times New Roman"/>
          <w:sz w:val="26"/>
          <w:szCs w:val="26"/>
        </w:rPr>
        <w:t xml:space="preserve"> Planejamento</w:t>
      </w:r>
      <w:r w:rsidR="006046E1">
        <w:rPr>
          <w:rFonts w:ascii="Times New Roman" w:hAnsi="Times New Roman" w:cs="Times New Roman"/>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AF4A66">
        <w:rPr>
          <w:rFonts w:ascii="Times New Roman" w:hAnsi="Times New Roman" w:cs="Times New Roman"/>
          <w:b/>
          <w:spacing w:val="1"/>
          <w:sz w:val="26"/>
          <w:szCs w:val="26"/>
        </w:rPr>
        <w:t>067/2024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AF4A66">
        <w:rPr>
          <w:rFonts w:ascii="Times New Roman" w:hAnsi="Times New Roman" w:cs="Times New Roman"/>
          <w:b/>
          <w:spacing w:val="1"/>
          <w:sz w:val="26"/>
          <w:szCs w:val="26"/>
        </w:rPr>
        <w:t>1724/2024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contratação de empresa para</w:t>
      </w:r>
      <w:r w:rsidR="0040195E">
        <w:rPr>
          <w:rFonts w:ascii="Times New Roman" w:hAnsi="Times New Roman" w:cs="Times New Roman"/>
          <w:bCs/>
          <w:sz w:val="26"/>
          <w:szCs w:val="26"/>
        </w:rPr>
        <w:t xml:space="preserve"> </w:t>
      </w:r>
      <w:r w:rsidR="00621EBF" w:rsidRPr="00621EBF">
        <w:rPr>
          <w:rFonts w:ascii="Times New Roman" w:hAnsi="Times New Roman" w:cs="Times New Roman"/>
          <w:b/>
          <w:sz w:val="26"/>
          <w:szCs w:val="26"/>
        </w:rPr>
        <w:t xml:space="preserve"> </w:t>
      </w:r>
      <w:r w:rsidR="00AF4A66">
        <w:rPr>
          <w:rFonts w:ascii="Times New Roman" w:hAnsi="Times New Roman" w:cs="Times New Roman"/>
          <w:b/>
          <w:sz w:val="26"/>
          <w:szCs w:val="26"/>
        </w:rPr>
        <w:t>PAGAMENTO DE TAXA DE ARBITRAGEM</w:t>
      </w:r>
      <w:r w:rsidR="00E574F4">
        <w:rPr>
          <w:rFonts w:ascii="Times New Roman" w:hAnsi="Times New Roman" w:cs="Times New Roman"/>
          <w:b/>
          <w:sz w:val="26"/>
          <w:szCs w:val="26"/>
        </w:rPr>
        <w:t>.</w:t>
      </w:r>
    </w:p>
    <w:p w14:paraId="0E5F42CF" w14:textId="2181E257" w:rsidR="00652A4D" w:rsidRPr="007E297A" w:rsidRDefault="00652A4D" w:rsidP="00C248D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w:t>
      </w:r>
      <w:r w:rsidR="00001CBF">
        <w:rPr>
          <w:rFonts w:ascii="Times New Roman" w:hAnsi="Times New Roman" w:cs="Times New Roman"/>
          <w:sz w:val="26"/>
          <w:szCs w:val="26"/>
        </w:rPr>
        <w:t xml:space="preserve">Secretaria de </w:t>
      </w:r>
      <w:r w:rsidR="0028293F">
        <w:rPr>
          <w:rFonts w:ascii="Times New Roman" w:hAnsi="Times New Roman" w:cs="Times New Roman"/>
          <w:sz w:val="26"/>
          <w:szCs w:val="26"/>
        </w:rPr>
        <w:t>Obras e Serviços Urbanos</w:t>
      </w:r>
      <w:r w:rsidR="0040195E">
        <w:rPr>
          <w:rFonts w:ascii="Times New Roman" w:hAnsi="Times New Roman" w:cs="Times New Roman"/>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51564E99" w14:textId="6D5AC59D" w:rsidR="00652A4D" w:rsidRPr="007E297A" w:rsidRDefault="00652A4D" w:rsidP="00C248D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77121EEB" w14:textId="3E21E7AF"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BF1AA1">
        <w:rPr>
          <w:rFonts w:ascii="Times New Roman" w:hAnsi="Times New Roman" w:cs="Times New Roman"/>
          <w:sz w:val="26"/>
          <w:szCs w:val="26"/>
        </w:rPr>
        <w:t>compra.</w:t>
      </w:r>
    </w:p>
    <w:p w14:paraId="0D390753" w14:textId="77777777" w:rsidR="00652A4D" w:rsidRDefault="00652A4D" w:rsidP="004F3C49">
      <w:pPr>
        <w:pStyle w:val="Corpodetexto"/>
        <w:tabs>
          <w:tab w:val="left" w:pos="0"/>
        </w:tabs>
        <w:ind w:right="31"/>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1370"/>
        <w:gridCol w:w="3728"/>
        <w:gridCol w:w="1520"/>
        <w:gridCol w:w="2024"/>
      </w:tblGrid>
      <w:tr w:rsidR="001F2D1A" w14:paraId="4A4C4574" w14:textId="2DD12457" w:rsidTr="00916AD2">
        <w:trPr>
          <w:jc w:val="center"/>
        </w:trPr>
        <w:tc>
          <w:tcPr>
            <w:tcW w:w="1370" w:type="dxa"/>
          </w:tcPr>
          <w:p w14:paraId="5D561B7B" w14:textId="619A8D56"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728" w:type="dxa"/>
          </w:tcPr>
          <w:p w14:paraId="4B692A7B" w14:textId="54A5BEBB"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20" w:type="dxa"/>
          </w:tcPr>
          <w:p w14:paraId="1C8F80A2" w14:textId="519E5418"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024" w:type="dxa"/>
          </w:tcPr>
          <w:p w14:paraId="4846996C" w14:textId="65DACE13"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1F2D1A" w14:paraId="11F9B9C3" w14:textId="081D60CC" w:rsidTr="00916AD2">
        <w:trPr>
          <w:jc w:val="center"/>
        </w:trPr>
        <w:tc>
          <w:tcPr>
            <w:tcW w:w="1370" w:type="dxa"/>
          </w:tcPr>
          <w:p w14:paraId="6B114363" w14:textId="35876E30"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728" w:type="dxa"/>
          </w:tcPr>
          <w:p w14:paraId="10531B6A" w14:textId="595FB981" w:rsidR="001F2D1A"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rPr>
              <w:t>TAXA DE ARBITRAGEM</w:t>
            </w:r>
          </w:p>
        </w:tc>
        <w:tc>
          <w:tcPr>
            <w:tcW w:w="1520" w:type="dxa"/>
          </w:tcPr>
          <w:p w14:paraId="5F4F5B17" w14:textId="4E6BABDB" w:rsidR="001F2D1A" w:rsidRDefault="00C71D2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024" w:type="dxa"/>
          </w:tcPr>
          <w:p w14:paraId="02667A4B" w14:textId="4D45A1F3" w:rsidR="001F2D1A"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18</w:t>
            </w:r>
          </w:p>
        </w:tc>
      </w:tr>
      <w:tr w:rsidR="00E574F4" w14:paraId="4031E109" w14:textId="77777777" w:rsidTr="00916AD2">
        <w:trPr>
          <w:jc w:val="center"/>
        </w:trPr>
        <w:tc>
          <w:tcPr>
            <w:tcW w:w="1370" w:type="dxa"/>
          </w:tcPr>
          <w:p w14:paraId="0A758127" w14:textId="5492EB50" w:rsidR="00E574F4" w:rsidRDefault="00E574F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3728" w:type="dxa"/>
          </w:tcPr>
          <w:p w14:paraId="58E8638C" w14:textId="233AF977" w:rsidR="00E574F4" w:rsidRDefault="00AF4A66"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 xml:space="preserve">TAXA DE ARBITRAGEM </w:t>
            </w:r>
            <w:r w:rsidR="00F674B7">
              <w:rPr>
                <w:rFonts w:ascii="Times New Roman" w:hAnsi="Times New Roman" w:cs="Times New Roman"/>
                <w:b/>
                <w:bCs/>
              </w:rPr>
              <w:t>JOGO FINAL</w:t>
            </w:r>
          </w:p>
        </w:tc>
        <w:tc>
          <w:tcPr>
            <w:tcW w:w="1520" w:type="dxa"/>
          </w:tcPr>
          <w:p w14:paraId="663FDC68" w14:textId="05087157" w:rsidR="00E574F4"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024" w:type="dxa"/>
          </w:tcPr>
          <w:p w14:paraId="3AF766DC" w14:textId="7B6D4C20" w:rsidR="00E574F4"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AF4A66" w14:paraId="435FEC43" w14:textId="77777777" w:rsidTr="00916AD2">
        <w:trPr>
          <w:jc w:val="center"/>
        </w:trPr>
        <w:tc>
          <w:tcPr>
            <w:tcW w:w="1370" w:type="dxa"/>
          </w:tcPr>
          <w:p w14:paraId="6BAFA7AC" w14:textId="1E5BDC70" w:rsidR="00AF4A66"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3728" w:type="dxa"/>
          </w:tcPr>
          <w:p w14:paraId="4CC06D6A" w14:textId="02205C64" w:rsidR="00AF4A66" w:rsidRDefault="00AF4A66"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TAXA DE ARBITRAGEM</w:t>
            </w:r>
            <w:r w:rsidR="00F674B7">
              <w:rPr>
                <w:rFonts w:ascii="Times New Roman" w:hAnsi="Times New Roman" w:cs="Times New Roman"/>
                <w:b/>
                <w:bCs/>
              </w:rPr>
              <w:t xml:space="preserve"> QUARTAS DE FINAL</w:t>
            </w:r>
          </w:p>
        </w:tc>
        <w:tc>
          <w:tcPr>
            <w:tcW w:w="1520" w:type="dxa"/>
          </w:tcPr>
          <w:p w14:paraId="0D326622" w14:textId="59B0AA0C" w:rsidR="00AF4A66"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024" w:type="dxa"/>
          </w:tcPr>
          <w:p w14:paraId="6184EC08" w14:textId="207ABDD8" w:rsidR="00AF4A66"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04</w:t>
            </w:r>
          </w:p>
        </w:tc>
      </w:tr>
      <w:tr w:rsidR="00AF4A66" w14:paraId="07212A2E" w14:textId="77777777" w:rsidTr="00916AD2">
        <w:trPr>
          <w:jc w:val="center"/>
        </w:trPr>
        <w:tc>
          <w:tcPr>
            <w:tcW w:w="1370" w:type="dxa"/>
          </w:tcPr>
          <w:p w14:paraId="129EF37C" w14:textId="4524713B" w:rsidR="00AF4A66"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3728" w:type="dxa"/>
          </w:tcPr>
          <w:p w14:paraId="76EFA792" w14:textId="302B439C" w:rsidR="00AF4A66" w:rsidRDefault="00AF4A66"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TAXA DE ARBITRAGEM</w:t>
            </w:r>
            <w:r w:rsidR="00F674B7">
              <w:rPr>
                <w:rFonts w:ascii="Times New Roman" w:hAnsi="Times New Roman" w:cs="Times New Roman"/>
                <w:b/>
                <w:bCs/>
              </w:rPr>
              <w:t xml:space="preserve"> SEMI FINAL</w:t>
            </w:r>
          </w:p>
        </w:tc>
        <w:tc>
          <w:tcPr>
            <w:tcW w:w="1520" w:type="dxa"/>
          </w:tcPr>
          <w:p w14:paraId="62FC8FD6" w14:textId="068CFE03" w:rsidR="00AF4A66"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024" w:type="dxa"/>
          </w:tcPr>
          <w:p w14:paraId="0E26F211" w14:textId="64A1A755" w:rsidR="00AF4A66"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04</w:t>
            </w:r>
          </w:p>
        </w:tc>
      </w:tr>
      <w:tr w:rsidR="00AF4A66" w14:paraId="161A80C8" w14:textId="77777777" w:rsidTr="00916AD2">
        <w:trPr>
          <w:jc w:val="center"/>
        </w:trPr>
        <w:tc>
          <w:tcPr>
            <w:tcW w:w="1370" w:type="dxa"/>
          </w:tcPr>
          <w:p w14:paraId="3438718F" w14:textId="11CB47B5" w:rsidR="00AF4A66"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3728" w:type="dxa"/>
          </w:tcPr>
          <w:p w14:paraId="746953D0" w14:textId="4D7D06AF" w:rsidR="00AF4A66" w:rsidRDefault="00AF4A66"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TAXA DE INSCRIÇÃO</w:t>
            </w:r>
            <w:r w:rsidR="00F674B7">
              <w:rPr>
                <w:rFonts w:ascii="Times New Roman" w:hAnsi="Times New Roman" w:cs="Times New Roman"/>
                <w:b/>
                <w:bCs/>
              </w:rPr>
              <w:t xml:space="preserve"> DE COPA</w:t>
            </w:r>
          </w:p>
        </w:tc>
        <w:tc>
          <w:tcPr>
            <w:tcW w:w="1520" w:type="dxa"/>
          </w:tcPr>
          <w:p w14:paraId="07C13CBD" w14:textId="6972E097" w:rsidR="00AF4A66"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024" w:type="dxa"/>
          </w:tcPr>
          <w:p w14:paraId="1B43E0F9" w14:textId="79EE9FD6" w:rsidR="00AF4A66"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bl>
    <w:p w14:paraId="4008BC4E" w14:textId="77777777" w:rsidR="003C5CE1" w:rsidRDefault="003C5CE1" w:rsidP="004F3C49">
      <w:pPr>
        <w:pStyle w:val="Corpodetexto"/>
        <w:tabs>
          <w:tab w:val="left" w:pos="0"/>
        </w:tabs>
        <w:ind w:right="31"/>
        <w:jc w:val="both"/>
        <w:rPr>
          <w:rFonts w:ascii="Times New Roman" w:hAnsi="Times New Roman" w:cs="Times New Roman"/>
          <w:b/>
          <w:bCs/>
          <w:sz w:val="26"/>
          <w:szCs w:val="26"/>
        </w:rPr>
      </w:pPr>
    </w:p>
    <w:p w14:paraId="3C8B0651" w14:textId="5C7A7E58" w:rsidR="00272CFD" w:rsidRPr="006E609C" w:rsidRDefault="00652A4D" w:rsidP="00272CF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lastRenderedPageBreak/>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6E609C">
        <w:rPr>
          <w:rFonts w:ascii="Times New Roman" w:hAnsi="Times New Roman" w:cs="Times New Roman"/>
          <w:color w:val="auto"/>
          <w:sz w:val="26"/>
          <w:szCs w:val="26"/>
        </w:rPr>
        <w:t>VANTAJOSA:</w:t>
      </w:r>
    </w:p>
    <w:p w14:paraId="04926F09" w14:textId="2B53A520" w:rsidR="00652A4D" w:rsidRPr="007E297A" w:rsidRDefault="00652A4D" w:rsidP="006E609C">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070D19">
        <w:rPr>
          <w:rFonts w:ascii="Times New Roman" w:hAnsi="Times New Roman" w:cs="Times New Roman"/>
          <w:b/>
          <w:sz w:val="26"/>
          <w:szCs w:val="26"/>
        </w:rPr>
        <w:t xml:space="preserve"> </w:t>
      </w:r>
      <w:r w:rsidR="00AF4A66">
        <w:rPr>
          <w:rFonts w:ascii="Times New Roman" w:hAnsi="Times New Roman" w:cs="Times New Roman"/>
          <w:b/>
          <w:sz w:val="26"/>
          <w:szCs w:val="26"/>
        </w:rPr>
        <w:t>22</w:t>
      </w:r>
      <w:r w:rsidR="00301788">
        <w:rPr>
          <w:rFonts w:ascii="Times New Roman" w:hAnsi="Times New Roman" w:cs="Times New Roman"/>
          <w:b/>
          <w:sz w:val="26"/>
          <w:szCs w:val="26"/>
        </w:rPr>
        <w:t>/0</w:t>
      </w:r>
      <w:r w:rsidR="00A358C5">
        <w:rPr>
          <w:rFonts w:ascii="Times New Roman" w:hAnsi="Times New Roman" w:cs="Times New Roman"/>
          <w:b/>
          <w:sz w:val="26"/>
          <w:szCs w:val="26"/>
        </w:rPr>
        <w:t>3</w:t>
      </w:r>
      <w:r w:rsidRPr="007E297A">
        <w:rPr>
          <w:rFonts w:ascii="Times New Roman" w:hAnsi="Times New Roman" w:cs="Times New Roman"/>
          <w:b/>
          <w:sz w:val="26"/>
          <w:szCs w:val="26"/>
        </w:rPr>
        <w:t>/2024</w:t>
      </w:r>
      <w:r w:rsidR="00C934F1">
        <w:rPr>
          <w:rFonts w:ascii="Times New Roman" w:hAnsi="Times New Roman" w:cs="Times New Roman"/>
          <w:sz w:val="26"/>
          <w:szCs w:val="26"/>
        </w:rPr>
        <w:t>.</w:t>
      </w: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753780F2" w:rsidR="00652A4D" w:rsidRPr="00C248D2" w:rsidRDefault="00652A4D" w:rsidP="00C248D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lastRenderedPageBreak/>
        <w:t>Apresentar certidão negativa e/ou positiva em efeitos de negativa de Débitos previdenciárias (INSS - Instituto Nacional de Seguridade Social), a licitante poderá apresentar a certidão de débitos UNIFICADA, a ser extraída através do site: &lt;</w:t>
      </w:r>
      <w:hyperlink r:id="rId10"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05D5F156"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15650A61" w14:textId="3224ED10" w:rsidR="00652A4D" w:rsidRDefault="00070D19" w:rsidP="00272CFD">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 xml:space="preserve">Santa Bárbara de Goiás/GO, </w:t>
      </w:r>
      <w:r w:rsidR="00FF5DFC">
        <w:rPr>
          <w:rFonts w:ascii="Times New Roman" w:hAnsi="Times New Roman" w:cs="Times New Roman"/>
          <w:sz w:val="26"/>
          <w:szCs w:val="26"/>
        </w:rPr>
        <w:t>1</w:t>
      </w:r>
      <w:r w:rsidR="00AF4A66">
        <w:rPr>
          <w:rFonts w:ascii="Times New Roman" w:hAnsi="Times New Roman" w:cs="Times New Roman"/>
          <w:sz w:val="26"/>
          <w:szCs w:val="26"/>
        </w:rPr>
        <w:t>9</w:t>
      </w:r>
      <w:r w:rsidR="00652A4D" w:rsidRPr="007E297A">
        <w:rPr>
          <w:rFonts w:ascii="Times New Roman" w:hAnsi="Times New Roman" w:cs="Times New Roman"/>
          <w:sz w:val="26"/>
          <w:szCs w:val="26"/>
        </w:rPr>
        <w:t xml:space="preserve"> de </w:t>
      </w:r>
      <w:r w:rsidR="0038716A">
        <w:rPr>
          <w:rFonts w:ascii="Times New Roman" w:hAnsi="Times New Roman" w:cs="Times New Roman"/>
          <w:sz w:val="26"/>
          <w:szCs w:val="26"/>
        </w:rPr>
        <w:t>março</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477D4D">
        <w:rPr>
          <w:rFonts w:ascii="Times New Roman" w:hAnsi="Times New Roman" w:cs="Times New Roman"/>
          <w:sz w:val="26"/>
          <w:szCs w:val="26"/>
        </w:rPr>
        <w:t>2024.</w:t>
      </w:r>
    </w:p>
    <w:p w14:paraId="5D019DBE" w14:textId="3AC7D430" w:rsidR="00652A4D" w:rsidRPr="007E297A" w:rsidRDefault="00652A4D" w:rsidP="00070D19">
      <w:pPr>
        <w:pStyle w:val="Corpodetexto"/>
        <w:ind w:right="31"/>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5212FA39" w14:textId="77777777" w:rsidR="007E297A" w:rsidRPr="007E297A" w:rsidRDefault="007E297A" w:rsidP="00AC637C">
      <w:pPr>
        <w:spacing w:line="276" w:lineRule="auto"/>
        <w:ind w:right="31"/>
        <w:jc w:val="center"/>
        <w:rPr>
          <w:rFonts w:ascii="Times New Roman" w:hAnsi="Times New Roman" w:cs="Times New Roman"/>
          <w:sz w:val="26"/>
          <w:szCs w:val="26"/>
        </w:rPr>
      </w:pPr>
      <w:r w:rsidRPr="007E297A">
        <w:rPr>
          <w:rFonts w:ascii="Times New Roman" w:hAnsi="Times New Roman" w:cs="Times New Roman"/>
          <w:b/>
          <w:bCs/>
          <w:iCs/>
          <w:sz w:val="26"/>
          <w:szCs w:val="26"/>
        </w:rPr>
        <w:t>SARAH CAROLINA GONÇALVES SILVA</w:t>
      </w:r>
    </w:p>
    <w:p w14:paraId="0D85F5B7" w14:textId="794FF012" w:rsidR="0048792C" w:rsidRPr="00BD135C" w:rsidRDefault="00652A4D" w:rsidP="00BD135C">
      <w:pPr>
        <w:spacing w:before="41"/>
        <w:ind w:right="31"/>
        <w:jc w:val="center"/>
        <w:rPr>
          <w:rFonts w:ascii="Times New Roman" w:hAnsi="Times New Roman" w:cs="Times New Roman"/>
          <w:b/>
          <w:sz w:val="26"/>
          <w:szCs w:val="26"/>
        </w:rPr>
      </w:pPr>
      <w:r w:rsidRPr="007E297A">
        <w:rPr>
          <w:rFonts w:ascii="Times New Roman" w:hAnsi="Times New Roman" w:cs="Times New Roman"/>
          <w:b/>
          <w:sz w:val="26"/>
          <w:szCs w:val="26"/>
        </w:rPr>
        <w:t>Agente</w:t>
      </w:r>
      <w:r w:rsidRPr="007E297A">
        <w:rPr>
          <w:rFonts w:ascii="Times New Roman" w:hAnsi="Times New Roman" w:cs="Times New Roman"/>
          <w:b/>
          <w:spacing w:val="-3"/>
          <w:sz w:val="26"/>
          <w:szCs w:val="26"/>
        </w:rPr>
        <w:t xml:space="preserve"> </w:t>
      </w:r>
      <w:r w:rsidRPr="007E297A">
        <w:rPr>
          <w:rFonts w:ascii="Times New Roman" w:hAnsi="Times New Roman" w:cs="Times New Roman"/>
          <w:b/>
          <w:sz w:val="26"/>
          <w:szCs w:val="26"/>
        </w:rPr>
        <w:t>de</w:t>
      </w:r>
      <w:r w:rsidRPr="007E297A">
        <w:rPr>
          <w:rFonts w:ascii="Times New Roman" w:hAnsi="Times New Roman" w:cs="Times New Roman"/>
          <w:b/>
          <w:spacing w:val="-2"/>
          <w:sz w:val="26"/>
          <w:szCs w:val="26"/>
        </w:rPr>
        <w:t xml:space="preserve"> </w:t>
      </w:r>
      <w:r w:rsidRPr="007E297A">
        <w:rPr>
          <w:rFonts w:ascii="Times New Roman" w:hAnsi="Times New Roman" w:cs="Times New Roman"/>
          <w:b/>
          <w:sz w:val="26"/>
          <w:szCs w:val="26"/>
        </w:rPr>
        <w:t>Contratação</w:t>
      </w:r>
    </w:p>
    <w:sectPr w:rsidR="0048792C" w:rsidRPr="00BD135C" w:rsidSect="00960AE6">
      <w:headerReference w:type="default" r:id="rId11"/>
      <w:footerReference w:type="default" r:id="rId12"/>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9400119">
    <w:abstractNumId w:val="1"/>
  </w:num>
  <w:num w:numId="2" w16cid:durableId="553734811">
    <w:abstractNumId w:val="2"/>
  </w:num>
  <w:num w:numId="3" w16cid:durableId="443186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4078"/>
    <w:rsid w:val="000048AD"/>
    <w:rsid w:val="00020FAA"/>
    <w:rsid w:val="000346BE"/>
    <w:rsid w:val="000356A8"/>
    <w:rsid w:val="00060473"/>
    <w:rsid w:val="00060BB8"/>
    <w:rsid w:val="00070D19"/>
    <w:rsid w:val="00083C61"/>
    <w:rsid w:val="00086DE1"/>
    <w:rsid w:val="000E6E96"/>
    <w:rsid w:val="000E79CB"/>
    <w:rsid w:val="000F1348"/>
    <w:rsid w:val="000F7D59"/>
    <w:rsid w:val="00134E38"/>
    <w:rsid w:val="0018658C"/>
    <w:rsid w:val="001D5909"/>
    <w:rsid w:val="001F2D1A"/>
    <w:rsid w:val="00213622"/>
    <w:rsid w:val="0022268F"/>
    <w:rsid w:val="00233F98"/>
    <w:rsid w:val="00264397"/>
    <w:rsid w:val="00272CFD"/>
    <w:rsid w:val="0028293F"/>
    <w:rsid w:val="0029397E"/>
    <w:rsid w:val="002A4D3E"/>
    <w:rsid w:val="002A5F8D"/>
    <w:rsid w:val="002B20D2"/>
    <w:rsid w:val="002D1FB1"/>
    <w:rsid w:val="002E4C2E"/>
    <w:rsid w:val="00301788"/>
    <w:rsid w:val="00312976"/>
    <w:rsid w:val="0036085E"/>
    <w:rsid w:val="00367867"/>
    <w:rsid w:val="0038716A"/>
    <w:rsid w:val="00393F8D"/>
    <w:rsid w:val="003A5FD2"/>
    <w:rsid w:val="003C5CE1"/>
    <w:rsid w:val="003F4AA5"/>
    <w:rsid w:val="003F5921"/>
    <w:rsid w:val="0040195E"/>
    <w:rsid w:val="00406AA0"/>
    <w:rsid w:val="0041100C"/>
    <w:rsid w:val="004172A7"/>
    <w:rsid w:val="00444B33"/>
    <w:rsid w:val="00477D4D"/>
    <w:rsid w:val="0048792C"/>
    <w:rsid w:val="004940D8"/>
    <w:rsid w:val="004C1B86"/>
    <w:rsid w:val="004C35B8"/>
    <w:rsid w:val="004F3C49"/>
    <w:rsid w:val="0050655F"/>
    <w:rsid w:val="00506711"/>
    <w:rsid w:val="00516C34"/>
    <w:rsid w:val="00546B98"/>
    <w:rsid w:val="00552E67"/>
    <w:rsid w:val="00561DD2"/>
    <w:rsid w:val="005A6BC3"/>
    <w:rsid w:val="005B31F1"/>
    <w:rsid w:val="005D237F"/>
    <w:rsid w:val="005F0222"/>
    <w:rsid w:val="006046E1"/>
    <w:rsid w:val="00604CEC"/>
    <w:rsid w:val="00621EBF"/>
    <w:rsid w:val="0064000C"/>
    <w:rsid w:val="00645971"/>
    <w:rsid w:val="00652A4D"/>
    <w:rsid w:val="006D5389"/>
    <w:rsid w:val="006E609C"/>
    <w:rsid w:val="006F0275"/>
    <w:rsid w:val="00700537"/>
    <w:rsid w:val="00701450"/>
    <w:rsid w:val="0071458E"/>
    <w:rsid w:val="00720EA7"/>
    <w:rsid w:val="0076463A"/>
    <w:rsid w:val="00776153"/>
    <w:rsid w:val="00783D9D"/>
    <w:rsid w:val="007B74DA"/>
    <w:rsid w:val="007D5088"/>
    <w:rsid w:val="007E297A"/>
    <w:rsid w:val="007E33C0"/>
    <w:rsid w:val="007F2B0F"/>
    <w:rsid w:val="00802014"/>
    <w:rsid w:val="00814821"/>
    <w:rsid w:val="00824DD8"/>
    <w:rsid w:val="00825739"/>
    <w:rsid w:val="008353DB"/>
    <w:rsid w:val="00836118"/>
    <w:rsid w:val="00854EE1"/>
    <w:rsid w:val="00866ACE"/>
    <w:rsid w:val="008703B7"/>
    <w:rsid w:val="00870A60"/>
    <w:rsid w:val="009104C4"/>
    <w:rsid w:val="009150F0"/>
    <w:rsid w:val="00915133"/>
    <w:rsid w:val="00916AD2"/>
    <w:rsid w:val="00920720"/>
    <w:rsid w:val="00953104"/>
    <w:rsid w:val="00956837"/>
    <w:rsid w:val="00960AE6"/>
    <w:rsid w:val="00966D65"/>
    <w:rsid w:val="00991DF4"/>
    <w:rsid w:val="009A2E7C"/>
    <w:rsid w:val="009B538B"/>
    <w:rsid w:val="009D02F2"/>
    <w:rsid w:val="009E6A09"/>
    <w:rsid w:val="009F7D3C"/>
    <w:rsid w:val="00A00519"/>
    <w:rsid w:val="00A03179"/>
    <w:rsid w:val="00A22DF6"/>
    <w:rsid w:val="00A358C5"/>
    <w:rsid w:val="00A41F76"/>
    <w:rsid w:val="00A6660A"/>
    <w:rsid w:val="00A70FE1"/>
    <w:rsid w:val="00A71135"/>
    <w:rsid w:val="00A84E00"/>
    <w:rsid w:val="00A97143"/>
    <w:rsid w:val="00AB704E"/>
    <w:rsid w:val="00AC637C"/>
    <w:rsid w:val="00AD394F"/>
    <w:rsid w:val="00AF1A61"/>
    <w:rsid w:val="00AF4A66"/>
    <w:rsid w:val="00B02B2C"/>
    <w:rsid w:val="00B05C4C"/>
    <w:rsid w:val="00B129CC"/>
    <w:rsid w:val="00B13F64"/>
    <w:rsid w:val="00B301BB"/>
    <w:rsid w:val="00B5178B"/>
    <w:rsid w:val="00B63562"/>
    <w:rsid w:val="00BA2DAF"/>
    <w:rsid w:val="00BB502C"/>
    <w:rsid w:val="00BB612C"/>
    <w:rsid w:val="00BD135C"/>
    <w:rsid w:val="00BF1AA1"/>
    <w:rsid w:val="00BF7C63"/>
    <w:rsid w:val="00C248D2"/>
    <w:rsid w:val="00C3077D"/>
    <w:rsid w:val="00C4072C"/>
    <w:rsid w:val="00C713DF"/>
    <w:rsid w:val="00C71D2B"/>
    <w:rsid w:val="00C808A5"/>
    <w:rsid w:val="00C934F1"/>
    <w:rsid w:val="00CB422E"/>
    <w:rsid w:val="00CC3ADA"/>
    <w:rsid w:val="00D37EB0"/>
    <w:rsid w:val="00D81C8D"/>
    <w:rsid w:val="00DB05BF"/>
    <w:rsid w:val="00DF49E2"/>
    <w:rsid w:val="00E14BE3"/>
    <w:rsid w:val="00E2172F"/>
    <w:rsid w:val="00E26C27"/>
    <w:rsid w:val="00E34302"/>
    <w:rsid w:val="00E43DFE"/>
    <w:rsid w:val="00E509E5"/>
    <w:rsid w:val="00E574F4"/>
    <w:rsid w:val="00E626B5"/>
    <w:rsid w:val="00E77BCD"/>
    <w:rsid w:val="00E808E7"/>
    <w:rsid w:val="00E94B70"/>
    <w:rsid w:val="00E96B66"/>
    <w:rsid w:val="00F10F30"/>
    <w:rsid w:val="00F2368D"/>
    <w:rsid w:val="00F308DB"/>
    <w:rsid w:val="00F556F2"/>
    <w:rsid w:val="00F55DC9"/>
    <w:rsid w:val="00F674B7"/>
    <w:rsid w:val="00F86E10"/>
    <w:rsid w:val="00F92BBB"/>
    <w:rsid w:val="00FB10AB"/>
    <w:rsid w:val="00FB1DFB"/>
    <w:rsid w:val="00FF5DFC"/>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eceita.fazenda.gov.br/Aplicacoes/ATSPO/Certidao/CndConjuntaInter/InformaNICertidao.asp?Tipo=1" TargetMode="External"/><Relationship Id="rId4" Type="http://schemas.openxmlformats.org/officeDocument/2006/relationships/settings" Target="settings.xml"/><Relationship Id="rId9" Type="http://schemas.openxmlformats.org/officeDocument/2006/relationships/hyperlink" Target="http://www.receita.fazenda.gov.br/Aplicacoes/ATSPO/Certidao/CndConjuntaInter/InformaNICertidao.asp?Tipo=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81AF9-7942-4F88-982D-DBA1DB671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3</Pages>
  <Words>869</Words>
  <Characters>4696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160</cp:revision>
  <dcterms:created xsi:type="dcterms:W3CDTF">2024-02-08T13:10:00Z</dcterms:created>
  <dcterms:modified xsi:type="dcterms:W3CDTF">2024-03-19T19:22:00Z</dcterms:modified>
</cp:coreProperties>
</file>