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449AAA" w14:textId="3A72479B" w:rsidR="00873852" w:rsidRPr="00B10E78" w:rsidRDefault="00873852" w:rsidP="00846D3E">
      <w:pPr>
        <w:jc w:val="center"/>
        <w:rPr>
          <w:rFonts w:cstheme="minorHAnsi"/>
          <w:b/>
          <w:i/>
          <w:sz w:val="20"/>
          <w:szCs w:val="20"/>
          <w:u w:val="single"/>
        </w:rPr>
      </w:pPr>
      <w:r w:rsidRPr="00680891">
        <w:rPr>
          <w:rFonts w:cstheme="minorHAnsi"/>
          <w:b/>
          <w:i/>
          <w:sz w:val="20"/>
          <w:szCs w:val="20"/>
          <w:u w:val="single"/>
        </w:rPr>
        <w:t xml:space="preserve">Anexo </w:t>
      </w:r>
      <w:r w:rsidR="005D736A" w:rsidRPr="00680891">
        <w:rPr>
          <w:rFonts w:cstheme="minorHAnsi"/>
          <w:b/>
          <w:i/>
          <w:sz w:val="20"/>
          <w:szCs w:val="20"/>
          <w:u w:val="single"/>
        </w:rPr>
        <w:t xml:space="preserve">XI </w:t>
      </w:r>
      <w:r w:rsidRPr="00680891">
        <w:rPr>
          <w:rFonts w:cstheme="minorHAnsi"/>
          <w:b/>
          <w:i/>
          <w:sz w:val="20"/>
          <w:szCs w:val="20"/>
          <w:u w:val="single"/>
        </w:rPr>
        <w:t>do Termo de Referência –</w:t>
      </w:r>
      <w:r w:rsidR="009737EA" w:rsidRPr="00680891">
        <w:rPr>
          <w:rFonts w:cstheme="minorHAnsi"/>
          <w:b/>
          <w:i/>
          <w:sz w:val="20"/>
          <w:szCs w:val="20"/>
          <w:u w:val="single"/>
        </w:rPr>
        <w:t xml:space="preserve"> </w:t>
      </w:r>
      <w:r w:rsidR="009638D7" w:rsidRPr="00680891">
        <w:rPr>
          <w:rFonts w:cstheme="minorHAnsi"/>
          <w:b/>
          <w:i/>
          <w:sz w:val="20"/>
          <w:szCs w:val="20"/>
          <w:u w:val="single"/>
        </w:rPr>
        <w:t xml:space="preserve">Padrões Arquiteturais e </w:t>
      </w:r>
      <w:r w:rsidR="009737EA" w:rsidRPr="00680891">
        <w:rPr>
          <w:rFonts w:cstheme="minorHAnsi"/>
          <w:b/>
          <w:i/>
          <w:sz w:val="20"/>
          <w:szCs w:val="20"/>
          <w:u w:val="single"/>
        </w:rPr>
        <w:t>Tecnológic</w:t>
      </w:r>
      <w:r w:rsidR="009638D7" w:rsidRPr="00680891">
        <w:rPr>
          <w:rFonts w:cstheme="minorHAnsi"/>
          <w:b/>
          <w:i/>
          <w:sz w:val="20"/>
          <w:szCs w:val="20"/>
          <w:u w:val="single"/>
        </w:rPr>
        <w:t>os</w:t>
      </w:r>
      <w:r w:rsidR="003C17E7" w:rsidRPr="00680891">
        <w:rPr>
          <w:rFonts w:cstheme="minorHAnsi"/>
          <w:b/>
          <w:i/>
          <w:sz w:val="20"/>
          <w:szCs w:val="20"/>
          <w:u w:val="single"/>
        </w:rPr>
        <w:t xml:space="preserve"> </w:t>
      </w:r>
      <w:r w:rsidR="009638D7" w:rsidRPr="00680891">
        <w:rPr>
          <w:rFonts w:cstheme="minorHAnsi"/>
          <w:b/>
          <w:i/>
          <w:sz w:val="20"/>
          <w:szCs w:val="20"/>
          <w:u w:val="single"/>
        </w:rPr>
        <w:t>da ANEEL</w:t>
      </w:r>
      <w:r w:rsidR="00964765" w:rsidRPr="00B10E78">
        <w:rPr>
          <w:rFonts w:cstheme="minorHAnsi"/>
          <w:b/>
          <w:i/>
          <w:sz w:val="20"/>
          <w:szCs w:val="20"/>
          <w:u w:val="single"/>
        </w:rPr>
        <w:cr/>
      </w:r>
    </w:p>
    <w:p w14:paraId="16ABC433" w14:textId="33C67E3C" w:rsidR="00896A87" w:rsidRPr="00680891" w:rsidRDefault="00896A87" w:rsidP="00E011C4">
      <w:pPr>
        <w:numPr>
          <w:ilvl w:val="0"/>
          <w:numId w:val="7"/>
        </w:numPr>
        <w:autoSpaceDE w:val="0"/>
        <w:autoSpaceDN w:val="0"/>
        <w:adjustRightInd w:val="0"/>
        <w:contextualSpacing/>
        <w:rPr>
          <w:rFonts w:eastAsia="Calibri" w:cstheme="minorHAnsi"/>
          <w:sz w:val="20"/>
          <w:szCs w:val="20"/>
        </w:rPr>
      </w:pPr>
      <w:r w:rsidRPr="00680891">
        <w:rPr>
          <w:rFonts w:eastAsia="Calibri" w:cstheme="minorHAnsi"/>
          <w:sz w:val="20"/>
          <w:szCs w:val="20"/>
        </w:rPr>
        <w:t>Este anexo traz a descrição da plataforma tecnológica utilizada pela CONTRATANTE. Saliente-se que a CONTRATADA deverá utilizar ferramentas e tecnologias compatíveis às adotadas pela CONTRATANTE.</w:t>
      </w:r>
    </w:p>
    <w:p w14:paraId="60E594DE" w14:textId="77777777" w:rsidR="00896A87" w:rsidRPr="00680891" w:rsidRDefault="00896A87" w:rsidP="00301433">
      <w:pPr>
        <w:autoSpaceDE w:val="0"/>
        <w:autoSpaceDN w:val="0"/>
        <w:adjustRightInd w:val="0"/>
        <w:ind w:left="360"/>
        <w:contextualSpacing/>
        <w:rPr>
          <w:rFonts w:eastAsia="Calibri" w:cstheme="minorHAnsi"/>
          <w:sz w:val="20"/>
          <w:szCs w:val="20"/>
        </w:rPr>
      </w:pPr>
    </w:p>
    <w:p w14:paraId="56928D80" w14:textId="0B140EE8" w:rsidR="00896A87" w:rsidRPr="00680891" w:rsidRDefault="00896A87" w:rsidP="00E011C4">
      <w:pPr>
        <w:numPr>
          <w:ilvl w:val="1"/>
          <w:numId w:val="8"/>
        </w:numPr>
        <w:contextualSpacing/>
        <w:rPr>
          <w:rFonts w:cstheme="minorHAnsi"/>
          <w:bCs/>
          <w:sz w:val="20"/>
          <w:szCs w:val="20"/>
        </w:rPr>
      </w:pPr>
      <w:r w:rsidRPr="00680891">
        <w:rPr>
          <w:rFonts w:cstheme="minorHAnsi"/>
          <w:bCs/>
          <w:sz w:val="20"/>
          <w:szCs w:val="20"/>
        </w:rPr>
        <w:t xml:space="preserve">A CONTRATANTE terá total liberdade para atualizar as versões de sistemas operacionais, linguagens de programação, bancos de dados e outras ferramentas de apoio ao desenvolvimento de sistemas de informação, segundo sua necessidade e conveniência administrativa. Caberá, neste caso, à CONTRATADA adaptar-se à nova plataforma computacional às suas expensas, incluindo-se a capacitação das equipes técnicas, em até 30 (trinta) dias corridos a partir do aviso formal de mudança. </w:t>
      </w:r>
    </w:p>
    <w:p w14:paraId="1B8C8F68" w14:textId="77777777" w:rsidR="0002555C" w:rsidRPr="00680891" w:rsidRDefault="0002555C" w:rsidP="0002555C">
      <w:pPr>
        <w:ind w:left="792"/>
        <w:contextualSpacing/>
        <w:rPr>
          <w:rFonts w:cstheme="minorHAnsi"/>
          <w:bCs/>
          <w:sz w:val="20"/>
          <w:szCs w:val="20"/>
        </w:rPr>
      </w:pPr>
    </w:p>
    <w:p w14:paraId="702E4082" w14:textId="0B138E93" w:rsidR="0002555C" w:rsidRPr="00680891" w:rsidRDefault="00072B45" w:rsidP="0002555C">
      <w:pPr>
        <w:numPr>
          <w:ilvl w:val="1"/>
          <w:numId w:val="8"/>
        </w:numPr>
        <w:contextualSpacing/>
        <w:rPr>
          <w:rFonts w:cstheme="minorHAnsi"/>
          <w:bCs/>
          <w:sz w:val="20"/>
          <w:szCs w:val="20"/>
        </w:rPr>
      </w:pPr>
      <w:r w:rsidRPr="00680891">
        <w:rPr>
          <w:rFonts w:cstheme="minorHAnsi"/>
          <w:bCs/>
          <w:sz w:val="20"/>
          <w:szCs w:val="20"/>
        </w:rPr>
        <w:t>A plataforma tecnológica é</w:t>
      </w:r>
      <w:r w:rsidR="00C00F39" w:rsidRPr="00680891">
        <w:rPr>
          <w:rFonts w:cstheme="minorHAnsi"/>
          <w:bCs/>
          <w:sz w:val="20"/>
          <w:szCs w:val="20"/>
        </w:rPr>
        <w:t xml:space="preserve"> de infraestrutura</w:t>
      </w:r>
      <w:r w:rsidRPr="00680891">
        <w:rPr>
          <w:rFonts w:cstheme="minorHAnsi"/>
          <w:bCs/>
          <w:sz w:val="20"/>
          <w:szCs w:val="20"/>
        </w:rPr>
        <w:t xml:space="preserve"> hibrida, </w:t>
      </w:r>
      <w:r w:rsidR="00C00F39" w:rsidRPr="00680891">
        <w:rPr>
          <w:rFonts w:cstheme="minorHAnsi"/>
          <w:bCs/>
          <w:sz w:val="20"/>
          <w:szCs w:val="20"/>
        </w:rPr>
        <w:t>com</w:t>
      </w:r>
      <w:r w:rsidRPr="00680891">
        <w:rPr>
          <w:rFonts w:cstheme="minorHAnsi"/>
          <w:bCs/>
          <w:sz w:val="20"/>
          <w:szCs w:val="20"/>
        </w:rPr>
        <w:t xml:space="preserve"> itens de configuração </w:t>
      </w:r>
      <w:r w:rsidR="00C00F39" w:rsidRPr="00680891">
        <w:rPr>
          <w:rFonts w:cstheme="minorHAnsi"/>
          <w:bCs/>
          <w:sz w:val="20"/>
          <w:szCs w:val="20"/>
        </w:rPr>
        <w:t>em ambientes On-Premise e de computação em nuvem.</w:t>
      </w:r>
    </w:p>
    <w:p w14:paraId="54ED43A5" w14:textId="77777777" w:rsidR="00896A87" w:rsidRPr="00680891" w:rsidRDefault="00896A87" w:rsidP="00301433">
      <w:pPr>
        <w:ind w:left="792"/>
        <w:contextualSpacing/>
        <w:rPr>
          <w:rFonts w:cstheme="minorHAnsi"/>
          <w:bCs/>
          <w:sz w:val="20"/>
          <w:szCs w:val="20"/>
        </w:rPr>
      </w:pPr>
    </w:p>
    <w:p w14:paraId="4F4B5173" w14:textId="3CCB3696" w:rsidR="00896A87" w:rsidRPr="00680891" w:rsidRDefault="00896A87" w:rsidP="00E011C4">
      <w:pPr>
        <w:numPr>
          <w:ilvl w:val="1"/>
          <w:numId w:val="8"/>
        </w:numPr>
        <w:contextualSpacing/>
        <w:rPr>
          <w:rFonts w:cstheme="minorHAnsi"/>
          <w:bCs/>
          <w:sz w:val="20"/>
          <w:szCs w:val="20"/>
        </w:rPr>
      </w:pPr>
      <w:r w:rsidRPr="00680891">
        <w:rPr>
          <w:rFonts w:cstheme="minorHAnsi"/>
          <w:bCs/>
          <w:sz w:val="20"/>
          <w:szCs w:val="20"/>
        </w:rPr>
        <w:t xml:space="preserve">Para a sustentação de alguns dos ambientes de Software e Hardware de TI descritos abaixo, a CONTRATANTE conta com prestação de serviço de suporte especializado de outros fornecedores. </w:t>
      </w:r>
    </w:p>
    <w:p w14:paraId="22C004DB" w14:textId="77777777" w:rsidR="00896A87" w:rsidRPr="00680891" w:rsidRDefault="00896A87" w:rsidP="00301433">
      <w:pPr>
        <w:pStyle w:val="PargrafodaLista"/>
        <w:rPr>
          <w:rFonts w:cstheme="minorHAnsi"/>
          <w:bCs/>
          <w:sz w:val="20"/>
          <w:szCs w:val="20"/>
        </w:rPr>
      </w:pPr>
    </w:p>
    <w:p w14:paraId="17807C7A" w14:textId="1D1DE881" w:rsidR="00896A87" w:rsidRPr="00680891" w:rsidRDefault="00896A87" w:rsidP="00E011C4">
      <w:pPr>
        <w:numPr>
          <w:ilvl w:val="0"/>
          <w:numId w:val="7"/>
        </w:numPr>
        <w:autoSpaceDE w:val="0"/>
        <w:autoSpaceDN w:val="0"/>
        <w:adjustRightInd w:val="0"/>
        <w:contextualSpacing/>
        <w:rPr>
          <w:rFonts w:eastAsia="Calibri" w:cstheme="minorHAnsi"/>
          <w:b/>
          <w:bCs/>
          <w:sz w:val="20"/>
          <w:szCs w:val="20"/>
        </w:rPr>
      </w:pPr>
      <w:r w:rsidRPr="00680891">
        <w:rPr>
          <w:rFonts w:eastAsia="Calibri" w:cstheme="minorHAnsi"/>
          <w:b/>
          <w:bCs/>
          <w:sz w:val="20"/>
          <w:szCs w:val="20"/>
        </w:rPr>
        <w:t>DESCRIÇÃO DO AMBIENTE COMPUTACIONAL:</w:t>
      </w:r>
    </w:p>
    <w:p w14:paraId="1F6D5E21" w14:textId="77777777" w:rsidR="00BB6EAF" w:rsidRPr="00680891" w:rsidRDefault="00BB6EAF" w:rsidP="00301433">
      <w:pPr>
        <w:autoSpaceDE w:val="0"/>
        <w:autoSpaceDN w:val="0"/>
        <w:adjustRightInd w:val="0"/>
        <w:ind w:left="360"/>
        <w:contextualSpacing/>
        <w:rPr>
          <w:rFonts w:eastAsia="Calibri" w:cstheme="minorHAnsi"/>
          <w:b/>
          <w:bCs/>
          <w:sz w:val="20"/>
          <w:szCs w:val="20"/>
        </w:rPr>
      </w:pPr>
    </w:p>
    <w:p w14:paraId="373403AD" w14:textId="35497A79" w:rsidR="00896A87" w:rsidRPr="00680891" w:rsidRDefault="00896A87" w:rsidP="00E011C4">
      <w:pPr>
        <w:numPr>
          <w:ilvl w:val="1"/>
          <w:numId w:val="7"/>
        </w:numPr>
        <w:autoSpaceDE w:val="0"/>
        <w:autoSpaceDN w:val="0"/>
        <w:adjustRightInd w:val="0"/>
        <w:contextualSpacing/>
        <w:rPr>
          <w:rFonts w:eastAsia="Calibri" w:cstheme="minorHAnsi"/>
          <w:b/>
          <w:bCs/>
          <w:sz w:val="20"/>
          <w:szCs w:val="20"/>
        </w:rPr>
      </w:pPr>
      <w:r w:rsidRPr="00680891">
        <w:rPr>
          <w:rFonts w:cstheme="minorHAnsi"/>
          <w:b/>
          <w:sz w:val="20"/>
          <w:szCs w:val="20"/>
        </w:rPr>
        <w:t>ITENS DE HARDWARE</w:t>
      </w:r>
    </w:p>
    <w:p w14:paraId="5EEC4268" w14:textId="77777777" w:rsidR="00013F07" w:rsidRPr="00680891" w:rsidRDefault="00013F07" w:rsidP="00301433">
      <w:pPr>
        <w:autoSpaceDE w:val="0"/>
        <w:autoSpaceDN w:val="0"/>
        <w:adjustRightInd w:val="0"/>
        <w:ind w:left="792"/>
        <w:contextualSpacing/>
        <w:rPr>
          <w:rFonts w:eastAsia="Calibri" w:cstheme="minorHAnsi"/>
          <w:b/>
          <w:bCs/>
          <w:sz w:val="20"/>
          <w:szCs w:val="20"/>
        </w:rPr>
      </w:pPr>
    </w:p>
    <w:p w14:paraId="41AFA17C" w14:textId="77777777" w:rsidR="00896A87" w:rsidRPr="00680891" w:rsidRDefault="00896A87" w:rsidP="00E011C4">
      <w:pPr>
        <w:pStyle w:val="texto"/>
        <w:numPr>
          <w:ilvl w:val="2"/>
          <w:numId w:val="9"/>
        </w:numPr>
        <w:tabs>
          <w:tab w:val="left" w:pos="1276"/>
        </w:tabs>
        <w:spacing w:after="170" w:line="283" w:lineRule="atLeast"/>
        <w:textAlignment w:val="auto"/>
        <w:rPr>
          <w:rFonts w:asciiTheme="minorHAnsi" w:eastAsia="SimSun" w:hAnsiTheme="minorHAnsi" w:cstheme="minorHAnsi"/>
          <w:b/>
          <w:i/>
          <w:iCs/>
          <w:color w:val="000000"/>
          <w:u w:val="single"/>
          <w:lang w:eastAsia="hi-IN"/>
        </w:rPr>
      </w:pPr>
      <w:bookmarkStart w:id="0" w:name="_Ref424558968"/>
      <w:r w:rsidRPr="00680891">
        <w:rPr>
          <w:rFonts w:asciiTheme="minorHAnsi" w:eastAsia="SimSun" w:hAnsiTheme="minorHAnsi" w:cstheme="minorHAnsi"/>
          <w:b/>
          <w:i/>
          <w:iCs/>
          <w:color w:val="000000"/>
          <w:u w:val="single"/>
          <w:lang w:eastAsia="hi-IN"/>
        </w:rPr>
        <w:t>Hardwares de Segurança da Informação</w:t>
      </w:r>
      <w:bookmarkEnd w:id="0"/>
      <w:r w:rsidRPr="00680891">
        <w:rPr>
          <w:rFonts w:asciiTheme="minorHAnsi" w:eastAsia="SimSun" w:hAnsiTheme="minorHAnsi" w:cstheme="minorHAnsi"/>
          <w:b/>
          <w:i/>
          <w:iCs/>
          <w:color w:val="000000"/>
          <w:u w:val="single"/>
          <w:lang w:eastAsia="hi-IN"/>
        </w:rPr>
        <w:t xml:space="preserve"> </w:t>
      </w:r>
    </w:p>
    <w:p w14:paraId="09D2FC73" w14:textId="4A4D92CD" w:rsidR="00896A87" w:rsidRPr="00680891" w:rsidRDefault="00896A87" w:rsidP="00E011C4">
      <w:pPr>
        <w:pStyle w:val="texto"/>
        <w:numPr>
          <w:ilvl w:val="3"/>
          <w:numId w:val="9"/>
        </w:numPr>
        <w:tabs>
          <w:tab w:val="clear" w:pos="878"/>
          <w:tab w:val="clear" w:pos="1586"/>
          <w:tab w:val="left" w:pos="1843"/>
        </w:tabs>
        <w:spacing w:after="170" w:line="283" w:lineRule="atLeast"/>
        <w:ind w:left="1843" w:hanging="709"/>
        <w:textAlignment w:val="auto"/>
        <w:rPr>
          <w:rFonts w:asciiTheme="minorHAnsi" w:eastAsia="SimSun" w:hAnsiTheme="minorHAnsi" w:cstheme="minorHAnsi"/>
          <w:b/>
          <w:color w:val="000000"/>
          <w:lang w:eastAsia="hi-IN"/>
        </w:rPr>
      </w:pPr>
      <w:r w:rsidRPr="00680891">
        <w:rPr>
          <w:rFonts w:asciiTheme="minorHAnsi" w:eastAsia="SimSun" w:hAnsiTheme="minorHAnsi" w:cstheme="minorHAnsi"/>
          <w:b/>
          <w:color w:val="000000"/>
          <w:lang w:eastAsia="hi-IN"/>
        </w:rPr>
        <w:t xml:space="preserve">Especificação: </w:t>
      </w:r>
      <w:r w:rsidRPr="00680891">
        <w:rPr>
          <w:rFonts w:asciiTheme="minorHAnsi" w:eastAsia="SimSun" w:hAnsiTheme="minorHAnsi" w:cstheme="minorHAnsi"/>
          <w:i/>
          <w:color w:val="000000"/>
          <w:lang w:eastAsia="hi-IN"/>
        </w:rPr>
        <w:t>Appliances</w:t>
      </w:r>
      <w:r w:rsidRPr="00680891">
        <w:rPr>
          <w:rFonts w:asciiTheme="minorHAnsi" w:eastAsia="SimSun" w:hAnsiTheme="minorHAnsi" w:cstheme="minorHAnsi"/>
          <w:color w:val="000000"/>
          <w:lang w:eastAsia="hi-IN"/>
        </w:rPr>
        <w:t xml:space="preserve"> (hardware com software integrado) especialmente projetado</w:t>
      </w:r>
      <w:r w:rsidR="00F93695" w:rsidRPr="00680891">
        <w:rPr>
          <w:rFonts w:asciiTheme="minorHAnsi" w:eastAsia="SimSun" w:hAnsiTheme="minorHAnsi" w:cstheme="minorHAnsi"/>
          <w:color w:val="000000"/>
          <w:lang w:eastAsia="hi-IN"/>
        </w:rPr>
        <w:t>s</w:t>
      </w:r>
      <w:r w:rsidRPr="00680891">
        <w:rPr>
          <w:rFonts w:asciiTheme="minorHAnsi" w:eastAsia="SimSun" w:hAnsiTheme="minorHAnsi" w:cstheme="minorHAnsi"/>
          <w:color w:val="000000"/>
          <w:lang w:eastAsia="hi-IN"/>
        </w:rPr>
        <w:t xml:space="preserve"> para prover serviços completo</w:t>
      </w:r>
      <w:r w:rsidR="00F93695" w:rsidRPr="00680891">
        <w:rPr>
          <w:rFonts w:asciiTheme="minorHAnsi" w:eastAsia="SimSun" w:hAnsiTheme="minorHAnsi" w:cstheme="minorHAnsi"/>
          <w:color w:val="000000"/>
          <w:lang w:eastAsia="hi-IN"/>
        </w:rPr>
        <w:t>s</w:t>
      </w:r>
      <w:r w:rsidRPr="00680891">
        <w:rPr>
          <w:rFonts w:asciiTheme="minorHAnsi" w:eastAsia="SimSun" w:hAnsiTheme="minorHAnsi" w:cstheme="minorHAnsi"/>
          <w:color w:val="000000"/>
          <w:lang w:eastAsia="hi-IN"/>
        </w:rPr>
        <w:t xml:space="preserve"> de segurança da informação como por exemplo: </w:t>
      </w:r>
      <w:r w:rsidRPr="00680891">
        <w:rPr>
          <w:rFonts w:asciiTheme="minorHAnsi" w:eastAsia="SimSun" w:hAnsiTheme="minorHAnsi" w:cstheme="minorHAnsi"/>
          <w:i/>
          <w:color w:val="000000"/>
          <w:lang w:eastAsia="hi-IN"/>
        </w:rPr>
        <w:t>Firewall, AntiSpam, Antivírus</w:t>
      </w:r>
      <w:r w:rsidRPr="00680891">
        <w:rPr>
          <w:rFonts w:asciiTheme="minorHAnsi" w:eastAsia="SimSun" w:hAnsiTheme="minorHAnsi" w:cstheme="minorHAnsi"/>
          <w:color w:val="000000"/>
          <w:lang w:eastAsia="hi-IN"/>
        </w:rPr>
        <w:t xml:space="preserve">, entre outros. </w:t>
      </w:r>
      <w:r w:rsidR="00F93695" w:rsidRPr="00680891">
        <w:rPr>
          <w:rFonts w:asciiTheme="minorHAnsi" w:eastAsia="SimSun" w:hAnsiTheme="minorHAnsi" w:cstheme="minorHAnsi"/>
          <w:color w:val="000000"/>
          <w:lang w:eastAsia="hi-IN"/>
        </w:rPr>
        <w:t xml:space="preserve">Serão considerados </w:t>
      </w:r>
      <w:r w:rsidRPr="00680891">
        <w:rPr>
          <w:rFonts w:asciiTheme="minorHAnsi" w:eastAsia="SimSun" w:hAnsiTheme="minorHAnsi" w:cstheme="minorHAnsi"/>
          <w:color w:val="000000"/>
          <w:lang w:eastAsia="hi-IN"/>
        </w:rPr>
        <w:t xml:space="preserve">como </w:t>
      </w:r>
      <w:r w:rsidRPr="00680891">
        <w:rPr>
          <w:rFonts w:asciiTheme="minorHAnsi" w:eastAsia="SimSun" w:hAnsiTheme="minorHAnsi" w:cstheme="minorHAnsi"/>
          <w:i/>
          <w:color w:val="000000"/>
          <w:lang w:eastAsia="hi-IN"/>
        </w:rPr>
        <w:t xml:space="preserve">Hardware </w:t>
      </w:r>
      <w:r w:rsidRPr="00680891">
        <w:rPr>
          <w:rFonts w:asciiTheme="minorHAnsi" w:eastAsia="SimSun" w:hAnsiTheme="minorHAnsi" w:cstheme="minorHAnsi"/>
          <w:color w:val="000000"/>
          <w:lang w:eastAsia="hi-IN"/>
        </w:rPr>
        <w:t xml:space="preserve">de Segurança da Informação os </w:t>
      </w:r>
      <w:r w:rsidRPr="00680891">
        <w:rPr>
          <w:rFonts w:asciiTheme="minorHAnsi" w:eastAsia="SimSun" w:hAnsiTheme="minorHAnsi" w:cstheme="minorHAnsi"/>
          <w:i/>
          <w:color w:val="000000"/>
          <w:lang w:eastAsia="hi-IN"/>
        </w:rPr>
        <w:t>Appliances</w:t>
      </w:r>
      <w:r w:rsidRPr="00680891">
        <w:rPr>
          <w:rFonts w:asciiTheme="minorHAnsi" w:eastAsia="SimSun" w:hAnsiTheme="minorHAnsi" w:cstheme="minorHAnsi"/>
          <w:color w:val="000000"/>
          <w:lang w:eastAsia="hi-IN"/>
        </w:rPr>
        <w:t xml:space="preserve"> utilizados em redundância em ambientes de alta disponibilidade. Ex.: Cada nó de </w:t>
      </w:r>
      <w:r w:rsidRPr="00680891">
        <w:rPr>
          <w:rFonts w:asciiTheme="minorHAnsi" w:eastAsia="SimSun" w:hAnsiTheme="minorHAnsi" w:cstheme="minorHAnsi"/>
          <w:i/>
          <w:color w:val="000000"/>
          <w:lang w:eastAsia="hi-IN"/>
        </w:rPr>
        <w:t>Firewall</w:t>
      </w:r>
      <w:r w:rsidRPr="00680891">
        <w:rPr>
          <w:rFonts w:asciiTheme="minorHAnsi" w:eastAsia="SimSun" w:hAnsiTheme="minorHAnsi" w:cstheme="minorHAnsi"/>
          <w:color w:val="000000"/>
          <w:lang w:eastAsia="hi-IN"/>
        </w:rPr>
        <w:t xml:space="preserve"> implantado em alta disponibilidade será contabilizado separadamente como um </w:t>
      </w:r>
      <w:r w:rsidRPr="00680891">
        <w:rPr>
          <w:rFonts w:asciiTheme="minorHAnsi" w:eastAsia="SimSun" w:hAnsiTheme="minorHAnsi" w:cstheme="minorHAnsi"/>
          <w:i/>
          <w:color w:val="000000"/>
          <w:lang w:eastAsia="hi-IN"/>
        </w:rPr>
        <w:t xml:space="preserve">Hardware </w:t>
      </w:r>
      <w:r w:rsidRPr="00680891">
        <w:rPr>
          <w:rFonts w:asciiTheme="minorHAnsi" w:eastAsia="SimSun" w:hAnsiTheme="minorHAnsi" w:cstheme="minorHAnsi"/>
          <w:color w:val="000000"/>
          <w:lang w:eastAsia="hi-IN"/>
        </w:rPr>
        <w:t>de Segurança da Informação.</w:t>
      </w:r>
    </w:p>
    <w:p w14:paraId="7E2B788D" w14:textId="77777777" w:rsidR="00896A87" w:rsidRPr="00680891" w:rsidRDefault="00896A87" w:rsidP="00E011C4">
      <w:pPr>
        <w:pStyle w:val="texto"/>
        <w:numPr>
          <w:ilvl w:val="3"/>
          <w:numId w:val="9"/>
        </w:numPr>
        <w:tabs>
          <w:tab w:val="clear" w:pos="1586"/>
          <w:tab w:val="left" w:pos="1276"/>
          <w:tab w:val="left" w:pos="1843"/>
        </w:tabs>
        <w:spacing w:after="170" w:line="283" w:lineRule="atLeast"/>
        <w:ind w:left="1843" w:hanging="709"/>
        <w:textAlignment w:val="auto"/>
        <w:rPr>
          <w:rFonts w:asciiTheme="minorHAnsi" w:eastAsia="SimSun" w:hAnsiTheme="minorHAnsi" w:cstheme="minorHAnsi"/>
          <w:b/>
          <w:color w:val="000000"/>
          <w:lang w:eastAsia="hi-IN"/>
        </w:rPr>
      </w:pPr>
      <w:r w:rsidRPr="00680891">
        <w:rPr>
          <w:rFonts w:asciiTheme="minorHAnsi" w:eastAsia="SimSun" w:hAnsiTheme="minorHAnsi" w:cstheme="minorHAnsi"/>
          <w:b/>
          <w:color w:val="000000"/>
          <w:lang w:eastAsia="hi-IN"/>
        </w:rPr>
        <w:t>Tecnologias:</w:t>
      </w:r>
    </w:p>
    <w:p w14:paraId="64BCC2F0" w14:textId="779D943D" w:rsidR="00896A87" w:rsidRPr="00680891" w:rsidRDefault="00896A87" w:rsidP="62B4A2AB">
      <w:pPr>
        <w:pStyle w:val="texto"/>
        <w:numPr>
          <w:ilvl w:val="4"/>
          <w:numId w:val="9"/>
        </w:numPr>
        <w:tabs>
          <w:tab w:val="clear" w:pos="1586"/>
          <w:tab w:val="clear" w:pos="2294"/>
          <w:tab w:val="left" w:pos="1276"/>
          <w:tab w:val="left" w:pos="1843"/>
        </w:tabs>
        <w:spacing w:after="170" w:line="283" w:lineRule="atLeast"/>
        <w:ind w:left="1843" w:hanging="425"/>
        <w:textAlignment w:val="auto"/>
        <w:rPr>
          <w:rFonts w:asciiTheme="minorHAnsi" w:eastAsia="SimSun" w:hAnsiTheme="minorHAnsi" w:cstheme="minorHAnsi"/>
          <w:color w:val="000000"/>
          <w:lang w:eastAsia="hi-IN"/>
        </w:rPr>
      </w:pPr>
      <w:r w:rsidRPr="00680891">
        <w:rPr>
          <w:rFonts w:asciiTheme="minorHAnsi" w:eastAsia="SimSun" w:hAnsiTheme="minorHAnsi" w:cstheme="minorHAnsi"/>
          <w:color w:val="000000" w:themeColor="text1"/>
          <w:lang w:eastAsia="hi-IN"/>
        </w:rPr>
        <w:t xml:space="preserve">Por motivos de segurança, o detalhamento dos </w:t>
      </w:r>
      <w:r w:rsidRPr="00680891">
        <w:rPr>
          <w:rFonts w:asciiTheme="minorHAnsi" w:eastAsia="SimSun" w:hAnsiTheme="minorHAnsi" w:cstheme="minorHAnsi"/>
          <w:i/>
          <w:iCs/>
          <w:color w:val="000000" w:themeColor="text1"/>
          <w:lang w:eastAsia="hi-IN"/>
        </w:rPr>
        <w:t>Hardwares</w:t>
      </w:r>
      <w:r w:rsidRPr="00680891">
        <w:rPr>
          <w:rFonts w:asciiTheme="minorHAnsi" w:eastAsia="SimSun" w:hAnsiTheme="minorHAnsi" w:cstheme="minorHAnsi"/>
          <w:color w:val="000000" w:themeColor="text1"/>
          <w:lang w:eastAsia="hi-IN"/>
        </w:rPr>
        <w:t xml:space="preserve"> de Segurança da Informação </w:t>
      </w:r>
      <w:r w:rsidR="0043532C" w:rsidRPr="00680891">
        <w:rPr>
          <w:rFonts w:asciiTheme="minorHAnsi" w:eastAsia="SimSun" w:hAnsiTheme="minorHAnsi" w:cstheme="minorHAnsi"/>
          <w:color w:val="000000" w:themeColor="text1"/>
          <w:lang w:eastAsia="hi-IN"/>
        </w:rPr>
        <w:t>não está informado neste documento</w:t>
      </w:r>
      <w:r w:rsidRPr="00680891">
        <w:rPr>
          <w:rFonts w:asciiTheme="minorHAnsi" w:eastAsia="SimSun" w:hAnsiTheme="minorHAnsi" w:cstheme="minorHAnsi"/>
          <w:color w:val="000000" w:themeColor="text1"/>
          <w:lang w:eastAsia="hi-IN"/>
        </w:rPr>
        <w:t>.</w:t>
      </w:r>
    </w:p>
    <w:p w14:paraId="0B0B506F" w14:textId="77777777" w:rsidR="00896A87" w:rsidRPr="00680891" w:rsidRDefault="00896A87" w:rsidP="00E011C4">
      <w:pPr>
        <w:pStyle w:val="texto"/>
        <w:numPr>
          <w:ilvl w:val="2"/>
          <w:numId w:val="9"/>
        </w:numPr>
        <w:tabs>
          <w:tab w:val="left" w:pos="1276"/>
        </w:tabs>
        <w:spacing w:after="170" w:line="283" w:lineRule="atLeast"/>
        <w:textAlignment w:val="auto"/>
        <w:rPr>
          <w:rFonts w:asciiTheme="minorHAnsi" w:eastAsia="SimSun" w:hAnsiTheme="minorHAnsi" w:cstheme="minorHAnsi"/>
          <w:b/>
          <w:i/>
          <w:color w:val="000000"/>
          <w:u w:val="single"/>
          <w:lang w:eastAsia="hi-IN"/>
        </w:rPr>
      </w:pPr>
      <w:bookmarkStart w:id="1" w:name="_Ref424558995"/>
      <w:r w:rsidRPr="00680891">
        <w:rPr>
          <w:rFonts w:asciiTheme="minorHAnsi" w:eastAsia="SimSun" w:hAnsiTheme="minorHAnsi" w:cstheme="minorHAnsi"/>
          <w:b/>
          <w:i/>
          <w:color w:val="000000"/>
          <w:u w:val="single"/>
          <w:lang w:eastAsia="hi-IN"/>
        </w:rPr>
        <w:t>Links com a Internet</w:t>
      </w:r>
      <w:bookmarkEnd w:id="1"/>
    </w:p>
    <w:p w14:paraId="4C195D68" w14:textId="77777777" w:rsidR="00896A87" w:rsidRPr="00680891" w:rsidRDefault="00896A87" w:rsidP="00E011C4">
      <w:pPr>
        <w:pStyle w:val="texto"/>
        <w:numPr>
          <w:ilvl w:val="3"/>
          <w:numId w:val="9"/>
        </w:numPr>
        <w:tabs>
          <w:tab w:val="clear" w:pos="1586"/>
          <w:tab w:val="left" w:pos="1276"/>
          <w:tab w:val="left" w:pos="1843"/>
        </w:tabs>
        <w:spacing w:after="170" w:line="283" w:lineRule="atLeast"/>
        <w:ind w:left="1843" w:hanging="709"/>
        <w:textAlignment w:val="auto"/>
        <w:rPr>
          <w:rFonts w:asciiTheme="minorHAnsi" w:eastAsia="SimSun" w:hAnsiTheme="minorHAnsi" w:cstheme="minorHAnsi"/>
          <w:b/>
          <w:color w:val="000000"/>
          <w:lang w:eastAsia="hi-IN"/>
        </w:rPr>
      </w:pPr>
      <w:r w:rsidRPr="00680891">
        <w:rPr>
          <w:rFonts w:asciiTheme="minorHAnsi" w:eastAsia="SimSun" w:hAnsiTheme="minorHAnsi" w:cstheme="minorHAnsi"/>
          <w:b/>
          <w:color w:val="000000"/>
          <w:lang w:eastAsia="hi-IN"/>
        </w:rPr>
        <w:t xml:space="preserve">Especificação:  </w:t>
      </w:r>
      <w:r w:rsidRPr="00680891">
        <w:rPr>
          <w:rFonts w:asciiTheme="minorHAnsi" w:eastAsia="SimSun" w:hAnsiTheme="minorHAnsi" w:cstheme="minorHAnsi"/>
          <w:color w:val="000000"/>
          <w:lang w:eastAsia="hi-IN"/>
        </w:rPr>
        <w:t>Canal de comunicação de dados estabelecido com a Internet por provedor contratado.</w:t>
      </w:r>
    </w:p>
    <w:p w14:paraId="042149A2" w14:textId="77777777" w:rsidR="00896A87" w:rsidRPr="00680891" w:rsidRDefault="00896A87" w:rsidP="00E011C4">
      <w:pPr>
        <w:pStyle w:val="texto"/>
        <w:numPr>
          <w:ilvl w:val="3"/>
          <w:numId w:val="9"/>
        </w:numPr>
        <w:tabs>
          <w:tab w:val="clear" w:pos="1586"/>
          <w:tab w:val="left" w:pos="1276"/>
          <w:tab w:val="left" w:pos="1843"/>
        </w:tabs>
        <w:spacing w:after="170" w:line="283" w:lineRule="atLeast"/>
        <w:ind w:left="1843" w:hanging="709"/>
        <w:textAlignment w:val="auto"/>
        <w:rPr>
          <w:rFonts w:asciiTheme="minorHAnsi" w:eastAsia="SimSun" w:hAnsiTheme="minorHAnsi" w:cstheme="minorHAnsi"/>
          <w:b/>
          <w:color w:val="000000"/>
          <w:lang w:eastAsia="hi-IN"/>
        </w:rPr>
      </w:pPr>
      <w:r w:rsidRPr="00680891">
        <w:rPr>
          <w:rFonts w:asciiTheme="minorHAnsi" w:eastAsia="SimSun" w:hAnsiTheme="minorHAnsi" w:cstheme="minorHAnsi"/>
          <w:b/>
          <w:color w:val="000000"/>
          <w:lang w:eastAsia="hi-IN"/>
        </w:rPr>
        <w:t>Tecnologias:</w:t>
      </w:r>
    </w:p>
    <w:p w14:paraId="0C128015" w14:textId="77777777" w:rsidR="00896A87" w:rsidRPr="00680891" w:rsidRDefault="00896A87" w:rsidP="62B4A2AB">
      <w:pPr>
        <w:pStyle w:val="texto"/>
        <w:numPr>
          <w:ilvl w:val="4"/>
          <w:numId w:val="9"/>
        </w:numPr>
        <w:tabs>
          <w:tab w:val="clear" w:pos="1586"/>
          <w:tab w:val="clear" w:pos="2294"/>
          <w:tab w:val="left" w:pos="1276"/>
          <w:tab w:val="left" w:pos="1843"/>
        </w:tabs>
        <w:spacing w:after="170" w:line="283" w:lineRule="atLeast"/>
        <w:ind w:left="1843" w:hanging="425"/>
        <w:textAlignment w:val="auto"/>
        <w:rPr>
          <w:rFonts w:asciiTheme="minorHAnsi" w:eastAsia="SimSun" w:hAnsiTheme="minorHAnsi" w:cstheme="minorHAnsi"/>
          <w:color w:val="000000"/>
          <w:lang w:eastAsia="hi-IN"/>
        </w:rPr>
      </w:pPr>
      <w:r w:rsidRPr="00680891">
        <w:rPr>
          <w:rFonts w:asciiTheme="minorHAnsi" w:eastAsia="SimSun" w:hAnsiTheme="minorHAnsi" w:cstheme="minorHAnsi"/>
          <w:color w:val="000000" w:themeColor="text1"/>
          <w:lang w:eastAsia="hi-IN"/>
        </w:rPr>
        <w:t>INFOVIA BRASÍLIA, estruturada sobre uma malha de cabeamento de fibra ótica, de propriedade do Ministério do Planejamento Orçamento e Gestão - MP.</w:t>
      </w:r>
    </w:p>
    <w:p w14:paraId="3CC849E5" w14:textId="77777777" w:rsidR="00896A87" w:rsidRPr="00680891" w:rsidRDefault="00896A87" w:rsidP="00E011C4">
      <w:pPr>
        <w:pStyle w:val="texto"/>
        <w:numPr>
          <w:ilvl w:val="2"/>
          <w:numId w:val="9"/>
        </w:numPr>
        <w:tabs>
          <w:tab w:val="left" w:pos="1276"/>
        </w:tabs>
        <w:spacing w:after="170" w:line="283" w:lineRule="atLeast"/>
        <w:textAlignment w:val="auto"/>
        <w:rPr>
          <w:rFonts w:asciiTheme="minorHAnsi" w:eastAsia="SimSun" w:hAnsiTheme="minorHAnsi" w:cstheme="minorHAnsi"/>
          <w:b/>
          <w:color w:val="000000"/>
          <w:u w:val="single"/>
          <w:lang w:eastAsia="hi-IN"/>
        </w:rPr>
      </w:pPr>
      <w:bookmarkStart w:id="2" w:name="_Ref424559006"/>
      <w:r w:rsidRPr="00680891">
        <w:rPr>
          <w:rFonts w:asciiTheme="minorHAnsi" w:eastAsia="SimSun" w:hAnsiTheme="minorHAnsi" w:cstheme="minorHAnsi"/>
          <w:b/>
          <w:i/>
          <w:color w:val="000000"/>
          <w:u w:val="single"/>
          <w:lang w:eastAsia="hi-IN"/>
        </w:rPr>
        <w:t>Links</w:t>
      </w:r>
      <w:r w:rsidRPr="00680891">
        <w:rPr>
          <w:rFonts w:asciiTheme="minorHAnsi" w:eastAsia="SimSun" w:hAnsiTheme="minorHAnsi" w:cstheme="minorHAnsi"/>
          <w:b/>
          <w:color w:val="000000"/>
          <w:u w:val="single"/>
          <w:lang w:eastAsia="hi-IN"/>
        </w:rPr>
        <w:t xml:space="preserve"> WAN privativos</w:t>
      </w:r>
      <w:bookmarkEnd w:id="2"/>
    </w:p>
    <w:p w14:paraId="6AC7ACBB" w14:textId="77777777" w:rsidR="00896A87" w:rsidRPr="00680891" w:rsidRDefault="00896A87" w:rsidP="00E011C4">
      <w:pPr>
        <w:pStyle w:val="texto"/>
        <w:numPr>
          <w:ilvl w:val="3"/>
          <w:numId w:val="9"/>
        </w:numPr>
        <w:tabs>
          <w:tab w:val="clear" w:pos="1586"/>
          <w:tab w:val="left" w:pos="1276"/>
          <w:tab w:val="left" w:pos="1843"/>
        </w:tabs>
        <w:spacing w:after="170" w:line="283" w:lineRule="atLeast"/>
        <w:ind w:left="1843" w:hanging="709"/>
        <w:textAlignment w:val="auto"/>
        <w:rPr>
          <w:rFonts w:asciiTheme="minorHAnsi" w:eastAsia="SimSun" w:hAnsiTheme="minorHAnsi" w:cstheme="minorHAnsi"/>
          <w:b/>
          <w:color w:val="000000"/>
          <w:lang w:eastAsia="hi-IN"/>
        </w:rPr>
      </w:pPr>
      <w:r w:rsidRPr="00680891">
        <w:rPr>
          <w:rFonts w:asciiTheme="minorHAnsi" w:eastAsia="SimSun" w:hAnsiTheme="minorHAnsi" w:cstheme="minorHAnsi"/>
          <w:b/>
          <w:color w:val="000000"/>
          <w:lang w:eastAsia="hi-IN"/>
        </w:rPr>
        <w:t xml:space="preserve">Especificação: </w:t>
      </w:r>
      <w:r w:rsidRPr="00680891">
        <w:rPr>
          <w:rFonts w:asciiTheme="minorHAnsi" w:eastAsia="SimSun" w:hAnsiTheme="minorHAnsi" w:cstheme="minorHAnsi"/>
          <w:color w:val="000000"/>
          <w:lang w:eastAsia="hi-IN"/>
        </w:rPr>
        <w:t>Canal de comunicação de dados estabelecido entre redes locais geograficamente distribuídas, formando uma Rede de Longa Distância WAN.</w:t>
      </w:r>
    </w:p>
    <w:p w14:paraId="093A7A46" w14:textId="77777777" w:rsidR="00896A87" w:rsidRPr="00680891" w:rsidRDefault="00896A87" w:rsidP="00E011C4">
      <w:pPr>
        <w:pStyle w:val="texto"/>
        <w:numPr>
          <w:ilvl w:val="3"/>
          <w:numId w:val="9"/>
        </w:numPr>
        <w:tabs>
          <w:tab w:val="clear" w:pos="1586"/>
          <w:tab w:val="left" w:pos="1276"/>
          <w:tab w:val="left" w:pos="1843"/>
        </w:tabs>
        <w:spacing w:after="170" w:line="283" w:lineRule="atLeast"/>
        <w:ind w:left="1843" w:hanging="709"/>
        <w:textAlignment w:val="auto"/>
        <w:rPr>
          <w:rFonts w:asciiTheme="minorHAnsi" w:eastAsia="SimSun" w:hAnsiTheme="minorHAnsi" w:cstheme="minorHAnsi"/>
          <w:b/>
          <w:color w:val="000000"/>
          <w:lang w:eastAsia="hi-IN"/>
        </w:rPr>
      </w:pPr>
      <w:r w:rsidRPr="00680891">
        <w:rPr>
          <w:rFonts w:asciiTheme="minorHAnsi" w:eastAsia="SimSun" w:hAnsiTheme="minorHAnsi" w:cstheme="minorHAnsi"/>
          <w:b/>
          <w:color w:val="000000"/>
          <w:lang w:eastAsia="hi-IN"/>
        </w:rPr>
        <w:lastRenderedPageBreak/>
        <w:t>Tecnologias:</w:t>
      </w:r>
    </w:p>
    <w:p w14:paraId="2371781E" w14:textId="734CE31D" w:rsidR="00896A87" w:rsidRPr="00680891" w:rsidRDefault="00896A87" w:rsidP="62B4A2AB">
      <w:pPr>
        <w:pStyle w:val="texto"/>
        <w:numPr>
          <w:ilvl w:val="4"/>
          <w:numId w:val="9"/>
        </w:numPr>
        <w:tabs>
          <w:tab w:val="clear" w:pos="1586"/>
          <w:tab w:val="clear" w:pos="2294"/>
          <w:tab w:val="left" w:pos="1276"/>
          <w:tab w:val="left" w:pos="1843"/>
        </w:tabs>
        <w:spacing w:after="170" w:line="283" w:lineRule="atLeast"/>
        <w:ind w:left="1843" w:hanging="425"/>
        <w:textAlignment w:val="auto"/>
        <w:rPr>
          <w:rFonts w:asciiTheme="minorHAnsi" w:eastAsia="SimSun" w:hAnsiTheme="minorHAnsi" w:cstheme="minorHAnsi"/>
          <w:color w:val="000000"/>
          <w:lang w:eastAsia="hi-IN"/>
        </w:rPr>
      </w:pPr>
      <w:r w:rsidRPr="00680891">
        <w:rPr>
          <w:rFonts w:asciiTheme="minorHAnsi" w:eastAsia="SimSun" w:hAnsiTheme="minorHAnsi" w:cstheme="minorHAnsi"/>
          <w:color w:val="000000" w:themeColor="text1"/>
          <w:lang w:eastAsia="hi-IN"/>
        </w:rPr>
        <w:t xml:space="preserve"> Ite</w:t>
      </w:r>
      <w:r w:rsidR="00FD0128" w:rsidRPr="00680891">
        <w:rPr>
          <w:rFonts w:asciiTheme="minorHAnsi" w:eastAsia="SimSun" w:hAnsiTheme="minorHAnsi" w:cstheme="minorHAnsi"/>
          <w:color w:val="000000" w:themeColor="text1"/>
          <w:lang w:eastAsia="hi-IN"/>
        </w:rPr>
        <w:t>ns</w:t>
      </w:r>
      <w:r w:rsidRPr="00680891">
        <w:rPr>
          <w:rFonts w:asciiTheme="minorHAnsi" w:eastAsia="SimSun" w:hAnsiTheme="minorHAnsi" w:cstheme="minorHAnsi"/>
          <w:color w:val="000000" w:themeColor="text1"/>
          <w:lang w:eastAsia="hi-IN"/>
        </w:rPr>
        <w:t xml:space="preserve"> de configuração indisponíveis na CONTRATANTE.</w:t>
      </w:r>
    </w:p>
    <w:p w14:paraId="5319E293" w14:textId="77777777" w:rsidR="00896A87" w:rsidRPr="00680891" w:rsidRDefault="00896A87" w:rsidP="00E011C4">
      <w:pPr>
        <w:pStyle w:val="texto"/>
        <w:numPr>
          <w:ilvl w:val="2"/>
          <w:numId w:val="9"/>
        </w:numPr>
        <w:tabs>
          <w:tab w:val="left" w:pos="1276"/>
        </w:tabs>
        <w:spacing w:after="170" w:line="283" w:lineRule="atLeast"/>
        <w:textAlignment w:val="auto"/>
        <w:rPr>
          <w:rFonts w:asciiTheme="minorHAnsi" w:eastAsia="SimSun" w:hAnsiTheme="minorHAnsi" w:cstheme="minorHAnsi"/>
          <w:b/>
          <w:i/>
          <w:iCs/>
          <w:color w:val="000000"/>
          <w:u w:val="single"/>
          <w:lang w:eastAsia="hi-IN"/>
        </w:rPr>
      </w:pPr>
      <w:bookmarkStart w:id="3" w:name="_Ref423375131"/>
      <w:r w:rsidRPr="00680891">
        <w:rPr>
          <w:rFonts w:asciiTheme="minorHAnsi" w:eastAsia="SimSun" w:hAnsiTheme="minorHAnsi" w:cstheme="minorHAnsi"/>
          <w:b/>
          <w:i/>
          <w:iCs/>
          <w:color w:val="000000"/>
          <w:u w:val="single"/>
          <w:lang w:eastAsia="hi-IN"/>
        </w:rPr>
        <w:t>Servidores físicos</w:t>
      </w:r>
      <w:bookmarkEnd w:id="3"/>
    </w:p>
    <w:p w14:paraId="23160CC7" w14:textId="2BE8927E" w:rsidR="00896A87" w:rsidRPr="00680891" w:rsidRDefault="00896A87" w:rsidP="00E011C4">
      <w:pPr>
        <w:pStyle w:val="texto"/>
        <w:numPr>
          <w:ilvl w:val="3"/>
          <w:numId w:val="9"/>
        </w:numPr>
        <w:tabs>
          <w:tab w:val="clear" w:pos="1586"/>
          <w:tab w:val="left" w:pos="1276"/>
          <w:tab w:val="left" w:pos="1843"/>
        </w:tabs>
        <w:spacing w:after="170" w:line="283" w:lineRule="atLeast"/>
        <w:ind w:left="1843" w:hanging="709"/>
        <w:textAlignment w:val="auto"/>
        <w:rPr>
          <w:rFonts w:asciiTheme="minorHAnsi" w:eastAsia="SimSun" w:hAnsiTheme="minorHAnsi" w:cstheme="minorHAnsi"/>
          <w:b/>
          <w:color w:val="000000"/>
          <w:lang w:eastAsia="hi-IN"/>
        </w:rPr>
      </w:pPr>
      <w:r w:rsidRPr="00680891">
        <w:rPr>
          <w:rFonts w:asciiTheme="minorHAnsi" w:eastAsia="SimSun" w:hAnsiTheme="minorHAnsi" w:cstheme="minorHAnsi"/>
          <w:b/>
          <w:color w:val="000000"/>
          <w:lang w:eastAsia="hi-IN"/>
        </w:rPr>
        <w:t xml:space="preserve">Especificação: </w:t>
      </w:r>
      <w:r w:rsidRPr="00680891">
        <w:rPr>
          <w:rFonts w:asciiTheme="minorHAnsi" w:eastAsia="SimSun" w:hAnsiTheme="minorHAnsi" w:cstheme="minorHAnsi"/>
          <w:bCs/>
          <w:color w:val="000000"/>
          <w:lang w:eastAsia="hi-IN"/>
        </w:rPr>
        <w:t>Computadores disponibilizados pela CONTRATANTE, geralmente dispostos de maneira centralizada, utilizados para processar os serviços de TI, interconectados pela rede de dados, incluindo todos os componentes necessários ao seu pleno funcionamento (processadores, discos, dispositivos de entrada e saída, entre outros).</w:t>
      </w:r>
    </w:p>
    <w:p w14:paraId="1FF4ECEF" w14:textId="77777777" w:rsidR="00896A87" w:rsidRPr="00680891" w:rsidRDefault="00896A87" w:rsidP="00E011C4">
      <w:pPr>
        <w:pStyle w:val="texto"/>
        <w:numPr>
          <w:ilvl w:val="3"/>
          <w:numId w:val="9"/>
        </w:numPr>
        <w:tabs>
          <w:tab w:val="clear" w:pos="878"/>
          <w:tab w:val="clear" w:pos="2294"/>
          <w:tab w:val="left" w:pos="1560"/>
        </w:tabs>
        <w:spacing w:after="170" w:line="283" w:lineRule="atLeast"/>
        <w:ind w:left="1560" w:hanging="709"/>
        <w:textAlignment w:val="auto"/>
        <w:rPr>
          <w:rFonts w:asciiTheme="minorHAnsi" w:eastAsia="SimSun" w:hAnsiTheme="minorHAnsi" w:cstheme="minorHAnsi"/>
          <w:b/>
          <w:color w:val="000000"/>
          <w:lang w:eastAsia="hi-IN"/>
        </w:rPr>
      </w:pPr>
      <w:r w:rsidRPr="00680891">
        <w:rPr>
          <w:rFonts w:asciiTheme="minorHAnsi" w:eastAsia="SimSun" w:hAnsiTheme="minorHAnsi" w:cstheme="minorHAnsi"/>
          <w:b/>
          <w:color w:val="000000"/>
          <w:lang w:eastAsia="hi-IN"/>
        </w:rPr>
        <w:t>Tecnologias:</w:t>
      </w:r>
    </w:p>
    <w:p w14:paraId="123260F9" w14:textId="77777777" w:rsidR="00896A87" w:rsidRPr="00680891" w:rsidRDefault="00896A87" w:rsidP="62B4A2AB">
      <w:pPr>
        <w:pStyle w:val="texto"/>
        <w:numPr>
          <w:ilvl w:val="4"/>
          <w:numId w:val="9"/>
        </w:numPr>
        <w:tabs>
          <w:tab w:val="clear" w:pos="1586"/>
          <w:tab w:val="clear" w:pos="2294"/>
          <w:tab w:val="left" w:pos="1276"/>
          <w:tab w:val="left" w:pos="1843"/>
        </w:tabs>
        <w:spacing w:after="170" w:line="283" w:lineRule="atLeast"/>
        <w:ind w:left="1843" w:hanging="425"/>
        <w:textAlignment w:val="auto"/>
        <w:rPr>
          <w:rFonts w:asciiTheme="minorHAnsi" w:eastAsia="SimSun" w:hAnsiTheme="minorHAnsi" w:cstheme="minorHAnsi"/>
          <w:color w:val="000000"/>
          <w:lang w:eastAsia="hi-IN"/>
        </w:rPr>
      </w:pPr>
      <w:r w:rsidRPr="00680891">
        <w:rPr>
          <w:rFonts w:asciiTheme="minorHAnsi" w:eastAsia="SimSun" w:hAnsiTheme="minorHAnsi" w:cstheme="minorHAnsi"/>
          <w:color w:val="000000" w:themeColor="text1"/>
          <w:lang w:eastAsia="hi-IN"/>
        </w:rPr>
        <w:t>Processadores Intel e Intel-compatível.</w:t>
      </w:r>
    </w:p>
    <w:p w14:paraId="31BEE342" w14:textId="6701B7C8" w:rsidR="00896A87" w:rsidRPr="00680891" w:rsidRDefault="00896A87" w:rsidP="62B4A2AB">
      <w:pPr>
        <w:pStyle w:val="texto"/>
        <w:numPr>
          <w:ilvl w:val="4"/>
          <w:numId w:val="9"/>
        </w:numPr>
        <w:tabs>
          <w:tab w:val="clear" w:pos="1586"/>
          <w:tab w:val="clear" w:pos="2294"/>
          <w:tab w:val="left" w:pos="1276"/>
          <w:tab w:val="left" w:pos="1843"/>
        </w:tabs>
        <w:spacing w:after="170" w:line="283" w:lineRule="atLeast"/>
        <w:ind w:left="1843" w:hanging="425"/>
        <w:textAlignment w:val="auto"/>
        <w:rPr>
          <w:rFonts w:asciiTheme="minorHAnsi" w:eastAsia="SimSun" w:hAnsiTheme="minorHAnsi" w:cstheme="minorHAnsi"/>
          <w:color w:val="000000"/>
          <w:lang w:eastAsia="hi-IN"/>
        </w:rPr>
      </w:pPr>
      <w:r w:rsidRPr="00680891">
        <w:rPr>
          <w:rFonts w:asciiTheme="minorHAnsi" w:eastAsia="SimSun" w:hAnsiTheme="minorHAnsi" w:cstheme="minorHAnsi"/>
          <w:color w:val="000000" w:themeColor="text1"/>
          <w:lang w:eastAsia="hi-IN"/>
        </w:rPr>
        <w:t xml:space="preserve">Sistemas Operacionais Windows Server </w:t>
      </w:r>
    </w:p>
    <w:p w14:paraId="5E46F33A" w14:textId="77777777" w:rsidR="00896A87" w:rsidRPr="00680891" w:rsidRDefault="00896A87" w:rsidP="00E011C4">
      <w:pPr>
        <w:pStyle w:val="texto"/>
        <w:numPr>
          <w:ilvl w:val="2"/>
          <w:numId w:val="9"/>
        </w:numPr>
        <w:tabs>
          <w:tab w:val="left" w:pos="1276"/>
        </w:tabs>
        <w:spacing w:after="170" w:line="283" w:lineRule="atLeast"/>
        <w:textAlignment w:val="auto"/>
        <w:rPr>
          <w:rFonts w:asciiTheme="minorHAnsi" w:eastAsia="SimSun" w:hAnsiTheme="minorHAnsi" w:cstheme="minorHAnsi"/>
          <w:b/>
          <w:i/>
          <w:iCs/>
          <w:color w:val="000000"/>
          <w:u w:val="single"/>
          <w:lang w:eastAsia="hi-IN"/>
        </w:rPr>
      </w:pPr>
      <w:bookmarkStart w:id="4" w:name="_Ref424559030"/>
      <w:r w:rsidRPr="00680891">
        <w:rPr>
          <w:rFonts w:asciiTheme="minorHAnsi" w:eastAsia="SimSun" w:hAnsiTheme="minorHAnsi" w:cstheme="minorHAnsi"/>
          <w:b/>
          <w:i/>
          <w:iCs/>
          <w:color w:val="000000"/>
          <w:u w:val="single"/>
          <w:lang w:eastAsia="hi-IN"/>
        </w:rPr>
        <w:t>Servidores virtuais</w:t>
      </w:r>
      <w:bookmarkEnd w:id="4"/>
    </w:p>
    <w:p w14:paraId="62EDD56E" w14:textId="0D2B5960" w:rsidR="00896A87" w:rsidRPr="00680891" w:rsidRDefault="00896A87" w:rsidP="00E011C4">
      <w:pPr>
        <w:pStyle w:val="texto"/>
        <w:numPr>
          <w:ilvl w:val="3"/>
          <w:numId w:val="9"/>
        </w:numPr>
        <w:tabs>
          <w:tab w:val="clear" w:pos="1586"/>
          <w:tab w:val="clear" w:pos="2294"/>
          <w:tab w:val="left" w:pos="1276"/>
          <w:tab w:val="left" w:pos="1560"/>
          <w:tab w:val="left" w:pos="1701"/>
        </w:tabs>
        <w:spacing w:after="170" w:line="283" w:lineRule="atLeast"/>
        <w:ind w:hanging="735"/>
        <w:textAlignment w:val="auto"/>
        <w:rPr>
          <w:rFonts w:asciiTheme="minorHAnsi" w:eastAsia="SimSun" w:hAnsiTheme="minorHAnsi" w:cstheme="minorHAnsi"/>
          <w:b/>
          <w:color w:val="000000"/>
          <w:lang w:eastAsia="hi-IN"/>
        </w:rPr>
      </w:pPr>
      <w:r w:rsidRPr="00680891">
        <w:rPr>
          <w:rFonts w:asciiTheme="minorHAnsi" w:eastAsia="SimSun" w:hAnsiTheme="minorHAnsi" w:cstheme="minorHAnsi"/>
          <w:b/>
          <w:color w:val="000000"/>
          <w:lang w:eastAsia="hi-IN"/>
        </w:rPr>
        <w:t xml:space="preserve">Especificação: </w:t>
      </w:r>
      <w:r w:rsidRPr="00680891">
        <w:rPr>
          <w:rFonts w:asciiTheme="minorHAnsi" w:eastAsia="SimSun" w:hAnsiTheme="minorHAnsi" w:cstheme="minorHAnsi"/>
          <w:color w:val="000000"/>
          <w:lang w:eastAsia="hi-IN"/>
        </w:rPr>
        <w:t>Computadores criados a partir da virtualização de recursos de Servidores Físicos, que funciona</w:t>
      </w:r>
      <w:r w:rsidR="00FD0128" w:rsidRPr="00680891">
        <w:rPr>
          <w:rFonts w:asciiTheme="minorHAnsi" w:eastAsia="SimSun" w:hAnsiTheme="minorHAnsi" w:cstheme="minorHAnsi"/>
          <w:color w:val="000000"/>
          <w:lang w:eastAsia="hi-IN"/>
        </w:rPr>
        <w:t>m</w:t>
      </w:r>
      <w:r w:rsidRPr="00680891">
        <w:rPr>
          <w:rFonts w:asciiTheme="minorHAnsi" w:eastAsia="SimSun" w:hAnsiTheme="minorHAnsi" w:cstheme="minorHAnsi"/>
          <w:color w:val="000000"/>
          <w:lang w:eastAsia="hi-IN"/>
        </w:rPr>
        <w:t xml:space="preserve"> como um aparelho físico único, capaz de operar seu próprio </w:t>
      </w:r>
      <w:hyperlink r:id="rId11" w:history="1">
        <w:r w:rsidRPr="00680891">
          <w:rPr>
            <w:rStyle w:val="Hyperlink"/>
            <w:rFonts w:asciiTheme="minorHAnsi" w:eastAsia="SimSun" w:hAnsiTheme="minorHAnsi" w:cstheme="minorHAnsi"/>
            <w:bCs/>
            <w:color w:val="000000"/>
            <w:u w:val="none"/>
            <w:lang w:eastAsia="hi-IN"/>
          </w:rPr>
          <w:t>sistema operacional</w:t>
        </w:r>
      </w:hyperlink>
      <w:r w:rsidRPr="00680891">
        <w:rPr>
          <w:rFonts w:asciiTheme="minorHAnsi" w:eastAsia="SimSun" w:hAnsiTheme="minorHAnsi" w:cstheme="minorHAnsi"/>
          <w:color w:val="000000"/>
          <w:lang w:eastAsia="hi-IN"/>
        </w:rPr>
        <w:t xml:space="preserve"> (SO) e processar serviços de TI de maneira isolada.</w:t>
      </w:r>
    </w:p>
    <w:p w14:paraId="5921C33D" w14:textId="77777777" w:rsidR="00896A87" w:rsidRPr="00680891" w:rsidRDefault="00896A87" w:rsidP="00E011C4">
      <w:pPr>
        <w:pStyle w:val="texto"/>
        <w:numPr>
          <w:ilvl w:val="3"/>
          <w:numId w:val="9"/>
        </w:numPr>
        <w:tabs>
          <w:tab w:val="clear" w:pos="1586"/>
          <w:tab w:val="clear" w:pos="2294"/>
          <w:tab w:val="left" w:pos="1276"/>
          <w:tab w:val="left" w:pos="1560"/>
          <w:tab w:val="left" w:pos="1701"/>
        </w:tabs>
        <w:spacing w:after="170" w:line="283" w:lineRule="atLeast"/>
        <w:ind w:hanging="735"/>
        <w:textAlignment w:val="auto"/>
        <w:rPr>
          <w:rFonts w:asciiTheme="minorHAnsi" w:eastAsia="SimSun" w:hAnsiTheme="minorHAnsi" w:cstheme="minorHAnsi"/>
          <w:b/>
          <w:color w:val="000000"/>
          <w:lang w:eastAsia="hi-IN"/>
        </w:rPr>
      </w:pPr>
      <w:r w:rsidRPr="00680891">
        <w:rPr>
          <w:rFonts w:asciiTheme="minorHAnsi" w:eastAsia="SimSun" w:hAnsiTheme="minorHAnsi" w:cstheme="minorHAnsi"/>
          <w:b/>
          <w:color w:val="000000"/>
          <w:lang w:eastAsia="hi-IN"/>
        </w:rPr>
        <w:t>Tecnologias:</w:t>
      </w:r>
    </w:p>
    <w:p w14:paraId="7F4BD2AC" w14:textId="1DAE740F" w:rsidR="00896A87" w:rsidRPr="00680891" w:rsidRDefault="00896A87" w:rsidP="62B4A2AB">
      <w:pPr>
        <w:pStyle w:val="texto"/>
        <w:numPr>
          <w:ilvl w:val="4"/>
          <w:numId w:val="9"/>
        </w:numPr>
        <w:tabs>
          <w:tab w:val="clear" w:pos="1586"/>
          <w:tab w:val="clear" w:pos="2294"/>
          <w:tab w:val="left" w:pos="1276"/>
          <w:tab w:val="left" w:pos="1843"/>
        </w:tabs>
        <w:spacing w:after="170" w:line="283" w:lineRule="atLeast"/>
        <w:ind w:left="1843" w:hanging="425"/>
        <w:textAlignment w:val="auto"/>
        <w:rPr>
          <w:rFonts w:asciiTheme="minorHAnsi" w:eastAsia="SimSun" w:hAnsiTheme="minorHAnsi" w:cstheme="minorHAnsi"/>
          <w:color w:val="000000"/>
          <w:lang w:eastAsia="hi-IN"/>
        </w:rPr>
      </w:pPr>
      <w:r w:rsidRPr="00680891">
        <w:rPr>
          <w:rFonts w:asciiTheme="minorHAnsi" w:eastAsia="SimSun" w:hAnsiTheme="minorHAnsi" w:cstheme="minorHAnsi"/>
          <w:color w:val="000000" w:themeColor="text1"/>
          <w:lang w:eastAsia="hi-IN"/>
        </w:rPr>
        <w:t>Ambiente de virtualização</w:t>
      </w:r>
      <w:r w:rsidR="00904122" w:rsidRPr="00680891">
        <w:rPr>
          <w:rFonts w:asciiTheme="minorHAnsi" w:eastAsia="SimSun" w:hAnsiTheme="minorHAnsi" w:cstheme="minorHAnsi"/>
          <w:color w:val="000000" w:themeColor="text1"/>
          <w:lang w:eastAsia="hi-IN"/>
        </w:rPr>
        <w:t xml:space="preserve"> Hyper V, VMware</w:t>
      </w:r>
      <w:r w:rsidRPr="00680891">
        <w:rPr>
          <w:rFonts w:asciiTheme="minorHAnsi" w:eastAsia="SimSun" w:hAnsiTheme="minorHAnsi" w:cstheme="minorHAnsi"/>
          <w:color w:val="000000" w:themeColor="text1"/>
          <w:lang w:eastAsia="hi-IN"/>
        </w:rPr>
        <w:t>.</w:t>
      </w:r>
    </w:p>
    <w:p w14:paraId="1ADE16AF" w14:textId="77777777" w:rsidR="00896A87" w:rsidRPr="00680891" w:rsidRDefault="00896A87" w:rsidP="00E011C4">
      <w:pPr>
        <w:pStyle w:val="texto"/>
        <w:numPr>
          <w:ilvl w:val="2"/>
          <w:numId w:val="9"/>
        </w:numPr>
        <w:tabs>
          <w:tab w:val="left" w:pos="1276"/>
        </w:tabs>
        <w:spacing w:after="170" w:line="283" w:lineRule="atLeast"/>
        <w:textAlignment w:val="auto"/>
        <w:rPr>
          <w:rFonts w:asciiTheme="minorHAnsi" w:eastAsia="SimSun" w:hAnsiTheme="minorHAnsi" w:cstheme="minorHAnsi"/>
          <w:b/>
          <w:i/>
          <w:color w:val="000000"/>
          <w:u w:val="single"/>
          <w:lang w:eastAsia="hi-IN"/>
        </w:rPr>
      </w:pPr>
      <w:bookmarkStart w:id="5" w:name="_Ref424559040"/>
      <w:r w:rsidRPr="00680891">
        <w:rPr>
          <w:rFonts w:asciiTheme="minorHAnsi" w:eastAsia="SimSun" w:hAnsiTheme="minorHAnsi" w:cstheme="minorHAnsi"/>
          <w:b/>
          <w:i/>
          <w:color w:val="000000"/>
          <w:u w:val="single"/>
          <w:lang w:eastAsia="hi-IN"/>
        </w:rPr>
        <w:t>Storages corporativos</w:t>
      </w:r>
      <w:bookmarkEnd w:id="5"/>
    </w:p>
    <w:p w14:paraId="5518F756" w14:textId="1448C8FD" w:rsidR="00896A87" w:rsidRPr="00680891" w:rsidRDefault="00896A87" w:rsidP="00E011C4">
      <w:pPr>
        <w:pStyle w:val="texto"/>
        <w:numPr>
          <w:ilvl w:val="3"/>
          <w:numId w:val="9"/>
        </w:numPr>
        <w:tabs>
          <w:tab w:val="clear" w:pos="878"/>
          <w:tab w:val="clear" w:pos="1586"/>
          <w:tab w:val="clear" w:pos="2294"/>
          <w:tab w:val="left" w:pos="1701"/>
        </w:tabs>
        <w:spacing w:after="170" w:line="283" w:lineRule="atLeast"/>
        <w:ind w:hanging="877"/>
        <w:textAlignment w:val="auto"/>
        <w:rPr>
          <w:rFonts w:asciiTheme="minorHAnsi" w:eastAsia="SimSun" w:hAnsiTheme="minorHAnsi" w:cstheme="minorHAnsi"/>
          <w:b/>
          <w:color w:val="000000"/>
          <w:lang w:eastAsia="hi-IN"/>
        </w:rPr>
      </w:pPr>
      <w:r w:rsidRPr="00680891">
        <w:rPr>
          <w:rFonts w:asciiTheme="minorHAnsi" w:eastAsia="SimSun" w:hAnsiTheme="minorHAnsi" w:cstheme="minorHAnsi"/>
          <w:b/>
          <w:color w:val="000000"/>
          <w:lang w:eastAsia="hi-IN"/>
        </w:rPr>
        <w:t xml:space="preserve">Especificação: </w:t>
      </w:r>
      <w:r w:rsidRPr="00680891">
        <w:rPr>
          <w:rFonts w:asciiTheme="minorHAnsi" w:eastAsia="SimSun" w:hAnsiTheme="minorHAnsi" w:cstheme="minorHAnsi"/>
          <w:color w:val="000000"/>
          <w:lang w:eastAsia="hi-IN"/>
        </w:rPr>
        <w:t xml:space="preserve">Solução completa de armazenamento de dados do tipo </w:t>
      </w:r>
      <w:r w:rsidRPr="00680891">
        <w:rPr>
          <w:rFonts w:asciiTheme="minorHAnsi" w:eastAsia="SimSun" w:hAnsiTheme="minorHAnsi" w:cstheme="minorHAnsi"/>
          <w:i/>
          <w:color w:val="000000"/>
          <w:lang w:eastAsia="hi-IN"/>
        </w:rPr>
        <w:t>Storage Area Network</w:t>
      </w:r>
      <w:r w:rsidRPr="00680891">
        <w:rPr>
          <w:rFonts w:asciiTheme="minorHAnsi" w:eastAsia="SimSun" w:hAnsiTheme="minorHAnsi" w:cstheme="minorHAnsi"/>
          <w:color w:val="000000"/>
          <w:lang w:eastAsia="hi-IN"/>
        </w:rPr>
        <w:t xml:space="preserve">, incluindo todos os componentes necessários ao seu pleno funcionamento. </w:t>
      </w:r>
      <w:r w:rsidR="00FD0128" w:rsidRPr="00680891">
        <w:rPr>
          <w:rFonts w:asciiTheme="minorHAnsi" w:eastAsia="SimSun" w:hAnsiTheme="minorHAnsi" w:cstheme="minorHAnsi"/>
          <w:color w:val="000000"/>
          <w:lang w:eastAsia="hi-IN"/>
        </w:rPr>
        <w:t xml:space="preserve">Serão </w:t>
      </w:r>
      <w:r w:rsidRPr="00680891">
        <w:rPr>
          <w:rFonts w:asciiTheme="minorHAnsi" w:eastAsia="SimSun" w:hAnsiTheme="minorHAnsi" w:cstheme="minorHAnsi"/>
          <w:color w:val="000000"/>
          <w:lang w:eastAsia="hi-IN"/>
        </w:rPr>
        <w:t>considerada</w:t>
      </w:r>
      <w:r w:rsidR="00FD0128" w:rsidRPr="00680891">
        <w:rPr>
          <w:rFonts w:asciiTheme="minorHAnsi" w:eastAsia="SimSun" w:hAnsiTheme="minorHAnsi" w:cstheme="minorHAnsi"/>
          <w:color w:val="000000"/>
          <w:lang w:eastAsia="hi-IN"/>
        </w:rPr>
        <w:t>s</w:t>
      </w:r>
      <w:r w:rsidRPr="00680891">
        <w:rPr>
          <w:rFonts w:asciiTheme="minorHAnsi" w:eastAsia="SimSun" w:hAnsiTheme="minorHAnsi" w:cstheme="minorHAnsi"/>
          <w:color w:val="000000"/>
          <w:lang w:eastAsia="hi-IN"/>
        </w:rPr>
        <w:t xml:space="preserve"> como Storage corporativo </w:t>
      </w:r>
      <w:r w:rsidR="00FD0128" w:rsidRPr="00680891">
        <w:rPr>
          <w:rFonts w:asciiTheme="minorHAnsi" w:eastAsia="SimSun" w:hAnsiTheme="minorHAnsi" w:cstheme="minorHAnsi"/>
          <w:color w:val="000000"/>
          <w:lang w:eastAsia="hi-IN"/>
        </w:rPr>
        <w:t>aquel</w:t>
      </w:r>
      <w:r w:rsidRPr="00680891">
        <w:rPr>
          <w:rFonts w:asciiTheme="minorHAnsi" w:eastAsia="SimSun" w:hAnsiTheme="minorHAnsi" w:cstheme="minorHAnsi"/>
          <w:color w:val="000000"/>
          <w:lang w:eastAsia="hi-IN"/>
        </w:rPr>
        <w:t xml:space="preserve">as utilizadas em redundância em ambientes de alta disponibilidade. Ex.: Cada nó de Storage implantado em alta disponibilidade será contabilizado separadamente como um </w:t>
      </w:r>
      <w:r w:rsidRPr="00680891">
        <w:rPr>
          <w:rFonts w:asciiTheme="minorHAnsi" w:eastAsia="SimSun" w:hAnsiTheme="minorHAnsi" w:cstheme="minorHAnsi"/>
          <w:i/>
          <w:color w:val="000000"/>
          <w:lang w:eastAsia="hi-IN"/>
        </w:rPr>
        <w:t>Hardware</w:t>
      </w:r>
      <w:r w:rsidRPr="00680891">
        <w:rPr>
          <w:rFonts w:asciiTheme="minorHAnsi" w:eastAsia="SimSun" w:hAnsiTheme="minorHAnsi" w:cstheme="minorHAnsi"/>
          <w:color w:val="000000"/>
          <w:lang w:eastAsia="hi-IN"/>
        </w:rPr>
        <w:t xml:space="preserve"> de Segurança da Informação.</w:t>
      </w:r>
    </w:p>
    <w:p w14:paraId="4F80D579" w14:textId="77777777" w:rsidR="00896A87" w:rsidRPr="00680891" w:rsidRDefault="00896A87" w:rsidP="00E011C4">
      <w:pPr>
        <w:pStyle w:val="texto"/>
        <w:numPr>
          <w:ilvl w:val="2"/>
          <w:numId w:val="9"/>
        </w:numPr>
        <w:tabs>
          <w:tab w:val="left" w:pos="1276"/>
        </w:tabs>
        <w:spacing w:after="170" w:line="283" w:lineRule="atLeast"/>
        <w:textAlignment w:val="auto"/>
        <w:rPr>
          <w:rFonts w:asciiTheme="minorHAnsi" w:eastAsia="SimSun" w:hAnsiTheme="minorHAnsi" w:cstheme="minorHAnsi"/>
          <w:b/>
          <w:i/>
          <w:iCs/>
          <w:color w:val="000000"/>
          <w:u w:val="single"/>
          <w:lang w:eastAsia="hi-IN"/>
        </w:rPr>
      </w:pPr>
      <w:bookmarkStart w:id="6" w:name="_Ref423375359"/>
      <w:r w:rsidRPr="00680891">
        <w:rPr>
          <w:rFonts w:asciiTheme="minorHAnsi" w:eastAsia="SimSun" w:hAnsiTheme="minorHAnsi" w:cstheme="minorHAnsi"/>
          <w:b/>
          <w:i/>
          <w:iCs/>
          <w:color w:val="000000"/>
          <w:u w:val="single"/>
          <w:lang w:eastAsia="hi-IN"/>
        </w:rPr>
        <w:t>Switches</w:t>
      </w:r>
      <w:bookmarkEnd w:id="6"/>
    </w:p>
    <w:p w14:paraId="1C8A5C80" w14:textId="77777777" w:rsidR="00896A87" w:rsidRPr="00680891" w:rsidRDefault="00896A87" w:rsidP="00E011C4">
      <w:pPr>
        <w:pStyle w:val="texto"/>
        <w:numPr>
          <w:ilvl w:val="3"/>
          <w:numId w:val="9"/>
        </w:numPr>
        <w:tabs>
          <w:tab w:val="clear" w:pos="878"/>
          <w:tab w:val="clear" w:pos="1586"/>
          <w:tab w:val="clear" w:pos="2294"/>
          <w:tab w:val="left" w:pos="1701"/>
        </w:tabs>
        <w:spacing w:after="170" w:line="283" w:lineRule="atLeast"/>
        <w:ind w:hanging="877"/>
        <w:textAlignment w:val="auto"/>
        <w:rPr>
          <w:rFonts w:asciiTheme="minorHAnsi" w:eastAsia="SimSun" w:hAnsiTheme="minorHAnsi" w:cstheme="minorHAnsi"/>
          <w:b/>
          <w:color w:val="000000"/>
          <w:lang w:eastAsia="hi-IN"/>
        </w:rPr>
      </w:pPr>
      <w:r w:rsidRPr="00680891">
        <w:rPr>
          <w:rFonts w:asciiTheme="minorHAnsi" w:eastAsia="SimSun" w:hAnsiTheme="minorHAnsi" w:cstheme="minorHAnsi"/>
          <w:b/>
          <w:color w:val="000000"/>
          <w:lang w:eastAsia="hi-IN"/>
        </w:rPr>
        <w:t xml:space="preserve">Especificação: </w:t>
      </w:r>
      <w:r w:rsidRPr="00680891">
        <w:rPr>
          <w:rFonts w:asciiTheme="minorHAnsi" w:eastAsia="SimSun" w:hAnsiTheme="minorHAnsi" w:cstheme="minorHAnsi"/>
          <w:bCs/>
          <w:color w:val="000000"/>
          <w:lang w:eastAsia="hi-IN"/>
        </w:rPr>
        <w:t>Equipamento que interliga os computadores em uma rede da CONTRATANTE, os cabos de rede de cada computador se ligam a ele, que então direciona os dados enviados de um computador especificamente para outro.</w:t>
      </w:r>
    </w:p>
    <w:p w14:paraId="2E4E904B" w14:textId="77777777" w:rsidR="00896A87" w:rsidRPr="00680891" w:rsidRDefault="00896A87" w:rsidP="00E011C4">
      <w:pPr>
        <w:pStyle w:val="texto"/>
        <w:numPr>
          <w:ilvl w:val="2"/>
          <w:numId w:val="9"/>
        </w:numPr>
        <w:tabs>
          <w:tab w:val="left" w:pos="1276"/>
        </w:tabs>
        <w:spacing w:after="170" w:line="283" w:lineRule="atLeast"/>
        <w:textAlignment w:val="auto"/>
        <w:rPr>
          <w:rFonts w:asciiTheme="minorHAnsi" w:eastAsia="SimSun" w:hAnsiTheme="minorHAnsi" w:cstheme="minorHAnsi"/>
          <w:b/>
          <w:i/>
          <w:iCs/>
          <w:color w:val="000000"/>
          <w:u w:val="single"/>
          <w:lang w:eastAsia="hi-IN"/>
        </w:rPr>
      </w:pPr>
      <w:bookmarkStart w:id="7" w:name="_Ref424559068"/>
      <w:r w:rsidRPr="00680891">
        <w:rPr>
          <w:rFonts w:asciiTheme="minorHAnsi" w:eastAsia="SimSun" w:hAnsiTheme="minorHAnsi" w:cstheme="minorHAnsi"/>
          <w:b/>
          <w:i/>
          <w:iCs/>
          <w:color w:val="000000"/>
          <w:u w:val="single"/>
          <w:lang w:eastAsia="hi-IN"/>
        </w:rPr>
        <w:t>Unidades de leitura/gravação de fitas de backup</w:t>
      </w:r>
      <w:bookmarkEnd w:id="7"/>
    </w:p>
    <w:p w14:paraId="17025D46" w14:textId="77777777" w:rsidR="00896A87" w:rsidRPr="00680891" w:rsidRDefault="00896A87" w:rsidP="00E011C4">
      <w:pPr>
        <w:pStyle w:val="texto"/>
        <w:numPr>
          <w:ilvl w:val="3"/>
          <w:numId w:val="9"/>
        </w:numPr>
        <w:tabs>
          <w:tab w:val="clear" w:pos="878"/>
          <w:tab w:val="clear" w:pos="1586"/>
          <w:tab w:val="clear" w:pos="2294"/>
          <w:tab w:val="left" w:pos="1701"/>
        </w:tabs>
        <w:spacing w:after="170" w:line="283" w:lineRule="atLeast"/>
        <w:ind w:hanging="877"/>
        <w:textAlignment w:val="auto"/>
        <w:rPr>
          <w:rFonts w:asciiTheme="minorHAnsi" w:eastAsia="SimSun" w:hAnsiTheme="minorHAnsi" w:cstheme="minorHAnsi"/>
          <w:b/>
          <w:color w:val="000000"/>
          <w:lang w:eastAsia="hi-IN"/>
        </w:rPr>
      </w:pPr>
      <w:r w:rsidRPr="00680891">
        <w:rPr>
          <w:rFonts w:asciiTheme="minorHAnsi" w:eastAsia="SimSun" w:hAnsiTheme="minorHAnsi" w:cstheme="minorHAnsi"/>
          <w:b/>
          <w:color w:val="000000"/>
          <w:lang w:eastAsia="hi-IN"/>
        </w:rPr>
        <w:t xml:space="preserve">Especificação: </w:t>
      </w:r>
      <w:r w:rsidRPr="00680891">
        <w:rPr>
          <w:rFonts w:asciiTheme="minorHAnsi" w:eastAsia="SimSun" w:hAnsiTheme="minorHAnsi" w:cstheme="minorHAnsi"/>
          <w:bCs/>
          <w:color w:val="000000"/>
          <w:lang w:eastAsia="hi-IN"/>
        </w:rPr>
        <w:t>Solução completa de backup corporativo, incluindo todos os equipamentos necessários ao seu pleno funcionamento.</w:t>
      </w:r>
    </w:p>
    <w:p w14:paraId="22EFCF28" w14:textId="77777777" w:rsidR="00896A87" w:rsidRPr="00680891" w:rsidRDefault="00896A87" w:rsidP="00E011C4">
      <w:pPr>
        <w:pStyle w:val="texto"/>
        <w:numPr>
          <w:ilvl w:val="1"/>
          <w:numId w:val="9"/>
        </w:numPr>
        <w:tabs>
          <w:tab w:val="left" w:pos="1276"/>
        </w:tabs>
        <w:spacing w:after="170" w:line="283" w:lineRule="atLeast"/>
        <w:textAlignment w:val="auto"/>
        <w:rPr>
          <w:rFonts w:asciiTheme="minorHAnsi" w:eastAsia="SimSun" w:hAnsiTheme="minorHAnsi" w:cstheme="minorHAnsi"/>
          <w:b/>
          <w:color w:val="000000"/>
          <w:lang w:eastAsia="hi-IN"/>
        </w:rPr>
      </w:pPr>
      <w:r w:rsidRPr="00680891">
        <w:rPr>
          <w:rFonts w:asciiTheme="minorHAnsi" w:eastAsia="SimSun" w:hAnsiTheme="minorHAnsi" w:cstheme="minorHAnsi"/>
          <w:b/>
          <w:color w:val="000000"/>
          <w:lang w:eastAsia="hi-IN"/>
        </w:rPr>
        <w:t>ITENS DE SOFTWARE</w:t>
      </w:r>
    </w:p>
    <w:p w14:paraId="64EAFBC9" w14:textId="77777777" w:rsidR="00896A87" w:rsidRPr="00680891" w:rsidRDefault="00896A87" w:rsidP="00E011C4">
      <w:pPr>
        <w:pStyle w:val="texto"/>
        <w:numPr>
          <w:ilvl w:val="2"/>
          <w:numId w:val="9"/>
        </w:numPr>
        <w:tabs>
          <w:tab w:val="left" w:pos="1276"/>
        </w:tabs>
        <w:spacing w:after="170" w:line="283" w:lineRule="atLeast"/>
        <w:textAlignment w:val="auto"/>
        <w:rPr>
          <w:rFonts w:asciiTheme="minorHAnsi" w:eastAsia="SimSun" w:hAnsiTheme="minorHAnsi" w:cstheme="minorHAnsi"/>
          <w:b/>
          <w:i/>
          <w:iCs/>
          <w:color w:val="000000"/>
          <w:u w:val="single"/>
          <w:lang w:eastAsia="hi-IN"/>
        </w:rPr>
      </w:pPr>
      <w:bookmarkStart w:id="8" w:name="_Ref424559105"/>
      <w:r w:rsidRPr="00680891">
        <w:rPr>
          <w:rFonts w:asciiTheme="minorHAnsi" w:eastAsia="SimSun" w:hAnsiTheme="minorHAnsi" w:cstheme="minorHAnsi"/>
          <w:b/>
          <w:i/>
          <w:iCs/>
          <w:color w:val="000000"/>
          <w:u w:val="single"/>
          <w:lang w:eastAsia="hi-IN"/>
        </w:rPr>
        <w:t>Domínios de Rede</w:t>
      </w:r>
      <w:bookmarkEnd w:id="8"/>
    </w:p>
    <w:p w14:paraId="25CA2816" w14:textId="1FF54EDA" w:rsidR="00896A87" w:rsidRPr="00680891" w:rsidRDefault="00896A87" w:rsidP="00E011C4">
      <w:pPr>
        <w:pStyle w:val="texto"/>
        <w:numPr>
          <w:ilvl w:val="3"/>
          <w:numId w:val="9"/>
        </w:numPr>
        <w:tabs>
          <w:tab w:val="clear" w:pos="1586"/>
          <w:tab w:val="clear" w:pos="2294"/>
          <w:tab w:val="left" w:pos="1276"/>
          <w:tab w:val="left" w:pos="1843"/>
        </w:tabs>
        <w:spacing w:after="170" w:line="283" w:lineRule="atLeast"/>
        <w:ind w:left="1843" w:hanging="850"/>
        <w:textAlignment w:val="auto"/>
        <w:rPr>
          <w:rFonts w:asciiTheme="minorHAnsi" w:eastAsia="SimSun" w:hAnsiTheme="minorHAnsi" w:cstheme="minorHAnsi"/>
          <w:b/>
          <w:color w:val="000000"/>
          <w:lang w:eastAsia="hi-IN"/>
        </w:rPr>
      </w:pPr>
      <w:r w:rsidRPr="00680891">
        <w:rPr>
          <w:rFonts w:asciiTheme="minorHAnsi" w:eastAsia="SimSun" w:hAnsiTheme="minorHAnsi" w:cstheme="minorHAnsi"/>
          <w:b/>
          <w:color w:val="000000"/>
          <w:lang w:eastAsia="hi-IN"/>
        </w:rPr>
        <w:t xml:space="preserve">Especificação: </w:t>
      </w:r>
      <w:r w:rsidRPr="00680891">
        <w:rPr>
          <w:rFonts w:asciiTheme="minorHAnsi" w:eastAsia="SimSun" w:hAnsiTheme="minorHAnsi" w:cstheme="minorHAnsi"/>
          <w:color w:val="000000"/>
          <w:lang w:eastAsia="hi-IN"/>
        </w:rPr>
        <w:t>Agrupamentos de computadores na rede, organizados em torno de servidores de domínios que controlam as regras de acesso à rede, políticas de uso</w:t>
      </w:r>
      <w:r w:rsidR="00FD0128" w:rsidRPr="00680891">
        <w:rPr>
          <w:rFonts w:asciiTheme="minorHAnsi" w:eastAsia="SimSun" w:hAnsiTheme="minorHAnsi" w:cstheme="minorHAnsi"/>
          <w:color w:val="000000"/>
          <w:lang w:eastAsia="hi-IN"/>
        </w:rPr>
        <w:t>,</w:t>
      </w:r>
      <w:r w:rsidRPr="00680891">
        <w:rPr>
          <w:rFonts w:asciiTheme="minorHAnsi" w:eastAsia="SimSun" w:hAnsiTheme="minorHAnsi" w:cstheme="minorHAnsi"/>
          <w:color w:val="000000"/>
          <w:lang w:eastAsia="hi-IN"/>
        </w:rPr>
        <w:t xml:space="preserve"> entre outras funcionalidades.</w:t>
      </w:r>
    </w:p>
    <w:p w14:paraId="57709434" w14:textId="77777777" w:rsidR="00896A87" w:rsidRPr="00680891" w:rsidRDefault="00896A87" w:rsidP="00E011C4">
      <w:pPr>
        <w:pStyle w:val="texto"/>
        <w:numPr>
          <w:ilvl w:val="3"/>
          <w:numId w:val="9"/>
        </w:numPr>
        <w:tabs>
          <w:tab w:val="clear" w:pos="1586"/>
          <w:tab w:val="clear" w:pos="2294"/>
          <w:tab w:val="left" w:pos="1276"/>
          <w:tab w:val="left" w:pos="1843"/>
        </w:tabs>
        <w:spacing w:after="170" w:line="283" w:lineRule="atLeast"/>
        <w:ind w:left="1843" w:hanging="850"/>
        <w:textAlignment w:val="auto"/>
        <w:rPr>
          <w:rFonts w:asciiTheme="minorHAnsi" w:eastAsia="SimSun" w:hAnsiTheme="minorHAnsi" w:cstheme="minorHAnsi"/>
          <w:b/>
          <w:color w:val="000000"/>
          <w:lang w:eastAsia="hi-IN"/>
        </w:rPr>
      </w:pPr>
      <w:r w:rsidRPr="00680891">
        <w:rPr>
          <w:rFonts w:asciiTheme="minorHAnsi" w:eastAsia="SimSun" w:hAnsiTheme="minorHAnsi" w:cstheme="minorHAnsi"/>
          <w:b/>
          <w:color w:val="000000"/>
          <w:lang w:eastAsia="hi-IN"/>
        </w:rPr>
        <w:t>Tecnologias:</w:t>
      </w:r>
    </w:p>
    <w:p w14:paraId="14F28248" w14:textId="77777777" w:rsidR="00896A87" w:rsidRPr="00680891" w:rsidRDefault="00896A87" w:rsidP="62B4A2AB">
      <w:pPr>
        <w:pStyle w:val="texto"/>
        <w:numPr>
          <w:ilvl w:val="4"/>
          <w:numId w:val="9"/>
        </w:numPr>
        <w:tabs>
          <w:tab w:val="clear" w:pos="1586"/>
          <w:tab w:val="clear" w:pos="2294"/>
          <w:tab w:val="left" w:pos="1276"/>
          <w:tab w:val="left" w:pos="1843"/>
        </w:tabs>
        <w:spacing w:after="170" w:line="283" w:lineRule="atLeast"/>
        <w:ind w:left="1843" w:hanging="425"/>
        <w:textAlignment w:val="auto"/>
        <w:rPr>
          <w:rFonts w:asciiTheme="minorHAnsi" w:eastAsia="SimSun" w:hAnsiTheme="minorHAnsi" w:cstheme="minorHAnsi"/>
          <w:color w:val="000000"/>
          <w:lang w:eastAsia="hi-IN"/>
        </w:rPr>
      </w:pPr>
      <w:r w:rsidRPr="00680891">
        <w:rPr>
          <w:rFonts w:asciiTheme="minorHAnsi" w:eastAsia="SimSun" w:hAnsiTheme="minorHAnsi" w:cstheme="minorHAnsi"/>
          <w:color w:val="000000" w:themeColor="text1"/>
          <w:lang w:eastAsia="hi-IN"/>
        </w:rPr>
        <w:t xml:space="preserve">Serviço de diretório </w:t>
      </w:r>
      <w:r w:rsidRPr="00680891">
        <w:rPr>
          <w:rFonts w:asciiTheme="minorHAnsi" w:eastAsia="SimSun" w:hAnsiTheme="minorHAnsi" w:cstheme="minorHAnsi"/>
          <w:i/>
          <w:iCs/>
          <w:color w:val="000000" w:themeColor="text1"/>
          <w:lang w:eastAsia="hi-IN"/>
        </w:rPr>
        <w:t>Microsoft Active Directory</w:t>
      </w:r>
      <w:r w:rsidRPr="00680891">
        <w:rPr>
          <w:rFonts w:asciiTheme="minorHAnsi" w:eastAsia="SimSun" w:hAnsiTheme="minorHAnsi" w:cstheme="minorHAnsi"/>
          <w:color w:val="000000" w:themeColor="text1"/>
          <w:lang w:eastAsia="hi-IN"/>
        </w:rPr>
        <w:t xml:space="preserve"> (AD).</w:t>
      </w:r>
    </w:p>
    <w:p w14:paraId="137DED45" w14:textId="77777777" w:rsidR="00896A87" w:rsidRPr="00680891" w:rsidRDefault="00896A87" w:rsidP="00E011C4">
      <w:pPr>
        <w:pStyle w:val="texto"/>
        <w:numPr>
          <w:ilvl w:val="2"/>
          <w:numId w:val="9"/>
        </w:numPr>
        <w:tabs>
          <w:tab w:val="left" w:pos="1276"/>
        </w:tabs>
        <w:spacing w:after="170" w:line="283" w:lineRule="atLeast"/>
        <w:textAlignment w:val="auto"/>
        <w:rPr>
          <w:rFonts w:asciiTheme="minorHAnsi" w:eastAsia="SimSun" w:hAnsiTheme="minorHAnsi" w:cstheme="minorHAnsi"/>
          <w:b/>
          <w:i/>
          <w:iCs/>
          <w:color w:val="000000"/>
          <w:u w:val="single"/>
          <w:lang w:eastAsia="hi-IN"/>
        </w:rPr>
      </w:pPr>
      <w:bookmarkStart w:id="9" w:name="_Ref424560207"/>
      <w:r w:rsidRPr="00680891">
        <w:rPr>
          <w:rFonts w:asciiTheme="minorHAnsi" w:eastAsia="SimSun" w:hAnsiTheme="minorHAnsi" w:cstheme="minorHAnsi"/>
          <w:b/>
          <w:i/>
          <w:iCs/>
          <w:color w:val="000000"/>
          <w:u w:val="single"/>
          <w:lang w:eastAsia="hi-IN"/>
        </w:rPr>
        <w:t>Cluster de Servidores</w:t>
      </w:r>
      <w:bookmarkEnd w:id="9"/>
    </w:p>
    <w:p w14:paraId="61043D17" w14:textId="77777777" w:rsidR="00896A87" w:rsidRPr="00680891" w:rsidRDefault="00896A87" w:rsidP="00E011C4">
      <w:pPr>
        <w:pStyle w:val="texto"/>
        <w:numPr>
          <w:ilvl w:val="3"/>
          <w:numId w:val="9"/>
        </w:numPr>
        <w:tabs>
          <w:tab w:val="clear" w:pos="1586"/>
          <w:tab w:val="clear" w:pos="2294"/>
          <w:tab w:val="left" w:pos="1276"/>
          <w:tab w:val="left" w:pos="1843"/>
        </w:tabs>
        <w:spacing w:after="170" w:line="283" w:lineRule="atLeast"/>
        <w:ind w:left="1843" w:hanging="850"/>
        <w:textAlignment w:val="auto"/>
        <w:rPr>
          <w:rFonts w:asciiTheme="minorHAnsi" w:eastAsia="SimSun" w:hAnsiTheme="minorHAnsi" w:cstheme="minorHAnsi"/>
          <w:b/>
          <w:color w:val="000000"/>
          <w:lang w:eastAsia="hi-IN"/>
        </w:rPr>
      </w:pPr>
      <w:r w:rsidRPr="00680891">
        <w:rPr>
          <w:rFonts w:asciiTheme="minorHAnsi" w:eastAsia="SimSun" w:hAnsiTheme="minorHAnsi" w:cstheme="minorHAnsi"/>
          <w:b/>
          <w:color w:val="000000"/>
          <w:lang w:eastAsia="hi-IN"/>
        </w:rPr>
        <w:t xml:space="preserve">Especificação: </w:t>
      </w:r>
      <w:r w:rsidRPr="00680891">
        <w:rPr>
          <w:rFonts w:asciiTheme="minorHAnsi" w:eastAsia="SimSun" w:hAnsiTheme="minorHAnsi" w:cstheme="minorHAnsi"/>
          <w:color w:val="000000"/>
          <w:lang w:eastAsia="hi-IN"/>
        </w:rPr>
        <w:t>Grupo de sistemas de computadores independentes, conhecidos como nós, trabalhando juntos como um único sistema para assegurar que os recursos e aplicativos de missão crítica continuem disponíveis para clientes. Os nós de um cluster permanecem em constante comunicação por meio da troca de mensagens periódicas. Se um dos nós não estiver mais disponível devido à falha ou manutenção, outro nó começará imediatamente a fornecer o serviço.</w:t>
      </w:r>
    </w:p>
    <w:p w14:paraId="7AA89111" w14:textId="77777777" w:rsidR="00896A87" w:rsidRPr="00680891" w:rsidRDefault="00896A87" w:rsidP="00E011C4">
      <w:pPr>
        <w:pStyle w:val="texto"/>
        <w:numPr>
          <w:ilvl w:val="3"/>
          <w:numId w:val="9"/>
        </w:numPr>
        <w:tabs>
          <w:tab w:val="clear" w:pos="1586"/>
          <w:tab w:val="clear" w:pos="2294"/>
          <w:tab w:val="left" w:pos="1276"/>
          <w:tab w:val="left" w:pos="1843"/>
        </w:tabs>
        <w:spacing w:after="170" w:line="283" w:lineRule="atLeast"/>
        <w:ind w:left="1843" w:hanging="850"/>
        <w:textAlignment w:val="auto"/>
        <w:rPr>
          <w:rFonts w:asciiTheme="minorHAnsi" w:eastAsia="SimSun" w:hAnsiTheme="minorHAnsi" w:cstheme="minorHAnsi"/>
          <w:b/>
          <w:color w:val="000000"/>
          <w:lang w:eastAsia="hi-IN"/>
        </w:rPr>
      </w:pPr>
      <w:r w:rsidRPr="00680891">
        <w:rPr>
          <w:rFonts w:asciiTheme="minorHAnsi" w:eastAsia="SimSun" w:hAnsiTheme="minorHAnsi" w:cstheme="minorHAnsi"/>
          <w:b/>
          <w:color w:val="000000"/>
          <w:lang w:eastAsia="hi-IN"/>
        </w:rPr>
        <w:t>Tecnologias:</w:t>
      </w:r>
    </w:p>
    <w:p w14:paraId="2FD220BA" w14:textId="77777777" w:rsidR="00896A87" w:rsidRPr="00680891" w:rsidRDefault="00896A87" w:rsidP="62B4A2AB">
      <w:pPr>
        <w:pStyle w:val="texto"/>
        <w:numPr>
          <w:ilvl w:val="4"/>
          <w:numId w:val="9"/>
        </w:numPr>
        <w:tabs>
          <w:tab w:val="clear" w:pos="1586"/>
          <w:tab w:val="clear" w:pos="2294"/>
          <w:tab w:val="left" w:pos="1276"/>
          <w:tab w:val="left" w:pos="1843"/>
        </w:tabs>
        <w:spacing w:after="170" w:line="283" w:lineRule="atLeast"/>
        <w:ind w:left="1843" w:hanging="425"/>
        <w:textAlignment w:val="auto"/>
        <w:rPr>
          <w:rFonts w:asciiTheme="minorHAnsi" w:eastAsia="SimSun" w:hAnsiTheme="minorHAnsi" w:cstheme="minorHAnsi"/>
          <w:color w:val="000000"/>
          <w:lang w:eastAsia="hi-IN"/>
        </w:rPr>
      </w:pPr>
      <w:r w:rsidRPr="00680891">
        <w:rPr>
          <w:rFonts w:asciiTheme="minorHAnsi" w:eastAsia="SimSun" w:hAnsiTheme="minorHAnsi" w:cstheme="minorHAnsi"/>
          <w:color w:val="000000" w:themeColor="text1"/>
          <w:lang w:eastAsia="hi-IN"/>
        </w:rPr>
        <w:t xml:space="preserve">Microsoft </w:t>
      </w:r>
      <w:r w:rsidRPr="00680891">
        <w:rPr>
          <w:rFonts w:asciiTheme="minorHAnsi" w:eastAsia="SimSun" w:hAnsiTheme="minorHAnsi" w:cstheme="minorHAnsi"/>
          <w:i/>
          <w:iCs/>
          <w:color w:val="000000" w:themeColor="text1"/>
          <w:lang w:eastAsia="hi-IN"/>
        </w:rPr>
        <w:t>Failover Cluster</w:t>
      </w:r>
      <w:r w:rsidRPr="00680891">
        <w:rPr>
          <w:rFonts w:asciiTheme="minorHAnsi" w:eastAsia="SimSun" w:hAnsiTheme="minorHAnsi" w:cstheme="minorHAnsi"/>
          <w:color w:val="000000" w:themeColor="text1"/>
          <w:lang w:eastAsia="hi-IN"/>
        </w:rPr>
        <w:t>.</w:t>
      </w:r>
    </w:p>
    <w:p w14:paraId="2B3E5A9C" w14:textId="77777777" w:rsidR="00896A87" w:rsidRPr="00680891" w:rsidRDefault="00896A87" w:rsidP="62B4A2AB">
      <w:pPr>
        <w:pStyle w:val="texto"/>
        <w:numPr>
          <w:ilvl w:val="4"/>
          <w:numId w:val="9"/>
        </w:numPr>
        <w:tabs>
          <w:tab w:val="clear" w:pos="1586"/>
          <w:tab w:val="clear" w:pos="2294"/>
          <w:tab w:val="left" w:pos="1276"/>
          <w:tab w:val="left" w:pos="1843"/>
        </w:tabs>
        <w:spacing w:after="170" w:line="283" w:lineRule="atLeast"/>
        <w:ind w:left="1843" w:hanging="425"/>
        <w:textAlignment w:val="auto"/>
        <w:rPr>
          <w:rFonts w:asciiTheme="minorHAnsi" w:eastAsia="SimSun" w:hAnsiTheme="minorHAnsi" w:cstheme="minorHAnsi"/>
          <w:color w:val="000000"/>
          <w:lang w:eastAsia="hi-IN"/>
        </w:rPr>
      </w:pPr>
      <w:r w:rsidRPr="00680891">
        <w:rPr>
          <w:rFonts w:asciiTheme="minorHAnsi" w:eastAsia="SimSun" w:hAnsiTheme="minorHAnsi" w:cstheme="minorHAnsi"/>
          <w:color w:val="000000" w:themeColor="text1"/>
          <w:lang w:eastAsia="hi-IN"/>
        </w:rPr>
        <w:t>CCR (</w:t>
      </w:r>
      <w:r w:rsidRPr="00680891">
        <w:rPr>
          <w:rFonts w:asciiTheme="minorHAnsi" w:eastAsia="SimSun" w:hAnsiTheme="minorHAnsi" w:cstheme="minorHAnsi"/>
          <w:i/>
          <w:iCs/>
          <w:color w:val="000000" w:themeColor="text1"/>
          <w:lang w:eastAsia="hi-IN"/>
        </w:rPr>
        <w:t>Cluster Continuous Replication</w:t>
      </w:r>
      <w:r w:rsidRPr="00680891">
        <w:rPr>
          <w:rFonts w:asciiTheme="minorHAnsi" w:eastAsia="SimSun" w:hAnsiTheme="minorHAnsi" w:cstheme="minorHAnsi"/>
          <w:color w:val="000000" w:themeColor="text1"/>
          <w:lang w:eastAsia="hi-IN"/>
        </w:rPr>
        <w:t>).</w:t>
      </w:r>
    </w:p>
    <w:p w14:paraId="1226E0C0" w14:textId="77777777" w:rsidR="00896A87" w:rsidRPr="00680891" w:rsidRDefault="00896A87" w:rsidP="62B4A2AB">
      <w:pPr>
        <w:pStyle w:val="texto"/>
        <w:numPr>
          <w:ilvl w:val="4"/>
          <w:numId w:val="9"/>
        </w:numPr>
        <w:tabs>
          <w:tab w:val="clear" w:pos="1586"/>
          <w:tab w:val="clear" w:pos="2294"/>
          <w:tab w:val="left" w:pos="1276"/>
          <w:tab w:val="left" w:pos="1843"/>
        </w:tabs>
        <w:spacing w:after="170" w:line="283" w:lineRule="atLeast"/>
        <w:ind w:left="1843" w:hanging="425"/>
        <w:textAlignment w:val="auto"/>
        <w:rPr>
          <w:rFonts w:asciiTheme="minorHAnsi" w:eastAsia="SimSun" w:hAnsiTheme="minorHAnsi" w:cstheme="minorHAnsi"/>
          <w:color w:val="000000"/>
          <w:lang w:eastAsia="hi-IN"/>
        </w:rPr>
      </w:pPr>
      <w:r w:rsidRPr="00680891">
        <w:rPr>
          <w:rFonts w:asciiTheme="minorHAnsi" w:eastAsia="SimSun" w:hAnsiTheme="minorHAnsi" w:cstheme="minorHAnsi"/>
          <w:color w:val="000000" w:themeColor="text1"/>
          <w:lang w:eastAsia="hi-IN"/>
        </w:rPr>
        <w:t>DAG (</w:t>
      </w:r>
      <w:r w:rsidRPr="00680891">
        <w:rPr>
          <w:rFonts w:asciiTheme="minorHAnsi" w:eastAsia="SimSun" w:hAnsiTheme="minorHAnsi" w:cstheme="minorHAnsi"/>
          <w:i/>
          <w:iCs/>
          <w:color w:val="000000" w:themeColor="text1"/>
          <w:lang w:eastAsia="hi-IN"/>
        </w:rPr>
        <w:t>Database Availabílity Group</w:t>
      </w:r>
      <w:r w:rsidRPr="00680891">
        <w:rPr>
          <w:rFonts w:asciiTheme="minorHAnsi" w:eastAsia="SimSun" w:hAnsiTheme="minorHAnsi" w:cstheme="minorHAnsi"/>
          <w:color w:val="000000" w:themeColor="text1"/>
          <w:lang w:eastAsia="hi-IN"/>
        </w:rPr>
        <w:t>).</w:t>
      </w:r>
    </w:p>
    <w:p w14:paraId="7888E390" w14:textId="77777777" w:rsidR="00896A87" w:rsidRPr="00680891" w:rsidRDefault="00896A87" w:rsidP="00E011C4">
      <w:pPr>
        <w:pStyle w:val="texto"/>
        <w:numPr>
          <w:ilvl w:val="2"/>
          <w:numId w:val="9"/>
        </w:numPr>
        <w:tabs>
          <w:tab w:val="left" w:pos="1276"/>
        </w:tabs>
        <w:spacing w:after="170" w:line="283" w:lineRule="atLeast"/>
        <w:textAlignment w:val="auto"/>
        <w:rPr>
          <w:rFonts w:asciiTheme="minorHAnsi" w:eastAsia="SimSun" w:hAnsiTheme="minorHAnsi" w:cstheme="minorHAnsi"/>
          <w:b/>
          <w:i/>
          <w:iCs/>
          <w:color w:val="000000"/>
          <w:u w:val="single"/>
          <w:lang w:eastAsia="hi-IN"/>
        </w:rPr>
      </w:pPr>
      <w:bookmarkStart w:id="10" w:name="_Ref424560217"/>
      <w:r w:rsidRPr="00680891">
        <w:rPr>
          <w:rFonts w:asciiTheme="minorHAnsi" w:eastAsia="SimSun" w:hAnsiTheme="minorHAnsi" w:cstheme="minorHAnsi"/>
          <w:b/>
          <w:i/>
          <w:iCs/>
          <w:color w:val="000000"/>
          <w:u w:val="single"/>
          <w:lang w:eastAsia="hi-IN"/>
        </w:rPr>
        <w:t>Instância de Banco de Dados</w:t>
      </w:r>
      <w:bookmarkEnd w:id="10"/>
    </w:p>
    <w:p w14:paraId="368F05E5" w14:textId="475343E3" w:rsidR="00896A87" w:rsidRPr="00680891" w:rsidRDefault="00896A87" w:rsidP="00E011C4">
      <w:pPr>
        <w:pStyle w:val="texto"/>
        <w:numPr>
          <w:ilvl w:val="3"/>
          <w:numId w:val="9"/>
        </w:numPr>
        <w:tabs>
          <w:tab w:val="clear" w:pos="1586"/>
          <w:tab w:val="clear" w:pos="2294"/>
          <w:tab w:val="left" w:pos="1276"/>
          <w:tab w:val="left" w:pos="1843"/>
        </w:tabs>
        <w:spacing w:after="170" w:line="283" w:lineRule="atLeast"/>
        <w:ind w:left="1843" w:hanging="850"/>
        <w:textAlignment w:val="auto"/>
        <w:rPr>
          <w:rFonts w:asciiTheme="minorHAnsi" w:eastAsia="SimSun" w:hAnsiTheme="minorHAnsi" w:cstheme="minorHAnsi"/>
          <w:b/>
          <w:color w:val="000000"/>
          <w:lang w:eastAsia="hi-IN"/>
        </w:rPr>
      </w:pPr>
      <w:r w:rsidRPr="00680891">
        <w:rPr>
          <w:rFonts w:asciiTheme="minorHAnsi" w:eastAsia="SimSun" w:hAnsiTheme="minorHAnsi" w:cstheme="minorHAnsi"/>
          <w:b/>
          <w:color w:val="000000"/>
          <w:lang w:eastAsia="hi-IN"/>
        </w:rPr>
        <w:t xml:space="preserve">Especificação: </w:t>
      </w:r>
      <w:r w:rsidRPr="00680891">
        <w:rPr>
          <w:rFonts w:asciiTheme="minorHAnsi" w:eastAsia="SimSun" w:hAnsiTheme="minorHAnsi" w:cstheme="minorHAnsi"/>
          <w:color w:val="000000"/>
          <w:lang w:eastAsia="hi-IN"/>
        </w:rPr>
        <w:t>É uma cópia do executável do</w:t>
      </w:r>
      <w:r w:rsidR="00FD0128" w:rsidRPr="00680891">
        <w:rPr>
          <w:rFonts w:asciiTheme="minorHAnsi" w:eastAsia="SimSun" w:hAnsiTheme="minorHAnsi" w:cstheme="minorHAnsi"/>
          <w:color w:val="000000"/>
          <w:lang w:eastAsia="hi-IN"/>
        </w:rPr>
        <w:t xml:space="preserve"> Sistema de Gerenciamento de Banco de Dados - </w:t>
      </w:r>
      <w:r w:rsidRPr="00680891">
        <w:rPr>
          <w:rFonts w:asciiTheme="minorHAnsi" w:eastAsia="SimSun" w:hAnsiTheme="minorHAnsi" w:cstheme="minorHAnsi"/>
          <w:color w:val="000000"/>
          <w:lang w:eastAsia="hi-IN"/>
        </w:rPr>
        <w:t xml:space="preserve">SGBD que é executada como um serviço do sistema operacional.  Cada instância gerencia vários bancos de dados do sistema e um ou mais bancos de dados de usuários. Cada servidor pode executar várias instâncias do Mecanismo de Banco de Dados. Aplicativos conectam à instância para executar trabalhos em um banco de dados gerenciado pela instância. Serão consideradas como 1 (uma) instâncias de banco de dados cada instância ativa, em qualquer dos ambientes (desenvolvimento, homologação, teste, produção), composta por todos os nós instalados, em caso de instalação com redundância e alta disponibilidade. </w:t>
      </w:r>
    </w:p>
    <w:p w14:paraId="248005B7" w14:textId="77777777" w:rsidR="00896A87" w:rsidRPr="00680891" w:rsidRDefault="00896A87" w:rsidP="00E011C4">
      <w:pPr>
        <w:pStyle w:val="texto"/>
        <w:numPr>
          <w:ilvl w:val="3"/>
          <w:numId w:val="9"/>
        </w:numPr>
        <w:tabs>
          <w:tab w:val="clear" w:pos="1586"/>
          <w:tab w:val="clear" w:pos="2294"/>
          <w:tab w:val="left" w:pos="1276"/>
          <w:tab w:val="left" w:pos="1843"/>
        </w:tabs>
        <w:spacing w:after="170" w:line="283" w:lineRule="atLeast"/>
        <w:ind w:left="1843" w:hanging="850"/>
        <w:textAlignment w:val="auto"/>
        <w:rPr>
          <w:rFonts w:asciiTheme="minorHAnsi" w:eastAsia="SimSun" w:hAnsiTheme="minorHAnsi" w:cstheme="minorHAnsi"/>
          <w:b/>
          <w:color w:val="000000"/>
          <w:lang w:eastAsia="hi-IN"/>
        </w:rPr>
      </w:pPr>
      <w:r w:rsidRPr="00680891">
        <w:rPr>
          <w:rFonts w:asciiTheme="minorHAnsi" w:eastAsia="SimSun" w:hAnsiTheme="minorHAnsi" w:cstheme="minorHAnsi"/>
          <w:b/>
          <w:color w:val="000000"/>
          <w:lang w:eastAsia="hi-IN"/>
        </w:rPr>
        <w:t>Tecnologias:</w:t>
      </w:r>
    </w:p>
    <w:p w14:paraId="5E6815F8" w14:textId="2FFCE09D" w:rsidR="00896A87" w:rsidRPr="00680891" w:rsidRDefault="00896A87" w:rsidP="62B4A2AB">
      <w:pPr>
        <w:pStyle w:val="texto"/>
        <w:numPr>
          <w:ilvl w:val="4"/>
          <w:numId w:val="9"/>
        </w:numPr>
        <w:tabs>
          <w:tab w:val="clear" w:pos="1586"/>
          <w:tab w:val="clear" w:pos="2294"/>
          <w:tab w:val="left" w:pos="1276"/>
          <w:tab w:val="left" w:pos="1843"/>
        </w:tabs>
        <w:spacing w:after="170" w:line="283" w:lineRule="atLeast"/>
        <w:ind w:left="1843" w:hanging="425"/>
        <w:textAlignment w:val="auto"/>
        <w:rPr>
          <w:rFonts w:asciiTheme="minorHAnsi" w:eastAsia="SimSun" w:hAnsiTheme="minorHAnsi" w:cstheme="minorHAnsi"/>
          <w:color w:val="000000"/>
          <w:lang w:eastAsia="hi-IN"/>
        </w:rPr>
      </w:pPr>
      <w:r w:rsidRPr="00680891">
        <w:rPr>
          <w:rFonts w:asciiTheme="minorHAnsi" w:eastAsia="SimSun" w:hAnsiTheme="minorHAnsi" w:cstheme="minorHAnsi"/>
          <w:color w:val="000000" w:themeColor="text1"/>
          <w:lang w:eastAsia="hi-IN"/>
        </w:rPr>
        <w:t>Ambientes de desenvolvimento</w:t>
      </w:r>
      <w:r w:rsidR="00FD0128" w:rsidRPr="00680891">
        <w:rPr>
          <w:rFonts w:asciiTheme="minorHAnsi" w:eastAsia="SimSun" w:hAnsiTheme="minorHAnsi" w:cstheme="minorHAnsi"/>
          <w:color w:val="000000" w:themeColor="text1"/>
          <w:lang w:eastAsia="hi-IN"/>
        </w:rPr>
        <w:t>,</w:t>
      </w:r>
      <w:r w:rsidRPr="00680891">
        <w:rPr>
          <w:rFonts w:asciiTheme="minorHAnsi" w:eastAsia="SimSun" w:hAnsiTheme="minorHAnsi" w:cstheme="minorHAnsi"/>
          <w:color w:val="000000" w:themeColor="text1"/>
          <w:lang w:eastAsia="hi-IN"/>
        </w:rPr>
        <w:t xml:space="preserve"> </w:t>
      </w:r>
      <w:r w:rsidR="00E40FF0" w:rsidRPr="00680891">
        <w:rPr>
          <w:rFonts w:asciiTheme="minorHAnsi" w:eastAsia="SimSun" w:hAnsiTheme="minorHAnsi" w:cstheme="minorHAnsi"/>
          <w:color w:val="000000" w:themeColor="text1"/>
          <w:lang w:eastAsia="hi-IN"/>
        </w:rPr>
        <w:t>laboratório, teste</w:t>
      </w:r>
      <w:r w:rsidR="00904122" w:rsidRPr="00680891">
        <w:rPr>
          <w:rFonts w:asciiTheme="minorHAnsi" w:eastAsia="SimSun" w:hAnsiTheme="minorHAnsi" w:cstheme="minorHAnsi"/>
          <w:color w:val="000000" w:themeColor="text1"/>
          <w:lang w:eastAsia="hi-IN"/>
        </w:rPr>
        <w:t xml:space="preserve">, </w:t>
      </w:r>
      <w:r w:rsidRPr="00680891">
        <w:rPr>
          <w:rFonts w:asciiTheme="minorHAnsi" w:eastAsia="SimSun" w:hAnsiTheme="minorHAnsi" w:cstheme="minorHAnsi"/>
          <w:color w:val="000000" w:themeColor="text1"/>
          <w:lang w:eastAsia="hi-IN"/>
        </w:rPr>
        <w:t xml:space="preserve">homologação </w:t>
      </w:r>
      <w:r w:rsidR="00904122" w:rsidRPr="00680891">
        <w:rPr>
          <w:rFonts w:asciiTheme="minorHAnsi" w:eastAsia="SimSun" w:hAnsiTheme="minorHAnsi" w:cstheme="minorHAnsi"/>
          <w:color w:val="000000" w:themeColor="text1"/>
          <w:lang w:eastAsia="hi-IN"/>
        </w:rPr>
        <w:t xml:space="preserve">e produção </w:t>
      </w:r>
      <w:r w:rsidRPr="00680891">
        <w:rPr>
          <w:rFonts w:asciiTheme="minorHAnsi" w:eastAsia="SimSun" w:hAnsiTheme="minorHAnsi" w:cstheme="minorHAnsi"/>
          <w:color w:val="000000" w:themeColor="text1"/>
          <w:lang w:eastAsia="hi-IN"/>
        </w:rPr>
        <w:t>configurados com Microsoft SQL Server.</w:t>
      </w:r>
    </w:p>
    <w:p w14:paraId="0E00F43A" w14:textId="77777777" w:rsidR="00896A87" w:rsidRPr="00680891" w:rsidRDefault="00896A87" w:rsidP="62B4A2AB">
      <w:pPr>
        <w:pStyle w:val="texto"/>
        <w:numPr>
          <w:ilvl w:val="4"/>
          <w:numId w:val="9"/>
        </w:numPr>
        <w:tabs>
          <w:tab w:val="clear" w:pos="1586"/>
          <w:tab w:val="clear" w:pos="2294"/>
          <w:tab w:val="left" w:pos="1276"/>
          <w:tab w:val="left" w:pos="1843"/>
        </w:tabs>
        <w:spacing w:after="170" w:line="283" w:lineRule="atLeast"/>
        <w:ind w:left="1843" w:hanging="425"/>
        <w:textAlignment w:val="auto"/>
        <w:rPr>
          <w:rFonts w:asciiTheme="minorHAnsi" w:eastAsia="SimSun" w:hAnsiTheme="minorHAnsi" w:cstheme="minorHAnsi"/>
          <w:color w:val="000000"/>
          <w:lang w:eastAsia="hi-IN"/>
        </w:rPr>
      </w:pPr>
      <w:r w:rsidRPr="00680891">
        <w:rPr>
          <w:rFonts w:asciiTheme="minorHAnsi" w:eastAsia="SimSun" w:hAnsiTheme="minorHAnsi" w:cstheme="minorHAnsi"/>
          <w:color w:val="000000" w:themeColor="text1"/>
          <w:lang w:eastAsia="hi-IN"/>
        </w:rPr>
        <w:t>Sistemas Gerenciadores de Banco de Dados Microsoft MySQL.</w:t>
      </w:r>
    </w:p>
    <w:p w14:paraId="55A61C8D" w14:textId="77777777" w:rsidR="00896A87" w:rsidRPr="00680891" w:rsidRDefault="00896A87" w:rsidP="62B4A2AB">
      <w:pPr>
        <w:pStyle w:val="texto"/>
        <w:numPr>
          <w:ilvl w:val="4"/>
          <w:numId w:val="9"/>
        </w:numPr>
        <w:tabs>
          <w:tab w:val="clear" w:pos="1586"/>
          <w:tab w:val="clear" w:pos="2294"/>
          <w:tab w:val="left" w:pos="1276"/>
          <w:tab w:val="left" w:pos="1843"/>
        </w:tabs>
        <w:spacing w:after="170" w:line="283" w:lineRule="atLeast"/>
        <w:ind w:left="1843" w:hanging="425"/>
        <w:textAlignment w:val="auto"/>
        <w:rPr>
          <w:rFonts w:asciiTheme="minorHAnsi" w:eastAsia="SimSun" w:hAnsiTheme="minorHAnsi" w:cstheme="minorHAnsi"/>
          <w:color w:val="000000"/>
          <w:lang w:eastAsia="hi-IN"/>
        </w:rPr>
      </w:pPr>
      <w:r w:rsidRPr="00680891">
        <w:rPr>
          <w:rFonts w:asciiTheme="minorHAnsi" w:eastAsia="SimSun" w:hAnsiTheme="minorHAnsi" w:cstheme="minorHAnsi"/>
          <w:color w:val="000000" w:themeColor="text1"/>
          <w:lang w:eastAsia="hi-IN"/>
        </w:rPr>
        <w:t>Sistemas Gerenciadores de Banco de Dados Keyfile Document Server.</w:t>
      </w:r>
    </w:p>
    <w:p w14:paraId="60A23200" w14:textId="1987B410" w:rsidR="00896A87" w:rsidRPr="00680891" w:rsidRDefault="00896A87" w:rsidP="62B4A2AB">
      <w:pPr>
        <w:pStyle w:val="texto"/>
        <w:numPr>
          <w:ilvl w:val="4"/>
          <w:numId w:val="9"/>
        </w:numPr>
        <w:tabs>
          <w:tab w:val="clear" w:pos="1586"/>
          <w:tab w:val="clear" w:pos="2294"/>
          <w:tab w:val="left" w:pos="1276"/>
          <w:tab w:val="left" w:pos="1843"/>
        </w:tabs>
        <w:spacing w:after="170" w:line="283" w:lineRule="atLeast"/>
        <w:ind w:left="1843" w:hanging="425"/>
        <w:textAlignment w:val="auto"/>
        <w:rPr>
          <w:rFonts w:asciiTheme="minorHAnsi" w:eastAsia="SimSun" w:hAnsiTheme="minorHAnsi" w:cstheme="minorHAnsi"/>
          <w:color w:val="000000"/>
          <w:lang w:eastAsia="hi-IN"/>
        </w:rPr>
      </w:pPr>
      <w:r w:rsidRPr="00680891">
        <w:rPr>
          <w:rFonts w:asciiTheme="minorHAnsi" w:eastAsia="SimSun" w:hAnsiTheme="minorHAnsi" w:cstheme="minorHAnsi"/>
          <w:color w:val="000000" w:themeColor="text1"/>
          <w:lang w:eastAsia="hi-IN"/>
        </w:rPr>
        <w:t>Sistemas Gerenciadores de Banco de Dados Textual Golden Doc e Light Base.</w:t>
      </w:r>
    </w:p>
    <w:p w14:paraId="49650F9A" w14:textId="77777777" w:rsidR="00896A87" w:rsidRPr="00680891" w:rsidRDefault="00896A87" w:rsidP="00E011C4">
      <w:pPr>
        <w:pStyle w:val="texto"/>
        <w:numPr>
          <w:ilvl w:val="2"/>
          <w:numId w:val="9"/>
        </w:numPr>
        <w:tabs>
          <w:tab w:val="left" w:pos="1276"/>
        </w:tabs>
        <w:spacing w:after="170" w:line="283" w:lineRule="atLeast"/>
        <w:textAlignment w:val="auto"/>
        <w:rPr>
          <w:rFonts w:asciiTheme="minorHAnsi" w:eastAsia="SimSun" w:hAnsiTheme="minorHAnsi" w:cstheme="minorHAnsi"/>
          <w:b/>
          <w:color w:val="000000"/>
          <w:u w:val="single"/>
          <w:lang w:eastAsia="hi-IN"/>
        </w:rPr>
      </w:pPr>
      <w:bookmarkStart w:id="11" w:name="_Ref424560228"/>
      <w:r w:rsidRPr="00680891">
        <w:rPr>
          <w:rFonts w:asciiTheme="minorHAnsi" w:eastAsia="SimSun" w:hAnsiTheme="minorHAnsi" w:cstheme="minorHAnsi"/>
          <w:b/>
          <w:color w:val="000000"/>
          <w:u w:val="single"/>
          <w:lang w:eastAsia="hi-IN"/>
        </w:rPr>
        <w:t>Instância de sistema corporativo de TI administrado pela CONTRATADA</w:t>
      </w:r>
      <w:bookmarkEnd w:id="11"/>
    </w:p>
    <w:p w14:paraId="45146C79" w14:textId="60603B39" w:rsidR="00896A87" w:rsidRPr="00680891" w:rsidRDefault="00896A87" w:rsidP="00E011C4">
      <w:pPr>
        <w:pStyle w:val="texto"/>
        <w:numPr>
          <w:ilvl w:val="3"/>
          <w:numId w:val="9"/>
        </w:numPr>
        <w:tabs>
          <w:tab w:val="clear" w:pos="1586"/>
          <w:tab w:val="clear" w:pos="2294"/>
          <w:tab w:val="left" w:pos="1276"/>
          <w:tab w:val="left" w:pos="1843"/>
        </w:tabs>
        <w:spacing w:after="170" w:line="283" w:lineRule="atLeast"/>
        <w:ind w:left="1843" w:hanging="850"/>
        <w:textAlignment w:val="auto"/>
        <w:rPr>
          <w:rFonts w:asciiTheme="minorHAnsi" w:eastAsia="SimSun" w:hAnsiTheme="minorHAnsi" w:cstheme="minorHAnsi"/>
          <w:color w:val="000000"/>
          <w:lang w:eastAsia="hi-IN"/>
        </w:rPr>
      </w:pPr>
      <w:r w:rsidRPr="00680891">
        <w:rPr>
          <w:rFonts w:asciiTheme="minorHAnsi" w:eastAsia="SimSun" w:hAnsiTheme="minorHAnsi" w:cstheme="minorHAnsi"/>
          <w:b/>
          <w:color w:val="000000"/>
          <w:lang w:eastAsia="hi-IN"/>
        </w:rPr>
        <w:t xml:space="preserve">Especificação: </w:t>
      </w:r>
      <w:r w:rsidRPr="00680891">
        <w:rPr>
          <w:rFonts w:asciiTheme="minorHAnsi" w:eastAsia="SimSun" w:hAnsiTheme="minorHAnsi" w:cstheme="minorHAnsi"/>
          <w:color w:val="000000"/>
          <w:lang w:eastAsia="hi-IN"/>
        </w:rPr>
        <w:t xml:space="preserve">Será considerada como instância de sistema corporativo de TI </w:t>
      </w:r>
      <w:r w:rsidR="00FD0128" w:rsidRPr="00680891">
        <w:rPr>
          <w:rFonts w:asciiTheme="minorHAnsi" w:eastAsia="SimSun" w:hAnsiTheme="minorHAnsi" w:cstheme="minorHAnsi"/>
          <w:color w:val="000000"/>
          <w:lang w:eastAsia="hi-IN"/>
        </w:rPr>
        <w:t xml:space="preserve">a ser </w:t>
      </w:r>
      <w:r w:rsidRPr="00680891">
        <w:rPr>
          <w:rFonts w:asciiTheme="minorHAnsi" w:eastAsia="SimSun" w:hAnsiTheme="minorHAnsi" w:cstheme="minorHAnsi"/>
          <w:color w:val="000000"/>
          <w:lang w:eastAsia="hi-IN"/>
        </w:rPr>
        <w:t>administrado pela CONTRATADA, cada instalação completa de sistema (incluindo todos os nós necessários para o funcionamento em alta disponibilidade), em qualquer dos ambientes de desenvolvimento, homologação, teste e produção, classificado em uma das categorias descritas abaixo, apesar de serem ferramentas fornecidas por outras empresas.  A administração se refere à configuração, concessão de acessos, manutenção, disponibilização de ambientes, entre outras atividades inerentes à equipe de Infraestrutura necessárias ao pleno funcionamento dos sistemas corporativos.</w:t>
      </w:r>
    </w:p>
    <w:p w14:paraId="3B923C84" w14:textId="24948BB3" w:rsidR="00896A87" w:rsidRPr="00680891" w:rsidRDefault="00896A87" w:rsidP="62B4A2AB">
      <w:pPr>
        <w:pStyle w:val="texto"/>
        <w:numPr>
          <w:ilvl w:val="4"/>
          <w:numId w:val="9"/>
        </w:numPr>
        <w:tabs>
          <w:tab w:val="clear" w:pos="1586"/>
          <w:tab w:val="clear" w:pos="2294"/>
          <w:tab w:val="left" w:pos="1276"/>
          <w:tab w:val="left" w:pos="1843"/>
        </w:tabs>
        <w:spacing w:after="170" w:line="283" w:lineRule="atLeast"/>
        <w:ind w:left="1843" w:hanging="425"/>
        <w:textAlignment w:val="auto"/>
        <w:rPr>
          <w:rFonts w:asciiTheme="minorHAnsi" w:eastAsia="SimSun" w:hAnsiTheme="minorHAnsi" w:cstheme="minorHAnsi"/>
          <w:color w:val="000000"/>
          <w:lang w:eastAsia="hi-IN"/>
        </w:rPr>
      </w:pPr>
      <w:r w:rsidRPr="00680891">
        <w:rPr>
          <w:rFonts w:asciiTheme="minorHAnsi" w:eastAsia="SimSun" w:hAnsiTheme="minorHAnsi" w:cstheme="minorHAnsi"/>
          <w:color w:val="000000" w:themeColor="text1"/>
          <w:lang w:eastAsia="hi-IN"/>
        </w:rPr>
        <w:t>A administração dos sistemas corporativos de TI requer um nível de especialização nas tecnologias e nas ferramentas administrativas que suportam os sistemas corporativos da CONTRATADA</w:t>
      </w:r>
      <w:r w:rsidR="00926D7B" w:rsidRPr="00680891">
        <w:rPr>
          <w:rFonts w:asciiTheme="minorHAnsi" w:eastAsia="SimSun" w:hAnsiTheme="minorHAnsi" w:cstheme="minorHAnsi"/>
          <w:color w:val="000000" w:themeColor="text1"/>
          <w:lang w:eastAsia="hi-IN"/>
        </w:rPr>
        <w:t>.</w:t>
      </w:r>
      <w:r w:rsidRPr="00680891">
        <w:rPr>
          <w:rFonts w:asciiTheme="minorHAnsi" w:eastAsia="SimSun" w:hAnsiTheme="minorHAnsi" w:cstheme="minorHAnsi"/>
          <w:color w:val="000000" w:themeColor="text1"/>
          <w:lang w:eastAsia="hi-IN"/>
        </w:rPr>
        <w:t xml:space="preserve"> </w:t>
      </w:r>
    </w:p>
    <w:p w14:paraId="742876A1" w14:textId="77777777" w:rsidR="00896A87" w:rsidRPr="00680891" w:rsidRDefault="00896A87" w:rsidP="00E011C4">
      <w:pPr>
        <w:pStyle w:val="texto"/>
        <w:numPr>
          <w:ilvl w:val="3"/>
          <w:numId w:val="9"/>
        </w:numPr>
        <w:tabs>
          <w:tab w:val="clear" w:pos="1586"/>
          <w:tab w:val="clear" w:pos="2294"/>
          <w:tab w:val="left" w:pos="1276"/>
          <w:tab w:val="left" w:pos="1843"/>
        </w:tabs>
        <w:spacing w:after="170" w:line="283" w:lineRule="atLeast"/>
        <w:ind w:left="1843" w:hanging="850"/>
        <w:textAlignment w:val="auto"/>
        <w:rPr>
          <w:rFonts w:asciiTheme="minorHAnsi" w:eastAsia="SimSun" w:hAnsiTheme="minorHAnsi" w:cstheme="minorHAnsi"/>
          <w:b/>
          <w:color w:val="000000"/>
          <w:lang w:eastAsia="hi-IN"/>
        </w:rPr>
      </w:pPr>
      <w:r w:rsidRPr="00680891">
        <w:rPr>
          <w:rFonts w:asciiTheme="minorHAnsi" w:eastAsia="SimSun" w:hAnsiTheme="minorHAnsi" w:cstheme="minorHAnsi"/>
          <w:b/>
          <w:color w:val="000000"/>
          <w:lang w:eastAsia="hi-IN"/>
        </w:rPr>
        <w:t>Tecnologias:</w:t>
      </w:r>
    </w:p>
    <w:p w14:paraId="4F5C0728" w14:textId="77777777" w:rsidR="00896A87" w:rsidRPr="00680891" w:rsidRDefault="00896A87" w:rsidP="62B4A2AB">
      <w:pPr>
        <w:pStyle w:val="texto"/>
        <w:numPr>
          <w:ilvl w:val="4"/>
          <w:numId w:val="9"/>
        </w:numPr>
        <w:tabs>
          <w:tab w:val="clear" w:pos="1586"/>
          <w:tab w:val="clear" w:pos="2294"/>
          <w:tab w:val="left" w:pos="1276"/>
          <w:tab w:val="left" w:pos="1843"/>
        </w:tabs>
        <w:spacing w:after="170" w:line="283" w:lineRule="atLeast"/>
        <w:ind w:left="1843" w:hanging="425"/>
        <w:textAlignment w:val="auto"/>
        <w:rPr>
          <w:rFonts w:asciiTheme="minorHAnsi" w:eastAsia="SimSun" w:hAnsiTheme="minorHAnsi" w:cstheme="minorHAnsi"/>
          <w:b/>
          <w:bCs/>
          <w:color w:val="000000"/>
          <w:lang w:eastAsia="hi-IN"/>
        </w:rPr>
      </w:pPr>
      <w:r w:rsidRPr="00680891">
        <w:rPr>
          <w:rFonts w:asciiTheme="minorHAnsi" w:eastAsia="SimSun" w:hAnsiTheme="minorHAnsi" w:cstheme="minorHAnsi"/>
          <w:b/>
          <w:bCs/>
          <w:color w:val="000000" w:themeColor="text1"/>
          <w:lang w:eastAsia="hi-IN"/>
        </w:rPr>
        <w:t>Serviços de Mensageria:</w:t>
      </w:r>
    </w:p>
    <w:p w14:paraId="188B6F5D" w14:textId="510B900D" w:rsidR="00896A87" w:rsidRPr="00680891" w:rsidRDefault="00896A87" w:rsidP="00E011C4">
      <w:pPr>
        <w:pStyle w:val="texto"/>
        <w:numPr>
          <w:ilvl w:val="0"/>
          <w:numId w:val="10"/>
        </w:numPr>
        <w:tabs>
          <w:tab w:val="clear" w:pos="1586"/>
          <w:tab w:val="clear" w:pos="2294"/>
          <w:tab w:val="clear" w:pos="3002"/>
          <w:tab w:val="left" w:pos="1276"/>
          <w:tab w:val="left" w:pos="1843"/>
          <w:tab w:val="left" w:pos="2552"/>
        </w:tabs>
        <w:spacing w:after="170" w:line="283" w:lineRule="atLeast"/>
        <w:ind w:left="1843" w:hanging="283"/>
        <w:textAlignment w:val="auto"/>
        <w:rPr>
          <w:rFonts w:asciiTheme="minorHAnsi" w:eastAsia="SimSun" w:hAnsiTheme="minorHAnsi" w:cstheme="minorHAnsi"/>
          <w:color w:val="000000"/>
          <w:lang w:eastAsia="hi-IN"/>
        </w:rPr>
      </w:pPr>
      <w:r w:rsidRPr="00680891">
        <w:rPr>
          <w:rFonts w:asciiTheme="minorHAnsi" w:eastAsia="SimSun" w:hAnsiTheme="minorHAnsi" w:cstheme="minorHAnsi"/>
          <w:b/>
          <w:color w:val="000000"/>
          <w:lang w:eastAsia="hi-IN"/>
        </w:rPr>
        <w:t xml:space="preserve"> </w:t>
      </w:r>
      <w:r w:rsidRPr="00680891">
        <w:rPr>
          <w:rFonts w:asciiTheme="minorHAnsi" w:eastAsia="SimSun" w:hAnsiTheme="minorHAnsi" w:cstheme="minorHAnsi"/>
          <w:color w:val="000000"/>
          <w:lang w:eastAsia="hi-IN"/>
        </w:rPr>
        <w:t>Instância de solução de correio eletrônico baseada em Microsoft Exchange Server.</w:t>
      </w:r>
    </w:p>
    <w:p w14:paraId="383BF07E" w14:textId="3987FBDF" w:rsidR="00896A87" w:rsidRPr="00680891" w:rsidRDefault="00896A87" w:rsidP="00E011C4">
      <w:pPr>
        <w:pStyle w:val="texto"/>
        <w:numPr>
          <w:ilvl w:val="0"/>
          <w:numId w:val="10"/>
        </w:numPr>
        <w:tabs>
          <w:tab w:val="clear" w:pos="1586"/>
          <w:tab w:val="clear" w:pos="2294"/>
          <w:tab w:val="clear" w:pos="3002"/>
          <w:tab w:val="left" w:pos="1276"/>
          <w:tab w:val="left" w:pos="1843"/>
          <w:tab w:val="left" w:pos="2552"/>
        </w:tabs>
        <w:spacing w:after="170" w:line="283" w:lineRule="atLeast"/>
        <w:ind w:left="1843" w:hanging="283"/>
        <w:textAlignment w:val="auto"/>
        <w:rPr>
          <w:rFonts w:asciiTheme="minorHAnsi" w:eastAsia="SimSun" w:hAnsiTheme="minorHAnsi" w:cstheme="minorHAnsi"/>
          <w:color w:val="000000"/>
          <w:lang w:eastAsia="hi-IN"/>
        </w:rPr>
      </w:pPr>
      <w:r w:rsidRPr="00680891">
        <w:rPr>
          <w:rFonts w:asciiTheme="minorHAnsi" w:eastAsia="SimSun" w:hAnsiTheme="minorHAnsi" w:cstheme="minorHAnsi"/>
          <w:b/>
          <w:color w:val="000000"/>
          <w:lang w:eastAsia="hi-IN"/>
        </w:rPr>
        <w:t xml:space="preserve"> </w:t>
      </w:r>
      <w:r w:rsidRPr="00680891">
        <w:rPr>
          <w:rFonts w:asciiTheme="minorHAnsi" w:eastAsia="SimSun" w:hAnsiTheme="minorHAnsi" w:cstheme="minorHAnsi"/>
          <w:color w:val="000000"/>
          <w:lang w:eastAsia="hi-IN"/>
        </w:rPr>
        <w:t xml:space="preserve">Instância de solução de mensageria instantânea baseada </w:t>
      </w:r>
      <w:r w:rsidR="000F1E6B" w:rsidRPr="00680891">
        <w:rPr>
          <w:rFonts w:asciiTheme="minorHAnsi" w:eastAsia="SimSun" w:hAnsiTheme="minorHAnsi" w:cstheme="minorHAnsi"/>
          <w:color w:val="000000"/>
          <w:lang w:eastAsia="hi-IN"/>
        </w:rPr>
        <w:t>em Microsoft</w:t>
      </w:r>
      <w:r w:rsidRPr="00680891">
        <w:rPr>
          <w:rFonts w:asciiTheme="minorHAnsi" w:eastAsia="SimSun" w:hAnsiTheme="minorHAnsi" w:cstheme="minorHAnsi"/>
          <w:color w:val="000000"/>
          <w:lang w:eastAsia="hi-IN"/>
        </w:rPr>
        <w:t xml:space="preserve"> </w:t>
      </w:r>
      <w:r w:rsidR="004A7082" w:rsidRPr="00680891">
        <w:rPr>
          <w:rFonts w:asciiTheme="minorHAnsi" w:eastAsia="SimSun" w:hAnsiTheme="minorHAnsi" w:cstheme="minorHAnsi"/>
          <w:color w:val="000000"/>
          <w:lang w:eastAsia="hi-IN"/>
        </w:rPr>
        <w:t>TEAMS</w:t>
      </w:r>
      <w:r w:rsidRPr="00680891">
        <w:rPr>
          <w:rFonts w:asciiTheme="minorHAnsi" w:eastAsia="SimSun" w:hAnsiTheme="minorHAnsi" w:cstheme="minorHAnsi"/>
          <w:color w:val="000000"/>
          <w:lang w:eastAsia="hi-IN"/>
        </w:rPr>
        <w:t>.</w:t>
      </w:r>
    </w:p>
    <w:p w14:paraId="6E85E3F8" w14:textId="77777777" w:rsidR="00896A87" w:rsidRPr="00680891" w:rsidRDefault="00896A87" w:rsidP="62B4A2AB">
      <w:pPr>
        <w:pStyle w:val="texto"/>
        <w:numPr>
          <w:ilvl w:val="4"/>
          <w:numId w:val="9"/>
        </w:numPr>
        <w:tabs>
          <w:tab w:val="clear" w:pos="1586"/>
          <w:tab w:val="clear" w:pos="2294"/>
          <w:tab w:val="left" w:pos="1276"/>
          <w:tab w:val="left" w:pos="1843"/>
        </w:tabs>
        <w:spacing w:after="170" w:line="283" w:lineRule="atLeast"/>
        <w:ind w:left="1843" w:hanging="425"/>
        <w:textAlignment w:val="auto"/>
        <w:rPr>
          <w:rFonts w:asciiTheme="minorHAnsi" w:eastAsia="SimSun" w:hAnsiTheme="minorHAnsi" w:cstheme="minorHAnsi"/>
          <w:b/>
          <w:bCs/>
          <w:color w:val="000000"/>
          <w:lang w:eastAsia="hi-IN"/>
        </w:rPr>
      </w:pPr>
      <w:r w:rsidRPr="00680891">
        <w:rPr>
          <w:rFonts w:asciiTheme="minorHAnsi" w:eastAsia="SimSun" w:hAnsiTheme="minorHAnsi" w:cstheme="minorHAnsi"/>
          <w:b/>
          <w:bCs/>
          <w:color w:val="000000" w:themeColor="text1"/>
          <w:lang w:eastAsia="hi-IN"/>
        </w:rPr>
        <w:t>Plataformas de colaboração:</w:t>
      </w:r>
    </w:p>
    <w:p w14:paraId="218784E7" w14:textId="26276988" w:rsidR="00896A87" w:rsidRPr="00680891" w:rsidRDefault="00896A87" w:rsidP="00E011C4">
      <w:pPr>
        <w:pStyle w:val="texto"/>
        <w:numPr>
          <w:ilvl w:val="0"/>
          <w:numId w:val="10"/>
        </w:numPr>
        <w:tabs>
          <w:tab w:val="clear" w:pos="1586"/>
          <w:tab w:val="clear" w:pos="2294"/>
          <w:tab w:val="clear" w:pos="3002"/>
          <w:tab w:val="left" w:pos="1276"/>
          <w:tab w:val="left" w:pos="1843"/>
          <w:tab w:val="left" w:pos="2552"/>
        </w:tabs>
        <w:spacing w:after="170" w:line="283" w:lineRule="atLeast"/>
        <w:ind w:left="1843" w:hanging="283"/>
        <w:textAlignment w:val="auto"/>
        <w:rPr>
          <w:rFonts w:asciiTheme="minorHAnsi" w:eastAsia="SimSun" w:hAnsiTheme="minorHAnsi" w:cstheme="minorHAnsi"/>
          <w:color w:val="000000"/>
          <w:lang w:eastAsia="hi-IN"/>
        </w:rPr>
      </w:pPr>
      <w:r w:rsidRPr="00680891">
        <w:rPr>
          <w:rFonts w:asciiTheme="minorHAnsi" w:eastAsia="SimSun" w:hAnsiTheme="minorHAnsi" w:cstheme="minorHAnsi"/>
          <w:color w:val="000000"/>
          <w:lang w:eastAsia="hi-IN"/>
        </w:rPr>
        <w:t>Instâncias de plataforma de colaboração baseado em Microsoft SharePoint.</w:t>
      </w:r>
    </w:p>
    <w:p w14:paraId="2A531FD9" w14:textId="77777777" w:rsidR="00896A87" w:rsidRPr="00680891" w:rsidRDefault="00896A87" w:rsidP="62B4A2AB">
      <w:pPr>
        <w:pStyle w:val="texto"/>
        <w:numPr>
          <w:ilvl w:val="4"/>
          <w:numId w:val="9"/>
        </w:numPr>
        <w:tabs>
          <w:tab w:val="clear" w:pos="1586"/>
          <w:tab w:val="clear" w:pos="2294"/>
          <w:tab w:val="left" w:pos="1276"/>
          <w:tab w:val="left" w:pos="1843"/>
        </w:tabs>
        <w:spacing w:after="170" w:line="283" w:lineRule="atLeast"/>
        <w:ind w:left="1843" w:hanging="425"/>
        <w:textAlignment w:val="auto"/>
        <w:rPr>
          <w:rFonts w:asciiTheme="minorHAnsi" w:eastAsia="SimSun" w:hAnsiTheme="minorHAnsi" w:cstheme="minorHAnsi"/>
          <w:b/>
          <w:bCs/>
          <w:color w:val="000000"/>
          <w:lang w:eastAsia="hi-IN"/>
        </w:rPr>
      </w:pPr>
      <w:r w:rsidRPr="00680891">
        <w:rPr>
          <w:rFonts w:asciiTheme="minorHAnsi" w:eastAsia="SimSun" w:hAnsiTheme="minorHAnsi" w:cstheme="minorHAnsi"/>
          <w:b/>
          <w:bCs/>
          <w:color w:val="000000" w:themeColor="text1"/>
          <w:lang w:eastAsia="hi-IN"/>
        </w:rPr>
        <w:t>Plataformas de desenvolvimento de sistemas:</w:t>
      </w:r>
    </w:p>
    <w:p w14:paraId="51F97E9B" w14:textId="6BC70057" w:rsidR="00896A87" w:rsidRPr="00680891" w:rsidRDefault="00896A87" w:rsidP="00E011C4">
      <w:pPr>
        <w:pStyle w:val="texto"/>
        <w:numPr>
          <w:ilvl w:val="0"/>
          <w:numId w:val="10"/>
        </w:numPr>
        <w:tabs>
          <w:tab w:val="clear" w:pos="1586"/>
          <w:tab w:val="clear" w:pos="2294"/>
          <w:tab w:val="clear" w:pos="3002"/>
          <w:tab w:val="left" w:pos="1276"/>
          <w:tab w:val="left" w:pos="1843"/>
          <w:tab w:val="left" w:pos="2552"/>
        </w:tabs>
        <w:spacing w:after="170" w:line="283" w:lineRule="atLeast"/>
        <w:ind w:left="1843" w:hanging="283"/>
        <w:textAlignment w:val="auto"/>
        <w:rPr>
          <w:rFonts w:asciiTheme="minorHAnsi" w:eastAsia="SimSun" w:hAnsiTheme="minorHAnsi" w:cstheme="minorHAnsi"/>
          <w:color w:val="000000"/>
          <w:lang w:eastAsia="hi-IN"/>
        </w:rPr>
      </w:pPr>
      <w:r w:rsidRPr="00680891">
        <w:rPr>
          <w:rFonts w:asciiTheme="minorHAnsi" w:eastAsia="SimSun" w:hAnsiTheme="minorHAnsi" w:cstheme="minorHAnsi"/>
          <w:b/>
          <w:color w:val="000000"/>
          <w:lang w:eastAsia="hi-IN"/>
        </w:rPr>
        <w:t>04 (quatro</w:t>
      </w:r>
      <w:r w:rsidRPr="00680891">
        <w:rPr>
          <w:rFonts w:asciiTheme="minorHAnsi" w:eastAsia="SimSun" w:hAnsiTheme="minorHAnsi" w:cstheme="minorHAnsi"/>
          <w:color w:val="000000"/>
          <w:lang w:eastAsia="hi-IN"/>
        </w:rPr>
        <w:t xml:space="preserve">) Instâncias de plataforma de Gestão de Ciclo de Vida da Aplicação (ALM) baseado no </w:t>
      </w:r>
      <w:r w:rsidR="00902F20" w:rsidRPr="00680891">
        <w:rPr>
          <w:rFonts w:asciiTheme="minorHAnsi" w:eastAsia="SimSun" w:hAnsiTheme="minorHAnsi" w:cstheme="minorHAnsi"/>
          <w:color w:val="000000"/>
          <w:lang w:eastAsia="hi-IN"/>
        </w:rPr>
        <w:t>Azure Devops</w:t>
      </w:r>
      <w:r w:rsidRPr="00680891">
        <w:rPr>
          <w:rFonts w:asciiTheme="minorHAnsi" w:eastAsia="SimSun" w:hAnsiTheme="minorHAnsi" w:cstheme="minorHAnsi"/>
          <w:color w:val="000000"/>
          <w:lang w:eastAsia="hi-IN"/>
        </w:rPr>
        <w:t>.</w:t>
      </w:r>
    </w:p>
    <w:p w14:paraId="3F9D2524" w14:textId="3711322F" w:rsidR="00896A87" w:rsidRPr="00680891" w:rsidRDefault="00896A87" w:rsidP="62B4A2AB">
      <w:pPr>
        <w:pStyle w:val="texto"/>
        <w:numPr>
          <w:ilvl w:val="4"/>
          <w:numId w:val="9"/>
        </w:numPr>
        <w:tabs>
          <w:tab w:val="clear" w:pos="1586"/>
          <w:tab w:val="clear" w:pos="2294"/>
          <w:tab w:val="left" w:pos="1276"/>
          <w:tab w:val="left" w:pos="1843"/>
        </w:tabs>
        <w:spacing w:after="170" w:line="283" w:lineRule="atLeast"/>
        <w:ind w:left="1843" w:hanging="425"/>
        <w:textAlignment w:val="auto"/>
        <w:rPr>
          <w:rFonts w:asciiTheme="minorHAnsi" w:eastAsia="SimSun" w:hAnsiTheme="minorHAnsi" w:cstheme="minorHAnsi"/>
          <w:b/>
          <w:bCs/>
          <w:color w:val="000000"/>
          <w:lang w:eastAsia="hi-IN"/>
        </w:rPr>
      </w:pPr>
      <w:r w:rsidRPr="00680891">
        <w:rPr>
          <w:rFonts w:asciiTheme="minorHAnsi" w:eastAsia="SimSun" w:hAnsiTheme="minorHAnsi" w:cstheme="minorHAnsi"/>
          <w:b/>
          <w:bCs/>
          <w:color w:val="000000" w:themeColor="text1"/>
          <w:lang w:eastAsia="hi-IN"/>
        </w:rPr>
        <w:t xml:space="preserve">Ferramentas </w:t>
      </w:r>
      <w:r w:rsidRPr="00680891">
        <w:rPr>
          <w:rFonts w:asciiTheme="minorHAnsi" w:eastAsia="SimSun" w:hAnsiTheme="minorHAnsi" w:cstheme="minorHAnsi"/>
          <w:b/>
          <w:bCs/>
          <w:i/>
          <w:iCs/>
          <w:color w:val="000000" w:themeColor="text1"/>
          <w:lang w:eastAsia="hi-IN"/>
        </w:rPr>
        <w:t>CASE</w:t>
      </w:r>
      <w:r w:rsidRPr="00680891">
        <w:rPr>
          <w:rFonts w:asciiTheme="minorHAnsi" w:eastAsia="SimSun" w:hAnsiTheme="minorHAnsi" w:cstheme="minorHAnsi"/>
          <w:b/>
          <w:bCs/>
          <w:color w:val="000000" w:themeColor="text1"/>
          <w:lang w:eastAsia="hi-IN"/>
        </w:rPr>
        <w:t>:</w:t>
      </w:r>
    </w:p>
    <w:p w14:paraId="0AA6A74E" w14:textId="29BF0E8A" w:rsidR="00896A87" w:rsidRPr="00680891" w:rsidRDefault="00902F20" w:rsidP="00E011C4">
      <w:pPr>
        <w:pStyle w:val="texto"/>
        <w:numPr>
          <w:ilvl w:val="0"/>
          <w:numId w:val="10"/>
        </w:numPr>
        <w:tabs>
          <w:tab w:val="clear" w:pos="1586"/>
          <w:tab w:val="clear" w:pos="2294"/>
          <w:tab w:val="clear" w:pos="3002"/>
          <w:tab w:val="left" w:pos="1276"/>
          <w:tab w:val="left" w:pos="1843"/>
          <w:tab w:val="left" w:pos="2552"/>
        </w:tabs>
        <w:spacing w:after="170" w:line="283" w:lineRule="atLeast"/>
        <w:ind w:left="1843" w:hanging="283"/>
        <w:textAlignment w:val="auto"/>
        <w:rPr>
          <w:rFonts w:asciiTheme="minorHAnsi" w:eastAsia="SimSun" w:hAnsiTheme="minorHAnsi" w:cstheme="minorHAnsi"/>
          <w:color w:val="000000"/>
          <w:lang w:eastAsia="hi-IN"/>
        </w:rPr>
      </w:pPr>
      <w:r w:rsidRPr="00680891">
        <w:rPr>
          <w:rFonts w:asciiTheme="minorHAnsi" w:eastAsia="SimSun" w:hAnsiTheme="minorHAnsi" w:cstheme="minorHAnsi"/>
          <w:color w:val="000000"/>
          <w:lang w:eastAsia="hi-IN"/>
        </w:rPr>
        <w:t>Power Design para modelagem de bancos de dados.</w:t>
      </w:r>
    </w:p>
    <w:p w14:paraId="366D0AEB" w14:textId="6125ABD2" w:rsidR="00896A87" w:rsidRPr="00680891" w:rsidRDefault="00896A87" w:rsidP="62B4A2AB">
      <w:pPr>
        <w:pStyle w:val="texto"/>
        <w:numPr>
          <w:ilvl w:val="4"/>
          <w:numId w:val="9"/>
        </w:numPr>
        <w:tabs>
          <w:tab w:val="clear" w:pos="1586"/>
          <w:tab w:val="clear" w:pos="2294"/>
          <w:tab w:val="left" w:pos="1276"/>
          <w:tab w:val="left" w:pos="1843"/>
        </w:tabs>
        <w:spacing w:after="170" w:line="283" w:lineRule="atLeast"/>
        <w:ind w:left="1843" w:hanging="425"/>
        <w:textAlignment w:val="auto"/>
        <w:rPr>
          <w:rFonts w:asciiTheme="minorHAnsi" w:eastAsia="SimSun" w:hAnsiTheme="minorHAnsi" w:cstheme="minorHAnsi"/>
          <w:b/>
          <w:bCs/>
          <w:color w:val="000000"/>
          <w:lang w:eastAsia="hi-IN"/>
        </w:rPr>
      </w:pPr>
      <w:r w:rsidRPr="00680891">
        <w:rPr>
          <w:rFonts w:asciiTheme="minorHAnsi" w:eastAsia="SimSun" w:hAnsiTheme="minorHAnsi" w:cstheme="minorHAnsi"/>
          <w:b/>
          <w:bCs/>
          <w:color w:val="000000" w:themeColor="text1"/>
          <w:lang w:eastAsia="hi-IN"/>
        </w:rPr>
        <w:t xml:space="preserve">Plataformas de </w:t>
      </w:r>
      <w:r w:rsidR="00902F20" w:rsidRPr="00680891">
        <w:rPr>
          <w:rFonts w:asciiTheme="minorHAnsi" w:eastAsia="SimSun" w:hAnsiTheme="minorHAnsi" w:cstheme="minorHAnsi"/>
          <w:b/>
          <w:bCs/>
          <w:color w:val="000000" w:themeColor="text1"/>
          <w:lang w:eastAsia="hi-IN"/>
        </w:rPr>
        <w:t xml:space="preserve">Big Data Análise de Dados e </w:t>
      </w:r>
      <w:r w:rsidRPr="00680891">
        <w:rPr>
          <w:rFonts w:asciiTheme="minorHAnsi" w:eastAsia="SimSun" w:hAnsiTheme="minorHAnsi" w:cstheme="minorHAnsi"/>
          <w:b/>
          <w:bCs/>
          <w:i/>
          <w:iCs/>
          <w:color w:val="000000" w:themeColor="text1"/>
          <w:lang w:eastAsia="hi-IN"/>
        </w:rPr>
        <w:t>Business Intelligence</w:t>
      </w:r>
      <w:r w:rsidRPr="00680891">
        <w:rPr>
          <w:rFonts w:asciiTheme="minorHAnsi" w:eastAsia="SimSun" w:hAnsiTheme="minorHAnsi" w:cstheme="minorHAnsi"/>
          <w:b/>
          <w:bCs/>
          <w:color w:val="000000" w:themeColor="text1"/>
          <w:lang w:eastAsia="hi-IN"/>
        </w:rPr>
        <w:t>:</w:t>
      </w:r>
    </w:p>
    <w:p w14:paraId="6E8C8668" w14:textId="18FFAC84" w:rsidR="00902F20" w:rsidRPr="00680891" w:rsidRDefault="00902F20" w:rsidP="00E011C4">
      <w:pPr>
        <w:pStyle w:val="texto"/>
        <w:numPr>
          <w:ilvl w:val="0"/>
          <w:numId w:val="10"/>
        </w:numPr>
        <w:tabs>
          <w:tab w:val="clear" w:pos="1586"/>
          <w:tab w:val="clear" w:pos="2294"/>
          <w:tab w:val="clear" w:pos="3002"/>
          <w:tab w:val="left" w:pos="1276"/>
          <w:tab w:val="left" w:pos="1843"/>
          <w:tab w:val="left" w:pos="2552"/>
        </w:tabs>
        <w:spacing w:after="170" w:line="283" w:lineRule="atLeast"/>
        <w:ind w:left="1843" w:hanging="283"/>
        <w:textAlignment w:val="auto"/>
        <w:rPr>
          <w:rFonts w:asciiTheme="minorHAnsi" w:eastAsia="SimSun" w:hAnsiTheme="minorHAnsi" w:cstheme="minorHAnsi"/>
          <w:bCs/>
          <w:color w:val="000000"/>
          <w:lang w:eastAsia="hi-IN"/>
        </w:rPr>
      </w:pPr>
      <w:r w:rsidRPr="00680891">
        <w:rPr>
          <w:rFonts w:asciiTheme="minorHAnsi" w:eastAsia="SimSun" w:hAnsiTheme="minorHAnsi" w:cstheme="minorHAnsi"/>
          <w:bCs/>
          <w:color w:val="000000"/>
          <w:lang w:eastAsia="hi-IN"/>
        </w:rPr>
        <w:t xml:space="preserve">Instâncias Microsoft </w:t>
      </w:r>
      <w:r w:rsidR="00FD0C18" w:rsidRPr="00680891">
        <w:rPr>
          <w:rFonts w:asciiTheme="minorHAnsi" w:eastAsia="SimSun" w:hAnsiTheme="minorHAnsi" w:cstheme="minorHAnsi"/>
          <w:bCs/>
          <w:color w:val="000000"/>
          <w:lang w:eastAsia="hi-IN"/>
        </w:rPr>
        <w:t xml:space="preserve">Azure </w:t>
      </w:r>
      <w:r w:rsidRPr="00680891">
        <w:rPr>
          <w:rFonts w:asciiTheme="minorHAnsi" w:eastAsia="SimSun" w:hAnsiTheme="minorHAnsi" w:cstheme="minorHAnsi"/>
          <w:bCs/>
          <w:color w:val="000000"/>
          <w:lang w:eastAsia="hi-IN"/>
        </w:rPr>
        <w:t>Fabric (nuvem)</w:t>
      </w:r>
    </w:p>
    <w:p w14:paraId="3474CADB" w14:textId="65D5DFE5" w:rsidR="00FD0C18" w:rsidRPr="00680891" w:rsidRDefault="00FD0C18" w:rsidP="00FD0C18">
      <w:pPr>
        <w:pStyle w:val="texto"/>
        <w:numPr>
          <w:ilvl w:val="0"/>
          <w:numId w:val="10"/>
        </w:numPr>
        <w:tabs>
          <w:tab w:val="clear" w:pos="1586"/>
          <w:tab w:val="clear" w:pos="2294"/>
          <w:tab w:val="clear" w:pos="3002"/>
          <w:tab w:val="left" w:pos="1276"/>
          <w:tab w:val="left" w:pos="1843"/>
          <w:tab w:val="left" w:pos="2552"/>
        </w:tabs>
        <w:spacing w:after="170" w:line="283" w:lineRule="atLeast"/>
        <w:ind w:left="1843" w:hanging="283"/>
        <w:textAlignment w:val="auto"/>
        <w:rPr>
          <w:rFonts w:asciiTheme="minorHAnsi" w:eastAsia="SimSun" w:hAnsiTheme="minorHAnsi" w:cstheme="minorHAnsi"/>
          <w:bCs/>
          <w:color w:val="000000"/>
          <w:lang w:eastAsia="hi-IN"/>
        </w:rPr>
      </w:pPr>
      <w:r w:rsidRPr="00680891">
        <w:rPr>
          <w:rFonts w:asciiTheme="minorHAnsi" w:eastAsia="SimSun" w:hAnsiTheme="minorHAnsi" w:cstheme="minorHAnsi"/>
          <w:bCs/>
          <w:color w:val="000000"/>
          <w:lang w:eastAsia="hi-IN"/>
        </w:rPr>
        <w:t>Microsoft Foundry</w:t>
      </w:r>
    </w:p>
    <w:p w14:paraId="6CB43FF6" w14:textId="5F8E3CD0" w:rsidR="001D69CB" w:rsidRPr="00680891" w:rsidRDefault="001D69CB" w:rsidP="00FD0C18">
      <w:pPr>
        <w:pStyle w:val="texto"/>
        <w:numPr>
          <w:ilvl w:val="0"/>
          <w:numId w:val="10"/>
        </w:numPr>
        <w:tabs>
          <w:tab w:val="clear" w:pos="1586"/>
          <w:tab w:val="clear" w:pos="2294"/>
          <w:tab w:val="clear" w:pos="3002"/>
          <w:tab w:val="left" w:pos="1276"/>
          <w:tab w:val="left" w:pos="1843"/>
          <w:tab w:val="left" w:pos="2552"/>
        </w:tabs>
        <w:spacing w:after="170" w:line="283" w:lineRule="atLeast"/>
        <w:ind w:left="1843" w:hanging="283"/>
        <w:textAlignment w:val="auto"/>
        <w:rPr>
          <w:rFonts w:asciiTheme="minorHAnsi" w:eastAsia="SimSun" w:hAnsiTheme="minorHAnsi" w:cstheme="minorHAnsi"/>
          <w:bCs/>
          <w:color w:val="000000"/>
          <w:lang w:eastAsia="hi-IN"/>
        </w:rPr>
      </w:pPr>
      <w:r w:rsidRPr="00680891">
        <w:rPr>
          <w:rFonts w:asciiTheme="minorHAnsi" w:eastAsia="SimSun" w:hAnsiTheme="minorHAnsi" w:cstheme="minorHAnsi"/>
          <w:bCs/>
          <w:color w:val="000000"/>
          <w:lang w:eastAsia="hi-IN"/>
        </w:rPr>
        <w:t>MS Copilot Studio</w:t>
      </w:r>
    </w:p>
    <w:p w14:paraId="104899F6" w14:textId="753D4D1A" w:rsidR="00896A87" w:rsidRPr="00680891" w:rsidRDefault="00896A87" w:rsidP="00E011C4">
      <w:pPr>
        <w:pStyle w:val="texto"/>
        <w:numPr>
          <w:ilvl w:val="0"/>
          <w:numId w:val="10"/>
        </w:numPr>
        <w:tabs>
          <w:tab w:val="clear" w:pos="1586"/>
          <w:tab w:val="clear" w:pos="2294"/>
          <w:tab w:val="clear" w:pos="3002"/>
          <w:tab w:val="left" w:pos="1276"/>
          <w:tab w:val="left" w:pos="1843"/>
          <w:tab w:val="left" w:pos="2552"/>
        </w:tabs>
        <w:spacing w:after="170" w:line="283" w:lineRule="atLeast"/>
        <w:ind w:left="1843" w:hanging="283"/>
        <w:textAlignment w:val="auto"/>
        <w:rPr>
          <w:rFonts w:asciiTheme="minorHAnsi" w:eastAsia="SimSun" w:hAnsiTheme="minorHAnsi" w:cstheme="minorHAnsi"/>
          <w:color w:val="000000"/>
          <w:lang w:eastAsia="hi-IN"/>
        </w:rPr>
      </w:pPr>
      <w:r w:rsidRPr="00680891">
        <w:rPr>
          <w:rFonts w:asciiTheme="minorHAnsi" w:eastAsia="SimSun" w:hAnsiTheme="minorHAnsi" w:cstheme="minorHAnsi"/>
          <w:color w:val="000000"/>
          <w:lang w:eastAsia="hi-IN"/>
        </w:rPr>
        <w:t>Instâncias de Suíte Server completa para BI SAS.</w:t>
      </w:r>
    </w:p>
    <w:p w14:paraId="63D0BB1E" w14:textId="581D0A9C" w:rsidR="00896A87" w:rsidRPr="00680891" w:rsidRDefault="00896A87" w:rsidP="00E011C4">
      <w:pPr>
        <w:pStyle w:val="texto"/>
        <w:numPr>
          <w:ilvl w:val="0"/>
          <w:numId w:val="10"/>
        </w:numPr>
        <w:tabs>
          <w:tab w:val="clear" w:pos="1586"/>
          <w:tab w:val="clear" w:pos="2294"/>
          <w:tab w:val="clear" w:pos="3002"/>
          <w:tab w:val="left" w:pos="1276"/>
          <w:tab w:val="left" w:pos="1843"/>
          <w:tab w:val="left" w:pos="2552"/>
        </w:tabs>
        <w:spacing w:after="170" w:line="283" w:lineRule="atLeast"/>
        <w:ind w:left="1843" w:hanging="283"/>
        <w:textAlignment w:val="auto"/>
        <w:rPr>
          <w:rFonts w:asciiTheme="minorHAnsi" w:eastAsia="SimSun" w:hAnsiTheme="minorHAnsi" w:cstheme="minorHAnsi"/>
          <w:color w:val="000000"/>
          <w:lang w:eastAsia="hi-IN"/>
        </w:rPr>
      </w:pPr>
      <w:r w:rsidRPr="00680891">
        <w:rPr>
          <w:rFonts w:asciiTheme="minorHAnsi" w:eastAsia="SimSun" w:hAnsiTheme="minorHAnsi" w:cstheme="minorHAnsi"/>
          <w:color w:val="000000"/>
          <w:lang w:eastAsia="hi-IN"/>
        </w:rPr>
        <w:t>Instâncias de Microsoft SQL Server Analysis Services, e/ou, Microsoft SQL Server 2008 Integration Services e/ou Microsoft SQL Server Reporting Services configurado em modo integrado ao Microsoft Sharepoint, instalados em máquinas virtuais.</w:t>
      </w:r>
    </w:p>
    <w:p w14:paraId="59A75752" w14:textId="77777777" w:rsidR="00896A87" w:rsidRPr="00680891" w:rsidRDefault="00896A87" w:rsidP="62B4A2AB">
      <w:pPr>
        <w:pStyle w:val="texto"/>
        <w:numPr>
          <w:ilvl w:val="4"/>
          <w:numId w:val="9"/>
        </w:numPr>
        <w:tabs>
          <w:tab w:val="clear" w:pos="1586"/>
          <w:tab w:val="clear" w:pos="2294"/>
          <w:tab w:val="left" w:pos="1276"/>
          <w:tab w:val="left" w:pos="1843"/>
        </w:tabs>
        <w:spacing w:after="170" w:line="283" w:lineRule="atLeast"/>
        <w:ind w:left="1843" w:hanging="425"/>
        <w:textAlignment w:val="auto"/>
        <w:rPr>
          <w:rFonts w:asciiTheme="minorHAnsi" w:eastAsia="SimSun" w:hAnsiTheme="minorHAnsi" w:cstheme="minorHAnsi"/>
          <w:b/>
          <w:bCs/>
          <w:color w:val="000000"/>
          <w:lang w:eastAsia="hi-IN"/>
        </w:rPr>
      </w:pPr>
      <w:r w:rsidRPr="00680891">
        <w:rPr>
          <w:rFonts w:asciiTheme="minorHAnsi" w:eastAsia="SimSun" w:hAnsiTheme="minorHAnsi" w:cstheme="minorHAnsi"/>
          <w:b/>
          <w:bCs/>
          <w:color w:val="000000" w:themeColor="text1"/>
          <w:lang w:eastAsia="hi-IN"/>
        </w:rPr>
        <w:t>Plataformas de Geoprocessamento:</w:t>
      </w:r>
    </w:p>
    <w:p w14:paraId="03CDD470" w14:textId="6D5F1BE6" w:rsidR="00896A87" w:rsidRPr="00680891" w:rsidRDefault="00896A87" w:rsidP="00E011C4">
      <w:pPr>
        <w:pStyle w:val="texto"/>
        <w:numPr>
          <w:ilvl w:val="0"/>
          <w:numId w:val="10"/>
        </w:numPr>
        <w:tabs>
          <w:tab w:val="clear" w:pos="1586"/>
          <w:tab w:val="clear" w:pos="2294"/>
          <w:tab w:val="clear" w:pos="3002"/>
          <w:tab w:val="left" w:pos="1276"/>
          <w:tab w:val="left" w:pos="1843"/>
          <w:tab w:val="left" w:pos="2552"/>
        </w:tabs>
        <w:spacing w:after="170" w:line="283" w:lineRule="atLeast"/>
        <w:ind w:left="1843" w:hanging="283"/>
        <w:textAlignment w:val="auto"/>
        <w:rPr>
          <w:rFonts w:asciiTheme="minorHAnsi" w:eastAsia="SimSun" w:hAnsiTheme="minorHAnsi" w:cstheme="minorHAnsi"/>
          <w:color w:val="000000"/>
          <w:lang w:eastAsia="hi-IN"/>
        </w:rPr>
      </w:pPr>
      <w:r w:rsidRPr="00680891">
        <w:rPr>
          <w:rFonts w:asciiTheme="minorHAnsi" w:eastAsia="SimSun" w:hAnsiTheme="minorHAnsi" w:cstheme="minorHAnsi"/>
          <w:color w:val="000000"/>
          <w:lang w:eastAsia="hi-IN"/>
        </w:rPr>
        <w:t>Instâncias de Solução de geoprocessamento ArcGis.</w:t>
      </w:r>
    </w:p>
    <w:p w14:paraId="0A5B7288" w14:textId="3E0D0782" w:rsidR="00896A87" w:rsidRPr="00680891" w:rsidRDefault="00896A87" w:rsidP="00E011C4">
      <w:pPr>
        <w:pStyle w:val="texto"/>
        <w:numPr>
          <w:ilvl w:val="0"/>
          <w:numId w:val="10"/>
        </w:numPr>
        <w:tabs>
          <w:tab w:val="clear" w:pos="1586"/>
          <w:tab w:val="clear" w:pos="2294"/>
          <w:tab w:val="clear" w:pos="3002"/>
          <w:tab w:val="left" w:pos="1276"/>
          <w:tab w:val="left" w:pos="1843"/>
          <w:tab w:val="left" w:pos="2552"/>
        </w:tabs>
        <w:spacing w:after="170" w:line="283" w:lineRule="atLeast"/>
        <w:ind w:left="1843" w:hanging="283"/>
        <w:textAlignment w:val="auto"/>
        <w:rPr>
          <w:rFonts w:asciiTheme="minorHAnsi" w:eastAsia="SimSun" w:hAnsiTheme="minorHAnsi" w:cstheme="minorHAnsi"/>
          <w:color w:val="000000"/>
          <w:lang w:eastAsia="hi-IN"/>
        </w:rPr>
      </w:pPr>
      <w:r w:rsidRPr="00680891">
        <w:rPr>
          <w:rFonts w:asciiTheme="minorHAnsi" w:eastAsia="SimSun" w:hAnsiTheme="minorHAnsi" w:cstheme="minorHAnsi"/>
          <w:color w:val="000000"/>
          <w:lang w:eastAsia="hi-IN"/>
        </w:rPr>
        <w:t>Instâncias de Solução de geoprocessamento ENVI.</w:t>
      </w:r>
    </w:p>
    <w:p w14:paraId="71457477" w14:textId="4E8A639C" w:rsidR="00896A87" w:rsidRPr="00680891" w:rsidRDefault="00896A87" w:rsidP="00E011C4">
      <w:pPr>
        <w:pStyle w:val="texto"/>
        <w:numPr>
          <w:ilvl w:val="0"/>
          <w:numId w:val="10"/>
        </w:numPr>
        <w:tabs>
          <w:tab w:val="clear" w:pos="1586"/>
          <w:tab w:val="clear" w:pos="2294"/>
          <w:tab w:val="clear" w:pos="3002"/>
          <w:tab w:val="left" w:pos="1276"/>
          <w:tab w:val="left" w:pos="1843"/>
          <w:tab w:val="left" w:pos="2552"/>
        </w:tabs>
        <w:spacing w:after="170" w:line="283" w:lineRule="atLeast"/>
        <w:ind w:left="1843" w:hanging="283"/>
        <w:textAlignment w:val="auto"/>
        <w:rPr>
          <w:rFonts w:asciiTheme="minorHAnsi" w:eastAsia="SimSun" w:hAnsiTheme="minorHAnsi" w:cstheme="minorHAnsi"/>
          <w:color w:val="000000"/>
          <w:lang w:eastAsia="hi-IN"/>
        </w:rPr>
      </w:pPr>
      <w:r w:rsidRPr="00680891">
        <w:rPr>
          <w:rFonts w:asciiTheme="minorHAnsi" w:eastAsia="SimSun" w:hAnsiTheme="minorHAnsi" w:cstheme="minorHAnsi"/>
          <w:color w:val="000000"/>
          <w:lang w:eastAsia="hi-IN"/>
        </w:rPr>
        <w:t>Instâncias de Solução de geoprocessamento API Flex.</w:t>
      </w:r>
    </w:p>
    <w:p w14:paraId="1091E7C1" w14:textId="77777777" w:rsidR="00896A87" w:rsidRPr="00680891" w:rsidRDefault="00896A87" w:rsidP="00E011C4">
      <w:pPr>
        <w:pStyle w:val="texto"/>
        <w:numPr>
          <w:ilvl w:val="2"/>
          <w:numId w:val="9"/>
        </w:numPr>
        <w:tabs>
          <w:tab w:val="left" w:pos="1276"/>
        </w:tabs>
        <w:spacing w:after="170" w:line="283" w:lineRule="atLeast"/>
        <w:textAlignment w:val="auto"/>
        <w:rPr>
          <w:rFonts w:asciiTheme="minorHAnsi" w:eastAsia="SimSun" w:hAnsiTheme="minorHAnsi" w:cstheme="minorHAnsi"/>
          <w:b/>
          <w:color w:val="000000"/>
          <w:u w:val="single"/>
          <w:lang w:eastAsia="hi-IN"/>
        </w:rPr>
      </w:pPr>
      <w:bookmarkStart w:id="12" w:name="_Ref424560243"/>
      <w:r w:rsidRPr="00680891">
        <w:rPr>
          <w:rFonts w:asciiTheme="minorHAnsi" w:eastAsia="SimSun" w:hAnsiTheme="minorHAnsi" w:cstheme="minorHAnsi"/>
          <w:b/>
          <w:color w:val="000000"/>
          <w:u w:val="single"/>
          <w:lang w:eastAsia="hi-IN"/>
        </w:rPr>
        <w:t>Sistemas de operação e/ou monitoração de Infraestrutura de TI</w:t>
      </w:r>
      <w:bookmarkEnd w:id="12"/>
    </w:p>
    <w:p w14:paraId="48748797" w14:textId="77777777" w:rsidR="00896A87" w:rsidRPr="00680891" w:rsidRDefault="00896A87" w:rsidP="00E011C4">
      <w:pPr>
        <w:pStyle w:val="texto"/>
        <w:numPr>
          <w:ilvl w:val="3"/>
          <w:numId w:val="9"/>
        </w:numPr>
        <w:tabs>
          <w:tab w:val="clear" w:pos="1586"/>
          <w:tab w:val="clear" w:pos="2294"/>
          <w:tab w:val="left" w:pos="1276"/>
          <w:tab w:val="left" w:pos="1843"/>
        </w:tabs>
        <w:spacing w:after="170" w:line="283" w:lineRule="atLeast"/>
        <w:ind w:left="1843" w:hanging="850"/>
        <w:textAlignment w:val="auto"/>
        <w:rPr>
          <w:rFonts w:asciiTheme="minorHAnsi" w:eastAsia="SimSun" w:hAnsiTheme="minorHAnsi" w:cstheme="minorHAnsi"/>
          <w:b/>
          <w:color w:val="000000"/>
          <w:lang w:eastAsia="hi-IN"/>
        </w:rPr>
      </w:pPr>
      <w:r w:rsidRPr="00680891">
        <w:rPr>
          <w:rFonts w:asciiTheme="minorHAnsi" w:eastAsia="SimSun" w:hAnsiTheme="minorHAnsi" w:cstheme="minorHAnsi"/>
          <w:b/>
          <w:color w:val="000000"/>
          <w:lang w:eastAsia="hi-IN"/>
        </w:rPr>
        <w:t xml:space="preserve">Especificação: </w:t>
      </w:r>
      <w:r w:rsidRPr="00680891">
        <w:rPr>
          <w:rFonts w:asciiTheme="minorHAnsi" w:eastAsia="SimSun" w:hAnsiTheme="minorHAnsi" w:cstheme="minorHAnsi"/>
          <w:color w:val="000000"/>
          <w:lang w:eastAsia="hi-IN"/>
        </w:rPr>
        <w:t>Soluções de software completas de operação e/ou monitoração de Infraestrutura de TI da CONTRATANTE, incluindo todos os itens de software necessários ao seu pleno funcionamento.</w:t>
      </w:r>
    </w:p>
    <w:p w14:paraId="398299B3" w14:textId="77777777" w:rsidR="00896A87" w:rsidRPr="00680891" w:rsidRDefault="00896A87" w:rsidP="00E011C4">
      <w:pPr>
        <w:pStyle w:val="texto"/>
        <w:numPr>
          <w:ilvl w:val="3"/>
          <w:numId w:val="9"/>
        </w:numPr>
        <w:tabs>
          <w:tab w:val="clear" w:pos="1586"/>
          <w:tab w:val="clear" w:pos="2294"/>
          <w:tab w:val="left" w:pos="1276"/>
          <w:tab w:val="left" w:pos="1843"/>
        </w:tabs>
        <w:spacing w:after="170" w:line="283" w:lineRule="atLeast"/>
        <w:ind w:left="1843" w:hanging="850"/>
        <w:textAlignment w:val="auto"/>
        <w:rPr>
          <w:rFonts w:asciiTheme="minorHAnsi" w:eastAsia="SimSun" w:hAnsiTheme="minorHAnsi" w:cstheme="minorHAnsi"/>
          <w:b/>
          <w:color w:val="000000"/>
          <w:lang w:eastAsia="hi-IN"/>
        </w:rPr>
      </w:pPr>
      <w:r w:rsidRPr="00680891">
        <w:rPr>
          <w:rFonts w:asciiTheme="minorHAnsi" w:eastAsia="SimSun" w:hAnsiTheme="minorHAnsi" w:cstheme="minorHAnsi"/>
          <w:b/>
          <w:color w:val="000000"/>
          <w:lang w:eastAsia="hi-IN"/>
        </w:rPr>
        <w:t>Tecnologias:</w:t>
      </w:r>
    </w:p>
    <w:p w14:paraId="624F4CCE" w14:textId="77777777" w:rsidR="00896A87" w:rsidRPr="00680891" w:rsidRDefault="00896A87" w:rsidP="62B4A2AB">
      <w:pPr>
        <w:pStyle w:val="texto"/>
        <w:numPr>
          <w:ilvl w:val="4"/>
          <w:numId w:val="9"/>
        </w:numPr>
        <w:tabs>
          <w:tab w:val="clear" w:pos="1586"/>
          <w:tab w:val="clear" w:pos="2294"/>
          <w:tab w:val="left" w:pos="1276"/>
          <w:tab w:val="left" w:pos="1843"/>
        </w:tabs>
        <w:spacing w:after="170" w:line="283" w:lineRule="atLeast"/>
        <w:ind w:left="1843" w:hanging="425"/>
        <w:textAlignment w:val="auto"/>
        <w:rPr>
          <w:rFonts w:asciiTheme="minorHAnsi" w:eastAsia="SimSun" w:hAnsiTheme="minorHAnsi" w:cstheme="minorHAnsi"/>
          <w:color w:val="000000"/>
          <w:lang w:eastAsia="hi-IN"/>
        </w:rPr>
      </w:pPr>
      <w:r w:rsidRPr="00680891">
        <w:rPr>
          <w:rFonts w:asciiTheme="minorHAnsi" w:eastAsia="SimSun" w:hAnsiTheme="minorHAnsi" w:cstheme="minorHAnsi"/>
          <w:color w:val="000000" w:themeColor="text1"/>
          <w:lang w:eastAsia="hi-IN"/>
        </w:rPr>
        <w:t>Soluções:</w:t>
      </w:r>
    </w:p>
    <w:p w14:paraId="17426071" w14:textId="40516BD5" w:rsidR="00896A87" w:rsidRPr="00680891" w:rsidRDefault="00896A87" w:rsidP="00E011C4">
      <w:pPr>
        <w:pStyle w:val="texto"/>
        <w:numPr>
          <w:ilvl w:val="0"/>
          <w:numId w:val="10"/>
        </w:numPr>
        <w:tabs>
          <w:tab w:val="clear" w:pos="2294"/>
          <w:tab w:val="clear" w:pos="3002"/>
          <w:tab w:val="left" w:pos="1276"/>
          <w:tab w:val="left" w:pos="1843"/>
          <w:tab w:val="left" w:pos="2552"/>
        </w:tabs>
        <w:spacing w:after="170" w:line="283" w:lineRule="atLeast"/>
        <w:ind w:left="1843" w:hanging="283"/>
        <w:textAlignment w:val="auto"/>
        <w:rPr>
          <w:rFonts w:asciiTheme="minorHAnsi" w:eastAsia="SimSun" w:hAnsiTheme="minorHAnsi" w:cstheme="minorHAnsi"/>
          <w:color w:val="000000"/>
          <w:lang w:eastAsia="hi-IN"/>
        </w:rPr>
      </w:pPr>
      <w:r w:rsidRPr="00680891">
        <w:rPr>
          <w:rFonts w:asciiTheme="minorHAnsi" w:eastAsia="SimSun" w:hAnsiTheme="minorHAnsi" w:cstheme="minorHAnsi"/>
          <w:color w:val="000000"/>
          <w:lang w:eastAsia="hi-IN"/>
        </w:rPr>
        <w:t xml:space="preserve">Microsoft System Center, composto pelo Microsoft </w:t>
      </w:r>
      <w:r w:rsidRPr="00680891">
        <w:rPr>
          <w:rFonts w:asciiTheme="minorHAnsi" w:eastAsia="SimSun" w:hAnsiTheme="minorHAnsi" w:cstheme="minorHAnsi"/>
          <w:i/>
          <w:color w:val="000000"/>
          <w:lang w:eastAsia="hi-IN"/>
        </w:rPr>
        <w:t>System</w:t>
      </w:r>
      <w:r w:rsidRPr="00680891">
        <w:rPr>
          <w:rFonts w:asciiTheme="minorHAnsi" w:eastAsia="SimSun" w:hAnsiTheme="minorHAnsi" w:cstheme="minorHAnsi"/>
          <w:color w:val="000000"/>
          <w:lang w:eastAsia="hi-IN"/>
        </w:rPr>
        <w:t xml:space="preserve"> </w:t>
      </w:r>
      <w:r w:rsidRPr="00680891">
        <w:rPr>
          <w:rFonts w:asciiTheme="minorHAnsi" w:eastAsia="SimSun" w:hAnsiTheme="minorHAnsi" w:cstheme="minorHAnsi"/>
          <w:i/>
          <w:color w:val="000000"/>
          <w:lang w:eastAsia="hi-IN"/>
        </w:rPr>
        <w:t xml:space="preserve">Configuration Manager </w:t>
      </w:r>
      <w:r w:rsidRPr="00680891">
        <w:rPr>
          <w:rFonts w:asciiTheme="minorHAnsi" w:eastAsia="SimSun" w:hAnsiTheme="minorHAnsi" w:cstheme="minorHAnsi"/>
          <w:color w:val="000000"/>
          <w:lang w:eastAsia="hi-IN"/>
        </w:rPr>
        <w:t>(SCCM).</w:t>
      </w:r>
    </w:p>
    <w:p w14:paraId="687A8E37" w14:textId="0D7D8CCF" w:rsidR="00896A87" w:rsidRPr="00680891" w:rsidRDefault="00896A87" w:rsidP="00E011C4">
      <w:pPr>
        <w:pStyle w:val="texto"/>
        <w:numPr>
          <w:ilvl w:val="0"/>
          <w:numId w:val="10"/>
        </w:numPr>
        <w:tabs>
          <w:tab w:val="clear" w:pos="2294"/>
          <w:tab w:val="clear" w:pos="3002"/>
          <w:tab w:val="left" w:pos="1276"/>
          <w:tab w:val="left" w:pos="1843"/>
          <w:tab w:val="left" w:pos="2552"/>
        </w:tabs>
        <w:spacing w:after="170" w:line="283" w:lineRule="atLeast"/>
        <w:ind w:left="1843" w:hanging="283"/>
        <w:textAlignment w:val="auto"/>
        <w:rPr>
          <w:rFonts w:asciiTheme="minorHAnsi" w:eastAsia="SimSun" w:hAnsiTheme="minorHAnsi" w:cstheme="minorHAnsi"/>
          <w:color w:val="000000"/>
          <w:lang w:eastAsia="hi-IN"/>
        </w:rPr>
      </w:pPr>
      <w:r w:rsidRPr="00680891">
        <w:rPr>
          <w:rFonts w:asciiTheme="minorHAnsi" w:eastAsia="SimSun" w:hAnsiTheme="minorHAnsi" w:cstheme="minorHAnsi"/>
          <w:color w:val="000000"/>
          <w:lang w:eastAsia="hi-IN"/>
        </w:rPr>
        <w:t xml:space="preserve">Solução de </w:t>
      </w:r>
      <w:r w:rsidRPr="00680891">
        <w:rPr>
          <w:rFonts w:asciiTheme="minorHAnsi" w:eastAsia="SimSun" w:hAnsiTheme="minorHAnsi" w:cstheme="minorHAnsi"/>
          <w:i/>
          <w:color w:val="000000"/>
          <w:lang w:eastAsia="hi-IN"/>
        </w:rPr>
        <w:t>Service Desk</w:t>
      </w:r>
      <w:r w:rsidRPr="00680891">
        <w:rPr>
          <w:rFonts w:asciiTheme="minorHAnsi" w:eastAsia="SimSun" w:hAnsiTheme="minorHAnsi" w:cstheme="minorHAnsi"/>
          <w:color w:val="000000"/>
          <w:lang w:eastAsia="hi-IN"/>
        </w:rPr>
        <w:t xml:space="preserve"> Sysaid</w:t>
      </w:r>
      <w:r w:rsidR="00696105" w:rsidRPr="00680891">
        <w:rPr>
          <w:rFonts w:asciiTheme="minorHAnsi" w:eastAsia="SimSun" w:hAnsiTheme="minorHAnsi" w:cstheme="minorHAnsi"/>
          <w:color w:val="000000"/>
          <w:lang w:eastAsia="hi-IN"/>
        </w:rPr>
        <w:t xml:space="preserve"> (ferramenta de ITSM)</w:t>
      </w:r>
      <w:r w:rsidRPr="00680891">
        <w:rPr>
          <w:rFonts w:asciiTheme="minorHAnsi" w:eastAsia="SimSun" w:hAnsiTheme="minorHAnsi" w:cstheme="minorHAnsi"/>
          <w:color w:val="000000"/>
          <w:lang w:eastAsia="hi-IN"/>
        </w:rPr>
        <w:t>;</w:t>
      </w:r>
    </w:p>
    <w:p w14:paraId="2BB4B565" w14:textId="25B4320C" w:rsidR="00896A87" w:rsidRPr="00680891" w:rsidRDefault="00896A87" w:rsidP="00E011C4">
      <w:pPr>
        <w:pStyle w:val="texto"/>
        <w:numPr>
          <w:ilvl w:val="0"/>
          <w:numId w:val="10"/>
        </w:numPr>
        <w:tabs>
          <w:tab w:val="clear" w:pos="2294"/>
          <w:tab w:val="clear" w:pos="3002"/>
          <w:tab w:val="left" w:pos="1276"/>
          <w:tab w:val="left" w:pos="1843"/>
          <w:tab w:val="left" w:pos="2552"/>
        </w:tabs>
        <w:spacing w:after="170" w:line="283" w:lineRule="atLeast"/>
        <w:ind w:left="1843" w:hanging="283"/>
        <w:textAlignment w:val="auto"/>
        <w:rPr>
          <w:rFonts w:asciiTheme="minorHAnsi" w:eastAsia="SimSun" w:hAnsiTheme="minorHAnsi" w:cstheme="minorHAnsi"/>
          <w:color w:val="000000"/>
          <w:lang w:eastAsia="hi-IN"/>
        </w:rPr>
      </w:pPr>
      <w:bookmarkStart w:id="13" w:name="_Ref424560257"/>
      <w:r w:rsidRPr="00680891">
        <w:rPr>
          <w:rFonts w:asciiTheme="minorHAnsi" w:eastAsia="SimSun" w:hAnsiTheme="minorHAnsi" w:cstheme="minorHAnsi"/>
          <w:color w:val="000000"/>
          <w:lang w:eastAsia="hi-IN"/>
        </w:rPr>
        <w:t>Zabbix</w:t>
      </w:r>
      <w:r w:rsidR="00696105" w:rsidRPr="00680891">
        <w:rPr>
          <w:rFonts w:asciiTheme="minorHAnsi" w:eastAsia="SimSun" w:hAnsiTheme="minorHAnsi" w:cstheme="minorHAnsi"/>
          <w:color w:val="000000"/>
          <w:lang w:eastAsia="hi-IN"/>
        </w:rPr>
        <w:t xml:space="preserve"> (monitoramento de infraestrutura)</w:t>
      </w:r>
    </w:p>
    <w:p w14:paraId="3457BA1E" w14:textId="06A90F44" w:rsidR="007F5EE7" w:rsidRPr="00680891" w:rsidRDefault="007F5EE7" w:rsidP="00E011C4">
      <w:pPr>
        <w:pStyle w:val="texto"/>
        <w:numPr>
          <w:ilvl w:val="0"/>
          <w:numId w:val="10"/>
        </w:numPr>
        <w:tabs>
          <w:tab w:val="clear" w:pos="2294"/>
          <w:tab w:val="clear" w:pos="3002"/>
          <w:tab w:val="left" w:pos="1276"/>
          <w:tab w:val="left" w:pos="1843"/>
          <w:tab w:val="left" w:pos="2552"/>
        </w:tabs>
        <w:spacing w:after="170" w:line="283" w:lineRule="atLeast"/>
        <w:ind w:left="1843" w:hanging="283"/>
        <w:textAlignment w:val="auto"/>
        <w:rPr>
          <w:rFonts w:asciiTheme="minorHAnsi" w:eastAsia="SimSun" w:hAnsiTheme="minorHAnsi" w:cstheme="minorHAnsi"/>
          <w:color w:val="000000"/>
          <w:lang w:eastAsia="hi-IN"/>
        </w:rPr>
      </w:pPr>
      <w:r w:rsidRPr="00680891">
        <w:rPr>
          <w:rFonts w:asciiTheme="minorHAnsi" w:eastAsia="SimSun" w:hAnsiTheme="minorHAnsi" w:cstheme="minorHAnsi"/>
          <w:color w:val="000000"/>
          <w:lang w:eastAsia="hi-IN"/>
        </w:rPr>
        <w:t>Opensearch (monitoramento da camada de aplicação)</w:t>
      </w:r>
    </w:p>
    <w:p w14:paraId="4E9FA69A" w14:textId="77777777" w:rsidR="00896A87" w:rsidRPr="00680891" w:rsidRDefault="00896A87" w:rsidP="00E011C4">
      <w:pPr>
        <w:pStyle w:val="texto"/>
        <w:numPr>
          <w:ilvl w:val="2"/>
          <w:numId w:val="9"/>
        </w:numPr>
        <w:tabs>
          <w:tab w:val="left" w:pos="1276"/>
        </w:tabs>
        <w:spacing w:after="170" w:line="283" w:lineRule="atLeast"/>
        <w:textAlignment w:val="auto"/>
        <w:rPr>
          <w:rFonts w:asciiTheme="minorHAnsi" w:eastAsia="SimSun" w:hAnsiTheme="minorHAnsi" w:cstheme="minorHAnsi"/>
          <w:b/>
          <w:color w:val="000000"/>
          <w:u w:val="single"/>
          <w:lang w:eastAsia="hi-IN"/>
        </w:rPr>
      </w:pPr>
      <w:bookmarkStart w:id="14" w:name="_Ref424663917"/>
      <w:r w:rsidRPr="00680891">
        <w:rPr>
          <w:rFonts w:asciiTheme="minorHAnsi" w:eastAsia="SimSun" w:hAnsiTheme="minorHAnsi" w:cstheme="minorHAnsi"/>
          <w:b/>
          <w:color w:val="000000"/>
          <w:u w:val="single"/>
          <w:lang w:eastAsia="hi-IN"/>
        </w:rPr>
        <w:t>Ferramentas de Segurança da Informação</w:t>
      </w:r>
      <w:bookmarkEnd w:id="13"/>
      <w:bookmarkEnd w:id="14"/>
    </w:p>
    <w:p w14:paraId="5DC743A6" w14:textId="77777777" w:rsidR="00896A87" w:rsidRPr="00680891" w:rsidRDefault="00896A87" w:rsidP="00E011C4">
      <w:pPr>
        <w:pStyle w:val="texto"/>
        <w:numPr>
          <w:ilvl w:val="3"/>
          <w:numId w:val="9"/>
        </w:numPr>
        <w:tabs>
          <w:tab w:val="clear" w:pos="1586"/>
          <w:tab w:val="clear" w:pos="2294"/>
          <w:tab w:val="left" w:pos="1276"/>
          <w:tab w:val="left" w:pos="1843"/>
        </w:tabs>
        <w:spacing w:after="170" w:line="283" w:lineRule="atLeast"/>
        <w:ind w:left="1843" w:hanging="850"/>
        <w:textAlignment w:val="auto"/>
        <w:rPr>
          <w:rFonts w:asciiTheme="minorHAnsi" w:eastAsia="SimSun" w:hAnsiTheme="minorHAnsi" w:cstheme="minorHAnsi"/>
          <w:b/>
          <w:color w:val="000000"/>
          <w:lang w:eastAsia="hi-IN"/>
        </w:rPr>
      </w:pPr>
      <w:r w:rsidRPr="00680891">
        <w:rPr>
          <w:rFonts w:asciiTheme="minorHAnsi" w:eastAsia="SimSun" w:hAnsiTheme="minorHAnsi" w:cstheme="minorHAnsi"/>
          <w:b/>
          <w:color w:val="000000"/>
          <w:lang w:eastAsia="hi-IN"/>
        </w:rPr>
        <w:t xml:space="preserve">Especificação: </w:t>
      </w:r>
      <w:r w:rsidRPr="00680891">
        <w:rPr>
          <w:rFonts w:asciiTheme="minorHAnsi" w:eastAsia="SimSun" w:hAnsiTheme="minorHAnsi" w:cstheme="minorHAnsi"/>
          <w:color w:val="000000"/>
          <w:lang w:eastAsia="hi-IN"/>
        </w:rPr>
        <w:t>Soluções de software completas de administração centralizadas utilizadas para prover Segurança da Informação à Infraestrutura de TI da CONTRATANTE, incluindo todos os itens de software necessários ao seu pleno funcionamento, tais como Firewalls, Antivírus e Information Protection Systems, Antispam, filtro de conteúdo de internet, entre outras.</w:t>
      </w:r>
    </w:p>
    <w:p w14:paraId="2EC3FBDC" w14:textId="77777777" w:rsidR="00896A87" w:rsidRPr="00680891" w:rsidRDefault="00896A87" w:rsidP="00E011C4">
      <w:pPr>
        <w:pStyle w:val="texto"/>
        <w:numPr>
          <w:ilvl w:val="2"/>
          <w:numId w:val="9"/>
        </w:numPr>
        <w:tabs>
          <w:tab w:val="left" w:pos="1276"/>
        </w:tabs>
        <w:spacing w:after="170" w:line="283" w:lineRule="atLeast"/>
        <w:textAlignment w:val="auto"/>
        <w:rPr>
          <w:rFonts w:asciiTheme="minorHAnsi" w:eastAsia="SimSun" w:hAnsiTheme="minorHAnsi" w:cstheme="minorHAnsi"/>
          <w:b/>
          <w:color w:val="000000"/>
          <w:u w:val="single"/>
          <w:lang w:eastAsia="hi-IN"/>
        </w:rPr>
      </w:pPr>
      <w:bookmarkStart w:id="15" w:name="_Ref424560267"/>
      <w:r w:rsidRPr="00680891">
        <w:rPr>
          <w:rFonts w:asciiTheme="minorHAnsi" w:eastAsia="SimSun" w:hAnsiTheme="minorHAnsi" w:cstheme="minorHAnsi"/>
          <w:b/>
          <w:color w:val="000000"/>
          <w:u w:val="single"/>
          <w:lang w:eastAsia="hi-IN"/>
        </w:rPr>
        <w:t>Ambiente de virtualização</w:t>
      </w:r>
      <w:bookmarkEnd w:id="15"/>
    </w:p>
    <w:p w14:paraId="2FA1FE5D" w14:textId="77777777" w:rsidR="00896A87" w:rsidRPr="00680891" w:rsidRDefault="00896A87" w:rsidP="00E011C4">
      <w:pPr>
        <w:pStyle w:val="texto"/>
        <w:numPr>
          <w:ilvl w:val="3"/>
          <w:numId w:val="9"/>
        </w:numPr>
        <w:tabs>
          <w:tab w:val="clear" w:pos="1586"/>
          <w:tab w:val="clear" w:pos="2294"/>
          <w:tab w:val="left" w:pos="1276"/>
          <w:tab w:val="left" w:pos="1843"/>
        </w:tabs>
        <w:spacing w:after="170" w:line="283" w:lineRule="atLeast"/>
        <w:ind w:left="1843" w:hanging="850"/>
        <w:textAlignment w:val="auto"/>
        <w:rPr>
          <w:rFonts w:asciiTheme="minorHAnsi" w:eastAsia="SimSun" w:hAnsiTheme="minorHAnsi" w:cstheme="minorHAnsi"/>
          <w:b/>
          <w:color w:val="000000"/>
          <w:lang w:eastAsia="hi-IN"/>
        </w:rPr>
      </w:pPr>
      <w:r w:rsidRPr="00680891">
        <w:rPr>
          <w:rFonts w:asciiTheme="minorHAnsi" w:eastAsia="SimSun" w:hAnsiTheme="minorHAnsi" w:cstheme="minorHAnsi"/>
          <w:b/>
          <w:color w:val="000000"/>
          <w:lang w:eastAsia="hi-IN"/>
        </w:rPr>
        <w:t xml:space="preserve">Especificação: </w:t>
      </w:r>
      <w:r w:rsidRPr="00680891">
        <w:rPr>
          <w:rFonts w:asciiTheme="minorHAnsi" w:eastAsia="SimSun" w:hAnsiTheme="minorHAnsi" w:cstheme="minorHAnsi"/>
          <w:color w:val="000000"/>
          <w:lang w:eastAsia="hi-IN"/>
        </w:rPr>
        <w:t xml:space="preserve">Solução de virtualização de servidores completa implantada em ambiente de produção da CONTRATANTE, incluindo todos os itens de software/hardware necessários ao seu pleno funcionamento. </w:t>
      </w:r>
    </w:p>
    <w:p w14:paraId="301E90FF" w14:textId="10DB964F" w:rsidR="00896A87" w:rsidRPr="00680891" w:rsidRDefault="00F52581" w:rsidP="00E011C4">
      <w:pPr>
        <w:pStyle w:val="texto"/>
        <w:numPr>
          <w:ilvl w:val="1"/>
          <w:numId w:val="9"/>
        </w:numPr>
        <w:tabs>
          <w:tab w:val="left" w:pos="1276"/>
        </w:tabs>
        <w:spacing w:after="170" w:line="283" w:lineRule="atLeast"/>
        <w:textAlignment w:val="auto"/>
        <w:rPr>
          <w:rFonts w:asciiTheme="minorHAnsi" w:eastAsia="SimSun" w:hAnsiTheme="minorHAnsi" w:cstheme="minorHAnsi"/>
          <w:b/>
          <w:color w:val="000000"/>
          <w:lang w:eastAsia="hi-IN"/>
        </w:rPr>
      </w:pPr>
      <w:r w:rsidRPr="00680891">
        <w:rPr>
          <w:rFonts w:asciiTheme="minorHAnsi" w:eastAsia="SimSun" w:hAnsiTheme="minorHAnsi" w:cstheme="minorHAnsi"/>
          <w:b/>
          <w:color w:val="000000"/>
          <w:lang w:eastAsia="hi-IN"/>
        </w:rPr>
        <w:t>SOLUÇÕES TRANSACIONAIS</w:t>
      </w:r>
    </w:p>
    <w:p w14:paraId="57F0CA49" w14:textId="5CEDE904" w:rsidR="00896A87" w:rsidRPr="00680891" w:rsidRDefault="00896A87" w:rsidP="0029749A">
      <w:pPr>
        <w:pStyle w:val="texto"/>
        <w:numPr>
          <w:ilvl w:val="3"/>
          <w:numId w:val="9"/>
        </w:numPr>
        <w:tabs>
          <w:tab w:val="clear" w:pos="1586"/>
          <w:tab w:val="clear" w:pos="2294"/>
          <w:tab w:val="left" w:pos="1276"/>
          <w:tab w:val="left" w:pos="1843"/>
        </w:tabs>
        <w:spacing w:after="170" w:line="283" w:lineRule="atLeast"/>
        <w:ind w:hanging="850"/>
        <w:textAlignment w:val="auto"/>
        <w:rPr>
          <w:rFonts w:asciiTheme="minorHAnsi" w:eastAsia="SimSun" w:hAnsiTheme="minorHAnsi" w:cstheme="minorHAnsi"/>
          <w:b/>
          <w:color w:val="000000"/>
          <w:lang w:eastAsia="hi-IN"/>
        </w:rPr>
      </w:pPr>
      <w:r w:rsidRPr="00680891">
        <w:rPr>
          <w:rFonts w:asciiTheme="minorHAnsi" w:eastAsia="SimSun" w:hAnsiTheme="minorHAnsi" w:cstheme="minorHAnsi"/>
          <w:b/>
          <w:color w:val="000000"/>
          <w:lang w:eastAsia="hi-IN"/>
        </w:rPr>
        <w:t xml:space="preserve">Especificação: </w:t>
      </w:r>
      <w:r w:rsidRPr="00680891">
        <w:rPr>
          <w:rFonts w:asciiTheme="minorHAnsi" w:eastAsia="SimSun" w:hAnsiTheme="minorHAnsi" w:cstheme="minorHAnsi"/>
          <w:color w:val="000000"/>
          <w:lang w:eastAsia="hi-IN"/>
        </w:rPr>
        <w:t>Sistemas/aplicativos hospedados na infraestrutura de TI, ativos em ambiente de produção, sendo disponibilizados como serviços de TI aos usuários da CONTRATANTE.</w:t>
      </w:r>
    </w:p>
    <w:p w14:paraId="4B8D4070" w14:textId="1848F15E" w:rsidR="00896A87" w:rsidRPr="00680891" w:rsidRDefault="00896A87" w:rsidP="0029749A">
      <w:pPr>
        <w:pStyle w:val="texto"/>
        <w:numPr>
          <w:ilvl w:val="3"/>
          <w:numId w:val="9"/>
        </w:numPr>
        <w:tabs>
          <w:tab w:val="clear" w:pos="1586"/>
          <w:tab w:val="clear" w:pos="2294"/>
          <w:tab w:val="left" w:pos="1276"/>
          <w:tab w:val="left" w:pos="1843"/>
        </w:tabs>
        <w:spacing w:after="170" w:line="283" w:lineRule="atLeast"/>
        <w:ind w:hanging="850"/>
        <w:textAlignment w:val="auto"/>
        <w:rPr>
          <w:rFonts w:asciiTheme="minorHAnsi" w:eastAsia="SimSun" w:hAnsiTheme="minorHAnsi" w:cstheme="minorHAnsi"/>
          <w:b/>
          <w:color w:val="000000"/>
          <w:lang w:eastAsia="hi-IN"/>
        </w:rPr>
      </w:pPr>
      <w:r w:rsidRPr="00680891">
        <w:rPr>
          <w:rFonts w:asciiTheme="minorHAnsi" w:eastAsia="SimSun" w:hAnsiTheme="minorHAnsi" w:cstheme="minorHAnsi"/>
          <w:b/>
          <w:color w:val="000000"/>
          <w:lang w:eastAsia="hi-IN"/>
        </w:rPr>
        <w:t>Tecnologias:</w:t>
      </w:r>
    </w:p>
    <w:p w14:paraId="4E2943D4" w14:textId="77777777" w:rsidR="00D72F19" w:rsidRPr="00680891" w:rsidRDefault="00D72F19" w:rsidP="0029749A">
      <w:pPr>
        <w:pStyle w:val="texto"/>
        <w:numPr>
          <w:ilvl w:val="4"/>
          <w:numId w:val="9"/>
        </w:numPr>
        <w:tabs>
          <w:tab w:val="clear" w:pos="1586"/>
          <w:tab w:val="clear" w:pos="2294"/>
          <w:tab w:val="left" w:pos="1276"/>
          <w:tab w:val="left" w:pos="1843"/>
        </w:tabs>
        <w:spacing w:after="170" w:line="283" w:lineRule="atLeast"/>
        <w:ind w:left="2117"/>
        <w:textAlignment w:val="auto"/>
        <w:rPr>
          <w:rFonts w:asciiTheme="minorHAnsi" w:eastAsia="Times New Roman" w:hAnsiTheme="minorHAnsi" w:cstheme="minorHAnsi"/>
          <w:color w:val="000000"/>
          <w:lang w:eastAsia="pt-BR"/>
        </w:rPr>
      </w:pPr>
      <w:r w:rsidRPr="00680891">
        <w:rPr>
          <w:rFonts w:asciiTheme="minorHAnsi" w:eastAsia="Times New Roman" w:hAnsiTheme="minorHAnsi" w:cstheme="minorHAnsi"/>
          <w:color w:val="000000"/>
          <w:lang w:eastAsia="pt-BR"/>
        </w:rPr>
        <w:t>Testes</w:t>
      </w:r>
    </w:p>
    <w:p w14:paraId="201BEEE3" w14:textId="77777777" w:rsidR="00D72F19" w:rsidRPr="00680891" w:rsidRDefault="00D72F19" w:rsidP="0029749A">
      <w:pPr>
        <w:pStyle w:val="texto"/>
        <w:numPr>
          <w:ilvl w:val="0"/>
          <w:numId w:val="10"/>
        </w:numPr>
        <w:tabs>
          <w:tab w:val="clear" w:pos="3002"/>
          <w:tab w:val="left" w:pos="1276"/>
          <w:tab w:val="left" w:pos="2552"/>
        </w:tabs>
        <w:spacing w:after="170" w:line="283" w:lineRule="atLeast"/>
        <w:ind w:left="2765" w:hanging="895"/>
        <w:textAlignment w:val="auto"/>
        <w:rPr>
          <w:rFonts w:asciiTheme="minorHAnsi" w:eastAsia="Times New Roman" w:hAnsiTheme="minorHAnsi" w:cstheme="minorHAnsi"/>
          <w:color w:val="000000"/>
          <w:lang w:eastAsia="pt-BR"/>
        </w:rPr>
      </w:pPr>
      <w:r w:rsidRPr="00680891">
        <w:rPr>
          <w:rFonts w:asciiTheme="minorHAnsi" w:eastAsia="Times New Roman" w:hAnsiTheme="minorHAnsi" w:cstheme="minorHAnsi"/>
          <w:color w:val="000000"/>
          <w:lang w:eastAsia="pt-BR"/>
        </w:rPr>
        <w:t>Selenium IDE (Extensão Chrome)</w:t>
      </w:r>
    </w:p>
    <w:p w14:paraId="6AA85041" w14:textId="77777777" w:rsidR="00D72F19" w:rsidRPr="00680891" w:rsidRDefault="00D72F19" w:rsidP="0029749A">
      <w:pPr>
        <w:pStyle w:val="texto"/>
        <w:numPr>
          <w:ilvl w:val="0"/>
          <w:numId w:val="10"/>
        </w:numPr>
        <w:tabs>
          <w:tab w:val="clear" w:pos="3002"/>
          <w:tab w:val="left" w:pos="1276"/>
          <w:tab w:val="left" w:pos="2552"/>
        </w:tabs>
        <w:spacing w:after="170" w:line="283" w:lineRule="atLeast"/>
        <w:ind w:left="2765" w:hanging="895"/>
        <w:textAlignment w:val="auto"/>
        <w:rPr>
          <w:rFonts w:asciiTheme="minorHAnsi" w:eastAsia="Times New Roman" w:hAnsiTheme="minorHAnsi" w:cstheme="minorHAnsi"/>
          <w:color w:val="000000"/>
          <w:lang w:eastAsia="pt-BR"/>
        </w:rPr>
      </w:pPr>
      <w:r w:rsidRPr="00680891">
        <w:rPr>
          <w:rFonts w:asciiTheme="minorHAnsi" w:eastAsia="Times New Roman" w:hAnsiTheme="minorHAnsi" w:cstheme="minorHAnsi"/>
          <w:color w:val="000000"/>
          <w:lang w:eastAsia="pt-BR"/>
        </w:rPr>
        <w:t>Snagit</w:t>
      </w:r>
    </w:p>
    <w:p w14:paraId="561BCCFE" w14:textId="77777777" w:rsidR="00D72F19" w:rsidRPr="00680891" w:rsidRDefault="00D72F19" w:rsidP="0029749A">
      <w:pPr>
        <w:pStyle w:val="texto"/>
        <w:numPr>
          <w:ilvl w:val="4"/>
          <w:numId w:val="9"/>
        </w:numPr>
        <w:tabs>
          <w:tab w:val="clear" w:pos="1586"/>
          <w:tab w:val="clear" w:pos="2294"/>
          <w:tab w:val="left" w:pos="1276"/>
          <w:tab w:val="left" w:pos="1843"/>
        </w:tabs>
        <w:spacing w:after="170" w:line="283" w:lineRule="atLeast"/>
        <w:ind w:left="2117"/>
        <w:textAlignment w:val="auto"/>
        <w:rPr>
          <w:rFonts w:asciiTheme="minorHAnsi" w:eastAsia="Times New Roman" w:hAnsiTheme="minorHAnsi" w:cstheme="minorHAnsi"/>
          <w:color w:val="000000"/>
          <w:lang w:eastAsia="pt-BR"/>
        </w:rPr>
      </w:pPr>
      <w:r w:rsidRPr="00680891">
        <w:rPr>
          <w:rFonts w:asciiTheme="minorHAnsi" w:eastAsia="Times New Roman" w:hAnsiTheme="minorHAnsi" w:cstheme="minorHAnsi"/>
          <w:color w:val="000000"/>
          <w:lang w:eastAsia="pt-BR"/>
        </w:rPr>
        <w:t>Ferramentas de versionamento</w:t>
      </w:r>
    </w:p>
    <w:p w14:paraId="0393FE06" w14:textId="14D34AB1" w:rsidR="00D72F19" w:rsidRPr="00680891" w:rsidRDefault="00D72F19" w:rsidP="0029749A">
      <w:pPr>
        <w:pStyle w:val="texto"/>
        <w:numPr>
          <w:ilvl w:val="0"/>
          <w:numId w:val="10"/>
        </w:numPr>
        <w:tabs>
          <w:tab w:val="clear" w:pos="3002"/>
          <w:tab w:val="left" w:pos="1276"/>
          <w:tab w:val="left" w:pos="2552"/>
        </w:tabs>
        <w:spacing w:after="170" w:line="283" w:lineRule="atLeast"/>
        <w:ind w:left="2765" w:hanging="895"/>
        <w:textAlignment w:val="auto"/>
        <w:rPr>
          <w:rFonts w:asciiTheme="minorHAnsi" w:eastAsia="Times New Roman" w:hAnsiTheme="minorHAnsi" w:cstheme="minorHAnsi"/>
          <w:color w:val="000000"/>
          <w:lang w:eastAsia="pt-BR"/>
        </w:rPr>
      </w:pPr>
      <w:r w:rsidRPr="00680891">
        <w:rPr>
          <w:rFonts w:asciiTheme="minorHAnsi" w:eastAsia="Times New Roman" w:hAnsiTheme="minorHAnsi" w:cstheme="minorHAnsi"/>
          <w:color w:val="000000"/>
          <w:lang w:eastAsia="pt-BR"/>
        </w:rPr>
        <w:t>Azure Devops + GIT, com a numeração da branch sendo baseada versionamento semântico.</w:t>
      </w:r>
    </w:p>
    <w:p w14:paraId="5F84E62C" w14:textId="77777777" w:rsidR="00D72F19" w:rsidRPr="00680891" w:rsidRDefault="00D72F19" w:rsidP="0029749A">
      <w:pPr>
        <w:pStyle w:val="texto"/>
        <w:numPr>
          <w:ilvl w:val="0"/>
          <w:numId w:val="10"/>
        </w:numPr>
        <w:tabs>
          <w:tab w:val="clear" w:pos="3002"/>
          <w:tab w:val="left" w:pos="1276"/>
          <w:tab w:val="left" w:pos="2552"/>
        </w:tabs>
        <w:spacing w:after="170" w:line="283" w:lineRule="atLeast"/>
        <w:ind w:left="2765" w:hanging="895"/>
        <w:textAlignment w:val="auto"/>
        <w:rPr>
          <w:rFonts w:asciiTheme="minorHAnsi" w:eastAsia="Times New Roman" w:hAnsiTheme="minorHAnsi" w:cstheme="minorHAnsi"/>
          <w:color w:val="000000"/>
          <w:lang w:eastAsia="pt-BR"/>
        </w:rPr>
      </w:pPr>
      <w:r w:rsidRPr="00680891">
        <w:rPr>
          <w:rFonts w:asciiTheme="minorHAnsi" w:eastAsia="Times New Roman" w:hAnsiTheme="minorHAnsi" w:cstheme="minorHAnsi"/>
          <w:color w:val="000000"/>
          <w:lang w:eastAsia="pt-BR"/>
        </w:rPr>
        <w:t>Git</w:t>
      </w:r>
    </w:p>
    <w:p w14:paraId="087F1675" w14:textId="05AC9D17" w:rsidR="00D72F19" w:rsidRPr="00680891" w:rsidRDefault="00D72F19" w:rsidP="0029749A">
      <w:pPr>
        <w:pStyle w:val="texto"/>
        <w:numPr>
          <w:ilvl w:val="4"/>
          <w:numId w:val="9"/>
        </w:numPr>
        <w:tabs>
          <w:tab w:val="clear" w:pos="1586"/>
          <w:tab w:val="clear" w:pos="2294"/>
          <w:tab w:val="left" w:pos="1276"/>
          <w:tab w:val="left" w:pos="1843"/>
        </w:tabs>
        <w:spacing w:after="170" w:line="283" w:lineRule="atLeast"/>
        <w:ind w:left="2117"/>
        <w:textAlignment w:val="auto"/>
        <w:rPr>
          <w:rFonts w:asciiTheme="minorHAnsi" w:eastAsia="Times New Roman" w:hAnsiTheme="minorHAnsi" w:cstheme="minorHAnsi"/>
          <w:color w:val="000000"/>
          <w:lang w:eastAsia="pt-BR"/>
        </w:rPr>
      </w:pPr>
      <w:r w:rsidRPr="00680891">
        <w:rPr>
          <w:rFonts w:asciiTheme="minorHAnsi" w:eastAsia="Times New Roman" w:hAnsiTheme="minorHAnsi" w:cstheme="minorHAnsi"/>
          <w:color w:val="000000"/>
          <w:lang w:eastAsia="pt-BR"/>
        </w:rPr>
        <w:t>linguagens de desenvolvimento</w:t>
      </w:r>
      <w:r w:rsidR="009A2526" w:rsidRPr="00680891">
        <w:rPr>
          <w:rFonts w:asciiTheme="minorHAnsi" w:eastAsia="Times New Roman" w:hAnsiTheme="minorHAnsi" w:cstheme="minorHAnsi"/>
          <w:color w:val="000000"/>
          <w:lang w:eastAsia="pt-BR"/>
        </w:rPr>
        <w:t xml:space="preserve"> (</w:t>
      </w:r>
      <w:r w:rsidR="009A2526" w:rsidRPr="00680891">
        <w:rPr>
          <w:rFonts w:asciiTheme="minorHAnsi" w:eastAsia="SimSun" w:hAnsiTheme="minorHAnsi" w:cstheme="minorHAnsi"/>
          <w:color w:val="000000" w:themeColor="text1"/>
          <w:lang w:eastAsia="hi-IN"/>
        </w:rPr>
        <w:t>Microsoft .NET todas suas versões e linguagens)</w:t>
      </w:r>
      <w:r w:rsidR="001131E2" w:rsidRPr="00680891">
        <w:rPr>
          <w:rFonts w:asciiTheme="minorHAnsi" w:eastAsia="SimSun" w:hAnsiTheme="minorHAnsi" w:cstheme="minorHAnsi"/>
          <w:color w:val="000000" w:themeColor="text1"/>
          <w:lang w:eastAsia="hi-IN"/>
        </w:rPr>
        <w:t xml:space="preserve"> e</w:t>
      </w:r>
      <w:r w:rsidR="00DB6F14" w:rsidRPr="00680891">
        <w:rPr>
          <w:rFonts w:asciiTheme="minorHAnsi" w:eastAsia="SimSun" w:hAnsiTheme="minorHAnsi" w:cstheme="minorHAnsi"/>
          <w:color w:val="000000" w:themeColor="text1"/>
          <w:lang w:eastAsia="hi-IN"/>
        </w:rPr>
        <w:t>:</w:t>
      </w:r>
    </w:p>
    <w:p w14:paraId="0E8D2C45" w14:textId="77777777" w:rsidR="00D72F19" w:rsidRPr="00680891" w:rsidRDefault="00D72F19" w:rsidP="0029749A">
      <w:pPr>
        <w:pStyle w:val="texto"/>
        <w:numPr>
          <w:ilvl w:val="0"/>
          <w:numId w:val="10"/>
        </w:numPr>
        <w:tabs>
          <w:tab w:val="clear" w:pos="3002"/>
          <w:tab w:val="left" w:pos="1276"/>
          <w:tab w:val="left" w:pos="2552"/>
        </w:tabs>
        <w:spacing w:after="170" w:line="283" w:lineRule="atLeast"/>
        <w:ind w:left="2765" w:hanging="895"/>
        <w:textAlignment w:val="auto"/>
        <w:rPr>
          <w:rFonts w:asciiTheme="minorHAnsi" w:eastAsia="Times New Roman" w:hAnsiTheme="minorHAnsi" w:cstheme="minorHAnsi"/>
          <w:color w:val="000000"/>
          <w:lang w:eastAsia="pt-BR"/>
        </w:rPr>
      </w:pPr>
      <w:r w:rsidRPr="00680891">
        <w:rPr>
          <w:rFonts w:asciiTheme="minorHAnsi" w:eastAsia="Times New Roman" w:hAnsiTheme="minorHAnsi" w:cstheme="minorHAnsi"/>
          <w:color w:val="000000"/>
          <w:lang w:eastAsia="pt-BR"/>
        </w:rPr>
        <w:t>C#</w:t>
      </w:r>
    </w:p>
    <w:p w14:paraId="58E81B85" w14:textId="77777777" w:rsidR="00D72F19" w:rsidRPr="00680891" w:rsidRDefault="00D72F19" w:rsidP="0029749A">
      <w:pPr>
        <w:pStyle w:val="texto"/>
        <w:numPr>
          <w:ilvl w:val="0"/>
          <w:numId w:val="10"/>
        </w:numPr>
        <w:tabs>
          <w:tab w:val="clear" w:pos="3002"/>
          <w:tab w:val="left" w:pos="1276"/>
          <w:tab w:val="left" w:pos="2552"/>
        </w:tabs>
        <w:spacing w:after="170" w:line="283" w:lineRule="atLeast"/>
        <w:ind w:left="2765" w:hanging="895"/>
        <w:textAlignment w:val="auto"/>
        <w:rPr>
          <w:rFonts w:asciiTheme="minorHAnsi" w:eastAsia="Times New Roman" w:hAnsiTheme="minorHAnsi" w:cstheme="minorHAnsi"/>
          <w:color w:val="000000"/>
          <w:lang w:eastAsia="pt-BR"/>
        </w:rPr>
      </w:pPr>
      <w:r w:rsidRPr="00680891">
        <w:rPr>
          <w:rFonts w:asciiTheme="minorHAnsi" w:eastAsia="Times New Roman" w:hAnsiTheme="minorHAnsi" w:cstheme="minorHAnsi"/>
          <w:color w:val="000000"/>
          <w:lang w:eastAsia="pt-BR"/>
        </w:rPr>
        <w:t>Core</w:t>
      </w:r>
    </w:p>
    <w:p w14:paraId="5B74AFF5" w14:textId="77777777" w:rsidR="00D72F19" w:rsidRPr="00680891" w:rsidRDefault="00D72F19" w:rsidP="0029749A">
      <w:pPr>
        <w:pStyle w:val="texto"/>
        <w:numPr>
          <w:ilvl w:val="0"/>
          <w:numId w:val="10"/>
        </w:numPr>
        <w:tabs>
          <w:tab w:val="clear" w:pos="3002"/>
          <w:tab w:val="left" w:pos="1276"/>
          <w:tab w:val="left" w:pos="2552"/>
        </w:tabs>
        <w:spacing w:after="170" w:line="283" w:lineRule="atLeast"/>
        <w:ind w:left="2765" w:hanging="895"/>
        <w:textAlignment w:val="auto"/>
        <w:rPr>
          <w:rFonts w:asciiTheme="minorHAnsi" w:eastAsia="Times New Roman" w:hAnsiTheme="minorHAnsi" w:cstheme="minorHAnsi"/>
          <w:color w:val="000000"/>
          <w:lang w:eastAsia="pt-BR"/>
        </w:rPr>
      </w:pPr>
      <w:r w:rsidRPr="00680891">
        <w:rPr>
          <w:rFonts w:asciiTheme="minorHAnsi" w:eastAsia="Times New Roman" w:hAnsiTheme="minorHAnsi" w:cstheme="minorHAnsi"/>
          <w:color w:val="000000"/>
          <w:lang w:eastAsia="pt-BR"/>
        </w:rPr>
        <w:t>Javascript</w:t>
      </w:r>
    </w:p>
    <w:p w14:paraId="268F2066" w14:textId="77777777" w:rsidR="00D72F19" w:rsidRPr="00680891" w:rsidRDefault="00D72F19" w:rsidP="0029749A">
      <w:pPr>
        <w:pStyle w:val="texto"/>
        <w:numPr>
          <w:ilvl w:val="0"/>
          <w:numId w:val="10"/>
        </w:numPr>
        <w:tabs>
          <w:tab w:val="clear" w:pos="3002"/>
          <w:tab w:val="left" w:pos="1276"/>
          <w:tab w:val="left" w:pos="2552"/>
        </w:tabs>
        <w:spacing w:after="170" w:line="283" w:lineRule="atLeast"/>
        <w:ind w:left="2765" w:hanging="895"/>
        <w:textAlignment w:val="auto"/>
        <w:rPr>
          <w:rFonts w:asciiTheme="minorHAnsi" w:eastAsia="Times New Roman" w:hAnsiTheme="minorHAnsi" w:cstheme="minorHAnsi"/>
          <w:color w:val="000000"/>
          <w:lang w:eastAsia="pt-BR"/>
        </w:rPr>
      </w:pPr>
      <w:r w:rsidRPr="00680891">
        <w:rPr>
          <w:rFonts w:asciiTheme="minorHAnsi" w:eastAsia="Times New Roman" w:hAnsiTheme="minorHAnsi" w:cstheme="minorHAnsi"/>
          <w:color w:val="000000"/>
          <w:lang w:eastAsia="pt-BR"/>
        </w:rPr>
        <w:t>Coldfusion</w:t>
      </w:r>
    </w:p>
    <w:p w14:paraId="5BDAAD17" w14:textId="77777777" w:rsidR="00D72F19" w:rsidRPr="00680891" w:rsidRDefault="00D72F19" w:rsidP="0029749A">
      <w:pPr>
        <w:pStyle w:val="texto"/>
        <w:numPr>
          <w:ilvl w:val="0"/>
          <w:numId w:val="10"/>
        </w:numPr>
        <w:tabs>
          <w:tab w:val="clear" w:pos="3002"/>
          <w:tab w:val="left" w:pos="1276"/>
          <w:tab w:val="left" w:pos="2552"/>
        </w:tabs>
        <w:spacing w:after="170" w:line="283" w:lineRule="atLeast"/>
        <w:ind w:left="2765" w:hanging="895"/>
        <w:textAlignment w:val="auto"/>
        <w:rPr>
          <w:rFonts w:asciiTheme="minorHAnsi" w:eastAsia="Times New Roman" w:hAnsiTheme="minorHAnsi" w:cstheme="minorHAnsi"/>
          <w:color w:val="000000"/>
          <w:lang w:eastAsia="pt-BR"/>
        </w:rPr>
      </w:pPr>
      <w:r w:rsidRPr="00680891">
        <w:rPr>
          <w:rFonts w:asciiTheme="minorHAnsi" w:eastAsia="Times New Roman" w:hAnsiTheme="minorHAnsi" w:cstheme="minorHAnsi"/>
          <w:color w:val="000000"/>
          <w:lang w:eastAsia="pt-BR"/>
        </w:rPr>
        <w:t>Liferay - Portlets</w:t>
      </w:r>
    </w:p>
    <w:p w14:paraId="6F2F227F" w14:textId="60BEC582" w:rsidR="00D72F19" w:rsidRPr="00680891" w:rsidRDefault="00D72F19" w:rsidP="0029749A">
      <w:pPr>
        <w:pStyle w:val="texto"/>
        <w:numPr>
          <w:ilvl w:val="0"/>
          <w:numId w:val="10"/>
        </w:numPr>
        <w:tabs>
          <w:tab w:val="clear" w:pos="3002"/>
          <w:tab w:val="left" w:pos="1276"/>
          <w:tab w:val="left" w:pos="2552"/>
        </w:tabs>
        <w:spacing w:after="170" w:line="283" w:lineRule="atLeast"/>
        <w:ind w:left="2765" w:hanging="895"/>
        <w:textAlignment w:val="auto"/>
        <w:rPr>
          <w:rFonts w:asciiTheme="minorHAnsi" w:eastAsia="Times New Roman" w:hAnsiTheme="minorHAnsi" w:cstheme="minorHAnsi"/>
          <w:color w:val="000000"/>
          <w:lang w:eastAsia="pt-BR"/>
        </w:rPr>
      </w:pPr>
      <w:r w:rsidRPr="00680891">
        <w:rPr>
          <w:rFonts w:asciiTheme="minorHAnsi" w:eastAsia="Times New Roman" w:hAnsiTheme="minorHAnsi" w:cstheme="minorHAnsi"/>
          <w:color w:val="000000"/>
          <w:lang w:eastAsia="pt-BR"/>
        </w:rPr>
        <w:t xml:space="preserve">Sharepoint </w:t>
      </w:r>
    </w:p>
    <w:p w14:paraId="7E4B457D" w14:textId="77777777" w:rsidR="00D72F19" w:rsidRPr="00680891" w:rsidRDefault="00D72F19" w:rsidP="0029749A">
      <w:pPr>
        <w:pStyle w:val="texto"/>
        <w:numPr>
          <w:ilvl w:val="0"/>
          <w:numId w:val="10"/>
        </w:numPr>
        <w:tabs>
          <w:tab w:val="clear" w:pos="3002"/>
          <w:tab w:val="left" w:pos="1276"/>
          <w:tab w:val="left" w:pos="2552"/>
        </w:tabs>
        <w:spacing w:after="170" w:line="283" w:lineRule="atLeast"/>
        <w:ind w:left="2765" w:hanging="895"/>
        <w:textAlignment w:val="auto"/>
        <w:rPr>
          <w:rFonts w:asciiTheme="minorHAnsi" w:eastAsia="Times New Roman" w:hAnsiTheme="minorHAnsi" w:cstheme="minorHAnsi"/>
          <w:color w:val="000000"/>
          <w:lang w:eastAsia="pt-BR"/>
        </w:rPr>
      </w:pPr>
      <w:r w:rsidRPr="00680891">
        <w:rPr>
          <w:rFonts w:asciiTheme="minorHAnsi" w:eastAsia="Times New Roman" w:hAnsiTheme="minorHAnsi" w:cstheme="minorHAnsi"/>
          <w:color w:val="000000"/>
          <w:lang w:eastAsia="pt-BR"/>
        </w:rPr>
        <w:t>Typescript</w:t>
      </w:r>
    </w:p>
    <w:p w14:paraId="28B5C738" w14:textId="475BD32D" w:rsidR="00D72F19" w:rsidRPr="00680891" w:rsidRDefault="00D72F19" w:rsidP="0029749A">
      <w:pPr>
        <w:pStyle w:val="texto"/>
        <w:numPr>
          <w:ilvl w:val="0"/>
          <w:numId w:val="10"/>
        </w:numPr>
        <w:tabs>
          <w:tab w:val="clear" w:pos="3002"/>
          <w:tab w:val="left" w:pos="1276"/>
          <w:tab w:val="left" w:pos="2552"/>
        </w:tabs>
        <w:spacing w:after="170" w:line="283" w:lineRule="atLeast"/>
        <w:ind w:left="2765" w:hanging="895"/>
        <w:textAlignment w:val="auto"/>
        <w:rPr>
          <w:rFonts w:asciiTheme="minorHAnsi" w:eastAsia="Times New Roman" w:hAnsiTheme="minorHAnsi" w:cstheme="minorHAnsi"/>
          <w:color w:val="000000"/>
          <w:lang w:eastAsia="pt-BR"/>
        </w:rPr>
      </w:pPr>
      <w:r w:rsidRPr="00680891">
        <w:rPr>
          <w:rFonts w:asciiTheme="minorHAnsi" w:eastAsia="Times New Roman" w:hAnsiTheme="minorHAnsi" w:cstheme="minorHAnsi"/>
          <w:color w:val="000000"/>
          <w:lang w:eastAsia="pt-BR"/>
        </w:rPr>
        <w:t>ASP Clássico 6.0</w:t>
      </w:r>
    </w:p>
    <w:p w14:paraId="28C13E97" w14:textId="6F7E79EE" w:rsidR="00A12A1D" w:rsidRPr="00680891" w:rsidRDefault="00A12A1D" w:rsidP="0029749A">
      <w:pPr>
        <w:pStyle w:val="texto"/>
        <w:numPr>
          <w:ilvl w:val="0"/>
          <w:numId w:val="10"/>
        </w:numPr>
        <w:tabs>
          <w:tab w:val="clear" w:pos="3002"/>
          <w:tab w:val="left" w:pos="1276"/>
          <w:tab w:val="left" w:pos="2552"/>
        </w:tabs>
        <w:spacing w:after="170" w:line="283" w:lineRule="atLeast"/>
        <w:ind w:left="2765" w:hanging="895"/>
        <w:textAlignment w:val="auto"/>
        <w:rPr>
          <w:rFonts w:asciiTheme="minorHAnsi" w:eastAsia="Times New Roman" w:hAnsiTheme="minorHAnsi" w:cstheme="minorHAnsi"/>
          <w:color w:val="000000"/>
          <w:lang w:eastAsia="pt-BR"/>
        </w:rPr>
      </w:pPr>
      <w:r w:rsidRPr="00680891">
        <w:rPr>
          <w:rFonts w:asciiTheme="minorHAnsi" w:eastAsia="SimSun" w:hAnsiTheme="minorHAnsi" w:cstheme="minorHAnsi"/>
          <w:color w:val="000000" w:themeColor="text1"/>
          <w:lang w:eastAsia="hi-IN"/>
        </w:rPr>
        <w:t>Visual Basic 6</w:t>
      </w:r>
    </w:p>
    <w:p w14:paraId="62189D30" w14:textId="7B1C95E2" w:rsidR="00A12A1D" w:rsidRPr="00680891" w:rsidRDefault="00A12A1D" w:rsidP="0029749A">
      <w:pPr>
        <w:pStyle w:val="texto"/>
        <w:numPr>
          <w:ilvl w:val="0"/>
          <w:numId w:val="10"/>
        </w:numPr>
        <w:tabs>
          <w:tab w:val="clear" w:pos="3002"/>
          <w:tab w:val="left" w:pos="1276"/>
          <w:tab w:val="left" w:pos="2552"/>
        </w:tabs>
        <w:spacing w:after="170" w:line="283" w:lineRule="atLeast"/>
        <w:ind w:left="2765" w:hanging="895"/>
        <w:textAlignment w:val="auto"/>
        <w:rPr>
          <w:rFonts w:asciiTheme="minorHAnsi" w:eastAsia="Times New Roman" w:hAnsiTheme="minorHAnsi" w:cstheme="minorHAnsi"/>
          <w:color w:val="000000"/>
          <w:lang w:eastAsia="pt-BR"/>
        </w:rPr>
      </w:pPr>
      <w:r w:rsidRPr="00680891">
        <w:rPr>
          <w:rFonts w:asciiTheme="minorHAnsi" w:eastAsia="SimSun" w:hAnsiTheme="minorHAnsi" w:cstheme="minorHAnsi"/>
          <w:color w:val="000000" w:themeColor="text1"/>
          <w:lang w:eastAsia="hi-IN"/>
        </w:rPr>
        <w:t>Delphi 6</w:t>
      </w:r>
    </w:p>
    <w:p w14:paraId="12AEFB7C" w14:textId="14066242" w:rsidR="001A2671" w:rsidRPr="00680891" w:rsidRDefault="001A2671" w:rsidP="0029749A">
      <w:pPr>
        <w:pStyle w:val="texto"/>
        <w:numPr>
          <w:ilvl w:val="0"/>
          <w:numId w:val="10"/>
        </w:numPr>
        <w:tabs>
          <w:tab w:val="clear" w:pos="3002"/>
          <w:tab w:val="left" w:pos="1276"/>
          <w:tab w:val="left" w:pos="2552"/>
        </w:tabs>
        <w:spacing w:after="170" w:line="283" w:lineRule="atLeast"/>
        <w:ind w:left="2765" w:hanging="895"/>
        <w:textAlignment w:val="auto"/>
        <w:rPr>
          <w:rFonts w:asciiTheme="minorHAnsi" w:eastAsia="Times New Roman" w:hAnsiTheme="minorHAnsi" w:cstheme="minorHAnsi"/>
          <w:color w:val="000000"/>
          <w:lang w:eastAsia="pt-BR"/>
        </w:rPr>
      </w:pPr>
      <w:r w:rsidRPr="00680891">
        <w:rPr>
          <w:rFonts w:asciiTheme="minorHAnsi" w:eastAsia="SimSun" w:hAnsiTheme="minorHAnsi" w:cstheme="minorHAnsi"/>
          <w:color w:val="000000" w:themeColor="text1"/>
          <w:lang w:eastAsia="hi-IN"/>
        </w:rPr>
        <w:t>P</w:t>
      </w:r>
      <w:r w:rsidR="00BF3957" w:rsidRPr="00680891">
        <w:rPr>
          <w:rFonts w:asciiTheme="minorHAnsi" w:eastAsia="SimSun" w:hAnsiTheme="minorHAnsi" w:cstheme="minorHAnsi"/>
          <w:color w:val="000000" w:themeColor="text1"/>
          <w:lang w:eastAsia="hi-IN"/>
        </w:rPr>
        <w:t>ython</w:t>
      </w:r>
    </w:p>
    <w:p w14:paraId="53F42803" w14:textId="7929F88F" w:rsidR="00BF3957" w:rsidRPr="00680891" w:rsidRDefault="00BF3957" w:rsidP="0029749A">
      <w:pPr>
        <w:pStyle w:val="texto"/>
        <w:numPr>
          <w:ilvl w:val="0"/>
          <w:numId w:val="10"/>
        </w:numPr>
        <w:tabs>
          <w:tab w:val="clear" w:pos="3002"/>
          <w:tab w:val="left" w:pos="1276"/>
          <w:tab w:val="left" w:pos="2552"/>
        </w:tabs>
        <w:spacing w:after="170" w:line="283" w:lineRule="atLeast"/>
        <w:ind w:left="2765" w:hanging="895"/>
        <w:textAlignment w:val="auto"/>
        <w:rPr>
          <w:rFonts w:asciiTheme="minorHAnsi" w:eastAsia="Times New Roman" w:hAnsiTheme="minorHAnsi" w:cstheme="minorHAnsi"/>
          <w:color w:val="000000"/>
          <w:lang w:eastAsia="pt-BR"/>
        </w:rPr>
      </w:pPr>
      <w:r w:rsidRPr="00680891">
        <w:rPr>
          <w:rFonts w:asciiTheme="minorHAnsi" w:eastAsia="SimSun" w:hAnsiTheme="minorHAnsi" w:cstheme="minorHAnsi"/>
          <w:color w:val="000000" w:themeColor="text1"/>
          <w:lang w:eastAsia="hi-IN"/>
        </w:rPr>
        <w:t>Linguagem R</w:t>
      </w:r>
    </w:p>
    <w:p w14:paraId="60A87E17" w14:textId="70262A2D" w:rsidR="00D72F19" w:rsidRPr="00680891" w:rsidRDefault="00D72F19" w:rsidP="0029749A">
      <w:pPr>
        <w:pStyle w:val="texto"/>
        <w:numPr>
          <w:ilvl w:val="0"/>
          <w:numId w:val="10"/>
        </w:numPr>
        <w:tabs>
          <w:tab w:val="clear" w:pos="3002"/>
          <w:tab w:val="left" w:pos="1276"/>
          <w:tab w:val="left" w:pos="2552"/>
        </w:tabs>
        <w:spacing w:after="170" w:line="283" w:lineRule="atLeast"/>
        <w:ind w:left="2765" w:hanging="895"/>
        <w:textAlignment w:val="auto"/>
        <w:rPr>
          <w:rFonts w:asciiTheme="minorHAnsi" w:eastAsia="Times New Roman" w:hAnsiTheme="minorHAnsi" w:cstheme="minorHAnsi"/>
          <w:color w:val="000000"/>
          <w:lang w:eastAsia="pt-BR"/>
        </w:rPr>
      </w:pPr>
      <w:r w:rsidRPr="00680891">
        <w:rPr>
          <w:rFonts w:asciiTheme="minorHAnsi" w:eastAsia="Times New Roman" w:hAnsiTheme="minorHAnsi" w:cstheme="minorHAnsi"/>
          <w:color w:val="000000"/>
          <w:lang w:eastAsia="pt-BR"/>
        </w:rPr>
        <w:t>Power BI para Relatórios</w:t>
      </w:r>
    </w:p>
    <w:p w14:paraId="6CFFE699" w14:textId="77777777" w:rsidR="00E26919" w:rsidRPr="00680891" w:rsidRDefault="00E26919" w:rsidP="0029749A">
      <w:pPr>
        <w:pStyle w:val="texto"/>
        <w:numPr>
          <w:ilvl w:val="0"/>
          <w:numId w:val="10"/>
        </w:numPr>
        <w:tabs>
          <w:tab w:val="clear" w:pos="3002"/>
          <w:tab w:val="left" w:pos="1276"/>
          <w:tab w:val="left" w:pos="2552"/>
        </w:tabs>
        <w:spacing w:after="170" w:line="283" w:lineRule="atLeast"/>
        <w:ind w:left="2765" w:hanging="895"/>
        <w:textAlignment w:val="auto"/>
        <w:rPr>
          <w:rStyle w:val="Hyperlink"/>
          <w:rFonts w:asciiTheme="minorHAnsi" w:eastAsiaTheme="minorEastAsia" w:hAnsiTheme="minorHAnsi" w:cstheme="minorHAnsi"/>
          <w:color w:val="000000" w:themeColor="text1"/>
        </w:rPr>
      </w:pPr>
      <w:r w:rsidRPr="00680891">
        <w:rPr>
          <w:rFonts w:asciiTheme="minorHAnsi" w:eastAsia="Calibri" w:hAnsiTheme="minorHAnsi" w:cstheme="minorHAnsi"/>
          <w:color w:val="212121"/>
          <w:u w:val="single"/>
        </w:rPr>
        <w:t>Low-Code com o ASP Maker para alguns sistemas</w:t>
      </w:r>
      <w:r w:rsidRPr="00680891">
        <w:rPr>
          <w:rFonts w:asciiTheme="minorHAnsi" w:eastAsia="SimSun" w:hAnsiTheme="minorHAnsi" w:cstheme="minorHAnsi"/>
          <w:color w:val="000000" w:themeColor="text1"/>
          <w:u w:val="single"/>
          <w:lang w:eastAsia="hi-IN"/>
        </w:rPr>
        <w:t xml:space="preserve">. </w:t>
      </w:r>
      <w:r w:rsidRPr="00680891">
        <w:rPr>
          <w:rFonts w:asciiTheme="minorHAnsi" w:eastAsia="Calibri" w:hAnsiTheme="minorHAnsi" w:cstheme="minorHAnsi"/>
          <w:color w:val="212121"/>
          <w:u w:val="single"/>
        </w:rPr>
        <w:t>Documentação: https://docs.microsoft.com/pt-br/power-platform/</w:t>
      </w:r>
    </w:p>
    <w:p w14:paraId="303E666F" w14:textId="1B4B3C12" w:rsidR="00E26919" w:rsidRPr="00680891" w:rsidRDefault="00E26919" w:rsidP="0029749A">
      <w:pPr>
        <w:pStyle w:val="texto"/>
        <w:numPr>
          <w:ilvl w:val="0"/>
          <w:numId w:val="10"/>
        </w:numPr>
        <w:tabs>
          <w:tab w:val="clear" w:pos="3002"/>
          <w:tab w:val="left" w:pos="1276"/>
          <w:tab w:val="left" w:pos="2552"/>
        </w:tabs>
        <w:spacing w:after="170" w:line="283" w:lineRule="atLeast"/>
        <w:ind w:left="2765" w:hanging="895"/>
        <w:textAlignment w:val="auto"/>
        <w:rPr>
          <w:rStyle w:val="Hyperlink"/>
          <w:rFonts w:asciiTheme="minorHAnsi" w:eastAsiaTheme="minorEastAsia" w:hAnsiTheme="minorHAnsi" w:cstheme="minorHAnsi"/>
          <w:color w:val="212121"/>
        </w:rPr>
      </w:pPr>
      <w:r w:rsidRPr="00680891">
        <w:rPr>
          <w:rFonts w:asciiTheme="minorHAnsi" w:eastAsia="Calibri" w:hAnsiTheme="minorHAnsi" w:cstheme="minorHAnsi"/>
          <w:color w:val="212121"/>
          <w:u w:val="single"/>
          <w:lang w:val="en-US"/>
        </w:rPr>
        <w:t>Low-Code/No-Code com a Power Platform (</w:t>
      </w:r>
      <w:r w:rsidRPr="00680891">
        <w:rPr>
          <w:rFonts w:asciiTheme="minorHAnsi" w:eastAsia="Calibri" w:hAnsiTheme="minorHAnsi" w:cstheme="minorHAnsi"/>
          <w:u w:val="single"/>
          <w:lang w:val="en-US"/>
        </w:rPr>
        <w:t>Power Apps, Power Automate,</w:t>
      </w:r>
      <w:r w:rsidR="00B3668E" w:rsidRPr="00680891">
        <w:rPr>
          <w:rFonts w:asciiTheme="minorHAnsi" w:eastAsia="Calibri" w:hAnsiTheme="minorHAnsi" w:cstheme="minorHAnsi"/>
          <w:u w:val="single"/>
          <w:lang w:val="en-US"/>
        </w:rPr>
        <w:t xml:space="preserve"> </w:t>
      </w:r>
      <w:r w:rsidRPr="00680891">
        <w:rPr>
          <w:rFonts w:asciiTheme="minorHAnsi" w:eastAsia="Calibri" w:hAnsiTheme="minorHAnsi" w:cstheme="minorHAnsi"/>
          <w:u w:val="single"/>
          <w:lang w:val="en-US"/>
        </w:rPr>
        <w:t xml:space="preserve">Power BI, Power Virtual Agents) </w:t>
      </w:r>
      <w:r w:rsidRPr="00680891">
        <w:rPr>
          <w:rFonts w:asciiTheme="minorHAnsi" w:eastAsia="Calibri" w:hAnsiTheme="minorHAnsi" w:cstheme="minorHAnsi"/>
          <w:color w:val="212121"/>
          <w:u w:val="single"/>
          <w:lang w:val="en-US"/>
        </w:rPr>
        <w:t>da Microsoft</w:t>
      </w:r>
      <w:r w:rsidRPr="00680891">
        <w:rPr>
          <w:rFonts w:asciiTheme="minorHAnsi" w:eastAsia="SimSun" w:hAnsiTheme="minorHAnsi" w:cstheme="minorHAnsi"/>
          <w:color w:val="000000" w:themeColor="text1"/>
          <w:u w:val="single"/>
          <w:lang w:val="en-US" w:eastAsia="hi-IN"/>
        </w:rPr>
        <w:t xml:space="preserve">.  </w:t>
      </w:r>
      <w:r w:rsidRPr="00680891">
        <w:rPr>
          <w:rFonts w:asciiTheme="minorHAnsi" w:eastAsia="SimSun" w:hAnsiTheme="minorHAnsi" w:cstheme="minorHAnsi"/>
          <w:color w:val="000000" w:themeColor="text1"/>
          <w:u w:val="single"/>
          <w:lang w:eastAsia="hi-IN"/>
        </w:rPr>
        <w:t>D</w:t>
      </w:r>
      <w:r w:rsidRPr="00680891">
        <w:rPr>
          <w:rFonts w:asciiTheme="minorHAnsi" w:eastAsia="Calibri" w:hAnsiTheme="minorHAnsi" w:cstheme="minorHAnsi"/>
          <w:color w:val="212121"/>
          <w:u w:val="single"/>
        </w:rPr>
        <w:t>ocumentação: https://docs.microsoft.com/pt-br/power-platform/.</w:t>
      </w:r>
    </w:p>
    <w:p w14:paraId="64EC7BA0" w14:textId="78E98216" w:rsidR="00E26919" w:rsidRPr="00680891" w:rsidRDefault="00E26919" w:rsidP="0029749A">
      <w:pPr>
        <w:pStyle w:val="texto"/>
        <w:numPr>
          <w:ilvl w:val="0"/>
          <w:numId w:val="10"/>
        </w:numPr>
        <w:tabs>
          <w:tab w:val="clear" w:pos="3002"/>
          <w:tab w:val="left" w:pos="1276"/>
          <w:tab w:val="left" w:pos="2552"/>
        </w:tabs>
        <w:spacing w:after="170" w:line="283" w:lineRule="atLeast"/>
        <w:ind w:left="2765" w:hanging="895"/>
        <w:textAlignment w:val="auto"/>
        <w:rPr>
          <w:rFonts w:asciiTheme="minorHAnsi" w:eastAsiaTheme="minorEastAsia" w:hAnsiTheme="minorHAnsi" w:cstheme="minorHAnsi"/>
          <w:color w:val="000000" w:themeColor="text1"/>
          <w:u w:val="single"/>
          <w:lang w:eastAsia="hi-IN"/>
        </w:rPr>
      </w:pPr>
      <w:r w:rsidRPr="00680891">
        <w:rPr>
          <w:rFonts w:asciiTheme="minorHAnsi" w:eastAsia="Calibri" w:hAnsiTheme="minorHAnsi" w:cstheme="minorHAnsi"/>
          <w:color w:val="212121"/>
          <w:u w:val="single"/>
        </w:rPr>
        <w:t>Unificação de todo o desenvolvimento em uma única plataforma utilizando tecnologia de RPA (Robotic Process Automation)</w:t>
      </w:r>
      <w:r w:rsidRPr="00680891">
        <w:rPr>
          <w:rFonts w:asciiTheme="minorHAnsi" w:eastAsia="SimSun" w:hAnsiTheme="minorHAnsi" w:cstheme="minorHAnsi"/>
          <w:color w:val="000000" w:themeColor="text1"/>
          <w:u w:val="single"/>
          <w:lang w:eastAsia="hi-IN"/>
        </w:rPr>
        <w:t>.</w:t>
      </w:r>
    </w:p>
    <w:p w14:paraId="642E41AA" w14:textId="30027B5E" w:rsidR="00FD0C18" w:rsidRPr="00680891" w:rsidRDefault="00FD0C18" w:rsidP="0029749A">
      <w:pPr>
        <w:pStyle w:val="texto"/>
        <w:numPr>
          <w:ilvl w:val="4"/>
          <w:numId w:val="9"/>
        </w:numPr>
        <w:tabs>
          <w:tab w:val="clear" w:pos="1586"/>
          <w:tab w:val="clear" w:pos="2294"/>
          <w:tab w:val="left" w:pos="1276"/>
          <w:tab w:val="left" w:pos="1843"/>
        </w:tabs>
        <w:spacing w:after="170" w:line="283" w:lineRule="atLeast"/>
        <w:ind w:left="2117"/>
        <w:textAlignment w:val="auto"/>
        <w:rPr>
          <w:rFonts w:asciiTheme="minorHAnsi" w:eastAsia="Times New Roman" w:hAnsiTheme="minorHAnsi" w:cstheme="minorHAnsi"/>
          <w:color w:val="000000"/>
          <w:lang w:eastAsia="pt-BR"/>
        </w:rPr>
      </w:pPr>
      <w:r w:rsidRPr="00680891">
        <w:rPr>
          <w:rFonts w:asciiTheme="minorHAnsi" w:eastAsia="Times New Roman" w:hAnsiTheme="minorHAnsi" w:cstheme="minorHAnsi"/>
          <w:color w:val="000000"/>
          <w:lang w:eastAsia="pt-BR"/>
        </w:rPr>
        <w:t>Des</w:t>
      </w:r>
      <w:r w:rsidR="001D69CB" w:rsidRPr="00680891">
        <w:rPr>
          <w:rFonts w:asciiTheme="minorHAnsi" w:eastAsia="Times New Roman" w:hAnsiTheme="minorHAnsi" w:cstheme="minorHAnsi"/>
          <w:color w:val="000000"/>
          <w:lang w:eastAsia="pt-BR"/>
        </w:rPr>
        <w:t>envolvimento Low-code</w:t>
      </w:r>
    </w:p>
    <w:p w14:paraId="3D3498BB" w14:textId="5A4EC613" w:rsidR="001D69CB" w:rsidRPr="00680891" w:rsidRDefault="001D69CB" w:rsidP="0029749A">
      <w:pPr>
        <w:pStyle w:val="texto"/>
        <w:numPr>
          <w:ilvl w:val="5"/>
          <w:numId w:val="9"/>
        </w:numPr>
        <w:tabs>
          <w:tab w:val="clear" w:pos="1586"/>
          <w:tab w:val="clear" w:pos="2294"/>
          <w:tab w:val="left" w:pos="1276"/>
          <w:tab w:val="left" w:pos="1843"/>
        </w:tabs>
        <w:spacing w:after="170" w:line="283" w:lineRule="atLeast"/>
        <w:ind w:left="2621"/>
        <w:textAlignment w:val="auto"/>
        <w:rPr>
          <w:rFonts w:asciiTheme="minorHAnsi" w:eastAsia="Times New Roman" w:hAnsiTheme="minorHAnsi" w:cstheme="minorHAnsi"/>
          <w:color w:val="000000"/>
          <w:lang w:eastAsia="pt-BR"/>
        </w:rPr>
      </w:pPr>
      <w:r w:rsidRPr="00680891">
        <w:rPr>
          <w:rFonts w:asciiTheme="minorHAnsi" w:eastAsia="Times New Roman" w:hAnsiTheme="minorHAnsi" w:cstheme="minorHAnsi"/>
          <w:color w:val="000000"/>
          <w:lang w:eastAsia="pt-BR"/>
        </w:rPr>
        <w:t>MS Power Plattorm / Data Verse</w:t>
      </w:r>
    </w:p>
    <w:p w14:paraId="3AFA34E3" w14:textId="7886BDDA" w:rsidR="00D72F19" w:rsidRPr="00680891" w:rsidRDefault="00D72F19" w:rsidP="0029749A">
      <w:pPr>
        <w:pStyle w:val="texto"/>
        <w:numPr>
          <w:ilvl w:val="4"/>
          <w:numId w:val="9"/>
        </w:numPr>
        <w:tabs>
          <w:tab w:val="clear" w:pos="1586"/>
          <w:tab w:val="clear" w:pos="2294"/>
          <w:tab w:val="left" w:pos="1276"/>
          <w:tab w:val="left" w:pos="1843"/>
        </w:tabs>
        <w:spacing w:after="170" w:line="283" w:lineRule="atLeast"/>
        <w:ind w:left="2117"/>
        <w:textAlignment w:val="auto"/>
        <w:rPr>
          <w:rFonts w:asciiTheme="minorHAnsi" w:eastAsia="Times New Roman" w:hAnsiTheme="minorHAnsi" w:cstheme="minorHAnsi"/>
          <w:color w:val="000000"/>
          <w:lang w:eastAsia="pt-BR"/>
        </w:rPr>
      </w:pPr>
      <w:r w:rsidRPr="00680891">
        <w:rPr>
          <w:rFonts w:asciiTheme="minorHAnsi" w:eastAsia="Times New Roman" w:hAnsiTheme="minorHAnsi" w:cstheme="minorHAnsi"/>
          <w:color w:val="000000"/>
          <w:lang w:eastAsia="pt-BR"/>
        </w:rPr>
        <w:t>Ferramentas e tecnologias para desenvolvimento de webservices</w:t>
      </w:r>
    </w:p>
    <w:p w14:paraId="2BCBBDF6" w14:textId="77777777" w:rsidR="00D72F19" w:rsidRPr="00680891" w:rsidRDefault="00D72F19" w:rsidP="0029749A">
      <w:pPr>
        <w:pStyle w:val="texto"/>
        <w:numPr>
          <w:ilvl w:val="0"/>
          <w:numId w:val="10"/>
        </w:numPr>
        <w:tabs>
          <w:tab w:val="clear" w:pos="3002"/>
          <w:tab w:val="left" w:pos="1276"/>
          <w:tab w:val="left" w:pos="2552"/>
        </w:tabs>
        <w:spacing w:after="170" w:line="283" w:lineRule="atLeast"/>
        <w:ind w:left="2765" w:hanging="895"/>
        <w:textAlignment w:val="auto"/>
        <w:rPr>
          <w:rFonts w:asciiTheme="minorHAnsi" w:eastAsia="Times New Roman" w:hAnsiTheme="minorHAnsi" w:cstheme="minorHAnsi"/>
          <w:color w:val="000000"/>
          <w:lang w:eastAsia="pt-BR"/>
        </w:rPr>
      </w:pPr>
      <w:r w:rsidRPr="00680891">
        <w:rPr>
          <w:rFonts w:asciiTheme="minorHAnsi" w:eastAsia="Times New Roman" w:hAnsiTheme="minorHAnsi" w:cstheme="minorHAnsi"/>
          <w:color w:val="000000"/>
          <w:lang w:eastAsia="pt-BR"/>
        </w:rPr>
        <w:t>WCF</w:t>
      </w:r>
    </w:p>
    <w:p w14:paraId="42434382" w14:textId="77777777" w:rsidR="00D72F19" w:rsidRPr="00680891" w:rsidRDefault="00D72F19" w:rsidP="0029749A">
      <w:pPr>
        <w:pStyle w:val="texto"/>
        <w:numPr>
          <w:ilvl w:val="0"/>
          <w:numId w:val="10"/>
        </w:numPr>
        <w:tabs>
          <w:tab w:val="clear" w:pos="3002"/>
          <w:tab w:val="left" w:pos="1276"/>
          <w:tab w:val="left" w:pos="2552"/>
        </w:tabs>
        <w:spacing w:after="170" w:line="283" w:lineRule="atLeast"/>
        <w:ind w:left="2765" w:hanging="895"/>
        <w:textAlignment w:val="auto"/>
        <w:rPr>
          <w:rFonts w:asciiTheme="minorHAnsi" w:eastAsia="Times New Roman" w:hAnsiTheme="minorHAnsi" w:cstheme="minorHAnsi"/>
          <w:color w:val="000000"/>
          <w:lang w:eastAsia="pt-BR"/>
        </w:rPr>
      </w:pPr>
      <w:r w:rsidRPr="00680891">
        <w:rPr>
          <w:rFonts w:asciiTheme="minorHAnsi" w:eastAsia="Times New Roman" w:hAnsiTheme="minorHAnsi" w:cstheme="minorHAnsi"/>
          <w:color w:val="000000"/>
          <w:lang w:eastAsia="pt-BR"/>
        </w:rPr>
        <w:t>WebApi Rest</w:t>
      </w:r>
    </w:p>
    <w:p w14:paraId="2981B476" w14:textId="0E6B79E2" w:rsidR="00D72F19" w:rsidRPr="00680891" w:rsidRDefault="00D72F19" w:rsidP="0029749A">
      <w:pPr>
        <w:pStyle w:val="texto"/>
        <w:numPr>
          <w:ilvl w:val="4"/>
          <w:numId w:val="9"/>
        </w:numPr>
        <w:tabs>
          <w:tab w:val="clear" w:pos="1586"/>
          <w:tab w:val="clear" w:pos="2294"/>
          <w:tab w:val="left" w:pos="1276"/>
          <w:tab w:val="left" w:pos="1843"/>
        </w:tabs>
        <w:spacing w:after="170" w:line="283" w:lineRule="atLeast"/>
        <w:ind w:left="2117"/>
        <w:textAlignment w:val="auto"/>
        <w:rPr>
          <w:rFonts w:asciiTheme="minorHAnsi" w:eastAsia="Times New Roman" w:hAnsiTheme="minorHAnsi" w:cstheme="minorHAnsi"/>
          <w:color w:val="000000"/>
          <w:lang w:eastAsia="pt-BR"/>
        </w:rPr>
      </w:pPr>
      <w:r w:rsidRPr="00680891">
        <w:rPr>
          <w:rFonts w:asciiTheme="minorHAnsi" w:eastAsia="Times New Roman" w:hAnsiTheme="minorHAnsi" w:cstheme="minorHAnsi"/>
          <w:color w:val="000000"/>
          <w:lang w:eastAsia="pt-BR"/>
        </w:rPr>
        <w:t>arquitetura dos sistemas e tecnologias nas camadas​</w:t>
      </w:r>
    </w:p>
    <w:p w14:paraId="6FF4CB5C" w14:textId="77777777" w:rsidR="00D72F19" w:rsidRPr="00680891" w:rsidRDefault="00D72F19" w:rsidP="0029749A">
      <w:pPr>
        <w:pStyle w:val="texto"/>
        <w:numPr>
          <w:ilvl w:val="0"/>
          <w:numId w:val="10"/>
        </w:numPr>
        <w:tabs>
          <w:tab w:val="clear" w:pos="3002"/>
          <w:tab w:val="left" w:pos="1276"/>
          <w:tab w:val="left" w:pos="2552"/>
        </w:tabs>
        <w:spacing w:after="170" w:line="283" w:lineRule="atLeast"/>
        <w:ind w:left="2765" w:hanging="895"/>
        <w:textAlignment w:val="auto"/>
        <w:rPr>
          <w:rFonts w:asciiTheme="minorHAnsi" w:eastAsia="Times New Roman" w:hAnsiTheme="minorHAnsi" w:cstheme="minorHAnsi"/>
          <w:color w:val="000000"/>
          <w:lang w:eastAsia="pt-BR"/>
        </w:rPr>
      </w:pPr>
      <w:r w:rsidRPr="00680891">
        <w:rPr>
          <w:rFonts w:asciiTheme="minorHAnsi" w:eastAsia="Times New Roman" w:hAnsiTheme="minorHAnsi" w:cstheme="minorHAnsi"/>
          <w:color w:val="000000"/>
          <w:lang w:eastAsia="pt-BR"/>
        </w:rPr>
        <w:t>Front End =&gt; AngularJS ou Razor</w:t>
      </w:r>
    </w:p>
    <w:p w14:paraId="1D2A86FA" w14:textId="77777777" w:rsidR="00D72F19" w:rsidRPr="00680891" w:rsidRDefault="00D72F19" w:rsidP="0029749A">
      <w:pPr>
        <w:pStyle w:val="texto"/>
        <w:numPr>
          <w:ilvl w:val="0"/>
          <w:numId w:val="10"/>
        </w:numPr>
        <w:tabs>
          <w:tab w:val="clear" w:pos="3002"/>
          <w:tab w:val="left" w:pos="1276"/>
          <w:tab w:val="left" w:pos="2552"/>
        </w:tabs>
        <w:spacing w:after="170" w:line="283" w:lineRule="atLeast"/>
        <w:ind w:left="2765" w:hanging="895"/>
        <w:textAlignment w:val="auto"/>
        <w:rPr>
          <w:rFonts w:asciiTheme="minorHAnsi" w:eastAsia="Times New Roman" w:hAnsiTheme="minorHAnsi" w:cstheme="minorHAnsi"/>
          <w:color w:val="000000"/>
          <w:lang w:eastAsia="pt-BR"/>
        </w:rPr>
      </w:pPr>
      <w:r w:rsidRPr="00680891">
        <w:rPr>
          <w:rFonts w:asciiTheme="minorHAnsi" w:eastAsia="Times New Roman" w:hAnsiTheme="minorHAnsi" w:cstheme="minorHAnsi"/>
          <w:color w:val="000000"/>
          <w:lang w:eastAsia="pt-BR"/>
        </w:rPr>
        <w:t>DDD</w:t>
      </w:r>
    </w:p>
    <w:p w14:paraId="0388F6B9" w14:textId="77777777" w:rsidR="00D72F19" w:rsidRPr="00680891" w:rsidRDefault="00D72F19" w:rsidP="0029749A">
      <w:pPr>
        <w:pStyle w:val="texto"/>
        <w:numPr>
          <w:ilvl w:val="0"/>
          <w:numId w:val="10"/>
        </w:numPr>
        <w:tabs>
          <w:tab w:val="clear" w:pos="3002"/>
          <w:tab w:val="left" w:pos="1276"/>
          <w:tab w:val="left" w:pos="2552"/>
        </w:tabs>
        <w:spacing w:after="170" w:line="283" w:lineRule="atLeast"/>
        <w:ind w:left="2765" w:hanging="895"/>
        <w:textAlignment w:val="auto"/>
        <w:rPr>
          <w:rFonts w:asciiTheme="minorHAnsi" w:eastAsia="Times New Roman" w:hAnsiTheme="minorHAnsi" w:cstheme="minorHAnsi"/>
          <w:color w:val="000000"/>
          <w:lang w:eastAsia="pt-BR"/>
        </w:rPr>
      </w:pPr>
      <w:r w:rsidRPr="00680891">
        <w:rPr>
          <w:rFonts w:asciiTheme="minorHAnsi" w:eastAsia="Times New Roman" w:hAnsiTheme="minorHAnsi" w:cstheme="minorHAnsi"/>
          <w:color w:val="000000"/>
          <w:lang w:eastAsia="pt-BR"/>
        </w:rPr>
        <w:t>ORM EntityFramework</w:t>
      </w:r>
    </w:p>
    <w:p w14:paraId="04EDF470" w14:textId="1BCAE3D0" w:rsidR="00896A87" w:rsidRPr="00680891" w:rsidRDefault="00896A87" w:rsidP="0029749A">
      <w:pPr>
        <w:pStyle w:val="texto"/>
        <w:numPr>
          <w:ilvl w:val="4"/>
          <w:numId w:val="9"/>
        </w:numPr>
        <w:tabs>
          <w:tab w:val="clear" w:pos="1586"/>
          <w:tab w:val="clear" w:pos="2294"/>
          <w:tab w:val="left" w:pos="1276"/>
          <w:tab w:val="left" w:pos="1843"/>
        </w:tabs>
        <w:spacing w:after="170" w:line="283" w:lineRule="atLeast"/>
        <w:ind w:left="2117"/>
        <w:textAlignment w:val="auto"/>
        <w:rPr>
          <w:rFonts w:asciiTheme="minorHAnsi" w:eastAsia="SimSun" w:hAnsiTheme="minorHAnsi" w:cstheme="minorHAnsi"/>
          <w:color w:val="000000"/>
          <w:lang w:val="en-US" w:eastAsia="hi-IN"/>
        </w:rPr>
      </w:pPr>
      <w:r w:rsidRPr="00680891">
        <w:rPr>
          <w:rFonts w:asciiTheme="minorHAnsi" w:eastAsia="SimSun" w:hAnsiTheme="minorHAnsi" w:cstheme="minorHAnsi"/>
          <w:color w:val="000000" w:themeColor="text1"/>
          <w:lang w:val="en-US" w:eastAsia="hi-IN"/>
        </w:rPr>
        <w:t>Microsoft Internet Information Services (IIS)</w:t>
      </w:r>
    </w:p>
    <w:p w14:paraId="6572E52F" w14:textId="44DAAA5B" w:rsidR="0029749A" w:rsidRPr="00680891" w:rsidRDefault="0029749A" w:rsidP="00F93695">
      <w:pPr>
        <w:pStyle w:val="texto"/>
        <w:tabs>
          <w:tab w:val="left" w:pos="1276"/>
        </w:tabs>
        <w:spacing w:after="170" w:line="283" w:lineRule="atLeast"/>
        <w:ind w:left="1224" w:firstLine="0"/>
        <w:textAlignment w:val="auto"/>
        <w:rPr>
          <w:rFonts w:cstheme="minorHAnsi"/>
          <w:lang w:val="en-US"/>
        </w:rPr>
      </w:pPr>
    </w:p>
    <w:p w14:paraId="13C6492A" w14:textId="38D3684A" w:rsidR="0029749A" w:rsidRPr="00680891" w:rsidRDefault="000B7223" w:rsidP="00CC1624">
      <w:pPr>
        <w:pStyle w:val="texto"/>
        <w:numPr>
          <w:ilvl w:val="3"/>
          <w:numId w:val="9"/>
        </w:numPr>
        <w:tabs>
          <w:tab w:val="clear" w:pos="1586"/>
          <w:tab w:val="clear" w:pos="2294"/>
          <w:tab w:val="left" w:pos="1276"/>
          <w:tab w:val="left" w:pos="1843"/>
        </w:tabs>
        <w:spacing w:after="170" w:line="283" w:lineRule="atLeast"/>
        <w:ind w:hanging="850"/>
        <w:textAlignment w:val="auto"/>
        <w:rPr>
          <w:rFonts w:asciiTheme="minorHAnsi" w:eastAsia="SimSun" w:hAnsiTheme="minorHAnsi" w:cstheme="minorHAnsi"/>
          <w:b/>
          <w:lang w:eastAsia="hi-IN"/>
        </w:rPr>
      </w:pPr>
      <w:commentRangeStart w:id="16"/>
      <w:r w:rsidRPr="00680891">
        <w:rPr>
          <w:rFonts w:asciiTheme="minorHAnsi" w:eastAsia="SimSun" w:hAnsiTheme="minorHAnsi" w:cstheme="minorHAnsi"/>
          <w:b/>
          <w:lang w:eastAsia="hi-IN"/>
        </w:rPr>
        <w:t xml:space="preserve">Padrão de </w:t>
      </w:r>
      <w:r w:rsidR="0029749A" w:rsidRPr="00680891">
        <w:rPr>
          <w:rFonts w:asciiTheme="minorHAnsi" w:eastAsia="SimSun" w:hAnsiTheme="minorHAnsi" w:cstheme="minorHAnsi"/>
          <w:b/>
          <w:lang w:eastAsia="hi-IN"/>
        </w:rPr>
        <w:t>Arquitetura de Sistemas</w:t>
      </w:r>
      <w:commentRangeEnd w:id="16"/>
      <w:r w:rsidR="007F083D" w:rsidRPr="00680891">
        <w:rPr>
          <w:rStyle w:val="Refdecomentrio"/>
          <w:rFonts w:asciiTheme="minorHAnsi" w:eastAsia="SimSun" w:hAnsiTheme="minorHAnsi" w:cstheme="minorHAnsi"/>
          <w:b/>
          <w:sz w:val="20"/>
          <w:szCs w:val="20"/>
          <w:lang w:eastAsia="hi-IN"/>
        </w:rPr>
        <w:commentReference w:id="16"/>
      </w:r>
    </w:p>
    <w:p w14:paraId="5AC925D8" w14:textId="77777777" w:rsidR="00A05E62" w:rsidRPr="00680891" w:rsidRDefault="00A05E62" w:rsidP="00A05E62">
      <w:pPr>
        <w:pStyle w:val="Ttulo1"/>
        <w:rPr>
          <w:color w:val="auto"/>
        </w:rPr>
      </w:pPr>
      <w:bookmarkStart w:id="17" w:name="_Ref380589353"/>
      <w:bookmarkStart w:id="18" w:name="_Ref380589377"/>
      <w:bookmarkStart w:id="19" w:name="_Ref380589378"/>
      <w:bookmarkStart w:id="20" w:name="_Toc25342263"/>
      <w:r w:rsidRPr="00680891">
        <w:rPr>
          <w:color w:val="auto"/>
        </w:rPr>
        <w:t>Introdução</w:t>
      </w:r>
      <w:bookmarkEnd w:id="17"/>
      <w:bookmarkEnd w:id="18"/>
      <w:bookmarkEnd w:id="19"/>
      <w:bookmarkEnd w:id="20"/>
    </w:p>
    <w:p w14:paraId="71BDC627" w14:textId="1B61D696" w:rsidR="00A05E62" w:rsidRPr="00680891" w:rsidRDefault="00A05E62" w:rsidP="00A05E62">
      <w:pPr>
        <w:ind w:firstLine="357"/>
      </w:pPr>
      <w:r w:rsidRPr="00680891">
        <w:t xml:space="preserve">Este documento tem como objetivo prover uma visão geral da arquitetura adotada para desenvolvimento </w:t>
      </w:r>
      <w:r w:rsidR="00225E39" w:rsidRPr="00680891">
        <w:t xml:space="preserve">de sistemas na </w:t>
      </w:r>
      <w:r w:rsidRPr="00680891">
        <w:t>Agência Nacional de Energia Elétrica - ANEEL.</w:t>
      </w:r>
    </w:p>
    <w:p w14:paraId="1867BB95" w14:textId="77777777" w:rsidR="00A05E62" w:rsidRPr="00680891" w:rsidRDefault="00A05E62" w:rsidP="00A05E62">
      <w:pPr>
        <w:pStyle w:val="Ttulo2"/>
        <w:ind w:left="567" w:hanging="577"/>
        <w:rPr>
          <w:color w:val="auto"/>
        </w:rPr>
      </w:pPr>
      <w:bookmarkStart w:id="21" w:name="_Toc25342264"/>
      <w:r w:rsidRPr="00680891">
        <w:rPr>
          <w:color w:val="auto"/>
        </w:rPr>
        <w:t>Finalidade</w:t>
      </w:r>
      <w:bookmarkEnd w:id="21"/>
    </w:p>
    <w:p w14:paraId="5E940EE1" w14:textId="77777777" w:rsidR="00A05E62" w:rsidRPr="00680891" w:rsidRDefault="00A05E62" w:rsidP="00A05E62">
      <w:r w:rsidRPr="00680891">
        <w:t>A finalidade desse documento é apresentar uma visão geral abrangente da arquitetura de software utilizando a plataforma ASP.NET. Sua intenção é capturar e transmitir aos membros da equipe de desenvolvimento as decisões significativas do ponto de vista arquitetural, tomadas antes do início do desenvolvimento, de forma a atuar como uma linha lógica a qual os desenvolvedores deverão seguir.</w:t>
      </w:r>
    </w:p>
    <w:p w14:paraId="7A10A665" w14:textId="1FDACD1D" w:rsidR="00A05E62" w:rsidRPr="00680891" w:rsidRDefault="00A05E62" w:rsidP="00A05E62">
      <w:pPr>
        <w:pStyle w:val="Ttulo2"/>
        <w:rPr>
          <w:color w:val="auto"/>
        </w:rPr>
      </w:pPr>
      <w:bookmarkStart w:id="22" w:name="_Toc25342266"/>
      <w:r w:rsidRPr="00680891">
        <w:rPr>
          <w:color w:val="auto"/>
        </w:rPr>
        <w:t>Definições, Acrônimos e Abreviações</w:t>
      </w:r>
      <w:bookmarkEnd w:id="22"/>
    </w:p>
    <w:tbl>
      <w:tblPr>
        <w:tblW w:w="6068" w:type="pct"/>
        <w:tblInd w:w="-923" w:type="dxa"/>
        <w:tblLayout w:type="fixed"/>
        <w:tblCellMar>
          <w:left w:w="70" w:type="dxa"/>
          <w:right w:w="70" w:type="dxa"/>
        </w:tblCellMar>
        <w:tblLook w:val="04A0" w:firstRow="1" w:lastRow="0" w:firstColumn="1" w:lastColumn="0" w:noHBand="0" w:noVBand="1"/>
      </w:tblPr>
      <w:tblGrid>
        <w:gridCol w:w="1786"/>
        <w:gridCol w:w="1781"/>
        <w:gridCol w:w="7443"/>
      </w:tblGrid>
      <w:tr w:rsidR="007F083D" w:rsidRPr="00680891" w14:paraId="5DBA898A" w14:textId="77777777" w:rsidTr="00E37DA0">
        <w:trPr>
          <w:trHeight w:val="290"/>
        </w:trPr>
        <w:tc>
          <w:tcPr>
            <w:tcW w:w="811" w:type="pct"/>
            <w:tcBorders>
              <w:top w:val="single" w:sz="4" w:space="0" w:color="000000"/>
              <w:left w:val="nil"/>
              <w:bottom w:val="single" w:sz="4" w:space="0" w:color="000000"/>
              <w:right w:val="nil"/>
            </w:tcBorders>
            <w:noWrap/>
            <w:vAlign w:val="center"/>
            <w:hideMark/>
          </w:tcPr>
          <w:p w14:paraId="6BCC73BD" w14:textId="77777777" w:rsidR="00A05E62" w:rsidRPr="00680891" w:rsidRDefault="00A05E62" w:rsidP="00E37DA0">
            <w:pPr>
              <w:jc w:val="center"/>
              <w:rPr>
                <w:rFonts w:ascii="Calibri" w:eastAsia="Times New Roman" w:hAnsi="Calibri"/>
                <w:b/>
                <w:bCs/>
                <w:sz w:val="24"/>
                <w:lang w:eastAsia="pt-BR"/>
              </w:rPr>
            </w:pPr>
            <w:r w:rsidRPr="00680891">
              <w:rPr>
                <w:rFonts w:ascii="Calibri" w:eastAsia="Times New Roman" w:hAnsi="Calibri"/>
                <w:b/>
                <w:bCs/>
                <w:sz w:val="24"/>
                <w:lang w:eastAsia="pt-BR"/>
              </w:rPr>
              <w:t>Nome</w:t>
            </w:r>
          </w:p>
        </w:tc>
        <w:tc>
          <w:tcPr>
            <w:tcW w:w="809" w:type="pct"/>
            <w:tcBorders>
              <w:top w:val="single" w:sz="4" w:space="0" w:color="000000"/>
              <w:left w:val="nil"/>
              <w:bottom w:val="single" w:sz="4" w:space="0" w:color="000000"/>
              <w:right w:val="nil"/>
            </w:tcBorders>
            <w:noWrap/>
            <w:vAlign w:val="center"/>
            <w:hideMark/>
          </w:tcPr>
          <w:p w14:paraId="1D810E07" w14:textId="77777777" w:rsidR="00A05E62" w:rsidRPr="00680891" w:rsidRDefault="00A05E62" w:rsidP="00E37DA0">
            <w:pPr>
              <w:jc w:val="center"/>
              <w:rPr>
                <w:rFonts w:ascii="Calibri" w:eastAsia="Times New Roman" w:hAnsi="Calibri"/>
                <w:b/>
                <w:bCs/>
                <w:sz w:val="24"/>
                <w:lang w:eastAsia="pt-BR"/>
              </w:rPr>
            </w:pPr>
            <w:r w:rsidRPr="00680891">
              <w:rPr>
                <w:rFonts w:ascii="Calibri" w:eastAsia="Times New Roman" w:hAnsi="Calibri"/>
                <w:b/>
                <w:bCs/>
                <w:sz w:val="24"/>
                <w:lang w:eastAsia="pt-BR"/>
              </w:rPr>
              <w:t>Acrônimo</w:t>
            </w:r>
          </w:p>
        </w:tc>
        <w:tc>
          <w:tcPr>
            <w:tcW w:w="3380" w:type="pct"/>
            <w:tcBorders>
              <w:top w:val="single" w:sz="4" w:space="0" w:color="000000"/>
              <w:left w:val="nil"/>
              <w:bottom w:val="single" w:sz="4" w:space="0" w:color="000000"/>
              <w:right w:val="nil"/>
            </w:tcBorders>
            <w:noWrap/>
            <w:vAlign w:val="center"/>
            <w:hideMark/>
          </w:tcPr>
          <w:p w14:paraId="7B03D976" w14:textId="77777777" w:rsidR="00A05E62" w:rsidRPr="00680891" w:rsidRDefault="00A05E62" w:rsidP="00E37DA0">
            <w:pPr>
              <w:jc w:val="center"/>
              <w:rPr>
                <w:rFonts w:ascii="Calibri" w:eastAsia="Times New Roman" w:hAnsi="Calibri"/>
                <w:b/>
                <w:bCs/>
                <w:sz w:val="24"/>
                <w:lang w:eastAsia="pt-BR"/>
              </w:rPr>
            </w:pPr>
            <w:r w:rsidRPr="00680891">
              <w:rPr>
                <w:rFonts w:ascii="Calibri" w:eastAsia="Times New Roman" w:hAnsi="Calibri"/>
                <w:b/>
                <w:bCs/>
                <w:sz w:val="24"/>
                <w:lang w:eastAsia="pt-BR"/>
              </w:rPr>
              <w:t>Descrição</w:t>
            </w:r>
          </w:p>
        </w:tc>
      </w:tr>
      <w:tr w:rsidR="007F083D" w:rsidRPr="00680891" w14:paraId="4FDAC967" w14:textId="77777777" w:rsidTr="00E37DA0">
        <w:trPr>
          <w:trHeight w:val="1039"/>
        </w:trPr>
        <w:tc>
          <w:tcPr>
            <w:tcW w:w="811" w:type="pct"/>
            <w:tcBorders>
              <w:top w:val="nil"/>
              <w:left w:val="nil"/>
              <w:bottom w:val="nil"/>
              <w:right w:val="nil"/>
            </w:tcBorders>
            <w:shd w:val="clear" w:color="D8D8D8" w:fill="D8D8D8"/>
            <w:noWrap/>
            <w:vAlign w:val="center"/>
            <w:hideMark/>
          </w:tcPr>
          <w:p w14:paraId="583B4EC5"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Application Layer</w:t>
            </w:r>
          </w:p>
        </w:tc>
        <w:tc>
          <w:tcPr>
            <w:tcW w:w="809" w:type="pct"/>
            <w:tcBorders>
              <w:top w:val="nil"/>
              <w:left w:val="nil"/>
              <w:bottom w:val="nil"/>
              <w:right w:val="nil"/>
            </w:tcBorders>
            <w:shd w:val="clear" w:color="D8D8D8" w:fill="D8D8D8"/>
            <w:noWrap/>
            <w:vAlign w:val="center"/>
            <w:hideMark/>
          </w:tcPr>
          <w:p w14:paraId="7649BB06" w14:textId="77777777" w:rsidR="00A05E62" w:rsidRPr="00680891" w:rsidRDefault="00A05E62" w:rsidP="00E37DA0">
            <w:pPr>
              <w:jc w:val="center"/>
              <w:rPr>
                <w:rFonts w:ascii="Calibri" w:eastAsia="Times New Roman" w:hAnsi="Calibri"/>
                <w:lang w:eastAsia="pt-BR"/>
              </w:rPr>
            </w:pPr>
            <w:r w:rsidRPr="00680891">
              <w:rPr>
                <w:rFonts w:ascii="Calibri" w:eastAsia="Times New Roman" w:hAnsi="Calibri"/>
                <w:lang w:eastAsia="pt-BR"/>
              </w:rPr>
              <w:t>-</w:t>
            </w:r>
          </w:p>
        </w:tc>
        <w:tc>
          <w:tcPr>
            <w:tcW w:w="3380" w:type="pct"/>
            <w:tcBorders>
              <w:top w:val="nil"/>
              <w:left w:val="nil"/>
              <w:bottom w:val="nil"/>
              <w:right w:val="nil"/>
            </w:tcBorders>
            <w:shd w:val="clear" w:color="D8D8D8" w:fill="D8D8D8"/>
            <w:noWrap/>
            <w:vAlign w:val="center"/>
            <w:hideMark/>
          </w:tcPr>
          <w:p w14:paraId="0598BEC2"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A camada de aplicação é uma camada de abstração que especifica os protocolos comuns e métodos de interface utilizados pelos usuários em uma rede de comunicações.</w:t>
            </w:r>
          </w:p>
        </w:tc>
      </w:tr>
      <w:tr w:rsidR="007F083D" w:rsidRPr="00680891" w14:paraId="5127625B" w14:textId="77777777" w:rsidTr="00E37DA0">
        <w:trPr>
          <w:trHeight w:val="2411"/>
        </w:trPr>
        <w:tc>
          <w:tcPr>
            <w:tcW w:w="811" w:type="pct"/>
            <w:tcBorders>
              <w:top w:val="nil"/>
              <w:left w:val="nil"/>
              <w:bottom w:val="nil"/>
              <w:right w:val="nil"/>
            </w:tcBorders>
            <w:noWrap/>
            <w:vAlign w:val="center"/>
            <w:hideMark/>
          </w:tcPr>
          <w:p w14:paraId="176D65B6"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Autofac</w:t>
            </w:r>
          </w:p>
        </w:tc>
        <w:tc>
          <w:tcPr>
            <w:tcW w:w="809" w:type="pct"/>
            <w:tcBorders>
              <w:top w:val="nil"/>
              <w:left w:val="nil"/>
              <w:bottom w:val="nil"/>
              <w:right w:val="nil"/>
            </w:tcBorders>
            <w:noWrap/>
            <w:vAlign w:val="center"/>
            <w:hideMark/>
          </w:tcPr>
          <w:p w14:paraId="5AE3C32B" w14:textId="77777777" w:rsidR="00A05E62" w:rsidRPr="00680891" w:rsidRDefault="00A05E62" w:rsidP="00E37DA0">
            <w:pPr>
              <w:jc w:val="center"/>
              <w:rPr>
                <w:rFonts w:ascii="Calibri" w:eastAsia="Times New Roman" w:hAnsi="Calibri"/>
                <w:lang w:eastAsia="pt-BR"/>
              </w:rPr>
            </w:pPr>
            <w:r w:rsidRPr="00680891">
              <w:rPr>
                <w:rFonts w:ascii="Calibri" w:eastAsia="Times New Roman" w:hAnsi="Calibri"/>
                <w:lang w:eastAsia="pt-BR"/>
              </w:rPr>
              <w:t>-</w:t>
            </w:r>
          </w:p>
        </w:tc>
        <w:tc>
          <w:tcPr>
            <w:tcW w:w="3380" w:type="pct"/>
            <w:tcBorders>
              <w:top w:val="nil"/>
              <w:left w:val="nil"/>
              <w:bottom w:val="nil"/>
              <w:right w:val="nil"/>
            </w:tcBorders>
            <w:noWrap/>
            <w:vAlign w:val="center"/>
            <w:hideMark/>
          </w:tcPr>
          <w:p w14:paraId="6EC33078"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Autofac é um complemento para implementação de Inversão de Controle (IoC), que é o nome dado ao padrão de desenvolvimento de programas de computadores onde a sequência (controle) de chamadas dos métodos é invertida em relação à programação tradicional, ou seja, ela não é determinada diretamente pelo programador. Este controle é delegado a uma infraestrutura de software muitas vezes chamada de container ou a qualquer outro componente que possa tomar controle sobre a execução. Esta é uma característica muito comum a alguns frameworks.</w:t>
            </w:r>
          </w:p>
        </w:tc>
      </w:tr>
      <w:tr w:rsidR="007F083D" w:rsidRPr="00680891" w14:paraId="7D84B3F3" w14:textId="77777777" w:rsidTr="00E37DA0">
        <w:trPr>
          <w:trHeight w:val="1282"/>
        </w:trPr>
        <w:tc>
          <w:tcPr>
            <w:tcW w:w="811" w:type="pct"/>
            <w:tcBorders>
              <w:top w:val="nil"/>
              <w:left w:val="nil"/>
              <w:bottom w:val="nil"/>
              <w:right w:val="nil"/>
            </w:tcBorders>
            <w:shd w:val="clear" w:color="D8D8D8" w:fill="D8D8D8"/>
            <w:noWrap/>
            <w:vAlign w:val="center"/>
            <w:hideMark/>
          </w:tcPr>
          <w:p w14:paraId="6EF51326"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Cascading Style Sheets</w:t>
            </w:r>
          </w:p>
        </w:tc>
        <w:tc>
          <w:tcPr>
            <w:tcW w:w="809" w:type="pct"/>
            <w:tcBorders>
              <w:top w:val="nil"/>
              <w:left w:val="nil"/>
              <w:bottom w:val="nil"/>
              <w:right w:val="nil"/>
            </w:tcBorders>
            <w:shd w:val="clear" w:color="D8D8D8" w:fill="D8D8D8"/>
            <w:noWrap/>
            <w:vAlign w:val="center"/>
            <w:hideMark/>
          </w:tcPr>
          <w:p w14:paraId="4AEC8DB1" w14:textId="77777777" w:rsidR="00A05E62" w:rsidRPr="00680891" w:rsidRDefault="00A05E62" w:rsidP="00E37DA0">
            <w:pPr>
              <w:jc w:val="center"/>
              <w:rPr>
                <w:rFonts w:ascii="Calibri" w:eastAsia="Times New Roman" w:hAnsi="Calibri"/>
                <w:lang w:eastAsia="pt-BR"/>
              </w:rPr>
            </w:pPr>
            <w:r w:rsidRPr="00680891">
              <w:rPr>
                <w:rFonts w:ascii="Calibri" w:eastAsia="Times New Roman" w:hAnsi="Calibri"/>
                <w:lang w:eastAsia="pt-BR"/>
              </w:rPr>
              <w:t>CSS</w:t>
            </w:r>
          </w:p>
        </w:tc>
        <w:tc>
          <w:tcPr>
            <w:tcW w:w="3380" w:type="pct"/>
            <w:tcBorders>
              <w:top w:val="nil"/>
              <w:left w:val="nil"/>
              <w:bottom w:val="nil"/>
              <w:right w:val="nil"/>
            </w:tcBorders>
            <w:shd w:val="clear" w:color="D8D8D8" w:fill="D8D8D8"/>
            <w:noWrap/>
            <w:vAlign w:val="center"/>
            <w:hideMark/>
          </w:tcPr>
          <w:p w14:paraId="7004A6ED"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É uma linguagem de folhas de estilo utilizada para definir a apresentação de documentos escritos em uma linguagem de marcação, como HTML ou XML. Seu principal benefício é prover a separação entre o formato e o conteúdo de um documento.</w:t>
            </w:r>
          </w:p>
        </w:tc>
      </w:tr>
      <w:tr w:rsidR="007F083D" w:rsidRPr="00680891" w14:paraId="2AEB4C6A" w14:textId="77777777" w:rsidTr="00E37DA0">
        <w:trPr>
          <w:trHeight w:val="1400"/>
        </w:trPr>
        <w:tc>
          <w:tcPr>
            <w:tcW w:w="811" w:type="pct"/>
            <w:tcBorders>
              <w:top w:val="nil"/>
              <w:left w:val="nil"/>
              <w:bottom w:val="nil"/>
              <w:right w:val="nil"/>
            </w:tcBorders>
            <w:noWrap/>
            <w:vAlign w:val="center"/>
            <w:hideMark/>
          </w:tcPr>
          <w:p w14:paraId="66F87A2B"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Controllers</w:t>
            </w:r>
          </w:p>
        </w:tc>
        <w:tc>
          <w:tcPr>
            <w:tcW w:w="809" w:type="pct"/>
            <w:tcBorders>
              <w:top w:val="nil"/>
              <w:left w:val="nil"/>
              <w:bottom w:val="nil"/>
              <w:right w:val="nil"/>
            </w:tcBorders>
            <w:noWrap/>
            <w:vAlign w:val="center"/>
            <w:hideMark/>
          </w:tcPr>
          <w:p w14:paraId="6573BE6D" w14:textId="77777777" w:rsidR="00A05E62" w:rsidRPr="00680891" w:rsidRDefault="00A05E62" w:rsidP="00E37DA0">
            <w:pPr>
              <w:jc w:val="center"/>
              <w:rPr>
                <w:rFonts w:ascii="Calibri" w:eastAsia="Times New Roman" w:hAnsi="Calibri"/>
                <w:lang w:eastAsia="pt-BR"/>
              </w:rPr>
            </w:pPr>
            <w:r w:rsidRPr="00680891">
              <w:rPr>
                <w:rFonts w:ascii="Calibri" w:eastAsia="Times New Roman" w:hAnsi="Calibri"/>
                <w:lang w:eastAsia="pt-BR"/>
              </w:rPr>
              <w:t>-</w:t>
            </w:r>
          </w:p>
        </w:tc>
        <w:tc>
          <w:tcPr>
            <w:tcW w:w="3380" w:type="pct"/>
            <w:tcBorders>
              <w:top w:val="nil"/>
              <w:left w:val="nil"/>
              <w:bottom w:val="nil"/>
              <w:right w:val="nil"/>
            </w:tcBorders>
            <w:noWrap/>
            <w:vAlign w:val="center"/>
            <w:hideMark/>
          </w:tcPr>
          <w:p w14:paraId="245D50A3"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 xml:space="preserve">Em linhas gerais, a Controladora (controller), como o nome já sugere, é responsável por controlar todo o fluxo de informação que passa pelo site/sistema. É na controladora que se decide “se”, “o que”, “quando” e “onde” deve funcionar. </w:t>
            </w:r>
          </w:p>
        </w:tc>
      </w:tr>
      <w:tr w:rsidR="007F083D" w:rsidRPr="00680891" w14:paraId="66058CBA" w14:textId="77777777" w:rsidTr="00E37DA0">
        <w:trPr>
          <w:trHeight w:val="1249"/>
        </w:trPr>
        <w:tc>
          <w:tcPr>
            <w:tcW w:w="811" w:type="pct"/>
            <w:tcBorders>
              <w:top w:val="nil"/>
              <w:left w:val="nil"/>
              <w:bottom w:val="nil"/>
              <w:right w:val="nil"/>
            </w:tcBorders>
            <w:shd w:val="clear" w:color="D8D8D8" w:fill="D8D8D8"/>
            <w:noWrap/>
            <w:vAlign w:val="center"/>
            <w:hideMark/>
          </w:tcPr>
          <w:p w14:paraId="1FDF5820"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Data Transfer Object</w:t>
            </w:r>
          </w:p>
        </w:tc>
        <w:tc>
          <w:tcPr>
            <w:tcW w:w="809" w:type="pct"/>
            <w:tcBorders>
              <w:top w:val="nil"/>
              <w:left w:val="nil"/>
              <w:bottom w:val="nil"/>
              <w:right w:val="nil"/>
            </w:tcBorders>
            <w:shd w:val="clear" w:color="D8D8D8" w:fill="D8D8D8"/>
            <w:noWrap/>
            <w:vAlign w:val="center"/>
            <w:hideMark/>
          </w:tcPr>
          <w:p w14:paraId="56448064" w14:textId="77777777" w:rsidR="00A05E62" w:rsidRPr="00680891" w:rsidRDefault="00A05E62" w:rsidP="00E37DA0">
            <w:pPr>
              <w:jc w:val="center"/>
              <w:rPr>
                <w:rFonts w:ascii="Calibri" w:eastAsia="Times New Roman" w:hAnsi="Calibri"/>
                <w:lang w:eastAsia="pt-BR"/>
              </w:rPr>
            </w:pPr>
            <w:r w:rsidRPr="00680891">
              <w:rPr>
                <w:rFonts w:ascii="Calibri" w:eastAsia="Times New Roman" w:hAnsi="Calibri"/>
                <w:lang w:eastAsia="pt-BR"/>
              </w:rPr>
              <w:t>DTO</w:t>
            </w:r>
          </w:p>
        </w:tc>
        <w:tc>
          <w:tcPr>
            <w:tcW w:w="3380" w:type="pct"/>
            <w:tcBorders>
              <w:top w:val="nil"/>
              <w:left w:val="nil"/>
              <w:bottom w:val="nil"/>
              <w:right w:val="nil"/>
            </w:tcBorders>
            <w:shd w:val="clear" w:color="D8D8D8" w:fill="D8D8D8"/>
            <w:noWrap/>
            <w:vAlign w:val="center"/>
            <w:hideMark/>
          </w:tcPr>
          <w:p w14:paraId="1CFE6215"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É um objeto que transporta dados entre os processos. A motivação para a sua utilização tem a ver com o fato de que a comunicação entre os processos geralmente é feito recorrendo a interfaces remotas (por exemplo, serviços da Web), em que cada chamada é uma operação.</w:t>
            </w:r>
          </w:p>
        </w:tc>
      </w:tr>
      <w:tr w:rsidR="007F083D" w:rsidRPr="00680891" w14:paraId="6FD9BCCE" w14:textId="77777777" w:rsidTr="00E37DA0">
        <w:trPr>
          <w:trHeight w:val="4257"/>
        </w:trPr>
        <w:tc>
          <w:tcPr>
            <w:tcW w:w="811" w:type="pct"/>
            <w:tcBorders>
              <w:top w:val="nil"/>
              <w:left w:val="nil"/>
              <w:bottom w:val="nil"/>
              <w:right w:val="nil"/>
            </w:tcBorders>
            <w:noWrap/>
            <w:vAlign w:val="center"/>
            <w:hideMark/>
          </w:tcPr>
          <w:p w14:paraId="7DF4B83F"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Domain Drive Design</w:t>
            </w:r>
          </w:p>
        </w:tc>
        <w:tc>
          <w:tcPr>
            <w:tcW w:w="809" w:type="pct"/>
            <w:tcBorders>
              <w:top w:val="nil"/>
              <w:left w:val="nil"/>
              <w:bottom w:val="nil"/>
              <w:right w:val="nil"/>
            </w:tcBorders>
            <w:noWrap/>
            <w:vAlign w:val="center"/>
            <w:hideMark/>
          </w:tcPr>
          <w:p w14:paraId="304D52AE" w14:textId="77777777" w:rsidR="00A05E62" w:rsidRPr="00680891" w:rsidRDefault="00A05E62" w:rsidP="00E37DA0">
            <w:pPr>
              <w:jc w:val="center"/>
              <w:rPr>
                <w:rFonts w:ascii="Calibri" w:eastAsia="Times New Roman" w:hAnsi="Calibri"/>
                <w:lang w:eastAsia="pt-BR"/>
              </w:rPr>
            </w:pPr>
            <w:r w:rsidRPr="00680891">
              <w:rPr>
                <w:rFonts w:ascii="Calibri" w:eastAsia="Times New Roman" w:hAnsi="Calibri"/>
                <w:lang w:eastAsia="pt-BR"/>
              </w:rPr>
              <w:t>DDD</w:t>
            </w:r>
          </w:p>
        </w:tc>
        <w:tc>
          <w:tcPr>
            <w:tcW w:w="3380" w:type="pct"/>
            <w:tcBorders>
              <w:top w:val="nil"/>
              <w:left w:val="nil"/>
              <w:bottom w:val="nil"/>
              <w:right w:val="nil"/>
            </w:tcBorders>
            <w:vAlign w:val="center"/>
            <w:hideMark/>
          </w:tcPr>
          <w:p w14:paraId="2169B88D"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DDD é uma nova disciplina ou abordagem (alguns diriam até um novo paradigma) para o desenvolvimento de software, ou seja, uma série de ideias e princípios que ao serem aplicados no processo de desenvolvimento de software podem simplificar o mesmo e agregar mais valor ao produto final.</w:t>
            </w:r>
            <w:r w:rsidRPr="00680891">
              <w:rPr>
                <w:rFonts w:ascii="Calibri" w:eastAsia="Times New Roman" w:hAnsi="Calibri"/>
                <w:lang w:eastAsia="pt-BR"/>
              </w:rPr>
              <w:br/>
              <w:t>A principal ideia do DDD é a de que o mais importante em um software não é o seu código, nem sua arquitetura, nem a tecnologia sobre a qual foi desenvolvido, mas sim o problema que o mesmo se propõe a resolver, ou em outras palavras, a regra de negócio. Ela é a razão do software existir, por isso deve receber o máximo de tempo e atenção possíveis. Em praticamente todos os projetos de software, a complexidade não está localizada nos aspectos técnicos, mas sim no negócio, na atividade que é exercida pelo cliente ou problema que o mesmo possui. Como já diz o título do livro de Eric Evans, esse é o “coração”, o ponto central de qualquer aplicação, portanto todo o resto deve ser trabalhado de forma que este “coração” seja entendido e concebido da melhor forma possível.</w:t>
            </w:r>
          </w:p>
        </w:tc>
      </w:tr>
      <w:tr w:rsidR="007F083D" w:rsidRPr="00680891" w14:paraId="3CC19C0F" w14:textId="77777777" w:rsidTr="00E37DA0">
        <w:trPr>
          <w:trHeight w:val="1695"/>
        </w:trPr>
        <w:tc>
          <w:tcPr>
            <w:tcW w:w="811" w:type="pct"/>
            <w:tcBorders>
              <w:top w:val="nil"/>
              <w:left w:val="nil"/>
              <w:bottom w:val="nil"/>
              <w:right w:val="nil"/>
            </w:tcBorders>
            <w:shd w:val="clear" w:color="D8D8D8" w:fill="D8D8D8"/>
            <w:noWrap/>
            <w:vAlign w:val="center"/>
            <w:hideMark/>
          </w:tcPr>
          <w:p w14:paraId="0F2D24E6"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Domain Layer</w:t>
            </w:r>
          </w:p>
        </w:tc>
        <w:tc>
          <w:tcPr>
            <w:tcW w:w="809" w:type="pct"/>
            <w:tcBorders>
              <w:top w:val="nil"/>
              <w:left w:val="nil"/>
              <w:bottom w:val="nil"/>
              <w:right w:val="nil"/>
            </w:tcBorders>
            <w:shd w:val="clear" w:color="D8D8D8" w:fill="D8D8D8"/>
            <w:noWrap/>
            <w:vAlign w:val="center"/>
            <w:hideMark/>
          </w:tcPr>
          <w:p w14:paraId="51ED3AFC" w14:textId="77777777" w:rsidR="00A05E62" w:rsidRPr="00680891" w:rsidRDefault="00A05E62" w:rsidP="00E37DA0">
            <w:pPr>
              <w:jc w:val="center"/>
              <w:rPr>
                <w:rFonts w:ascii="Calibri" w:eastAsia="Times New Roman" w:hAnsi="Calibri"/>
                <w:lang w:eastAsia="pt-BR"/>
              </w:rPr>
            </w:pPr>
            <w:r w:rsidRPr="00680891">
              <w:rPr>
                <w:rFonts w:ascii="Calibri" w:eastAsia="Times New Roman" w:hAnsi="Calibri"/>
                <w:lang w:eastAsia="pt-BR"/>
              </w:rPr>
              <w:t>-</w:t>
            </w:r>
          </w:p>
        </w:tc>
        <w:tc>
          <w:tcPr>
            <w:tcW w:w="3380" w:type="pct"/>
            <w:tcBorders>
              <w:top w:val="nil"/>
              <w:left w:val="nil"/>
              <w:bottom w:val="nil"/>
              <w:right w:val="nil"/>
            </w:tcBorders>
            <w:shd w:val="clear" w:color="D8D8D8" w:fill="D8D8D8"/>
            <w:vAlign w:val="center"/>
            <w:hideMark/>
          </w:tcPr>
          <w:p w14:paraId="14FCAE91"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A camada de domínio é a parte do programa que codifica as regras de negócio do mundo real, de forma a prover serviços (internos e externos), bem como os contratos necessários, para as demais camadas da aplicação.</w:t>
            </w:r>
          </w:p>
        </w:tc>
      </w:tr>
      <w:tr w:rsidR="007F083D" w:rsidRPr="00680891" w14:paraId="17FC27B0" w14:textId="77777777" w:rsidTr="00E37DA0">
        <w:trPr>
          <w:trHeight w:val="1422"/>
        </w:trPr>
        <w:tc>
          <w:tcPr>
            <w:tcW w:w="811" w:type="pct"/>
            <w:tcBorders>
              <w:top w:val="nil"/>
              <w:left w:val="nil"/>
              <w:bottom w:val="nil"/>
              <w:right w:val="nil"/>
            </w:tcBorders>
            <w:noWrap/>
            <w:vAlign w:val="center"/>
            <w:hideMark/>
          </w:tcPr>
          <w:p w14:paraId="6A8CCBCE"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Entity Layer</w:t>
            </w:r>
          </w:p>
        </w:tc>
        <w:tc>
          <w:tcPr>
            <w:tcW w:w="809" w:type="pct"/>
            <w:tcBorders>
              <w:top w:val="nil"/>
              <w:left w:val="nil"/>
              <w:bottom w:val="nil"/>
              <w:right w:val="nil"/>
            </w:tcBorders>
            <w:noWrap/>
            <w:vAlign w:val="center"/>
            <w:hideMark/>
          </w:tcPr>
          <w:p w14:paraId="36738E4E" w14:textId="77777777" w:rsidR="00A05E62" w:rsidRPr="00680891" w:rsidRDefault="00A05E62" w:rsidP="00E37DA0">
            <w:pPr>
              <w:jc w:val="center"/>
              <w:rPr>
                <w:rFonts w:ascii="Calibri" w:eastAsia="Times New Roman" w:hAnsi="Calibri"/>
                <w:lang w:eastAsia="pt-BR"/>
              </w:rPr>
            </w:pPr>
            <w:r w:rsidRPr="00680891">
              <w:rPr>
                <w:rFonts w:ascii="Calibri" w:eastAsia="Times New Roman" w:hAnsi="Calibri"/>
                <w:lang w:eastAsia="pt-BR"/>
              </w:rPr>
              <w:t>-</w:t>
            </w:r>
          </w:p>
        </w:tc>
        <w:tc>
          <w:tcPr>
            <w:tcW w:w="3380" w:type="pct"/>
            <w:tcBorders>
              <w:top w:val="nil"/>
              <w:left w:val="nil"/>
              <w:bottom w:val="nil"/>
              <w:right w:val="nil"/>
            </w:tcBorders>
            <w:noWrap/>
            <w:vAlign w:val="center"/>
            <w:hideMark/>
          </w:tcPr>
          <w:p w14:paraId="0A271277"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 xml:space="preserve">Entity Layer é uma abstração onde disponibilizamos as classes que refletem as entidades explícitas em um banco de dados, de forma a garantir que para as demais camadas de uma aplicação, não se faça necessário a instância direta ao banco de dados a fim de se conhecer os tipos das entidades. </w:t>
            </w:r>
          </w:p>
        </w:tc>
      </w:tr>
      <w:tr w:rsidR="007F083D" w:rsidRPr="00680891" w14:paraId="09B1F6CA" w14:textId="77777777" w:rsidTr="00E37DA0">
        <w:trPr>
          <w:trHeight w:val="1272"/>
        </w:trPr>
        <w:tc>
          <w:tcPr>
            <w:tcW w:w="811" w:type="pct"/>
            <w:tcBorders>
              <w:top w:val="nil"/>
              <w:left w:val="nil"/>
              <w:bottom w:val="nil"/>
              <w:right w:val="nil"/>
            </w:tcBorders>
            <w:shd w:val="clear" w:color="D8D8D8" w:fill="D8D8D8"/>
            <w:noWrap/>
            <w:vAlign w:val="center"/>
            <w:hideMark/>
          </w:tcPr>
          <w:p w14:paraId="3F8B5737"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Filters</w:t>
            </w:r>
          </w:p>
        </w:tc>
        <w:tc>
          <w:tcPr>
            <w:tcW w:w="809" w:type="pct"/>
            <w:tcBorders>
              <w:top w:val="nil"/>
              <w:left w:val="nil"/>
              <w:bottom w:val="nil"/>
              <w:right w:val="nil"/>
            </w:tcBorders>
            <w:shd w:val="clear" w:color="D8D8D8" w:fill="D8D8D8"/>
            <w:noWrap/>
            <w:vAlign w:val="center"/>
            <w:hideMark/>
          </w:tcPr>
          <w:p w14:paraId="5F9DAF5F" w14:textId="77777777" w:rsidR="00A05E62" w:rsidRPr="00680891" w:rsidRDefault="00A05E62" w:rsidP="00E37DA0">
            <w:pPr>
              <w:jc w:val="center"/>
              <w:rPr>
                <w:rFonts w:ascii="Calibri" w:eastAsia="Times New Roman" w:hAnsi="Calibri"/>
                <w:lang w:eastAsia="pt-BR"/>
              </w:rPr>
            </w:pPr>
            <w:r w:rsidRPr="00680891">
              <w:rPr>
                <w:rFonts w:ascii="Calibri" w:eastAsia="Times New Roman" w:hAnsi="Calibri"/>
                <w:lang w:eastAsia="pt-BR"/>
              </w:rPr>
              <w:t>-</w:t>
            </w:r>
          </w:p>
        </w:tc>
        <w:tc>
          <w:tcPr>
            <w:tcW w:w="3380" w:type="pct"/>
            <w:tcBorders>
              <w:top w:val="nil"/>
              <w:left w:val="nil"/>
              <w:bottom w:val="nil"/>
              <w:right w:val="nil"/>
            </w:tcBorders>
            <w:shd w:val="clear" w:color="D8D8D8" w:fill="D8D8D8"/>
            <w:noWrap/>
            <w:vAlign w:val="center"/>
            <w:hideMark/>
          </w:tcPr>
          <w:p w14:paraId="3F5DB9E9"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Os filtros são atributos anexados às classes ou métodos dos controladores que injetam lógica extra ao processamento da requisição e permitem a implementação de funcionalidades relacionadas a autorização, log e cache de forma simples e elegante.</w:t>
            </w:r>
          </w:p>
        </w:tc>
      </w:tr>
      <w:tr w:rsidR="007F083D" w:rsidRPr="00680891" w14:paraId="44E397A6" w14:textId="77777777" w:rsidTr="00E37DA0">
        <w:trPr>
          <w:trHeight w:val="1148"/>
        </w:trPr>
        <w:tc>
          <w:tcPr>
            <w:tcW w:w="811" w:type="pct"/>
            <w:tcBorders>
              <w:top w:val="nil"/>
              <w:left w:val="nil"/>
              <w:bottom w:val="nil"/>
              <w:right w:val="nil"/>
            </w:tcBorders>
            <w:noWrap/>
            <w:vAlign w:val="center"/>
            <w:hideMark/>
          </w:tcPr>
          <w:p w14:paraId="0B556061"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HyperText Markup Language</w:t>
            </w:r>
          </w:p>
        </w:tc>
        <w:tc>
          <w:tcPr>
            <w:tcW w:w="809" w:type="pct"/>
            <w:tcBorders>
              <w:top w:val="nil"/>
              <w:left w:val="nil"/>
              <w:bottom w:val="nil"/>
              <w:right w:val="nil"/>
            </w:tcBorders>
            <w:noWrap/>
            <w:vAlign w:val="center"/>
            <w:hideMark/>
          </w:tcPr>
          <w:p w14:paraId="655F172B" w14:textId="77777777" w:rsidR="00A05E62" w:rsidRPr="00680891" w:rsidRDefault="00A05E62" w:rsidP="00E37DA0">
            <w:pPr>
              <w:jc w:val="center"/>
              <w:rPr>
                <w:rFonts w:ascii="Calibri" w:eastAsia="Times New Roman" w:hAnsi="Calibri"/>
                <w:lang w:eastAsia="pt-BR"/>
              </w:rPr>
            </w:pPr>
            <w:r w:rsidRPr="00680891">
              <w:rPr>
                <w:rFonts w:ascii="Calibri" w:eastAsia="Times New Roman" w:hAnsi="Calibri"/>
                <w:lang w:eastAsia="pt-BR"/>
              </w:rPr>
              <w:t>HTML</w:t>
            </w:r>
          </w:p>
        </w:tc>
        <w:tc>
          <w:tcPr>
            <w:tcW w:w="3380" w:type="pct"/>
            <w:tcBorders>
              <w:top w:val="nil"/>
              <w:left w:val="nil"/>
              <w:bottom w:val="nil"/>
              <w:right w:val="nil"/>
            </w:tcBorders>
            <w:noWrap/>
            <w:vAlign w:val="center"/>
            <w:hideMark/>
          </w:tcPr>
          <w:p w14:paraId="0C08B3BA"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É uma linguagem de marcação utilizada para produzir páginas na Web. Documentos HTML podem ser interpretados por navegadores. A tecnologia é fruto da junção entre os padrões HyTime e SGML.</w:t>
            </w:r>
          </w:p>
        </w:tc>
      </w:tr>
      <w:tr w:rsidR="007F083D" w:rsidRPr="00680891" w14:paraId="0484FAB1" w14:textId="77777777" w:rsidTr="00E37DA0">
        <w:trPr>
          <w:trHeight w:val="759"/>
        </w:trPr>
        <w:tc>
          <w:tcPr>
            <w:tcW w:w="811" w:type="pct"/>
            <w:tcBorders>
              <w:top w:val="nil"/>
              <w:left w:val="nil"/>
              <w:bottom w:val="nil"/>
              <w:right w:val="nil"/>
            </w:tcBorders>
            <w:shd w:val="clear" w:color="D8D8D8" w:fill="D8D8D8"/>
            <w:noWrap/>
            <w:vAlign w:val="center"/>
            <w:hideMark/>
          </w:tcPr>
          <w:p w14:paraId="6A3D942B"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Infraestructure Layer</w:t>
            </w:r>
          </w:p>
        </w:tc>
        <w:tc>
          <w:tcPr>
            <w:tcW w:w="809" w:type="pct"/>
            <w:tcBorders>
              <w:top w:val="nil"/>
              <w:left w:val="nil"/>
              <w:bottom w:val="nil"/>
              <w:right w:val="nil"/>
            </w:tcBorders>
            <w:shd w:val="clear" w:color="D8D8D8" w:fill="D8D8D8"/>
            <w:noWrap/>
            <w:vAlign w:val="center"/>
            <w:hideMark/>
          </w:tcPr>
          <w:p w14:paraId="576A1FCB" w14:textId="77777777" w:rsidR="00A05E62" w:rsidRPr="00680891" w:rsidRDefault="00A05E62" w:rsidP="00E37DA0">
            <w:pPr>
              <w:jc w:val="center"/>
              <w:rPr>
                <w:rFonts w:ascii="Calibri" w:eastAsia="Times New Roman" w:hAnsi="Calibri"/>
                <w:lang w:eastAsia="pt-BR"/>
              </w:rPr>
            </w:pPr>
            <w:r w:rsidRPr="00680891">
              <w:rPr>
                <w:rFonts w:ascii="Calibri" w:eastAsia="Times New Roman" w:hAnsi="Calibri"/>
                <w:lang w:eastAsia="pt-BR"/>
              </w:rPr>
              <w:t>-</w:t>
            </w:r>
          </w:p>
        </w:tc>
        <w:tc>
          <w:tcPr>
            <w:tcW w:w="3380" w:type="pct"/>
            <w:tcBorders>
              <w:top w:val="nil"/>
              <w:left w:val="nil"/>
              <w:bottom w:val="nil"/>
              <w:right w:val="nil"/>
            </w:tcBorders>
            <w:shd w:val="clear" w:color="D8D8D8" w:fill="D8D8D8"/>
            <w:noWrap/>
            <w:vAlign w:val="center"/>
            <w:hideMark/>
          </w:tcPr>
          <w:p w14:paraId="1D529759"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A camada de infraestrutura é uma abstração responsável por prover a infraestrutura necessária para o acesso a dados.</w:t>
            </w:r>
          </w:p>
        </w:tc>
      </w:tr>
      <w:tr w:rsidR="007F083D" w:rsidRPr="00680891" w14:paraId="41BAEC50" w14:textId="77777777" w:rsidTr="00E37DA0">
        <w:trPr>
          <w:trHeight w:val="1360"/>
        </w:trPr>
        <w:tc>
          <w:tcPr>
            <w:tcW w:w="811" w:type="pct"/>
            <w:tcBorders>
              <w:top w:val="nil"/>
              <w:left w:val="nil"/>
              <w:bottom w:val="nil"/>
              <w:right w:val="nil"/>
            </w:tcBorders>
            <w:noWrap/>
            <w:vAlign w:val="center"/>
            <w:hideMark/>
          </w:tcPr>
          <w:p w14:paraId="7C92051B"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Jquery</w:t>
            </w:r>
          </w:p>
        </w:tc>
        <w:tc>
          <w:tcPr>
            <w:tcW w:w="809" w:type="pct"/>
            <w:tcBorders>
              <w:top w:val="nil"/>
              <w:left w:val="nil"/>
              <w:bottom w:val="nil"/>
              <w:right w:val="nil"/>
            </w:tcBorders>
            <w:noWrap/>
            <w:vAlign w:val="center"/>
            <w:hideMark/>
          </w:tcPr>
          <w:p w14:paraId="08DACE7A" w14:textId="77777777" w:rsidR="00A05E62" w:rsidRPr="00680891" w:rsidRDefault="00A05E62" w:rsidP="00E37DA0">
            <w:pPr>
              <w:jc w:val="center"/>
              <w:rPr>
                <w:rFonts w:ascii="Calibri" w:eastAsia="Times New Roman" w:hAnsi="Calibri"/>
                <w:lang w:eastAsia="pt-BR"/>
              </w:rPr>
            </w:pPr>
            <w:r w:rsidRPr="00680891">
              <w:rPr>
                <w:rFonts w:ascii="Calibri" w:eastAsia="Times New Roman" w:hAnsi="Calibri"/>
                <w:lang w:eastAsia="pt-BR"/>
              </w:rPr>
              <w:t>-</w:t>
            </w:r>
          </w:p>
        </w:tc>
        <w:tc>
          <w:tcPr>
            <w:tcW w:w="3380" w:type="pct"/>
            <w:tcBorders>
              <w:top w:val="nil"/>
              <w:left w:val="nil"/>
              <w:bottom w:val="nil"/>
              <w:right w:val="nil"/>
            </w:tcBorders>
            <w:noWrap/>
            <w:vAlign w:val="center"/>
            <w:hideMark/>
          </w:tcPr>
          <w:p w14:paraId="4D2FE6ED"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jQuery é uma biblioteca JavaScript rápido, pequeno e rico em recursos. Ele faz coisas como HTML travessia de documentos e manipulação, manipulação de eventos, animação e Ajax muito mais simples com uma API fácil de usar que funciona através de uma multidão de browsers.</w:t>
            </w:r>
          </w:p>
        </w:tc>
      </w:tr>
      <w:tr w:rsidR="007F083D" w:rsidRPr="00680891" w14:paraId="1600B27C" w14:textId="77777777" w:rsidTr="00E37DA0">
        <w:trPr>
          <w:trHeight w:val="1408"/>
        </w:trPr>
        <w:tc>
          <w:tcPr>
            <w:tcW w:w="811" w:type="pct"/>
            <w:tcBorders>
              <w:top w:val="nil"/>
              <w:left w:val="nil"/>
              <w:bottom w:val="nil"/>
              <w:right w:val="nil"/>
            </w:tcBorders>
            <w:noWrap/>
            <w:vAlign w:val="center"/>
            <w:hideMark/>
          </w:tcPr>
          <w:p w14:paraId="3B088737" w14:textId="6B867BBC"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Mes-Digest algorithm 5</w:t>
            </w:r>
          </w:p>
        </w:tc>
        <w:tc>
          <w:tcPr>
            <w:tcW w:w="809" w:type="pct"/>
            <w:tcBorders>
              <w:top w:val="nil"/>
              <w:left w:val="nil"/>
              <w:bottom w:val="nil"/>
              <w:right w:val="nil"/>
            </w:tcBorders>
            <w:noWrap/>
            <w:vAlign w:val="center"/>
            <w:hideMark/>
          </w:tcPr>
          <w:p w14:paraId="51380DC4" w14:textId="77777777" w:rsidR="00A05E62" w:rsidRPr="00680891" w:rsidRDefault="00A05E62" w:rsidP="00E37DA0">
            <w:pPr>
              <w:jc w:val="center"/>
              <w:rPr>
                <w:rFonts w:ascii="Calibri" w:eastAsia="Times New Roman" w:hAnsi="Calibri"/>
                <w:lang w:eastAsia="pt-BR"/>
              </w:rPr>
            </w:pPr>
            <w:r w:rsidRPr="00680891">
              <w:rPr>
                <w:rFonts w:ascii="Calibri" w:eastAsia="Times New Roman" w:hAnsi="Calibri"/>
                <w:lang w:eastAsia="pt-BR"/>
              </w:rPr>
              <w:t>MD5</w:t>
            </w:r>
          </w:p>
        </w:tc>
        <w:tc>
          <w:tcPr>
            <w:tcW w:w="3380" w:type="pct"/>
            <w:tcBorders>
              <w:top w:val="nil"/>
              <w:left w:val="nil"/>
              <w:bottom w:val="nil"/>
              <w:right w:val="nil"/>
            </w:tcBorders>
            <w:noWrap/>
            <w:vAlign w:val="center"/>
            <w:hideMark/>
          </w:tcPr>
          <w:p w14:paraId="6E74E84D"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O MD5 é um algoritmo de hash de 128 bits unidirecional desenvolvido pela RSA Data Security, Inc., descrito na RFC 1321, e muito utilizado por softwares com protocolo ponto-a-ponto (P2P, ou Peer-to-Peer, em inglês) na verificação de integridade de arquivos e logins.</w:t>
            </w:r>
          </w:p>
        </w:tc>
      </w:tr>
      <w:tr w:rsidR="007F083D" w:rsidRPr="00680891" w14:paraId="0BEC235B" w14:textId="77777777" w:rsidTr="00E37DA0">
        <w:trPr>
          <w:trHeight w:val="2988"/>
        </w:trPr>
        <w:tc>
          <w:tcPr>
            <w:tcW w:w="811" w:type="pct"/>
            <w:tcBorders>
              <w:top w:val="nil"/>
              <w:left w:val="nil"/>
              <w:bottom w:val="nil"/>
              <w:right w:val="nil"/>
            </w:tcBorders>
            <w:shd w:val="clear" w:color="D8D8D8" w:fill="D8D8D8"/>
            <w:noWrap/>
            <w:vAlign w:val="center"/>
            <w:hideMark/>
          </w:tcPr>
          <w:p w14:paraId="33CBF0BA"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Model View Control</w:t>
            </w:r>
          </w:p>
        </w:tc>
        <w:tc>
          <w:tcPr>
            <w:tcW w:w="809" w:type="pct"/>
            <w:tcBorders>
              <w:top w:val="nil"/>
              <w:left w:val="nil"/>
              <w:bottom w:val="nil"/>
              <w:right w:val="nil"/>
            </w:tcBorders>
            <w:shd w:val="clear" w:color="D8D8D8" w:fill="D8D8D8"/>
            <w:noWrap/>
            <w:vAlign w:val="center"/>
            <w:hideMark/>
          </w:tcPr>
          <w:p w14:paraId="31DED375" w14:textId="77777777" w:rsidR="00A05E62" w:rsidRPr="00680891" w:rsidRDefault="00A05E62" w:rsidP="00E37DA0">
            <w:pPr>
              <w:jc w:val="center"/>
              <w:rPr>
                <w:rFonts w:ascii="Calibri" w:eastAsia="Times New Roman" w:hAnsi="Calibri"/>
                <w:lang w:eastAsia="pt-BR"/>
              </w:rPr>
            </w:pPr>
            <w:r w:rsidRPr="00680891">
              <w:rPr>
                <w:rFonts w:ascii="Calibri" w:eastAsia="Times New Roman" w:hAnsi="Calibri"/>
                <w:lang w:eastAsia="pt-BR"/>
              </w:rPr>
              <w:t>MVC</w:t>
            </w:r>
          </w:p>
        </w:tc>
        <w:tc>
          <w:tcPr>
            <w:tcW w:w="3380" w:type="pct"/>
            <w:tcBorders>
              <w:top w:val="nil"/>
              <w:left w:val="nil"/>
              <w:bottom w:val="nil"/>
              <w:right w:val="nil"/>
            </w:tcBorders>
            <w:shd w:val="clear" w:color="D8D8D8" w:fill="D8D8D8"/>
            <w:noWrap/>
            <w:vAlign w:val="center"/>
            <w:hideMark/>
          </w:tcPr>
          <w:p w14:paraId="4C62F8B5"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 xml:space="preserve">É um padrão de arquitetura de software (design pattern) que separa a representação da informação da interação do usuário com ele. O modelo (model) consiste nos dados da aplicação, regras de negócios, lógica e funções. Uma visão (view) pode ser qualquer saída de representação dos dados, como uma tabela ou um diagrama. É possível ter várias visões do mesmo dado, como um gráfico de barras para gerenciamento e uma visão tabular para contadores. O controlador (controller) faz a mediação da entrada, convertendo-a em comandos para o modelo ou visão. As ideias centrais por trás do MVC são a reusabilidade de código e separação de conceitos. </w:t>
            </w:r>
          </w:p>
        </w:tc>
      </w:tr>
      <w:tr w:rsidR="007F083D" w:rsidRPr="00680891" w14:paraId="390FF5FC" w14:textId="77777777" w:rsidTr="00E37DA0">
        <w:trPr>
          <w:trHeight w:val="1160"/>
        </w:trPr>
        <w:tc>
          <w:tcPr>
            <w:tcW w:w="811" w:type="pct"/>
            <w:tcBorders>
              <w:top w:val="nil"/>
              <w:left w:val="nil"/>
              <w:bottom w:val="nil"/>
              <w:right w:val="nil"/>
            </w:tcBorders>
            <w:noWrap/>
            <w:vAlign w:val="center"/>
            <w:hideMark/>
          </w:tcPr>
          <w:p w14:paraId="7D15073D"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Model-View ViewModel</w:t>
            </w:r>
          </w:p>
        </w:tc>
        <w:tc>
          <w:tcPr>
            <w:tcW w:w="809" w:type="pct"/>
            <w:tcBorders>
              <w:top w:val="nil"/>
              <w:left w:val="nil"/>
              <w:bottom w:val="nil"/>
              <w:right w:val="nil"/>
            </w:tcBorders>
            <w:noWrap/>
            <w:vAlign w:val="center"/>
            <w:hideMark/>
          </w:tcPr>
          <w:p w14:paraId="2AC39D4E" w14:textId="77777777" w:rsidR="00A05E62" w:rsidRPr="00680891" w:rsidRDefault="00A05E62" w:rsidP="00E37DA0">
            <w:pPr>
              <w:jc w:val="center"/>
              <w:rPr>
                <w:rFonts w:ascii="Calibri" w:eastAsia="Times New Roman" w:hAnsi="Calibri"/>
                <w:lang w:eastAsia="pt-BR"/>
              </w:rPr>
            </w:pPr>
            <w:r w:rsidRPr="00680891">
              <w:rPr>
                <w:rFonts w:ascii="Calibri" w:eastAsia="Times New Roman" w:hAnsi="Calibri"/>
                <w:lang w:eastAsia="pt-BR"/>
              </w:rPr>
              <w:t>MVVM</w:t>
            </w:r>
          </w:p>
        </w:tc>
        <w:tc>
          <w:tcPr>
            <w:tcW w:w="3380" w:type="pct"/>
            <w:tcBorders>
              <w:top w:val="nil"/>
              <w:left w:val="nil"/>
              <w:bottom w:val="nil"/>
              <w:right w:val="nil"/>
            </w:tcBorders>
            <w:vAlign w:val="center"/>
            <w:hideMark/>
          </w:tcPr>
          <w:p w14:paraId="2D7693C7"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O pattern MVVM é um padrão de projeto criado por John Goshmann, visa estabelecer uma clara separação de responsabilidades e tonar um aplicativo WPF/Silverlight mais fácil de dar manutenção.</w:t>
            </w:r>
          </w:p>
        </w:tc>
      </w:tr>
      <w:tr w:rsidR="007F083D" w:rsidRPr="00680891" w14:paraId="40FF58EB" w14:textId="77777777" w:rsidTr="00E37DA0">
        <w:trPr>
          <w:trHeight w:val="1672"/>
        </w:trPr>
        <w:tc>
          <w:tcPr>
            <w:tcW w:w="811" w:type="pct"/>
            <w:tcBorders>
              <w:top w:val="nil"/>
              <w:left w:val="nil"/>
              <w:bottom w:val="nil"/>
              <w:right w:val="nil"/>
            </w:tcBorders>
            <w:shd w:val="clear" w:color="D8D8D8" w:fill="D8D8D8"/>
            <w:noWrap/>
            <w:vAlign w:val="center"/>
            <w:hideMark/>
          </w:tcPr>
          <w:p w14:paraId="345CA355"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Presentation Layer</w:t>
            </w:r>
          </w:p>
        </w:tc>
        <w:tc>
          <w:tcPr>
            <w:tcW w:w="809" w:type="pct"/>
            <w:tcBorders>
              <w:top w:val="nil"/>
              <w:left w:val="nil"/>
              <w:bottom w:val="nil"/>
              <w:right w:val="nil"/>
            </w:tcBorders>
            <w:shd w:val="clear" w:color="D8D8D8" w:fill="D8D8D8"/>
            <w:noWrap/>
            <w:vAlign w:val="center"/>
            <w:hideMark/>
          </w:tcPr>
          <w:p w14:paraId="60F2C519" w14:textId="77777777" w:rsidR="00A05E62" w:rsidRPr="00680891" w:rsidRDefault="00A05E62" w:rsidP="00E37DA0">
            <w:pPr>
              <w:jc w:val="center"/>
              <w:rPr>
                <w:rFonts w:ascii="Calibri" w:eastAsia="Times New Roman" w:hAnsi="Calibri"/>
                <w:lang w:eastAsia="pt-BR"/>
              </w:rPr>
            </w:pPr>
            <w:r w:rsidRPr="00680891">
              <w:rPr>
                <w:rFonts w:ascii="Calibri" w:eastAsia="Times New Roman" w:hAnsi="Calibri"/>
                <w:lang w:eastAsia="pt-BR"/>
              </w:rPr>
              <w:t>-</w:t>
            </w:r>
          </w:p>
        </w:tc>
        <w:tc>
          <w:tcPr>
            <w:tcW w:w="3380" w:type="pct"/>
            <w:tcBorders>
              <w:top w:val="nil"/>
              <w:left w:val="nil"/>
              <w:bottom w:val="nil"/>
              <w:right w:val="nil"/>
            </w:tcBorders>
            <w:shd w:val="clear" w:color="D8D8D8" w:fill="D8D8D8"/>
            <w:noWrap/>
            <w:vAlign w:val="center"/>
            <w:hideMark/>
          </w:tcPr>
          <w:p w14:paraId="5C804C63"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A camada de apresentação é responsável pela entrega e formatação de informações para a camada de aplicação para processamento posterior ou exibição. Ela alivia a camada de aplicação de preocupação em relação às diferenças sintáticas em representação de dados nos sistemas de usuários finais.</w:t>
            </w:r>
          </w:p>
        </w:tc>
      </w:tr>
      <w:tr w:rsidR="007F083D" w:rsidRPr="00680891" w14:paraId="20F44D74" w14:textId="77777777" w:rsidTr="00E37DA0">
        <w:trPr>
          <w:trHeight w:val="1142"/>
        </w:trPr>
        <w:tc>
          <w:tcPr>
            <w:tcW w:w="811" w:type="pct"/>
            <w:tcBorders>
              <w:top w:val="nil"/>
              <w:left w:val="nil"/>
              <w:bottom w:val="nil"/>
              <w:right w:val="nil"/>
            </w:tcBorders>
            <w:noWrap/>
            <w:vAlign w:val="center"/>
            <w:hideMark/>
          </w:tcPr>
          <w:p w14:paraId="1F02F8E1"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Repository</w:t>
            </w:r>
          </w:p>
        </w:tc>
        <w:tc>
          <w:tcPr>
            <w:tcW w:w="809" w:type="pct"/>
            <w:tcBorders>
              <w:top w:val="nil"/>
              <w:left w:val="nil"/>
              <w:bottom w:val="nil"/>
              <w:right w:val="nil"/>
            </w:tcBorders>
            <w:noWrap/>
            <w:vAlign w:val="center"/>
            <w:hideMark/>
          </w:tcPr>
          <w:p w14:paraId="50128A7B" w14:textId="77777777" w:rsidR="00A05E62" w:rsidRPr="00680891" w:rsidRDefault="00A05E62" w:rsidP="00E37DA0">
            <w:pPr>
              <w:jc w:val="center"/>
              <w:rPr>
                <w:rFonts w:ascii="Calibri" w:eastAsia="Times New Roman" w:hAnsi="Calibri"/>
                <w:lang w:eastAsia="pt-BR"/>
              </w:rPr>
            </w:pPr>
            <w:r w:rsidRPr="00680891">
              <w:rPr>
                <w:rFonts w:ascii="Calibri" w:eastAsia="Times New Roman" w:hAnsi="Calibri"/>
                <w:lang w:eastAsia="pt-BR"/>
              </w:rPr>
              <w:t>-</w:t>
            </w:r>
          </w:p>
        </w:tc>
        <w:tc>
          <w:tcPr>
            <w:tcW w:w="3380" w:type="pct"/>
            <w:tcBorders>
              <w:top w:val="nil"/>
              <w:left w:val="nil"/>
              <w:bottom w:val="nil"/>
              <w:right w:val="nil"/>
            </w:tcBorders>
            <w:noWrap/>
            <w:vAlign w:val="center"/>
            <w:hideMark/>
          </w:tcPr>
          <w:p w14:paraId="72577A1B"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O padrão de projeto Repository acrescenta uma camada de abstração no topo da camada de consultas e ajuda eliminar lógica duplicada na implementação do código de suas consultas ao modelo de entidades.</w:t>
            </w:r>
          </w:p>
        </w:tc>
      </w:tr>
      <w:tr w:rsidR="007F083D" w:rsidRPr="00680891" w14:paraId="3146F801" w14:textId="77777777" w:rsidTr="00E37DA0">
        <w:trPr>
          <w:trHeight w:val="1117"/>
        </w:trPr>
        <w:tc>
          <w:tcPr>
            <w:tcW w:w="811" w:type="pct"/>
            <w:tcBorders>
              <w:top w:val="nil"/>
              <w:left w:val="nil"/>
              <w:bottom w:val="nil"/>
              <w:right w:val="nil"/>
            </w:tcBorders>
            <w:shd w:val="clear" w:color="D8D8D8" w:fill="D8D8D8"/>
            <w:noWrap/>
            <w:vAlign w:val="center"/>
            <w:hideMark/>
          </w:tcPr>
          <w:p w14:paraId="574C277E"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Service Layer</w:t>
            </w:r>
          </w:p>
        </w:tc>
        <w:tc>
          <w:tcPr>
            <w:tcW w:w="809" w:type="pct"/>
            <w:tcBorders>
              <w:top w:val="nil"/>
              <w:left w:val="nil"/>
              <w:bottom w:val="nil"/>
              <w:right w:val="nil"/>
            </w:tcBorders>
            <w:shd w:val="clear" w:color="D8D8D8" w:fill="D8D8D8"/>
            <w:noWrap/>
            <w:vAlign w:val="center"/>
            <w:hideMark/>
          </w:tcPr>
          <w:p w14:paraId="1F93EA23" w14:textId="77777777" w:rsidR="00A05E62" w:rsidRPr="00680891" w:rsidRDefault="00A05E62" w:rsidP="00E37DA0">
            <w:pPr>
              <w:jc w:val="center"/>
              <w:rPr>
                <w:rFonts w:ascii="Calibri" w:eastAsia="Times New Roman" w:hAnsi="Calibri"/>
                <w:lang w:eastAsia="pt-BR"/>
              </w:rPr>
            </w:pPr>
            <w:r w:rsidRPr="00680891">
              <w:rPr>
                <w:rFonts w:ascii="Calibri" w:eastAsia="Times New Roman" w:hAnsi="Calibri"/>
                <w:lang w:eastAsia="pt-BR"/>
              </w:rPr>
              <w:t>-</w:t>
            </w:r>
          </w:p>
        </w:tc>
        <w:tc>
          <w:tcPr>
            <w:tcW w:w="3380" w:type="pct"/>
            <w:tcBorders>
              <w:top w:val="nil"/>
              <w:left w:val="nil"/>
              <w:bottom w:val="nil"/>
              <w:right w:val="nil"/>
            </w:tcBorders>
            <w:shd w:val="clear" w:color="D8D8D8" w:fill="D8D8D8"/>
            <w:noWrap/>
            <w:vAlign w:val="center"/>
            <w:hideMark/>
          </w:tcPr>
          <w:p w14:paraId="088A00A2"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É um padrão de projeto responsável por definir o limite de um aplicativo em uma camada de serviços, estabelecendo um conjunto de operações disponíveis e coordena a resposta da aplicação em cada operação.</w:t>
            </w:r>
          </w:p>
        </w:tc>
      </w:tr>
      <w:tr w:rsidR="007F083D" w:rsidRPr="00680891" w14:paraId="710464E9" w14:textId="77777777" w:rsidTr="00E37DA0">
        <w:trPr>
          <w:trHeight w:val="2383"/>
        </w:trPr>
        <w:tc>
          <w:tcPr>
            <w:tcW w:w="811" w:type="pct"/>
            <w:tcBorders>
              <w:top w:val="nil"/>
              <w:left w:val="nil"/>
              <w:bottom w:val="nil"/>
              <w:right w:val="nil"/>
            </w:tcBorders>
            <w:noWrap/>
            <w:vAlign w:val="center"/>
            <w:hideMark/>
          </w:tcPr>
          <w:p w14:paraId="0AA51E33"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SHA1</w:t>
            </w:r>
          </w:p>
        </w:tc>
        <w:tc>
          <w:tcPr>
            <w:tcW w:w="809" w:type="pct"/>
            <w:tcBorders>
              <w:top w:val="nil"/>
              <w:left w:val="nil"/>
              <w:bottom w:val="nil"/>
              <w:right w:val="nil"/>
            </w:tcBorders>
            <w:noWrap/>
            <w:vAlign w:val="center"/>
            <w:hideMark/>
          </w:tcPr>
          <w:p w14:paraId="7B844A37" w14:textId="77777777" w:rsidR="00A05E62" w:rsidRPr="00680891" w:rsidRDefault="00A05E62" w:rsidP="00E37DA0">
            <w:pPr>
              <w:jc w:val="center"/>
              <w:rPr>
                <w:rFonts w:ascii="Calibri" w:eastAsia="Times New Roman" w:hAnsi="Calibri"/>
                <w:lang w:eastAsia="pt-BR"/>
              </w:rPr>
            </w:pPr>
            <w:r w:rsidRPr="00680891">
              <w:rPr>
                <w:rFonts w:ascii="Calibri" w:eastAsia="Times New Roman" w:hAnsi="Calibri"/>
                <w:lang w:eastAsia="pt-BR"/>
              </w:rPr>
              <w:t>-</w:t>
            </w:r>
          </w:p>
        </w:tc>
        <w:tc>
          <w:tcPr>
            <w:tcW w:w="3380" w:type="pct"/>
            <w:tcBorders>
              <w:top w:val="nil"/>
              <w:left w:val="nil"/>
              <w:bottom w:val="nil"/>
              <w:right w:val="nil"/>
            </w:tcBorders>
            <w:noWrap/>
            <w:vAlign w:val="center"/>
            <w:hideMark/>
          </w:tcPr>
          <w:p w14:paraId="1D2008F5"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(Secure Hash Algorithm) está relacionada com as funções criptográficas. A função mais usada nesta família, a SHA-1, é usada numa grande variedade de aplicações e protocolos de segurança, incluindo TLS, SSL, PGP, SSH, S/MIME e IPSec. SHA-1 foi considerado o sucessor do MD5. Ambos têm vulnerabilidades comprovadas. Em algumas correntes, é sugerido que o SHA-256 ou superior seja usado para tecnologia crítica. Os algoritmos SHA foram projetados pela National Security Agency (NSA) e publicados como um padrão do governo Norte-Americano.</w:t>
            </w:r>
          </w:p>
        </w:tc>
      </w:tr>
      <w:tr w:rsidR="007F083D" w:rsidRPr="00680891" w14:paraId="157A16E4" w14:textId="77777777" w:rsidTr="00E37DA0">
        <w:trPr>
          <w:trHeight w:val="999"/>
        </w:trPr>
        <w:tc>
          <w:tcPr>
            <w:tcW w:w="811" w:type="pct"/>
            <w:tcBorders>
              <w:top w:val="nil"/>
              <w:left w:val="nil"/>
              <w:bottom w:val="nil"/>
              <w:right w:val="nil"/>
            </w:tcBorders>
            <w:shd w:val="clear" w:color="D8D8D8" w:fill="D8D8D8"/>
            <w:noWrap/>
            <w:vAlign w:val="center"/>
            <w:hideMark/>
          </w:tcPr>
          <w:p w14:paraId="50A02A8A"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UnityOfWork</w:t>
            </w:r>
          </w:p>
        </w:tc>
        <w:tc>
          <w:tcPr>
            <w:tcW w:w="809" w:type="pct"/>
            <w:tcBorders>
              <w:top w:val="nil"/>
              <w:left w:val="nil"/>
              <w:bottom w:val="nil"/>
              <w:right w:val="nil"/>
            </w:tcBorders>
            <w:shd w:val="clear" w:color="D8D8D8" w:fill="D8D8D8"/>
            <w:noWrap/>
            <w:vAlign w:val="center"/>
            <w:hideMark/>
          </w:tcPr>
          <w:p w14:paraId="2B8CDF8E" w14:textId="77777777" w:rsidR="00A05E62" w:rsidRPr="00680891" w:rsidRDefault="00A05E62" w:rsidP="00E37DA0">
            <w:pPr>
              <w:jc w:val="center"/>
              <w:rPr>
                <w:rFonts w:ascii="Calibri" w:eastAsia="Times New Roman" w:hAnsi="Calibri"/>
                <w:lang w:eastAsia="pt-BR"/>
              </w:rPr>
            </w:pPr>
            <w:r w:rsidRPr="00680891">
              <w:rPr>
                <w:rFonts w:ascii="Calibri" w:eastAsia="Times New Roman" w:hAnsi="Calibri"/>
                <w:lang w:eastAsia="pt-BR"/>
              </w:rPr>
              <w:t>-</w:t>
            </w:r>
          </w:p>
        </w:tc>
        <w:tc>
          <w:tcPr>
            <w:tcW w:w="3380" w:type="pct"/>
            <w:tcBorders>
              <w:top w:val="nil"/>
              <w:left w:val="nil"/>
              <w:bottom w:val="nil"/>
              <w:right w:val="nil"/>
            </w:tcBorders>
            <w:shd w:val="clear" w:color="D8D8D8" w:fill="D8D8D8"/>
            <w:noWrap/>
            <w:vAlign w:val="center"/>
            <w:hideMark/>
          </w:tcPr>
          <w:p w14:paraId="566901E2"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É um padrão de projeto, responsável por manter uma lista de objetos afetados por uma transação comercial e coordena a gravação de alterações e a resolução de problemas de concorrência.</w:t>
            </w:r>
          </w:p>
        </w:tc>
      </w:tr>
      <w:tr w:rsidR="007F083D" w:rsidRPr="00680891" w14:paraId="22623E0C" w14:textId="77777777" w:rsidTr="00E37DA0">
        <w:trPr>
          <w:trHeight w:val="843"/>
        </w:trPr>
        <w:tc>
          <w:tcPr>
            <w:tcW w:w="811" w:type="pct"/>
            <w:tcBorders>
              <w:top w:val="nil"/>
              <w:left w:val="nil"/>
              <w:bottom w:val="nil"/>
              <w:right w:val="nil"/>
            </w:tcBorders>
            <w:noWrap/>
            <w:vAlign w:val="center"/>
            <w:hideMark/>
          </w:tcPr>
          <w:p w14:paraId="07CCEFDD"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ViewModels</w:t>
            </w:r>
          </w:p>
        </w:tc>
        <w:tc>
          <w:tcPr>
            <w:tcW w:w="809" w:type="pct"/>
            <w:tcBorders>
              <w:top w:val="nil"/>
              <w:left w:val="nil"/>
              <w:bottom w:val="nil"/>
              <w:right w:val="nil"/>
            </w:tcBorders>
            <w:noWrap/>
            <w:vAlign w:val="center"/>
            <w:hideMark/>
          </w:tcPr>
          <w:p w14:paraId="5C1AAC41" w14:textId="77777777" w:rsidR="00A05E62" w:rsidRPr="00680891" w:rsidRDefault="00A05E62" w:rsidP="00E37DA0">
            <w:pPr>
              <w:jc w:val="center"/>
              <w:rPr>
                <w:rFonts w:ascii="Calibri" w:eastAsia="Times New Roman" w:hAnsi="Calibri"/>
                <w:lang w:eastAsia="pt-BR"/>
              </w:rPr>
            </w:pPr>
            <w:r w:rsidRPr="00680891">
              <w:rPr>
                <w:rFonts w:ascii="Calibri" w:eastAsia="Times New Roman" w:hAnsi="Calibri"/>
                <w:lang w:eastAsia="pt-BR"/>
              </w:rPr>
              <w:t>-</w:t>
            </w:r>
          </w:p>
        </w:tc>
        <w:tc>
          <w:tcPr>
            <w:tcW w:w="3380" w:type="pct"/>
            <w:tcBorders>
              <w:top w:val="nil"/>
              <w:left w:val="nil"/>
              <w:bottom w:val="nil"/>
              <w:right w:val="nil"/>
            </w:tcBorders>
            <w:noWrap/>
            <w:vAlign w:val="center"/>
            <w:hideMark/>
          </w:tcPr>
          <w:p w14:paraId="064F1195"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É um modelo de visão responsável por refletir os dados que irão transitar entre a camada de visão, controle e serviços.</w:t>
            </w:r>
          </w:p>
        </w:tc>
      </w:tr>
      <w:tr w:rsidR="007F083D" w:rsidRPr="00680891" w14:paraId="61B59EBC" w14:textId="77777777" w:rsidTr="00E37DA0">
        <w:trPr>
          <w:trHeight w:val="843"/>
        </w:trPr>
        <w:tc>
          <w:tcPr>
            <w:tcW w:w="811" w:type="pct"/>
            <w:tcBorders>
              <w:top w:val="nil"/>
              <w:left w:val="nil"/>
              <w:bottom w:val="nil"/>
              <w:right w:val="nil"/>
            </w:tcBorders>
            <w:noWrap/>
            <w:vAlign w:val="center"/>
          </w:tcPr>
          <w:p w14:paraId="2DF31FB0"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Angular</w:t>
            </w:r>
          </w:p>
        </w:tc>
        <w:tc>
          <w:tcPr>
            <w:tcW w:w="809" w:type="pct"/>
            <w:tcBorders>
              <w:top w:val="nil"/>
              <w:left w:val="nil"/>
              <w:bottom w:val="nil"/>
              <w:right w:val="nil"/>
            </w:tcBorders>
            <w:noWrap/>
            <w:vAlign w:val="center"/>
          </w:tcPr>
          <w:p w14:paraId="631367CB" w14:textId="77777777" w:rsidR="00A05E62" w:rsidRPr="00680891" w:rsidRDefault="00A05E62" w:rsidP="00E37DA0">
            <w:pPr>
              <w:jc w:val="center"/>
              <w:rPr>
                <w:rFonts w:ascii="Calibri" w:eastAsia="Times New Roman" w:hAnsi="Calibri"/>
                <w:lang w:eastAsia="pt-BR"/>
              </w:rPr>
            </w:pPr>
            <w:r w:rsidRPr="00680891">
              <w:rPr>
                <w:rFonts w:ascii="Calibri" w:eastAsia="Times New Roman" w:hAnsi="Calibri"/>
                <w:lang w:eastAsia="pt-BR"/>
              </w:rPr>
              <w:t>-</w:t>
            </w:r>
          </w:p>
        </w:tc>
        <w:tc>
          <w:tcPr>
            <w:tcW w:w="3380" w:type="pct"/>
            <w:tcBorders>
              <w:top w:val="nil"/>
              <w:left w:val="nil"/>
              <w:bottom w:val="nil"/>
              <w:right w:val="nil"/>
            </w:tcBorders>
            <w:noWrap/>
            <w:vAlign w:val="center"/>
          </w:tcPr>
          <w:p w14:paraId="7A81D42C" w14:textId="77777777" w:rsidR="00A05E62" w:rsidRPr="00680891" w:rsidRDefault="00A05E62" w:rsidP="00E37DA0">
            <w:pPr>
              <w:jc w:val="left"/>
              <w:rPr>
                <w:rFonts w:ascii="Calibri" w:eastAsia="Times New Roman" w:hAnsi="Calibri"/>
                <w:lang w:eastAsia="pt-BR"/>
              </w:rPr>
            </w:pPr>
            <w:r w:rsidRPr="00680891">
              <w:rPr>
                <w:rFonts w:cs="Arial"/>
                <w:sz w:val="21"/>
                <w:szCs w:val="21"/>
                <w:shd w:val="clear" w:color="auto" w:fill="FFFFFF"/>
              </w:rPr>
              <w:t>Angular é uma plataforma de aplicações web de código-fonte aberto e front-end baseado em TypeScript liderado pela Equipe Angular do Google e por uma comunidade de indivíduos e corporações.</w:t>
            </w:r>
          </w:p>
        </w:tc>
      </w:tr>
      <w:tr w:rsidR="007F083D" w:rsidRPr="00680891" w14:paraId="7A190CA1" w14:textId="77777777" w:rsidTr="00E37DA0">
        <w:trPr>
          <w:trHeight w:val="843"/>
        </w:trPr>
        <w:tc>
          <w:tcPr>
            <w:tcW w:w="811" w:type="pct"/>
            <w:tcBorders>
              <w:top w:val="nil"/>
              <w:left w:val="nil"/>
              <w:bottom w:val="nil"/>
              <w:right w:val="nil"/>
            </w:tcBorders>
            <w:noWrap/>
            <w:vAlign w:val="center"/>
          </w:tcPr>
          <w:p w14:paraId="0F976ACA"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CleanCode</w:t>
            </w:r>
          </w:p>
        </w:tc>
        <w:tc>
          <w:tcPr>
            <w:tcW w:w="809" w:type="pct"/>
            <w:tcBorders>
              <w:top w:val="nil"/>
              <w:left w:val="nil"/>
              <w:bottom w:val="nil"/>
              <w:right w:val="nil"/>
            </w:tcBorders>
            <w:noWrap/>
            <w:vAlign w:val="center"/>
          </w:tcPr>
          <w:p w14:paraId="3EE88EB7" w14:textId="77777777" w:rsidR="00A05E62" w:rsidRPr="00680891" w:rsidRDefault="00A05E62" w:rsidP="00E37DA0">
            <w:pPr>
              <w:jc w:val="center"/>
              <w:rPr>
                <w:rFonts w:ascii="Calibri" w:eastAsia="Times New Roman" w:hAnsi="Calibri"/>
                <w:lang w:eastAsia="pt-BR"/>
              </w:rPr>
            </w:pPr>
          </w:p>
        </w:tc>
        <w:tc>
          <w:tcPr>
            <w:tcW w:w="3380" w:type="pct"/>
            <w:tcBorders>
              <w:top w:val="nil"/>
              <w:left w:val="nil"/>
              <w:bottom w:val="nil"/>
              <w:right w:val="nil"/>
            </w:tcBorders>
            <w:noWrap/>
            <w:vAlign w:val="center"/>
          </w:tcPr>
          <w:p w14:paraId="7AB7D952" w14:textId="77777777" w:rsidR="00A05E62" w:rsidRPr="00680891" w:rsidRDefault="00A05E62" w:rsidP="00E37DA0">
            <w:pPr>
              <w:jc w:val="left"/>
              <w:rPr>
                <w:rFonts w:cs="Arial"/>
                <w:sz w:val="21"/>
                <w:szCs w:val="21"/>
                <w:shd w:val="clear" w:color="auto" w:fill="FFFFFF"/>
              </w:rPr>
            </w:pPr>
            <w:r w:rsidRPr="00680891">
              <w:rPr>
                <w:rFonts w:cs="Arial"/>
                <w:shd w:val="clear" w:color="auto" w:fill="FFFFFF"/>
              </w:rPr>
              <w:t>É uma filosofia de desenvolvimento cuja o principal objetivo é aplicar técnicas simples que visam facilitar a escrita e leitura de um código.</w:t>
            </w:r>
          </w:p>
        </w:tc>
      </w:tr>
      <w:tr w:rsidR="007F083D" w:rsidRPr="00680891" w14:paraId="35FFBAF5" w14:textId="77777777" w:rsidTr="00E37DA0">
        <w:trPr>
          <w:trHeight w:val="843"/>
        </w:trPr>
        <w:tc>
          <w:tcPr>
            <w:tcW w:w="811" w:type="pct"/>
            <w:tcBorders>
              <w:top w:val="nil"/>
              <w:left w:val="nil"/>
              <w:bottom w:val="single" w:sz="4" w:space="0" w:color="000000"/>
              <w:right w:val="nil"/>
            </w:tcBorders>
            <w:noWrap/>
            <w:vAlign w:val="center"/>
          </w:tcPr>
          <w:p w14:paraId="2E0687C8" w14:textId="77777777" w:rsidR="00A05E62" w:rsidRPr="00680891" w:rsidRDefault="00A05E62" w:rsidP="00E37DA0">
            <w:pPr>
              <w:jc w:val="left"/>
              <w:rPr>
                <w:rFonts w:ascii="Calibri" w:eastAsia="Times New Roman" w:hAnsi="Calibri"/>
                <w:lang w:eastAsia="pt-BR"/>
              </w:rPr>
            </w:pPr>
            <w:r w:rsidRPr="00680891">
              <w:rPr>
                <w:rFonts w:ascii="Calibri" w:eastAsia="Times New Roman" w:hAnsi="Calibri"/>
                <w:lang w:eastAsia="pt-BR"/>
              </w:rPr>
              <w:t>Solid</w:t>
            </w:r>
          </w:p>
        </w:tc>
        <w:tc>
          <w:tcPr>
            <w:tcW w:w="809" w:type="pct"/>
            <w:tcBorders>
              <w:top w:val="nil"/>
              <w:left w:val="nil"/>
              <w:bottom w:val="single" w:sz="4" w:space="0" w:color="000000"/>
              <w:right w:val="nil"/>
            </w:tcBorders>
            <w:noWrap/>
            <w:vAlign w:val="center"/>
          </w:tcPr>
          <w:p w14:paraId="4B93D0E8" w14:textId="77777777" w:rsidR="00A05E62" w:rsidRPr="00680891" w:rsidRDefault="00A05E62" w:rsidP="00E37DA0">
            <w:pPr>
              <w:jc w:val="center"/>
              <w:rPr>
                <w:rFonts w:ascii="Calibri" w:eastAsia="Times New Roman" w:hAnsi="Calibri"/>
                <w:lang w:eastAsia="pt-BR"/>
              </w:rPr>
            </w:pPr>
            <w:r w:rsidRPr="00680891">
              <w:rPr>
                <w:rFonts w:ascii="Calibri" w:eastAsia="Times New Roman" w:hAnsi="Calibri"/>
                <w:lang w:eastAsia="pt-BR"/>
              </w:rPr>
              <w:t>-</w:t>
            </w:r>
          </w:p>
        </w:tc>
        <w:tc>
          <w:tcPr>
            <w:tcW w:w="3380" w:type="pct"/>
            <w:tcBorders>
              <w:top w:val="nil"/>
              <w:left w:val="nil"/>
              <w:bottom w:val="single" w:sz="4" w:space="0" w:color="000000"/>
              <w:right w:val="nil"/>
            </w:tcBorders>
            <w:noWrap/>
            <w:vAlign w:val="center"/>
          </w:tcPr>
          <w:p w14:paraId="00C2388A" w14:textId="77777777" w:rsidR="00A05E62" w:rsidRPr="00680891" w:rsidRDefault="00A05E62" w:rsidP="00E37DA0">
            <w:pPr>
              <w:jc w:val="left"/>
              <w:rPr>
                <w:rFonts w:cs="Arial"/>
                <w:shd w:val="clear" w:color="auto" w:fill="FFFFFF"/>
              </w:rPr>
            </w:pPr>
            <w:r w:rsidRPr="00680891">
              <w:rPr>
                <w:rFonts w:cs="Arial"/>
                <w:shd w:val="clear" w:color="auto" w:fill="FFFFFF"/>
              </w:rPr>
              <w:t>É um acrônimo dos cinco primeiros princípios da programação orientada a objetos e design de código identificados por Robert C. Martin (ou Uncle Bob) por volta do ano 2000.</w:t>
            </w:r>
          </w:p>
        </w:tc>
      </w:tr>
    </w:tbl>
    <w:p w14:paraId="2EB42505" w14:textId="77777777" w:rsidR="00A05E62" w:rsidRPr="00680891" w:rsidRDefault="00A05E62" w:rsidP="00A05E62"/>
    <w:p w14:paraId="4FFCF1DB" w14:textId="77777777" w:rsidR="00A05E62" w:rsidRPr="00680891" w:rsidRDefault="00A05E62" w:rsidP="00A05E62"/>
    <w:p w14:paraId="35D72B83" w14:textId="77777777" w:rsidR="00A05E62" w:rsidRPr="00680891" w:rsidRDefault="00A05E62" w:rsidP="00A05E62">
      <w:pPr>
        <w:pStyle w:val="Ttulo1"/>
        <w:rPr>
          <w:rFonts w:cs="Arial"/>
          <w:color w:val="auto"/>
        </w:rPr>
      </w:pPr>
      <w:r w:rsidRPr="00680891">
        <w:rPr>
          <w:rFonts w:cs="Arial"/>
          <w:color w:val="auto"/>
        </w:rPr>
        <w:br w:type="page"/>
      </w:r>
      <w:bookmarkStart w:id="23" w:name="_Toc25342267"/>
      <w:r w:rsidRPr="00680891">
        <w:rPr>
          <w:rFonts w:cs="Arial"/>
          <w:color w:val="auto"/>
        </w:rPr>
        <w:t>Modelo de Implantação</w:t>
      </w:r>
      <w:bookmarkEnd w:id="23"/>
    </w:p>
    <w:p w14:paraId="1AAD08F9" w14:textId="11AF9C3B" w:rsidR="00A05E62" w:rsidRPr="00680891" w:rsidRDefault="00A05E62" w:rsidP="00A05E62">
      <w:r w:rsidRPr="00680891">
        <w:tab/>
        <w:t xml:space="preserve">Considerando que o sistema, bem como seus serviços (caso existam), precisarão serem acessados por usuários internos e externos à Agência. Nesse caso, a aplicação deverá ser implantada tanto para </w:t>
      </w:r>
      <w:r w:rsidRPr="00680891">
        <w:rPr>
          <w:b/>
        </w:rPr>
        <w:t>extranet</w:t>
      </w:r>
      <w:r w:rsidRPr="00680891">
        <w:t xml:space="preserve"> quanto para </w:t>
      </w:r>
      <w:r w:rsidRPr="00680891">
        <w:rPr>
          <w:b/>
        </w:rPr>
        <w:t>intranet</w:t>
      </w:r>
      <w:r w:rsidRPr="00680891">
        <w:t xml:space="preserve">, conforme demonstrado na Figura 1. </w:t>
      </w:r>
    </w:p>
    <w:p w14:paraId="7B3DFDC3" w14:textId="3C046A29" w:rsidR="00A05E62" w:rsidRPr="00680891" w:rsidRDefault="00A05E62" w:rsidP="00A05E62">
      <w:r w:rsidRPr="00680891">
        <w:tab/>
        <w:t>A infraestrutura da Agência considerou, inicialmente, dois servidores para que as demais aplicações dependentes do S3A sejam disponibilizadas. Considerando que o S3A e S3A.WCF serão publicados nos servidores Application Server 01 à 04, teríamos o seguinte diagrama de implantação:</w:t>
      </w:r>
    </w:p>
    <w:p w14:paraId="10696ADC" w14:textId="373523BC" w:rsidR="005D6C6F" w:rsidRPr="00680891" w:rsidRDefault="005D6C6F" w:rsidP="00A05E62"/>
    <w:p w14:paraId="0CA8A46A" w14:textId="77777777" w:rsidR="005D6C6F" w:rsidRPr="00680891" w:rsidRDefault="005D6C6F" w:rsidP="00A05E62"/>
    <w:p w14:paraId="143D22B8" w14:textId="58733956" w:rsidR="00A05E62" w:rsidRPr="00680891" w:rsidRDefault="00A05E62" w:rsidP="00A05E62">
      <w:pPr>
        <w:keepNext/>
        <w:ind w:firstLine="276"/>
      </w:pPr>
      <w:r w:rsidRPr="00680891">
        <w:rPr>
          <w:noProof/>
        </w:rPr>
        <w:drawing>
          <wp:inline distT="0" distB="0" distL="0" distR="0" wp14:anchorId="4048AECC" wp14:editId="335ED737">
            <wp:extent cx="5398770" cy="5070475"/>
            <wp:effectExtent l="0" t="0" r="0" b="0"/>
            <wp:docPr id="9" name="Imagem 9" descr="Interface gráfica do usuário, Sit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descr="Interface gráfica do usuário, Site&#10;&#10;Descrição gerada automaticament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98770" cy="5070475"/>
                    </a:xfrm>
                    <a:prstGeom prst="rect">
                      <a:avLst/>
                    </a:prstGeom>
                    <a:noFill/>
                    <a:ln>
                      <a:noFill/>
                    </a:ln>
                  </pic:spPr>
                </pic:pic>
              </a:graphicData>
            </a:graphic>
          </wp:inline>
        </w:drawing>
      </w:r>
    </w:p>
    <w:p w14:paraId="0869B082" w14:textId="77777777" w:rsidR="00A05E62" w:rsidRPr="00680891" w:rsidRDefault="00A05E62" w:rsidP="00A05E62">
      <w:pPr>
        <w:pStyle w:val="Legenda"/>
        <w:jc w:val="center"/>
        <w:rPr>
          <w:color w:val="auto"/>
        </w:rPr>
      </w:pPr>
      <w:r w:rsidRPr="00680891">
        <w:rPr>
          <w:color w:val="auto"/>
        </w:rPr>
        <w:t xml:space="preserve">Figura </w:t>
      </w:r>
      <w:r w:rsidRPr="00680891">
        <w:rPr>
          <w:color w:val="auto"/>
        </w:rPr>
        <w:fldChar w:fldCharType="begin"/>
      </w:r>
      <w:r w:rsidRPr="00680891">
        <w:rPr>
          <w:color w:val="auto"/>
        </w:rPr>
        <w:instrText xml:space="preserve"> SEQ Figura \* ARABIC </w:instrText>
      </w:r>
      <w:r w:rsidRPr="00680891">
        <w:rPr>
          <w:color w:val="auto"/>
        </w:rPr>
        <w:fldChar w:fldCharType="separate"/>
      </w:r>
      <w:r w:rsidRPr="00680891">
        <w:rPr>
          <w:noProof/>
          <w:color w:val="auto"/>
        </w:rPr>
        <w:t>1</w:t>
      </w:r>
      <w:r w:rsidRPr="00680891">
        <w:rPr>
          <w:color w:val="auto"/>
        </w:rPr>
        <w:fldChar w:fldCharType="end"/>
      </w:r>
      <w:r w:rsidRPr="00680891">
        <w:rPr>
          <w:color w:val="auto"/>
        </w:rPr>
        <w:t xml:space="preserve"> - Diagrama de Implantação</w:t>
      </w:r>
    </w:p>
    <w:p w14:paraId="59A51F86" w14:textId="77777777" w:rsidR="00A05E62" w:rsidRPr="00680891" w:rsidRDefault="00A05E62" w:rsidP="00A05E62"/>
    <w:p w14:paraId="2EB74FA4" w14:textId="77777777" w:rsidR="00A05E62" w:rsidRPr="00680891" w:rsidRDefault="00A05E62" w:rsidP="00A05E62">
      <w:pPr>
        <w:pStyle w:val="Ttulo1"/>
        <w:rPr>
          <w:rFonts w:cs="Arial"/>
          <w:color w:val="auto"/>
        </w:rPr>
      </w:pPr>
      <w:r w:rsidRPr="00680891">
        <w:rPr>
          <w:rFonts w:cs="Arial"/>
          <w:color w:val="auto"/>
        </w:rPr>
        <w:br w:type="page"/>
      </w:r>
      <w:bookmarkStart w:id="24" w:name="_Toc25342268"/>
      <w:r w:rsidRPr="00680891">
        <w:rPr>
          <w:rFonts w:cs="Arial"/>
          <w:color w:val="auto"/>
        </w:rPr>
        <w:t>Representação da arquitetura</w:t>
      </w:r>
      <w:bookmarkEnd w:id="24"/>
    </w:p>
    <w:p w14:paraId="49771900" w14:textId="3CB82411" w:rsidR="00A05E62" w:rsidRPr="00680891" w:rsidRDefault="00A05E62" w:rsidP="00A05E62">
      <w:pPr>
        <w:ind w:firstLine="276"/>
      </w:pPr>
      <w:r w:rsidRPr="00680891">
        <w:t>O sistema será desenvolvido e disponibilizado em ambiente WEB, acessível através de intranet e internet, conforme descrito no item 2. A arquitetura será desenvolvida em concordância com o modelo MVC (modelo, visão, controlador), utilizando também padrões de projetos de grande visibilidade, como:  DDD, MVVM, Repository, UnityOfWork, Inversão de Componentes e Injeção de Dependências, visando, por sua vez, ganhos que vão desde qualidade do produto à produtividade.</w:t>
      </w:r>
    </w:p>
    <w:p w14:paraId="7906E758" w14:textId="77777777" w:rsidR="00A05E62" w:rsidRPr="00680891" w:rsidRDefault="00A05E62" w:rsidP="00A05E62">
      <w:pPr>
        <w:ind w:firstLine="276"/>
      </w:pPr>
      <w:r w:rsidRPr="00680891">
        <w:t>A fim de exemplificar as características tecnológicas, bem como relação direta e indireta dos padrões de projetos utilizados, apresentamos o diagrama abaixo (Figura 2):</w:t>
      </w:r>
    </w:p>
    <w:p w14:paraId="18E60CB6" w14:textId="604BA865" w:rsidR="00A05E62" w:rsidRPr="00680891" w:rsidRDefault="00A05E62" w:rsidP="00A05E62">
      <w:pPr>
        <w:keepNext/>
        <w:ind w:left="-567"/>
        <w:jc w:val="center"/>
      </w:pPr>
      <w:r w:rsidRPr="00680891">
        <w:rPr>
          <w:noProof/>
        </w:rPr>
        <w:drawing>
          <wp:inline distT="0" distB="0" distL="0" distR="0" wp14:anchorId="3F66ADF0" wp14:editId="18BB30CB">
            <wp:extent cx="5392420" cy="4173220"/>
            <wp:effectExtent l="0" t="0" r="0" b="0"/>
            <wp:docPr id="8" name="Imagem 8" descr="Uma imagem contendo Tabel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Uma imagem contendo Tabela&#10;&#10;Descrição gerada automaticament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92420" cy="4173220"/>
                    </a:xfrm>
                    <a:prstGeom prst="rect">
                      <a:avLst/>
                    </a:prstGeom>
                    <a:noFill/>
                    <a:ln>
                      <a:noFill/>
                    </a:ln>
                  </pic:spPr>
                </pic:pic>
              </a:graphicData>
            </a:graphic>
          </wp:inline>
        </w:drawing>
      </w:r>
    </w:p>
    <w:p w14:paraId="4C8271C4" w14:textId="77777777" w:rsidR="00A05E62" w:rsidRPr="00680891" w:rsidRDefault="00A05E62" w:rsidP="00A05E62">
      <w:pPr>
        <w:pStyle w:val="Legenda"/>
        <w:jc w:val="center"/>
        <w:rPr>
          <w:color w:val="auto"/>
        </w:rPr>
      </w:pPr>
      <w:r w:rsidRPr="00680891">
        <w:rPr>
          <w:color w:val="auto"/>
        </w:rPr>
        <w:t xml:space="preserve">Figura </w:t>
      </w:r>
      <w:r w:rsidRPr="00680891">
        <w:rPr>
          <w:color w:val="auto"/>
        </w:rPr>
        <w:fldChar w:fldCharType="begin"/>
      </w:r>
      <w:r w:rsidRPr="00680891">
        <w:rPr>
          <w:color w:val="auto"/>
        </w:rPr>
        <w:instrText xml:space="preserve"> SEQ Figura \* ARABIC </w:instrText>
      </w:r>
      <w:r w:rsidRPr="00680891">
        <w:rPr>
          <w:color w:val="auto"/>
        </w:rPr>
        <w:fldChar w:fldCharType="separate"/>
      </w:r>
      <w:r w:rsidRPr="00680891">
        <w:rPr>
          <w:noProof/>
          <w:color w:val="auto"/>
        </w:rPr>
        <w:t>2</w:t>
      </w:r>
      <w:r w:rsidRPr="00680891">
        <w:rPr>
          <w:color w:val="auto"/>
        </w:rPr>
        <w:fldChar w:fldCharType="end"/>
      </w:r>
      <w:r w:rsidRPr="00680891">
        <w:rPr>
          <w:color w:val="auto"/>
        </w:rPr>
        <w:t xml:space="preserve"> - Visão macro da arquitetura do projeto</w:t>
      </w:r>
    </w:p>
    <w:p w14:paraId="43534944" w14:textId="77777777" w:rsidR="00A05E62" w:rsidRPr="00680891" w:rsidRDefault="00A05E62" w:rsidP="00A05E62">
      <w:pPr>
        <w:ind w:firstLine="276"/>
      </w:pPr>
    </w:p>
    <w:p w14:paraId="6D2E801B" w14:textId="77777777" w:rsidR="00A05E62" w:rsidRPr="00680891" w:rsidRDefault="00A05E62" w:rsidP="00A05E62">
      <w:pPr>
        <w:pStyle w:val="Ttulo1"/>
        <w:rPr>
          <w:rFonts w:cs="Arial"/>
          <w:color w:val="auto"/>
        </w:rPr>
      </w:pPr>
      <w:bookmarkStart w:id="25" w:name="_Toc105324140"/>
      <w:bookmarkStart w:id="26" w:name="_Toc284337808"/>
      <w:bookmarkStart w:id="27" w:name="_Toc25342269"/>
      <w:r w:rsidRPr="00680891">
        <w:rPr>
          <w:rFonts w:cs="Arial"/>
          <w:color w:val="auto"/>
        </w:rPr>
        <w:t>Metas e Restrições de Arquitetura</w:t>
      </w:r>
      <w:bookmarkEnd w:id="25"/>
      <w:bookmarkEnd w:id="26"/>
      <w:bookmarkEnd w:id="27"/>
    </w:p>
    <w:p w14:paraId="2BF573D0" w14:textId="356B818E" w:rsidR="00A05E62" w:rsidRPr="00680891" w:rsidRDefault="00A05E62" w:rsidP="00A05E62">
      <w:pPr>
        <w:ind w:firstLine="432"/>
      </w:pPr>
      <w:r w:rsidRPr="00680891">
        <w:t>O sistema será desenvolvido na linguagem de programação C#, através da ferramenta de desenvolvimento Visual Studio 2019</w:t>
      </w:r>
      <w:r w:rsidR="00F936FB" w:rsidRPr="00680891">
        <w:t xml:space="preserve"> ou superior</w:t>
      </w:r>
      <w:r w:rsidRPr="00680891">
        <w:t>.</w:t>
      </w:r>
    </w:p>
    <w:p w14:paraId="0268AA8A" w14:textId="7517990C" w:rsidR="00A05E62" w:rsidRPr="00680891" w:rsidRDefault="00A05E62" w:rsidP="00A05E62">
      <w:pPr>
        <w:ind w:firstLine="432"/>
      </w:pPr>
      <w:r w:rsidRPr="00680891">
        <w:t>De maneira global entre os projetos da solução, serão utilizados os framework Microsoft .CORE 2.2. Particularmente para a camada de apresentação, (visão, considerando o padrão MVC), serão utilizados os frameworks Angular 8.0 e Bootstrap 4</w:t>
      </w:r>
      <w:r w:rsidR="00DE5394" w:rsidRPr="00680891">
        <w:t>, ou as versões mais atuais disponibilizadas pela Agência</w:t>
      </w:r>
      <w:r w:rsidRPr="00680891">
        <w:t>. Ainda na camada de apresentação, teremos uma subdivisão denominada controles. Esse por sua vez, será responsável por acionar os serviços disponibilizados pela camada de aplicação, quando necessário.</w:t>
      </w:r>
    </w:p>
    <w:p w14:paraId="0463178D" w14:textId="7B9DE52E" w:rsidR="00A05E62" w:rsidRPr="00680891" w:rsidRDefault="00A05E62" w:rsidP="00A05E62">
      <w:pPr>
        <w:ind w:firstLine="432"/>
      </w:pPr>
      <w:r w:rsidRPr="00680891">
        <w:t xml:space="preserve">A fim de estender os serviços que o </w:t>
      </w:r>
      <w:r w:rsidR="00DE5394" w:rsidRPr="00680891">
        <w:t xml:space="preserve">sistema </w:t>
      </w:r>
      <w:r w:rsidRPr="00680891">
        <w:t xml:space="preserve">poderá prover, todo o projeto gira em torno da criação de uma API web, com geração automática de documentação utilizando Swagger. Toda a comunicação dessa API deve ser feita via JSON, respeitando o modelo de Richardson nível 2. Em um primeiro momento a aplicação nasce totalmente desacoplada, porém monolítica. No entanto o baixo acoplamento das camadas e divisão correta das responsabilidades garantirá que a mesma possa ser migrada para uma arquitetura de micro serviços, caso seja indispensável escalar a aplicação. </w:t>
      </w:r>
    </w:p>
    <w:p w14:paraId="688B1E2A" w14:textId="77777777" w:rsidR="00A05E62" w:rsidRPr="00680891" w:rsidRDefault="00A05E62" w:rsidP="00A05E62">
      <w:pPr>
        <w:ind w:firstLine="432"/>
      </w:pPr>
      <w:r w:rsidRPr="00680891">
        <w:t>Para a camada de dados utilizaremos o ORM (Mapeamento de Objetos Relacionais) Entity Core, mantido pela própria Microsoft, fazendo o uso de migrations para garantir o versionamento da aplicação junto com o banco de dados, favorecendo por sua vez, o processo de deploy contínuo.</w:t>
      </w:r>
    </w:p>
    <w:p w14:paraId="3C112CF5" w14:textId="77777777" w:rsidR="00A05E62" w:rsidRPr="00680891" w:rsidRDefault="00A05E62" w:rsidP="00A05E62">
      <w:pPr>
        <w:ind w:firstLine="432"/>
      </w:pPr>
      <w:r w:rsidRPr="00680891">
        <w:t>Os requisitos de segurança, proteção e privacidade serão atingidos através do melhor uso dos frameworks supracitados e a garantia de componentização e reaproveitamento de código será atingida através da utilização de práticas de projeto como CleanCode e SOLID</w:t>
      </w:r>
      <w:r w:rsidRPr="00680891">
        <w:rPr>
          <w:vertAlign w:val="superscript"/>
        </w:rPr>
        <w:fldChar w:fldCharType="begin"/>
      </w:r>
      <w:r w:rsidRPr="00680891">
        <w:rPr>
          <w:vertAlign w:val="superscript"/>
        </w:rPr>
        <w:instrText xml:space="preserve"> REF _Ref381017699 \r \h  \* MERGEFORMAT </w:instrText>
      </w:r>
      <w:r w:rsidRPr="00680891">
        <w:rPr>
          <w:vertAlign w:val="superscript"/>
        </w:rPr>
      </w:r>
      <w:r w:rsidRPr="00680891">
        <w:rPr>
          <w:vertAlign w:val="superscript"/>
        </w:rPr>
        <w:fldChar w:fldCharType="separate"/>
      </w:r>
      <w:r w:rsidRPr="00680891">
        <w:rPr>
          <w:vertAlign w:val="superscript"/>
        </w:rPr>
        <w:t>10.7</w:t>
      </w:r>
      <w:r w:rsidRPr="00680891">
        <w:rPr>
          <w:vertAlign w:val="superscript"/>
        </w:rPr>
        <w:fldChar w:fldCharType="end"/>
      </w:r>
      <w:r w:rsidRPr="00680891">
        <w:t xml:space="preserve">. </w:t>
      </w:r>
    </w:p>
    <w:p w14:paraId="79F67949" w14:textId="392314FC" w:rsidR="00A05E62" w:rsidRPr="00680891" w:rsidRDefault="00A05E62" w:rsidP="00A05E62">
      <w:pPr>
        <w:ind w:firstLine="432"/>
      </w:pPr>
      <w:r w:rsidRPr="00680891">
        <w:t>A arquitetura respeita a premissa de que os sistemas clientes sejam acessados pelo S3A através de referências dinâmicas (como as de bancos de dados e arquivos de configuração), de forma que a manutenção de cada sistema cliente seja realizada sem impacto no S3A ou outros sistemas que dele se utilizem, bem como novos sistemas poderão ser colocados ou retirados do ar sem impacto em aplicações paralelas online ou sessões de usuários abertas.</w:t>
      </w:r>
    </w:p>
    <w:p w14:paraId="11E8EC2E" w14:textId="77777777" w:rsidR="000B7223" w:rsidRPr="00680891" w:rsidRDefault="000B7223" w:rsidP="00A05E62">
      <w:pPr>
        <w:ind w:firstLine="432"/>
      </w:pPr>
    </w:p>
    <w:p w14:paraId="7F97CDE4" w14:textId="3B86EBDD" w:rsidR="00A05E62" w:rsidRPr="00680891" w:rsidRDefault="00A05E62" w:rsidP="00A05E62">
      <w:pPr>
        <w:keepNext/>
        <w:ind w:firstLine="432"/>
        <w:jc w:val="center"/>
      </w:pPr>
      <w:r w:rsidRPr="00680891">
        <w:rPr>
          <w:noProof/>
          <w:lang w:eastAsia="pt-BR"/>
        </w:rPr>
        <w:drawing>
          <wp:inline distT="0" distB="0" distL="0" distR="0" wp14:anchorId="612BA441" wp14:editId="43FF7DB9">
            <wp:extent cx="4601210" cy="2362200"/>
            <wp:effectExtent l="0" t="0" r="8890" b="0"/>
            <wp:docPr id="7" name="Imagem 7" descr="diagrama componen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iagrama componente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01210" cy="2362200"/>
                    </a:xfrm>
                    <a:prstGeom prst="rect">
                      <a:avLst/>
                    </a:prstGeom>
                    <a:noFill/>
                    <a:ln>
                      <a:noFill/>
                    </a:ln>
                  </pic:spPr>
                </pic:pic>
              </a:graphicData>
            </a:graphic>
          </wp:inline>
        </w:drawing>
      </w:r>
    </w:p>
    <w:p w14:paraId="7DC2A513" w14:textId="77777777" w:rsidR="00A05E62" w:rsidRPr="00680891" w:rsidRDefault="00A05E62" w:rsidP="00A05E62">
      <w:pPr>
        <w:pStyle w:val="Legenda"/>
        <w:jc w:val="center"/>
        <w:rPr>
          <w:color w:val="auto"/>
        </w:rPr>
      </w:pPr>
      <w:r w:rsidRPr="00680891">
        <w:rPr>
          <w:color w:val="auto"/>
        </w:rPr>
        <w:t xml:space="preserve">Figura </w:t>
      </w:r>
      <w:r w:rsidRPr="00680891">
        <w:rPr>
          <w:color w:val="auto"/>
        </w:rPr>
        <w:fldChar w:fldCharType="begin"/>
      </w:r>
      <w:r w:rsidRPr="00680891">
        <w:rPr>
          <w:color w:val="auto"/>
        </w:rPr>
        <w:instrText xml:space="preserve"> SEQ Figura \* ARABIC </w:instrText>
      </w:r>
      <w:r w:rsidRPr="00680891">
        <w:rPr>
          <w:color w:val="auto"/>
        </w:rPr>
        <w:fldChar w:fldCharType="separate"/>
      </w:r>
      <w:r w:rsidRPr="00680891">
        <w:rPr>
          <w:noProof/>
          <w:color w:val="auto"/>
        </w:rPr>
        <w:t>3</w:t>
      </w:r>
      <w:r w:rsidRPr="00680891">
        <w:rPr>
          <w:color w:val="auto"/>
        </w:rPr>
        <w:fldChar w:fldCharType="end"/>
      </w:r>
      <w:r w:rsidRPr="00680891">
        <w:rPr>
          <w:color w:val="auto"/>
        </w:rPr>
        <w:t xml:space="preserve"> - Representação arquitetural da integração entre os sistemas</w:t>
      </w:r>
    </w:p>
    <w:p w14:paraId="2F43D6D8" w14:textId="5A20AB6B" w:rsidR="00A05E62" w:rsidRPr="00680891" w:rsidRDefault="00A05E62" w:rsidP="00A05E62">
      <w:pPr>
        <w:ind w:firstLine="432"/>
      </w:pPr>
      <w:r w:rsidRPr="00680891">
        <w:t xml:space="preserve">A fim de facilitar o desenvolvimento e reutilização de código e componentes, o sistema fará uso da biblioteca única, chamada </w:t>
      </w:r>
      <w:r w:rsidRPr="00680891">
        <w:rPr>
          <w:b/>
        </w:rPr>
        <w:t>AneelCore</w:t>
      </w:r>
      <w:r w:rsidRPr="00680891">
        <w:t xml:space="preserve">. </w:t>
      </w:r>
    </w:p>
    <w:p w14:paraId="5895E992" w14:textId="77777777" w:rsidR="00A05E62" w:rsidRPr="00680891" w:rsidRDefault="00A05E62" w:rsidP="00A05E62">
      <w:pPr>
        <w:pStyle w:val="Ttulo2"/>
        <w:rPr>
          <w:color w:val="auto"/>
        </w:rPr>
      </w:pPr>
      <w:bookmarkStart w:id="28" w:name="_Toc25342270"/>
      <w:r w:rsidRPr="00680891">
        <w:rPr>
          <w:color w:val="auto"/>
        </w:rPr>
        <w:t>Banco de Dados Segmentado</w:t>
      </w:r>
      <w:bookmarkEnd w:id="28"/>
    </w:p>
    <w:p w14:paraId="0A2E5C5C" w14:textId="08BF7F36" w:rsidR="00A05E62" w:rsidRPr="00680891" w:rsidRDefault="00A05E62" w:rsidP="00A05E62">
      <w:r w:rsidRPr="00680891">
        <w:t xml:space="preserve">Para o projeto </w:t>
      </w:r>
      <w:r w:rsidR="002305B6" w:rsidRPr="00680891">
        <w:t>da solução</w:t>
      </w:r>
      <w:r w:rsidRPr="00680891">
        <w:t>, segregaremos a base de acordo com o domínio da aplicação, viabilizando que essa aplicação possa ser escalada e reestruturada para uma arquitetura de micro serviços, caso seja necessário. Toda a comunicação com o projeto deverá ser feit</w:t>
      </w:r>
      <w:r w:rsidR="001D3DFE" w:rsidRPr="00680891">
        <w:t>a</w:t>
      </w:r>
      <w:r w:rsidRPr="00680891">
        <w:t xml:space="preserve"> por serviços fornecidos pela sua API, o acesso direto a sua base é vedado para outras aplicações.</w:t>
      </w:r>
    </w:p>
    <w:p w14:paraId="2F99F27D" w14:textId="7BC2A1F3" w:rsidR="00A05E62" w:rsidRPr="00680891" w:rsidRDefault="00A05E62" w:rsidP="00A05E62">
      <w:pPr>
        <w:keepNext/>
        <w:jc w:val="center"/>
      </w:pPr>
      <w:r w:rsidRPr="00680891">
        <w:rPr>
          <w:noProof/>
        </w:rPr>
        <w:drawing>
          <wp:inline distT="0" distB="0" distL="0" distR="0" wp14:anchorId="62494A2C" wp14:editId="2F0F5F2A">
            <wp:extent cx="5392420" cy="3528695"/>
            <wp:effectExtent l="0" t="0" r="0" b="0"/>
            <wp:docPr id="6" name="Imagem 6"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Diagrama&#10;&#10;Descrição gerada automaticament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92420" cy="3528695"/>
                    </a:xfrm>
                    <a:prstGeom prst="rect">
                      <a:avLst/>
                    </a:prstGeom>
                    <a:noFill/>
                    <a:ln>
                      <a:noFill/>
                    </a:ln>
                  </pic:spPr>
                </pic:pic>
              </a:graphicData>
            </a:graphic>
          </wp:inline>
        </w:drawing>
      </w:r>
    </w:p>
    <w:p w14:paraId="3FF880AC" w14:textId="77777777" w:rsidR="00A05E62" w:rsidRPr="00680891" w:rsidRDefault="00A05E62" w:rsidP="00A05E62">
      <w:pPr>
        <w:pStyle w:val="Legenda"/>
        <w:jc w:val="center"/>
        <w:rPr>
          <w:color w:val="auto"/>
        </w:rPr>
      </w:pPr>
      <w:r w:rsidRPr="00680891">
        <w:rPr>
          <w:color w:val="auto"/>
        </w:rPr>
        <w:t xml:space="preserve">Figura </w:t>
      </w:r>
      <w:r w:rsidRPr="00680891">
        <w:rPr>
          <w:color w:val="auto"/>
        </w:rPr>
        <w:fldChar w:fldCharType="begin"/>
      </w:r>
      <w:r w:rsidRPr="00680891">
        <w:rPr>
          <w:color w:val="auto"/>
        </w:rPr>
        <w:instrText xml:space="preserve"> SEQ Figura \* ARABIC </w:instrText>
      </w:r>
      <w:r w:rsidRPr="00680891">
        <w:rPr>
          <w:color w:val="auto"/>
        </w:rPr>
        <w:fldChar w:fldCharType="separate"/>
      </w:r>
      <w:r w:rsidRPr="00680891">
        <w:rPr>
          <w:noProof/>
          <w:color w:val="auto"/>
        </w:rPr>
        <w:t>4</w:t>
      </w:r>
      <w:r w:rsidRPr="00680891">
        <w:rPr>
          <w:color w:val="auto"/>
        </w:rPr>
        <w:fldChar w:fldCharType="end"/>
      </w:r>
      <w:r w:rsidRPr="00680891">
        <w:rPr>
          <w:color w:val="auto"/>
        </w:rPr>
        <w:t xml:space="preserve"> - Modelo de Banco de Dados Segmentado (Esquemas apresentados em caráter ilustrativo).</w:t>
      </w:r>
    </w:p>
    <w:p w14:paraId="3B6D2977" w14:textId="77777777" w:rsidR="00A05E62" w:rsidRPr="00680891" w:rsidRDefault="00A05E62" w:rsidP="00A05E62">
      <w:pPr>
        <w:pStyle w:val="Ttulo2"/>
        <w:rPr>
          <w:color w:val="auto"/>
        </w:rPr>
      </w:pPr>
      <w:r w:rsidRPr="00680891">
        <w:rPr>
          <w:color w:val="auto"/>
        </w:rPr>
        <w:br w:type="page"/>
      </w:r>
      <w:bookmarkStart w:id="29" w:name="_Toc25342271"/>
      <w:r w:rsidRPr="00680891">
        <w:rPr>
          <w:color w:val="auto"/>
        </w:rPr>
        <w:t>Autenticação</w:t>
      </w:r>
      <w:bookmarkEnd w:id="29"/>
    </w:p>
    <w:p w14:paraId="65DC920B" w14:textId="358001E0" w:rsidR="00A05E62" w:rsidRPr="00680891" w:rsidRDefault="00A05E62" w:rsidP="00A05E62">
      <w:r w:rsidRPr="00680891">
        <w:t xml:space="preserve">O processo de autenticação está centralizado no sistema S3A, de forma que o sistema fará uso dessa autenticação via componente </w:t>
      </w:r>
      <w:r w:rsidRPr="00680891">
        <w:rPr>
          <w:b/>
        </w:rPr>
        <w:t>AneelCore.S3AConnect</w:t>
      </w:r>
      <w:r w:rsidRPr="00680891">
        <w:t xml:space="preserve">. </w:t>
      </w:r>
    </w:p>
    <w:p w14:paraId="59DBABB4" w14:textId="0AD4BE41" w:rsidR="00A05E62" w:rsidRPr="00680891" w:rsidRDefault="00A05E62" w:rsidP="00A05E62">
      <w:r w:rsidRPr="00680891">
        <w:t>Considerando o princípio de Single Sign-On adotado pelo sistema S3A e devido ao fato do sistema fazer uso da biblioteca AneelCore, a autenticação será transparente para o usuário uma vez que o mesmo tenha se autenticado no sistema S3A.</w:t>
      </w:r>
    </w:p>
    <w:p w14:paraId="5B56EDF5" w14:textId="77777777" w:rsidR="00A05E62" w:rsidRPr="00680891" w:rsidRDefault="00A05E62" w:rsidP="00A05E62"/>
    <w:p w14:paraId="30F3BA7A" w14:textId="521CF89C" w:rsidR="00A05E62" w:rsidRPr="00680891" w:rsidRDefault="00A05E62" w:rsidP="00A05E62">
      <w:pPr>
        <w:keepNext/>
      </w:pPr>
      <w:r w:rsidRPr="00680891">
        <w:rPr>
          <w:rFonts w:eastAsia="MS Mincho" w:cs="Arial"/>
          <w:noProof/>
          <w:szCs w:val="20"/>
        </w:rPr>
        <w:drawing>
          <wp:inline distT="0" distB="0" distL="0" distR="0" wp14:anchorId="30AF5DCA" wp14:editId="2A1DBE5E">
            <wp:extent cx="5480685" cy="2696210"/>
            <wp:effectExtent l="0" t="0" r="5715" b="8890"/>
            <wp:docPr id="5" name="Imagem 5"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descr="Diagrama&#10;&#10;Descrição gerada automaticament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0685" cy="2696210"/>
                    </a:xfrm>
                    <a:prstGeom prst="rect">
                      <a:avLst/>
                    </a:prstGeom>
                    <a:noFill/>
                    <a:ln>
                      <a:noFill/>
                    </a:ln>
                  </pic:spPr>
                </pic:pic>
              </a:graphicData>
            </a:graphic>
          </wp:inline>
        </w:drawing>
      </w:r>
    </w:p>
    <w:p w14:paraId="1145B86F" w14:textId="77777777" w:rsidR="00A05E62" w:rsidRPr="00680891" w:rsidRDefault="00A05E62" w:rsidP="00A05E62">
      <w:pPr>
        <w:pStyle w:val="Legenda"/>
        <w:jc w:val="center"/>
        <w:rPr>
          <w:color w:val="auto"/>
        </w:rPr>
      </w:pPr>
      <w:r w:rsidRPr="00680891">
        <w:rPr>
          <w:color w:val="auto"/>
        </w:rPr>
        <w:t xml:space="preserve">Figura </w:t>
      </w:r>
      <w:r w:rsidRPr="00680891">
        <w:rPr>
          <w:color w:val="auto"/>
        </w:rPr>
        <w:fldChar w:fldCharType="begin"/>
      </w:r>
      <w:r w:rsidRPr="00680891">
        <w:rPr>
          <w:color w:val="auto"/>
        </w:rPr>
        <w:instrText xml:space="preserve"> SEQ Figura \* ARABIC </w:instrText>
      </w:r>
      <w:r w:rsidRPr="00680891">
        <w:rPr>
          <w:color w:val="auto"/>
        </w:rPr>
        <w:fldChar w:fldCharType="separate"/>
      </w:r>
      <w:r w:rsidRPr="00680891">
        <w:rPr>
          <w:noProof/>
          <w:color w:val="auto"/>
        </w:rPr>
        <w:t>5</w:t>
      </w:r>
      <w:r w:rsidRPr="00680891">
        <w:rPr>
          <w:color w:val="auto"/>
        </w:rPr>
        <w:fldChar w:fldCharType="end"/>
      </w:r>
      <w:r w:rsidRPr="00680891">
        <w:rPr>
          <w:color w:val="auto"/>
        </w:rPr>
        <w:t xml:space="preserve"> - Visão Macro do fluxo de autenticação e autorização do S3A</w:t>
      </w:r>
    </w:p>
    <w:p w14:paraId="3AC13332" w14:textId="77777777" w:rsidR="00A05E62" w:rsidRPr="00680891" w:rsidRDefault="00A05E62" w:rsidP="00A05E62">
      <w:pPr>
        <w:pStyle w:val="infoblue"/>
        <w:spacing w:after="0" w:line="240" w:lineRule="auto"/>
        <w:jc w:val="both"/>
        <w:rPr>
          <w:rFonts w:ascii="Arial" w:hAnsi="Arial" w:cs="Arial"/>
          <w:i w:val="0"/>
          <w:color w:val="auto"/>
        </w:rPr>
      </w:pPr>
    </w:p>
    <w:p w14:paraId="20D5D9D6" w14:textId="77777777" w:rsidR="00A05E62" w:rsidRPr="00680891" w:rsidRDefault="00A05E62" w:rsidP="00A05E62">
      <w:pPr>
        <w:pStyle w:val="infoblue"/>
        <w:spacing w:after="0" w:line="240" w:lineRule="auto"/>
        <w:jc w:val="both"/>
        <w:rPr>
          <w:rFonts w:ascii="Arial" w:hAnsi="Arial" w:cs="Arial"/>
          <w:i w:val="0"/>
          <w:color w:val="auto"/>
        </w:rPr>
      </w:pPr>
    </w:p>
    <w:p w14:paraId="4712A3F5" w14:textId="77777777" w:rsidR="00A05E62" w:rsidRPr="00680891" w:rsidRDefault="00A05E62" w:rsidP="00A05E62">
      <w:pPr>
        <w:pStyle w:val="Ttulo2"/>
        <w:rPr>
          <w:color w:val="auto"/>
        </w:rPr>
      </w:pPr>
      <w:r w:rsidRPr="00680891">
        <w:rPr>
          <w:color w:val="auto"/>
        </w:rPr>
        <w:br w:type="page"/>
      </w:r>
      <w:bookmarkStart w:id="30" w:name="_Toc25342272"/>
      <w:r w:rsidRPr="00680891">
        <w:rPr>
          <w:color w:val="auto"/>
        </w:rPr>
        <w:t>Autorização</w:t>
      </w:r>
      <w:bookmarkEnd w:id="30"/>
    </w:p>
    <w:p w14:paraId="3128D734" w14:textId="4DCF0330" w:rsidR="00A05E62" w:rsidRPr="00680891" w:rsidRDefault="00A05E62" w:rsidP="00A05E62">
      <w:r w:rsidRPr="00680891">
        <w:t xml:space="preserve">Assim como a autenticação, o S3A também provê serviços para controle de autorização de todos os sistemas. A biblioteca </w:t>
      </w:r>
      <w:r w:rsidRPr="00680891">
        <w:rPr>
          <w:b/>
        </w:rPr>
        <w:t>AneelCore.S3AConnect</w:t>
      </w:r>
      <w:r w:rsidRPr="00680891">
        <w:t xml:space="preserve"> faz com que esse mecanismo de autorização de acesso às funcionalidades seja transparente para o sistema e consequentemente para seus usuários.</w:t>
      </w:r>
    </w:p>
    <w:p w14:paraId="06D4C0A2" w14:textId="77777777" w:rsidR="00A05E62" w:rsidRPr="00680891" w:rsidRDefault="00A05E62" w:rsidP="00A05E62">
      <w:r w:rsidRPr="00680891">
        <w:t xml:space="preserve">Considerando os filtros customizados na biblioteca </w:t>
      </w:r>
      <w:r w:rsidRPr="00680891">
        <w:rPr>
          <w:b/>
        </w:rPr>
        <w:t>AneelCore.S3AConnect</w:t>
      </w:r>
      <w:r w:rsidRPr="00680891">
        <w:t>, todas as requisições realizadas para os sistemas serão interceptadas pelo mesmo, que será responsável por chamar o serviço de autorização do S3A a fim de verificar se o acesso poderá ser concedido. Caso o acesso seja concedido, o filtro redirecionará o usuário para a funcionalidade desejada (Figura 5). Se o serviço de autorização verificar que o usuário não poderá acessar a funcionalidade, o filtro redirecionará o usuário para uma tela de acesso não autorizado.</w:t>
      </w:r>
    </w:p>
    <w:p w14:paraId="2AEEB90E" w14:textId="77777777" w:rsidR="00A05E62" w:rsidRPr="00680891" w:rsidRDefault="00A05E62" w:rsidP="00A05E62"/>
    <w:p w14:paraId="233E1C63" w14:textId="5453E79E" w:rsidR="00A05E62" w:rsidRPr="00680891" w:rsidRDefault="00A05E62" w:rsidP="00A05E62">
      <w:pPr>
        <w:keepNext/>
      </w:pPr>
      <w:r w:rsidRPr="00680891">
        <w:rPr>
          <w:rFonts w:eastAsia="MS Mincho"/>
          <w:noProof/>
          <w:lang w:eastAsia="pt-BR"/>
        </w:rPr>
        <w:drawing>
          <wp:inline distT="0" distB="0" distL="0" distR="0" wp14:anchorId="52ADE61F" wp14:editId="21625497">
            <wp:extent cx="5351780" cy="2151380"/>
            <wp:effectExtent l="0" t="0" r="1270" b="1270"/>
            <wp:docPr id="4" name="Imagem 4" descr="Autorizac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Autorizacao"/>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51780" cy="2151380"/>
                    </a:xfrm>
                    <a:prstGeom prst="rect">
                      <a:avLst/>
                    </a:prstGeom>
                    <a:noFill/>
                    <a:ln>
                      <a:noFill/>
                    </a:ln>
                  </pic:spPr>
                </pic:pic>
              </a:graphicData>
            </a:graphic>
          </wp:inline>
        </w:drawing>
      </w:r>
    </w:p>
    <w:p w14:paraId="20D3D4B0" w14:textId="77777777" w:rsidR="00A05E62" w:rsidRPr="00680891" w:rsidRDefault="00A05E62" w:rsidP="00A05E62">
      <w:pPr>
        <w:pStyle w:val="Legenda"/>
        <w:rPr>
          <w:color w:val="auto"/>
        </w:rPr>
      </w:pPr>
      <w:r w:rsidRPr="00680891">
        <w:rPr>
          <w:color w:val="auto"/>
        </w:rPr>
        <w:t xml:space="preserve">Figura </w:t>
      </w:r>
      <w:r w:rsidRPr="00680891">
        <w:rPr>
          <w:color w:val="auto"/>
        </w:rPr>
        <w:fldChar w:fldCharType="begin"/>
      </w:r>
      <w:r w:rsidRPr="00680891">
        <w:rPr>
          <w:color w:val="auto"/>
        </w:rPr>
        <w:instrText xml:space="preserve"> SEQ Figura \* ARABIC </w:instrText>
      </w:r>
      <w:r w:rsidRPr="00680891">
        <w:rPr>
          <w:color w:val="auto"/>
        </w:rPr>
        <w:fldChar w:fldCharType="separate"/>
      </w:r>
      <w:r w:rsidRPr="00680891">
        <w:rPr>
          <w:noProof/>
          <w:color w:val="auto"/>
        </w:rPr>
        <w:t>6</w:t>
      </w:r>
      <w:r w:rsidRPr="00680891">
        <w:rPr>
          <w:color w:val="auto"/>
        </w:rPr>
        <w:fldChar w:fldCharType="end"/>
      </w:r>
      <w:r w:rsidRPr="00680891">
        <w:rPr>
          <w:color w:val="auto"/>
        </w:rPr>
        <w:t xml:space="preserve"> - Todas as requisições são interceptadas para verificação de permissão de acesso</w:t>
      </w:r>
    </w:p>
    <w:p w14:paraId="79932BCA" w14:textId="77777777" w:rsidR="00A05E62" w:rsidRPr="00680891" w:rsidRDefault="00A05E62" w:rsidP="00A05E62">
      <w:pPr>
        <w:pStyle w:val="Ttulo2"/>
        <w:rPr>
          <w:color w:val="auto"/>
        </w:rPr>
      </w:pPr>
      <w:r w:rsidRPr="00680891">
        <w:rPr>
          <w:color w:val="auto"/>
        </w:rPr>
        <w:br w:type="page"/>
      </w:r>
      <w:bookmarkStart w:id="31" w:name="_Toc25342273"/>
      <w:r w:rsidRPr="00680891">
        <w:rPr>
          <w:color w:val="auto"/>
        </w:rPr>
        <w:t>Auditoria</w:t>
      </w:r>
      <w:bookmarkEnd w:id="31"/>
    </w:p>
    <w:p w14:paraId="1E03EC01" w14:textId="77777777" w:rsidR="00A05E62" w:rsidRPr="00680891" w:rsidRDefault="00A05E62" w:rsidP="00A05E62">
      <w:r w:rsidRPr="00680891">
        <w:t>A finalidade da auditoria é registrar os eventos relevantes nos sistemas corporativos da ANEEL, ou seja, rastrear as escritas e leituras realizadas em uma entidade de um determinado sistema, módulo ou funcionalidade.</w:t>
      </w:r>
    </w:p>
    <w:p w14:paraId="1781B383" w14:textId="157CA710" w:rsidR="00A05E62" w:rsidRPr="00680891" w:rsidRDefault="00A05E62" w:rsidP="00A05E62">
      <w:r w:rsidRPr="00680891">
        <w:t>Como os demais itens apontados anteriormente, a biblioteca S3A.Core faz com que o processo de auditoria ocorra de forma transparente para o sistema, sendo necessário apenas, que a arquitetura desenvolvida para o S3A seja rigorosamente seguida para o sistema.</w:t>
      </w:r>
    </w:p>
    <w:p w14:paraId="65D07790" w14:textId="77777777" w:rsidR="00A05E62" w:rsidRPr="00680891" w:rsidRDefault="00A05E62" w:rsidP="00A05E62">
      <w:r w:rsidRPr="00680891">
        <w:t>O processo de auditoria ocorrerá automaticamente, uma vez que os filtros customizados na biblioteca S3A.Core interceptarão as ViewModels (classe que representa os campos de tela) e os submeterão para o serviço de auditoria do S3A.</w:t>
      </w:r>
    </w:p>
    <w:p w14:paraId="0987BA64" w14:textId="49B5C3FF" w:rsidR="00A05E62" w:rsidRPr="00680891" w:rsidRDefault="00A05E62" w:rsidP="00A05E62">
      <w:r w:rsidRPr="00680891">
        <w:t xml:space="preserve">Por tratar-se de um serviço de </w:t>
      </w:r>
      <w:r w:rsidRPr="00680891">
        <w:rPr>
          <w:b/>
        </w:rPr>
        <w:t>auditoria</w:t>
      </w:r>
      <w:r w:rsidRPr="00680891">
        <w:t>, uma vez que os dados forem encaminhados para esse serviço, eles não poderão ser acessados pelo sistema que os enviou.</w:t>
      </w:r>
    </w:p>
    <w:p w14:paraId="03964A5A" w14:textId="374DA797" w:rsidR="00A05E62" w:rsidRPr="00680891" w:rsidRDefault="00A05E62" w:rsidP="00A05E62">
      <w:pPr>
        <w:pStyle w:val="Ttulo1"/>
        <w:rPr>
          <w:rFonts w:cs="Arial"/>
          <w:color w:val="auto"/>
        </w:rPr>
      </w:pPr>
      <w:bookmarkStart w:id="32" w:name="_Toc105324143"/>
      <w:bookmarkStart w:id="33" w:name="_Toc284337811"/>
      <w:bookmarkStart w:id="34" w:name="_Toc25342274"/>
      <w:r w:rsidRPr="00680891">
        <w:rPr>
          <w:rFonts w:cs="Arial"/>
          <w:color w:val="auto"/>
        </w:rPr>
        <w:t>Visão Lógica</w:t>
      </w:r>
      <w:bookmarkEnd w:id="32"/>
      <w:bookmarkEnd w:id="33"/>
      <w:bookmarkEnd w:id="34"/>
    </w:p>
    <w:p w14:paraId="37AF1000" w14:textId="77777777" w:rsidR="00A05E62" w:rsidRPr="00680891" w:rsidRDefault="00A05E62" w:rsidP="00A05E62">
      <w:pPr>
        <w:pStyle w:val="Ttulo2"/>
        <w:spacing w:before="360"/>
        <w:rPr>
          <w:rFonts w:cs="Arial"/>
          <w:color w:val="auto"/>
        </w:rPr>
      </w:pPr>
      <w:bookmarkStart w:id="35" w:name="_Toc25342275"/>
      <w:r w:rsidRPr="00680891">
        <w:rPr>
          <w:rFonts w:cs="Arial"/>
          <w:color w:val="auto"/>
        </w:rPr>
        <w:t>Visão Geral</w:t>
      </w:r>
      <w:bookmarkEnd w:id="35"/>
    </w:p>
    <w:p w14:paraId="52059768" w14:textId="77777777" w:rsidR="00A05E62" w:rsidRPr="00680891" w:rsidRDefault="00A05E62" w:rsidP="00A05E62">
      <w:r w:rsidRPr="00680891">
        <w:t xml:space="preserve">A seguinte tabela descreve as </w:t>
      </w:r>
      <w:r w:rsidRPr="00680891">
        <w:rPr>
          <w:rFonts w:cs="Arial"/>
        </w:rPr>
        <w:t>partes significativas do ponto de vista da arquitetura do modelo de projeto, como sua divisão em subsistemas, pacotes e classes.</w:t>
      </w:r>
    </w:p>
    <w:p w14:paraId="3B8E4E98" w14:textId="5F166B2C" w:rsidR="00A05E62" w:rsidRPr="00680891" w:rsidRDefault="00A05E62" w:rsidP="00A05E62">
      <w:pPr>
        <w:keepNext/>
        <w:jc w:val="center"/>
      </w:pPr>
      <w:r w:rsidRPr="00680891">
        <w:rPr>
          <w:noProof/>
        </w:rPr>
        <w:drawing>
          <wp:inline distT="0" distB="0" distL="0" distR="0" wp14:anchorId="746227FF" wp14:editId="479CA298">
            <wp:extent cx="5392420" cy="2538095"/>
            <wp:effectExtent l="0" t="0" r="0" b="0"/>
            <wp:docPr id="3" name="Imagem 3"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Diagrama&#10;&#10;Descrição gerada automaticament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92420" cy="2538095"/>
                    </a:xfrm>
                    <a:prstGeom prst="rect">
                      <a:avLst/>
                    </a:prstGeom>
                    <a:noFill/>
                    <a:ln>
                      <a:noFill/>
                    </a:ln>
                  </pic:spPr>
                </pic:pic>
              </a:graphicData>
            </a:graphic>
          </wp:inline>
        </w:drawing>
      </w:r>
    </w:p>
    <w:p w14:paraId="5D69E094" w14:textId="77777777" w:rsidR="00A05E62" w:rsidRPr="00680891" w:rsidRDefault="00A05E62" w:rsidP="00A05E62">
      <w:pPr>
        <w:pStyle w:val="Legenda"/>
        <w:jc w:val="center"/>
        <w:rPr>
          <w:color w:val="auto"/>
        </w:rPr>
      </w:pPr>
      <w:r w:rsidRPr="00680891">
        <w:rPr>
          <w:color w:val="auto"/>
        </w:rPr>
        <w:t xml:space="preserve">Figura </w:t>
      </w:r>
      <w:r w:rsidRPr="00680891">
        <w:rPr>
          <w:color w:val="auto"/>
        </w:rPr>
        <w:fldChar w:fldCharType="begin"/>
      </w:r>
      <w:r w:rsidRPr="00680891">
        <w:rPr>
          <w:color w:val="auto"/>
        </w:rPr>
        <w:instrText xml:space="preserve"> SEQ Figura \* ARABIC </w:instrText>
      </w:r>
      <w:r w:rsidRPr="00680891">
        <w:rPr>
          <w:color w:val="auto"/>
        </w:rPr>
        <w:fldChar w:fldCharType="separate"/>
      </w:r>
      <w:r w:rsidRPr="00680891">
        <w:rPr>
          <w:noProof/>
          <w:color w:val="auto"/>
        </w:rPr>
        <w:t>8</w:t>
      </w:r>
      <w:r w:rsidRPr="00680891">
        <w:rPr>
          <w:color w:val="auto"/>
        </w:rPr>
        <w:fldChar w:fldCharType="end"/>
      </w:r>
      <w:r w:rsidRPr="00680891">
        <w:rPr>
          <w:color w:val="auto"/>
        </w:rPr>
        <w:t xml:space="preserve"> - Visão Lógica</w:t>
      </w:r>
    </w:p>
    <w:p w14:paraId="41D972EB" w14:textId="77777777" w:rsidR="00A05E62" w:rsidRPr="00680891" w:rsidRDefault="00A05E62" w:rsidP="00A05E62">
      <w:pPr>
        <w:pStyle w:val="Legenda"/>
        <w:jc w:val="center"/>
        <w:rPr>
          <w:color w:val="auto"/>
        </w:rPr>
      </w:pPr>
      <w:r w:rsidRPr="00680891">
        <w:rPr>
          <w:color w:val="auto"/>
        </w:rPr>
        <w:t xml:space="preserve">Figura </w:t>
      </w:r>
      <w:r w:rsidRPr="00680891">
        <w:rPr>
          <w:color w:val="auto"/>
        </w:rPr>
        <w:fldChar w:fldCharType="begin"/>
      </w:r>
      <w:r w:rsidRPr="00680891">
        <w:rPr>
          <w:color w:val="auto"/>
        </w:rPr>
        <w:instrText xml:space="preserve"> SEQ Figura \* ARABIC </w:instrText>
      </w:r>
      <w:r w:rsidRPr="00680891">
        <w:rPr>
          <w:color w:val="auto"/>
        </w:rPr>
        <w:fldChar w:fldCharType="separate"/>
      </w:r>
      <w:r w:rsidRPr="00680891">
        <w:rPr>
          <w:noProof/>
          <w:color w:val="auto"/>
        </w:rPr>
        <w:t>9</w:t>
      </w:r>
      <w:r w:rsidRPr="00680891">
        <w:rPr>
          <w:color w:val="auto"/>
        </w:rPr>
        <w:fldChar w:fldCharType="end"/>
      </w:r>
      <w:r w:rsidRPr="00680891">
        <w:rPr>
          <w:color w:val="auto"/>
        </w:rPr>
        <w:t xml:space="preserve"> - Diagrama de Componentes</w:t>
      </w:r>
    </w:p>
    <w:p w14:paraId="4E1A8374" w14:textId="77777777" w:rsidR="00A05E62" w:rsidRPr="00680891" w:rsidRDefault="00A05E62" w:rsidP="00A05E62">
      <w:pPr>
        <w:pStyle w:val="Ttulo2"/>
        <w:spacing w:before="360"/>
        <w:rPr>
          <w:rFonts w:cs="Arial"/>
          <w:color w:val="auto"/>
        </w:rPr>
      </w:pPr>
      <w:bookmarkStart w:id="36" w:name="_Toc25342276"/>
      <w:r w:rsidRPr="00680891">
        <w:rPr>
          <w:rFonts w:cs="Arial"/>
          <w:color w:val="auto"/>
        </w:rPr>
        <w:t>Estratégia de Reuso</w:t>
      </w:r>
      <w:bookmarkEnd w:id="36"/>
    </w:p>
    <w:p w14:paraId="6A31CA10" w14:textId="77777777" w:rsidR="00A05E62" w:rsidRPr="00680891" w:rsidRDefault="00A05E62" w:rsidP="00A05E62">
      <w:pPr>
        <w:ind w:firstLine="708"/>
        <w:rPr>
          <w:lang w:eastAsia="pt-BR"/>
        </w:rPr>
      </w:pPr>
      <w:r w:rsidRPr="00680891">
        <w:rPr>
          <w:lang w:eastAsia="pt-BR"/>
        </w:rPr>
        <w:t xml:space="preserve">Para o backend, tudo que precisar ser componentizado será criado um componente nugget e o mesmo será disponibilizado no Azure Artifacts. Toda aplicação que precisar acessar esse recurso, deverá instalar esse componente. </w:t>
      </w:r>
    </w:p>
    <w:p w14:paraId="1321A840" w14:textId="77777777" w:rsidR="00A05E62" w:rsidRPr="00680891" w:rsidRDefault="00A05E62" w:rsidP="00A05E62">
      <w:pPr>
        <w:pStyle w:val="Ttulo2"/>
        <w:spacing w:before="360"/>
        <w:rPr>
          <w:rFonts w:cs="Arial"/>
          <w:color w:val="auto"/>
        </w:rPr>
      </w:pPr>
      <w:bookmarkStart w:id="37" w:name="_Toc25342277"/>
      <w:bookmarkStart w:id="38" w:name="_Toc105324148"/>
      <w:bookmarkStart w:id="39" w:name="_Toc284337817"/>
      <w:r w:rsidRPr="00680891">
        <w:rPr>
          <w:rFonts w:cs="Arial"/>
          <w:color w:val="auto"/>
        </w:rPr>
        <w:t>Integração com sistemas externos</w:t>
      </w:r>
      <w:bookmarkEnd w:id="37"/>
    </w:p>
    <w:p w14:paraId="0D4049F6" w14:textId="3AB0C03E" w:rsidR="00A05E62" w:rsidRPr="00680891" w:rsidRDefault="00A05E62" w:rsidP="00A05E62">
      <w:pPr>
        <w:ind w:firstLine="708"/>
      </w:pPr>
      <w:r w:rsidRPr="00680891">
        <w:t xml:space="preserve">O sistema S3A deverá autenticar os usuários internos lotados na agência utilizando seu login e senha do Active Directory (AD). Além dessa integração, os usuários que não possuírem dados no AD, deverão serem cadastrados previamente no sistema </w:t>
      </w:r>
      <w:r w:rsidR="006B5BB4" w:rsidRPr="00680891">
        <w:t>de cadastro institucional da ANEEL</w:t>
      </w:r>
      <w:r w:rsidRPr="00680891">
        <w:t>, do qual o banco de dados CORP faz leitura dos dados. Esse por sua vez, será responsável por intermediar os dados corporativos dos quais o S3A necessitará para seu funcionamento.</w:t>
      </w:r>
    </w:p>
    <w:p w14:paraId="76622A5F" w14:textId="77777777" w:rsidR="00A05E62" w:rsidRPr="00680891" w:rsidRDefault="00A05E62" w:rsidP="00A05E62">
      <w:pPr>
        <w:ind w:firstLine="708"/>
      </w:pPr>
      <w:r w:rsidRPr="00680891">
        <w:t>Para o frontend, por utilizarmos Angular na versão 8.0, todos os grupos funcionais nas telas nascem componentizados.</w:t>
      </w:r>
    </w:p>
    <w:p w14:paraId="3C588F26" w14:textId="77777777" w:rsidR="00A05E62" w:rsidRPr="00680891" w:rsidRDefault="00A05E62" w:rsidP="00A05E62">
      <w:pPr>
        <w:pStyle w:val="Ttulo2"/>
        <w:spacing w:before="360"/>
        <w:rPr>
          <w:rFonts w:cs="Arial"/>
          <w:color w:val="auto"/>
        </w:rPr>
      </w:pPr>
      <w:bookmarkStart w:id="40" w:name="_Toc25342279"/>
      <w:r w:rsidRPr="00680891">
        <w:rPr>
          <w:rFonts w:cs="Arial"/>
          <w:color w:val="auto"/>
        </w:rPr>
        <w:t>Tratamento de erros</w:t>
      </w:r>
      <w:bookmarkEnd w:id="40"/>
    </w:p>
    <w:p w14:paraId="2C786A6A" w14:textId="4E90D35A" w:rsidR="00A05E62" w:rsidRPr="00680891" w:rsidRDefault="00A05E62" w:rsidP="00A05E62">
      <w:pPr>
        <w:ind w:firstLine="708"/>
      </w:pPr>
      <w:r w:rsidRPr="00680891">
        <w:t xml:space="preserve">O sistema será responsável por tratar os erros que ocorrerem dentro de sua fronteira. Quando um erro ocorrer, o sistema exibirá uma página com a evidência do mesmo para que o usuário possa solicitar ajuda. Essa página de erro será padrão para os demais sistemas, dos quais utilizarão a biblioteca S3A.Core para formatar o erro e exibi-lo corretamente. Essa página, por sua vez, será de controle do projeto S3A, de forma que os outros a herdarão, mas não possuirão controle direto da mesma. </w:t>
      </w:r>
    </w:p>
    <w:p w14:paraId="22973489" w14:textId="77777777" w:rsidR="00A05E62" w:rsidRPr="00680891" w:rsidRDefault="00A05E62" w:rsidP="00A05E62">
      <w:pPr>
        <w:pStyle w:val="Ttulo2"/>
        <w:spacing w:before="360"/>
        <w:rPr>
          <w:rFonts w:cs="Arial"/>
          <w:color w:val="auto"/>
        </w:rPr>
      </w:pPr>
      <w:bookmarkStart w:id="41" w:name="_Toc25342280"/>
      <w:r w:rsidRPr="00680891">
        <w:rPr>
          <w:rFonts w:cs="Arial"/>
          <w:color w:val="auto"/>
        </w:rPr>
        <w:t>Criptografia</w:t>
      </w:r>
      <w:bookmarkEnd w:id="41"/>
    </w:p>
    <w:p w14:paraId="1DC71EF3" w14:textId="77777777" w:rsidR="00A05E62" w:rsidRPr="00680891" w:rsidRDefault="00A05E62" w:rsidP="00A05E62">
      <w:r w:rsidRPr="00680891">
        <w:tab/>
        <w:t>Embarcada na biblioteca S3A.Core, o S3A provê uma série de algoritmos de criptografia. Esses, por sua vez, deverão ser utilizados de acordo com a complexidade, impacto e segurança necessária. Os principais algoritmos estão descritos e exemplificados com algumas utilizações, logo abaixo:</w:t>
      </w:r>
    </w:p>
    <w:p w14:paraId="1B54B4FD" w14:textId="0C5AA85A" w:rsidR="00A05E62" w:rsidRPr="00680891" w:rsidRDefault="00A05E62" w:rsidP="00A05E62">
      <w:pPr>
        <w:pStyle w:val="Ttulo2"/>
        <w:rPr>
          <w:color w:val="auto"/>
        </w:rPr>
      </w:pPr>
      <w:bookmarkStart w:id="42" w:name="_Toc25342284"/>
      <w:bookmarkStart w:id="43" w:name="_Toc25342285"/>
      <w:bookmarkEnd w:id="42"/>
      <w:r w:rsidRPr="00680891">
        <w:rPr>
          <w:color w:val="auto"/>
        </w:rPr>
        <w:t>Melhores práticas</w:t>
      </w:r>
      <w:bookmarkEnd w:id="43"/>
    </w:p>
    <w:p w14:paraId="1BB0068F" w14:textId="77777777" w:rsidR="00A05E62" w:rsidRPr="00680891" w:rsidRDefault="00A05E62" w:rsidP="00A05E62">
      <w:r w:rsidRPr="00680891">
        <w:t>Uma aplicação segura precisa garantir alguns pontos, dentre os quais:</w:t>
      </w:r>
    </w:p>
    <w:p w14:paraId="4AF85BB6" w14:textId="77777777" w:rsidR="00A05E62" w:rsidRPr="00680891" w:rsidRDefault="00A05E62" w:rsidP="00A05E62">
      <w:pPr>
        <w:numPr>
          <w:ilvl w:val="0"/>
          <w:numId w:val="18"/>
        </w:numPr>
        <w:spacing w:after="200"/>
      </w:pPr>
      <w:r w:rsidRPr="00680891">
        <w:t xml:space="preserve"> Somente os usuários devidamente autorizados devem poder acessar os dados.</w:t>
      </w:r>
    </w:p>
    <w:p w14:paraId="34E34510" w14:textId="77777777" w:rsidR="00A05E62" w:rsidRPr="00680891" w:rsidRDefault="00A05E62" w:rsidP="00A05E62">
      <w:pPr>
        <w:numPr>
          <w:ilvl w:val="0"/>
          <w:numId w:val="18"/>
        </w:numPr>
        <w:spacing w:after="200"/>
      </w:pPr>
      <w:r w:rsidRPr="00680891">
        <w:t>Cada usuário deve ter acesso apenas aos dados que lhe são permitidos.</w:t>
      </w:r>
    </w:p>
    <w:p w14:paraId="0DDD3887" w14:textId="77777777" w:rsidR="00A05E62" w:rsidRPr="00680891" w:rsidRDefault="00A05E62" w:rsidP="00A05E62">
      <w:pPr>
        <w:numPr>
          <w:ilvl w:val="0"/>
          <w:numId w:val="18"/>
        </w:numPr>
        <w:spacing w:after="200"/>
      </w:pPr>
      <w:r w:rsidRPr="00680891">
        <w:t>A aplicação deve prever situações de ataque, que tem por objetivo expor dados.</w:t>
      </w:r>
    </w:p>
    <w:p w14:paraId="7ACE51FB" w14:textId="77777777" w:rsidR="00A05E62" w:rsidRPr="00680891" w:rsidRDefault="00A05E62" w:rsidP="00A05E62">
      <w:pPr>
        <w:numPr>
          <w:ilvl w:val="0"/>
          <w:numId w:val="18"/>
        </w:numPr>
        <w:spacing w:after="200"/>
      </w:pPr>
      <w:r w:rsidRPr="00680891">
        <w:t>A aplicação precisa bloquear a utilização indevida da interface do software.</w:t>
      </w:r>
    </w:p>
    <w:p w14:paraId="582BFA33" w14:textId="77777777" w:rsidR="00A05E62" w:rsidRPr="00680891" w:rsidRDefault="00A05E62" w:rsidP="00A05E62">
      <w:r w:rsidRPr="00680891">
        <w:tab/>
        <w:t>Para o desenvolvimento de aplicações Web seguras, a Microsoft propõe uma ilustração que pode ser conferia na Figura 11 e que mostra as diversas partes envolvidas no funcionamento destas aplicações.</w:t>
      </w:r>
    </w:p>
    <w:p w14:paraId="2A2A65A6" w14:textId="5684D70C" w:rsidR="00A05E62" w:rsidRPr="00680891" w:rsidRDefault="00A05E62" w:rsidP="00A05E62">
      <w:pPr>
        <w:keepNext/>
        <w:jc w:val="center"/>
      </w:pPr>
      <w:r w:rsidRPr="00680891">
        <w:rPr>
          <w:noProof/>
        </w:rPr>
        <w:drawing>
          <wp:inline distT="0" distB="0" distL="0" distR="0" wp14:anchorId="74A561B0" wp14:editId="3F8E70A9">
            <wp:extent cx="5398770" cy="3763010"/>
            <wp:effectExtent l="0" t="0" r="0" b="8890"/>
            <wp:docPr id="2" name="Imagem 2"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iagrama&#10;&#10;Descrição gerada automaticament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98770" cy="3763010"/>
                    </a:xfrm>
                    <a:prstGeom prst="rect">
                      <a:avLst/>
                    </a:prstGeom>
                    <a:noFill/>
                    <a:ln>
                      <a:noFill/>
                    </a:ln>
                  </pic:spPr>
                </pic:pic>
              </a:graphicData>
            </a:graphic>
          </wp:inline>
        </w:drawing>
      </w:r>
    </w:p>
    <w:p w14:paraId="378A5318" w14:textId="77777777" w:rsidR="00A05E62" w:rsidRPr="00680891" w:rsidRDefault="00A05E62" w:rsidP="00A05E62">
      <w:pPr>
        <w:pStyle w:val="Legenda"/>
        <w:jc w:val="center"/>
        <w:rPr>
          <w:color w:val="auto"/>
        </w:rPr>
      </w:pPr>
      <w:r w:rsidRPr="00680891">
        <w:rPr>
          <w:color w:val="auto"/>
        </w:rPr>
        <w:t xml:space="preserve">Figura </w:t>
      </w:r>
      <w:r w:rsidRPr="00680891">
        <w:rPr>
          <w:color w:val="auto"/>
        </w:rPr>
        <w:fldChar w:fldCharType="begin"/>
      </w:r>
      <w:r w:rsidRPr="00680891">
        <w:rPr>
          <w:color w:val="auto"/>
        </w:rPr>
        <w:instrText xml:space="preserve"> SEQ Figura \* ARABIC </w:instrText>
      </w:r>
      <w:r w:rsidRPr="00680891">
        <w:rPr>
          <w:color w:val="auto"/>
        </w:rPr>
        <w:fldChar w:fldCharType="separate"/>
      </w:r>
      <w:r w:rsidRPr="00680891">
        <w:rPr>
          <w:noProof/>
          <w:color w:val="auto"/>
        </w:rPr>
        <w:t>11</w:t>
      </w:r>
      <w:r w:rsidRPr="00680891">
        <w:rPr>
          <w:color w:val="auto"/>
        </w:rPr>
        <w:fldChar w:fldCharType="end"/>
      </w:r>
      <w:r w:rsidRPr="00680891">
        <w:rPr>
          <w:color w:val="auto"/>
        </w:rPr>
        <w:t xml:space="preserve"> - Segurança em aplicações NET</w:t>
      </w:r>
    </w:p>
    <w:p w14:paraId="50A285A0" w14:textId="77777777" w:rsidR="00A05E62" w:rsidRPr="00680891" w:rsidRDefault="00A05E62" w:rsidP="00A05E62">
      <w:pPr>
        <w:pStyle w:val="Ttulo2"/>
        <w:rPr>
          <w:color w:val="auto"/>
        </w:rPr>
      </w:pPr>
      <w:bookmarkStart w:id="44" w:name="_Toc25342286"/>
      <w:r w:rsidRPr="00680891">
        <w:rPr>
          <w:color w:val="auto"/>
        </w:rPr>
        <w:t>Tecnologias usadas em Homologação e Produção</w:t>
      </w:r>
      <w:bookmarkEnd w:id="44"/>
    </w:p>
    <w:p w14:paraId="05ED3707" w14:textId="77777777" w:rsidR="00A05E62" w:rsidRPr="00680891" w:rsidRDefault="00A05E62" w:rsidP="00A05E62">
      <w:r w:rsidRPr="00680891">
        <w:rPr>
          <w:b/>
        </w:rPr>
        <w:tab/>
      </w:r>
      <w:r w:rsidRPr="00680891">
        <w:t>Serão utilizadas algumas tecnologias a parte nos servidores de homologação e produção para garantir alta disponibilidade e uma segurança maior, serão elas:</w:t>
      </w:r>
    </w:p>
    <w:p w14:paraId="7864AA3B" w14:textId="77777777" w:rsidR="00A05E62" w:rsidRPr="00680891" w:rsidRDefault="00A05E62" w:rsidP="00A05E62">
      <w:pPr>
        <w:pStyle w:val="Ttulo3"/>
        <w:rPr>
          <w:color w:val="auto"/>
        </w:rPr>
      </w:pPr>
      <w:bookmarkStart w:id="45" w:name="_Toc25342287"/>
      <w:r w:rsidRPr="00680891">
        <w:rPr>
          <w:color w:val="auto"/>
        </w:rPr>
        <w:t>NLB - Balanceamento de Carga de Rede</w:t>
      </w:r>
      <w:bookmarkEnd w:id="45"/>
    </w:p>
    <w:p w14:paraId="48E39D75" w14:textId="77777777" w:rsidR="00A05E62" w:rsidRPr="00680891" w:rsidRDefault="00A05E62" w:rsidP="00A05E62">
      <w:pPr>
        <w:rPr>
          <w:rFonts w:cs="Arial"/>
          <w:szCs w:val="20"/>
        </w:rPr>
      </w:pPr>
      <w:r w:rsidRPr="00680891">
        <w:rPr>
          <w:b/>
        </w:rPr>
        <w:tab/>
      </w:r>
      <w:r w:rsidRPr="00680891">
        <w:rPr>
          <w:rFonts w:cs="Arial"/>
          <w:szCs w:val="20"/>
        </w:rPr>
        <w:t>O Balanceamento de Carga de Rede destina-se aos aplicativos que não têm estado de execução demorada na memória. Esses são denominados aplicativos sem monitoração de estado. Um aplicativo sem monitoração de estado trata cada solicitação de cliente como uma operação independente e, portanto, pode equilibrar a carga de cada solicitação de forma independente. Aplicativos sem monitoração de estado geralmente têm dados somente leitura ou dados que não são alterados com frequência. Servidores Web front-end, redes virtuais privadas (VPNs), servidores de protocolo de transferência de arquivos (FTP) e o firewall e servidores proxy geralmente usam o Balanceamento de Carga de Rede. Os clusters do Balanceamento de Carga de Rede também podem suportar outros serviços e aplicativos baseados em TCP ou UDP.</w:t>
      </w:r>
    </w:p>
    <w:p w14:paraId="5F1C6D70" w14:textId="77777777" w:rsidR="00A05E62" w:rsidRPr="00680891" w:rsidRDefault="00A05E62" w:rsidP="00A05E62">
      <w:pPr>
        <w:pStyle w:val="Ttulo3"/>
        <w:rPr>
          <w:color w:val="auto"/>
        </w:rPr>
      </w:pPr>
      <w:bookmarkStart w:id="46" w:name="_Toc25342288"/>
      <w:r w:rsidRPr="00680891">
        <w:rPr>
          <w:color w:val="auto"/>
          <w:shd w:val="clear" w:color="auto" w:fill="FFFFFF"/>
        </w:rPr>
        <w:t>HTTPS</w:t>
      </w:r>
      <w:r w:rsidRPr="00680891">
        <w:rPr>
          <w:rStyle w:val="apple-converted-space"/>
          <w:rFonts w:cs="Arial"/>
          <w:color w:val="auto"/>
          <w:szCs w:val="20"/>
          <w:shd w:val="clear" w:color="auto" w:fill="FFFFFF"/>
        </w:rPr>
        <w:t> </w:t>
      </w:r>
      <w:r w:rsidRPr="00680891">
        <w:rPr>
          <w:color w:val="auto"/>
          <w:shd w:val="clear" w:color="auto" w:fill="FFFFFF"/>
        </w:rPr>
        <w:t>(</w:t>
      </w:r>
      <w:r w:rsidRPr="00680891">
        <w:rPr>
          <w:i/>
          <w:iCs/>
          <w:color w:val="auto"/>
          <w:shd w:val="clear" w:color="auto" w:fill="FFFFFF"/>
        </w:rPr>
        <w:t>HyperText Transfer Protocol Secure -</w:t>
      </w:r>
      <w:r w:rsidRPr="00680891">
        <w:rPr>
          <w:rStyle w:val="apple-converted-space"/>
          <w:rFonts w:cs="Arial"/>
          <w:b w:val="0"/>
          <w:bCs w:val="0"/>
          <w:color w:val="auto"/>
          <w:szCs w:val="20"/>
          <w:shd w:val="clear" w:color="auto" w:fill="FFFFFF"/>
        </w:rPr>
        <w:t> </w:t>
      </w:r>
      <w:r w:rsidRPr="00680891">
        <w:rPr>
          <w:color w:val="auto"/>
          <w:shd w:val="clear" w:color="auto" w:fill="FFFFFF"/>
        </w:rPr>
        <w:t>protocolo de transferência de hipertexto seguro)</w:t>
      </w:r>
      <w:bookmarkEnd w:id="46"/>
    </w:p>
    <w:p w14:paraId="609F5D05" w14:textId="77777777" w:rsidR="00A05E62" w:rsidRPr="00680891" w:rsidRDefault="00A05E62" w:rsidP="00A05E62">
      <w:pPr>
        <w:ind w:firstLine="720"/>
      </w:pPr>
      <w:r w:rsidRPr="00680891">
        <w:rPr>
          <w:rFonts w:cs="Arial"/>
          <w:szCs w:val="20"/>
          <w:shd w:val="clear" w:color="auto" w:fill="FFFFFF"/>
        </w:rPr>
        <w:t>É uma implementação do protocolo</w:t>
      </w:r>
      <w:r w:rsidRPr="00680891">
        <w:rPr>
          <w:rStyle w:val="apple-converted-space"/>
          <w:rFonts w:cs="Arial"/>
          <w:szCs w:val="20"/>
          <w:shd w:val="clear" w:color="auto" w:fill="FFFFFF"/>
        </w:rPr>
        <w:t> </w:t>
      </w:r>
      <w:r w:rsidRPr="00680891">
        <w:rPr>
          <w:rFonts w:cs="Arial"/>
          <w:szCs w:val="20"/>
          <w:shd w:val="clear" w:color="auto" w:fill="FFFFFF"/>
        </w:rPr>
        <w:t>HTTP</w:t>
      </w:r>
      <w:r w:rsidRPr="00680891">
        <w:rPr>
          <w:rStyle w:val="apple-converted-space"/>
          <w:rFonts w:cs="Arial"/>
          <w:szCs w:val="20"/>
          <w:shd w:val="clear" w:color="auto" w:fill="FFFFFF"/>
        </w:rPr>
        <w:t> </w:t>
      </w:r>
      <w:r w:rsidRPr="00680891">
        <w:rPr>
          <w:rFonts w:cs="Arial"/>
          <w:szCs w:val="20"/>
          <w:shd w:val="clear" w:color="auto" w:fill="FFFFFF"/>
        </w:rPr>
        <w:t>sobre uma camada adicional de segurança que utiliza o protocolo</w:t>
      </w:r>
      <w:r w:rsidRPr="00680891">
        <w:rPr>
          <w:rStyle w:val="apple-converted-space"/>
          <w:rFonts w:cs="Arial"/>
          <w:szCs w:val="20"/>
          <w:shd w:val="clear" w:color="auto" w:fill="FFFFFF"/>
        </w:rPr>
        <w:t> </w:t>
      </w:r>
      <w:r w:rsidRPr="00680891">
        <w:rPr>
          <w:rFonts w:cs="Arial"/>
          <w:szCs w:val="20"/>
          <w:shd w:val="clear" w:color="auto" w:fill="FFFFFF"/>
        </w:rPr>
        <w:t>SSL/TLS. Essa camada adicional permite que os dados sejam transmitidos por meio de uma conexão</w:t>
      </w:r>
      <w:r w:rsidRPr="00680891">
        <w:rPr>
          <w:rStyle w:val="apple-converted-space"/>
          <w:rFonts w:cs="Arial"/>
          <w:szCs w:val="20"/>
          <w:shd w:val="clear" w:color="auto" w:fill="FFFFFF"/>
        </w:rPr>
        <w:t> </w:t>
      </w:r>
      <w:r w:rsidRPr="00680891">
        <w:rPr>
          <w:rFonts w:cs="Arial"/>
          <w:szCs w:val="20"/>
          <w:shd w:val="clear" w:color="auto" w:fill="FFFFFF"/>
        </w:rPr>
        <w:t>criptografada</w:t>
      </w:r>
      <w:r w:rsidRPr="00680891">
        <w:rPr>
          <w:rStyle w:val="apple-converted-space"/>
          <w:rFonts w:cs="Arial"/>
          <w:szCs w:val="20"/>
          <w:shd w:val="clear" w:color="auto" w:fill="FFFFFF"/>
        </w:rPr>
        <w:t> </w:t>
      </w:r>
      <w:r w:rsidRPr="00680891">
        <w:rPr>
          <w:rFonts w:cs="Arial"/>
          <w:szCs w:val="20"/>
          <w:shd w:val="clear" w:color="auto" w:fill="FFFFFF"/>
        </w:rPr>
        <w:t>e que se verifique a autenticidade do</w:t>
      </w:r>
      <w:r w:rsidRPr="00680891">
        <w:rPr>
          <w:rStyle w:val="apple-converted-space"/>
          <w:rFonts w:cs="Arial"/>
          <w:szCs w:val="20"/>
          <w:shd w:val="clear" w:color="auto" w:fill="FFFFFF"/>
        </w:rPr>
        <w:t> </w:t>
      </w:r>
      <w:r w:rsidRPr="00680891">
        <w:rPr>
          <w:rFonts w:cs="Arial"/>
          <w:szCs w:val="20"/>
          <w:shd w:val="clear" w:color="auto" w:fill="FFFFFF"/>
        </w:rPr>
        <w:t>servidor</w:t>
      </w:r>
      <w:r w:rsidRPr="00680891">
        <w:rPr>
          <w:rStyle w:val="apple-converted-space"/>
          <w:rFonts w:cs="Arial"/>
          <w:szCs w:val="20"/>
          <w:shd w:val="clear" w:color="auto" w:fill="FFFFFF"/>
        </w:rPr>
        <w:t> </w:t>
      </w:r>
      <w:r w:rsidRPr="00680891">
        <w:rPr>
          <w:rFonts w:cs="Arial"/>
          <w:szCs w:val="20"/>
          <w:shd w:val="clear" w:color="auto" w:fill="FFFFFF"/>
        </w:rPr>
        <w:t>e do cliente por meio de</w:t>
      </w:r>
      <w:r w:rsidRPr="00680891">
        <w:rPr>
          <w:rStyle w:val="apple-converted-space"/>
          <w:rFonts w:cs="Arial"/>
          <w:szCs w:val="20"/>
          <w:shd w:val="clear" w:color="auto" w:fill="FFFFFF"/>
        </w:rPr>
        <w:t> </w:t>
      </w:r>
      <w:r w:rsidRPr="00680891">
        <w:rPr>
          <w:rFonts w:cs="Arial"/>
          <w:szCs w:val="20"/>
          <w:shd w:val="clear" w:color="auto" w:fill="FFFFFF"/>
        </w:rPr>
        <w:t>certificados digitais. A</w:t>
      </w:r>
      <w:r w:rsidRPr="00680891">
        <w:rPr>
          <w:rStyle w:val="apple-converted-space"/>
          <w:rFonts w:cs="Arial"/>
          <w:szCs w:val="20"/>
          <w:shd w:val="clear" w:color="auto" w:fill="FFFFFF"/>
        </w:rPr>
        <w:t> </w:t>
      </w:r>
      <w:r w:rsidRPr="00680891">
        <w:rPr>
          <w:rFonts w:cs="Arial"/>
          <w:szCs w:val="20"/>
          <w:shd w:val="clear" w:color="auto" w:fill="FFFFFF"/>
        </w:rPr>
        <w:t>porta</w:t>
      </w:r>
      <w:r w:rsidRPr="00680891">
        <w:rPr>
          <w:rStyle w:val="apple-converted-space"/>
          <w:rFonts w:cs="Arial"/>
          <w:szCs w:val="20"/>
          <w:shd w:val="clear" w:color="auto" w:fill="FFFFFF"/>
        </w:rPr>
        <w:t> </w:t>
      </w:r>
      <w:r w:rsidRPr="00680891">
        <w:rPr>
          <w:rFonts w:cs="Arial"/>
          <w:szCs w:val="20"/>
          <w:shd w:val="clear" w:color="auto" w:fill="FFFFFF"/>
        </w:rPr>
        <w:t>TCP</w:t>
      </w:r>
      <w:r w:rsidRPr="00680891">
        <w:rPr>
          <w:rStyle w:val="apple-converted-space"/>
          <w:rFonts w:cs="Arial"/>
          <w:szCs w:val="20"/>
          <w:shd w:val="clear" w:color="auto" w:fill="FFFFFF"/>
        </w:rPr>
        <w:t> </w:t>
      </w:r>
      <w:r w:rsidRPr="00680891">
        <w:rPr>
          <w:rFonts w:cs="Arial"/>
          <w:szCs w:val="20"/>
          <w:shd w:val="clear" w:color="auto" w:fill="FFFFFF"/>
        </w:rPr>
        <w:t>usada por norma para o protocolo HTTPS é a 443.</w:t>
      </w:r>
    </w:p>
    <w:p w14:paraId="5CC061E8" w14:textId="77777777" w:rsidR="00A05E62" w:rsidRPr="00680891" w:rsidRDefault="00A05E62" w:rsidP="00A05E62">
      <w:pPr>
        <w:pStyle w:val="Ttulo1"/>
        <w:rPr>
          <w:rFonts w:cs="Arial"/>
          <w:color w:val="auto"/>
        </w:rPr>
      </w:pPr>
      <w:bookmarkStart w:id="47" w:name="_Toc25342289"/>
      <w:r w:rsidRPr="00680891">
        <w:rPr>
          <w:rFonts w:cs="Arial"/>
          <w:color w:val="auto"/>
        </w:rPr>
        <w:t>Visão de Implementação</w:t>
      </w:r>
      <w:bookmarkEnd w:id="38"/>
      <w:bookmarkEnd w:id="39"/>
      <w:bookmarkEnd w:id="47"/>
    </w:p>
    <w:p w14:paraId="5B78D9FF" w14:textId="77777777" w:rsidR="00A05E62" w:rsidRPr="00680891" w:rsidRDefault="00A05E62" w:rsidP="00A05E62">
      <w:pPr>
        <w:jc w:val="left"/>
      </w:pPr>
      <w:r w:rsidRPr="00680891">
        <w:t>Abaixo é ilustrado a estrutura geral do modelo de implementação:</w:t>
      </w:r>
    </w:p>
    <w:p w14:paraId="464FE7E0" w14:textId="04C3F40A" w:rsidR="00A05E62" w:rsidRPr="00680891" w:rsidRDefault="00A05E62" w:rsidP="00A05E62">
      <w:pPr>
        <w:keepNext/>
        <w:jc w:val="center"/>
      </w:pPr>
      <w:r w:rsidRPr="00680891">
        <w:rPr>
          <w:noProof/>
        </w:rPr>
        <w:drawing>
          <wp:inline distT="0" distB="0" distL="0" distR="0" wp14:anchorId="07A1871D" wp14:editId="65E7B2D1">
            <wp:extent cx="2555875" cy="2608580"/>
            <wp:effectExtent l="0" t="0" r="0" b="1270"/>
            <wp:docPr id="1" name="Imagem 1" descr="Interface gráfica do usuári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Interface gráfica do usuário, Texto&#10;&#10;Descrição gerada automaticament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55875" cy="2608580"/>
                    </a:xfrm>
                    <a:prstGeom prst="rect">
                      <a:avLst/>
                    </a:prstGeom>
                    <a:noFill/>
                    <a:ln>
                      <a:noFill/>
                    </a:ln>
                  </pic:spPr>
                </pic:pic>
              </a:graphicData>
            </a:graphic>
          </wp:inline>
        </w:drawing>
      </w:r>
    </w:p>
    <w:p w14:paraId="027F46DC" w14:textId="0D732CBD" w:rsidR="00A05E62" w:rsidRPr="00680891" w:rsidRDefault="00A05E62" w:rsidP="00A05E62">
      <w:pPr>
        <w:pStyle w:val="Legenda"/>
        <w:jc w:val="center"/>
        <w:rPr>
          <w:color w:val="auto"/>
        </w:rPr>
      </w:pPr>
      <w:r w:rsidRPr="00680891">
        <w:rPr>
          <w:color w:val="auto"/>
        </w:rPr>
        <w:t xml:space="preserve">Figura </w:t>
      </w:r>
      <w:r w:rsidRPr="00680891">
        <w:rPr>
          <w:color w:val="auto"/>
        </w:rPr>
        <w:fldChar w:fldCharType="begin"/>
      </w:r>
      <w:r w:rsidRPr="00680891">
        <w:rPr>
          <w:color w:val="auto"/>
        </w:rPr>
        <w:instrText xml:space="preserve"> SEQ Figura \* ARABIC </w:instrText>
      </w:r>
      <w:r w:rsidRPr="00680891">
        <w:rPr>
          <w:color w:val="auto"/>
        </w:rPr>
        <w:fldChar w:fldCharType="separate"/>
      </w:r>
      <w:r w:rsidRPr="00680891">
        <w:rPr>
          <w:noProof/>
          <w:color w:val="auto"/>
        </w:rPr>
        <w:t>12</w:t>
      </w:r>
      <w:r w:rsidRPr="00680891">
        <w:rPr>
          <w:color w:val="auto"/>
        </w:rPr>
        <w:fldChar w:fldCharType="end"/>
      </w:r>
      <w:r w:rsidRPr="00680891">
        <w:rPr>
          <w:color w:val="auto"/>
        </w:rPr>
        <w:t xml:space="preserve"> - Projetos da solução </w:t>
      </w:r>
    </w:p>
    <w:p w14:paraId="67CE0829" w14:textId="77777777" w:rsidR="00A05E62" w:rsidRPr="00680891" w:rsidRDefault="00A05E62" w:rsidP="00A05E62">
      <w:pPr>
        <w:pStyle w:val="Ttulo3"/>
        <w:rPr>
          <w:rFonts w:cs="Arial"/>
          <w:color w:val="auto"/>
        </w:rPr>
      </w:pPr>
      <w:bookmarkStart w:id="48" w:name="_Toc25342290"/>
      <w:r w:rsidRPr="00680891">
        <w:rPr>
          <w:rFonts w:cs="Arial"/>
          <w:color w:val="auto"/>
        </w:rPr>
        <w:t>CrossCutting - Camada de Corte Transversal</w:t>
      </w:r>
      <w:bookmarkEnd w:id="48"/>
    </w:p>
    <w:p w14:paraId="661C0D79" w14:textId="77777777" w:rsidR="00A05E62" w:rsidRPr="00680891" w:rsidRDefault="00A05E62" w:rsidP="00A05E62">
      <w:pPr>
        <w:ind w:firstLine="708"/>
        <w:rPr>
          <w:rFonts w:cs="Arial"/>
        </w:rPr>
      </w:pPr>
      <w:r w:rsidRPr="00680891">
        <w:rPr>
          <w:rFonts w:cs="Arial"/>
        </w:rPr>
        <w:t>Responsável por prover funcionalidades genérica para todas as camadas do projeto.</w:t>
      </w:r>
    </w:p>
    <w:p w14:paraId="5D3DC01C" w14:textId="77777777" w:rsidR="00A05E62" w:rsidRPr="00680891" w:rsidRDefault="00A05E62" w:rsidP="00A05E62">
      <w:pPr>
        <w:ind w:firstLine="708"/>
        <w:rPr>
          <w:rFonts w:cs="Arial"/>
        </w:rPr>
      </w:pPr>
      <w:r w:rsidRPr="00680891">
        <w:rPr>
          <w:rFonts w:cs="Arial"/>
          <w:b/>
        </w:rPr>
        <w:t>Ex</w:t>
      </w:r>
      <w:r w:rsidRPr="00680891">
        <w:rPr>
          <w:rFonts w:cs="Arial"/>
        </w:rPr>
        <w:t>: - Logs, segurança, cache, internacionalização e etc.</w:t>
      </w:r>
    </w:p>
    <w:p w14:paraId="24FFD441" w14:textId="77777777" w:rsidR="00A05E62" w:rsidRPr="00680891" w:rsidRDefault="00A05E62" w:rsidP="00A05E62">
      <w:pPr>
        <w:pStyle w:val="Ttulo3"/>
        <w:rPr>
          <w:color w:val="auto"/>
        </w:rPr>
      </w:pPr>
      <w:bookmarkStart w:id="49" w:name="_Toc25342291"/>
      <w:r w:rsidRPr="00680891">
        <w:rPr>
          <w:color w:val="auto"/>
        </w:rPr>
        <w:t>Database – Camada de Dados</w:t>
      </w:r>
      <w:bookmarkEnd w:id="49"/>
    </w:p>
    <w:p w14:paraId="057E928A" w14:textId="77777777" w:rsidR="00A05E62" w:rsidRPr="00680891" w:rsidRDefault="00A05E62" w:rsidP="00A05E62">
      <w:pPr>
        <w:ind w:firstLine="708"/>
      </w:pPr>
      <w:r w:rsidRPr="00680891">
        <w:t>Isolar e abstrair a persistência de dados.</w:t>
      </w:r>
    </w:p>
    <w:p w14:paraId="63C87233" w14:textId="77777777" w:rsidR="00A05E62" w:rsidRPr="00680891" w:rsidRDefault="00A05E62" w:rsidP="00A05E62">
      <w:pPr>
        <w:numPr>
          <w:ilvl w:val="0"/>
          <w:numId w:val="19"/>
        </w:numPr>
        <w:spacing w:after="200"/>
        <w:rPr>
          <w:b/>
        </w:rPr>
      </w:pPr>
      <w:r w:rsidRPr="00680891">
        <w:rPr>
          <w:b/>
        </w:rPr>
        <w:t>Context</w:t>
      </w:r>
    </w:p>
    <w:p w14:paraId="1BD205F7" w14:textId="77777777" w:rsidR="00A05E62" w:rsidRPr="00680891" w:rsidRDefault="00A05E62" w:rsidP="00A05E62">
      <w:pPr>
        <w:numPr>
          <w:ilvl w:val="1"/>
          <w:numId w:val="19"/>
        </w:numPr>
        <w:spacing w:after="200"/>
      </w:pPr>
      <w:r w:rsidRPr="00680891">
        <w:t>Configurar e mapear o banco de dados;</w:t>
      </w:r>
    </w:p>
    <w:p w14:paraId="633B9CBC" w14:textId="77777777" w:rsidR="00A05E62" w:rsidRPr="00680891" w:rsidRDefault="00A05E62" w:rsidP="00A05E62">
      <w:pPr>
        <w:numPr>
          <w:ilvl w:val="0"/>
          <w:numId w:val="19"/>
        </w:numPr>
        <w:spacing w:after="200"/>
        <w:rPr>
          <w:b/>
        </w:rPr>
      </w:pPr>
      <w:r w:rsidRPr="00680891">
        <w:rPr>
          <w:b/>
        </w:rPr>
        <w:t>Context Factory</w:t>
      </w:r>
    </w:p>
    <w:p w14:paraId="00F8C77F" w14:textId="77777777" w:rsidR="00A05E62" w:rsidRPr="00680891" w:rsidRDefault="00A05E62" w:rsidP="00A05E62">
      <w:pPr>
        <w:numPr>
          <w:ilvl w:val="1"/>
          <w:numId w:val="19"/>
        </w:numPr>
        <w:spacing w:after="200"/>
      </w:pPr>
      <w:r w:rsidRPr="00680891">
        <w:t>Gerar as migrações;</w:t>
      </w:r>
    </w:p>
    <w:p w14:paraId="6309F587" w14:textId="77777777" w:rsidR="00A05E62" w:rsidRPr="00680891" w:rsidRDefault="00A05E62" w:rsidP="00A05E62">
      <w:pPr>
        <w:numPr>
          <w:ilvl w:val="0"/>
          <w:numId w:val="19"/>
        </w:numPr>
        <w:spacing w:after="200"/>
        <w:rPr>
          <w:b/>
        </w:rPr>
      </w:pPr>
      <w:r w:rsidRPr="00680891">
        <w:rPr>
          <w:b/>
        </w:rPr>
        <w:t>Context Seed</w:t>
      </w:r>
    </w:p>
    <w:p w14:paraId="101D2433" w14:textId="77777777" w:rsidR="00A05E62" w:rsidRPr="00680891" w:rsidRDefault="00A05E62" w:rsidP="00A05E62">
      <w:pPr>
        <w:numPr>
          <w:ilvl w:val="1"/>
          <w:numId w:val="19"/>
        </w:numPr>
        <w:spacing w:after="200"/>
      </w:pPr>
      <w:r w:rsidRPr="00680891">
        <w:t>Responsável pela carga de dados;</w:t>
      </w:r>
    </w:p>
    <w:p w14:paraId="49026389" w14:textId="77777777" w:rsidR="00A05E62" w:rsidRPr="00680891" w:rsidRDefault="00A05E62" w:rsidP="00A05E62">
      <w:pPr>
        <w:numPr>
          <w:ilvl w:val="0"/>
          <w:numId w:val="19"/>
        </w:numPr>
        <w:spacing w:after="200"/>
        <w:rPr>
          <w:b/>
        </w:rPr>
      </w:pPr>
      <w:r w:rsidRPr="00680891">
        <w:rPr>
          <w:b/>
        </w:rPr>
        <w:t>Entity Configuration</w:t>
      </w:r>
    </w:p>
    <w:p w14:paraId="7BB162A5" w14:textId="77777777" w:rsidR="00A05E62" w:rsidRPr="00680891" w:rsidRDefault="00A05E62" w:rsidP="00A05E62">
      <w:pPr>
        <w:numPr>
          <w:ilvl w:val="1"/>
          <w:numId w:val="19"/>
        </w:numPr>
        <w:spacing w:after="200"/>
      </w:pPr>
      <w:r w:rsidRPr="00680891">
        <w:t>Config. e mapear as entidades com as tabelas;</w:t>
      </w:r>
    </w:p>
    <w:p w14:paraId="5F225903" w14:textId="77777777" w:rsidR="00A05E62" w:rsidRPr="00680891" w:rsidRDefault="00A05E62" w:rsidP="00A05E62">
      <w:pPr>
        <w:numPr>
          <w:ilvl w:val="0"/>
          <w:numId w:val="19"/>
        </w:numPr>
        <w:spacing w:after="200"/>
        <w:rPr>
          <w:b/>
        </w:rPr>
      </w:pPr>
      <w:r w:rsidRPr="00680891">
        <w:rPr>
          <w:b/>
        </w:rPr>
        <w:t>Unit of Work</w:t>
      </w:r>
    </w:p>
    <w:p w14:paraId="43BDB8B5" w14:textId="77777777" w:rsidR="00A05E62" w:rsidRPr="00680891" w:rsidRDefault="00A05E62" w:rsidP="00A05E62">
      <w:pPr>
        <w:numPr>
          <w:ilvl w:val="1"/>
          <w:numId w:val="19"/>
        </w:numPr>
        <w:spacing w:after="200"/>
      </w:pPr>
      <w:r w:rsidRPr="00680891">
        <w:t>Responsável por gerenciar as transações com o BD.</w:t>
      </w:r>
    </w:p>
    <w:p w14:paraId="6063D1D1" w14:textId="77777777" w:rsidR="00A05E62" w:rsidRPr="00680891" w:rsidRDefault="00A05E62" w:rsidP="00A05E62">
      <w:pPr>
        <w:numPr>
          <w:ilvl w:val="0"/>
          <w:numId w:val="19"/>
        </w:numPr>
        <w:spacing w:after="200"/>
        <w:rPr>
          <w:b/>
        </w:rPr>
      </w:pPr>
      <w:r w:rsidRPr="00680891">
        <w:rPr>
          <w:b/>
        </w:rPr>
        <w:t>Repository</w:t>
      </w:r>
    </w:p>
    <w:p w14:paraId="70752580" w14:textId="77777777" w:rsidR="00A05E62" w:rsidRPr="00680891" w:rsidRDefault="00A05E62" w:rsidP="00A05E62">
      <w:pPr>
        <w:numPr>
          <w:ilvl w:val="1"/>
          <w:numId w:val="19"/>
        </w:numPr>
        <w:spacing w:after="200"/>
      </w:pPr>
      <w:r w:rsidRPr="00680891">
        <w:t>Abstrair e isolar a persistência dos dados..</w:t>
      </w:r>
      <w:bookmarkStart w:id="50" w:name="_Toc380570947"/>
      <w:bookmarkStart w:id="51" w:name="_Toc380585913"/>
      <w:bookmarkStart w:id="52" w:name="_Toc380590021"/>
      <w:bookmarkStart w:id="53" w:name="_Toc380656803"/>
      <w:bookmarkStart w:id="54" w:name="_Toc380656824"/>
      <w:bookmarkStart w:id="55" w:name="_Toc380760089"/>
      <w:bookmarkStart w:id="56" w:name="_Toc380760130"/>
      <w:bookmarkStart w:id="57" w:name="_Toc381017485"/>
      <w:bookmarkStart w:id="58" w:name="_Toc381017901"/>
      <w:bookmarkStart w:id="59" w:name="_Toc381025094"/>
      <w:bookmarkEnd w:id="50"/>
      <w:bookmarkEnd w:id="51"/>
      <w:bookmarkEnd w:id="52"/>
      <w:bookmarkEnd w:id="53"/>
      <w:bookmarkEnd w:id="54"/>
      <w:bookmarkEnd w:id="55"/>
      <w:bookmarkEnd w:id="56"/>
      <w:bookmarkEnd w:id="57"/>
      <w:bookmarkEnd w:id="58"/>
      <w:bookmarkEnd w:id="59"/>
    </w:p>
    <w:p w14:paraId="592C92E3" w14:textId="77777777" w:rsidR="00A05E62" w:rsidRPr="00680891" w:rsidRDefault="00A05E62" w:rsidP="00A05E62">
      <w:pPr>
        <w:pStyle w:val="Ttulo3"/>
        <w:rPr>
          <w:color w:val="auto"/>
        </w:rPr>
      </w:pPr>
      <w:bookmarkStart w:id="60" w:name="_Toc25342292"/>
      <w:r w:rsidRPr="00680891">
        <w:rPr>
          <w:color w:val="auto"/>
        </w:rPr>
        <w:t>Model – Camada de Modelo</w:t>
      </w:r>
      <w:bookmarkEnd w:id="60"/>
    </w:p>
    <w:p w14:paraId="1E0C042E" w14:textId="77777777" w:rsidR="00A05E62" w:rsidRPr="00680891" w:rsidRDefault="00A05E62" w:rsidP="00A05E62">
      <w:pPr>
        <w:ind w:firstLine="708"/>
        <w:rPr>
          <w:rFonts w:cs="Arial"/>
        </w:rPr>
      </w:pPr>
      <w:r w:rsidRPr="00680891">
        <w:rPr>
          <w:rFonts w:cs="Arial"/>
        </w:rPr>
        <w:t>Prover os modelos e os enumeradores.</w:t>
      </w:r>
    </w:p>
    <w:p w14:paraId="4E0919E6" w14:textId="77777777" w:rsidR="00A05E62" w:rsidRPr="00680891" w:rsidRDefault="00A05E62" w:rsidP="00A05E62">
      <w:pPr>
        <w:ind w:firstLine="708"/>
        <w:rPr>
          <w:rFonts w:cs="Arial"/>
        </w:rPr>
      </w:pPr>
      <w:r w:rsidRPr="00680891">
        <w:rPr>
          <w:rFonts w:cs="Arial"/>
        </w:rPr>
        <w:t xml:space="preserve"> </w:t>
      </w:r>
      <w:r w:rsidRPr="00680891">
        <w:rPr>
          <w:rFonts w:cs="Arial"/>
          <w:b/>
          <w:bCs/>
        </w:rPr>
        <w:t>Model</w:t>
      </w:r>
    </w:p>
    <w:p w14:paraId="4E336771" w14:textId="77777777" w:rsidR="00A05E62" w:rsidRPr="00680891" w:rsidRDefault="00A05E62" w:rsidP="00A05E62">
      <w:pPr>
        <w:numPr>
          <w:ilvl w:val="1"/>
          <w:numId w:val="20"/>
        </w:numPr>
        <w:rPr>
          <w:rFonts w:cs="Arial"/>
        </w:rPr>
      </w:pPr>
      <w:r w:rsidRPr="00680891">
        <w:rPr>
          <w:rFonts w:cs="Arial"/>
        </w:rPr>
        <w:t>Conter um conjunto de informações que representem as funcionalidades;</w:t>
      </w:r>
    </w:p>
    <w:p w14:paraId="2514408E" w14:textId="77777777" w:rsidR="00A05E62" w:rsidRPr="00680891" w:rsidRDefault="00A05E62" w:rsidP="00A05E62">
      <w:pPr>
        <w:ind w:firstLine="708"/>
        <w:rPr>
          <w:rFonts w:cs="Arial"/>
        </w:rPr>
      </w:pPr>
      <w:r w:rsidRPr="00680891">
        <w:rPr>
          <w:rFonts w:cs="Arial"/>
          <w:b/>
          <w:bCs/>
        </w:rPr>
        <w:t>Model Validator</w:t>
      </w:r>
    </w:p>
    <w:p w14:paraId="14FD4DA6" w14:textId="77777777" w:rsidR="00A05E62" w:rsidRPr="00680891" w:rsidRDefault="00A05E62" w:rsidP="00A05E62">
      <w:pPr>
        <w:numPr>
          <w:ilvl w:val="1"/>
          <w:numId w:val="21"/>
        </w:numPr>
        <w:rPr>
          <w:rFonts w:cs="Arial"/>
        </w:rPr>
      </w:pPr>
      <w:r w:rsidRPr="00680891">
        <w:rPr>
          <w:rFonts w:cs="Arial"/>
        </w:rPr>
        <w:t>Validar os dados presentes no modelo aplicando regras de validação e mensagens;</w:t>
      </w:r>
    </w:p>
    <w:p w14:paraId="54988669" w14:textId="77777777" w:rsidR="00A05E62" w:rsidRPr="00680891" w:rsidRDefault="00A05E62" w:rsidP="00A05E62">
      <w:pPr>
        <w:ind w:firstLine="708"/>
        <w:rPr>
          <w:rFonts w:cs="Arial"/>
        </w:rPr>
      </w:pPr>
      <w:r w:rsidRPr="00680891">
        <w:rPr>
          <w:rFonts w:cs="Arial"/>
          <w:b/>
          <w:bCs/>
        </w:rPr>
        <w:t>Enums</w:t>
      </w:r>
    </w:p>
    <w:p w14:paraId="7A695151" w14:textId="77777777" w:rsidR="00A05E62" w:rsidRPr="00680891" w:rsidRDefault="00A05E62" w:rsidP="00A05E62">
      <w:pPr>
        <w:numPr>
          <w:ilvl w:val="1"/>
          <w:numId w:val="22"/>
        </w:numPr>
        <w:rPr>
          <w:rFonts w:cs="Arial"/>
        </w:rPr>
      </w:pPr>
      <w:r w:rsidRPr="00680891">
        <w:rPr>
          <w:rFonts w:cs="Arial"/>
        </w:rPr>
        <w:t>Conjunto de inteiros constantes nomeados (utilizado para situações, domínios entre outros);</w:t>
      </w:r>
    </w:p>
    <w:p w14:paraId="35619533" w14:textId="77777777" w:rsidR="00A05E62" w:rsidRPr="00680891" w:rsidRDefault="00A05E62" w:rsidP="00A05E62">
      <w:pPr>
        <w:ind w:firstLine="708"/>
        <w:rPr>
          <w:rFonts w:cs="Arial"/>
        </w:rPr>
      </w:pPr>
    </w:p>
    <w:p w14:paraId="7BA59A45" w14:textId="77777777" w:rsidR="00A05E62" w:rsidRPr="00680891" w:rsidRDefault="00A05E62" w:rsidP="00A05E62">
      <w:pPr>
        <w:pStyle w:val="Ttulo3"/>
        <w:rPr>
          <w:rFonts w:cs="Arial"/>
          <w:color w:val="auto"/>
        </w:rPr>
      </w:pPr>
      <w:bookmarkStart w:id="61" w:name="_Toc25342293"/>
      <w:r w:rsidRPr="00680891">
        <w:rPr>
          <w:rFonts w:cs="Arial"/>
          <w:color w:val="auto"/>
        </w:rPr>
        <w:t>Domain - Camada de Domínio</w:t>
      </w:r>
      <w:bookmarkEnd w:id="61"/>
    </w:p>
    <w:p w14:paraId="1B1C339E" w14:textId="77777777" w:rsidR="00A05E62" w:rsidRPr="00680891" w:rsidRDefault="00A05E62" w:rsidP="00A05E62">
      <w:pPr>
        <w:ind w:firstLine="708"/>
        <w:rPr>
          <w:rFonts w:cs="Arial"/>
        </w:rPr>
      </w:pPr>
      <w:r w:rsidRPr="00680891">
        <w:rPr>
          <w:rFonts w:cs="Arial"/>
        </w:rPr>
        <w:t>Conter as regras de negócio e lógica de domínio.</w:t>
      </w:r>
    </w:p>
    <w:p w14:paraId="23F4F344" w14:textId="77777777" w:rsidR="00A05E62" w:rsidRPr="00680891" w:rsidRDefault="00A05E62" w:rsidP="00A05E62">
      <w:pPr>
        <w:ind w:firstLine="708"/>
        <w:rPr>
          <w:rFonts w:cs="Arial"/>
        </w:rPr>
      </w:pPr>
      <w:r w:rsidRPr="00680891">
        <w:rPr>
          <w:rFonts w:cs="Arial"/>
          <w:b/>
          <w:bCs/>
        </w:rPr>
        <w:t>Entity</w:t>
      </w:r>
    </w:p>
    <w:p w14:paraId="07253A65" w14:textId="77777777" w:rsidR="00A05E62" w:rsidRPr="00680891" w:rsidRDefault="00A05E62" w:rsidP="00A05E62">
      <w:pPr>
        <w:numPr>
          <w:ilvl w:val="1"/>
          <w:numId w:val="23"/>
        </w:numPr>
        <w:rPr>
          <w:rFonts w:cs="Arial"/>
        </w:rPr>
      </w:pPr>
      <w:r w:rsidRPr="00680891">
        <w:rPr>
          <w:rFonts w:cs="Arial"/>
        </w:rPr>
        <w:t>Responsável pelas regras de negócio e lógica de domínio; [deve possuir uma identidade]</w:t>
      </w:r>
    </w:p>
    <w:p w14:paraId="3A3DDB21" w14:textId="77777777" w:rsidR="00A05E62" w:rsidRPr="00680891" w:rsidRDefault="00A05E62" w:rsidP="00A05E62">
      <w:pPr>
        <w:ind w:firstLine="708"/>
        <w:rPr>
          <w:rFonts w:cs="Arial"/>
        </w:rPr>
      </w:pPr>
      <w:r w:rsidRPr="00680891">
        <w:rPr>
          <w:rFonts w:cs="Arial"/>
          <w:b/>
          <w:bCs/>
        </w:rPr>
        <w:t>Entity Factory</w:t>
      </w:r>
    </w:p>
    <w:p w14:paraId="720C61CB" w14:textId="77777777" w:rsidR="00A05E62" w:rsidRPr="00680891" w:rsidRDefault="00A05E62" w:rsidP="00A05E62">
      <w:pPr>
        <w:numPr>
          <w:ilvl w:val="1"/>
          <w:numId w:val="24"/>
        </w:numPr>
        <w:rPr>
          <w:rFonts w:cs="Arial"/>
        </w:rPr>
      </w:pPr>
      <w:r w:rsidRPr="00680891">
        <w:rPr>
          <w:rFonts w:cs="Arial"/>
        </w:rPr>
        <w:t>Criar as entidades;</w:t>
      </w:r>
    </w:p>
    <w:p w14:paraId="60109CA9" w14:textId="77777777" w:rsidR="00A05E62" w:rsidRPr="00680891" w:rsidRDefault="00A05E62" w:rsidP="00A05E62">
      <w:pPr>
        <w:ind w:firstLine="708"/>
        <w:rPr>
          <w:rFonts w:cs="Arial"/>
        </w:rPr>
      </w:pPr>
      <w:r w:rsidRPr="00680891">
        <w:rPr>
          <w:rFonts w:cs="Arial"/>
          <w:b/>
          <w:bCs/>
        </w:rPr>
        <w:t>Value Objects</w:t>
      </w:r>
    </w:p>
    <w:p w14:paraId="7856D93B" w14:textId="77777777" w:rsidR="00A05E62" w:rsidRPr="00680891" w:rsidRDefault="00A05E62" w:rsidP="00A05E62">
      <w:pPr>
        <w:numPr>
          <w:ilvl w:val="1"/>
          <w:numId w:val="25"/>
        </w:numPr>
        <w:rPr>
          <w:rFonts w:cs="Arial"/>
        </w:rPr>
      </w:pPr>
      <w:r w:rsidRPr="00680891">
        <w:rPr>
          <w:rFonts w:cs="Arial"/>
        </w:rPr>
        <w:t>Agrupar dados que adicionam valores a entidade; [não deve possuir identidade]</w:t>
      </w:r>
    </w:p>
    <w:p w14:paraId="36D8A478" w14:textId="77777777" w:rsidR="00A05E62" w:rsidRPr="00680891" w:rsidRDefault="00A05E62" w:rsidP="00A05E62">
      <w:pPr>
        <w:ind w:firstLine="708"/>
        <w:rPr>
          <w:rFonts w:cs="Arial"/>
        </w:rPr>
      </w:pPr>
      <w:r w:rsidRPr="00680891">
        <w:rPr>
          <w:rFonts w:cs="Arial"/>
          <w:b/>
          <w:bCs/>
        </w:rPr>
        <w:t>Domain Service</w:t>
      </w:r>
    </w:p>
    <w:p w14:paraId="302A6922" w14:textId="77777777" w:rsidR="00A05E62" w:rsidRPr="00680891" w:rsidRDefault="00A05E62" w:rsidP="00A05E62">
      <w:pPr>
        <w:ind w:left="708" w:firstLine="12"/>
        <w:rPr>
          <w:rFonts w:cs="Arial"/>
        </w:rPr>
      </w:pPr>
      <w:r w:rsidRPr="00680891">
        <w:rPr>
          <w:rFonts w:cs="Arial"/>
        </w:rPr>
        <w:t xml:space="preserve">      -     Encapsular lógica de domínio que não pertencem a entidade</w:t>
      </w:r>
    </w:p>
    <w:p w14:paraId="66101983" w14:textId="77777777" w:rsidR="00A05E62" w:rsidRPr="00680891" w:rsidRDefault="00A05E62" w:rsidP="00A05E62">
      <w:pPr>
        <w:ind w:firstLine="708"/>
        <w:rPr>
          <w:rFonts w:cs="Arial"/>
        </w:rPr>
      </w:pPr>
    </w:p>
    <w:p w14:paraId="12AFA077" w14:textId="77777777" w:rsidR="00A05E62" w:rsidRPr="00680891" w:rsidRDefault="00A05E62" w:rsidP="00A05E62">
      <w:pPr>
        <w:pStyle w:val="Ttulo3"/>
        <w:rPr>
          <w:rFonts w:cs="Arial"/>
          <w:color w:val="auto"/>
        </w:rPr>
      </w:pPr>
      <w:bookmarkStart w:id="62" w:name="_Toc25342294"/>
      <w:r w:rsidRPr="00680891">
        <w:rPr>
          <w:rFonts w:cs="Arial"/>
          <w:color w:val="auto"/>
        </w:rPr>
        <w:t>Application – Camada de Aplicação</w:t>
      </w:r>
      <w:bookmarkEnd w:id="62"/>
    </w:p>
    <w:p w14:paraId="76ABC1F4" w14:textId="77777777" w:rsidR="00A05E62" w:rsidRPr="00680891" w:rsidRDefault="00A05E62" w:rsidP="00A05E62">
      <w:pPr>
        <w:ind w:firstLine="708"/>
        <w:rPr>
          <w:rFonts w:cs="Arial"/>
        </w:rPr>
      </w:pPr>
      <w:r w:rsidRPr="00680891">
        <w:rPr>
          <w:rFonts w:cs="Arial"/>
        </w:rPr>
        <w:t>Gerenciar o fluxo da aplicação, mas não possuindo regras de negócio. Gerencia todas as camadas da aplicação.</w:t>
      </w:r>
    </w:p>
    <w:p w14:paraId="363CADD8" w14:textId="77777777" w:rsidR="00A05E62" w:rsidRPr="00680891" w:rsidRDefault="00A05E62" w:rsidP="00A05E62">
      <w:pPr>
        <w:rPr>
          <w:rFonts w:cs="Arial"/>
        </w:rPr>
      </w:pPr>
    </w:p>
    <w:p w14:paraId="50E60937" w14:textId="77777777" w:rsidR="00A05E62" w:rsidRPr="00680891" w:rsidRDefault="00A05E62" w:rsidP="00A05E62">
      <w:pPr>
        <w:pStyle w:val="Ttulo3"/>
        <w:rPr>
          <w:rFonts w:cs="Arial"/>
          <w:color w:val="auto"/>
        </w:rPr>
      </w:pPr>
      <w:bookmarkStart w:id="63" w:name="_Toc25342295"/>
      <w:r w:rsidRPr="00680891">
        <w:rPr>
          <w:rFonts w:cs="Arial"/>
          <w:color w:val="auto"/>
        </w:rPr>
        <w:t>API – Camada de API (Integrações)</w:t>
      </w:r>
      <w:bookmarkEnd w:id="63"/>
    </w:p>
    <w:p w14:paraId="23FC6357" w14:textId="77777777" w:rsidR="00A05E62" w:rsidRPr="00680891" w:rsidRDefault="00A05E62" w:rsidP="00A05E62">
      <w:pPr>
        <w:ind w:firstLine="708"/>
        <w:rPr>
          <w:rFonts w:cs="Arial"/>
        </w:rPr>
      </w:pPr>
      <w:r w:rsidRPr="00680891">
        <w:rPr>
          <w:rFonts w:cs="Arial"/>
        </w:rPr>
        <w:t>Receber requisições, processá-las e responde-las.</w:t>
      </w:r>
    </w:p>
    <w:p w14:paraId="247BCAB6" w14:textId="77777777" w:rsidR="00A05E62" w:rsidRPr="00680891" w:rsidRDefault="00A05E62" w:rsidP="00A05E62">
      <w:pPr>
        <w:ind w:firstLine="708"/>
        <w:rPr>
          <w:rFonts w:cs="Arial"/>
        </w:rPr>
      </w:pPr>
      <w:r w:rsidRPr="00680891">
        <w:rPr>
          <w:rFonts w:cs="Arial"/>
          <w:b/>
          <w:bCs/>
        </w:rPr>
        <w:t>Swagger</w:t>
      </w:r>
    </w:p>
    <w:p w14:paraId="3C1C743F" w14:textId="77777777" w:rsidR="00A05E62" w:rsidRPr="00680891" w:rsidRDefault="00A05E62" w:rsidP="00A05E62">
      <w:pPr>
        <w:numPr>
          <w:ilvl w:val="1"/>
          <w:numId w:val="26"/>
        </w:numPr>
        <w:rPr>
          <w:rFonts w:cs="Arial"/>
        </w:rPr>
      </w:pPr>
      <w:r w:rsidRPr="00680891">
        <w:rPr>
          <w:rFonts w:cs="Arial"/>
        </w:rPr>
        <w:t>Documentar interface;</w:t>
      </w:r>
    </w:p>
    <w:p w14:paraId="2AA45D58" w14:textId="77777777" w:rsidR="00A05E62" w:rsidRPr="00680891" w:rsidRDefault="00A05E62" w:rsidP="00A05E62">
      <w:pPr>
        <w:ind w:firstLine="708"/>
        <w:rPr>
          <w:rFonts w:cs="Arial"/>
        </w:rPr>
      </w:pPr>
      <w:r w:rsidRPr="00680891">
        <w:rPr>
          <w:rFonts w:cs="Arial"/>
          <w:b/>
          <w:bCs/>
        </w:rPr>
        <w:t>Filtros S3A [ S3AConnector ]</w:t>
      </w:r>
    </w:p>
    <w:p w14:paraId="7E9DC53E" w14:textId="77777777" w:rsidR="00A05E62" w:rsidRPr="00680891" w:rsidRDefault="00A05E62" w:rsidP="00A05E62">
      <w:pPr>
        <w:ind w:left="708" w:firstLine="708"/>
        <w:rPr>
          <w:rFonts w:cs="Arial"/>
        </w:rPr>
      </w:pPr>
      <w:r w:rsidRPr="00680891">
        <w:rPr>
          <w:rFonts w:cs="Arial"/>
        </w:rPr>
        <w:t>Validar autenticação, autorização do usuário e aplicar auditoria;.</w:t>
      </w:r>
    </w:p>
    <w:p w14:paraId="200A0645" w14:textId="77777777" w:rsidR="00A05E62" w:rsidRPr="00680891" w:rsidRDefault="00A05E62" w:rsidP="00A05E62">
      <w:pPr>
        <w:rPr>
          <w:rFonts w:cs="Arial"/>
        </w:rPr>
      </w:pPr>
    </w:p>
    <w:p w14:paraId="3B9F3CD0" w14:textId="77777777" w:rsidR="00A05E62" w:rsidRPr="00680891" w:rsidRDefault="00A05E62" w:rsidP="00A05E62">
      <w:pPr>
        <w:pStyle w:val="Ttulo1"/>
        <w:rPr>
          <w:rFonts w:cs="Arial"/>
          <w:color w:val="auto"/>
        </w:rPr>
      </w:pPr>
      <w:bookmarkStart w:id="64" w:name="_Toc105324152"/>
      <w:bookmarkStart w:id="65" w:name="_Toc284337821"/>
      <w:bookmarkStart w:id="66" w:name="_Toc25342296"/>
      <w:bookmarkStart w:id="67" w:name="_Toc105324151"/>
      <w:bookmarkStart w:id="68" w:name="_Toc284337820"/>
      <w:bookmarkStart w:id="69" w:name="_Toc105324146"/>
      <w:bookmarkStart w:id="70" w:name="_Toc284337815"/>
      <w:r w:rsidRPr="00680891">
        <w:rPr>
          <w:rFonts w:cs="Arial"/>
          <w:color w:val="auto"/>
        </w:rPr>
        <w:t>Tamanho e Desempenho</w:t>
      </w:r>
      <w:bookmarkEnd w:id="64"/>
      <w:bookmarkEnd w:id="65"/>
      <w:bookmarkEnd w:id="66"/>
    </w:p>
    <w:p w14:paraId="66ECD6CB" w14:textId="77777777" w:rsidR="00A05E62" w:rsidRPr="00680891" w:rsidRDefault="00A05E62" w:rsidP="00A05E62">
      <w:pPr>
        <w:ind w:firstLine="708"/>
      </w:pPr>
      <w:r w:rsidRPr="00680891">
        <w:t>Visando a necessidade de vários sistemas se acoplarem ao S3A, a arquitetura foi desenhada de forma a possibilitar, caso necessário, futura distribuição de responsabilidades em servidores distintos, ou seja, sistemas clientes de maior fluxo de dados ou de operações mais complexas poderão ser hospedados em servidores dedicados conforme demanda, graças ao modelo de autenticação Oauth.</w:t>
      </w:r>
    </w:p>
    <w:p w14:paraId="5588475B" w14:textId="1584E1C4" w:rsidR="00A05E62" w:rsidRPr="00680891" w:rsidRDefault="00A05E62" w:rsidP="00A05E62">
      <w:pPr>
        <w:pStyle w:val="Ttulo1"/>
        <w:rPr>
          <w:rFonts w:cs="Arial"/>
          <w:color w:val="auto"/>
        </w:rPr>
      </w:pPr>
      <w:bookmarkStart w:id="71" w:name="_Toc25342298"/>
      <w:bookmarkEnd w:id="67"/>
      <w:bookmarkEnd w:id="68"/>
      <w:bookmarkEnd w:id="69"/>
      <w:bookmarkEnd w:id="70"/>
      <w:r w:rsidRPr="00680891">
        <w:rPr>
          <w:rFonts w:cs="Arial"/>
          <w:color w:val="auto"/>
        </w:rPr>
        <w:t>Estratégia de Integração</w:t>
      </w:r>
      <w:bookmarkEnd w:id="71"/>
    </w:p>
    <w:p w14:paraId="6826469F" w14:textId="5FC55969" w:rsidR="00A05E62" w:rsidRPr="00680891" w:rsidRDefault="00A05E62" w:rsidP="00A05E62">
      <w:pPr>
        <w:ind w:firstLine="708"/>
      </w:pPr>
      <w:r w:rsidRPr="00680891">
        <w:t xml:space="preserve">Cada aplicação cliente poderá ser iniciada ou finalizada sem impacto no </w:t>
      </w:r>
      <w:r w:rsidR="0040625B" w:rsidRPr="00680891">
        <w:t xml:space="preserve">sistema </w:t>
      </w:r>
      <w:r w:rsidRPr="00680891">
        <w:t xml:space="preserve">devido à arquitetura que isola as aplicações clientes em domínios distintos. Quando uma nova aplicação cliente ou novas versões de aplicações já existentes forem disponibilizadas, bastará que os arquivos compilados sejam inseridos no diretório da aplicação e aquele </w:t>
      </w:r>
      <w:r w:rsidRPr="00680891">
        <w:rPr>
          <w:i/>
        </w:rPr>
        <w:t>pool</w:t>
      </w:r>
      <w:r w:rsidRPr="00680891">
        <w:t xml:space="preserve"> de aplicação seja reiniciado para que a memória seja limpa.</w:t>
      </w:r>
    </w:p>
    <w:p w14:paraId="1F70366D" w14:textId="77777777" w:rsidR="00A05E62" w:rsidRPr="007F083D" w:rsidRDefault="00A05E62" w:rsidP="00A05E62">
      <w:pPr>
        <w:ind w:firstLine="708"/>
      </w:pPr>
      <w:r w:rsidRPr="00680891">
        <w:t>As demais necessidades relacionadas ao ambiente de publicação bem como os pré-requisitos de hardware poderão ser verificados no documento de Plano de Implantação.</w:t>
      </w:r>
    </w:p>
    <w:sectPr w:rsidR="00A05E62" w:rsidRPr="007F083D" w:rsidSect="001A148F">
      <w:headerReference w:type="even" r:id="rId25"/>
      <w:headerReference w:type="default" r:id="rId26"/>
      <w:footerReference w:type="even" r:id="rId27"/>
      <w:footerReference w:type="default" r:id="rId28"/>
      <w:headerReference w:type="first" r:id="rId29"/>
      <w:footerReference w:type="first" r:id="rId30"/>
      <w:pgSz w:w="12240" w:h="15840" w:code="119"/>
      <w:pgMar w:top="2268" w:right="1750" w:bottom="1134" w:left="1418" w:header="709"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6" w:author="Roberto Stefan Fernandes de Aguiar (SGI)" w:date="2026-08-26T19:54:00Z" w:initials="RSFdA(">
    <w:p w14:paraId="43A8EAF8" w14:textId="557D1946" w:rsidR="007F083D" w:rsidRDefault="007F083D">
      <w:pPr>
        <w:pStyle w:val="Textodecomentrio"/>
      </w:pPr>
      <w:r>
        <w:rPr>
          <w:rStyle w:val="Refdecomentrio"/>
        </w:rPr>
        <w:annotationRef/>
      </w:r>
      <w:r w:rsidR="00325983">
        <w:t>17.15</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3A8EAF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E39C305" w16cex:dateUtc="2026-08-26T22: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3A8EAF8" w16cid:durableId="2E39C30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CB6D4" w14:textId="77777777" w:rsidR="00A61035" w:rsidRDefault="00A61035" w:rsidP="00E12E4D">
      <w:r>
        <w:separator/>
      </w:r>
    </w:p>
  </w:endnote>
  <w:endnote w:type="continuationSeparator" w:id="0">
    <w:p w14:paraId="0F55477A" w14:textId="77777777" w:rsidR="00A61035" w:rsidRDefault="00A61035" w:rsidP="00E12E4D">
      <w:r>
        <w:continuationSeparator/>
      </w:r>
    </w:p>
  </w:endnote>
  <w:endnote w:type="continuationNotice" w:id="1">
    <w:p w14:paraId="0789EC39" w14:textId="77777777" w:rsidR="00A61035" w:rsidRDefault="00A610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A1763" w14:textId="77777777" w:rsidR="00A67176" w:rsidRDefault="00A6717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C2F0D" w14:textId="77777777" w:rsidR="00504F17" w:rsidRDefault="00504F17">
    <w:pPr>
      <w:pStyle w:val="Rodap"/>
      <w:jc w:val="center"/>
    </w:pPr>
  </w:p>
  <w:p w14:paraId="69D5E913" w14:textId="77777777" w:rsidR="00504F17" w:rsidRDefault="00504F17">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42808" w14:textId="77777777" w:rsidR="00A67176" w:rsidRDefault="00A6717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4BAD4" w14:textId="77777777" w:rsidR="00A61035" w:rsidRDefault="00A61035" w:rsidP="00E12E4D">
      <w:r>
        <w:separator/>
      </w:r>
    </w:p>
  </w:footnote>
  <w:footnote w:type="continuationSeparator" w:id="0">
    <w:p w14:paraId="474B10FE" w14:textId="77777777" w:rsidR="00A61035" w:rsidRDefault="00A61035" w:rsidP="00E12E4D">
      <w:r>
        <w:continuationSeparator/>
      </w:r>
    </w:p>
  </w:footnote>
  <w:footnote w:type="continuationNotice" w:id="1">
    <w:p w14:paraId="62BD9D2B" w14:textId="77777777" w:rsidR="00A61035" w:rsidRDefault="00A6103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3A4EB" w14:textId="77777777" w:rsidR="00A67176" w:rsidRDefault="00A6717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9AF53" w14:textId="4B7A64F4" w:rsidR="00504F17" w:rsidRDefault="00FA077F" w:rsidP="00E12E4D">
    <w:pPr>
      <w:pStyle w:val="Inciso"/>
      <w:widowControl w:val="0"/>
      <w:numPr>
        <w:ilvl w:val="0"/>
        <w:numId w:val="0"/>
      </w:numPr>
      <w:tabs>
        <w:tab w:val="clear" w:pos="964"/>
      </w:tabs>
      <w:spacing w:after="0"/>
      <w:rPr>
        <w:rFonts w:ascii="Arial Narrow" w:hAnsi="Arial Narrow"/>
        <w:szCs w:val="24"/>
      </w:rPr>
    </w:pPr>
    <w:r>
      <w:rPr>
        <w:noProof/>
      </w:rPr>
      <w:drawing>
        <wp:anchor distT="0" distB="0" distL="114300" distR="114300" simplePos="0" relativeHeight="251662336" behindDoc="0" locked="0" layoutInCell="1" allowOverlap="1" wp14:anchorId="317FBFFB" wp14:editId="3EAF5634">
          <wp:simplePos x="0" y="0"/>
          <wp:positionH relativeFrom="column">
            <wp:posOffset>1197982</wp:posOffset>
          </wp:positionH>
          <wp:positionV relativeFrom="paragraph">
            <wp:posOffset>-205105</wp:posOffset>
          </wp:positionV>
          <wp:extent cx="3324225" cy="952500"/>
          <wp:effectExtent l="0" t="0" r="0" b="0"/>
          <wp:wrapNone/>
          <wp:docPr id="43532464" name="Imagem 1" descr="Logoti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24225" cy="952500"/>
                  </a:xfrm>
                  <a:prstGeom prst="rect">
                    <a:avLst/>
                  </a:prstGeom>
                  <a:noFill/>
                  <a:ln>
                    <a:noFill/>
                  </a:ln>
                </pic:spPr>
              </pic:pic>
            </a:graphicData>
          </a:graphic>
        </wp:anchor>
      </w:drawing>
    </w:r>
  </w:p>
  <w:p w14:paraId="0C57D25B" w14:textId="77777777" w:rsidR="00504F17" w:rsidRDefault="00504F17" w:rsidP="00E12E4D">
    <w:pPr>
      <w:pStyle w:val="Inciso"/>
      <w:widowControl w:val="0"/>
      <w:numPr>
        <w:ilvl w:val="0"/>
        <w:numId w:val="0"/>
      </w:numPr>
      <w:tabs>
        <w:tab w:val="clear" w:pos="964"/>
      </w:tabs>
      <w:spacing w:after="0"/>
      <w:rPr>
        <w:rFonts w:ascii="Arial Narrow" w:hAnsi="Arial Narrow"/>
        <w:szCs w:val="24"/>
      </w:rPr>
    </w:pPr>
  </w:p>
  <w:p w14:paraId="202DA050" w14:textId="77777777" w:rsidR="00504F17" w:rsidRDefault="00504F17" w:rsidP="00E12E4D">
    <w:pPr>
      <w:pStyle w:val="Inciso"/>
      <w:widowControl w:val="0"/>
      <w:numPr>
        <w:ilvl w:val="0"/>
        <w:numId w:val="0"/>
      </w:numPr>
      <w:tabs>
        <w:tab w:val="clear" w:pos="964"/>
      </w:tabs>
      <w:spacing w:after="0"/>
      <w:rPr>
        <w:rFonts w:ascii="Arial Narrow" w:hAnsi="Arial Narrow"/>
        <w:szCs w:val="24"/>
      </w:rPr>
    </w:pPr>
  </w:p>
  <w:p w14:paraId="116BD9D5" w14:textId="77777777" w:rsidR="00504F17" w:rsidRDefault="00504F17" w:rsidP="00E12E4D">
    <w:pPr>
      <w:pStyle w:val="Inciso"/>
      <w:widowControl w:val="0"/>
      <w:numPr>
        <w:ilvl w:val="0"/>
        <w:numId w:val="0"/>
      </w:numPr>
      <w:tabs>
        <w:tab w:val="clear" w:pos="964"/>
      </w:tabs>
      <w:spacing w:after="0"/>
      <w:rPr>
        <w:rFonts w:ascii="Arial Narrow" w:hAnsi="Arial Narrow"/>
        <w:szCs w:val="24"/>
      </w:rPr>
    </w:pPr>
  </w:p>
  <w:p w14:paraId="4F8275AB" w14:textId="77777777" w:rsidR="00504F17" w:rsidRDefault="00504F17">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CCE18" w14:textId="70C89676" w:rsidR="00E9154D" w:rsidRDefault="000B3C02" w:rsidP="00E9154D">
    <w:pPr>
      <w:pStyle w:val="Cabealho"/>
    </w:pPr>
    <w:r>
      <w:rPr>
        <w:noProof/>
      </w:rPr>
      <w:drawing>
        <wp:anchor distT="0" distB="0" distL="114300" distR="114300" simplePos="0" relativeHeight="251660288" behindDoc="0" locked="0" layoutInCell="1" allowOverlap="1" wp14:anchorId="4E47EF37" wp14:editId="6BDF50C8">
          <wp:simplePos x="0" y="0"/>
          <wp:positionH relativeFrom="column">
            <wp:posOffset>1229228</wp:posOffset>
          </wp:positionH>
          <wp:positionV relativeFrom="paragraph">
            <wp:posOffset>-126365</wp:posOffset>
          </wp:positionV>
          <wp:extent cx="3324225" cy="952500"/>
          <wp:effectExtent l="0" t="0" r="0" b="0"/>
          <wp:wrapNone/>
          <wp:docPr id="1161618442" name="Imagem 1" descr="Logoti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24225" cy="952500"/>
                  </a:xfrm>
                  <a:prstGeom prst="rect">
                    <a:avLst/>
                  </a:prstGeom>
                  <a:noFill/>
                  <a:ln>
                    <a:noFill/>
                  </a:ln>
                </pic:spPr>
              </pic:pic>
            </a:graphicData>
          </a:graphic>
        </wp:anchor>
      </w:drawing>
    </w:r>
    <w:r w:rsidR="00E9154D" w:rsidRPr="00E9154D">
      <w:t xml:space="preserve"> </w:t>
    </w:r>
  </w:p>
  <w:p w14:paraId="2632ACCB" w14:textId="151B3468" w:rsidR="00504F17" w:rsidRDefault="00504F1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EEBC2F28"/>
    <w:lvl w:ilvl="0">
      <w:start w:val="1"/>
      <w:numFmt w:val="decimal"/>
      <w:pStyle w:val="Numerada"/>
      <w:lvlText w:val="%1."/>
      <w:lvlJc w:val="left"/>
      <w:pPr>
        <w:tabs>
          <w:tab w:val="num" w:pos="360"/>
        </w:tabs>
        <w:ind w:left="360" w:hanging="360"/>
      </w:pPr>
    </w:lvl>
  </w:abstractNum>
  <w:abstractNum w:abstractNumId="1" w15:restartNumberingAfterBreak="0">
    <w:nsid w:val="079B7FE6"/>
    <w:multiLevelType w:val="multilevel"/>
    <w:tmpl w:val="2ABE2078"/>
    <w:lvl w:ilvl="0">
      <w:start w:val="1"/>
      <w:numFmt w:val="decimal"/>
      <w:lvlText w:val="%1"/>
      <w:lvlJc w:val="left"/>
      <w:pPr>
        <w:ind w:left="405" w:hanging="405"/>
      </w:pPr>
    </w:lvl>
    <w:lvl w:ilvl="1">
      <w:start w:val="3"/>
      <w:numFmt w:val="decimal"/>
      <w:lvlText w:val="%1.%2"/>
      <w:lvlJc w:val="left"/>
      <w:pPr>
        <w:ind w:left="765" w:hanging="405"/>
      </w:pPr>
      <w:rPr>
        <w:b w:val="0"/>
      </w:rPr>
    </w:lvl>
    <w:lvl w:ilvl="2">
      <w:start w:val="1"/>
      <w:numFmt w:val="decimal"/>
      <w:lvlText w:val="%1.%2.%3"/>
      <w:lvlJc w:val="left"/>
      <w:pPr>
        <w:ind w:left="1440" w:hanging="720"/>
      </w:pPr>
      <w:rPr>
        <w:b w:val="0"/>
      </w:rPr>
    </w:lvl>
    <w:lvl w:ilvl="3">
      <w:start w:val="1"/>
      <w:numFmt w:val="decimal"/>
      <w:lvlText w:val="%1.%2.%3.%4"/>
      <w:lvlJc w:val="left"/>
      <w:pPr>
        <w:ind w:left="1800" w:hanging="720"/>
      </w:pPr>
    </w:lvl>
    <w:lvl w:ilvl="4">
      <w:start w:val="1"/>
      <w:numFmt w:val="decimal"/>
      <w:lvlText w:val="%1.%2.%3.%4.%5"/>
      <w:lvlJc w:val="left"/>
      <w:pPr>
        <w:ind w:left="2160" w:hanging="72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2" w15:restartNumberingAfterBreak="0">
    <w:nsid w:val="08585B2A"/>
    <w:multiLevelType w:val="hybridMultilevel"/>
    <w:tmpl w:val="415601C4"/>
    <w:lvl w:ilvl="0" w:tplc="34E80344">
      <w:start w:val="1"/>
      <w:numFmt w:val="bullet"/>
      <w:lvlText w:val="-"/>
      <w:lvlJc w:val="left"/>
      <w:pPr>
        <w:tabs>
          <w:tab w:val="num" w:pos="720"/>
        </w:tabs>
        <w:ind w:left="720" w:hanging="360"/>
      </w:pPr>
      <w:rPr>
        <w:rFonts w:ascii="Times New Roman" w:hAnsi="Times New Roman" w:hint="default"/>
      </w:rPr>
    </w:lvl>
    <w:lvl w:ilvl="1" w:tplc="C49C3F14">
      <w:start w:val="1"/>
      <w:numFmt w:val="bullet"/>
      <w:lvlText w:val="-"/>
      <w:lvlJc w:val="left"/>
      <w:pPr>
        <w:tabs>
          <w:tab w:val="num" w:pos="1440"/>
        </w:tabs>
        <w:ind w:left="1440" w:hanging="360"/>
      </w:pPr>
      <w:rPr>
        <w:rFonts w:ascii="Times New Roman" w:hAnsi="Times New Roman" w:hint="default"/>
      </w:rPr>
    </w:lvl>
    <w:lvl w:ilvl="2" w:tplc="476E9B4E" w:tentative="1">
      <w:start w:val="1"/>
      <w:numFmt w:val="bullet"/>
      <w:lvlText w:val="-"/>
      <w:lvlJc w:val="left"/>
      <w:pPr>
        <w:tabs>
          <w:tab w:val="num" w:pos="2160"/>
        </w:tabs>
        <w:ind w:left="2160" w:hanging="360"/>
      </w:pPr>
      <w:rPr>
        <w:rFonts w:ascii="Times New Roman" w:hAnsi="Times New Roman" w:hint="default"/>
      </w:rPr>
    </w:lvl>
    <w:lvl w:ilvl="3" w:tplc="A1BC2082" w:tentative="1">
      <w:start w:val="1"/>
      <w:numFmt w:val="bullet"/>
      <w:lvlText w:val="-"/>
      <w:lvlJc w:val="left"/>
      <w:pPr>
        <w:tabs>
          <w:tab w:val="num" w:pos="2880"/>
        </w:tabs>
        <w:ind w:left="2880" w:hanging="360"/>
      </w:pPr>
      <w:rPr>
        <w:rFonts w:ascii="Times New Roman" w:hAnsi="Times New Roman" w:hint="default"/>
      </w:rPr>
    </w:lvl>
    <w:lvl w:ilvl="4" w:tplc="A00A2DBE" w:tentative="1">
      <w:start w:val="1"/>
      <w:numFmt w:val="bullet"/>
      <w:lvlText w:val="-"/>
      <w:lvlJc w:val="left"/>
      <w:pPr>
        <w:tabs>
          <w:tab w:val="num" w:pos="3600"/>
        </w:tabs>
        <w:ind w:left="3600" w:hanging="360"/>
      </w:pPr>
      <w:rPr>
        <w:rFonts w:ascii="Times New Roman" w:hAnsi="Times New Roman" w:hint="default"/>
      </w:rPr>
    </w:lvl>
    <w:lvl w:ilvl="5" w:tplc="368E53C6" w:tentative="1">
      <w:start w:val="1"/>
      <w:numFmt w:val="bullet"/>
      <w:lvlText w:val="-"/>
      <w:lvlJc w:val="left"/>
      <w:pPr>
        <w:tabs>
          <w:tab w:val="num" w:pos="4320"/>
        </w:tabs>
        <w:ind w:left="4320" w:hanging="360"/>
      </w:pPr>
      <w:rPr>
        <w:rFonts w:ascii="Times New Roman" w:hAnsi="Times New Roman" w:hint="default"/>
      </w:rPr>
    </w:lvl>
    <w:lvl w:ilvl="6" w:tplc="4D004ED2" w:tentative="1">
      <w:start w:val="1"/>
      <w:numFmt w:val="bullet"/>
      <w:lvlText w:val="-"/>
      <w:lvlJc w:val="left"/>
      <w:pPr>
        <w:tabs>
          <w:tab w:val="num" w:pos="5040"/>
        </w:tabs>
        <w:ind w:left="5040" w:hanging="360"/>
      </w:pPr>
      <w:rPr>
        <w:rFonts w:ascii="Times New Roman" w:hAnsi="Times New Roman" w:hint="default"/>
      </w:rPr>
    </w:lvl>
    <w:lvl w:ilvl="7" w:tplc="3392EBA8" w:tentative="1">
      <w:start w:val="1"/>
      <w:numFmt w:val="bullet"/>
      <w:lvlText w:val="-"/>
      <w:lvlJc w:val="left"/>
      <w:pPr>
        <w:tabs>
          <w:tab w:val="num" w:pos="5760"/>
        </w:tabs>
        <w:ind w:left="5760" w:hanging="360"/>
      </w:pPr>
      <w:rPr>
        <w:rFonts w:ascii="Times New Roman" w:hAnsi="Times New Roman" w:hint="default"/>
      </w:rPr>
    </w:lvl>
    <w:lvl w:ilvl="8" w:tplc="1ED42A28"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BA43614"/>
    <w:multiLevelType w:val="multilevel"/>
    <w:tmpl w:val="EA2AF23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i w:val="0"/>
      </w:rPr>
    </w:lvl>
    <w:lvl w:ilvl="3">
      <w:start w:val="1"/>
      <w:numFmt w:val="decimal"/>
      <w:lvlText w:val="%1.%2.%3.%4."/>
      <w:lvlJc w:val="left"/>
      <w:pPr>
        <w:ind w:left="1728" w:hanging="648"/>
      </w:pPr>
      <w:rPr>
        <w:rFonts w:hint="default"/>
        <w:b w:val="0"/>
        <w:bCs/>
        <w:i w:val="0"/>
        <w:i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280649A"/>
    <w:multiLevelType w:val="hybridMultilevel"/>
    <w:tmpl w:val="4670C858"/>
    <w:lvl w:ilvl="0" w:tplc="04160001">
      <w:start w:val="1"/>
      <w:numFmt w:val="bullet"/>
      <w:lvlText w:val=""/>
      <w:lvlJc w:val="left"/>
      <w:pPr>
        <w:ind w:left="2880" w:hanging="360"/>
      </w:pPr>
      <w:rPr>
        <w:rFonts w:ascii="Symbol" w:hAnsi="Symbol" w:hint="default"/>
      </w:rPr>
    </w:lvl>
    <w:lvl w:ilvl="1" w:tplc="04160003">
      <w:start w:val="1"/>
      <w:numFmt w:val="bullet"/>
      <w:lvlText w:val="o"/>
      <w:lvlJc w:val="left"/>
      <w:pPr>
        <w:ind w:left="3600" w:hanging="360"/>
      </w:pPr>
      <w:rPr>
        <w:rFonts w:ascii="Courier New" w:hAnsi="Courier New" w:cs="Courier New" w:hint="default"/>
      </w:rPr>
    </w:lvl>
    <w:lvl w:ilvl="2" w:tplc="04160005">
      <w:start w:val="1"/>
      <w:numFmt w:val="bullet"/>
      <w:lvlText w:val=""/>
      <w:lvlJc w:val="left"/>
      <w:pPr>
        <w:ind w:left="4320" w:hanging="360"/>
      </w:pPr>
      <w:rPr>
        <w:rFonts w:ascii="Wingdings" w:hAnsi="Wingdings" w:hint="default"/>
      </w:rPr>
    </w:lvl>
    <w:lvl w:ilvl="3" w:tplc="04160001">
      <w:start w:val="1"/>
      <w:numFmt w:val="bullet"/>
      <w:lvlText w:val=""/>
      <w:lvlJc w:val="left"/>
      <w:pPr>
        <w:ind w:left="5040" w:hanging="360"/>
      </w:pPr>
      <w:rPr>
        <w:rFonts w:ascii="Symbol" w:hAnsi="Symbol" w:hint="default"/>
      </w:rPr>
    </w:lvl>
    <w:lvl w:ilvl="4" w:tplc="04160003">
      <w:start w:val="1"/>
      <w:numFmt w:val="bullet"/>
      <w:lvlText w:val="o"/>
      <w:lvlJc w:val="left"/>
      <w:pPr>
        <w:ind w:left="5760" w:hanging="360"/>
      </w:pPr>
      <w:rPr>
        <w:rFonts w:ascii="Courier New" w:hAnsi="Courier New" w:cs="Courier New" w:hint="default"/>
      </w:rPr>
    </w:lvl>
    <w:lvl w:ilvl="5" w:tplc="04160005">
      <w:start w:val="1"/>
      <w:numFmt w:val="bullet"/>
      <w:lvlText w:val=""/>
      <w:lvlJc w:val="left"/>
      <w:pPr>
        <w:ind w:left="6480" w:hanging="360"/>
      </w:pPr>
      <w:rPr>
        <w:rFonts w:ascii="Wingdings" w:hAnsi="Wingdings" w:hint="default"/>
      </w:rPr>
    </w:lvl>
    <w:lvl w:ilvl="6" w:tplc="04160001">
      <w:start w:val="1"/>
      <w:numFmt w:val="bullet"/>
      <w:lvlText w:val=""/>
      <w:lvlJc w:val="left"/>
      <w:pPr>
        <w:ind w:left="7200" w:hanging="360"/>
      </w:pPr>
      <w:rPr>
        <w:rFonts w:ascii="Symbol" w:hAnsi="Symbol" w:hint="default"/>
      </w:rPr>
    </w:lvl>
    <w:lvl w:ilvl="7" w:tplc="04160003">
      <w:start w:val="1"/>
      <w:numFmt w:val="bullet"/>
      <w:lvlText w:val="o"/>
      <w:lvlJc w:val="left"/>
      <w:pPr>
        <w:ind w:left="7920" w:hanging="360"/>
      </w:pPr>
      <w:rPr>
        <w:rFonts w:ascii="Courier New" w:hAnsi="Courier New" w:cs="Courier New" w:hint="default"/>
      </w:rPr>
    </w:lvl>
    <w:lvl w:ilvl="8" w:tplc="04160005">
      <w:start w:val="1"/>
      <w:numFmt w:val="bullet"/>
      <w:lvlText w:val=""/>
      <w:lvlJc w:val="left"/>
      <w:pPr>
        <w:ind w:left="8640" w:hanging="360"/>
      </w:pPr>
      <w:rPr>
        <w:rFonts w:ascii="Wingdings" w:hAnsi="Wingdings" w:hint="default"/>
      </w:rPr>
    </w:lvl>
  </w:abstractNum>
  <w:abstractNum w:abstractNumId="5" w15:restartNumberingAfterBreak="0">
    <w:nsid w:val="133B7038"/>
    <w:multiLevelType w:val="multilevel"/>
    <w:tmpl w:val="FC3E793E"/>
    <w:lvl w:ilvl="0">
      <w:numFmt w:val="decimal"/>
      <w:lvlText w:val=""/>
      <w:lvlJc w:val="left"/>
      <w:pPr>
        <w:tabs>
          <w:tab w:val="num" w:pos="360"/>
        </w:tabs>
      </w:pPr>
    </w:lvl>
    <w:lvl w:ilvl="1">
      <w:start w:val="1"/>
      <w:numFmt w:val="decimal"/>
      <w:lvlText w:val="%1.%2."/>
      <w:lvlJc w:val="left"/>
      <w:pPr>
        <w:ind w:left="792" w:hanging="432"/>
      </w:pPr>
      <w:rPr>
        <w:b w:val="0"/>
      </w:rPr>
    </w:lvl>
    <w:lvl w:ilvl="2">
      <w:start w:val="1"/>
      <w:numFmt w:val="decimal"/>
      <w:lvlText w:val="%1.%2.%3."/>
      <w:lvlJc w:val="left"/>
      <w:pPr>
        <w:ind w:left="1224" w:hanging="504"/>
      </w:pPr>
      <w:rPr>
        <w:b w:val="0"/>
        <w:i w:val="0"/>
        <w:strike w:val="0"/>
        <w:dstrike w:val="0"/>
        <w:u w:val="none"/>
        <w:effect w:val="none"/>
      </w:rPr>
    </w:lvl>
    <w:lvl w:ilvl="3">
      <w:start w:val="1"/>
      <w:numFmt w:val="decimal"/>
      <w:lvlText w:val="%1.%2.%3.%4."/>
      <w:lvlJc w:val="left"/>
      <w:pPr>
        <w:ind w:left="1728" w:hanging="648"/>
      </w:pPr>
      <w:rPr>
        <w:b w:val="0"/>
        <w:strike w:val="0"/>
        <w:dstrike w:val="0"/>
        <w:u w:val="none"/>
        <w:effect w:val="none"/>
      </w:rPr>
    </w:lvl>
    <w:lvl w:ilvl="4">
      <w:start w:val="1"/>
      <w:numFmt w:val="lowerLetter"/>
      <w:lvlText w:val="%5)"/>
      <w:lvlJc w:val="left"/>
      <w:pPr>
        <w:ind w:left="2232" w:hanging="792"/>
      </w:pPr>
      <w:rPr>
        <w:b w:val="0"/>
        <w:sz w:val="22"/>
      </w:rPr>
    </w:lvl>
    <w:lvl w:ilvl="5">
      <w:start w:val="1"/>
      <w:numFmt w:val="lowerLetter"/>
      <w:lvlText w:val="%6)"/>
      <w:lvlJc w:val="left"/>
      <w:pPr>
        <w:ind w:left="2736" w:hanging="936"/>
      </w:pPr>
      <w:rPr>
        <w:i w:val="0"/>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5510714"/>
    <w:multiLevelType w:val="hybridMultilevel"/>
    <w:tmpl w:val="987E90C2"/>
    <w:lvl w:ilvl="0" w:tplc="55749AE0">
      <w:start w:val="1"/>
      <w:numFmt w:val="decimal"/>
      <w:pStyle w:val="Estilo8"/>
      <w:lvlText w:val="%1"/>
      <w:lvlJc w:val="left"/>
      <w:pPr>
        <w:ind w:left="1713" w:hanging="360"/>
      </w:pPr>
      <w:rPr>
        <w:rFonts w:hint="default"/>
      </w:rPr>
    </w:lvl>
    <w:lvl w:ilvl="1" w:tplc="04160019" w:tentative="1">
      <w:start w:val="1"/>
      <w:numFmt w:val="lowerLetter"/>
      <w:lvlText w:val="%2."/>
      <w:lvlJc w:val="left"/>
      <w:pPr>
        <w:ind w:left="2433" w:hanging="360"/>
      </w:pPr>
    </w:lvl>
    <w:lvl w:ilvl="2" w:tplc="0416001B" w:tentative="1">
      <w:start w:val="1"/>
      <w:numFmt w:val="lowerRoman"/>
      <w:lvlText w:val="%3."/>
      <w:lvlJc w:val="right"/>
      <w:pPr>
        <w:ind w:left="3153" w:hanging="180"/>
      </w:pPr>
    </w:lvl>
    <w:lvl w:ilvl="3" w:tplc="0416000F" w:tentative="1">
      <w:start w:val="1"/>
      <w:numFmt w:val="decimal"/>
      <w:lvlText w:val="%4."/>
      <w:lvlJc w:val="left"/>
      <w:pPr>
        <w:ind w:left="3873" w:hanging="360"/>
      </w:pPr>
    </w:lvl>
    <w:lvl w:ilvl="4" w:tplc="04160019" w:tentative="1">
      <w:start w:val="1"/>
      <w:numFmt w:val="lowerLetter"/>
      <w:lvlText w:val="%5."/>
      <w:lvlJc w:val="left"/>
      <w:pPr>
        <w:ind w:left="4593" w:hanging="360"/>
      </w:pPr>
    </w:lvl>
    <w:lvl w:ilvl="5" w:tplc="0416001B" w:tentative="1">
      <w:start w:val="1"/>
      <w:numFmt w:val="lowerRoman"/>
      <w:lvlText w:val="%6."/>
      <w:lvlJc w:val="right"/>
      <w:pPr>
        <w:ind w:left="5313" w:hanging="180"/>
      </w:pPr>
    </w:lvl>
    <w:lvl w:ilvl="6" w:tplc="0416000F" w:tentative="1">
      <w:start w:val="1"/>
      <w:numFmt w:val="decimal"/>
      <w:lvlText w:val="%7."/>
      <w:lvlJc w:val="left"/>
      <w:pPr>
        <w:ind w:left="6033" w:hanging="360"/>
      </w:pPr>
    </w:lvl>
    <w:lvl w:ilvl="7" w:tplc="04160019" w:tentative="1">
      <w:start w:val="1"/>
      <w:numFmt w:val="lowerLetter"/>
      <w:lvlText w:val="%8."/>
      <w:lvlJc w:val="left"/>
      <w:pPr>
        <w:ind w:left="6753" w:hanging="360"/>
      </w:pPr>
    </w:lvl>
    <w:lvl w:ilvl="8" w:tplc="0416001B" w:tentative="1">
      <w:start w:val="1"/>
      <w:numFmt w:val="lowerRoman"/>
      <w:lvlText w:val="%9."/>
      <w:lvlJc w:val="right"/>
      <w:pPr>
        <w:ind w:left="7473" w:hanging="180"/>
      </w:pPr>
    </w:lvl>
  </w:abstractNum>
  <w:abstractNum w:abstractNumId="7" w15:restartNumberingAfterBreak="0">
    <w:nsid w:val="1CB62BC1"/>
    <w:multiLevelType w:val="multilevel"/>
    <w:tmpl w:val="74A2D9BE"/>
    <w:lvl w:ilvl="0">
      <w:start w:val="1"/>
      <w:numFmt w:val="decimal"/>
      <w:pStyle w:val="LegendaQuadro"/>
      <w:lvlText w:val="%1    -  "/>
      <w:lvlJc w:val="center"/>
      <w:pPr>
        <w:tabs>
          <w:tab w:val="num" w:pos="0"/>
        </w:tabs>
        <w:ind w:left="907" w:hanging="907"/>
      </w:pPr>
      <w:rPr>
        <w:rFonts w:ascii="Arial Narrow" w:hAnsi="Arial Narrow" w:hint="default"/>
        <w:b/>
        <w:i w:val="0"/>
        <w:caps/>
        <w:strike w:val="0"/>
        <w:dstrike w:val="0"/>
        <w:vanish w:val="0"/>
        <w:color w:val="000000"/>
        <w:sz w:val="24"/>
        <w:szCs w:val="24"/>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10"/>
        </w:tabs>
        <w:ind w:left="510" w:hanging="510"/>
      </w:pPr>
      <w:rPr>
        <w:rFonts w:ascii="Arial Narrow" w:hAnsi="Arial Narrow" w:hint="default"/>
        <w:b w:val="0"/>
        <w:i w:val="0"/>
        <w:sz w:val="24"/>
        <w:szCs w:val="24"/>
      </w:rPr>
    </w:lvl>
    <w:lvl w:ilvl="2">
      <w:start w:val="1"/>
      <w:numFmt w:val="decimal"/>
      <w:lvlText w:val="%1.%2.%3"/>
      <w:lvlJc w:val="left"/>
      <w:pPr>
        <w:tabs>
          <w:tab w:val="num" w:pos="1474"/>
        </w:tabs>
        <w:ind w:left="1474" w:hanging="754"/>
      </w:pPr>
      <w:rPr>
        <w:rFonts w:ascii="Arial Narrow" w:hAnsi="Arial Narrow" w:hint="default"/>
        <w:b w:val="0"/>
        <w:i w:val="0"/>
        <w:sz w:val="24"/>
        <w:szCs w:val="24"/>
      </w:rPr>
    </w:lvl>
    <w:lvl w:ilvl="3">
      <w:start w:val="1"/>
      <w:numFmt w:val="decimal"/>
      <w:lvlText w:val="%1.%2.%3.%4"/>
      <w:lvlJc w:val="left"/>
      <w:pPr>
        <w:tabs>
          <w:tab w:val="num" w:pos="1814"/>
        </w:tabs>
        <w:ind w:left="1814" w:hanging="734"/>
      </w:pPr>
      <w:rPr>
        <w:rFonts w:ascii="Arial Narrow" w:hAnsi="Arial Narrow" w:hint="default"/>
        <w:b w:val="0"/>
        <w:i w:val="0"/>
        <w:sz w:val="24"/>
        <w:szCs w:val="24"/>
      </w:rPr>
    </w:lvl>
    <w:lvl w:ilvl="4">
      <w:start w:val="1"/>
      <w:numFmt w:val="decimal"/>
      <w:lvlText w:val="%1.%2.%3.%4.%5"/>
      <w:lvlJc w:val="left"/>
      <w:pPr>
        <w:tabs>
          <w:tab w:val="num" w:pos="2520"/>
        </w:tabs>
        <w:ind w:left="2495" w:hanging="1055"/>
      </w:pPr>
      <w:rPr>
        <w:rFonts w:ascii="Arial Narrow" w:hAnsi="Arial Narrow" w:hint="default"/>
        <w:b w:val="0"/>
        <w:i w:val="0"/>
        <w:sz w:val="24"/>
        <w:szCs w:val="24"/>
      </w:rPr>
    </w:lvl>
    <w:lvl w:ilvl="5">
      <w:start w:val="1"/>
      <w:numFmt w:val="decimal"/>
      <w:lvlText w:val="%1.%2.%3.%4.%5.%6"/>
      <w:lvlJc w:val="left"/>
      <w:pPr>
        <w:tabs>
          <w:tab w:val="num" w:pos="2880"/>
        </w:tabs>
        <w:ind w:left="2736" w:hanging="936"/>
      </w:pPr>
      <w:rPr>
        <w:rFonts w:ascii="Arial Narrow" w:hAnsi="Arial Narrow" w:hint="default"/>
        <w:b w:val="0"/>
        <w:i w:val="0"/>
        <w:sz w:val="24"/>
        <w:szCs w:val="24"/>
      </w:rPr>
    </w:lvl>
    <w:lvl w:ilvl="6">
      <w:start w:val="1"/>
      <w:numFmt w:val="decimal"/>
      <w:lvlText w:val="%1.%2.%3.%4.%5.%6.%7"/>
      <w:lvlJc w:val="left"/>
      <w:pPr>
        <w:tabs>
          <w:tab w:val="num" w:pos="3600"/>
        </w:tabs>
        <w:ind w:left="3240" w:hanging="1080"/>
      </w:pPr>
      <w:rPr>
        <w:rFonts w:ascii="Arial Narrow" w:hAnsi="Arial Narrow" w:hint="default"/>
        <w:b w:val="0"/>
        <w:i w:val="0"/>
        <w:sz w:val="24"/>
        <w:szCs w:val="24"/>
      </w:rPr>
    </w:lvl>
    <w:lvl w:ilvl="7">
      <w:start w:val="1"/>
      <w:numFmt w:val="decimal"/>
      <w:lvlText w:val="%1.%2.%3.%4.%5.%6.%7.%8"/>
      <w:lvlJc w:val="left"/>
      <w:pPr>
        <w:tabs>
          <w:tab w:val="num" w:pos="3960"/>
        </w:tabs>
        <w:ind w:left="3744" w:hanging="1224"/>
      </w:pPr>
      <w:rPr>
        <w:rFonts w:ascii="Arial Narrow" w:hAnsi="Arial Narrow" w:hint="default"/>
        <w:b w:val="0"/>
        <w:i w:val="0"/>
        <w:sz w:val="24"/>
        <w:szCs w:val="24"/>
      </w:rPr>
    </w:lvl>
    <w:lvl w:ilvl="8">
      <w:start w:val="1"/>
      <w:numFmt w:val="decimal"/>
      <w:lvlText w:val="%1.%2.%3.%4.%5.%6.%7.%8.%9"/>
      <w:lvlJc w:val="left"/>
      <w:pPr>
        <w:tabs>
          <w:tab w:val="num" w:pos="4680"/>
        </w:tabs>
        <w:ind w:left="4320" w:hanging="1440"/>
      </w:pPr>
      <w:rPr>
        <w:rFonts w:ascii="Arial Narrow" w:hAnsi="Arial Narrow" w:hint="default"/>
        <w:b w:val="0"/>
        <w:i w:val="0"/>
        <w:sz w:val="24"/>
        <w:szCs w:val="24"/>
      </w:rPr>
    </w:lvl>
  </w:abstractNum>
  <w:abstractNum w:abstractNumId="8" w15:restartNumberingAfterBreak="0">
    <w:nsid w:val="2908637A"/>
    <w:multiLevelType w:val="multilevel"/>
    <w:tmpl w:val="4EEAFBF2"/>
    <w:lvl w:ilvl="0">
      <w:start w:val="1"/>
      <w:numFmt w:val="upperRoman"/>
      <w:pStyle w:val="Inciso"/>
      <w:lvlText w:val="%1 -"/>
      <w:lvlJc w:val="left"/>
      <w:pPr>
        <w:tabs>
          <w:tab w:val="num" w:pos="72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A5F0248"/>
    <w:multiLevelType w:val="hybridMultilevel"/>
    <w:tmpl w:val="5EC8A442"/>
    <w:lvl w:ilvl="0" w:tplc="0B7250AE">
      <w:start w:val="1"/>
      <w:numFmt w:val="decimal"/>
      <w:lvlText w:val="%1."/>
      <w:lvlJc w:val="left"/>
      <w:pPr>
        <w:tabs>
          <w:tab w:val="num" w:pos="720"/>
        </w:tabs>
        <w:ind w:left="720" w:hanging="360"/>
      </w:pPr>
    </w:lvl>
    <w:lvl w:ilvl="1" w:tplc="993E44C2" w:tentative="1">
      <w:start w:val="1"/>
      <w:numFmt w:val="decimal"/>
      <w:lvlText w:val="%2."/>
      <w:lvlJc w:val="left"/>
      <w:pPr>
        <w:tabs>
          <w:tab w:val="num" w:pos="1440"/>
        </w:tabs>
        <w:ind w:left="1440" w:hanging="360"/>
      </w:pPr>
    </w:lvl>
    <w:lvl w:ilvl="2" w:tplc="2B361D5C" w:tentative="1">
      <w:start w:val="1"/>
      <w:numFmt w:val="decimal"/>
      <w:lvlText w:val="%3."/>
      <w:lvlJc w:val="left"/>
      <w:pPr>
        <w:tabs>
          <w:tab w:val="num" w:pos="2160"/>
        </w:tabs>
        <w:ind w:left="2160" w:hanging="360"/>
      </w:pPr>
    </w:lvl>
    <w:lvl w:ilvl="3" w:tplc="BC800892" w:tentative="1">
      <w:start w:val="1"/>
      <w:numFmt w:val="decimal"/>
      <w:lvlText w:val="%4."/>
      <w:lvlJc w:val="left"/>
      <w:pPr>
        <w:tabs>
          <w:tab w:val="num" w:pos="2880"/>
        </w:tabs>
        <w:ind w:left="2880" w:hanging="360"/>
      </w:pPr>
    </w:lvl>
    <w:lvl w:ilvl="4" w:tplc="48F2DB30" w:tentative="1">
      <w:start w:val="1"/>
      <w:numFmt w:val="decimal"/>
      <w:lvlText w:val="%5."/>
      <w:lvlJc w:val="left"/>
      <w:pPr>
        <w:tabs>
          <w:tab w:val="num" w:pos="3600"/>
        </w:tabs>
        <w:ind w:left="3600" w:hanging="360"/>
      </w:pPr>
    </w:lvl>
    <w:lvl w:ilvl="5" w:tplc="4142D1CA" w:tentative="1">
      <w:start w:val="1"/>
      <w:numFmt w:val="decimal"/>
      <w:lvlText w:val="%6."/>
      <w:lvlJc w:val="left"/>
      <w:pPr>
        <w:tabs>
          <w:tab w:val="num" w:pos="4320"/>
        </w:tabs>
        <w:ind w:left="4320" w:hanging="360"/>
      </w:pPr>
    </w:lvl>
    <w:lvl w:ilvl="6" w:tplc="D9144F90" w:tentative="1">
      <w:start w:val="1"/>
      <w:numFmt w:val="decimal"/>
      <w:lvlText w:val="%7."/>
      <w:lvlJc w:val="left"/>
      <w:pPr>
        <w:tabs>
          <w:tab w:val="num" w:pos="5040"/>
        </w:tabs>
        <w:ind w:left="5040" w:hanging="360"/>
      </w:pPr>
    </w:lvl>
    <w:lvl w:ilvl="7" w:tplc="AE42A64A" w:tentative="1">
      <w:start w:val="1"/>
      <w:numFmt w:val="decimal"/>
      <w:lvlText w:val="%8."/>
      <w:lvlJc w:val="left"/>
      <w:pPr>
        <w:tabs>
          <w:tab w:val="num" w:pos="5760"/>
        </w:tabs>
        <w:ind w:left="5760" w:hanging="360"/>
      </w:pPr>
    </w:lvl>
    <w:lvl w:ilvl="8" w:tplc="E7C05274" w:tentative="1">
      <w:start w:val="1"/>
      <w:numFmt w:val="decimal"/>
      <w:lvlText w:val="%9."/>
      <w:lvlJc w:val="left"/>
      <w:pPr>
        <w:tabs>
          <w:tab w:val="num" w:pos="6480"/>
        </w:tabs>
        <w:ind w:left="6480" w:hanging="360"/>
      </w:pPr>
    </w:lvl>
  </w:abstractNum>
  <w:abstractNum w:abstractNumId="10" w15:restartNumberingAfterBreak="0">
    <w:nsid w:val="3DB933AB"/>
    <w:multiLevelType w:val="multilevel"/>
    <w:tmpl w:val="02DC2B4C"/>
    <w:lvl w:ilvl="0">
      <w:start w:val="2"/>
      <w:numFmt w:val="decimal"/>
      <w:pStyle w:val="TR2"/>
      <w:lvlText w:val="%1."/>
      <w:lvlJc w:val="left"/>
      <w:pPr>
        <w:tabs>
          <w:tab w:val="num" w:pos="1418"/>
        </w:tabs>
        <w:ind w:left="0" w:firstLine="0"/>
      </w:pPr>
      <w:rPr>
        <w:rFonts w:hint="default"/>
      </w:rPr>
    </w:lvl>
    <w:lvl w:ilvl="1">
      <w:start w:val="1"/>
      <w:numFmt w:val="decimal"/>
      <w:suff w:val="space"/>
      <w:lvlText w:val="%1.%2."/>
      <w:lvlJc w:val="left"/>
      <w:pPr>
        <w:ind w:left="1418" w:firstLine="0"/>
      </w:pPr>
      <w:rPr>
        <w:rFonts w:hint="default"/>
      </w:rPr>
    </w:lvl>
    <w:lvl w:ilvl="2">
      <w:start w:val="1"/>
      <w:numFmt w:val="decimal"/>
      <w:lvlText w:val="%1.%2.%3."/>
      <w:lvlJc w:val="left"/>
      <w:pPr>
        <w:tabs>
          <w:tab w:val="num" w:pos="1980"/>
        </w:tabs>
        <w:ind w:left="2700" w:hanging="720"/>
      </w:pPr>
      <w:rPr>
        <w:rFonts w:hint="default"/>
      </w:rPr>
    </w:lvl>
    <w:lvl w:ilvl="3">
      <w:start w:val="1"/>
      <w:numFmt w:val="decimal"/>
      <w:lvlText w:val="%1.%2.%3.%4."/>
      <w:lvlJc w:val="left"/>
      <w:pPr>
        <w:tabs>
          <w:tab w:val="num" w:pos="1979"/>
        </w:tabs>
        <w:ind w:left="2699" w:hanging="720"/>
      </w:pPr>
      <w:rPr>
        <w:rFonts w:hint="default"/>
      </w:rPr>
    </w:lvl>
    <w:lvl w:ilvl="4">
      <w:start w:val="1"/>
      <w:numFmt w:val="decimal"/>
      <w:lvlText w:val="%1.%2.%3.%4.%5."/>
      <w:lvlJc w:val="left"/>
      <w:pPr>
        <w:tabs>
          <w:tab w:val="num" w:pos="1416"/>
        </w:tabs>
        <w:ind w:left="2496" w:hanging="1080"/>
      </w:pPr>
      <w:rPr>
        <w:rFonts w:hint="default"/>
      </w:rPr>
    </w:lvl>
    <w:lvl w:ilvl="5">
      <w:start w:val="1"/>
      <w:numFmt w:val="decimal"/>
      <w:lvlText w:val="%1.%2.%3.%4.%5.%6."/>
      <w:lvlJc w:val="left"/>
      <w:pPr>
        <w:tabs>
          <w:tab w:val="num" w:pos="1416"/>
        </w:tabs>
        <w:ind w:left="2856" w:hanging="1440"/>
      </w:pPr>
      <w:rPr>
        <w:rFonts w:hint="default"/>
      </w:rPr>
    </w:lvl>
    <w:lvl w:ilvl="6">
      <w:start w:val="1"/>
      <w:numFmt w:val="decimal"/>
      <w:lvlText w:val="%1.%2.%3.%4.%5.%6.%7."/>
      <w:lvlJc w:val="left"/>
      <w:pPr>
        <w:tabs>
          <w:tab w:val="num" w:pos="1416"/>
        </w:tabs>
        <w:ind w:left="2856" w:hanging="1440"/>
      </w:pPr>
      <w:rPr>
        <w:rFonts w:hint="default"/>
      </w:rPr>
    </w:lvl>
    <w:lvl w:ilvl="7">
      <w:start w:val="1"/>
      <w:numFmt w:val="decimal"/>
      <w:lvlText w:val="%1.%2.%3.%4.%5.%6.%7.%8."/>
      <w:lvlJc w:val="left"/>
      <w:pPr>
        <w:tabs>
          <w:tab w:val="num" w:pos="1416"/>
        </w:tabs>
        <w:ind w:left="3216" w:hanging="1800"/>
      </w:pPr>
      <w:rPr>
        <w:rFonts w:hint="default"/>
      </w:rPr>
    </w:lvl>
    <w:lvl w:ilvl="8">
      <w:start w:val="1"/>
      <w:numFmt w:val="decimal"/>
      <w:lvlText w:val="%1.%2.%3.%4.%5.%6.%7.%8.%9."/>
      <w:lvlJc w:val="left"/>
      <w:pPr>
        <w:tabs>
          <w:tab w:val="num" w:pos="1416"/>
        </w:tabs>
        <w:ind w:left="3576" w:hanging="2160"/>
      </w:pPr>
      <w:rPr>
        <w:rFonts w:hint="default"/>
      </w:rPr>
    </w:lvl>
  </w:abstractNum>
  <w:abstractNum w:abstractNumId="11" w15:restartNumberingAfterBreak="0">
    <w:nsid w:val="3DD37B8A"/>
    <w:multiLevelType w:val="multilevel"/>
    <w:tmpl w:val="5F5A91B0"/>
    <w:lvl w:ilvl="0">
      <w:start w:val="1"/>
      <w:numFmt w:val="upperRoman"/>
      <w:pStyle w:val="TR"/>
      <w:lvlText w:val="%1 –"/>
      <w:lvlJc w:val="left"/>
      <w:pPr>
        <w:ind w:left="0" w:firstLine="0"/>
      </w:pPr>
      <w:rPr>
        <w:rFonts w:hint="default"/>
        <w:b/>
      </w:rPr>
    </w:lvl>
    <w:lvl w:ilvl="1">
      <w:start w:val="1"/>
      <w:numFmt w:val="decimal"/>
      <w:lvlText w:val="1.%2."/>
      <w:lvlJc w:val="left"/>
      <w:pPr>
        <w:tabs>
          <w:tab w:val="num" w:pos="1416"/>
        </w:tabs>
        <w:ind w:left="2136" w:hanging="720"/>
      </w:pPr>
      <w:rPr>
        <w:rFonts w:hint="default"/>
      </w:rPr>
    </w:lvl>
    <w:lvl w:ilvl="2">
      <w:start w:val="1"/>
      <w:numFmt w:val="decimal"/>
      <w:lvlText w:val="%1.%2.%3."/>
      <w:lvlJc w:val="left"/>
      <w:pPr>
        <w:tabs>
          <w:tab w:val="num" w:pos="1416"/>
        </w:tabs>
        <w:ind w:left="2136" w:hanging="720"/>
      </w:pPr>
      <w:rPr>
        <w:rFonts w:hint="default"/>
      </w:rPr>
    </w:lvl>
    <w:lvl w:ilvl="3">
      <w:start w:val="1"/>
      <w:numFmt w:val="decimal"/>
      <w:lvlText w:val="%1.%2.%3.%4."/>
      <w:lvlJc w:val="left"/>
      <w:pPr>
        <w:tabs>
          <w:tab w:val="num" w:pos="1416"/>
        </w:tabs>
        <w:ind w:left="2496" w:hanging="1080"/>
      </w:pPr>
      <w:rPr>
        <w:rFonts w:hint="default"/>
      </w:rPr>
    </w:lvl>
    <w:lvl w:ilvl="4">
      <w:start w:val="1"/>
      <w:numFmt w:val="decimal"/>
      <w:lvlText w:val="%1.%2.%3.%4.%5."/>
      <w:lvlJc w:val="left"/>
      <w:pPr>
        <w:tabs>
          <w:tab w:val="num" w:pos="1416"/>
        </w:tabs>
        <w:ind w:left="2496" w:hanging="1080"/>
      </w:pPr>
      <w:rPr>
        <w:rFonts w:hint="default"/>
      </w:rPr>
    </w:lvl>
    <w:lvl w:ilvl="5">
      <w:start w:val="1"/>
      <w:numFmt w:val="decimal"/>
      <w:lvlText w:val="%1.%2.%3.%4.%5.%6."/>
      <w:lvlJc w:val="left"/>
      <w:pPr>
        <w:tabs>
          <w:tab w:val="num" w:pos="1416"/>
        </w:tabs>
        <w:ind w:left="2856" w:hanging="1440"/>
      </w:pPr>
      <w:rPr>
        <w:rFonts w:hint="default"/>
      </w:rPr>
    </w:lvl>
    <w:lvl w:ilvl="6">
      <w:start w:val="1"/>
      <w:numFmt w:val="decimal"/>
      <w:lvlText w:val="%1.%2.%3.%4.%5.%6.%7."/>
      <w:lvlJc w:val="left"/>
      <w:pPr>
        <w:tabs>
          <w:tab w:val="num" w:pos="1416"/>
        </w:tabs>
        <w:ind w:left="2856" w:hanging="1440"/>
      </w:pPr>
      <w:rPr>
        <w:rFonts w:hint="default"/>
      </w:rPr>
    </w:lvl>
    <w:lvl w:ilvl="7">
      <w:start w:val="1"/>
      <w:numFmt w:val="decimal"/>
      <w:lvlText w:val="%1.%2.%3.%4.%5.%6.%7.%8."/>
      <w:lvlJc w:val="left"/>
      <w:pPr>
        <w:tabs>
          <w:tab w:val="num" w:pos="1416"/>
        </w:tabs>
        <w:ind w:left="3216" w:hanging="1800"/>
      </w:pPr>
      <w:rPr>
        <w:rFonts w:hint="default"/>
      </w:rPr>
    </w:lvl>
    <w:lvl w:ilvl="8">
      <w:start w:val="1"/>
      <w:numFmt w:val="decimal"/>
      <w:lvlText w:val="%1.%2.%3.%4.%5.%6.%7.%8.%9."/>
      <w:lvlJc w:val="left"/>
      <w:pPr>
        <w:tabs>
          <w:tab w:val="num" w:pos="1416"/>
        </w:tabs>
        <w:ind w:left="3576" w:hanging="2160"/>
      </w:pPr>
      <w:rPr>
        <w:rFonts w:hint="default"/>
      </w:rPr>
    </w:lvl>
  </w:abstractNum>
  <w:abstractNum w:abstractNumId="12" w15:restartNumberingAfterBreak="0">
    <w:nsid w:val="48CA22E4"/>
    <w:multiLevelType w:val="multilevel"/>
    <w:tmpl w:val="B1B864DA"/>
    <w:lvl w:ilvl="0">
      <w:start w:val="1"/>
      <w:numFmt w:val="decimal"/>
      <w:lvlText w:val="%1"/>
      <w:lvlJc w:val="left"/>
      <w:pPr>
        <w:ind w:left="405" w:hanging="405"/>
      </w:pPr>
    </w:lvl>
    <w:lvl w:ilvl="1">
      <w:start w:val="1"/>
      <w:numFmt w:val="decimal"/>
      <w:lvlText w:val="%1.%2"/>
      <w:lvlJc w:val="left"/>
      <w:pPr>
        <w:ind w:left="765" w:hanging="405"/>
      </w:pPr>
      <w:rPr>
        <w:b w:val="0"/>
      </w:rPr>
    </w:lvl>
    <w:lvl w:ilvl="2">
      <w:start w:val="1"/>
      <w:numFmt w:val="decimal"/>
      <w:lvlText w:val="%1.%2.%3"/>
      <w:lvlJc w:val="left"/>
      <w:pPr>
        <w:ind w:left="1440" w:hanging="720"/>
      </w:pPr>
      <w:rPr>
        <w:b w:val="0"/>
      </w:rPr>
    </w:lvl>
    <w:lvl w:ilvl="3">
      <w:start w:val="1"/>
      <w:numFmt w:val="decimal"/>
      <w:lvlText w:val="%1.%2.%3.%4"/>
      <w:lvlJc w:val="left"/>
      <w:pPr>
        <w:ind w:left="1800" w:hanging="720"/>
      </w:pPr>
    </w:lvl>
    <w:lvl w:ilvl="4">
      <w:start w:val="1"/>
      <w:numFmt w:val="decimal"/>
      <w:lvlText w:val="%1.%2.%3.%4.%5"/>
      <w:lvlJc w:val="left"/>
      <w:pPr>
        <w:ind w:left="2160" w:hanging="72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13" w15:restartNumberingAfterBreak="0">
    <w:nsid w:val="494E7C82"/>
    <w:multiLevelType w:val="hybridMultilevel"/>
    <w:tmpl w:val="D3920374"/>
    <w:lvl w:ilvl="0" w:tplc="E784613A">
      <w:start w:val="1"/>
      <w:numFmt w:val="bullet"/>
      <w:lvlText w:val="-"/>
      <w:lvlJc w:val="left"/>
      <w:pPr>
        <w:tabs>
          <w:tab w:val="num" w:pos="720"/>
        </w:tabs>
        <w:ind w:left="720" w:hanging="360"/>
      </w:pPr>
      <w:rPr>
        <w:rFonts w:ascii="Times New Roman" w:hAnsi="Times New Roman" w:hint="default"/>
      </w:rPr>
    </w:lvl>
    <w:lvl w:ilvl="1" w:tplc="45F2BF68">
      <w:start w:val="1"/>
      <w:numFmt w:val="bullet"/>
      <w:lvlText w:val="-"/>
      <w:lvlJc w:val="left"/>
      <w:pPr>
        <w:tabs>
          <w:tab w:val="num" w:pos="1440"/>
        </w:tabs>
        <w:ind w:left="1440" w:hanging="360"/>
      </w:pPr>
      <w:rPr>
        <w:rFonts w:ascii="Times New Roman" w:hAnsi="Times New Roman" w:hint="default"/>
      </w:rPr>
    </w:lvl>
    <w:lvl w:ilvl="2" w:tplc="8B70C162" w:tentative="1">
      <w:start w:val="1"/>
      <w:numFmt w:val="bullet"/>
      <w:lvlText w:val="-"/>
      <w:lvlJc w:val="left"/>
      <w:pPr>
        <w:tabs>
          <w:tab w:val="num" w:pos="2160"/>
        </w:tabs>
        <w:ind w:left="2160" w:hanging="360"/>
      </w:pPr>
      <w:rPr>
        <w:rFonts w:ascii="Times New Roman" w:hAnsi="Times New Roman" w:hint="default"/>
      </w:rPr>
    </w:lvl>
    <w:lvl w:ilvl="3" w:tplc="60BC809E" w:tentative="1">
      <w:start w:val="1"/>
      <w:numFmt w:val="bullet"/>
      <w:lvlText w:val="-"/>
      <w:lvlJc w:val="left"/>
      <w:pPr>
        <w:tabs>
          <w:tab w:val="num" w:pos="2880"/>
        </w:tabs>
        <w:ind w:left="2880" w:hanging="360"/>
      </w:pPr>
      <w:rPr>
        <w:rFonts w:ascii="Times New Roman" w:hAnsi="Times New Roman" w:hint="default"/>
      </w:rPr>
    </w:lvl>
    <w:lvl w:ilvl="4" w:tplc="A746DC12" w:tentative="1">
      <w:start w:val="1"/>
      <w:numFmt w:val="bullet"/>
      <w:lvlText w:val="-"/>
      <w:lvlJc w:val="left"/>
      <w:pPr>
        <w:tabs>
          <w:tab w:val="num" w:pos="3600"/>
        </w:tabs>
        <w:ind w:left="3600" w:hanging="360"/>
      </w:pPr>
      <w:rPr>
        <w:rFonts w:ascii="Times New Roman" w:hAnsi="Times New Roman" w:hint="default"/>
      </w:rPr>
    </w:lvl>
    <w:lvl w:ilvl="5" w:tplc="36CA40B4" w:tentative="1">
      <w:start w:val="1"/>
      <w:numFmt w:val="bullet"/>
      <w:lvlText w:val="-"/>
      <w:lvlJc w:val="left"/>
      <w:pPr>
        <w:tabs>
          <w:tab w:val="num" w:pos="4320"/>
        </w:tabs>
        <w:ind w:left="4320" w:hanging="360"/>
      </w:pPr>
      <w:rPr>
        <w:rFonts w:ascii="Times New Roman" w:hAnsi="Times New Roman" w:hint="default"/>
      </w:rPr>
    </w:lvl>
    <w:lvl w:ilvl="6" w:tplc="86A29230" w:tentative="1">
      <w:start w:val="1"/>
      <w:numFmt w:val="bullet"/>
      <w:lvlText w:val="-"/>
      <w:lvlJc w:val="left"/>
      <w:pPr>
        <w:tabs>
          <w:tab w:val="num" w:pos="5040"/>
        </w:tabs>
        <w:ind w:left="5040" w:hanging="360"/>
      </w:pPr>
      <w:rPr>
        <w:rFonts w:ascii="Times New Roman" w:hAnsi="Times New Roman" w:hint="default"/>
      </w:rPr>
    </w:lvl>
    <w:lvl w:ilvl="7" w:tplc="D2C20F24" w:tentative="1">
      <w:start w:val="1"/>
      <w:numFmt w:val="bullet"/>
      <w:lvlText w:val="-"/>
      <w:lvlJc w:val="left"/>
      <w:pPr>
        <w:tabs>
          <w:tab w:val="num" w:pos="5760"/>
        </w:tabs>
        <w:ind w:left="5760" w:hanging="360"/>
      </w:pPr>
      <w:rPr>
        <w:rFonts w:ascii="Times New Roman" w:hAnsi="Times New Roman" w:hint="default"/>
      </w:rPr>
    </w:lvl>
    <w:lvl w:ilvl="8" w:tplc="400C66A6"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4B401077"/>
    <w:multiLevelType w:val="hybridMultilevel"/>
    <w:tmpl w:val="BA503440"/>
    <w:lvl w:ilvl="0" w:tplc="EF38C718">
      <w:start w:val="1"/>
      <w:numFmt w:val="bullet"/>
      <w:lvlText w:val="-"/>
      <w:lvlJc w:val="left"/>
      <w:pPr>
        <w:tabs>
          <w:tab w:val="num" w:pos="720"/>
        </w:tabs>
        <w:ind w:left="720" w:hanging="360"/>
      </w:pPr>
      <w:rPr>
        <w:rFonts w:ascii="Times New Roman" w:hAnsi="Times New Roman" w:hint="default"/>
      </w:rPr>
    </w:lvl>
    <w:lvl w:ilvl="1" w:tplc="883A98B4">
      <w:start w:val="1"/>
      <w:numFmt w:val="bullet"/>
      <w:lvlText w:val="-"/>
      <w:lvlJc w:val="left"/>
      <w:pPr>
        <w:tabs>
          <w:tab w:val="num" w:pos="1440"/>
        </w:tabs>
        <w:ind w:left="1440" w:hanging="360"/>
      </w:pPr>
      <w:rPr>
        <w:rFonts w:ascii="Times New Roman" w:hAnsi="Times New Roman" w:hint="default"/>
      </w:rPr>
    </w:lvl>
    <w:lvl w:ilvl="2" w:tplc="9CA4E6C6" w:tentative="1">
      <w:start w:val="1"/>
      <w:numFmt w:val="bullet"/>
      <w:lvlText w:val="-"/>
      <w:lvlJc w:val="left"/>
      <w:pPr>
        <w:tabs>
          <w:tab w:val="num" w:pos="2160"/>
        </w:tabs>
        <w:ind w:left="2160" w:hanging="360"/>
      </w:pPr>
      <w:rPr>
        <w:rFonts w:ascii="Times New Roman" w:hAnsi="Times New Roman" w:hint="default"/>
      </w:rPr>
    </w:lvl>
    <w:lvl w:ilvl="3" w:tplc="D952D07A" w:tentative="1">
      <w:start w:val="1"/>
      <w:numFmt w:val="bullet"/>
      <w:lvlText w:val="-"/>
      <w:lvlJc w:val="left"/>
      <w:pPr>
        <w:tabs>
          <w:tab w:val="num" w:pos="2880"/>
        </w:tabs>
        <w:ind w:left="2880" w:hanging="360"/>
      </w:pPr>
      <w:rPr>
        <w:rFonts w:ascii="Times New Roman" w:hAnsi="Times New Roman" w:hint="default"/>
      </w:rPr>
    </w:lvl>
    <w:lvl w:ilvl="4" w:tplc="88B624D6" w:tentative="1">
      <w:start w:val="1"/>
      <w:numFmt w:val="bullet"/>
      <w:lvlText w:val="-"/>
      <w:lvlJc w:val="left"/>
      <w:pPr>
        <w:tabs>
          <w:tab w:val="num" w:pos="3600"/>
        </w:tabs>
        <w:ind w:left="3600" w:hanging="360"/>
      </w:pPr>
      <w:rPr>
        <w:rFonts w:ascii="Times New Roman" w:hAnsi="Times New Roman" w:hint="default"/>
      </w:rPr>
    </w:lvl>
    <w:lvl w:ilvl="5" w:tplc="67B2AEBA" w:tentative="1">
      <w:start w:val="1"/>
      <w:numFmt w:val="bullet"/>
      <w:lvlText w:val="-"/>
      <w:lvlJc w:val="left"/>
      <w:pPr>
        <w:tabs>
          <w:tab w:val="num" w:pos="4320"/>
        </w:tabs>
        <w:ind w:left="4320" w:hanging="360"/>
      </w:pPr>
      <w:rPr>
        <w:rFonts w:ascii="Times New Roman" w:hAnsi="Times New Roman" w:hint="default"/>
      </w:rPr>
    </w:lvl>
    <w:lvl w:ilvl="6" w:tplc="8CA06830" w:tentative="1">
      <w:start w:val="1"/>
      <w:numFmt w:val="bullet"/>
      <w:lvlText w:val="-"/>
      <w:lvlJc w:val="left"/>
      <w:pPr>
        <w:tabs>
          <w:tab w:val="num" w:pos="5040"/>
        </w:tabs>
        <w:ind w:left="5040" w:hanging="360"/>
      </w:pPr>
      <w:rPr>
        <w:rFonts w:ascii="Times New Roman" w:hAnsi="Times New Roman" w:hint="default"/>
      </w:rPr>
    </w:lvl>
    <w:lvl w:ilvl="7" w:tplc="85628C4E" w:tentative="1">
      <w:start w:val="1"/>
      <w:numFmt w:val="bullet"/>
      <w:lvlText w:val="-"/>
      <w:lvlJc w:val="left"/>
      <w:pPr>
        <w:tabs>
          <w:tab w:val="num" w:pos="5760"/>
        </w:tabs>
        <w:ind w:left="5760" w:hanging="360"/>
      </w:pPr>
      <w:rPr>
        <w:rFonts w:ascii="Times New Roman" w:hAnsi="Times New Roman" w:hint="default"/>
      </w:rPr>
    </w:lvl>
    <w:lvl w:ilvl="8" w:tplc="F82EA994"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4BC33D42"/>
    <w:multiLevelType w:val="hybridMultilevel"/>
    <w:tmpl w:val="B64647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4D7F5879"/>
    <w:multiLevelType w:val="multilevel"/>
    <w:tmpl w:val="D3AE39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7D043B"/>
    <w:multiLevelType w:val="hybridMultilevel"/>
    <w:tmpl w:val="01CC690C"/>
    <w:lvl w:ilvl="0" w:tplc="802ECE92">
      <w:start w:val="1"/>
      <w:numFmt w:val="bullet"/>
      <w:lvlText w:val="-"/>
      <w:lvlJc w:val="left"/>
      <w:pPr>
        <w:tabs>
          <w:tab w:val="num" w:pos="720"/>
        </w:tabs>
        <w:ind w:left="720" w:hanging="360"/>
      </w:pPr>
      <w:rPr>
        <w:rFonts w:ascii="Times New Roman" w:hAnsi="Times New Roman" w:hint="default"/>
      </w:rPr>
    </w:lvl>
    <w:lvl w:ilvl="1" w:tplc="40CE9DC0">
      <w:start w:val="1"/>
      <w:numFmt w:val="bullet"/>
      <w:lvlText w:val="-"/>
      <w:lvlJc w:val="left"/>
      <w:pPr>
        <w:tabs>
          <w:tab w:val="num" w:pos="1440"/>
        </w:tabs>
        <w:ind w:left="1440" w:hanging="360"/>
      </w:pPr>
      <w:rPr>
        <w:rFonts w:ascii="Times New Roman" w:hAnsi="Times New Roman" w:hint="default"/>
      </w:rPr>
    </w:lvl>
    <w:lvl w:ilvl="2" w:tplc="37F2A9B8" w:tentative="1">
      <w:start w:val="1"/>
      <w:numFmt w:val="bullet"/>
      <w:lvlText w:val="-"/>
      <w:lvlJc w:val="left"/>
      <w:pPr>
        <w:tabs>
          <w:tab w:val="num" w:pos="2160"/>
        </w:tabs>
        <w:ind w:left="2160" w:hanging="360"/>
      </w:pPr>
      <w:rPr>
        <w:rFonts w:ascii="Times New Roman" w:hAnsi="Times New Roman" w:hint="default"/>
      </w:rPr>
    </w:lvl>
    <w:lvl w:ilvl="3" w:tplc="A44CAB36" w:tentative="1">
      <w:start w:val="1"/>
      <w:numFmt w:val="bullet"/>
      <w:lvlText w:val="-"/>
      <w:lvlJc w:val="left"/>
      <w:pPr>
        <w:tabs>
          <w:tab w:val="num" w:pos="2880"/>
        </w:tabs>
        <w:ind w:left="2880" w:hanging="360"/>
      </w:pPr>
      <w:rPr>
        <w:rFonts w:ascii="Times New Roman" w:hAnsi="Times New Roman" w:hint="default"/>
      </w:rPr>
    </w:lvl>
    <w:lvl w:ilvl="4" w:tplc="E482FAA4" w:tentative="1">
      <w:start w:val="1"/>
      <w:numFmt w:val="bullet"/>
      <w:lvlText w:val="-"/>
      <w:lvlJc w:val="left"/>
      <w:pPr>
        <w:tabs>
          <w:tab w:val="num" w:pos="3600"/>
        </w:tabs>
        <w:ind w:left="3600" w:hanging="360"/>
      </w:pPr>
      <w:rPr>
        <w:rFonts w:ascii="Times New Roman" w:hAnsi="Times New Roman" w:hint="default"/>
      </w:rPr>
    </w:lvl>
    <w:lvl w:ilvl="5" w:tplc="2E68A986" w:tentative="1">
      <w:start w:val="1"/>
      <w:numFmt w:val="bullet"/>
      <w:lvlText w:val="-"/>
      <w:lvlJc w:val="left"/>
      <w:pPr>
        <w:tabs>
          <w:tab w:val="num" w:pos="4320"/>
        </w:tabs>
        <w:ind w:left="4320" w:hanging="360"/>
      </w:pPr>
      <w:rPr>
        <w:rFonts w:ascii="Times New Roman" w:hAnsi="Times New Roman" w:hint="default"/>
      </w:rPr>
    </w:lvl>
    <w:lvl w:ilvl="6" w:tplc="0096F166" w:tentative="1">
      <w:start w:val="1"/>
      <w:numFmt w:val="bullet"/>
      <w:lvlText w:val="-"/>
      <w:lvlJc w:val="left"/>
      <w:pPr>
        <w:tabs>
          <w:tab w:val="num" w:pos="5040"/>
        </w:tabs>
        <w:ind w:left="5040" w:hanging="360"/>
      </w:pPr>
      <w:rPr>
        <w:rFonts w:ascii="Times New Roman" w:hAnsi="Times New Roman" w:hint="default"/>
      </w:rPr>
    </w:lvl>
    <w:lvl w:ilvl="7" w:tplc="83DC27E6" w:tentative="1">
      <w:start w:val="1"/>
      <w:numFmt w:val="bullet"/>
      <w:lvlText w:val="-"/>
      <w:lvlJc w:val="left"/>
      <w:pPr>
        <w:tabs>
          <w:tab w:val="num" w:pos="5760"/>
        </w:tabs>
        <w:ind w:left="5760" w:hanging="360"/>
      </w:pPr>
      <w:rPr>
        <w:rFonts w:ascii="Times New Roman" w:hAnsi="Times New Roman" w:hint="default"/>
      </w:rPr>
    </w:lvl>
    <w:lvl w:ilvl="8" w:tplc="1B5E27F0"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6A8B1ABB"/>
    <w:multiLevelType w:val="multilevel"/>
    <w:tmpl w:val="89A4DE4A"/>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i w:val="0"/>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19361DB"/>
    <w:multiLevelType w:val="hybridMultilevel"/>
    <w:tmpl w:val="D868C830"/>
    <w:lvl w:ilvl="0" w:tplc="7884C7A0">
      <w:start w:val="1"/>
      <w:numFmt w:val="bullet"/>
      <w:lvlText w:val="-"/>
      <w:lvlJc w:val="left"/>
      <w:pPr>
        <w:tabs>
          <w:tab w:val="num" w:pos="720"/>
        </w:tabs>
        <w:ind w:left="720" w:hanging="360"/>
      </w:pPr>
      <w:rPr>
        <w:rFonts w:ascii="Times New Roman" w:hAnsi="Times New Roman" w:hint="default"/>
      </w:rPr>
    </w:lvl>
    <w:lvl w:ilvl="1" w:tplc="DED8B1FA">
      <w:start w:val="1"/>
      <w:numFmt w:val="bullet"/>
      <w:lvlText w:val="-"/>
      <w:lvlJc w:val="left"/>
      <w:pPr>
        <w:tabs>
          <w:tab w:val="num" w:pos="1440"/>
        </w:tabs>
        <w:ind w:left="1440" w:hanging="360"/>
      </w:pPr>
      <w:rPr>
        <w:rFonts w:ascii="Times New Roman" w:hAnsi="Times New Roman" w:hint="default"/>
      </w:rPr>
    </w:lvl>
    <w:lvl w:ilvl="2" w:tplc="6DCA75D4" w:tentative="1">
      <w:start w:val="1"/>
      <w:numFmt w:val="bullet"/>
      <w:lvlText w:val="-"/>
      <w:lvlJc w:val="left"/>
      <w:pPr>
        <w:tabs>
          <w:tab w:val="num" w:pos="2160"/>
        </w:tabs>
        <w:ind w:left="2160" w:hanging="360"/>
      </w:pPr>
      <w:rPr>
        <w:rFonts w:ascii="Times New Roman" w:hAnsi="Times New Roman" w:hint="default"/>
      </w:rPr>
    </w:lvl>
    <w:lvl w:ilvl="3" w:tplc="B0C650BC" w:tentative="1">
      <w:start w:val="1"/>
      <w:numFmt w:val="bullet"/>
      <w:lvlText w:val="-"/>
      <w:lvlJc w:val="left"/>
      <w:pPr>
        <w:tabs>
          <w:tab w:val="num" w:pos="2880"/>
        </w:tabs>
        <w:ind w:left="2880" w:hanging="360"/>
      </w:pPr>
      <w:rPr>
        <w:rFonts w:ascii="Times New Roman" w:hAnsi="Times New Roman" w:hint="default"/>
      </w:rPr>
    </w:lvl>
    <w:lvl w:ilvl="4" w:tplc="B016B7C0" w:tentative="1">
      <w:start w:val="1"/>
      <w:numFmt w:val="bullet"/>
      <w:lvlText w:val="-"/>
      <w:lvlJc w:val="left"/>
      <w:pPr>
        <w:tabs>
          <w:tab w:val="num" w:pos="3600"/>
        </w:tabs>
        <w:ind w:left="3600" w:hanging="360"/>
      </w:pPr>
      <w:rPr>
        <w:rFonts w:ascii="Times New Roman" w:hAnsi="Times New Roman" w:hint="default"/>
      </w:rPr>
    </w:lvl>
    <w:lvl w:ilvl="5" w:tplc="F09408E0" w:tentative="1">
      <w:start w:val="1"/>
      <w:numFmt w:val="bullet"/>
      <w:lvlText w:val="-"/>
      <w:lvlJc w:val="left"/>
      <w:pPr>
        <w:tabs>
          <w:tab w:val="num" w:pos="4320"/>
        </w:tabs>
        <w:ind w:left="4320" w:hanging="360"/>
      </w:pPr>
      <w:rPr>
        <w:rFonts w:ascii="Times New Roman" w:hAnsi="Times New Roman" w:hint="default"/>
      </w:rPr>
    </w:lvl>
    <w:lvl w:ilvl="6" w:tplc="FC025E2E" w:tentative="1">
      <w:start w:val="1"/>
      <w:numFmt w:val="bullet"/>
      <w:lvlText w:val="-"/>
      <w:lvlJc w:val="left"/>
      <w:pPr>
        <w:tabs>
          <w:tab w:val="num" w:pos="5040"/>
        </w:tabs>
        <w:ind w:left="5040" w:hanging="360"/>
      </w:pPr>
      <w:rPr>
        <w:rFonts w:ascii="Times New Roman" w:hAnsi="Times New Roman" w:hint="default"/>
      </w:rPr>
    </w:lvl>
    <w:lvl w:ilvl="7" w:tplc="65749466" w:tentative="1">
      <w:start w:val="1"/>
      <w:numFmt w:val="bullet"/>
      <w:lvlText w:val="-"/>
      <w:lvlJc w:val="left"/>
      <w:pPr>
        <w:tabs>
          <w:tab w:val="num" w:pos="5760"/>
        </w:tabs>
        <w:ind w:left="5760" w:hanging="360"/>
      </w:pPr>
      <w:rPr>
        <w:rFonts w:ascii="Times New Roman" w:hAnsi="Times New Roman" w:hint="default"/>
      </w:rPr>
    </w:lvl>
    <w:lvl w:ilvl="8" w:tplc="902ED886"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7644516A"/>
    <w:multiLevelType w:val="hybridMultilevel"/>
    <w:tmpl w:val="51660BC8"/>
    <w:lvl w:ilvl="0" w:tplc="04160001">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21" w15:restartNumberingAfterBreak="0">
    <w:nsid w:val="79422224"/>
    <w:multiLevelType w:val="hybridMultilevel"/>
    <w:tmpl w:val="14A0C65A"/>
    <w:lvl w:ilvl="0" w:tplc="F6301E14">
      <w:start w:val="1"/>
      <w:numFmt w:val="bullet"/>
      <w:lvlText w:val="-"/>
      <w:lvlJc w:val="left"/>
      <w:pPr>
        <w:tabs>
          <w:tab w:val="num" w:pos="720"/>
        </w:tabs>
        <w:ind w:left="720" w:hanging="360"/>
      </w:pPr>
      <w:rPr>
        <w:rFonts w:ascii="Times New Roman" w:hAnsi="Times New Roman" w:hint="default"/>
      </w:rPr>
    </w:lvl>
    <w:lvl w:ilvl="1" w:tplc="5450DDAA">
      <w:start w:val="1"/>
      <w:numFmt w:val="bullet"/>
      <w:lvlText w:val="-"/>
      <w:lvlJc w:val="left"/>
      <w:pPr>
        <w:tabs>
          <w:tab w:val="num" w:pos="1440"/>
        </w:tabs>
        <w:ind w:left="1440" w:hanging="360"/>
      </w:pPr>
      <w:rPr>
        <w:rFonts w:ascii="Times New Roman" w:hAnsi="Times New Roman" w:hint="default"/>
      </w:rPr>
    </w:lvl>
    <w:lvl w:ilvl="2" w:tplc="43080252" w:tentative="1">
      <w:start w:val="1"/>
      <w:numFmt w:val="bullet"/>
      <w:lvlText w:val="-"/>
      <w:lvlJc w:val="left"/>
      <w:pPr>
        <w:tabs>
          <w:tab w:val="num" w:pos="2160"/>
        </w:tabs>
        <w:ind w:left="2160" w:hanging="360"/>
      </w:pPr>
      <w:rPr>
        <w:rFonts w:ascii="Times New Roman" w:hAnsi="Times New Roman" w:hint="default"/>
      </w:rPr>
    </w:lvl>
    <w:lvl w:ilvl="3" w:tplc="4EBE5D00" w:tentative="1">
      <w:start w:val="1"/>
      <w:numFmt w:val="bullet"/>
      <w:lvlText w:val="-"/>
      <w:lvlJc w:val="left"/>
      <w:pPr>
        <w:tabs>
          <w:tab w:val="num" w:pos="2880"/>
        </w:tabs>
        <w:ind w:left="2880" w:hanging="360"/>
      </w:pPr>
      <w:rPr>
        <w:rFonts w:ascii="Times New Roman" w:hAnsi="Times New Roman" w:hint="default"/>
      </w:rPr>
    </w:lvl>
    <w:lvl w:ilvl="4" w:tplc="3EBC46D4" w:tentative="1">
      <w:start w:val="1"/>
      <w:numFmt w:val="bullet"/>
      <w:lvlText w:val="-"/>
      <w:lvlJc w:val="left"/>
      <w:pPr>
        <w:tabs>
          <w:tab w:val="num" w:pos="3600"/>
        </w:tabs>
        <w:ind w:left="3600" w:hanging="360"/>
      </w:pPr>
      <w:rPr>
        <w:rFonts w:ascii="Times New Roman" w:hAnsi="Times New Roman" w:hint="default"/>
      </w:rPr>
    </w:lvl>
    <w:lvl w:ilvl="5" w:tplc="C4BAAA42" w:tentative="1">
      <w:start w:val="1"/>
      <w:numFmt w:val="bullet"/>
      <w:lvlText w:val="-"/>
      <w:lvlJc w:val="left"/>
      <w:pPr>
        <w:tabs>
          <w:tab w:val="num" w:pos="4320"/>
        </w:tabs>
        <w:ind w:left="4320" w:hanging="360"/>
      </w:pPr>
      <w:rPr>
        <w:rFonts w:ascii="Times New Roman" w:hAnsi="Times New Roman" w:hint="default"/>
      </w:rPr>
    </w:lvl>
    <w:lvl w:ilvl="6" w:tplc="57523B56" w:tentative="1">
      <w:start w:val="1"/>
      <w:numFmt w:val="bullet"/>
      <w:lvlText w:val="-"/>
      <w:lvlJc w:val="left"/>
      <w:pPr>
        <w:tabs>
          <w:tab w:val="num" w:pos="5040"/>
        </w:tabs>
        <w:ind w:left="5040" w:hanging="360"/>
      </w:pPr>
      <w:rPr>
        <w:rFonts w:ascii="Times New Roman" w:hAnsi="Times New Roman" w:hint="default"/>
      </w:rPr>
    </w:lvl>
    <w:lvl w:ilvl="7" w:tplc="E3002152" w:tentative="1">
      <w:start w:val="1"/>
      <w:numFmt w:val="bullet"/>
      <w:lvlText w:val="-"/>
      <w:lvlJc w:val="left"/>
      <w:pPr>
        <w:tabs>
          <w:tab w:val="num" w:pos="5760"/>
        </w:tabs>
        <w:ind w:left="5760" w:hanging="360"/>
      </w:pPr>
      <w:rPr>
        <w:rFonts w:ascii="Times New Roman" w:hAnsi="Times New Roman" w:hint="default"/>
      </w:rPr>
    </w:lvl>
    <w:lvl w:ilvl="8" w:tplc="8A381534"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7BCE4F1A"/>
    <w:multiLevelType w:val="multilevel"/>
    <w:tmpl w:val="D21C2E24"/>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rPr>
        <w:b w:val="0"/>
      </w:rPr>
    </w:lvl>
    <w:lvl w:ilvl="5">
      <w:start w:val="1"/>
      <w:numFmt w:val="decimal"/>
      <w:lvlText w:val="%1.%2.%3.%4.%5.%6."/>
      <w:lvlJc w:val="left"/>
      <w:pPr>
        <w:ind w:left="2736" w:hanging="936"/>
      </w:pPr>
      <w:rPr>
        <w:i w:val="0"/>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C436642"/>
    <w:multiLevelType w:val="hybridMultilevel"/>
    <w:tmpl w:val="7B74AB14"/>
    <w:lvl w:ilvl="0" w:tplc="0416000D">
      <w:start w:val="1"/>
      <w:numFmt w:val="bullet"/>
      <w:lvlText w:val=""/>
      <w:lvlJc w:val="left"/>
      <w:pPr>
        <w:ind w:left="2880" w:hanging="360"/>
      </w:pPr>
      <w:rPr>
        <w:rFonts w:ascii="Wingdings" w:hAnsi="Wingdings" w:hint="default"/>
      </w:rPr>
    </w:lvl>
    <w:lvl w:ilvl="1" w:tplc="04160003">
      <w:start w:val="1"/>
      <w:numFmt w:val="bullet"/>
      <w:lvlText w:val="o"/>
      <w:lvlJc w:val="left"/>
      <w:pPr>
        <w:ind w:left="3600" w:hanging="360"/>
      </w:pPr>
      <w:rPr>
        <w:rFonts w:ascii="Courier New" w:hAnsi="Courier New" w:cs="Courier New" w:hint="default"/>
      </w:rPr>
    </w:lvl>
    <w:lvl w:ilvl="2" w:tplc="04160005">
      <w:start w:val="1"/>
      <w:numFmt w:val="bullet"/>
      <w:lvlText w:val=""/>
      <w:lvlJc w:val="left"/>
      <w:pPr>
        <w:ind w:left="4320" w:hanging="360"/>
      </w:pPr>
      <w:rPr>
        <w:rFonts w:ascii="Wingdings" w:hAnsi="Wingdings" w:hint="default"/>
      </w:rPr>
    </w:lvl>
    <w:lvl w:ilvl="3" w:tplc="04160001">
      <w:start w:val="1"/>
      <w:numFmt w:val="bullet"/>
      <w:lvlText w:val=""/>
      <w:lvlJc w:val="left"/>
      <w:pPr>
        <w:ind w:left="5040" w:hanging="360"/>
      </w:pPr>
      <w:rPr>
        <w:rFonts w:ascii="Symbol" w:hAnsi="Symbol" w:hint="default"/>
      </w:rPr>
    </w:lvl>
    <w:lvl w:ilvl="4" w:tplc="04160003">
      <w:start w:val="1"/>
      <w:numFmt w:val="bullet"/>
      <w:lvlText w:val="o"/>
      <w:lvlJc w:val="left"/>
      <w:pPr>
        <w:ind w:left="5760" w:hanging="360"/>
      </w:pPr>
      <w:rPr>
        <w:rFonts w:ascii="Courier New" w:hAnsi="Courier New" w:cs="Courier New" w:hint="default"/>
      </w:rPr>
    </w:lvl>
    <w:lvl w:ilvl="5" w:tplc="04160005">
      <w:start w:val="1"/>
      <w:numFmt w:val="bullet"/>
      <w:lvlText w:val=""/>
      <w:lvlJc w:val="left"/>
      <w:pPr>
        <w:ind w:left="6480" w:hanging="360"/>
      </w:pPr>
      <w:rPr>
        <w:rFonts w:ascii="Wingdings" w:hAnsi="Wingdings" w:hint="default"/>
      </w:rPr>
    </w:lvl>
    <w:lvl w:ilvl="6" w:tplc="04160001">
      <w:start w:val="1"/>
      <w:numFmt w:val="bullet"/>
      <w:lvlText w:val=""/>
      <w:lvlJc w:val="left"/>
      <w:pPr>
        <w:ind w:left="7200" w:hanging="360"/>
      </w:pPr>
      <w:rPr>
        <w:rFonts w:ascii="Symbol" w:hAnsi="Symbol" w:hint="default"/>
      </w:rPr>
    </w:lvl>
    <w:lvl w:ilvl="7" w:tplc="04160003">
      <w:start w:val="1"/>
      <w:numFmt w:val="bullet"/>
      <w:lvlText w:val="o"/>
      <w:lvlJc w:val="left"/>
      <w:pPr>
        <w:ind w:left="7920" w:hanging="360"/>
      </w:pPr>
      <w:rPr>
        <w:rFonts w:ascii="Courier New" w:hAnsi="Courier New" w:cs="Courier New" w:hint="default"/>
      </w:rPr>
    </w:lvl>
    <w:lvl w:ilvl="8" w:tplc="04160005">
      <w:start w:val="1"/>
      <w:numFmt w:val="bullet"/>
      <w:lvlText w:val=""/>
      <w:lvlJc w:val="left"/>
      <w:pPr>
        <w:ind w:left="8640" w:hanging="360"/>
      </w:pPr>
      <w:rPr>
        <w:rFonts w:ascii="Wingdings" w:hAnsi="Wingdings" w:hint="default"/>
      </w:rPr>
    </w:lvl>
  </w:abstractNum>
  <w:abstractNum w:abstractNumId="24" w15:restartNumberingAfterBreak="0">
    <w:nsid w:val="7E054D98"/>
    <w:multiLevelType w:val="hybridMultilevel"/>
    <w:tmpl w:val="0E2E43A0"/>
    <w:lvl w:ilvl="0" w:tplc="BEC65E4A">
      <w:start w:val="1"/>
      <w:numFmt w:val="bullet"/>
      <w:lvlText w:val="-"/>
      <w:lvlJc w:val="left"/>
      <w:pPr>
        <w:tabs>
          <w:tab w:val="num" w:pos="720"/>
        </w:tabs>
        <w:ind w:left="720" w:hanging="360"/>
      </w:pPr>
      <w:rPr>
        <w:rFonts w:ascii="Times New Roman" w:hAnsi="Times New Roman" w:hint="default"/>
      </w:rPr>
    </w:lvl>
    <w:lvl w:ilvl="1" w:tplc="A2FE818C">
      <w:start w:val="1"/>
      <w:numFmt w:val="bullet"/>
      <w:lvlText w:val="-"/>
      <w:lvlJc w:val="left"/>
      <w:pPr>
        <w:tabs>
          <w:tab w:val="num" w:pos="1440"/>
        </w:tabs>
        <w:ind w:left="1440" w:hanging="360"/>
      </w:pPr>
      <w:rPr>
        <w:rFonts w:ascii="Times New Roman" w:hAnsi="Times New Roman" w:hint="default"/>
      </w:rPr>
    </w:lvl>
    <w:lvl w:ilvl="2" w:tplc="7C182DB8" w:tentative="1">
      <w:start w:val="1"/>
      <w:numFmt w:val="bullet"/>
      <w:lvlText w:val="-"/>
      <w:lvlJc w:val="left"/>
      <w:pPr>
        <w:tabs>
          <w:tab w:val="num" w:pos="2160"/>
        </w:tabs>
        <w:ind w:left="2160" w:hanging="360"/>
      </w:pPr>
      <w:rPr>
        <w:rFonts w:ascii="Times New Roman" w:hAnsi="Times New Roman" w:hint="default"/>
      </w:rPr>
    </w:lvl>
    <w:lvl w:ilvl="3" w:tplc="40045E30" w:tentative="1">
      <w:start w:val="1"/>
      <w:numFmt w:val="bullet"/>
      <w:lvlText w:val="-"/>
      <w:lvlJc w:val="left"/>
      <w:pPr>
        <w:tabs>
          <w:tab w:val="num" w:pos="2880"/>
        </w:tabs>
        <w:ind w:left="2880" w:hanging="360"/>
      </w:pPr>
      <w:rPr>
        <w:rFonts w:ascii="Times New Roman" w:hAnsi="Times New Roman" w:hint="default"/>
      </w:rPr>
    </w:lvl>
    <w:lvl w:ilvl="4" w:tplc="EC80A3B0" w:tentative="1">
      <w:start w:val="1"/>
      <w:numFmt w:val="bullet"/>
      <w:lvlText w:val="-"/>
      <w:lvlJc w:val="left"/>
      <w:pPr>
        <w:tabs>
          <w:tab w:val="num" w:pos="3600"/>
        </w:tabs>
        <w:ind w:left="3600" w:hanging="360"/>
      </w:pPr>
      <w:rPr>
        <w:rFonts w:ascii="Times New Roman" w:hAnsi="Times New Roman" w:hint="default"/>
      </w:rPr>
    </w:lvl>
    <w:lvl w:ilvl="5" w:tplc="020CC1DE" w:tentative="1">
      <w:start w:val="1"/>
      <w:numFmt w:val="bullet"/>
      <w:lvlText w:val="-"/>
      <w:lvlJc w:val="left"/>
      <w:pPr>
        <w:tabs>
          <w:tab w:val="num" w:pos="4320"/>
        </w:tabs>
        <w:ind w:left="4320" w:hanging="360"/>
      </w:pPr>
      <w:rPr>
        <w:rFonts w:ascii="Times New Roman" w:hAnsi="Times New Roman" w:hint="default"/>
      </w:rPr>
    </w:lvl>
    <w:lvl w:ilvl="6" w:tplc="137C03E6" w:tentative="1">
      <w:start w:val="1"/>
      <w:numFmt w:val="bullet"/>
      <w:lvlText w:val="-"/>
      <w:lvlJc w:val="left"/>
      <w:pPr>
        <w:tabs>
          <w:tab w:val="num" w:pos="5040"/>
        </w:tabs>
        <w:ind w:left="5040" w:hanging="360"/>
      </w:pPr>
      <w:rPr>
        <w:rFonts w:ascii="Times New Roman" w:hAnsi="Times New Roman" w:hint="default"/>
      </w:rPr>
    </w:lvl>
    <w:lvl w:ilvl="7" w:tplc="D832A7A4" w:tentative="1">
      <w:start w:val="1"/>
      <w:numFmt w:val="bullet"/>
      <w:lvlText w:val="-"/>
      <w:lvlJc w:val="left"/>
      <w:pPr>
        <w:tabs>
          <w:tab w:val="num" w:pos="5760"/>
        </w:tabs>
        <w:ind w:left="5760" w:hanging="360"/>
      </w:pPr>
      <w:rPr>
        <w:rFonts w:ascii="Times New Roman" w:hAnsi="Times New Roman" w:hint="default"/>
      </w:rPr>
    </w:lvl>
    <w:lvl w:ilvl="8" w:tplc="C1403BD6"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7E432805"/>
    <w:multiLevelType w:val="hybridMultilevel"/>
    <w:tmpl w:val="F25684B8"/>
    <w:lvl w:ilvl="0" w:tplc="04160001">
      <w:start w:val="1"/>
      <w:numFmt w:val="bullet"/>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num w:numId="1" w16cid:durableId="553124465">
    <w:abstractNumId w:val="8"/>
  </w:num>
  <w:num w:numId="2" w16cid:durableId="1342199904">
    <w:abstractNumId w:val="0"/>
  </w:num>
  <w:num w:numId="3" w16cid:durableId="122122580">
    <w:abstractNumId w:val="6"/>
  </w:num>
  <w:num w:numId="4" w16cid:durableId="1916553328">
    <w:abstractNumId w:val="7"/>
  </w:num>
  <w:num w:numId="5" w16cid:durableId="1991515883">
    <w:abstractNumId w:val="10"/>
  </w:num>
  <w:num w:numId="6" w16cid:durableId="1721594205">
    <w:abstractNumId w:val="11"/>
  </w:num>
  <w:num w:numId="7" w16cid:durableId="150826951">
    <w:abstractNumId w:val="3"/>
  </w:num>
  <w:num w:numId="8" w16cid:durableId="1844855714">
    <w:abstractNumId w:val="18"/>
  </w:num>
  <w:num w:numId="9" w16cid:durableId="786388408">
    <w:abstractNumId w:val="5"/>
  </w:num>
  <w:num w:numId="10" w16cid:durableId="1404646148">
    <w:abstractNumId w:val="4"/>
  </w:num>
  <w:num w:numId="11" w16cid:durableId="1568345600">
    <w:abstractNumId w:val="23"/>
  </w:num>
  <w:num w:numId="12" w16cid:durableId="27518567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46438443">
    <w:abstractNumId w:val="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324230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62357994">
    <w:abstractNumId w:val="9"/>
  </w:num>
  <w:num w:numId="16" w16cid:durableId="1996520688">
    <w:abstractNumId w:val="16"/>
  </w:num>
  <w:num w:numId="17" w16cid:durableId="1656644133">
    <w:abstractNumId w:val="20"/>
  </w:num>
  <w:num w:numId="18" w16cid:durableId="1038554530">
    <w:abstractNumId w:val="15"/>
  </w:num>
  <w:num w:numId="19" w16cid:durableId="2132089433">
    <w:abstractNumId w:val="25"/>
  </w:num>
  <w:num w:numId="20" w16cid:durableId="1879006061">
    <w:abstractNumId w:val="19"/>
  </w:num>
  <w:num w:numId="21" w16cid:durableId="148330165">
    <w:abstractNumId w:val="14"/>
  </w:num>
  <w:num w:numId="22" w16cid:durableId="2079858381">
    <w:abstractNumId w:val="13"/>
  </w:num>
  <w:num w:numId="23" w16cid:durableId="127550533">
    <w:abstractNumId w:val="2"/>
  </w:num>
  <w:num w:numId="24" w16cid:durableId="777799982">
    <w:abstractNumId w:val="24"/>
  </w:num>
  <w:num w:numId="25" w16cid:durableId="1208760104">
    <w:abstractNumId w:val="21"/>
  </w:num>
  <w:num w:numId="26" w16cid:durableId="712000191">
    <w:abstractNumId w:val="17"/>
  </w:num>
  <w:numIdMacAtCleanup w:val="1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oberto Stefan Fernandes de Aguiar (SGI)">
    <w15:presenceInfo w15:providerId="None" w15:userId="Roberto Stefan Fernandes de Aguiar (SG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pt-BR" w:vendorID="64" w:dllVersion="0" w:nlCheck="1" w:checkStyle="0"/>
  <w:activeWritingStyle w:appName="MSWord" w:lang="en-US" w:vendorID="64" w:dllVersion="0" w:nlCheck="1" w:checkStyle="0"/>
  <w:defaultTabStop w:val="708"/>
  <w:hyphenationZone w:val="425"/>
  <w:drawingGridHorizontalSpacing w:val="110"/>
  <w:displayHorizontalDrawingGridEvery w:val="2"/>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553"/>
    <w:rsid w:val="000004EB"/>
    <w:rsid w:val="00000683"/>
    <w:rsid w:val="000017AA"/>
    <w:rsid w:val="000046D9"/>
    <w:rsid w:val="000049E0"/>
    <w:rsid w:val="00006524"/>
    <w:rsid w:val="000116A1"/>
    <w:rsid w:val="000119EE"/>
    <w:rsid w:val="00012EB8"/>
    <w:rsid w:val="0001305B"/>
    <w:rsid w:val="00013F07"/>
    <w:rsid w:val="00014D7A"/>
    <w:rsid w:val="0001547D"/>
    <w:rsid w:val="00016004"/>
    <w:rsid w:val="00017DB5"/>
    <w:rsid w:val="000218E4"/>
    <w:rsid w:val="00022896"/>
    <w:rsid w:val="000229BB"/>
    <w:rsid w:val="00024818"/>
    <w:rsid w:val="0002555C"/>
    <w:rsid w:val="000261A3"/>
    <w:rsid w:val="00026D55"/>
    <w:rsid w:val="0002772C"/>
    <w:rsid w:val="00027A73"/>
    <w:rsid w:val="00027DBC"/>
    <w:rsid w:val="00030529"/>
    <w:rsid w:val="00030661"/>
    <w:rsid w:val="00033929"/>
    <w:rsid w:val="0003457A"/>
    <w:rsid w:val="00034ED9"/>
    <w:rsid w:val="0003515D"/>
    <w:rsid w:val="00035F68"/>
    <w:rsid w:val="000367E2"/>
    <w:rsid w:val="000379E8"/>
    <w:rsid w:val="00037CCA"/>
    <w:rsid w:val="00040F23"/>
    <w:rsid w:val="0004264C"/>
    <w:rsid w:val="0004357F"/>
    <w:rsid w:val="00045A81"/>
    <w:rsid w:val="00047B3B"/>
    <w:rsid w:val="00047B51"/>
    <w:rsid w:val="0005043D"/>
    <w:rsid w:val="00050D3F"/>
    <w:rsid w:val="00051014"/>
    <w:rsid w:val="00051679"/>
    <w:rsid w:val="00054399"/>
    <w:rsid w:val="00054D0D"/>
    <w:rsid w:val="000566CE"/>
    <w:rsid w:val="00056C25"/>
    <w:rsid w:val="000602B1"/>
    <w:rsid w:val="00060D56"/>
    <w:rsid w:val="000610FC"/>
    <w:rsid w:val="00062534"/>
    <w:rsid w:val="000626BE"/>
    <w:rsid w:val="000631B4"/>
    <w:rsid w:val="0006697C"/>
    <w:rsid w:val="00066A3C"/>
    <w:rsid w:val="0006709A"/>
    <w:rsid w:val="00072912"/>
    <w:rsid w:val="00072B45"/>
    <w:rsid w:val="00072DDA"/>
    <w:rsid w:val="0007492C"/>
    <w:rsid w:val="00076957"/>
    <w:rsid w:val="000803E7"/>
    <w:rsid w:val="00081398"/>
    <w:rsid w:val="000832FD"/>
    <w:rsid w:val="00083EA4"/>
    <w:rsid w:val="000845F1"/>
    <w:rsid w:val="000853FB"/>
    <w:rsid w:val="0008725A"/>
    <w:rsid w:val="00087AA3"/>
    <w:rsid w:val="000906BE"/>
    <w:rsid w:val="000911B5"/>
    <w:rsid w:val="000921CE"/>
    <w:rsid w:val="00092560"/>
    <w:rsid w:val="0009259E"/>
    <w:rsid w:val="0009377C"/>
    <w:rsid w:val="000949A8"/>
    <w:rsid w:val="00096CC6"/>
    <w:rsid w:val="00096DBB"/>
    <w:rsid w:val="000977BC"/>
    <w:rsid w:val="000A07FE"/>
    <w:rsid w:val="000A107C"/>
    <w:rsid w:val="000A1684"/>
    <w:rsid w:val="000A2008"/>
    <w:rsid w:val="000A2C4E"/>
    <w:rsid w:val="000A31AF"/>
    <w:rsid w:val="000A3219"/>
    <w:rsid w:val="000A5B23"/>
    <w:rsid w:val="000A6786"/>
    <w:rsid w:val="000A6BFB"/>
    <w:rsid w:val="000A6CC2"/>
    <w:rsid w:val="000A72E8"/>
    <w:rsid w:val="000A7D01"/>
    <w:rsid w:val="000B07AA"/>
    <w:rsid w:val="000B1220"/>
    <w:rsid w:val="000B12DD"/>
    <w:rsid w:val="000B1CA5"/>
    <w:rsid w:val="000B2145"/>
    <w:rsid w:val="000B2146"/>
    <w:rsid w:val="000B2231"/>
    <w:rsid w:val="000B3C02"/>
    <w:rsid w:val="000B4F25"/>
    <w:rsid w:val="000B5A6C"/>
    <w:rsid w:val="000B5EE6"/>
    <w:rsid w:val="000B7223"/>
    <w:rsid w:val="000B7E39"/>
    <w:rsid w:val="000C1760"/>
    <w:rsid w:val="000C316E"/>
    <w:rsid w:val="000C4D16"/>
    <w:rsid w:val="000C587E"/>
    <w:rsid w:val="000C5E0D"/>
    <w:rsid w:val="000C71F9"/>
    <w:rsid w:val="000C74C3"/>
    <w:rsid w:val="000C78ED"/>
    <w:rsid w:val="000D1688"/>
    <w:rsid w:val="000D1A0C"/>
    <w:rsid w:val="000D26F1"/>
    <w:rsid w:val="000D2EDF"/>
    <w:rsid w:val="000D3725"/>
    <w:rsid w:val="000D39BE"/>
    <w:rsid w:val="000D4F6B"/>
    <w:rsid w:val="000D642E"/>
    <w:rsid w:val="000D6B57"/>
    <w:rsid w:val="000D7CE3"/>
    <w:rsid w:val="000E0474"/>
    <w:rsid w:val="000E0761"/>
    <w:rsid w:val="000E19EF"/>
    <w:rsid w:val="000E2DE1"/>
    <w:rsid w:val="000E470B"/>
    <w:rsid w:val="000E4F79"/>
    <w:rsid w:val="000E5351"/>
    <w:rsid w:val="000F0462"/>
    <w:rsid w:val="000F170D"/>
    <w:rsid w:val="000F1E6B"/>
    <w:rsid w:val="000F21D0"/>
    <w:rsid w:val="000F2B7B"/>
    <w:rsid w:val="000F4A00"/>
    <w:rsid w:val="000F52C3"/>
    <w:rsid w:val="000F52D5"/>
    <w:rsid w:val="000F56E7"/>
    <w:rsid w:val="000F644F"/>
    <w:rsid w:val="00100A78"/>
    <w:rsid w:val="001020A5"/>
    <w:rsid w:val="00103AA4"/>
    <w:rsid w:val="00104A4F"/>
    <w:rsid w:val="001050B7"/>
    <w:rsid w:val="0010647B"/>
    <w:rsid w:val="001068D0"/>
    <w:rsid w:val="0010726E"/>
    <w:rsid w:val="00107660"/>
    <w:rsid w:val="00110CD8"/>
    <w:rsid w:val="00111223"/>
    <w:rsid w:val="001131E2"/>
    <w:rsid w:val="001138E7"/>
    <w:rsid w:val="00113FF5"/>
    <w:rsid w:val="00114063"/>
    <w:rsid w:val="001165B5"/>
    <w:rsid w:val="0011682A"/>
    <w:rsid w:val="001175F1"/>
    <w:rsid w:val="001237B6"/>
    <w:rsid w:val="0012547A"/>
    <w:rsid w:val="00131031"/>
    <w:rsid w:val="00131ABE"/>
    <w:rsid w:val="001329D0"/>
    <w:rsid w:val="00132BA5"/>
    <w:rsid w:val="00134687"/>
    <w:rsid w:val="00135461"/>
    <w:rsid w:val="001357C8"/>
    <w:rsid w:val="00135D88"/>
    <w:rsid w:val="0013601D"/>
    <w:rsid w:val="0013690C"/>
    <w:rsid w:val="00136C00"/>
    <w:rsid w:val="00137CB7"/>
    <w:rsid w:val="00140707"/>
    <w:rsid w:val="00140949"/>
    <w:rsid w:val="00141791"/>
    <w:rsid w:val="00141C18"/>
    <w:rsid w:val="00142676"/>
    <w:rsid w:val="00143FFE"/>
    <w:rsid w:val="00144AA4"/>
    <w:rsid w:val="00144B8B"/>
    <w:rsid w:val="001456D6"/>
    <w:rsid w:val="001473C1"/>
    <w:rsid w:val="00151479"/>
    <w:rsid w:val="0015263A"/>
    <w:rsid w:val="00153CAA"/>
    <w:rsid w:val="00153ECD"/>
    <w:rsid w:val="0015455A"/>
    <w:rsid w:val="0015473C"/>
    <w:rsid w:val="00154934"/>
    <w:rsid w:val="00156DCB"/>
    <w:rsid w:val="001605CF"/>
    <w:rsid w:val="0016246F"/>
    <w:rsid w:val="001637B8"/>
    <w:rsid w:val="00164F96"/>
    <w:rsid w:val="001660DE"/>
    <w:rsid w:val="00166616"/>
    <w:rsid w:val="00167F16"/>
    <w:rsid w:val="0017086C"/>
    <w:rsid w:val="0017204D"/>
    <w:rsid w:val="00174926"/>
    <w:rsid w:val="0017685E"/>
    <w:rsid w:val="001802DB"/>
    <w:rsid w:val="00182473"/>
    <w:rsid w:val="001837F3"/>
    <w:rsid w:val="00183B03"/>
    <w:rsid w:val="00183C25"/>
    <w:rsid w:val="00183D2B"/>
    <w:rsid w:val="0018520C"/>
    <w:rsid w:val="0018590C"/>
    <w:rsid w:val="00187AC7"/>
    <w:rsid w:val="00190A30"/>
    <w:rsid w:val="001916EC"/>
    <w:rsid w:val="001922A1"/>
    <w:rsid w:val="001925B6"/>
    <w:rsid w:val="00192F68"/>
    <w:rsid w:val="001963F6"/>
    <w:rsid w:val="00196853"/>
    <w:rsid w:val="00197D9F"/>
    <w:rsid w:val="001A016F"/>
    <w:rsid w:val="001A0B3C"/>
    <w:rsid w:val="001A1184"/>
    <w:rsid w:val="001A148F"/>
    <w:rsid w:val="001A21D0"/>
    <w:rsid w:val="001A2671"/>
    <w:rsid w:val="001A7602"/>
    <w:rsid w:val="001A7950"/>
    <w:rsid w:val="001B1446"/>
    <w:rsid w:val="001B15F4"/>
    <w:rsid w:val="001B1936"/>
    <w:rsid w:val="001B2433"/>
    <w:rsid w:val="001B243A"/>
    <w:rsid w:val="001B250C"/>
    <w:rsid w:val="001B265A"/>
    <w:rsid w:val="001B28F2"/>
    <w:rsid w:val="001B5039"/>
    <w:rsid w:val="001B5194"/>
    <w:rsid w:val="001B603D"/>
    <w:rsid w:val="001B780C"/>
    <w:rsid w:val="001C09B0"/>
    <w:rsid w:val="001C0C14"/>
    <w:rsid w:val="001C16E0"/>
    <w:rsid w:val="001C2C34"/>
    <w:rsid w:val="001C5370"/>
    <w:rsid w:val="001C5423"/>
    <w:rsid w:val="001D1D78"/>
    <w:rsid w:val="001D28ED"/>
    <w:rsid w:val="001D3DFE"/>
    <w:rsid w:val="001D4305"/>
    <w:rsid w:val="001D4992"/>
    <w:rsid w:val="001D4D94"/>
    <w:rsid w:val="001D566D"/>
    <w:rsid w:val="001D58D3"/>
    <w:rsid w:val="001D65FF"/>
    <w:rsid w:val="001D69CB"/>
    <w:rsid w:val="001D701C"/>
    <w:rsid w:val="001E108B"/>
    <w:rsid w:val="001E27A8"/>
    <w:rsid w:val="001E3A96"/>
    <w:rsid w:val="001E5343"/>
    <w:rsid w:val="001E5426"/>
    <w:rsid w:val="001E56A8"/>
    <w:rsid w:val="001E75A0"/>
    <w:rsid w:val="001F1236"/>
    <w:rsid w:val="001F16F5"/>
    <w:rsid w:val="001F3D02"/>
    <w:rsid w:val="001F42CA"/>
    <w:rsid w:val="001F63C8"/>
    <w:rsid w:val="001F643B"/>
    <w:rsid w:val="001F7811"/>
    <w:rsid w:val="001F7826"/>
    <w:rsid w:val="0020066F"/>
    <w:rsid w:val="00200F80"/>
    <w:rsid w:val="00203CC1"/>
    <w:rsid w:val="00204A3D"/>
    <w:rsid w:val="002100E7"/>
    <w:rsid w:val="00210DCE"/>
    <w:rsid w:val="00211BE6"/>
    <w:rsid w:val="00214B9F"/>
    <w:rsid w:val="00214E6C"/>
    <w:rsid w:val="0022032A"/>
    <w:rsid w:val="00220B75"/>
    <w:rsid w:val="00221F96"/>
    <w:rsid w:val="00221FCA"/>
    <w:rsid w:val="00222197"/>
    <w:rsid w:val="002224B7"/>
    <w:rsid w:val="0022489D"/>
    <w:rsid w:val="002258F4"/>
    <w:rsid w:val="00225E39"/>
    <w:rsid w:val="0022681F"/>
    <w:rsid w:val="002277EE"/>
    <w:rsid w:val="002305B6"/>
    <w:rsid w:val="00230886"/>
    <w:rsid w:val="00231111"/>
    <w:rsid w:val="002344C9"/>
    <w:rsid w:val="00235EB4"/>
    <w:rsid w:val="00236DBD"/>
    <w:rsid w:val="00241490"/>
    <w:rsid w:val="002428EA"/>
    <w:rsid w:val="00243CCC"/>
    <w:rsid w:val="002454F8"/>
    <w:rsid w:val="00246A86"/>
    <w:rsid w:val="00246E87"/>
    <w:rsid w:val="0024720F"/>
    <w:rsid w:val="002472D8"/>
    <w:rsid w:val="002473B1"/>
    <w:rsid w:val="002473CA"/>
    <w:rsid w:val="00250463"/>
    <w:rsid w:val="00253B15"/>
    <w:rsid w:val="00253F4B"/>
    <w:rsid w:val="00254967"/>
    <w:rsid w:val="0025547A"/>
    <w:rsid w:val="00255DE2"/>
    <w:rsid w:val="00256186"/>
    <w:rsid w:val="002569F9"/>
    <w:rsid w:val="002604A5"/>
    <w:rsid w:val="00262160"/>
    <w:rsid w:val="002621F0"/>
    <w:rsid w:val="002630E6"/>
    <w:rsid w:val="00263C00"/>
    <w:rsid w:val="00263DE9"/>
    <w:rsid w:val="00263E42"/>
    <w:rsid w:val="00264ED2"/>
    <w:rsid w:val="00265EE6"/>
    <w:rsid w:val="00266FA0"/>
    <w:rsid w:val="00267177"/>
    <w:rsid w:val="00267A5F"/>
    <w:rsid w:val="0027218A"/>
    <w:rsid w:val="002721E6"/>
    <w:rsid w:val="002748CC"/>
    <w:rsid w:val="00275708"/>
    <w:rsid w:val="00276BB5"/>
    <w:rsid w:val="00281063"/>
    <w:rsid w:val="00282B1F"/>
    <w:rsid w:val="00285029"/>
    <w:rsid w:val="00285B3E"/>
    <w:rsid w:val="00286393"/>
    <w:rsid w:val="00290C2A"/>
    <w:rsid w:val="002916FC"/>
    <w:rsid w:val="002950D3"/>
    <w:rsid w:val="002952E4"/>
    <w:rsid w:val="002964E5"/>
    <w:rsid w:val="00296971"/>
    <w:rsid w:val="0029749A"/>
    <w:rsid w:val="002977B8"/>
    <w:rsid w:val="00297C8B"/>
    <w:rsid w:val="002A1B11"/>
    <w:rsid w:val="002A2494"/>
    <w:rsid w:val="002A27AD"/>
    <w:rsid w:val="002A3144"/>
    <w:rsid w:val="002A3632"/>
    <w:rsid w:val="002A4ED6"/>
    <w:rsid w:val="002A4FF6"/>
    <w:rsid w:val="002A60AF"/>
    <w:rsid w:val="002A6CFF"/>
    <w:rsid w:val="002A71A8"/>
    <w:rsid w:val="002A7352"/>
    <w:rsid w:val="002B18E9"/>
    <w:rsid w:val="002B1F0E"/>
    <w:rsid w:val="002B45B9"/>
    <w:rsid w:val="002B4FEE"/>
    <w:rsid w:val="002B77A3"/>
    <w:rsid w:val="002B7863"/>
    <w:rsid w:val="002B7F1F"/>
    <w:rsid w:val="002C08BF"/>
    <w:rsid w:val="002C0E9D"/>
    <w:rsid w:val="002C294B"/>
    <w:rsid w:val="002C372D"/>
    <w:rsid w:val="002C4FBE"/>
    <w:rsid w:val="002D0080"/>
    <w:rsid w:val="002D05A2"/>
    <w:rsid w:val="002D1942"/>
    <w:rsid w:val="002D49FA"/>
    <w:rsid w:val="002D5166"/>
    <w:rsid w:val="002D55F1"/>
    <w:rsid w:val="002D5892"/>
    <w:rsid w:val="002E3C11"/>
    <w:rsid w:val="002E487C"/>
    <w:rsid w:val="002E55DA"/>
    <w:rsid w:val="002E5AEF"/>
    <w:rsid w:val="002E5CF6"/>
    <w:rsid w:val="002E5F68"/>
    <w:rsid w:val="002E6B54"/>
    <w:rsid w:val="002E7C22"/>
    <w:rsid w:val="002F21EB"/>
    <w:rsid w:val="002F2959"/>
    <w:rsid w:val="002F3469"/>
    <w:rsid w:val="002F4B8D"/>
    <w:rsid w:val="002F51BF"/>
    <w:rsid w:val="002F6E0A"/>
    <w:rsid w:val="003011E1"/>
    <w:rsid w:val="00301257"/>
    <w:rsid w:val="00301433"/>
    <w:rsid w:val="003016E9"/>
    <w:rsid w:val="003019BB"/>
    <w:rsid w:val="00301E4D"/>
    <w:rsid w:val="0030250C"/>
    <w:rsid w:val="00302874"/>
    <w:rsid w:val="00302EE8"/>
    <w:rsid w:val="00303466"/>
    <w:rsid w:val="0030387E"/>
    <w:rsid w:val="00305162"/>
    <w:rsid w:val="003053F0"/>
    <w:rsid w:val="00307E93"/>
    <w:rsid w:val="00310060"/>
    <w:rsid w:val="00312CA4"/>
    <w:rsid w:val="0031463B"/>
    <w:rsid w:val="003146C2"/>
    <w:rsid w:val="003148A3"/>
    <w:rsid w:val="0031506C"/>
    <w:rsid w:val="00316248"/>
    <w:rsid w:val="0031695E"/>
    <w:rsid w:val="00316F73"/>
    <w:rsid w:val="00317ED6"/>
    <w:rsid w:val="003203FD"/>
    <w:rsid w:val="00320E36"/>
    <w:rsid w:val="003219A7"/>
    <w:rsid w:val="003219D2"/>
    <w:rsid w:val="00322928"/>
    <w:rsid w:val="003233D7"/>
    <w:rsid w:val="003236F1"/>
    <w:rsid w:val="003248C8"/>
    <w:rsid w:val="00325983"/>
    <w:rsid w:val="00330619"/>
    <w:rsid w:val="003307EB"/>
    <w:rsid w:val="00330B36"/>
    <w:rsid w:val="00332973"/>
    <w:rsid w:val="00332C41"/>
    <w:rsid w:val="00332E8D"/>
    <w:rsid w:val="00333F77"/>
    <w:rsid w:val="00333FF9"/>
    <w:rsid w:val="0033400C"/>
    <w:rsid w:val="0033407A"/>
    <w:rsid w:val="003340AB"/>
    <w:rsid w:val="0033625F"/>
    <w:rsid w:val="00336571"/>
    <w:rsid w:val="00336B60"/>
    <w:rsid w:val="00336ED0"/>
    <w:rsid w:val="00336F1D"/>
    <w:rsid w:val="00337433"/>
    <w:rsid w:val="00337E35"/>
    <w:rsid w:val="0034029D"/>
    <w:rsid w:val="003403C2"/>
    <w:rsid w:val="00340CEE"/>
    <w:rsid w:val="00340ED5"/>
    <w:rsid w:val="003418B5"/>
    <w:rsid w:val="00342409"/>
    <w:rsid w:val="00342A12"/>
    <w:rsid w:val="00342A4C"/>
    <w:rsid w:val="0034311C"/>
    <w:rsid w:val="00346A13"/>
    <w:rsid w:val="003472FB"/>
    <w:rsid w:val="00347806"/>
    <w:rsid w:val="00347995"/>
    <w:rsid w:val="00347DD1"/>
    <w:rsid w:val="0035200B"/>
    <w:rsid w:val="00353E9A"/>
    <w:rsid w:val="00354355"/>
    <w:rsid w:val="003564F9"/>
    <w:rsid w:val="00356511"/>
    <w:rsid w:val="00356C57"/>
    <w:rsid w:val="00357C30"/>
    <w:rsid w:val="003604E3"/>
    <w:rsid w:val="003629DD"/>
    <w:rsid w:val="00364821"/>
    <w:rsid w:val="0036588E"/>
    <w:rsid w:val="003661EF"/>
    <w:rsid w:val="00366667"/>
    <w:rsid w:val="00370216"/>
    <w:rsid w:val="0037260B"/>
    <w:rsid w:val="003736F5"/>
    <w:rsid w:val="00374F68"/>
    <w:rsid w:val="00376E13"/>
    <w:rsid w:val="00377E9A"/>
    <w:rsid w:val="003806A0"/>
    <w:rsid w:val="003811B5"/>
    <w:rsid w:val="00381D3E"/>
    <w:rsid w:val="003825FC"/>
    <w:rsid w:val="0038293A"/>
    <w:rsid w:val="0039030A"/>
    <w:rsid w:val="00391A66"/>
    <w:rsid w:val="00393B83"/>
    <w:rsid w:val="00393BB9"/>
    <w:rsid w:val="00394F08"/>
    <w:rsid w:val="00396976"/>
    <w:rsid w:val="00396F0C"/>
    <w:rsid w:val="00397A9F"/>
    <w:rsid w:val="003A00BB"/>
    <w:rsid w:val="003A0B46"/>
    <w:rsid w:val="003A146C"/>
    <w:rsid w:val="003A423B"/>
    <w:rsid w:val="003A4C23"/>
    <w:rsid w:val="003A520F"/>
    <w:rsid w:val="003A5C0E"/>
    <w:rsid w:val="003A6277"/>
    <w:rsid w:val="003A717C"/>
    <w:rsid w:val="003A7D58"/>
    <w:rsid w:val="003B09A6"/>
    <w:rsid w:val="003B0AB2"/>
    <w:rsid w:val="003B15D2"/>
    <w:rsid w:val="003B2A3B"/>
    <w:rsid w:val="003B2B72"/>
    <w:rsid w:val="003B3F6E"/>
    <w:rsid w:val="003B4C68"/>
    <w:rsid w:val="003B5B1C"/>
    <w:rsid w:val="003B5C86"/>
    <w:rsid w:val="003B6EC8"/>
    <w:rsid w:val="003C17E7"/>
    <w:rsid w:val="003C1BE6"/>
    <w:rsid w:val="003C2530"/>
    <w:rsid w:val="003C4DF1"/>
    <w:rsid w:val="003C57DF"/>
    <w:rsid w:val="003C7D62"/>
    <w:rsid w:val="003D1884"/>
    <w:rsid w:val="003D28D7"/>
    <w:rsid w:val="003D4ED6"/>
    <w:rsid w:val="003D5530"/>
    <w:rsid w:val="003D5F47"/>
    <w:rsid w:val="003D7292"/>
    <w:rsid w:val="003E0C34"/>
    <w:rsid w:val="003E1D0F"/>
    <w:rsid w:val="003E2787"/>
    <w:rsid w:val="003E2A65"/>
    <w:rsid w:val="003E4377"/>
    <w:rsid w:val="003E60B3"/>
    <w:rsid w:val="003E71EB"/>
    <w:rsid w:val="003E787E"/>
    <w:rsid w:val="003E789B"/>
    <w:rsid w:val="003F13E0"/>
    <w:rsid w:val="003F23CA"/>
    <w:rsid w:val="003F3545"/>
    <w:rsid w:val="003F3611"/>
    <w:rsid w:val="003F51E9"/>
    <w:rsid w:val="003F669B"/>
    <w:rsid w:val="00400D1D"/>
    <w:rsid w:val="004014A4"/>
    <w:rsid w:val="00401E1E"/>
    <w:rsid w:val="0040223E"/>
    <w:rsid w:val="004022A5"/>
    <w:rsid w:val="00402661"/>
    <w:rsid w:val="004034AA"/>
    <w:rsid w:val="00404A6F"/>
    <w:rsid w:val="00404C6C"/>
    <w:rsid w:val="00404F31"/>
    <w:rsid w:val="00405813"/>
    <w:rsid w:val="0040625B"/>
    <w:rsid w:val="0040626D"/>
    <w:rsid w:val="004069FC"/>
    <w:rsid w:val="004070CC"/>
    <w:rsid w:val="00411DCF"/>
    <w:rsid w:val="004126A4"/>
    <w:rsid w:val="00412AA2"/>
    <w:rsid w:val="00412BE4"/>
    <w:rsid w:val="00413332"/>
    <w:rsid w:val="004138D3"/>
    <w:rsid w:val="00413C88"/>
    <w:rsid w:val="00413DEB"/>
    <w:rsid w:val="004169A1"/>
    <w:rsid w:val="0041716F"/>
    <w:rsid w:val="00421EBF"/>
    <w:rsid w:val="004239D7"/>
    <w:rsid w:val="004245A0"/>
    <w:rsid w:val="00424AB7"/>
    <w:rsid w:val="00425204"/>
    <w:rsid w:val="004253E3"/>
    <w:rsid w:val="00425AFF"/>
    <w:rsid w:val="00425DF0"/>
    <w:rsid w:val="00425E4E"/>
    <w:rsid w:val="00426BA8"/>
    <w:rsid w:val="00426ECE"/>
    <w:rsid w:val="0042767A"/>
    <w:rsid w:val="0043184B"/>
    <w:rsid w:val="0043532C"/>
    <w:rsid w:val="00436B8E"/>
    <w:rsid w:val="00436FD0"/>
    <w:rsid w:val="00441B3E"/>
    <w:rsid w:val="004422CC"/>
    <w:rsid w:val="00443223"/>
    <w:rsid w:val="00443F8E"/>
    <w:rsid w:val="00445C74"/>
    <w:rsid w:val="004469AF"/>
    <w:rsid w:val="00446BAC"/>
    <w:rsid w:val="00447D9C"/>
    <w:rsid w:val="004502BF"/>
    <w:rsid w:val="0045065D"/>
    <w:rsid w:val="00450A8D"/>
    <w:rsid w:val="00451266"/>
    <w:rsid w:val="0045338C"/>
    <w:rsid w:val="00455E8B"/>
    <w:rsid w:val="00456372"/>
    <w:rsid w:val="00456BFE"/>
    <w:rsid w:val="0046416E"/>
    <w:rsid w:val="004646B4"/>
    <w:rsid w:val="00464EC4"/>
    <w:rsid w:val="0046658E"/>
    <w:rsid w:val="00466D1E"/>
    <w:rsid w:val="00466E9C"/>
    <w:rsid w:val="004726C5"/>
    <w:rsid w:val="00472869"/>
    <w:rsid w:val="004729A0"/>
    <w:rsid w:val="004737D3"/>
    <w:rsid w:val="004738A6"/>
    <w:rsid w:val="004754D8"/>
    <w:rsid w:val="00476380"/>
    <w:rsid w:val="00476D07"/>
    <w:rsid w:val="00482912"/>
    <w:rsid w:val="004861E3"/>
    <w:rsid w:val="004862A9"/>
    <w:rsid w:val="004868D4"/>
    <w:rsid w:val="00486DE6"/>
    <w:rsid w:val="00487978"/>
    <w:rsid w:val="004904E9"/>
    <w:rsid w:val="00490807"/>
    <w:rsid w:val="00491615"/>
    <w:rsid w:val="0049209F"/>
    <w:rsid w:val="00493F43"/>
    <w:rsid w:val="004947D6"/>
    <w:rsid w:val="00494C9B"/>
    <w:rsid w:val="00495438"/>
    <w:rsid w:val="00495ED0"/>
    <w:rsid w:val="00496632"/>
    <w:rsid w:val="00497206"/>
    <w:rsid w:val="00497C06"/>
    <w:rsid w:val="004A180F"/>
    <w:rsid w:val="004A2FDE"/>
    <w:rsid w:val="004A35BD"/>
    <w:rsid w:val="004A5243"/>
    <w:rsid w:val="004A546E"/>
    <w:rsid w:val="004A7082"/>
    <w:rsid w:val="004B1B3B"/>
    <w:rsid w:val="004B1CA2"/>
    <w:rsid w:val="004B3180"/>
    <w:rsid w:val="004B490C"/>
    <w:rsid w:val="004B6E1F"/>
    <w:rsid w:val="004C13A2"/>
    <w:rsid w:val="004C4E8D"/>
    <w:rsid w:val="004C529C"/>
    <w:rsid w:val="004C57AE"/>
    <w:rsid w:val="004C60A1"/>
    <w:rsid w:val="004C6EBE"/>
    <w:rsid w:val="004D304E"/>
    <w:rsid w:val="004D3718"/>
    <w:rsid w:val="004D3F3D"/>
    <w:rsid w:val="004D4C89"/>
    <w:rsid w:val="004D6198"/>
    <w:rsid w:val="004D7168"/>
    <w:rsid w:val="004D7DFB"/>
    <w:rsid w:val="004E0C1A"/>
    <w:rsid w:val="004E0E4F"/>
    <w:rsid w:val="004E30EC"/>
    <w:rsid w:val="004E3225"/>
    <w:rsid w:val="004E4C55"/>
    <w:rsid w:val="004E6F3B"/>
    <w:rsid w:val="004E74A7"/>
    <w:rsid w:val="004E76B0"/>
    <w:rsid w:val="004F0A5B"/>
    <w:rsid w:val="004F0FEA"/>
    <w:rsid w:val="004F2A84"/>
    <w:rsid w:val="004F3CE5"/>
    <w:rsid w:val="004F4809"/>
    <w:rsid w:val="004F4C51"/>
    <w:rsid w:val="004F4F2F"/>
    <w:rsid w:val="004F5392"/>
    <w:rsid w:val="004F649E"/>
    <w:rsid w:val="004F7912"/>
    <w:rsid w:val="00501B10"/>
    <w:rsid w:val="00502F3D"/>
    <w:rsid w:val="00503CA5"/>
    <w:rsid w:val="00504F17"/>
    <w:rsid w:val="00505805"/>
    <w:rsid w:val="00505C48"/>
    <w:rsid w:val="005105ED"/>
    <w:rsid w:val="0051199C"/>
    <w:rsid w:val="0051262D"/>
    <w:rsid w:val="005142F3"/>
    <w:rsid w:val="005151A5"/>
    <w:rsid w:val="00515453"/>
    <w:rsid w:val="005163BD"/>
    <w:rsid w:val="00516B64"/>
    <w:rsid w:val="00517364"/>
    <w:rsid w:val="00517502"/>
    <w:rsid w:val="0052006D"/>
    <w:rsid w:val="00521AAF"/>
    <w:rsid w:val="00521CA6"/>
    <w:rsid w:val="00521EDA"/>
    <w:rsid w:val="00522493"/>
    <w:rsid w:val="0052261B"/>
    <w:rsid w:val="00522960"/>
    <w:rsid w:val="005231F9"/>
    <w:rsid w:val="00523EEB"/>
    <w:rsid w:val="0052470E"/>
    <w:rsid w:val="00525818"/>
    <w:rsid w:val="00525E44"/>
    <w:rsid w:val="005262B3"/>
    <w:rsid w:val="00526A0A"/>
    <w:rsid w:val="00527701"/>
    <w:rsid w:val="00527CEA"/>
    <w:rsid w:val="00530969"/>
    <w:rsid w:val="00530FA5"/>
    <w:rsid w:val="00531FAD"/>
    <w:rsid w:val="005321AC"/>
    <w:rsid w:val="0053334F"/>
    <w:rsid w:val="005347CE"/>
    <w:rsid w:val="00535B14"/>
    <w:rsid w:val="00535C39"/>
    <w:rsid w:val="00541113"/>
    <w:rsid w:val="00541815"/>
    <w:rsid w:val="00541F73"/>
    <w:rsid w:val="0054202E"/>
    <w:rsid w:val="00543CC7"/>
    <w:rsid w:val="00543D03"/>
    <w:rsid w:val="005460A3"/>
    <w:rsid w:val="00550E97"/>
    <w:rsid w:val="00551C7D"/>
    <w:rsid w:val="005522A2"/>
    <w:rsid w:val="005535C6"/>
    <w:rsid w:val="00554008"/>
    <w:rsid w:val="00554AA7"/>
    <w:rsid w:val="00556BDA"/>
    <w:rsid w:val="00556DDE"/>
    <w:rsid w:val="005602D4"/>
    <w:rsid w:val="00560DDA"/>
    <w:rsid w:val="00564CA3"/>
    <w:rsid w:val="00566A19"/>
    <w:rsid w:val="00570A1D"/>
    <w:rsid w:val="00570C08"/>
    <w:rsid w:val="005735C3"/>
    <w:rsid w:val="00573905"/>
    <w:rsid w:val="00573F3B"/>
    <w:rsid w:val="00574C3D"/>
    <w:rsid w:val="00576486"/>
    <w:rsid w:val="00577DC7"/>
    <w:rsid w:val="00581E20"/>
    <w:rsid w:val="005833B9"/>
    <w:rsid w:val="00583BBF"/>
    <w:rsid w:val="0058426B"/>
    <w:rsid w:val="005847D1"/>
    <w:rsid w:val="0058599D"/>
    <w:rsid w:val="0059064E"/>
    <w:rsid w:val="00590F06"/>
    <w:rsid w:val="00591A74"/>
    <w:rsid w:val="005933C0"/>
    <w:rsid w:val="00593EC7"/>
    <w:rsid w:val="00594D63"/>
    <w:rsid w:val="00595F74"/>
    <w:rsid w:val="005962D3"/>
    <w:rsid w:val="00597EEF"/>
    <w:rsid w:val="005A114B"/>
    <w:rsid w:val="005A1B98"/>
    <w:rsid w:val="005A1DDF"/>
    <w:rsid w:val="005A29ED"/>
    <w:rsid w:val="005A341D"/>
    <w:rsid w:val="005A3DF6"/>
    <w:rsid w:val="005A3F40"/>
    <w:rsid w:val="005A5A70"/>
    <w:rsid w:val="005A7A82"/>
    <w:rsid w:val="005A7B4F"/>
    <w:rsid w:val="005B20A9"/>
    <w:rsid w:val="005B24DF"/>
    <w:rsid w:val="005B2766"/>
    <w:rsid w:val="005B27B1"/>
    <w:rsid w:val="005B3A0A"/>
    <w:rsid w:val="005B3AAA"/>
    <w:rsid w:val="005B3AED"/>
    <w:rsid w:val="005B48B4"/>
    <w:rsid w:val="005B4E1C"/>
    <w:rsid w:val="005B52F3"/>
    <w:rsid w:val="005B6AC8"/>
    <w:rsid w:val="005B724C"/>
    <w:rsid w:val="005C0E18"/>
    <w:rsid w:val="005C0E98"/>
    <w:rsid w:val="005C1B93"/>
    <w:rsid w:val="005C1D8F"/>
    <w:rsid w:val="005C2B29"/>
    <w:rsid w:val="005C4FDF"/>
    <w:rsid w:val="005C53FA"/>
    <w:rsid w:val="005C5F43"/>
    <w:rsid w:val="005C68AA"/>
    <w:rsid w:val="005C7E6D"/>
    <w:rsid w:val="005D2B2A"/>
    <w:rsid w:val="005D4D9D"/>
    <w:rsid w:val="005D5348"/>
    <w:rsid w:val="005D54FB"/>
    <w:rsid w:val="005D5CB2"/>
    <w:rsid w:val="005D65A9"/>
    <w:rsid w:val="005D6C6F"/>
    <w:rsid w:val="005D6F0E"/>
    <w:rsid w:val="005D736A"/>
    <w:rsid w:val="005E0220"/>
    <w:rsid w:val="005E037A"/>
    <w:rsid w:val="005E102C"/>
    <w:rsid w:val="005E318F"/>
    <w:rsid w:val="005E3744"/>
    <w:rsid w:val="005E4041"/>
    <w:rsid w:val="005E4530"/>
    <w:rsid w:val="005E453F"/>
    <w:rsid w:val="005E48CB"/>
    <w:rsid w:val="005E4938"/>
    <w:rsid w:val="005E4C0B"/>
    <w:rsid w:val="005E4EFF"/>
    <w:rsid w:val="005E61A7"/>
    <w:rsid w:val="005E6E80"/>
    <w:rsid w:val="005E74CF"/>
    <w:rsid w:val="005E7DB2"/>
    <w:rsid w:val="005F10D8"/>
    <w:rsid w:val="005F1810"/>
    <w:rsid w:val="005F38D9"/>
    <w:rsid w:val="005F3B37"/>
    <w:rsid w:val="005F45A8"/>
    <w:rsid w:val="005F4C2C"/>
    <w:rsid w:val="00600041"/>
    <w:rsid w:val="0060114B"/>
    <w:rsid w:val="006015D0"/>
    <w:rsid w:val="006061FC"/>
    <w:rsid w:val="00607E43"/>
    <w:rsid w:val="00611A2D"/>
    <w:rsid w:val="00611A4F"/>
    <w:rsid w:val="00613A7C"/>
    <w:rsid w:val="00614998"/>
    <w:rsid w:val="00615032"/>
    <w:rsid w:val="006151D2"/>
    <w:rsid w:val="00622A7D"/>
    <w:rsid w:val="00623378"/>
    <w:rsid w:val="006255A9"/>
    <w:rsid w:val="00626C21"/>
    <w:rsid w:val="00626DA8"/>
    <w:rsid w:val="006320AC"/>
    <w:rsid w:val="00632252"/>
    <w:rsid w:val="006327A4"/>
    <w:rsid w:val="00635D3D"/>
    <w:rsid w:val="0063620E"/>
    <w:rsid w:val="006369E3"/>
    <w:rsid w:val="00636AA3"/>
    <w:rsid w:val="00637989"/>
    <w:rsid w:val="00637F77"/>
    <w:rsid w:val="006403B5"/>
    <w:rsid w:val="00641DE7"/>
    <w:rsid w:val="0064304D"/>
    <w:rsid w:val="0064477F"/>
    <w:rsid w:val="006476FB"/>
    <w:rsid w:val="006525D0"/>
    <w:rsid w:val="00653997"/>
    <w:rsid w:val="006539D0"/>
    <w:rsid w:val="006543BA"/>
    <w:rsid w:val="00656EC4"/>
    <w:rsid w:val="00656ED8"/>
    <w:rsid w:val="006572A2"/>
    <w:rsid w:val="00657529"/>
    <w:rsid w:val="006578C8"/>
    <w:rsid w:val="006603D6"/>
    <w:rsid w:val="00660884"/>
    <w:rsid w:val="00660BB6"/>
    <w:rsid w:val="0066186B"/>
    <w:rsid w:val="00662378"/>
    <w:rsid w:val="00662817"/>
    <w:rsid w:val="00663DD6"/>
    <w:rsid w:val="00663E50"/>
    <w:rsid w:val="00664349"/>
    <w:rsid w:val="00664581"/>
    <w:rsid w:val="006653AE"/>
    <w:rsid w:val="0066742B"/>
    <w:rsid w:val="00670056"/>
    <w:rsid w:val="00671BE2"/>
    <w:rsid w:val="00674E6E"/>
    <w:rsid w:val="00675445"/>
    <w:rsid w:val="00675493"/>
    <w:rsid w:val="00676971"/>
    <w:rsid w:val="00677341"/>
    <w:rsid w:val="00677949"/>
    <w:rsid w:val="006804F6"/>
    <w:rsid w:val="00680891"/>
    <w:rsid w:val="006849BF"/>
    <w:rsid w:val="00684BEC"/>
    <w:rsid w:val="00686B9A"/>
    <w:rsid w:val="00686EB0"/>
    <w:rsid w:val="00687A23"/>
    <w:rsid w:val="006904B7"/>
    <w:rsid w:val="006919AB"/>
    <w:rsid w:val="006929C8"/>
    <w:rsid w:val="00693068"/>
    <w:rsid w:val="00693104"/>
    <w:rsid w:val="006931E3"/>
    <w:rsid w:val="00696105"/>
    <w:rsid w:val="006961C1"/>
    <w:rsid w:val="00696905"/>
    <w:rsid w:val="006974EC"/>
    <w:rsid w:val="0069764C"/>
    <w:rsid w:val="006A0233"/>
    <w:rsid w:val="006A03B1"/>
    <w:rsid w:val="006A116E"/>
    <w:rsid w:val="006A120C"/>
    <w:rsid w:val="006A129D"/>
    <w:rsid w:val="006A1783"/>
    <w:rsid w:val="006A28E9"/>
    <w:rsid w:val="006A6453"/>
    <w:rsid w:val="006A6593"/>
    <w:rsid w:val="006A71DC"/>
    <w:rsid w:val="006A77C5"/>
    <w:rsid w:val="006A78D1"/>
    <w:rsid w:val="006A7A10"/>
    <w:rsid w:val="006A7ACD"/>
    <w:rsid w:val="006B1622"/>
    <w:rsid w:val="006B2EC4"/>
    <w:rsid w:val="006B30B5"/>
    <w:rsid w:val="006B3157"/>
    <w:rsid w:val="006B36FD"/>
    <w:rsid w:val="006B44C2"/>
    <w:rsid w:val="006B4AC6"/>
    <w:rsid w:val="006B54A6"/>
    <w:rsid w:val="006B5BB4"/>
    <w:rsid w:val="006B5DD5"/>
    <w:rsid w:val="006B7DAE"/>
    <w:rsid w:val="006B7E5C"/>
    <w:rsid w:val="006C02D9"/>
    <w:rsid w:val="006C0456"/>
    <w:rsid w:val="006C0730"/>
    <w:rsid w:val="006C0A92"/>
    <w:rsid w:val="006C1BE6"/>
    <w:rsid w:val="006C20BC"/>
    <w:rsid w:val="006C2D08"/>
    <w:rsid w:val="006C64C3"/>
    <w:rsid w:val="006C656D"/>
    <w:rsid w:val="006C6B8C"/>
    <w:rsid w:val="006C6C9C"/>
    <w:rsid w:val="006C767E"/>
    <w:rsid w:val="006D5664"/>
    <w:rsid w:val="006D6CF8"/>
    <w:rsid w:val="006F05D7"/>
    <w:rsid w:val="006F32CC"/>
    <w:rsid w:val="006F4C9F"/>
    <w:rsid w:val="006F5427"/>
    <w:rsid w:val="006F68EE"/>
    <w:rsid w:val="006F6979"/>
    <w:rsid w:val="007009B3"/>
    <w:rsid w:val="00700C5B"/>
    <w:rsid w:val="007017F4"/>
    <w:rsid w:val="00701D7C"/>
    <w:rsid w:val="00702178"/>
    <w:rsid w:val="0070281E"/>
    <w:rsid w:val="007036D9"/>
    <w:rsid w:val="00707CC6"/>
    <w:rsid w:val="00710704"/>
    <w:rsid w:val="007121B5"/>
    <w:rsid w:val="007128FA"/>
    <w:rsid w:val="00713B1E"/>
    <w:rsid w:val="00714BB6"/>
    <w:rsid w:val="00715AC4"/>
    <w:rsid w:val="00716A87"/>
    <w:rsid w:val="00716B87"/>
    <w:rsid w:val="00716BFD"/>
    <w:rsid w:val="007170BD"/>
    <w:rsid w:val="0072027A"/>
    <w:rsid w:val="00725258"/>
    <w:rsid w:val="00726049"/>
    <w:rsid w:val="00726582"/>
    <w:rsid w:val="00726B51"/>
    <w:rsid w:val="00727D83"/>
    <w:rsid w:val="00732277"/>
    <w:rsid w:val="00732FBE"/>
    <w:rsid w:val="007336C0"/>
    <w:rsid w:val="00733EC3"/>
    <w:rsid w:val="00734BBD"/>
    <w:rsid w:val="007369B6"/>
    <w:rsid w:val="00740F68"/>
    <w:rsid w:val="00741262"/>
    <w:rsid w:val="0074127D"/>
    <w:rsid w:val="00741DEE"/>
    <w:rsid w:val="00742C87"/>
    <w:rsid w:val="0074418B"/>
    <w:rsid w:val="00744270"/>
    <w:rsid w:val="0074568F"/>
    <w:rsid w:val="00746121"/>
    <w:rsid w:val="00746623"/>
    <w:rsid w:val="007468E6"/>
    <w:rsid w:val="00746D27"/>
    <w:rsid w:val="007471EB"/>
    <w:rsid w:val="007504C6"/>
    <w:rsid w:val="00751192"/>
    <w:rsid w:val="007524F0"/>
    <w:rsid w:val="00753553"/>
    <w:rsid w:val="00754074"/>
    <w:rsid w:val="007557EB"/>
    <w:rsid w:val="00755A12"/>
    <w:rsid w:val="00756A0C"/>
    <w:rsid w:val="007606D7"/>
    <w:rsid w:val="00760F58"/>
    <w:rsid w:val="00761855"/>
    <w:rsid w:val="00762EA6"/>
    <w:rsid w:val="00762ED5"/>
    <w:rsid w:val="00763979"/>
    <w:rsid w:val="007658E2"/>
    <w:rsid w:val="00766A9D"/>
    <w:rsid w:val="00767813"/>
    <w:rsid w:val="00770887"/>
    <w:rsid w:val="00773CB7"/>
    <w:rsid w:val="00774319"/>
    <w:rsid w:val="007749A6"/>
    <w:rsid w:val="00774CF6"/>
    <w:rsid w:val="0077517C"/>
    <w:rsid w:val="007764ED"/>
    <w:rsid w:val="007771E5"/>
    <w:rsid w:val="00781521"/>
    <w:rsid w:val="00782998"/>
    <w:rsid w:val="00783E15"/>
    <w:rsid w:val="00784835"/>
    <w:rsid w:val="00785115"/>
    <w:rsid w:val="00785D90"/>
    <w:rsid w:val="007861B9"/>
    <w:rsid w:val="00787908"/>
    <w:rsid w:val="00787A06"/>
    <w:rsid w:val="007906CA"/>
    <w:rsid w:val="0079235A"/>
    <w:rsid w:val="007924EF"/>
    <w:rsid w:val="0079267B"/>
    <w:rsid w:val="007940B6"/>
    <w:rsid w:val="00794483"/>
    <w:rsid w:val="00795172"/>
    <w:rsid w:val="007958D6"/>
    <w:rsid w:val="00797D1A"/>
    <w:rsid w:val="007A0B10"/>
    <w:rsid w:val="007A1750"/>
    <w:rsid w:val="007A3772"/>
    <w:rsid w:val="007A45CB"/>
    <w:rsid w:val="007A4EB2"/>
    <w:rsid w:val="007A5E35"/>
    <w:rsid w:val="007A7216"/>
    <w:rsid w:val="007B06F1"/>
    <w:rsid w:val="007B0A16"/>
    <w:rsid w:val="007B17EA"/>
    <w:rsid w:val="007B2C21"/>
    <w:rsid w:val="007B3C93"/>
    <w:rsid w:val="007B4ABE"/>
    <w:rsid w:val="007B5AB9"/>
    <w:rsid w:val="007B7A9E"/>
    <w:rsid w:val="007C0187"/>
    <w:rsid w:val="007C0EE0"/>
    <w:rsid w:val="007C0F27"/>
    <w:rsid w:val="007C1304"/>
    <w:rsid w:val="007C3602"/>
    <w:rsid w:val="007C36DF"/>
    <w:rsid w:val="007C3E70"/>
    <w:rsid w:val="007C71CC"/>
    <w:rsid w:val="007C79CB"/>
    <w:rsid w:val="007C7E45"/>
    <w:rsid w:val="007D05EF"/>
    <w:rsid w:val="007D0E02"/>
    <w:rsid w:val="007D2BCA"/>
    <w:rsid w:val="007D2C1A"/>
    <w:rsid w:val="007D396C"/>
    <w:rsid w:val="007D47CE"/>
    <w:rsid w:val="007D5684"/>
    <w:rsid w:val="007D5721"/>
    <w:rsid w:val="007D66C5"/>
    <w:rsid w:val="007D754F"/>
    <w:rsid w:val="007E28BE"/>
    <w:rsid w:val="007E3A22"/>
    <w:rsid w:val="007E4695"/>
    <w:rsid w:val="007E5644"/>
    <w:rsid w:val="007E5BC3"/>
    <w:rsid w:val="007E678B"/>
    <w:rsid w:val="007E755C"/>
    <w:rsid w:val="007F083D"/>
    <w:rsid w:val="007F106A"/>
    <w:rsid w:val="007F1AFD"/>
    <w:rsid w:val="007F2195"/>
    <w:rsid w:val="007F2971"/>
    <w:rsid w:val="007F2A8D"/>
    <w:rsid w:val="007F40FA"/>
    <w:rsid w:val="007F5755"/>
    <w:rsid w:val="007F5D28"/>
    <w:rsid w:val="007F5E29"/>
    <w:rsid w:val="007F5E6E"/>
    <w:rsid w:val="007F5EE7"/>
    <w:rsid w:val="007F60DE"/>
    <w:rsid w:val="007F76A8"/>
    <w:rsid w:val="00800018"/>
    <w:rsid w:val="00802A5F"/>
    <w:rsid w:val="00802E9E"/>
    <w:rsid w:val="0080385B"/>
    <w:rsid w:val="00810836"/>
    <w:rsid w:val="00811473"/>
    <w:rsid w:val="00812F30"/>
    <w:rsid w:val="00815CF0"/>
    <w:rsid w:val="0081725C"/>
    <w:rsid w:val="0082182C"/>
    <w:rsid w:val="00823849"/>
    <w:rsid w:val="008240FE"/>
    <w:rsid w:val="008247EB"/>
    <w:rsid w:val="00825397"/>
    <w:rsid w:val="008253CB"/>
    <w:rsid w:val="00827E94"/>
    <w:rsid w:val="0083062F"/>
    <w:rsid w:val="0083075A"/>
    <w:rsid w:val="00830CD3"/>
    <w:rsid w:val="00831D4E"/>
    <w:rsid w:val="00832791"/>
    <w:rsid w:val="0083412C"/>
    <w:rsid w:val="00835287"/>
    <w:rsid w:val="00837309"/>
    <w:rsid w:val="008379BC"/>
    <w:rsid w:val="0084257D"/>
    <w:rsid w:val="008429BB"/>
    <w:rsid w:val="00843486"/>
    <w:rsid w:val="00843F34"/>
    <w:rsid w:val="00846831"/>
    <w:rsid w:val="00846AC1"/>
    <w:rsid w:val="00846D3E"/>
    <w:rsid w:val="008502B1"/>
    <w:rsid w:val="00850491"/>
    <w:rsid w:val="00851090"/>
    <w:rsid w:val="00854493"/>
    <w:rsid w:val="0085549F"/>
    <w:rsid w:val="00856280"/>
    <w:rsid w:val="00860854"/>
    <w:rsid w:val="00862E75"/>
    <w:rsid w:val="0086379C"/>
    <w:rsid w:val="0086454F"/>
    <w:rsid w:val="00865404"/>
    <w:rsid w:val="00866ABC"/>
    <w:rsid w:val="00867D56"/>
    <w:rsid w:val="008701AE"/>
    <w:rsid w:val="00870977"/>
    <w:rsid w:val="00871FA4"/>
    <w:rsid w:val="008735AF"/>
    <w:rsid w:val="00873852"/>
    <w:rsid w:val="00873854"/>
    <w:rsid w:val="0088010E"/>
    <w:rsid w:val="00881F3D"/>
    <w:rsid w:val="00882639"/>
    <w:rsid w:val="0088282A"/>
    <w:rsid w:val="00885CB3"/>
    <w:rsid w:val="00886299"/>
    <w:rsid w:val="00886BE1"/>
    <w:rsid w:val="00886E0B"/>
    <w:rsid w:val="00886EA3"/>
    <w:rsid w:val="00887723"/>
    <w:rsid w:val="00887B71"/>
    <w:rsid w:val="008902F9"/>
    <w:rsid w:val="008909F8"/>
    <w:rsid w:val="008912F9"/>
    <w:rsid w:val="00891D77"/>
    <w:rsid w:val="0089221B"/>
    <w:rsid w:val="0089530F"/>
    <w:rsid w:val="00895399"/>
    <w:rsid w:val="008956D2"/>
    <w:rsid w:val="00896A87"/>
    <w:rsid w:val="00897FC7"/>
    <w:rsid w:val="008A171E"/>
    <w:rsid w:val="008A1FE1"/>
    <w:rsid w:val="008A211A"/>
    <w:rsid w:val="008A3F03"/>
    <w:rsid w:val="008A568F"/>
    <w:rsid w:val="008A627D"/>
    <w:rsid w:val="008A68D6"/>
    <w:rsid w:val="008B0500"/>
    <w:rsid w:val="008B1EA9"/>
    <w:rsid w:val="008B1F67"/>
    <w:rsid w:val="008B29E9"/>
    <w:rsid w:val="008B2C06"/>
    <w:rsid w:val="008B30A2"/>
    <w:rsid w:val="008B3AB5"/>
    <w:rsid w:val="008B3F6F"/>
    <w:rsid w:val="008B47CE"/>
    <w:rsid w:val="008B760B"/>
    <w:rsid w:val="008C02F2"/>
    <w:rsid w:val="008C0A19"/>
    <w:rsid w:val="008C1590"/>
    <w:rsid w:val="008C1AD5"/>
    <w:rsid w:val="008C254F"/>
    <w:rsid w:val="008C7653"/>
    <w:rsid w:val="008C7D5D"/>
    <w:rsid w:val="008C7F58"/>
    <w:rsid w:val="008D037E"/>
    <w:rsid w:val="008D07A4"/>
    <w:rsid w:val="008D1CFE"/>
    <w:rsid w:val="008D48F3"/>
    <w:rsid w:val="008D5574"/>
    <w:rsid w:val="008D5775"/>
    <w:rsid w:val="008D604E"/>
    <w:rsid w:val="008E05F9"/>
    <w:rsid w:val="008E2E18"/>
    <w:rsid w:val="008E3E3E"/>
    <w:rsid w:val="008E44BF"/>
    <w:rsid w:val="008E45EE"/>
    <w:rsid w:val="008E59E9"/>
    <w:rsid w:val="008E7170"/>
    <w:rsid w:val="008F1180"/>
    <w:rsid w:val="008F26CB"/>
    <w:rsid w:val="008F2A60"/>
    <w:rsid w:val="008F3F03"/>
    <w:rsid w:val="008F566F"/>
    <w:rsid w:val="008F5D6F"/>
    <w:rsid w:val="008F6900"/>
    <w:rsid w:val="008F6BC0"/>
    <w:rsid w:val="008F78FF"/>
    <w:rsid w:val="008F7A93"/>
    <w:rsid w:val="0090054C"/>
    <w:rsid w:val="009018FD"/>
    <w:rsid w:val="00902CF1"/>
    <w:rsid w:val="00902EE8"/>
    <w:rsid w:val="00902F20"/>
    <w:rsid w:val="009039F1"/>
    <w:rsid w:val="00903EB0"/>
    <w:rsid w:val="00904122"/>
    <w:rsid w:val="00904E75"/>
    <w:rsid w:val="00904F11"/>
    <w:rsid w:val="00907D22"/>
    <w:rsid w:val="00910356"/>
    <w:rsid w:val="00910569"/>
    <w:rsid w:val="00910C70"/>
    <w:rsid w:val="00911A1B"/>
    <w:rsid w:val="00914345"/>
    <w:rsid w:val="00914B43"/>
    <w:rsid w:val="00915C04"/>
    <w:rsid w:val="00915CDB"/>
    <w:rsid w:val="00917298"/>
    <w:rsid w:val="00917CC9"/>
    <w:rsid w:val="00921014"/>
    <w:rsid w:val="00921651"/>
    <w:rsid w:val="00922815"/>
    <w:rsid w:val="00922D1A"/>
    <w:rsid w:val="00924F3F"/>
    <w:rsid w:val="00926D7B"/>
    <w:rsid w:val="00930D94"/>
    <w:rsid w:val="009329CA"/>
    <w:rsid w:val="00932E33"/>
    <w:rsid w:val="00933F3A"/>
    <w:rsid w:val="009366B2"/>
    <w:rsid w:val="00940111"/>
    <w:rsid w:val="009404EF"/>
    <w:rsid w:val="0094143F"/>
    <w:rsid w:val="00942060"/>
    <w:rsid w:val="00942BEF"/>
    <w:rsid w:val="00943B84"/>
    <w:rsid w:val="00943D27"/>
    <w:rsid w:val="0094441C"/>
    <w:rsid w:val="009444AA"/>
    <w:rsid w:val="00944BD0"/>
    <w:rsid w:val="009477E7"/>
    <w:rsid w:val="00950513"/>
    <w:rsid w:val="00951564"/>
    <w:rsid w:val="0095287E"/>
    <w:rsid w:val="00952E49"/>
    <w:rsid w:val="00952EBE"/>
    <w:rsid w:val="00953862"/>
    <w:rsid w:val="00954969"/>
    <w:rsid w:val="00954A4F"/>
    <w:rsid w:val="00956213"/>
    <w:rsid w:val="009571A5"/>
    <w:rsid w:val="0096015D"/>
    <w:rsid w:val="00960228"/>
    <w:rsid w:val="009602D7"/>
    <w:rsid w:val="0096058B"/>
    <w:rsid w:val="009605FA"/>
    <w:rsid w:val="009609F4"/>
    <w:rsid w:val="00960AF5"/>
    <w:rsid w:val="009638D7"/>
    <w:rsid w:val="00964765"/>
    <w:rsid w:val="00964C9C"/>
    <w:rsid w:val="00965193"/>
    <w:rsid w:val="00967E40"/>
    <w:rsid w:val="00971A87"/>
    <w:rsid w:val="00972303"/>
    <w:rsid w:val="00972DF6"/>
    <w:rsid w:val="009737EA"/>
    <w:rsid w:val="009779D9"/>
    <w:rsid w:val="009815F6"/>
    <w:rsid w:val="009816E4"/>
    <w:rsid w:val="00981A2D"/>
    <w:rsid w:val="00981AB6"/>
    <w:rsid w:val="009826C4"/>
    <w:rsid w:val="00982887"/>
    <w:rsid w:val="009849BF"/>
    <w:rsid w:val="0098625E"/>
    <w:rsid w:val="009878D8"/>
    <w:rsid w:val="00987EA7"/>
    <w:rsid w:val="00991B16"/>
    <w:rsid w:val="00991B71"/>
    <w:rsid w:val="0099410A"/>
    <w:rsid w:val="0099419F"/>
    <w:rsid w:val="0099465B"/>
    <w:rsid w:val="0099662B"/>
    <w:rsid w:val="00996CD2"/>
    <w:rsid w:val="00997673"/>
    <w:rsid w:val="00997768"/>
    <w:rsid w:val="00997DAD"/>
    <w:rsid w:val="009A04BF"/>
    <w:rsid w:val="009A1031"/>
    <w:rsid w:val="009A2526"/>
    <w:rsid w:val="009A44D3"/>
    <w:rsid w:val="009A469E"/>
    <w:rsid w:val="009A63BF"/>
    <w:rsid w:val="009A6FF4"/>
    <w:rsid w:val="009A7CB1"/>
    <w:rsid w:val="009B0441"/>
    <w:rsid w:val="009B08EE"/>
    <w:rsid w:val="009B395A"/>
    <w:rsid w:val="009B3D96"/>
    <w:rsid w:val="009B5CA4"/>
    <w:rsid w:val="009B6454"/>
    <w:rsid w:val="009B6854"/>
    <w:rsid w:val="009B6C1D"/>
    <w:rsid w:val="009B720F"/>
    <w:rsid w:val="009C0916"/>
    <w:rsid w:val="009C0E8C"/>
    <w:rsid w:val="009C18D4"/>
    <w:rsid w:val="009C4C3B"/>
    <w:rsid w:val="009C674B"/>
    <w:rsid w:val="009C711C"/>
    <w:rsid w:val="009C7C5F"/>
    <w:rsid w:val="009D3E26"/>
    <w:rsid w:val="009D4846"/>
    <w:rsid w:val="009D48F3"/>
    <w:rsid w:val="009D5B20"/>
    <w:rsid w:val="009D5CFB"/>
    <w:rsid w:val="009D63C1"/>
    <w:rsid w:val="009D7457"/>
    <w:rsid w:val="009D75C7"/>
    <w:rsid w:val="009D7785"/>
    <w:rsid w:val="009E29C8"/>
    <w:rsid w:val="009E2A88"/>
    <w:rsid w:val="009E439C"/>
    <w:rsid w:val="009E46B9"/>
    <w:rsid w:val="009E46F3"/>
    <w:rsid w:val="009E5885"/>
    <w:rsid w:val="009F01C2"/>
    <w:rsid w:val="009F01EA"/>
    <w:rsid w:val="009F311C"/>
    <w:rsid w:val="009F3A51"/>
    <w:rsid w:val="009F41A1"/>
    <w:rsid w:val="009F44B1"/>
    <w:rsid w:val="009F526B"/>
    <w:rsid w:val="009F59A3"/>
    <w:rsid w:val="009F679B"/>
    <w:rsid w:val="009F6BBF"/>
    <w:rsid w:val="009F703B"/>
    <w:rsid w:val="00A019FF"/>
    <w:rsid w:val="00A01A02"/>
    <w:rsid w:val="00A033C7"/>
    <w:rsid w:val="00A03BBC"/>
    <w:rsid w:val="00A051AB"/>
    <w:rsid w:val="00A05E62"/>
    <w:rsid w:val="00A05F25"/>
    <w:rsid w:val="00A0631D"/>
    <w:rsid w:val="00A07F6B"/>
    <w:rsid w:val="00A111E6"/>
    <w:rsid w:val="00A12A1D"/>
    <w:rsid w:val="00A1321E"/>
    <w:rsid w:val="00A14280"/>
    <w:rsid w:val="00A14399"/>
    <w:rsid w:val="00A15712"/>
    <w:rsid w:val="00A1606E"/>
    <w:rsid w:val="00A16361"/>
    <w:rsid w:val="00A17383"/>
    <w:rsid w:val="00A17B56"/>
    <w:rsid w:val="00A213C9"/>
    <w:rsid w:val="00A2192D"/>
    <w:rsid w:val="00A22194"/>
    <w:rsid w:val="00A225EF"/>
    <w:rsid w:val="00A24267"/>
    <w:rsid w:val="00A242A7"/>
    <w:rsid w:val="00A24892"/>
    <w:rsid w:val="00A25128"/>
    <w:rsid w:val="00A259D7"/>
    <w:rsid w:val="00A25D6A"/>
    <w:rsid w:val="00A270DE"/>
    <w:rsid w:val="00A278E4"/>
    <w:rsid w:val="00A27A80"/>
    <w:rsid w:val="00A30240"/>
    <w:rsid w:val="00A323D4"/>
    <w:rsid w:val="00A32974"/>
    <w:rsid w:val="00A33B93"/>
    <w:rsid w:val="00A34540"/>
    <w:rsid w:val="00A34AE6"/>
    <w:rsid w:val="00A3520E"/>
    <w:rsid w:val="00A355E1"/>
    <w:rsid w:val="00A35E10"/>
    <w:rsid w:val="00A379CD"/>
    <w:rsid w:val="00A41B8D"/>
    <w:rsid w:val="00A45A0F"/>
    <w:rsid w:val="00A46008"/>
    <w:rsid w:val="00A46F55"/>
    <w:rsid w:val="00A4719B"/>
    <w:rsid w:val="00A50A2F"/>
    <w:rsid w:val="00A51A8F"/>
    <w:rsid w:val="00A51E47"/>
    <w:rsid w:val="00A527B2"/>
    <w:rsid w:val="00A54627"/>
    <w:rsid w:val="00A55ABD"/>
    <w:rsid w:val="00A57194"/>
    <w:rsid w:val="00A57B24"/>
    <w:rsid w:val="00A6000B"/>
    <w:rsid w:val="00A6099F"/>
    <w:rsid w:val="00A61035"/>
    <w:rsid w:val="00A61E8F"/>
    <w:rsid w:val="00A621EC"/>
    <w:rsid w:val="00A64DB0"/>
    <w:rsid w:val="00A6549D"/>
    <w:rsid w:val="00A66A5A"/>
    <w:rsid w:val="00A66F67"/>
    <w:rsid w:val="00A670C8"/>
    <w:rsid w:val="00A67176"/>
    <w:rsid w:val="00A67D76"/>
    <w:rsid w:val="00A705E6"/>
    <w:rsid w:val="00A70C1F"/>
    <w:rsid w:val="00A72809"/>
    <w:rsid w:val="00A7432E"/>
    <w:rsid w:val="00A76537"/>
    <w:rsid w:val="00A76EC5"/>
    <w:rsid w:val="00A805CE"/>
    <w:rsid w:val="00A80AF2"/>
    <w:rsid w:val="00A80B6B"/>
    <w:rsid w:val="00A825E4"/>
    <w:rsid w:val="00A8418E"/>
    <w:rsid w:val="00A91D22"/>
    <w:rsid w:val="00A92999"/>
    <w:rsid w:val="00A94219"/>
    <w:rsid w:val="00A97F3F"/>
    <w:rsid w:val="00AA0B6E"/>
    <w:rsid w:val="00AA12D0"/>
    <w:rsid w:val="00AA393E"/>
    <w:rsid w:val="00AA557B"/>
    <w:rsid w:val="00AA5B4B"/>
    <w:rsid w:val="00AA5BD4"/>
    <w:rsid w:val="00AA661D"/>
    <w:rsid w:val="00AB21EB"/>
    <w:rsid w:val="00AB3277"/>
    <w:rsid w:val="00AB3885"/>
    <w:rsid w:val="00AB3D11"/>
    <w:rsid w:val="00AB5407"/>
    <w:rsid w:val="00AB6913"/>
    <w:rsid w:val="00AB6B2A"/>
    <w:rsid w:val="00AB77C0"/>
    <w:rsid w:val="00AB7BA2"/>
    <w:rsid w:val="00AB7FDB"/>
    <w:rsid w:val="00AC0CA4"/>
    <w:rsid w:val="00AC127A"/>
    <w:rsid w:val="00AC42FB"/>
    <w:rsid w:val="00AC6B34"/>
    <w:rsid w:val="00AC6FC0"/>
    <w:rsid w:val="00AD0664"/>
    <w:rsid w:val="00AD1F6C"/>
    <w:rsid w:val="00AD305E"/>
    <w:rsid w:val="00AD52B9"/>
    <w:rsid w:val="00AD53EA"/>
    <w:rsid w:val="00AD54A3"/>
    <w:rsid w:val="00AD5D16"/>
    <w:rsid w:val="00AD68E7"/>
    <w:rsid w:val="00AD6E29"/>
    <w:rsid w:val="00AD7038"/>
    <w:rsid w:val="00AD7728"/>
    <w:rsid w:val="00AD7903"/>
    <w:rsid w:val="00AE09D1"/>
    <w:rsid w:val="00AE1B68"/>
    <w:rsid w:val="00AE2EA5"/>
    <w:rsid w:val="00AF1D4E"/>
    <w:rsid w:val="00AF33E2"/>
    <w:rsid w:val="00AF3A36"/>
    <w:rsid w:val="00AF4344"/>
    <w:rsid w:val="00AF56B0"/>
    <w:rsid w:val="00AF5AD0"/>
    <w:rsid w:val="00AF76D0"/>
    <w:rsid w:val="00B0052E"/>
    <w:rsid w:val="00B0074E"/>
    <w:rsid w:val="00B00822"/>
    <w:rsid w:val="00B012E2"/>
    <w:rsid w:val="00B01601"/>
    <w:rsid w:val="00B02F96"/>
    <w:rsid w:val="00B03B7C"/>
    <w:rsid w:val="00B03DF5"/>
    <w:rsid w:val="00B04C4E"/>
    <w:rsid w:val="00B0582D"/>
    <w:rsid w:val="00B061DE"/>
    <w:rsid w:val="00B0688C"/>
    <w:rsid w:val="00B0691A"/>
    <w:rsid w:val="00B06B6E"/>
    <w:rsid w:val="00B10B6D"/>
    <w:rsid w:val="00B10E78"/>
    <w:rsid w:val="00B110A6"/>
    <w:rsid w:val="00B116D2"/>
    <w:rsid w:val="00B134EE"/>
    <w:rsid w:val="00B14CDD"/>
    <w:rsid w:val="00B14D77"/>
    <w:rsid w:val="00B1617F"/>
    <w:rsid w:val="00B16B7B"/>
    <w:rsid w:val="00B16DE2"/>
    <w:rsid w:val="00B20937"/>
    <w:rsid w:val="00B20A69"/>
    <w:rsid w:val="00B20C87"/>
    <w:rsid w:val="00B2195E"/>
    <w:rsid w:val="00B21E81"/>
    <w:rsid w:val="00B25735"/>
    <w:rsid w:val="00B2673A"/>
    <w:rsid w:val="00B26BBF"/>
    <w:rsid w:val="00B30DF4"/>
    <w:rsid w:val="00B317C7"/>
    <w:rsid w:val="00B33CF6"/>
    <w:rsid w:val="00B3638C"/>
    <w:rsid w:val="00B3668E"/>
    <w:rsid w:val="00B3716C"/>
    <w:rsid w:val="00B3783E"/>
    <w:rsid w:val="00B37C15"/>
    <w:rsid w:val="00B43C6F"/>
    <w:rsid w:val="00B441FC"/>
    <w:rsid w:val="00B44508"/>
    <w:rsid w:val="00B476B4"/>
    <w:rsid w:val="00B50B3F"/>
    <w:rsid w:val="00B51DE6"/>
    <w:rsid w:val="00B536CB"/>
    <w:rsid w:val="00B5435F"/>
    <w:rsid w:val="00B54653"/>
    <w:rsid w:val="00B54D66"/>
    <w:rsid w:val="00B555DA"/>
    <w:rsid w:val="00B55CE5"/>
    <w:rsid w:val="00B5618F"/>
    <w:rsid w:val="00B56657"/>
    <w:rsid w:val="00B56A13"/>
    <w:rsid w:val="00B56A30"/>
    <w:rsid w:val="00B56A55"/>
    <w:rsid w:val="00B60876"/>
    <w:rsid w:val="00B60F32"/>
    <w:rsid w:val="00B61379"/>
    <w:rsid w:val="00B6220E"/>
    <w:rsid w:val="00B62785"/>
    <w:rsid w:val="00B643ED"/>
    <w:rsid w:val="00B64683"/>
    <w:rsid w:val="00B66C9F"/>
    <w:rsid w:val="00B66E49"/>
    <w:rsid w:val="00B6772F"/>
    <w:rsid w:val="00B67AC4"/>
    <w:rsid w:val="00B67E6D"/>
    <w:rsid w:val="00B70724"/>
    <w:rsid w:val="00B7077E"/>
    <w:rsid w:val="00B70AE6"/>
    <w:rsid w:val="00B73DE6"/>
    <w:rsid w:val="00B73FB9"/>
    <w:rsid w:val="00B745FF"/>
    <w:rsid w:val="00B758F0"/>
    <w:rsid w:val="00B80512"/>
    <w:rsid w:val="00B80A48"/>
    <w:rsid w:val="00B8168D"/>
    <w:rsid w:val="00B82946"/>
    <w:rsid w:val="00B83296"/>
    <w:rsid w:val="00B833D4"/>
    <w:rsid w:val="00B84CD9"/>
    <w:rsid w:val="00B85202"/>
    <w:rsid w:val="00B85420"/>
    <w:rsid w:val="00B85ADB"/>
    <w:rsid w:val="00B86F75"/>
    <w:rsid w:val="00B879AD"/>
    <w:rsid w:val="00B90BD4"/>
    <w:rsid w:val="00B90F27"/>
    <w:rsid w:val="00B91172"/>
    <w:rsid w:val="00B93306"/>
    <w:rsid w:val="00B94EC3"/>
    <w:rsid w:val="00B963F2"/>
    <w:rsid w:val="00B971D0"/>
    <w:rsid w:val="00B9764B"/>
    <w:rsid w:val="00BA021A"/>
    <w:rsid w:val="00BA5F38"/>
    <w:rsid w:val="00BB184D"/>
    <w:rsid w:val="00BB3076"/>
    <w:rsid w:val="00BB3904"/>
    <w:rsid w:val="00BB4FEF"/>
    <w:rsid w:val="00BB59D7"/>
    <w:rsid w:val="00BB5D6C"/>
    <w:rsid w:val="00BB6EAF"/>
    <w:rsid w:val="00BB73CC"/>
    <w:rsid w:val="00BB7685"/>
    <w:rsid w:val="00BC2204"/>
    <w:rsid w:val="00BC317B"/>
    <w:rsid w:val="00BC3EAC"/>
    <w:rsid w:val="00BC4673"/>
    <w:rsid w:val="00BC4C4F"/>
    <w:rsid w:val="00BC5768"/>
    <w:rsid w:val="00BC6AA8"/>
    <w:rsid w:val="00BD0F0B"/>
    <w:rsid w:val="00BD449D"/>
    <w:rsid w:val="00BD490D"/>
    <w:rsid w:val="00BD57A6"/>
    <w:rsid w:val="00BD6274"/>
    <w:rsid w:val="00BD74CB"/>
    <w:rsid w:val="00BD7872"/>
    <w:rsid w:val="00BE02AC"/>
    <w:rsid w:val="00BE0A16"/>
    <w:rsid w:val="00BE15A0"/>
    <w:rsid w:val="00BE15CC"/>
    <w:rsid w:val="00BE57E5"/>
    <w:rsid w:val="00BE6121"/>
    <w:rsid w:val="00BE6F19"/>
    <w:rsid w:val="00BE70C7"/>
    <w:rsid w:val="00BE7603"/>
    <w:rsid w:val="00BF2E34"/>
    <w:rsid w:val="00BF3289"/>
    <w:rsid w:val="00BF3957"/>
    <w:rsid w:val="00BF3DA4"/>
    <w:rsid w:val="00BF42E1"/>
    <w:rsid w:val="00BF431F"/>
    <w:rsid w:val="00BF46BE"/>
    <w:rsid w:val="00BF5040"/>
    <w:rsid w:val="00BF76C2"/>
    <w:rsid w:val="00BF7744"/>
    <w:rsid w:val="00C00823"/>
    <w:rsid w:val="00C00BA2"/>
    <w:rsid w:val="00C00F39"/>
    <w:rsid w:val="00C01714"/>
    <w:rsid w:val="00C01851"/>
    <w:rsid w:val="00C019D6"/>
    <w:rsid w:val="00C02211"/>
    <w:rsid w:val="00C036B3"/>
    <w:rsid w:val="00C03E07"/>
    <w:rsid w:val="00C04679"/>
    <w:rsid w:val="00C04B0D"/>
    <w:rsid w:val="00C04BA7"/>
    <w:rsid w:val="00C05B12"/>
    <w:rsid w:val="00C10894"/>
    <w:rsid w:val="00C1117C"/>
    <w:rsid w:val="00C15BB8"/>
    <w:rsid w:val="00C23751"/>
    <w:rsid w:val="00C24F22"/>
    <w:rsid w:val="00C256AC"/>
    <w:rsid w:val="00C322F7"/>
    <w:rsid w:val="00C32620"/>
    <w:rsid w:val="00C33B78"/>
    <w:rsid w:val="00C34ED2"/>
    <w:rsid w:val="00C3664B"/>
    <w:rsid w:val="00C370F1"/>
    <w:rsid w:val="00C41244"/>
    <w:rsid w:val="00C427D8"/>
    <w:rsid w:val="00C42DE1"/>
    <w:rsid w:val="00C43237"/>
    <w:rsid w:val="00C44E3C"/>
    <w:rsid w:val="00C474B1"/>
    <w:rsid w:val="00C475D0"/>
    <w:rsid w:val="00C47F94"/>
    <w:rsid w:val="00C50F16"/>
    <w:rsid w:val="00C54302"/>
    <w:rsid w:val="00C548EE"/>
    <w:rsid w:val="00C54912"/>
    <w:rsid w:val="00C54B0F"/>
    <w:rsid w:val="00C54DCA"/>
    <w:rsid w:val="00C56AE2"/>
    <w:rsid w:val="00C62436"/>
    <w:rsid w:val="00C62854"/>
    <w:rsid w:val="00C650F8"/>
    <w:rsid w:val="00C66085"/>
    <w:rsid w:val="00C66530"/>
    <w:rsid w:val="00C67672"/>
    <w:rsid w:val="00C67A95"/>
    <w:rsid w:val="00C7393D"/>
    <w:rsid w:val="00C74A70"/>
    <w:rsid w:val="00C74F3E"/>
    <w:rsid w:val="00C75694"/>
    <w:rsid w:val="00C77ED3"/>
    <w:rsid w:val="00C80023"/>
    <w:rsid w:val="00C80E4F"/>
    <w:rsid w:val="00C80E73"/>
    <w:rsid w:val="00C8197B"/>
    <w:rsid w:val="00C82BA2"/>
    <w:rsid w:val="00C8380C"/>
    <w:rsid w:val="00C859EE"/>
    <w:rsid w:val="00C86004"/>
    <w:rsid w:val="00C8606B"/>
    <w:rsid w:val="00C87A6E"/>
    <w:rsid w:val="00C92648"/>
    <w:rsid w:val="00C93095"/>
    <w:rsid w:val="00C93315"/>
    <w:rsid w:val="00C93D38"/>
    <w:rsid w:val="00C93ED7"/>
    <w:rsid w:val="00C9620B"/>
    <w:rsid w:val="00C96240"/>
    <w:rsid w:val="00C97DF1"/>
    <w:rsid w:val="00CA00D8"/>
    <w:rsid w:val="00CA1744"/>
    <w:rsid w:val="00CA459D"/>
    <w:rsid w:val="00CA4BA5"/>
    <w:rsid w:val="00CA6A72"/>
    <w:rsid w:val="00CA71D0"/>
    <w:rsid w:val="00CA7547"/>
    <w:rsid w:val="00CB05D9"/>
    <w:rsid w:val="00CB0951"/>
    <w:rsid w:val="00CB1FFC"/>
    <w:rsid w:val="00CB2845"/>
    <w:rsid w:val="00CB3208"/>
    <w:rsid w:val="00CB55BD"/>
    <w:rsid w:val="00CB6EA4"/>
    <w:rsid w:val="00CB748A"/>
    <w:rsid w:val="00CB7B41"/>
    <w:rsid w:val="00CC0597"/>
    <w:rsid w:val="00CC05DA"/>
    <w:rsid w:val="00CC07D3"/>
    <w:rsid w:val="00CC1624"/>
    <w:rsid w:val="00CC1837"/>
    <w:rsid w:val="00CC2988"/>
    <w:rsid w:val="00CC2B55"/>
    <w:rsid w:val="00CC3B16"/>
    <w:rsid w:val="00CC3B6D"/>
    <w:rsid w:val="00CC52BA"/>
    <w:rsid w:val="00CC5A1C"/>
    <w:rsid w:val="00CC5D92"/>
    <w:rsid w:val="00CC78A5"/>
    <w:rsid w:val="00CC78DA"/>
    <w:rsid w:val="00CC7936"/>
    <w:rsid w:val="00CD2BC8"/>
    <w:rsid w:val="00CD32F9"/>
    <w:rsid w:val="00CD388A"/>
    <w:rsid w:val="00CD4D90"/>
    <w:rsid w:val="00CD523C"/>
    <w:rsid w:val="00CD5F69"/>
    <w:rsid w:val="00CD763C"/>
    <w:rsid w:val="00CD7816"/>
    <w:rsid w:val="00CE07ED"/>
    <w:rsid w:val="00CE2542"/>
    <w:rsid w:val="00CE39A8"/>
    <w:rsid w:val="00CE3E4F"/>
    <w:rsid w:val="00CE6480"/>
    <w:rsid w:val="00CE7F68"/>
    <w:rsid w:val="00CF1918"/>
    <w:rsid w:val="00CF1D9C"/>
    <w:rsid w:val="00CF2104"/>
    <w:rsid w:val="00CF3362"/>
    <w:rsid w:val="00CF350A"/>
    <w:rsid w:val="00CF3DE0"/>
    <w:rsid w:val="00CF4365"/>
    <w:rsid w:val="00CF71AA"/>
    <w:rsid w:val="00CF7336"/>
    <w:rsid w:val="00CF7D7F"/>
    <w:rsid w:val="00D01A98"/>
    <w:rsid w:val="00D022D9"/>
    <w:rsid w:val="00D0269A"/>
    <w:rsid w:val="00D02F10"/>
    <w:rsid w:val="00D03854"/>
    <w:rsid w:val="00D03BA4"/>
    <w:rsid w:val="00D03D3B"/>
    <w:rsid w:val="00D04B33"/>
    <w:rsid w:val="00D0665F"/>
    <w:rsid w:val="00D078AA"/>
    <w:rsid w:val="00D11058"/>
    <w:rsid w:val="00D11084"/>
    <w:rsid w:val="00D1492A"/>
    <w:rsid w:val="00D15C5F"/>
    <w:rsid w:val="00D16B27"/>
    <w:rsid w:val="00D16EF1"/>
    <w:rsid w:val="00D22E76"/>
    <w:rsid w:val="00D23EF6"/>
    <w:rsid w:val="00D2512C"/>
    <w:rsid w:val="00D259DF"/>
    <w:rsid w:val="00D25D67"/>
    <w:rsid w:val="00D26D61"/>
    <w:rsid w:val="00D2712B"/>
    <w:rsid w:val="00D272B2"/>
    <w:rsid w:val="00D308C1"/>
    <w:rsid w:val="00D32C85"/>
    <w:rsid w:val="00D3407B"/>
    <w:rsid w:val="00D34325"/>
    <w:rsid w:val="00D34E6A"/>
    <w:rsid w:val="00D37949"/>
    <w:rsid w:val="00D37986"/>
    <w:rsid w:val="00D40A6C"/>
    <w:rsid w:val="00D4135E"/>
    <w:rsid w:val="00D41D51"/>
    <w:rsid w:val="00D429CE"/>
    <w:rsid w:val="00D42EB5"/>
    <w:rsid w:val="00D43A4A"/>
    <w:rsid w:val="00D43AFC"/>
    <w:rsid w:val="00D44718"/>
    <w:rsid w:val="00D451B5"/>
    <w:rsid w:val="00D452EC"/>
    <w:rsid w:val="00D45DE7"/>
    <w:rsid w:val="00D46254"/>
    <w:rsid w:val="00D464B9"/>
    <w:rsid w:val="00D526B7"/>
    <w:rsid w:val="00D52752"/>
    <w:rsid w:val="00D532E8"/>
    <w:rsid w:val="00D539E8"/>
    <w:rsid w:val="00D53A0C"/>
    <w:rsid w:val="00D54035"/>
    <w:rsid w:val="00D54AF9"/>
    <w:rsid w:val="00D54E8F"/>
    <w:rsid w:val="00D55597"/>
    <w:rsid w:val="00D5636E"/>
    <w:rsid w:val="00D57EB0"/>
    <w:rsid w:val="00D60781"/>
    <w:rsid w:val="00D60BDB"/>
    <w:rsid w:val="00D624B8"/>
    <w:rsid w:val="00D624CA"/>
    <w:rsid w:val="00D646C4"/>
    <w:rsid w:val="00D6523C"/>
    <w:rsid w:val="00D667DB"/>
    <w:rsid w:val="00D67628"/>
    <w:rsid w:val="00D67B51"/>
    <w:rsid w:val="00D70910"/>
    <w:rsid w:val="00D7172F"/>
    <w:rsid w:val="00D721F3"/>
    <w:rsid w:val="00D72F19"/>
    <w:rsid w:val="00D73700"/>
    <w:rsid w:val="00D749FC"/>
    <w:rsid w:val="00D75A5E"/>
    <w:rsid w:val="00D75AB9"/>
    <w:rsid w:val="00D75B24"/>
    <w:rsid w:val="00D80399"/>
    <w:rsid w:val="00D80B5E"/>
    <w:rsid w:val="00D81AE3"/>
    <w:rsid w:val="00D83143"/>
    <w:rsid w:val="00D83988"/>
    <w:rsid w:val="00D83B10"/>
    <w:rsid w:val="00D8475A"/>
    <w:rsid w:val="00D84CA6"/>
    <w:rsid w:val="00D85E4E"/>
    <w:rsid w:val="00D871E1"/>
    <w:rsid w:val="00D908C8"/>
    <w:rsid w:val="00D90B19"/>
    <w:rsid w:val="00D927A2"/>
    <w:rsid w:val="00D93289"/>
    <w:rsid w:val="00D93591"/>
    <w:rsid w:val="00D94027"/>
    <w:rsid w:val="00D94B7E"/>
    <w:rsid w:val="00D95FD7"/>
    <w:rsid w:val="00D96C99"/>
    <w:rsid w:val="00D96E07"/>
    <w:rsid w:val="00DA00C6"/>
    <w:rsid w:val="00DA096C"/>
    <w:rsid w:val="00DA15EE"/>
    <w:rsid w:val="00DA1E6E"/>
    <w:rsid w:val="00DA3B54"/>
    <w:rsid w:val="00DA435E"/>
    <w:rsid w:val="00DA4A86"/>
    <w:rsid w:val="00DB069F"/>
    <w:rsid w:val="00DB083A"/>
    <w:rsid w:val="00DB1C1B"/>
    <w:rsid w:val="00DB2513"/>
    <w:rsid w:val="00DB2538"/>
    <w:rsid w:val="00DB29C5"/>
    <w:rsid w:val="00DB2FC0"/>
    <w:rsid w:val="00DB30FE"/>
    <w:rsid w:val="00DB50A6"/>
    <w:rsid w:val="00DB5480"/>
    <w:rsid w:val="00DB6150"/>
    <w:rsid w:val="00DB6BEB"/>
    <w:rsid w:val="00DB6F14"/>
    <w:rsid w:val="00DC0505"/>
    <w:rsid w:val="00DC0F01"/>
    <w:rsid w:val="00DC1DAF"/>
    <w:rsid w:val="00DC1F58"/>
    <w:rsid w:val="00DC2AF3"/>
    <w:rsid w:val="00DC3687"/>
    <w:rsid w:val="00DC43D9"/>
    <w:rsid w:val="00DC4DE9"/>
    <w:rsid w:val="00DC5845"/>
    <w:rsid w:val="00DC5D20"/>
    <w:rsid w:val="00DC69EA"/>
    <w:rsid w:val="00DC6FBC"/>
    <w:rsid w:val="00DD093C"/>
    <w:rsid w:val="00DD1891"/>
    <w:rsid w:val="00DD1971"/>
    <w:rsid w:val="00DD2CE9"/>
    <w:rsid w:val="00DD34BC"/>
    <w:rsid w:val="00DD4F5B"/>
    <w:rsid w:val="00DD5B52"/>
    <w:rsid w:val="00DD6A8A"/>
    <w:rsid w:val="00DD6AA3"/>
    <w:rsid w:val="00DE08D0"/>
    <w:rsid w:val="00DE1A4A"/>
    <w:rsid w:val="00DE326C"/>
    <w:rsid w:val="00DE3DE3"/>
    <w:rsid w:val="00DE47E7"/>
    <w:rsid w:val="00DE4D1A"/>
    <w:rsid w:val="00DE5394"/>
    <w:rsid w:val="00DE5841"/>
    <w:rsid w:val="00DE78BD"/>
    <w:rsid w:val="00DE78E1"/>
    <w:rsid w:val="00DE7E96"/>
    <w:rsid w:val="00DF02A5"/>
    <w:rsid w:val="00DF1A5F"/>
    <w:rsid w:val="00DF1C4A"/>
    <w:rsid w:val="00DF3536"/>
    <w:rsid w:val="00DF3E16"/>
    <w:rsid w:val="00DF5C4A"/>
    <w:rsid w:val="00E0084A"/>
    <w:rsid w:val="00E00867"/>
    <w:rsid w:val="00E011C4"/>
    <w:rsid w:val="00E01541"/>
    <w:rsid w:val="00E0311D"/>
    <w:rsid w:val="00E031B4"/>
    <w:rsid w:val="00E04D64"/>
    <w:rsid w:val="00E05132"/>
    <w:rsid w:val="00E054B4"/>
    <w:rsid w:val="00E073E4"/>
    <w:rsid w:val="00E07A2D"/>
    <w:rsid w:val="00E11208"/>
    <w:rsid w:val="00E112A4"/>
    <w:rsid w:val="00E1291D"/>
    <w:rsid w:val="00E12E4D"/>
    <w:rsid w:val="00E13AB5"/>
    <w:rsid w:val="00E13F32"/>
    <w:rsid w:val="00E14F7C"/>
    <w:rsid w:val="00E15939"/>
    <w:rsid w:val="00E1660D"/>
    <w:rsid w:val="00E210F8"/>
    <w:rsid w:val="00E22033"/>
    <w:rsid w:val="00E23574"/>
    <w:rsid w:val="00E23D1C"/>
    <w:rsid w:val="00E2541A"/>
    <w:rsid w:val="00E254A3"/>
    <w:rsid w:val="00E25A25"/>
    <w:rsid w:val="00E25B9A"/>
    <w:rsid w:val="00E262AC"/>
    <w:rsid w:val="00E26517"/>
    <w:rsid w:val="00E265F1"/>
    <w:rsid w:val="00E26919"/>
    <w:rsid w:val="00E26E2B"/>
    <w:rsid w:val="00E306C2"/>
    <w:rsid w:val="00E319E6"/>
    <w:rsid w:val="00E322A4"/>
    <w:rsid w:val="00E334C2"/>
    <w:rsid w:val="00E34235"/>
    <w:rsid w:val="00E36FF5"/>
    <w:rsid w:val="00E40A56"/>
    <w:rsid w:val="00E40D5A"/>
    <w:rsid w:val="00E40FF0"/>
    <w:rsid w:val="00E4104A"/>
    <w:rsid w:val="00E41FB6"/>
    <w:rsid w:val="00E4357B"/>
    <w:rsid w:val="00E43A15"/>
    <w:rsid w:val="00E44023"/>
    <w:rsid w:val="00E450A2"/>
    <w:rsid w:val="00E45F85"/>
    <w:rsid w:val="00E5092D"/>
    <w:rsid w:val="00E51F80"/>
    <w:rsid w:val="00E52C2C"/>
    <w:rsid w:val="00E533C1"/>
    <w:rsid w:val="00E54D53"/>
    <w:rsid w:val="00E55A2C"/>
    <w:rsid w:val="00E55C1A"/>
    <w:rsid w:val="00E61F80"/>
    <w:rsid w:val="00E626AA"/>
    <w:rsid w:val="00E63C09"/>
    <w:rsid w:val="00E63F92"/>
    <w:rsid w:val="00E64051"/>
    <w:rsid w:val="00E6439C"/>
    <w:rsid w:val="00E64958"/>
    <w:rsid w:val="00E66061"/>
    <w:rsid w:val="00E66979"/>
    <w:rsid w:val="00E71B67"/>
    <w:rsid w:val="00E72A44"/>
    <w:rsid w:val="00E73E95"/>
    <w:rsid w:val="00E73F38"/>
    <w:rsid w:val="00E73FAB"/>
    <w:rsid w:val="00E7447F"/>
    <w:rsid w:val="00E74D3E"/>
    <w:rsid w:val="00E75702"/>
    <w:rsid w:val="00E759F6"/>
    <w:rsid w:val="00E75AD8"/>
    <w:rsid w:val="00E75BB8"/>
    <w:rsid w:val="00E75DB6"/>
    <w:rsid w:val="00E76733"/>
    <w:rsid w:val="00E76A80"/>
    <w:rsid w:val="00E77332"/>
    <w:rsid w:val="00E7760A"/>
    <w:rsid w:val="00E80930"/>
    <w:rsid w:val="00E80D9F"/>
    <w:rsid w:val="00E80ED0"/>
    <w:rsid w:val="00E83464"/>
    <w:rsid w:val="00E8524A"/>
    <w:rsid w:val="00E858FD"/>
    <w:rsid w:val="00E911CA"/>
    <w:rsid w:val="00E9154D"/>
    <w:rsid w:val="00E927AA"/>
    <w:rsid w:val="00E92FD0"/>
    <w:rsid w:val="00E938D2"/>
    <w:rsid w:val="00E93D0B"/>
    <w:rsid w:val="00E947B6"/>
    <w:rsid w:val="00E94EFB"/>
    <w:rsid w:val="00E96486"/>
    <w:rsid w:val="00E966EA"/>
    <w:rsid w:val="00E97A1B"/>
    <w:rsid w:val="00EA04C6"/>
    <w:rsid w:val="00EA17A5"/>
    <w:rsid w:val="00EA2F88"/>
    <w:rsid w:val="00EA5106"/>
    <w:rsid w:val="00EA51F1"/>
    <w:rsid w:val="00EA6180"/>
    <w:rsid w:val="00EA6FD7"/>
    <w:rsid w:val="00EA722E"/>
    <w:rsid w:val="00EA72FC"/>
    <w:rsid w:val="00EA76F7"/>
    <w:rsid w:val="00EA796C"/>
    <w:rsid w:val="00EB100B"/>
    <w:rsid w:val="00EB1AAA"/>
    <w:rsid w:val="00EB2285"/>
    <w:rsid w:val="00EB294E"/>
    <w:rsid w:val="00EB3B56"/>
    <w:rsid w:val="00EB3EAE"/>
    <w:rsid w:val="00EB406C"/>
    <w:rsid w:val="00EB4095"/>
    <w:rsid w:val="00EB4A09"/>
    <w:rsid w:val="00EB4E5F"/>
    <w:rsid w:val="00EB4E7D"/>
    <w:rsid w:val="00EB6244"/>
    <w:rsid w:val="00EB7D95"/>
    <w:rsid w:val="00EC0305"/>
    <w:rsid w:val="00EC058B"/>
    <w:rsid w:val="00EC0E2A"/>
    <w:rsid w:val="00EC1357"/>
    <w:rsid w:val="00EC1469"/>
    <w:rsid w:val="00EC150F"/>
    <w:rsid w:val="00EC16BB"/>
    <w:rsid w:val="00EC3672"/>
    <w:rsid w:val="00EC6A5C"/>
    <w:rsid w:val="00EC6D9D"/>
    <w:rsid w:val="00EC7461"/>
    <w:rsid w:val="00EC75E0"/>
    <w:rsid w:val="00ED0476"/>
    <w:rsid w:val="00ED0CC1"/>
    <w:rsid w:val="00ED13D2"/>
    <w:rsid w:val="00ED1663"/>
    <w:rsid w:val="00ED181A"/>
    <w:rsid w:val="00ED215B"/>
    <w:rsid w:val="00ED21FD"/>
    <w:rsid w:val="00ED2437"/>
    <w:rsid w:val="00ED2713"/>
    <w:rsid w:val="00ED4B71"/>
    <w:rsid w:val="00ED5274"/>
    <w:rsid w:val="00ED5B42"/>
    <w:rsid w:val="00ED5B4E"/>
    <w:rsid w:val="00ED60BC"/>
    <w:rsid w:val="00ED6170"/>
    <w:rsid w:val="00ED6787"/>
    <w:rsid w:val="00EE14D1"/>
    <w:rsid w:val="00EE18F3"/>
    <w:rsid w:val="00EE261E"/>
    <w:rsid w:val="00EE2925"/>
    <w:rsid w:val="00EE4698"/>
    <w:rsid w:val="00EE59DC"/>
    <w:rsid w:val="00EE5B8C"/>
    <w:rsid w:val="00EE6EF4"/>
    <w:rsid w:val="00EE7A6C"/>
    <w:rsid w:val="00EF1B98"/>
    <w:rsid w:val="00EF298B"/>
    <w:rsid w:val="00EF3887"/>
    <w:rsid w:val="00EF6081"/>
    <w:rsid w:val="00EF613F"/>
    <w:rsid w:val="00F018F9"/>
    <w:rsid w:val="00F049FE"/>
    <w:rsid w:val="00F056F8"/>
    <w:rsid w:val="00F068F7"/>
    <w:rsid w:val="00F06B8A"/>
    <w:rsid w:val="00F07727"/>
    <w:rsid w:val="00F07A59"/>
    <w:rsid w:val="00F10947"/>
    <w:rsid w:val="00F12150"/>
    <w:rsid w:val="00F12840"/>
    <w:rsid w:val="00F1357A"/>
    <w:rsid w:val="00F13756"/>
    <w:rsid w:val="00F138A9"/>
    <w:rsid w:val="00F148AE"/>
    <w:rsid w:val="00F150DE"/>
    <w:rsid w:val="00F15462"/>
    <w:rsid w:val="00F15D31"/>
    <w:rsid w:val="00F15E61"/>
    <w:rsid w:val="00F1672A"/>
    <w:rsid w:val="00F17B94"/>
    <w:rsid w:val="00F17D6C"/>
    <w:rsid w:val="00F17E17"/>
    <w:rsid w:val="00F20AB3"/>
    <w:rsid w:val="00F24B69"/>
    <w:rsid w:val="00F269F5"/>
    <w:rsid w:val="00F26A96"/>
    <w:rsid w:val="00F304A8"/>
    <w:rsid w:val="00F31544"/>
    <w:rsid w:val="00F33638"/>
    <w:rsid w:val="00F351FC"/>
    <w:rsid w:val="00F3521C"/>
    <w:rsid w:val="00F40560"/>
    <w:rsid w:val="00F41EC1"/>
    <w:rsid w:val="00F433F8"/>
    <w:rsid w:val="00F439BC"/>
    <w:rsid w:val="00F44739"/>
    <w:rsid w:val="00F47144"/>
    <w:rsid w:val="00F47716"/>
    <w:rsid w:val="00F47C26"/>
    <w:rsid w:val="00F5094A"/>
    <w:rsid w:val="00F5117F"/>
    <w:rsid w:val="00F51F2B"/>
    <w:rsid w:val="00F52581"/>
    <w:rsid w:val="00F543BD"/>
    <w:rsid w:val="00F5467C"/>
    <w:rsid w:val="00F54A97"/>
    <w:rsid w:val="00F5698C"/>
    <w:rsid w:val="00F57DA1"/>
    <w:rsid w:val="00F61A6F"/>
    <w:rsid w:val="00F6211C"/>
    <w:rsid w:val="00F632D5"/>
    <w:rsid w:val="00F63332"/>
    <w:rsid w:val="00F643B9"/>
    <w:rsid w:val="00F647E6"/>
    <w:rsid w:val="00F64D25"/>
    <w:rsid w:val="00F659DA"/>
    <w:rsid w:val="00F70557"/>
    <w:rsid w:val="00F709C4"/>
    <w:rsid w:val="00F71C37"/>
    <w:rsid w:val="00F71EBF"/>
    <w:rsid w:val="00F72627"/>
    <w:rsid w:val="00F72F59"/>
    <w:rsid w:val="00F73CA4"/>
    <w:rsid w:val="00F7452E"/>
    <w:rsid w:val="00F75EF4"/>
    <w:rsid w:val="00F8049A"/>
    <w:rsid w:val="00F807F2"/>
    <w:rsid w:val="00F80B97"/>
    <w:rsid w:val="00F81BE5"/>
    <w:rsid w:val="00F82E84"/>
    <w:rsid w:val="00F878CF"/>
    <w:rsid w:val="00F90E8D"/>
    <w:rsid w:val="00F9211B"/>
    <w:rsid w:val="00F927A3"/>
    <w:rsid w:val="00F93695"/>
    <w:rsid w:val="00F936FB"/>
    <w:rsid w:val="00F9528F"/>
    <w:rsid w:val="00F95BDE"/>
    <w:rsid w:val="00F96C48"/>
    <w:rsid w:val="00F9779A"/>
    <w:rsid w:val="00FA047D"/>
    <w:rsid w:val="00FA077F"/>
    <w:rsid w:val="00FA0D6F"/>
    <w:rsid w:val="00FA1B22"/>
    <w:rsid w:val="00FA35E7"/>
    <w:rsid w:val="00FA483B"/>
    <w:rsid w:val="00FA5076"/>
    <w:rsid w:val="00FA59DC"/>
    <w:rsid w:val="00FA5B5E"/>
    <w:rsid w:val="00FA667C"/>
    <w:rsid w:val="00FB10D5"/>
    <w:rsid w:val="00FB15AD"/>
    <w:rsid w:val="00FB200B"/>
    <w:rsid w:val="00FB2838"/>
    <w:rsid w:val="00FB2CEA"/>
    <w:rsid w:val="00FB35E3"/>
    <w:rsid w:val="00FB3A4F"/>
    <w:rsid w:val="00FB3EBB"/>
    <w:rsid w:val="00FB5360"/>
    <w:rsid w:val="00FB6356"/>
    <w:rsid w:val="00FB6367"/>
    <w:rsid w:val="00FB68E4"/>
    <w:rsid w:val="00FB73AE"/>
    <w:rsid w:val="00FB7FC8"/>
    <w:rsid w:val="00FC16B7"/>
    <w:rsid w:val="00FC26B2"/>
    <w:rsid w:val="00FC2ACD"/>
    <w:rsid w:val="00FC3127"/>
    <w:rsid w:val="00FC3E64"/>
    <w:rsid w:val="00FC514A"/>
    <w:rsid w:val="00FC6E40"/>
    <w:rsid w:val="00FC759E"/>
    <w:rsid w:val="00FD0128"/>
    <w:rsid w:val="00FD0ACE"/>
    <w:rsid w:val="00FD0C18"/>
    <w:rsid w:val="00FD1EC3"/>
    <w:rsid w:val="00FD4359"/>
    <w:rsid w:val="00FD512B"/>
    <w:rsid w:val="00FE0E5E"/>
    <w:rsid w:val="00FE11C1"/>
    <w:rsid w:val="00FE7507"/>
    <w:rsid w:val="00FF1480"/>
    <w:rsid w:val="00FF2A2A"/>
    <w:rsid w:val="00FF2B4A"/>
    <w:rsid w:val="00FF4B7C"/>
    <w:rsid w:val="00FF4B89"/>
    <w:rsid w:val="00FF4ED6"/>
    <w:rsid w:val="00FF649F"/>
    <w:rsid w:val="00FF680D"/>
    <w:rsid w:val="00FF7AB6"/>
    <w:rsid w:val="00FF7B4B"/>
    <w:rsid w:val="03800F5B"/>
    <w:rsid w:val="047F4168"/>
    <w:rsid w:val="0482F450"/>
    <w:rsid w:val="05781D87"/>
    <w:rsid w:val="059FF219"/>
    <w:rsid w:val="07481C2B"/>
    <w:rsid w:val="0973467F"/>
    <w:rsid w:val="099F7A5A"/>
    <w:rsid w:val="09E65603"/>
    <w:rsid w:val="0A2DECCA"/>
    <w:rsid w:val="0B619FD2"/>
    <w:rsid w:val="0D51B036"/>
    <w:rsid w:val="10917E51"/>
    <w:rsid w:val="14E01722"/>
    <w:rsid w:val="169E9D73"/>
    <w:rsid w:val="180446AE"/>
    <w:rsid w:val="1A72AFA7"/>
    <w:rsid w:val="214266E1"/>
    <w:rsid w:val="2219F3BD"/>
    <w:rsid w:val="22D47BE3"/>
    <w:rsid w:val="26F57C34"/>
    <w:rsid w:val="290468DC"/>
    <w:rsid w:val="2A7CE03F"/>
    <w:rsid w:val="2D3E6848"/>
    <w:rsid w:val="2F770B20"/>
    <w:rsid w:val="31E72D67"/>
    <w:rsid w:val="3920F67C"/>
    <w:rsid w:val="397CA871"/>
    <w:rsid w:val="3BB1669E"/>
    <w:rsid w:val="3BBEF1F6"/>
    <w:rsid w:val="42C8C123"/>
    <w:rsid w:val="447D9248"/>
    <w:rsid w:val="44C20CD6"/>
    <w:rsid w:val="4523F7B2"/>
    <w:rsid w:val="45594503"/>
    <w:rsid w:val="46EFD684"/>
    <w:rsid w:val="4DEB3779"/>
    <w:rsid w:val="5020875E"/>
    <w:rsid w:val="52C8D0B9"/>
    <w:rsid w:val="543733E8"/>
    <w:rsid w:val="56DB8833"/>
    <w:rsid w:val="58F2AA7B"/>
    <w:rsid w:val="5BD1F5C5"/>
    <w:rsid w:val="62B4A2AB"/>
    <w:rsid w:val="66095DEF"/>
    <w:rsid w:val="6741EA42"/>
    <w:rsid w:val="689D1F3E"/>
    <w:rsid w:val="6C60CE3F"/>
    <w:rsid w:val="6D0CD7BC"/>
    <w:rsid w:val="6D4E8ED3"/>
    <w:rsid w:val="7303DA6B"/>
    <w:rsid w:val="73EFFD2C"/>
    <w:rsid w:val="76C0022B"/>
    <w:rsid w:val="779D9731"/>
    <w:rsid w:val="798A31EB"/>
    <w:rsid w:val="7AF8372D"/>
    <w:rsid w:val="7C7E7E0A"/>
    <w:rsid w:val="7D923AC3"/>
    <w:rsid w:val="7DC584E1"/>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CABBAD"/>
  <w15:docId w15:val="{0AC18065-0DF4-436F-A87C-D19C83DEE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395A"/>
  </w:style>
  <w:style w:type="paragraph" w:styleId="Ttulo1">
    <w:name w:val="heading 1"/>
    <w:basedOn w:val="Normal"/>
    <w:next w:val="Normal"/>
    <w:link w:val="Ttulo1Char"/>
    <w:uiPriority w:val="9"/>
    <w:qFormat/>
    <w:rsid w:val="0025547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CC3B1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CC3B16"/>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CC3B16"/>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F4C51"/>
    <w:rPr>
      <w:color w:val="0000FF" w:themeColor="hyperlink"/>
      <w:u w:val="single"/>
    </w:rPr>
  </w:style>
  <w:style w:type="paragraph" w:styleId="PargrafodaLista">
    <w:name w:val="List Paragraph"/>
    <w:basedOn w:val="Normal"/>
    <w:link w:val="PargrafodaListaChar"/>
    <w:uiPriority w:val="34"/>
    <w:qFormat/>
    <w:rsid w:val="00EE18F3"/>
    <w:pPr>
      <w:ind w:left="720"/>
      <w:contextualSpacing/>
    </w:pPr>
  </w:style>
  <w:style w:type="paragraph" w:styleId="Textodebalo">
    <w:name w:val="Balloon Text"/>
    <w:basedOn w:val="Normal"/>
    <w:link w:val="TextodebaloChar"/>
    <w:uiPriority w:val="99"/>
    <w:semiHidden/>
    <w:unhideWhenUsed/>
    <w:rsid w:val="00886BE1"/>
    <w:rPr>
      <w:rFonts w:ascii="Tahoma" w:hAnsi="Tahoma" w:cs="Tahoma"/>
      <w:sz w:val="16"/>
      <w:szCs w:val="16"/>
    </w:rPr>
  </w:style>
  <w:style w:type="character" w:customStyle="1" w:styleId="TextodebaloChar">
    <w:name w:val="Texto de balão Char"/>
    <w:basedOn w:val="Fontepargpadro"/>
    <w:link w:val="Textodebalo"/>
    <w:uiPriority w:val="99"/>
    <w:semiHidden/>
    <w:rsid w:val="00886BE1"/>
    <w:rPr>
      <w:rFonts w:ascii="Tahoma" w:hAnsi="Tahoma" w:cs="Tahoma"/>
      <w:sz w:val="16"/>
      <w:szCs w:val="16"/>
    </w:rPr>
  </w:style>
  <w:style w:type="paragraph" w:styleId="Rodap">
    <w:name w:val="footer"/>
    <w:basedOn w:val="Normal"/>
    <w:link w:val="RodapChar"/>
    <w:uiPriority w:val="99"/>
    <w:rsid w:val="0015455A"/>
    <w:pPr>
      <w:tabs>
        <w:tab w:val="center" w:pos="4252"/>
        <w:tab w:val="right" w:pos="8504"/>
      </w:tabs>
      <w:jc w:val="left"/>
    </w:pPr>
    <w:rPr>
      <w:rFonts w:ascii="Times New Roman" w:eastAsia="Times New Roman" w:hAnsi="Times New Roman" w:cs="Times New Roman"/>
      <w:sz w:val="24"/>
      <w:szCs w:val="24"/>
    </w:rPr>
  </w:style>
  <w:style w:type="character" w:customStyle="1" w:styleId="RodapChar">
    <w:name w:val="Rodapé Char"/>
    <w:basedOn w:val="Fontepargpadro"/>
    <w:link w:val="Rodap"/>
    <w:uiPriority w:val="99"/>
    <w:rsid w:val="0015455A"/>
    <w:rPr>
      <w:rFonts w:ascii="Times New Roman" w:eastAsia="Times New Roman" w:hAnsi="Times New Roman" w:cs="Times New Roman"/>
      <w:sz w:val="24"/>
      <w:szCs w:val="24"/>
    </w:rPr>
  </w:style>
  <w:style w:type="character" w:styleId="TextodoEspaoReservado">
    <w:name w:val="Placeholder Text"/>
    <w:basedOn w:val="Fontepargpadro"/>
    <w:uiPriority w:val="99"/>
    <w:semiHidden/>
    <w:rsid w:val="006804F6"/>
    <w:rPr>
      <w:color w:val="808080"/>
    </w:rPr>
  </w:style>
  <w:style w:type="paragraph" w:styleId="Corpodetexto2">
    <w:name w:val="Body Text 2"/>
    <w:basedOn w:val="Normal"/>
    <w:link w:val="Corpodetexto2Char"/>
    <w:rsid w:val="00943D27"/>
    <w:pPr>
      <w:spacing w:before="8880"/>
    </w:pPr>
    <w:rPr>
      <w:rFonts w:ascii="Arial Narrow" w:eastAsia="Times New Roman" w:hAnsi="Arial Narrow" w:cs="Times New Roman"/>
      <w:sz w:val="24"/>
      <w:szCs w:val="24"/>
      <w:lang w:eastAsia="pt-BR"/>
    </w:rPr>
  </w:style>
  <w:style w:type="character" w:customStyle="1" w:styleId="Corpodetexto2Char">
    <w:name w:val="Corpo de texto 2 Char"/>
    <w:basedOn w:val="Fontepargpadro"/>
    <w:link w:val="Corpodetexto2"/>
    <w:rsid w:val="00943D27"/>
    <w:rPr>
      <w:rFonts w:ascii="Arial Narrow" w:eastAsia="Times New Roman" w:hAnsi="Arial Narrow" w:cs="Times New Roman"/>
      <w:sz w:val="24"/>
      <w:szCs w:val="24"/>
      <w:lang w:eastAsia="pt-BR"/>
    </w:rPr>
  </w:style>
  <w:style w:type="paragraph" w:styleId="Cabealho">
    <w:name w:val="header"/>
    <w:aliases w:val="Cabeçalho superior,Heading 1a"/>
    <w:basedOn w:val="Normal"/>
    <w:link w:val="CabealhoChar"/>
    <w:uiPriority w:val="99"/>
    <w:unhideWhenUsed/>
    <w:rsid w:val="00E12E4D"/>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E12E4D"/>
  </w:style>
  <w:style w:type="paragraph" w:customStyle="1" w:styleId="Inciso">
    <w:name w:val="Inciso"/>
    <w:basedOn w:val="Corpodetexto"/>
    <w:rsid w:val="00E12E4D"/>
    <w:pPr>
      <w:numPr>
        <w:numId w:val="1"/>
      </w:numPr>
      <w:tabs>
        <w:tab w:val="left" w:pos="964"/>
      </w:tabs>
    </w:pPr>
    <w:rPr>
      <w:rFonts w:ascii="Arial" w:eastAsia="Times New Roman" w:hAnsi="Arial" w:cs="Times New Roman"/>
      <w:sz w:val="24"/>
      <w:szCs w:val="20"/>
      <w:lang w:eastAsia="pt-BR"/>
    </w:rPr>
  </w:style>
  <w:style w:type="paragraph" w:styleId="Corpodetexto">
    <w:name w:val="Body Text"/>
    <w:basedOn w:val="Normal"/>
    <w:link w:val="CorpodetextoChar"/>
    <w:uiPriority w:val="99"/>
    <w:semiHidden/>
    <w:unhideWhenUsed/>
    <w:rsid w:val="00E12E4D"/>
    <w:pPr>
      <w:spacing w:after="120"/>
    </w:pPr>
  </w:style>
  <w:style w:type="character" w:customStyle="1" w:styleId="CorpodetextoChar">
    <w:name w:val="Corpo de texto Char"/>
    <w:basedOn w:val="Fontepargpadro"/>
    <w:link w:val="Corpodetexto"/>
    <w:uiPriority w:val="99"/>
    <w:semiHidden/>
    <w:rsid w:val="00E12E4D"/>
  </w:style>
  <w:style w:type="paragraph" w:styleId="Recuodecorpodetexto">
    <w:name w:val="Body Text Indent"/>
    <w:basedOn w:val="Normal"/>
    <w:link w:val="RecuodecorpodetextoChar"/>
    <w:uiPriority w:val="99"/>
    <w:semiHidden/>
    <w:unhideWhenUsed/>
    <w:rsid w:val="00231111"/>
    <w:pPr>
      <w:spacing w:after="120"/>
      <w:ind w:left="283"/>
    </w:pPr>
  </w:style>
  <w:style w:type="character" w:customStyle="1" w:styleId="RecuodecorpodetextoChar">
    <w:name w:val="Recuo de corpo de texto Char"/>
    <w:basedOn w:val="Fontepargpadro"/>
    <w:link w:val="Recuodecorpodetexto"/>
    <w:uiPriority w:val="99"/>
    <w:semiHidden/>
    <w:rsid w:val="00231111"/>
  </w:style>
  <w:style w:type="paragraph" w:customStyle="1" w:styleId="western">
    <w:name w:val="western"/>
    <w:basedOn w:val="Normal"/>
    <w:rsid w:val="00231111"/>
    <w:pPr>
      <w:spacing w:before="100" w:beforeAutospacing="1" w:after="100" w:afterAutospacing="1"/>
      <w:jc w:val="left"/>
    </w:pPr>
    <w:rPr>
      <w:rFonts w:ascii="Times New Roman" w:eastAsia="Calibri" w:hAnsi="Times New Roman" w:cs="Times New Roman"/>
      <w:sz w:val="24"/>
      <w:szCs w:val="24"/>
      <w:lang w:eastAsia="pt-BR"/>
    </w:rPr>
  </w:style>
  <w:style w:type="paragraph" w:styleId="NormalWeb">
    <w:name w:val="Normal (Web)"/>
    <w:basedOn w:val="Normal"/>
    <w:link w:val="NormalWebChar"/>
    <w:uiPriority w:val="99"/>
    <w:rsid w:val="00231111"/>
    <w:pPr>
      <w:spacing w:before="100" w:beforeAutospacing="1" w:after="100" w:afterAutospacing="1"/>
      <w:jc w:val="left"/>
    </w:pPr>
    <w:rPr>
      <w:rFonts w:ascii="Times New Roman" w:eastAsia="Times New Roman" w:hAnsi="Times New Roman" w:cs="Times New Roman"/>
      <w:sz w:val="24"/>
      <w:szCs w:val="24"/>
    </w:rPr>
  </w:style>
  <w:style w:type="character" w:customStyle="1" w:styleId="NormalWebChar">
    <w:name w:val="Normal (Web) Char"/>
    <w:link w:val="NormalWeb"/>
    <w:uiPriority w:val="99"/>
    <w:locked/>
    <w:rsid w:val="00231111"/>
    <w:rPr>
      <w:rFonts w:ascii="Times New Roman" w:eastAsia="Times New Roman" w:hAnsi="Times New Roman" w:cs="Times New Roman"/>
      <w:sz w:val="24"/>
      <w:szCs w:val="24"/>
    </w:rPr>
  </w:style>
  <w:style w:type="paragraph" w:customStyle="1" w:styleId="Default">
    <w:name w:val="Default"/>
    <w:rsid w:val="00231111"/>
    <w:pPr>
      <w:autoSpaceDE w:val="0"/>
      <w:autoSpaceDN w:val="0"/>
      <w:adjustRightInd w:val="0"/>
      <w:jc w:val="left"/>
    </w:pPr>
    <w:rPr>
      <w:rFonts w:ascii="Arial Narrow" w:eastAsia="Times New Roman" w:hAnsi="Arial Narrow" w:cs="Arial Narrow"/>
      <w:color w:val="000000"/>
      <w:sz w:val="24"/>
      <w:szCs w:val="24"/>
      <w:lang w:eastAsia="pt-BR"/>
    </w:rPr>
  </w:style>
  <w:style w:type="character" w:customStyle="1" w:styleId="Ttulo1Char">
    <w:name w:val="Título 1 Char"/>
    <w:basedOn w:val="Fontepargpadro"/>
    <w:link w:val="Ttulo1"/>
    <w:uiPriority w:val="9"/>
    <w:rsid w:val="0025547A"/>
    <w:rPr>
      <w:rFonts w:asciiTheme="majorHAnsi" w:eastAsiaTheme="majorEastAsia" w:hAnsiTheme="majorHAnsi" w:cstheme="majorBidi"/>
      <w:b/>
      <w:bCs/>
      <w:color w:val="365F91" w:themeColor="accent1" w:themeShade="BF"/>
      <w:sz w:val="28"/>
      <w:szCs w:val="28"/>
    </w:rPr>
  </w:style>
  <w:style w:type="character" w:customStyle="1" w:styleId="Estilo1">
    <w:name w:val="Estilo1"/>
    <w:basedOn w:val="Fontepargpadro"/>
    <w:uiPriority w:val="1"/>
    <w:rsid w:val="00E966EA"/>
  </w:style>
  <w:style w:type="character" w:styleId="nfaseSutil">
    <w:name w:val="Subtle Emphasis"/>
    <w:basedOn w:val="Fontepargpadro"/>
    <w:uiPriority w:val="19"/>
    <w:qFormat/>
    <w:rsid w:val="00CC3B16"/>
    <w:rPr>
      <w:i/>
      <w:iCs/>
      <w:color w:val="808080" w:themeColor="text1" w:themeTint="7F"/>
    </w:rPr>
  </w:style>
  <w:style w:type="character" w:styleId="nfaseIntensa">
    <w:name w:val="Intense Emphasis"/>
    <w:basedOn w:val="Fontepargpadro"/>
    <w:uiPriority w:val="21"/>
    <w:qFormat/>
    <w:rsid w:val="00CC3B16"/>
    <w:rPr>
      <w:b/>
      <w:bCs/>
      <w:i/>
      <w:iCs/>
      <w:color w:val="4F81BD" w:themeColor="accent1"/>
    </w:rPr>
  </w:style>
  <w:style w:type="character" w:customStyle="1" w:styleId="Ttulo2Char">
    <w:name w:val="Título 2 Char"/>
    <w:basedOn w:val="Fontepargpadro"/>
    <w:link w:val="Ttulo2"/>
    <w:uiPriority w:val="99"/>
    <w:rsid w:val="00CC3B16"/>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C3B16"/>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CC3B16"/>
    <w:rPr>
      <w:rFonts w:asciiTheme="majorHAnsi" w:eastAsiaTheme="majorEastAsia" w:hAnsiTheme="majorHAnsi" w:cstheme="majorBidi"/>
      <w:b/>
      <w:bCs/>
      <w:i/>
      <w:iCs/>
      <w:color w:val="4F81BD" w:themeColor="accent1"/>
    </w:rPr>
  </w:style>
  <w:style w:type="paragraph" w:styleId="Subttulo">
    <w:name w:val="Subtitle"/>
    <w:basedOn w:val="Normal"/>
    <w:next w:val="Normal"/>
    <w:link w:val="SubttuloChar"/>
    <w:uiPriority w:val="11"/>
    <w:qFormat/>
    <w:rsid w:val="00CC3B1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CC3B16"/>
    <w:rPr>
      <w:rFonts w:asciiTheme="majorHAnsi" w:eastAsiaTheme="majorEastAsia" w:hAnsiTheme="majorHAnsi" w:cstheme="majorBidi"/>
      <w:i/>
      <w:iCs/>
      <w:color w:val="4F81BD" w:themeColor="accent1"/>
      <w:spacing w:val="15"/>
      <w:sz w:val="24"/>
      <w:szCs w:val="24"/>
    </w:rPr>
  </w:style>
  <w:style w:type="character" w:styleId="Forte">
    <w:name w:val="Strong"/>
    <w:basedOn w:val="Fontepargpadro"/>
    <w:uiPriority w:val="22"/>
    <w:qFormat/>
    <w:rsid w:val="00CC3B16"/>
    <w:rPr>
      <w:b/>
      <w:bCs/>
    </w:rPr>
  </w:style>
  <w:style w:type="character" w:styleId="TtulodoLivro">
    <w:name w:val="Book Title"/>
    <w:basedOn w:val="Fontepargpadro"/>
    <w:uiPriority w:val="33"/>
    <w:qFormat/>
    <w:rsid w:val="00CC3B16"/>
    <w:rPr>
      <w:b/>
      <w:bCs/>
      <w:smallCaps/>
      <w:spacing w:val="5"/>
    </w:rPr>
  </w:style>
  <w:style w:type="paragraph" w:customStyle="1" w:styleId="Estilo2">
    <w:name w:val="Estilo2"/>
    <w:basedOn w:val="PargrafodaLista"/>
    <w:link w:val="Estilo2Char"/>
    <w:rsid w:val="00CC3B16"/>
    <w:rPr>
      <w:rFonts w:ascii="Maiandra GD" w:hAnsi="Maiandra GD"/>
      <w:sz w:val="24"/>
    </w:rPr>
  </w:style>
  <w:style w:type="paragraph" w:customStyle="1" w:styleId="Estilo3">
    <w:name w:val="Estilo3"/>
    <w:basedOn w:val="PargrafodaLista"/>
    <w:link w:val="Estilo3Char"/>
    <w:rsid w:val="00447D9C"/>
  </w:style>
  <w:style w:type="character" w:customStyle="1" w:styleId="PargrafodaListaChar">
    <w:name w:val="Parágrafo da Lista Char"/>
    <w:basedOn w:val="Fontepargpadro"/>
    <w:link w:val="PargrafodaLista"/>
    <w:uiPriority w:val="34"/>
    <w:rsid w:val="00CC3B16"/>
  </w:style>
  <w:style w:type="character" w:customStyle="1" w:styleId="Estilo2Char">
    <w:name w:val="Estilo2 Char"/>
    <w:basedOn w:val="PargrafodaListaChar"/>
    <w:link w:val="Estilo2"/>
    <w:rsid w:val="00CC3B16"/>
    <w:rPr>
      <w:rFonts w:ascii="Maiandra GD" w:hAnsi="Maiandra GD"/>
      <w:sz w:val="24"/>
    </w:rPr>
  </w:style>
  <w:style w:type="paragraph" w:customStyle="1" w:styleId="Estilo4">
    <w:name w:val="Estilo4"/>
    <w:basedOn w:val="PargrafodaLista"/>
    <w:link w:val="Estilo4Char"/>
    <w:rsid w:val="00447D9C"/>
  </w:style>
  <w:style w:type="character" w:customStyle="1" w:styleId="Estilo3Char">
    <w:name w:val="Estilo3 Char"/>
    <w:basedOn w:val="PargrafodaListaChar"/>
    <w:link w:val="Estilo3"/>
    <w:rsid w:val="00447D9C"/>
  </w:style>
  <w:style w:type="character" w:customStyle="1" w:styleId="Estilo5">
    <w:name w:val="Estilo5"/>
    <w:basedOn w:val="Fontepargpadro"/>
    <w:uiPriority w:val="1"/>
    <w:rsid w:val="00447D9C"/>
    <w:rPr>
      <w:rFonts w:ascii="Arial Narrow" w:hAnsi="Arial Narrow"/>
      <w:sz w:val="28"/>
    </w:rPr>
  </w:style>
  <w:style w:type="character" w:customStyle="1" w:styleId="Estilo4Char">
    <w:name w:val="Estilo4 Char"/>
    <w:basedOn w:val="PargrafodaListaChar"/>
    <w:link w:val="Estilo4"/>
    <w:rsid w:val="00447D9C"/>
  </w:style>
  <w:style w:type="table" w:styleId="ListaClara-nfase3">
    <w:name w:val="Light List Accent 3"/>
    <w:basedOn w:val="Tabelanormal"/>
    <w:uiPriority w:val="61"/>
    <w:rsid w:val="00637F77"/>
    <w:pPr>
      <w:jc w:val="left"/>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Tabelacomgrade">
    <w:name w:val="Table Grid"/>
    <w:basedOn w:val="Tabelanormal"/>
    <w:uiPriority w:val="39"/>
    <w:rsid w:val="00637F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6">
    <w:name w:val="Estilo6"/>
    <w:basedOn w:val="Numerada"/>
    <w:link w:val="Estilo6Char"/>
    <w:rsid w:val="00D83988"/>
  </w:style>
  <w:style w:type="paragraph" w:customStyle="1" w:styleId="Estilo7">
    <w:name w:val="Estilo7"/>
    <w:basedOn w:val="Corpodetexto2"/>
    <w:next w:val="Corpodetexto2"/>
    <w:link w:val="Estilo7Char"/>
    <w:rsid w:val="00D83988"/>
    <w:pPr>
      <w:spacing w:before="100" w:beforeAutospacing="1" w:after="100" w:afterAutospacing="1" w:line="480" w:lineRule="auto"/>
      <w:ind w:left="1163" w:right="510" w:hanging="709"/>
    </w:pPr>
    <w:rPr>
      <w:rFonts w:ascii="Arial" w:hAnsi="Arial"/>
    </w:rPr>
  </w:style>
  <w:style w:type="paragraph" w:styleId="Numerada">
    <w:name w:val="List Number"/>
    <w:basedOn w:val="Normal"/>
    <w:link w:val="NumeradaChar"/>
    <w:uiPriority w:val="99"/>
    <w:semiHidden/>
    <w:unhideWhenUsed/>
    <w:rsid w:val="00D83988"/>
    <w:pPr>
      <w:numPr>
        <w:numId w:val="2"/>
      </w:numPr>
      <w:contextualSpacing/>
    </w:pPr>
  </w:style>
  <w:style w:type="character" w:customStyle="1" w:styleId="NumeradaChar">
    <w:name w:val="Numerada Char"/>
    <w:basedOn w:val="Fontepargpadro"/>
    <w:link w:val="Numerada"/>
    <w:uiPriority w:val="99"/>
    <w:semiHidden/>
    <w:rsid w:val="00D83988"/>
  </w:style>
  <w:style w:type="character" w:customStyle="1" w:styleId="Estilo6Char">
    <w:name w:val="Estilo6 Char"/>
    <w:basedOn w:val="NumeradaChar"/>
    <w:link w:val="Estilo6"/>
    <w:rsid w:val="00D83988"/>
  </w:style>
  <w:style w:type="paragraph" w:customStyle="1" w:styleId="Estilo8">
    <w:name w:val="Estilo8"/>
    <w:basedOn w:val="Normal"/>
    <w:next w:val="Normal"/>
    <w:link w:val="Estilo8Char"/>
    <w:rsid w:val="00D83988"/>
    <w:pPr>
      <w:framePr w:wrap="around" w:vAnchor="text" w:hAnchor="text" w:y="1"/>
      <w:numPr>
        <w:numId w:val="3"/>
      </w:numPr>
      <w:ind w:right="113"/>
    </w:pPr>
    <w:rPr>
      <w:rFonts w:ascii="Arial Narrow" w:hAnsi="Arial Narrow"/>
      <w:sz w:val="24"/>
    </w:rPr>
  </w:style>
  <w:style w:type="character" w:customStyle="1" w:styleId="Estilo7Char">
    <w:name w:val="Estilo7 Char"/>
    <w:basedOn w:val="Corpodetexto2Char"/>
    <w:link w:val="Estilo7"/>
    <w:rsid w:val="00D83988"/>
    <w:rPr>
      <w:rFonts w:ascii="Arial" w:eastAsia="Times New Roman" w:hAnsi="Arial" w:cs="Times New Roman"/>
      <w:sz w:val="24"/>
      <w:szCs w:val="24"/>
      <w:lang w:eastAsia="pt-BR"/>
    </w:rPr>
  </w:style>
  <w:style w:type="paragraph" w:customStyle="1" w:styleId="Estilo9">
    <w:name w:val="Estilo9"/>
    <w:basedOn w:val="Estilo2"/>
    <w:next w:val="Estilo2"/>
    <w:link w:val="Estilo9Char"/>
    <w:rsid w:val="00C87A6E"/>
    <w:rPr>
      <w:rFonts w:ascii="Arial Narrow" w:hAnsi="Arial Narrow"/>
    </w:rPr>
  </w:style>
  <w:style w:type="character" w:customStyle="1" w:styleId="Estilo8Char">
    <w:name w:val="Estilo8 Char"/>
    <w:basedOn w:val="Fontepargpadro"/>
    <w:link w:val="Estilo8"/>
    <w:rsid w:val="00D83988"/>
    <w:rPr>
      <w:rFonts w:ascii="Arial Narrow" w:hAnsi="Arial Narrow"/>
      <w:sz w:val="24"/>
    </w:rPr>
  </w:style>
  <w:style w:type="character" w:customStyle="1" w:styleId="Estilo9Char">
    <w:name w:val="Estilo9 Char"/>
    <w:basedOn w:val="Estilo2Char"/>
    <w:link w:val="Estilo9"/>
    <w:rsid w:val="00C87A6E"/>
    <w:rPr>
      <w:rFonts w:ascii="Arial Narrow" w:hAnsi="Arial Narrow"/>
      <w:sz w:val="24"/>
    </w:rPr>
  </w:style>
  <w:style w:type="table" w:customStyle="1" w:styleId="SombreamentoClaro1">
    <w:name w:val="Sombreamento Claro1"/>
    <w:basedOn w:val="Tabelanormal"/>
    <w:uiPriority w:val="60"/>
    <w:rsid w:val="00D42EB5"/>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textonormal">
    <w:name w:val="texto_normal"/>
    <w:basedOn w:val="Normal"/>
    <w:rsid w:val="00451266"/>
    <w:pPr>
      <w:spacing w:before="100" w:beforeAutospacing="1" w:after="100" w:afterAutospacing="1"/>
      <w:jc w:val="left"/>
    </w:pPr>
    <w:rPr>
      <w:rFonts w:ascii="Times New Roman" w:eastAsia="Times New Roman" w:hAnsi="Times New Roman" w:cs="Times New Roman"/>
      <w:sz w:val="18"/>
      <w:szCs w:val="18"/>
      <w:lang w:eastAsia="pt-BR"/>
    </w:rPr>
  </w:style>
  <w:style w:type="paragraph" w:customStyle="1" w:styleId="texto">
    <w:name w:val="texto"/>
    <w:rsid w:val="007C0187"/>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line="240" w:lineRule="atLeast"/>
      <w:ind w:left="170" w:hanging="170"/>
      <w:textAlignment w:val="baseline"/>
    </w:pPr>
    <w:rPr>
      <w:rFonts w:ascii="Times New Roman" w:eastAsia="Arial" w:hAnsi="Times New Roman" w:cs="Calibri"/>
      <w:kern w:val="3"/>
      <w:sz w:val="20"/>
      <w:szCs w:val="20"/>
      <w:lang w:eastAsia="zh-CN"/>
    </w:rPr>
  </w:style>
  <w:style w:type="numbering" w:customStyle="1" w:styleId="LFO671">
    <w:name w:val="LFO671"/>
    <w:basedOn w:val="Semlista"/>
    <w:rsid w:val="007C0187"/>
  </w:style>
  <w:style w:type="paragraph" w:customStyle="1" w:styleId="ecxmsonormal">
    <w:name w:val="ecxmsonormal"/>
    <w:basedOn w:val="Normal"/>
    <w:rsid w:val="009F3A51"/>
    <w:pPr>
      <w:spacing w:after="324"/>
      <w:jc w:val="left"/>
    </w:pPr>
    <w:rPr>
      <w:rFonts w:ascii="Times New Roman" w:eastAsia="Times New Roman" w:hAnsi="Times New Roman" w:cs="Times New Roman"/>
      <w:sz w:val="24"/>
      <w:szCs w:val="24"/>
      <w:lang w:eastAsia="pt-BR"/>
    </w:rPr>
  </w:style>
  <w:style w:type="paragraph" w:customStyle="1" w:styleId="p8">
    <w:name w:val="p8"/>
    <w:basedOn w:val="Normal"/>
    <w:rsid w:val="00C80E4F"/>
    <w:pPr>
      <w:widowControl w:val="0"/>
      <w:tabs>
        <w:tab w:val="left" w:pos="2125"/>
      </w:tabs>
      <w:autoSpaceDE w:val="0"/>
      <w:autoSpaceDN w:val="0"/>
      <w:adjustRightInd w:val="0"/>
      <w:spacing w:line="272" w:lineRule="atLeast"/>
      <w:ind w:left="567"/>
    </w:pPr>
    <w:rPr>
      <w:rFonts w:ascii="Times New Roman" w:eastAsia="Times New Roman" w:hAnsi="Times New Roman" w:cs="Times New Roman"/>
      <w:sz w:val="24"/>
      <w:szCs w:val="24"/>
      <w:lang w:val="en-US" w:eastAsia="pt-BR"/>
    </w:rPr>
  </w:style>
  <w:style w:type="paragraph" w:customStyle="1" w:styleId="BodyText21">
    <w:name w:val="Body Text 21"/>
    <w:basedOn w:val="Normal"/>
    <w:rsid w:val="00A355E1"/>
    <w:rPr>
      <w:rFonts w:ascii="Times New Roman" w:eastAsia="Times New Roman" w:hAnsi="Times New Roman" w:cs="Times New Roman"/>
      <w:snapToGrid w:val="0"/>
      <w:sz w:val="24"/>
      <w:szCs w:val="20"/>
      <w:lang w:eastAsia="pt-BR"/>
    </w:rPr>
  </w:style>
  <w:style w:type="character" w:styleId="Refdecomentrio">
    <w:name w:val="annotation reference"/>
    <w:basedOn w:val="Fontepargpadro"/>
    <w:uiPriority w:val="99"/>
    <w:unhideWhenUsed/>
    <w:rsid w:val="00810836"/>
    <w:rPr>
      <w:sz w:val="16"/>
      <w:szCs w:val="16"/>
    </w:rPr>
  </w:style>
  <w:style w:type="paragraph" w:styleId="Textodecomentrio">
    <w:name w:val="annotation text"/>
    <w:basedOn w:val="Normal"/>
    <w:link w:val="TextodecomentrioChar"/>
    <w:unhideWhenUsed/>
    <w:rsid w:val="00810836"/>
    <w:rPr>
      <w:sz w:val="20"/>
      <w:szCs w:val="20"/>
    </w:rPr>
  </w:style>
  <w:style w:type="character" w:customStyle="1" w:styleId="TextodecomentrioChar">
    <w:name w:val="Texto de comentário Char"/>
    <w:basedOn w:val="Fontepargpadro"/>
    <w:link w:val="Textodecomentrio"/>
    <w:rsid w:val="00810836"/>
    <w:rPr>
      <w:sz w:val="20"/>
      <w:szCs w:val="20"/>
    </w:rPr>
  </w:style>
  <w:style w:type="character" w:customStyle="1" w:styleId="apple-converted-space">
    <w:name w:val="apple-converted-space"/>
    <w:basedOn w:val="Fontepargpadro"/>
    <w:rsid w:val="00950513"/>
  </w:style>
  <w:style w:type="table" w:customStyle="1" w:styleId="Tabelacomgrade1">
    <w:name w:val="Tabela com grade1"/>
    <w:basedOn w:val="Tabelanormal"/>
    <w:next w:val="Tabelacomgrade"/>
    <w:uiPriority w:val="59"/>
    <w:rsid w:val="001456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2">
    <w:name w:val="Body Text Indent 2"/>
    <w:basedOn w:val="Normal"/>
    <w:link w:val="Recuodecorpodetexto2Char"/>
    <w:uiPriority w:val="99"/>
    <w:rsid w:val="00C256AC"/>
    <w:pPr>
      <w:widowControl w:val="0"/>
      <w:autoSpaceDE w:val="0"/>
      <w:autoSpaceDN w:val="0"/>
      <w:adjustRightInd w:val="0"/>
      <w:spacing w:after="120" w:line="480" w:lineRule="auto"/>
      <w:ind w:left="283"/>
      <w:jc w:val="left"/>
    </w:pPr>
    <w:rPr>
      <w:rFonts w:ascii="Arial Narrow" w:eastAsia="Times New Roman" w:hAnsi="Arial Narrow" w:cs="Times New Roman"/>
      <w:sz w:val="24"/>
      <w:szCs w:val="24"/>
      <w:lang w:eastAsia="pt-BR"/>
    </w:rPr>
  </w:style>
  <w:style w:type="character" w:customStyle="1" w:styleId="Recuodecorpodetexto2Char">
    <w:name w:val="Recuo de corpo de texto 2 Char"/>
    <w:basedOn w:val="Fontepargpadro"/>
    <w:link w:val="Recuodecorpodetexto2"/>
    <w:uiPriority w:val="99"/>
    <w:rsid w:val="00C256AC"/>
    <w:rPr>
      <w:rFonts w:ascii="Arial Narrow" w:eastAsia="Times New Roman" w:hAnsi="Arial Narrow" w:cs="Times New Roman"/>
      <w:sz w:val="24"/>
      <w:szCs w:val="24"/>
      <w:lang w:eastAsia="pt-BR"/>
    </w:rPr>
  </w:style>
  <w:style w:type="paragraph" w:customStyle="1" w:styleId="LegendaQuadro">
    <w:name w:val="Legenda Quadro"/>
    <w:basedOn w:val="Legenda"/>
    <w:rsid w:val="00107660"/>
    <w:pPr>
      <w:numPr>
        <w:numId w:val="4"/>
      </w:numPr>
      <w:tabs>
        <w:tab w:val="clear" w:pos="0"/>
      </w:tabs>
      <w:spacing w:after="0"/>
      <w:jc w:val="left"/>
    </w:pPr>
    <w:rPr>
      <w:rFonts w:ascii="Arial" w:eastAsia="Times New Roman" w:hAnsi="Arial" w:cs="Times New Roman"/>
      <w:bCs/>
      <w:i w:val="0"/>
      <w:iCs w:val="0"/>
      <w:color w:val="auto"/>
      <w:sz w:val="24"/>
      <w:szCs w:val="24"/>
      <w:lang w:eastAsia="pt-BR"/>
    </w:rPr>
  </w:style>
  <w:style w:type="paragraph" w:styleId="Legenda">
    <w:name w:val="caption"/>
    <w:basedOn w:val="Normal"/>
    <w:next w:val="Normal"/>
    <w:uiPriority w:val="35"/>
    <w:unhideWhenUsed/>
    <w:qFormat/>
    <w:rsid w:val="00107660"/>
    <w:pPr>
      <w:spacing w:after="200"/>
    </w:pPr>
    <w:rPr>
      <w:i/>
      <w:iCs/>
      <w:color w:val="1F497D" w:themeColor="text2"/>
      <w:sz w:val="18"/>
      <w:szCs w:val="18"/>
    </w:rPr>
  </w:style>
  <w:style w:type="paragraph" w:customStyle="1" w:styleId="TR2">
    <w:name w:val="TR2"/>
    <w:basedOn w:val="Normal"/>
    <w:link w:val="TR2Char"/>
    <w:autoRedefine/>
    <w:rsid w:val="00342A12"/>
    <w:pPr>
      <w:numPr>
        <w:numId w:val="5"/>
      </w:numPr>
      <w:spacing w:before="240" w:after="240"/>
      <w:outlineLvl w:val="1"/>
    </w:pPr>
    <w:rPr>
      <w:rFonts w:ascii="Arial Narrow" w:eastAsia="Times New Roman" w:hAnsi="Arial Narrow" w:cs="Verdana"/>
      <w:sz w:val="24"/>
      <w:szCs w:val="24"/>
      <w:lang w:eastAsia="pt-BR"/>
    </w:rPr>
  </w:style>
  <w:style w:type="character" w:customStyle="1" w:styleId="TR2Char">
    <w:name w:val="TR2 Char"/>
    <w:link w:val="TR2"/>
    <w:rsid w:val="00342A12"/>
    <w:rPr>
      <w:rFonts w:ascii="Arial Narrow" w:eastAsia="Times New Roman" w:hAnsi="Arial Narrow" w:cs="Verdana"/>
      <w:sz w:val="24"/>
      <w:szCs w:val="24"/>
      <w:lang w:eastAsia="pt-BR"/>
    </w:rPr>
  </w:style>
  <w:style w:type="paragraph" w:customStyle="1" w:styleId="Textbody">
    <w:name w:val="Text body"/>
    <w:basedOn w:val="Normal"/>
    <w:rsid w:val="00342A12"/>
    <w:pPr>
      <w:widowControl w:val="0"/>
      <w:suppressAutoHyphens/>
      <w:autoSpaceDN w:val="0"/>
      <w:spacing w:after="120"/>
      <w:jc w:val="left"/>
      <w:textAlignment w:val="baseline"/>
    </w:pPr>
    <w:rPr>
      <w:rFonts w:ascii="Times New Roman" w:eastAsia="SimSun" w:hAnsi="Times New Roman" w:cs="Tahoma"/>
      <w:kern w:val="3"/>
      <w:sz w:val="24"/>
      <w:szCs w:val="24"/>
      <w:lang w:eastAsia="zh-CN" w:bidi="hi-IN"/>
    </w:rPr>
  </w:style>
  <w:style w:type="paragraph" w:styleId="Textodenotaderodap">
    <w:name w:val="footnote text"/>
    <w:basedOn w:val="Normal"/>
    <w:link w:val="TextodenotaderodapChar"/>
    <w:uiPriority w:val="99"/>
    <w:rsid w:val="00342A12"/>
    <w:pPr>
      <w:jc w:val="left"/>
    </w:pPr>
    <w:rPr>
      <w:rFonts w:ascii="Arial Narrow" w:eastAsia="Times New Roman" w:hAnsi="Arial Narrow" w:cs="Times New Roman"/>
      <w:sz w:val="20"/>
      <w:szCs w:val="20"/>
    </w:rPr>
  </w:style>
  <w:style w:type="character" w:customStyle="1" w:styleId="TextodenotaderodapChar">
    <w:name w:val="Texto de nota de rodapé Char"/>
    <w:basedOn w:val="Fontepargpadro"/>
    <w:link w:val="Textodenotaderodap"/>
    <w:uiPriority w:val="99"/>
    <w:rsid w:val="00342A12"/>
    <w:rPr>
      <w:rFonts w:ascii="Arial Narrow" w:eastAsia="Times New Roman" w:hAnsi="Arial Narrow" w:cs="Times New Roman"/>
      <w:sz w:val="20"/>
      <w:szCs w:val="20"/>
    </w:rPr>
  </w:style>
  <w:style w:type="character" w:styleId="Refdenotaderodap">
    <w:name w:val="footnote reference"/>
    <w:basedOn w:val="Fontepargpadro"/>
    <w:uiPriority w:val="99"/>
    <w:rsid w:val="00342A12"/>
    <w:rPr>
      <w:vertAlign w:val="superscript"/>
    </w:rPr>
  </w:style>
  <w:style w:type="character" w:customStyle="1" w:styleId="EstiloArialNarrow12pt">
    <w:name w:val="Estilo Arial Narrow 12 pt"/>
    <w:rsid w:val="00964C9C"/>
    <w:rPr>
      <w:rFonts w:ascii="Arial Narrow" w:hAnsi="Arial Narrow"/>
      <w:sz w:val="24"/>
    </w:rPr>
  </w:style>
  <w:style w:type="paragraph" w:customStyle="1" w:styleId="TR">
    <w:name w:val="TR"/>
    <w:basedOn w:val="Normal"/>
    <w:autoRedefine/>
    <w:rsid w:val="00964C9C"/>
    <w:pPr>
      <w:numPr>
        <w:numId w:val="6"/>
      </w:numPr>
      <w:spacing w:before="360" w:after="240"/>
    </w:pPr>
    <w:rPr>
      <w:rFonts w:ascii="Arial Narrow" w:eastAsia="Times New Roman" w:hAnsi="Arial Narrow" w:cs="Times New Roman"/>
      <w:b/>
      <w:sz w:val="24"/>
      <w:szCs w:val="24"/>
      <w:lang w:eastAsia="pt-BR"/>
    </w:rPr>
  </w:style>
  <w:style w:type="paragraph" w:customStyle="1" w:styleId="Standard">
    <w:name w:val="Standard"/>
    <w:rsid w:val="00E334C2"/>
    <w:pPr>
      <w:widowControl w:val="0"/>
      <w:suppressAutoHyphens/>
      <w:autoSpaceDN w:val="0"/>
      <w:jc w:val="left"/>
      <w:textAlignment w:val="baseline"/>
    </w:pPr>
    <w:rPr>
      <w:rFonts w:ascii="Times New Roman" w:eastAsia="SimSun" w:hAnsi="Times New Roman" w:cs="Tahoma"/>
      <w:kern w:val="3"/>
      <w:sz w:val="24"/>
      <w:szCs w:val="24"/>
      <w:lang w:eastAsia="zh-CN" w:bidi="hi-IN"/>
    </w:rPr>
  </w:style>
  <w:style w:type="paragraph" w:styleId="Assuntodocomentrio">
    <w:name w:val="annotation subject"/>
    <w:basedOn w:val="Textodecomentrio"/>
    <w:next w:val="Textodecomentrio"/>
    <w:link w:val="AssuntodocomentrioChar"/>
    <w:uiPriority w:val="99"/>
    <w:semiHidden/>
    <w:unhideWhenUsed/>
    <w:rsid w:val="005847D1"/>
    <w:rPr>
      <w:b/>
      <w:bCs/>
    </w:rPr>
  </w:style>
  <w:style w:type="character" w:customStyle="1" w:styleId="AssuntodocomentrioChar">
    <w:name w:val="Assunto do comentário Char"/>
    <w:basedOn w:val="TextodecomentrioChar"/>
    <w:link w:val="Assuntodocomentrio"/>
    <w:uiPriority w:val="99"/>
    <w:semiHidden/>
    <w:rsid w:val="005847D1"/>
    <w:rPr>
      <w:b/>
      <w:bCs/>
      <w:sz w:val="20"/>
      <w:szCs w:val="20"/>
    </w:rPr>
  </w:style>
  <w:style w:type="character" w:customStyle="1" w:styleId="tgc">
    <w:name w:val="_tgc"/>
    <w:basedOn w:val="Fontepargpadro"/>
    <w:rsid w:val="000379E8"/>
  </w:style>
  <w:style w:type="character" w:customStyle="1" w:styleId="grame">
    <w:name w:val="grame"/>
    <w:basedOn w:val="Fontepargpadro"/>
    <w:rsid w:val="000803E7"/>
  </w:style>
  <w:style w:type="character" w:styleId="MenoPendente">
    <w:name w:val="Unresolved Mention"/>
    <w:basedOn w:val="Fontepargpadro"/>
    <w:uiPriority w:val="99"/>
    <w:semiHidden/>
    <w:unhideWhenUsed/>
    <w:rsid w:val="00366667"/>
    <w:rPr>
      <w:color w:val="808080"/>
      <w:shd w:val="clear" w:color="auto" w:fill="E6E6E6"/>
    </w:rPr>
  </w:style>
  <w:style w:type="table" w:customStyle="1" w:styleId="Tabelacomgrade11">
    <w:name w:val="Tabela com grade11"/>
    <w:basedOn w:val="Tabelanormal"/>
    <w:next w:val="Tabelacomgrade"/>
    <w:uiPriority w:val="39"/>
    <w:rsid w:val="00E80ED0"/>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o">
    <w:name w:val="Revision"/>
    <w:hidden/>
    <w:uiPriority w:val="99"/>
    <w:semiHidden/>
    <w:rsid w:val="00802E9E"/>
    <w:pPr>
      <w:jc w:val="left"/>
    </w:pPr>
  </w:style>
  <w:style w:type="table" w:customStyle="1" w:styleId="Tabelacomgrade2">
    <w:name w:val="Tabela com grade2"/>
    <w:basedOn w:val="Tabelanormal"/>
    <w:next w:val="Tabelacomgrade"/>
    <w:uiPriority w:val="39"/>
    <w:rsid w:val="003E78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D555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o">
    <w:name w:val="Quote"/>
    <w:basedOn w:val="Normal"/>
    <w:next w:val="Normal"/>
    <w:link w:val="CitaoChar"/>
    <w:uiPriority w:val="29"/>
    <w:qFormat/>
    <w:rsid w:val="00D55597"/>
    <w:pPr>
      <w:spacing w:before="200" w:after="160"/>
      <w:ind w:left="864" w:right="864"/>
      <w:jc w:val="center"/>
    </w:pPr>
    <w:rPr>
      <w:i/>
      <w:iCs/>
      <w:color w:val="404040" w:themeColor="text1" w:themeTint="BF"/>
    </w:rPr>
  </w:style>
  <w:style w:type="character" w:customStyle="1" w:styleId="CitaoChar">
    <w:name w:val="Citação Char"/>
    <w:basedOn w:val="Fontepargpadro"/>
    <w:link w:val="Citao"/>
    <w:uiPriority w:val="29"/>
    <w:rsid w:val="00D55597"/>
    <w:rPr>
      <w:i/>
      <w:iCs/>
      <w:color w:val="404040" w:themeColor="text1" w:themeTint="BF"/>
    </w:rPr>
  </w:style>
  <w:style w:type="paragraph" w:customStyle="1" w:styleId="Pa1">
    <w:name w:val="Pa1"/>
    <w:basedOn w:val="Default"/>
    <w:next w:val="Default"/>
    <w:uiPriority w:val="99"/>
    <w:rsid w:val="006849BF"/>
    <w:pPr>
      <w:spacing w:line="191" w:lineRule="atLeast"/>
    </w:pPr>
    <w:rPr>
      <w:rFonts w:ascii="Trebuchet MS" w:eastAsiaTheme="minorHAnsi" w:hAnsi="Trebuchet MS" w:cstheme="minorBidi"/>
      <w:color w:val="auto"/>
      <w:lang w:eastAsia="en-US"/>
    </w:rPr>
  </w:style>
  <w:style w:type="paragraph" w:customStyle="1" w:styleId="textbody0">
    <w:name w:val="textbody"/>
    <w:basedOn w:val="Normal"/>
    <w:rsid w:val="00AD68E7"/>
    <w:pPr>
      <w:spacing w:before="100" w:beforeAutospacing="1" w:after="100" w:afterAutospacing="1"/>
      <w:jc w:val="left"/>
    </w:pPr>
    <w:rPr>
      <w:rFonts w:ascii="Times New Roman" w:eastAsia="Times New Roman" w:hAnsi="Times New Roman" w:cs="Times New Roman"/>
      <w:sz w:val="24"/>
      <w:szCs w:val="24"/>
      <w:lang w:eastAsia="pt-BR"/>
    </w:rPr>
  </w:style>
  <w:style w:type="table" w:styleId="TabeladeGrade4">
    <w:name w:val="Grid Table 4"/>
    <w:basedOn w:val="Tabelanormal"/>
    <w:uiPriority w:val="49"/>
    <w:rsid w:val="000E5351"/>
    <w:pPr>
      <w:jc w:val="left"/>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comgrade4">
    <w:name w:val="Tabela com grade4"/>
    <w:basedOn w:val="Tabelanormal"/>
    <w:next w:val="Tabelacomgrade"/>
    <w:uiPriority w:val="39"/>
    <w:rsid w:val="00C475D0"/>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foblue">
    <w:name w:val="infoblue"/>
    <w:basedOn w:val="Normal"/>
    <w:rsid w:val="00A05E62"/>
    <w:pPr>
      <w:spacing w:after="120" w:line="240" w:lineRule="atLeast"/>
      <w:jc w:val="left"/>
    </w:pPr>
    <w:rPr>
      <w:rFonts w:ascii="Times New Roman" w:eastAsia="Arial Unicode MS" w:hAnsi="Times New Roman" w:cs="Times New Roman"/>
      <w:i/>
      <w:iCs/>
      <w:color w:val="0000FF"/>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113631">
      <w:bodyDiv w:val="1"/>
      <w:marLeft w:val="0"/>
      <w:marRight w:val="0"/>
      <w:marTop w:val="0"/>
      <w:marBottom w:val="0"/>
      <w:divBdr>
        <w:top w:val="none" w:sz="0" w:space="0" w:color="auto"/>
        <w:left w:val="none" w:sz="0" w:space="0" w:color="auto"/>
        <w:bottom w:val="none" w:sz="0" w:space="0" w:color="auto"/>
        <w:right w:val="none" w:sz="0" w:space="0" w:color="auto"/>
      </w:divBdr>
      <w:divsChild>
        <w:div w:id="1185557701">
          <w:marLeft w:val="0"/>
          <w:marRight w:val="0"/>
          <w:marTop w:val="0"/>
          <w:marBottom w:val="0"/>
          <w:divBdr>
            <w:top w:val="none" w:sz="0" w:space="0" w:color="auto"/>
            <w:left w:val="none" w:sz="0" w:space="0" w:color="auto"/>
            <w:bottom w:val="none" w:sz="0" w:space="0" w:color="auto"/>
            <w:right w:val="none" w:sz="0" w:space="0" w:color="auto"/>
          </w:divBdr>
        </w:div>
      </w:divsChild>
    </w:div>
    <w:div w:id="308442066">
      <w:bodyDiv w:val="1"/>
      <w:marLeft w:val="0"/>
      <w:marRight w:val="0"/>
      <w:marTop w:val="0"/>
      <w:marBottom w:val="0"/>
      <w:divBdr>
        <w:top w:val="none" w:sz="0" w:space="0" w:color="auto"/>
        <w:left w:val="none" w:sz="0" w:space="0" w:color="auto"/>
        <w:bottom w:val="none" w:sz="0" w:space="0" w:color="auto"/>
        <w:right w:val="none" w:sz="0" w:space="0" w:color="auto"/>
      </w:divBdr>
    </w:div>
    <w:div w:id="326131700">
      <w:bodyDiv w:val="1"/>
      <w:marLeft w:val="0"/>
      <w:marRight w:val="0"/>
      <w:marTop w:val="0"/>
      <w:marBottom w:val="0"/>
      <w:divBdr>
        <w:top w:val="none" w:sz="0" w:space="0" w:color="auto"/>
        <w:left w:val="none" w:sz="0" w:space="0" w:color="auto"/>
        <w:bottom w:val="none" w:sz="0" w:space="0" w:color="auto"/>
        <w:right w:val="none" w:sz="0" w:space="0" w:color="auto"/>
      </w:divBdr>
    </w:div>
    <w:div w:id="381682974">
      <w:bodyDiv w:val="1"/>
      <w:marLeft w:val="0"/>
      <w:marRight w:val="0"/>
      <w:marTop w:val="0"/>
      <w:marBottom w:val="0"/>
      <w:divBdr>
        <w:top w:val="none" w:sz="0" w:space="0" w:color="auto"/>
        <w:left w:val="none" w:sz="0" w:space="0" w:color="auto"/>
        <w:bottom w:val="none" w:sz="0" w:space="0" w:color="auto"/>
        <w:right w:val="none" w:sz="0" w:space="0" w:color="auto"/>
      </w:divBdr>
    </w:div>
    <w:div w:id="491599769">
      <w:bodyDiv w:val="1"/>
      <w:marLeft w:val="0"/>
      <w:marRight w:val="0"/>
      <w:marTop w:val="0"/>
      <w:marBottom w:val="0"/>
      <w:divBdr>
        <w:top w:val="none" w:sz="0" w:space="0" w:color="auto"/>
        <w:left w:val="none" w:sz="0" w:space="0" w:color="auto"/>
        <w:bottom w:val="none" w:sz="0" w:space="0" w:color="auto"/>
        <w:right w:val="none" w:sz="0" w:space="0" w:color="auto"/>
      </w:divBdr>
      <w:divsChild>
        <w:div w:id="4137286">
          <w:marLeft w:val="0"/>
          <w:marRight w:val="0"/>
          <w:marTop w:val="0"/>
          <w:marBottom w:val="0"/>
          <w:divBdr>
            <w:top w:val="none" w:sz="0" w:space="0" w:color="auto"/>
            <w:left w:val="none" w:sz="0" w:space="0" w:color="auto"/>
            <w:bottom w:val="none" w:sz="0" w:space="0" w:color="auto"/>
            <w:right w:val="none" w:sz="0" w:space="0" w:color="auto"/>
          </w:divBdr>
        </w:div>
      </w:divsChild>
    </w:div>
    <w:div w:id="499541866">
      <w:bodyDiv w:val="1"/>
      <w:marLeft w:val="0"/>
      <w:marRight w:val="0"/>
      <w:marTop w:val="0"/>
      <w:marBottom w:val="0"/>
      <w:divBdr>
        <w:top w:val="none" w:sz="0" w:space="0" w:color="auto"/>
        <w:left w:val="none" w:sz="0" w:space="0" w:color="auto"/>
        <w:bottom w:val="none" w:sz="0" w:space="0" w:color="auto"/>
        <w:right w:val="none" w:sz="0" w:space="0" w:color="auto"/>
      </w:divBdr>
    </w:div>
    <w:div w:id="546720071">
      <w:bodyDiv w:val="1"/>
      <w:marLeft w:val="0"/>
      <w:marRight w:val="0"/>
      <w:marTop w:val="0"/>
      <w:marBottom w:val="0"/>
      <w:divBdr>
        <w:top w:val="none" w:sz="0" w:space="0" w:color="auto"/>
        <w:left w:val="none" w:sz="0" w:space="0" w:color="auto"/>
        <w:bottom w:val="none" w:sz="0" w:space="0" w:color="auto"/>
        <w:right w:val="none" w:sz="0" w:space="0" w:color="auto"/>
      </w:divBdr>
    </w:div>
    <w:div w:id="586429961">
      <w:bodyDiv w:val="1"/>
      <w:marLeft w:val="0"/>
      <w:marRight w:val="0"/>
      <w:marTop w:val="0"/>
      <w:marBottom w:val="0"/>
      <w:divBdr>
        <w:top w:val="none" w:sz="0" w:space="0" w:color="auto"/>
        <w:left w:val="none" w:sz="0" w:space="0" w:color="auto"/>
        <w:bottom w:val="none" w:sz="0" w:space="0" w:color="auto"/>
        <w:right w:val="none" w:sz="0" w:space="0" w:color="auto"/>
      </w:divBdr>
    </w:div>
    <w:div w:id="729310201">
      <w:bodyDiv w:val="1"/>
      <w:marLeft w:val="0"/>
      <w:marRight w:val="0"/>
      <w:marTop w:val="0"/>
      <w:marBottom w:val="0"/>
      <w:divBdr>
        <w:top w:val="none" w:sz="0" w:space="0" w:color="auto"/>
        <w:left w:val="none" w:sz="0" w:space="0" w:color="auto"/>
        <w:bottom w:val="none" w:sz="0" w:space="0" w:color="auto"/>
        <w:right w:val="none" w:sz="0" w:space="0" w:color="auto"/>
      </w:divBdr>
    </w:div>
    <w:div w:id="731345001">
      <w:bodyDiv w:val="1"/>
      <w:marLeft w:val="0"/>
      <w:marRight w:val="0"/>
      <w:marTop w:val="0"/>
      <w:marBottom w:val="0"/>
      <w:divBdr>
        <w:top w:val="none" w:sz="0" w:space="0" w:color="auto"/>
        <w:left w:val="none" w:sz="0" w:space="0" w:color="auto"/>
        <w:bottom w:val="none" w:sz="0" w:space="0" w:color="auto"/>
        <w:right w:val="none" w:sz="0" w:space="0" w:color="auto"/>
      </w:divBdr>
    </w:div>
    <w:div w:id="765001783">
      <w:bodyDiv w:val="1"/>
      <w:marLeft w:val="0"/>
      <w:marRight w:val="0"/>
      <w:marTop w:val="0"/>
      <w:marBottom w:val="0"/>
      <w:divBdr>
        <w:top w:val="none" w:sz="0" w:space="0" w:color="auto"/>
        <w:left w:val="none" w:sz="0" w:space="0" w:color="auto"/>
        <w:bottom w:val="none" w:sz="0" w:space="0" w:color="auto"/>
        <w:right w:val="none" w:sz="0" w:space="0" w:color="auto"/>
      </w:divBdr>
      <w:divsChild>
        <w:div w:id="2049598936">
          <w:marLeft w:val="0"/>
          <w:marRight w:val="0"/>
          <w:marTop w:val="0"/>
          <w:marBottom w:val="0"/>
          <w:divBdr>
            <w:top w:val="none" w:sz="0" w:space="0" w:color="auto"/>
            <w:left w:val="none" w:sz="0" w:space="0" w:color="auto"/>
            <w:bottom w:val="none" w:sz="0" w:space="0" w:color="auto"/>
            <w:right w:val="none" w:sz="0" w:space="0" w:color="auto"/>
          </w:divBdr>
        </w:div>
      </w:divsChild>
    </w:div>
    <w:div w:id="778256424">
      <w:bodyDiv w:val="1"/>
      <w:marLeft w:val="0"/>
      <w:marRight w:val="0"/>
      <w:marTop w:val="0"/>
      <w:marBottom w:val="0"/>
      <w:divBdr>
        <w:top w:val="none" w:sz="0" w:space="0" w:color="auto"/>
        <w:left w:val="none" w:sz="0" w:space="0" w:color="auto"/>
        <w:bottom w:val="none" w:sz="0" w:space="0" w:color="auto"/>
        <w:right w:val="none" w:sz="0" w:space="0" w:color="auto"/>
      </w:divBdr>
    </w:div>
    <w:div w:id="917442013">
      <w:bodyDiv w:val="1"/>
      <w:marLeft w:val="0"/>
      <w:marRight w:val="0"/>
      <w:marTop w:val="0"/>
      <w:marBottom w:val="0"/>
      <w:divBdr>
        <w:top w:val="none" w:sz="0" w:space="0" w:color="auto"/>
        <w:left w:val="none" w:sz="0" w:space="0" w:color="auto"/>
        <w:bottom w:val="none" w:sz="0" w:space="0" w:color="auto"/>
        <w:right w:val="none" w:sz="0" w:space="0" w:color="auto"/>
      </w:divBdr>
    </w:div>
    <w:div w:id="920867534">
      <w:bodyDiv w:val="1"/>
      <w:marLeft w:val="0"/>
      <w:marRight w:val="0"/>
      <w:marTop w:val="0"/>
      <w:marBottom w:val="0"/>
      <w:divBdr>
        <w:top w:val="none" w:sz="0" w:space="0" w:color="auto"/>
        <w:left w:val="none" w:sz="0" w:space="0" w:color="auto"/>
        <w:bottom w:val="none" w:sz="0" w:space="0" w:color="auto"/>
        <w:right w:val="none" w:sz="0" w:space="0" w:color="auto"/>
      </w:divBdr>
    </w:div>
    <w:div w:id="951471483">
      <w:bodyDiv w:val="1"/>
      <w:marLeft w:val="0"/>
      <w:marRight w:val="0"/>
      <w:marTop w:val="0"/>
      <w:marBottom w:val="0"/>
      <w:divBdr>
        <w:top w:val="none" w:sz="0" w:space="0" w:color="auto"/>
        <w:left w:val="none" w:sz="0" w:space="0" w:color="auto"/>
        <w:bottom w:val="none" w:sz="0" w:space="0" w:color="auto"/>
        <w:right w:val="none" w:sz="0" w:space="0" w:color="auto"/>
      </w:divBdr>
      <w:divsChild>
        <w:div w:id="1263369643">
          <w:marLeft w:val="0"/>
          <w:marRight w:val="0"/>
          <w:marTop w:val="0"/>
          <w:marBottom w:val="0"/>
          <w:divBdr>
            <w:top w:val="none" w:sz="0" w:space="0" w:color="auto"/>
            <w:left w:val="none" w:sz="0" w:space="0" w:color="auto"/>
            <w:bottom w:val="none" w:sz="0" w:space="0" w:color="auto"/>
            <w:right w:val="none" w:sz="0" w:space="0" w:color="auto"/>
          </w:divBdr>
          <w:divsChild>
            <w:div w:id="1095902623">
              <w:marLeft w:val="0"/>
              <w:marRight w:val="0"/>
              <w:marTop w:val="0"/>
              <w:marBottom w:val="0"/>
              <w:divBdr>
                <w:top w:val="none" w:sz="0" w:space="0" w:color="auto"/>
                <w:left w:val="none" w:sz="0" w:space="0" w:color="auto"/>
                <w:bottom w:val="none" w:sz="0" w:space="0" w:color="auto"/>
                <w:right w:val="none" w:sz="0" w:space="0" w:color="auto"/>
              </w:divBdr>
              <w:divsChild>
                <w:div w:id="810442003">
                  <w:marLeft w:val="0"/>
                  <w:marRight w:val="0"/>
                  <w:marTop w:val="0"/>
                  <w:marBottom w:val="0"/>
                  <w:divBdr>
                    <w:top w:val="none" w:sz="0" w:space="0" w:color="auto"/>
                    <w:left w:val="none" w:sz="0" w:space="0" w:color="auto"/>
                    <w:bottom w:val="none" w:sz="0" w:space="0" w:color="auto"/>
                    <w:right w:val="none" w:sz="0" w:space="0" w:color="auto"/>
                  </w:divBdr>
                  <w:divsChild>
                    <w:div w:id="217596667">
                      <w:marLeft w:val="0"/>
                      <w:marRight w:val="0"/>
                      <w:marTop w:val="0"/>
                      <w:marBottom w:val="0"/>
                      <w:divBdr>
                        <w:top w:val="none" w:sz="0" w:space="0" w:color="auto"/>
                        <w:left w:val="none" w:sz="0" w:space="0" w:color="auto"/>
                        <w:bottom w:val="none" w:sz="0" w:space="0" w:color="auto"/>
                        <w:right w:val="none" w:sz="0" w:space="0" w:color="auto"/>
                      </w:divBdr>
                      <w:divsChild>
                        <w:div w:id="1003318567">
                          <w:marLeft w:val="0"/>
                          <w:marRight w:val="0"/>
                          <w:marTop w:val="0"/>
                          <w:marBottom w:val="0"/>
                          <w:divBdr>
                            <w:top w:val="none" w:sz="0" w:space="0" w:color="auto"/>
                            <w:left w:val="none" w:sz="0" w:space="0" w:color="auto"/>
                            <w:bottom w:val="none" w:sz="0" w:space="0" w:color="auto"/>
                            <w:right w:val="none" w:sz="0" w:space="0" w:color="auto"/>
                          </w:divBdr>
                          <w:divsChild>
                            <w:div w:id="1471480500">
                              <w:marLeft w:val="0"/>
                              <w:marRight w:val="0"/>
                              <w:marTop w:val="0"/>
                              <w:marBottom w:val="0"/>
                              <w:divBdr>
                                <w:top w:val="none" w:sz="0" w:space="0" w:color="auto"/>
                                <w:left w:val="none" w:sz="0" w:space="0" w:color="auto"/>
                                <w:bottom w:val="none" w:sz="0" w:space="0" w:color="auto"/>
                                <w:right w:val="none" w:sz="0" w:space="0" w:color="auto"/>
                              </w:divBdr>
                              <w:divsChild>
                                <w:div w:id="1001391587">
                                  <w:marLeft w:val="0"/>
                                  <w:marRight w:val="0"/>
                                  <w:marTop w:val="0"/>
                                  <w:marBottom w:val="0"/>
                                  <w:divBdr>
                                    <w:top w:val="none" w:sz="0" w:space="0" w:color="auto"/>
                                    <w:left w:val="none" w:sz="0" w:space="0" w:color="auto"/>
                                    <w:bottom w:val="none" w:sz="0" w:space="0" w:color="auto"/>
                                    <w:right w:val="none" w:sz="0" w:space="0" w:color="auto"/>
                                  </w:divBdr>
                                  <w:divsChild>
                                    <w:div w:id="4314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2146618">
      <w:bodyDiv w:val="1"/>
      <w:marLeft w:val="0"/>
      <w:marRight w:val="0"/>
      <w:marTop w:val="0"/>
      <w:marBottom w:val="0"/>
      <w:divBdr>
        <w:top w:val="none" w:sz="0" w:space="0" w:color="auto"/>
        <w:left w:val="none" w:sz="0" w:space="0" w:color="auto"/>
        <w:bottom w:val="none" w:sz="0" w:space="0" w:color="auto"/>
        <w:right w:val="none" w:sz="0" w:space="0" w:color="auto"/>
      </w:divBdr>
    </w:div>
    <w:div w:id="1127703771">
      <w:bodyDiv w:val="1"/>
      <w:marLeft w:val="0"/>
      <w:marRight w:val="0"/>
      <w:marTop w:val="0"/>
      <w:marBottom w:val="0"/>
      <w:divBdr>
        <w:top w:val="none" w:sz="0" w:space="0" w:color="auto"/>
        <w:left w:val="none" w:sz="0" w:space="0" w:color="auto"/>
        <w:bottom w:val="none" w:sz="0" w:space="0" w:color="auto"/>
        <w:right w:val="none" w:sz="0" w:space="0" w:color="auto"/>
      </w:divBdr>
      <w:divsChild>
        <w:div w:id="1291208264">
          <w:marLeft w:val="0"/>
          <w:marRight w:val="0"/>
          <w:marTop w:val="0"/>
          <w:marBottom w:val="0"/>
          <w:divBdr>
            <w:top w:val="none" w:sz="0" w:space="0" w:color="auto"/>
            <w:left w:val="none" w:sz="0" w:space="0" w:color="auto"/>
            <w:bottom w:val="none" w:sz="0" w:space="0" w:color="auto"/>
            <w:right w:val="none" w:sz="0" w:space="0" w:color="auto"/>
          </w:divBdr>
        </w:div>
      </w:divsChild>
    </w:div>
    <w:div w:id="1148672505">
      <w:bodyDiv w:val="1"/>
      <w:marLeft w:val="0"/>
      <w:marRight w:val="0"/>
      <w:marTop w:val="0"/>
      <w:marBottom w:val="0"/>
      <w:divBdr>
        <w:top w:val="none" w:sz="0" w:space="0" w:color="auto"/>
        <w:left w:val="none" w:sz="0" w:space="0" w:color="auto"/>
        <w:bottom w:val="none" w:sz="0" w:space="0" w:color="auto"/>
        <w:right w:val="none" w:sz="0" w:space="0" w:color="auto"/>
      </w:divBdr>
    </w:div>
    <w:div w:id="1336106951">
      <w:bodyDiv w:val="1"/>
      <w:marLeft w:val="0"/>
      <w:marRight w:val="0"/>
      <w:marTop w:val="0"/>
      <w:marBottom w:val="0"/>
      <w:divBdr>
        <w:top w:val="none" w:sz="0" w:space="0" w:color="auto"/>
        <w:left w:val="none" w:sz="0" w:space="0" w:color="auto"/>
        <w:bottom w:val="none" w:sz="0" w:space="0" w:color="auto"/>
        <w:right w:val="none" w:sz="0" w:space="0" w:color="auto"/>
      </w:divBdr>
    </w:div>
    <w:div w:id="1413040562">
      <w:bodyDiv w:val="1"/>
      <w:marLeft w:val="0"/>
      <w:marRight w:val="0"/>
      <w:marTop w:val="0"/>
      <w:marBottom w:val="0"/>
      <w:divBdr>
        <w:top w:val="none" w:sz="0" w:space="0" w:color="auto"/>
        <w:left w:val="none" w:sz="0" w:space="0" w:color="auto"/>
        <w:bottom w:val="none" w:sz="0" w:space="0" w:color="auto"/>
        <w:right w:val="none" w:sz="0" w:space="0" w:color="auto"/>
      </w:divBdr>
      <w:divsChild>
        <w:div w:id="591207768">
          <w:marLeft w:val="0"/>
          <w:marRight w:val="0"/>
          <w:marTop w:val="0"/>
          <w:marBottom w:val="0"/>
          <w:divBdr>
            <w:top w:val="none" w:sz="0" w:space="0" w:color="auto"/>
            <w:left w:val="none" w:sz="0" w:space="0" w:color="auto"/>
            <w:bottom w:val="none" w:sz="0" w:space="0" w:color="auto"/>
            <w:right w:val="none" w:sz="0" w:space="0" w:color="auto"/>
          </w:divBdr>
        </w:div>
      </w:divsChild>
    </w:div>
    <w:div w:id="1471630654">
      <w:bodyDiv w:val="1"/>
      <w:marLeft w:val="0"/>
      <w:marRight w:val="0"/>
      <w:marTop w:val="0"/>
      <w:marBottom w:val="0"/>
      <w:divBdr>
        <w:top w:val="none" w:sz="0" w:space="0" w:color="auto"/>
        <w:left w:val="none" w:sz="0" w:space="0" w:color="auto"/>
        <w:bottom w:val="none" w:sz="0" w:space="0" w:color="auto"/>
        <w:right w:val="none" w:sz="0" w:space="0" w:color="auto"/>
      </w:divBdr>
      <w:divsChild>
        <w:div w:id="1038553959">
          <w:marLeft w:val="0"/>
          <w:marRight w:val="0"/>
          <w:marTop w:val="0"/>
          <w:marBottom w:val="0"/>
          <w:divBdr>
            <w:top w:val="none" w:sz="0" w:space="0" w:color="auto"/>
            <w:left w:val="none" w:sz="0" w:space="0" w:color="auto"/>
            <w:bottom w:val="none" w:sz="0" w:space="0" w:color="auto"/>
            <w:right w:val="none" w:sz="0" w:space="0" w:color="auto"/>
          </w:divBdr>
        </w:div>
      </w:divsChild>
    </w:div>
    <w:div w:id="1487165794">
      <w:bodyDiv w:val="1"/>
      <w:marLeft w:val="0"/>
      <w:marRight w:val="0"/>
      <w:marTop w:val="0"/>
      <w:marBottom w:val="0"/>
      <w:divBdr>
        <w:top w:val="none" w:sz="0" w:space="0" w:color="auto"/>
        <w:left w:val="none" w:sz="0" w:space="0" w:color="auto"/>
        <w:bottom w:val="none" w:sz="0" w:space="0" w:color="auto"/>
        <w:right w:val="none" w:sz="0" w:space="0" w:color="auto"/>
      </w:divBdr>
    </w:div>
    <w:div w:id="1489512420">
      <w:bodyDiv w:val="1"/>
      <w:marLeft w:val="0"/>
      <w:marRight w:val="0"/>
      <w:marTop w:val="0"/>
      <w:marBottom w:val="0"/>
      <w:divBdr>
        <w:top w:val="none" w:sz="0" w:space="0" w:color="auto"/>
        <w:left w:val="none" w:sz="0" w:space="0" w:color="auto"/>
        <w:bottom w:val="none" w:sz="0" w:space="0" w:color="auto"/>
        <w:right w:val="none" w:sz="0" w:space="0" w:color="auto"/>
      </w:divBdr>
    </w:div>
    <w:div w:id="1508792187">
      <w:bodyDiv w:val="1"/>
      <w:marLeft w:val="0"/>
      <w:marRight w:val="0"/>
      <w:marTop w:val="0"/>
      <w:marBottom w:val="0"/>
      <w:divBdr>
        <w:top w:val="none" w:sz="0" w:space="0" w:color="auto"/>
        <w:left w:val="none" w:sz="0" w:space="0" w:color="auto"/>
        <w:bottom w:val="none" w:sz="0" w:space="0" w:color="auto"/>
        <w:right w:val="none" w:sz="0" w:space="0" w:color="auto"/>
      </w:divBdr>
    </w:div>
    <w:div w:id="1558280406">
      <w:bodyDiv w:val="1"/>
      <w:marLeft w:val="0"/>
      <w:marRight w:val="0"/>
      <w:marTop w:val="0"/>
      <w:marBottom w:val="0"/>
      <w:divBdr>
        <w:top w:val="none" w:sz="0" w:space="0" w:color="auto"/>
        <w:left w:val="none" w:sz="0" w:space="0" w:color="auto"/>
        <w:bottom w:val="none" w:sz="0" w:space="0" w:color="auto"/>
        <w:right w:val="none" w:sz="0" w:space="0" w:color="auto"/>
      </w:divBdr>
    </w:div>
    <w:div w:id="1577983045">
      <w:bodyDiv w:val="1"/>
      <w:marLeft w:val="0"/>
      <w:marRight w:val="0"/>
      <w:marTop w:val="0"/>
      <w:marBottom w:val="0"/>
      <w:divBdr>
        <w:top w:val="none" w:sz="0" w:space="0" w:color="auto"/>
        <w:left w:val="none" w:sz="0" w:space="0" w:color="auto"/>
        <w:bottom w:val="none" w:sz="0" w:space="0" w:color="auto"/>
        <w:right w:val="none" w:sz="0" w:space="0" w:color="auto"/>
      </w:divBdr>
    </w:div>
    <w:div w:id="1709989682">
      <w:bodyDiv w:val="1"/>
      <w:marLeft w:val="0"/>
      <w:marRight w:val="0"/>
      <w:marTop w:val="0"/>
      <w:marBottom w:val="0"/>
      <w:divBdr>
        <w:top w:val="none" w:sz="0" w:space="0" w:color="auto"/>
        <w:left w:val="none" w:sz="0" w:space="0" w:color="auto"/>
        <w:bottom w:val="none" w:sz="0" w:space="0" w:color="auto"/>
        <w:right w:val="none" w:sz="0" w:space="0" w:color="auto"/>
      </w:divBdr>
    </w:div>
    <w:div w:id="1855798347">
      <w:bodyDiv w:val="1"/>
      <w:marLeft w:val="0"/>
      <w:marRight w:val="0"/>
      <w:marTop w:val="0"/>
      <w:marBottom w:val="0"/>
      <w:divBdr>
        <w:top w:val="none" w:sz="0" w:space="0" w:color="auto"/>
        <w:left w:val="none" w:sz="0" w:space="0" w:color="auto"/>
        <w:bottom w:val="none" w:sz="0" w:space="0" w:color="auto"/>
        <w:right w:val="none" w:sz="0" w:space="0" w:color="auto"/>
      </w:divBdr>
    </w:div>
    <w:div w:id="1861044813">
      <w:bodyDiv w:val="1"/>
      <w:marLeft w:val="0"/>
      <w:marRight w:val="0"/>
      <w:marTop w:val="0"/>
      <w:marBottom w:val="0"/>
      <w:divBdr>
        <w:top w:val="none" w:sz="0" w:space="0" w:color="auto"/>
        <w:left w:val="none" w:sz="0" w:space="0" w:color="auto"/>
        <w:bottom w:val="none" w:sz="0" w:space="0" w:color="auto"/>
        <w:right w:val="none" w:sz="0" w:space="0" w:color="auto"/>
      </w:divBdr>
    </w:div>
    <w:div w:id="1956212746">
      <w:bodyDiv w:val="1"/>
      <w:marLeft w:val="0"/>
      <w:marRight w:val="0"/>
      <w:marTop w:val="0"/>
      <w:marBottom w:val="0"/>
      <w:divBdr>
        <w:top w:val="none" w:sz="0" w:space="0" w:color="auto"/>
        <w:left w:val="none" w:sz="0" w:space="0" w:color="auto"/>
        <w:bottom w:val="none" w:sz="0" w:space="0" w:color="auto"/>
        <w:right w:val="none" w:sz="0" w:space="0" w:color="auto"/>
      </w:divBdr>
      <w:divsChild>
        <w:div w:id="1047028943">
          <w:marLeft w:val="0"/>
          <w:marRight w:val="0"/>
          <w:marTop w:val="0"/>
          <w:marBottom w:val="0"/>
          <w:divBdr>
            <w:top w:val="none" w:sz="0" w:space="0" w:color="auto"/>
            <w:left w:val="none" w:sz="0" w:space="0" w:color="auto"/>
            <w:bottom w:val="none" w:sz="0" w:space="0" w:color="auto"/>
            <w:right w:val="none" w:sz="0" w:space="0" w:color="auto"/>
          </w:divBdr>
        </w:div>
      </w:divsChild>
    </w:div>
    <w:div w:id="2039965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image" Target="media/image3.png"/><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image" Target="media/image2.png"/><Relationship Id="rId25" Type="http://schemas.openxmlformats.org/officeDocument/2006/relationships/header" Target="header1.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image" Target="media/image5.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tecnologia.hsw.uol.com.br/sistemas-operacionais.htm" TargetMode="External"/><Relationship Id="rId24" Type="http://schemas.openxmlformats.org/officeDocument/2006/relationships/image" Target="media/image9.png"/><Relationship Id="rId32" Type="http://schemas.microsoft.com/office/2011/relationships/people" Target="people.xml"/><Relationship Id="rId5" Type="http://schemas.openxmlformats.org/officeDocument/2006/relationships/numbering" Target="numbering.xml"/><Relationship Id="rId15" Type="http://schemas.microsoft.com/office/2018/08/relationships/commentsExtensible" Target="commentsExtensible.xml"/><Relationship Id="rId23" Type="http://schemas.openxmlformats.org/officeDocument/2006/relationships/image" Target="media/image8.png"/><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image" Target="media/image7.png"/><Relationship Id="rId27" Type="http://schemas.openxmlformats.org/officeDocument/2006/relationships/footer" Target="footer1.xml"/><Relationship Id="rId30" Type="http://schemas.openxmlformats.org/officeDocument/2006/relationships/footer" Target="footer3.xml"/><Relationship Id="rId8" Type="http://schemas.openxmlformats.org/officeDocument/2006/relationships/webSettings" Target="webSettings.xml"/></Relationships>
</file>

<file path=word/_rels/header2.xml.rels><?xml version="1.0" encoding="UTF-8" standalone="yes"?>
<Relationships xmlns="http://schemas.openxmlformats.org/package/2006/relationships"><Relationship Id="rId1" Type="http://schemas.openxmlformats.org/officeDocument/2006/relationships/image" Target="media/image10.png"/></Relationships>
</file>

<file path=word/_rels/header3.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76C72A5B036275439CFA4524B1EA98A9" ma:contentTypeVersion="7" ma:contentTypeDescription="Crie um novo documento." ma:contentTypeScope="" ma:versionID="f1fcf354340b9880c5d338590e11387b">
  <xsd:schema xmlns:xsd="http://www.w3.org/2001/XMLSchema" xmlns:xs="http://www.w3.org/2001/XMLSchema" xmlns:p="http://schemas.microsoft.com/office/2006/metadata/properties" xmlns:ns2="e2b8fc70-36f2-4c61-8eae-a2e565614d7e" targetNamespace="http://schemas.microsoft.com/office/2006/metadata/properties" ma:root="true" ma:fieldsID="98af9715621a6ac4dbcc5c7d663cef75" ns2:_="">
    <xsd:import namespace="e2b8fc70-36f2-4c61-8eae-a2e565614d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b8fc70-36f2-4c61-8eae-a2e565614d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A080C5-3B9B-4E9B-AFD5-4EDE6003207F}">
  <ds:schemaRefs>
    <ds:schemaRef ds:uri="http://schemas.microsoft.com/sharepoint/v3/contenttype/forms"/>
  </ds:schemaRefs>
</ds:datastoreItem>
</file>

<file path=customXml/itemProps2.xml><?xml version="1.0" encoding="utf-8"?>
<ds:datastoreItem xmlns:ds="http://schemas.openxmlformats.org/officeDocument/2006/customXml" ds:itemID="{5B811E4B-0FC3-42E9-A653-6D67D208A9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b8fc70-36f2-4c61-8eae-a2e565614d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B48530-09BC-4090-AADE-51BDED3497D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4FA4082-2512-461F-BF94-91C75D757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5007</Words>
  <Characters>27043</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31987</CharactersWithSpaces>
  <SharedDoc>false</SharedDoc>
  <HLinks>
    <vt:vector size="24" baseType="variant">
      <vt:variant>
        <vt:i4>8060974</vt:i4>
      </vt:variant>
      <vt:variant>
        <vt:i4>21</vt:i4>
      </vt:variant>
      <vt:variant>
        <vt:i4>0</vt:i4>
      </vt:variant>
      <vt:variant>
        <vt:i4>5</vt:i4>
      </vt:variant>
      <vt:variant>
        <vt:lpwstr>http://www.aneel.gov.br/aplicacoes/</vt:lpwstr>
      </vt:variant>
      <vt:variant>
        <vt:lpwstr/>
      </vt:variant>
      <vt:variant>
        <vt:i4>1900559</vt:i4>
      </vt:variant>
      <vt:variant>
        <vt:i4>18</vt:i4>
      </vt:variant>
      <vt:variant>
        <vt:i4>0</vt:i4>
      </vt:variant>
      <vt:variant>
        <vt:i4>5</vt:i4>
      </vt:variant>
      <vt:variant>
        <vt:lpwstr>http://intranet/</vt:lpwstr>
      </vt:variant>
      <vt:variant>
        <vt:lpwstr/>
      </vt:variant>
      <vt:variant>
        <vt:i4>2031647</vt:i4>
      </vt:variant>
      <vt:variant>
        <vt:i4>15</vt:i4>
      </vt:variant>
      <vt:variant>
        <vt:i4>0</vt:i4>
      </vt:variant>
      <vt:variant>
        <vt:i4>5</vt:i4>
      </vt:variant>
      <vt:variant>
        <vt:lpwstr>http://aneel.gov.br/</vt:lpwstr>
      </vt:variant>
      <vt:variant>
        <vt:lpwstr/>
      </vt:variant>
      <vt:variant>
        <vt:i4>6553713</vt:i4>
      </vt:variant>
      <vt:variant>
        <vt:i4>0</vt:i4>
      </vt:variant>
      <vt:variant>
        <vt:i4>0</vt:i4>
      </vt:variant>
      <vt:variant>
        <vt:i4>5</vt:i4>
      </vt:variant>
      <vt:variant>
        <vt:lpwstr>http://tecnologia.hsw.uol.com.br/sistemas-operacionais.htm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Fortes Bellei (SGI)</dc:creator>
  <cp:keywords/>
  <dc:description/>
  <cp:lastModifiedBy>Eydi da Costa Cesário (SGA)</cp:lastModifiedBy>
  <cp:revision>2</cp:revision>
  <cp:lastPrinted>2021-03-30T19:02:00Z</cp:lastPrinted>
  <dcterms:created xsi:type="dcterms:W3CDTF">2026-08-29T00:37:00Z</dcterms:created>
  <dcterms:modified xsi:type="dcterms:W3CDTF">2026-08-29T00:37:00Z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0x01010076C72A5B036275439CFA4524B1EA98A9</vt:lpwstr>
  </property>
  <property fmtid="{D5CDD505-2E9C-101B-9397-08002B2CF9AE}" pid="3" name="docLang">
    <vt:lpwstr>pt</vt:lpwstr>
  </property>
</Properties>
</file>