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1F5" w:rsidRDefault="00833AE0" w:rsidP="00E654A5">
      <w:pPr>
        <w:pBdr>
          <w:top w:val="single" w:sz="4" w:space="1" w:color="auto"/>
          <w:bottom w:val="single" w:sz="4" w:space="1" w:color="auto"/>
        </w:pBd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1. CLÁUSULA PRIMEIRA – DAS PARTES.</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sz w:val="24"/>
          <w:szCs w:val="24"/>
        </w:rPr>
        <w:t>1.1 CÂMARA MUNICIPAL DE VERMELHO NOVO</w:t>
      </w:r>
      <w:r>
        <w:rPr>
          <w:rFonts w:ascii="Times New Roman" w:hAnsi="Times New Roman" w:cs="Times New Roman"/>
          <w:sz w:val="24"/>
          <w:szCs w:val="24"/>
        </w:rPr>
        <w:t xml:space="preserve">, entidade de direito público, CNPJ nº 02.274.604/0001-51, com sede administrativa na Rua Paulo Lopes, 106 - Centro - Vermelho Novo/MG - CEP 35.359-000, e aqui representada pelo Exmo. Sr. Presidente, </w:t>
      </w:r>
      <w:r>
        <w:rPr>
          <w:rFonts w:ascii="Times New Roman" w:hAnsi="Times New Roman" w:cs="Times New Roman"/>
          <w:b/>
          <w:sz w:val="24"/>
          <w:szCs w:val="24"/>
        </w:rPr>
        <w:t>Warley Alves de Lima</w:t>
      </w:r>
      <w:r>
        <w:rPr>
          <w:rFonts w:ascii="Times New Roman" w:hAnsi="Times New Roman" w:cs="Times New Roman"/>
          <w:sz w:val="24"/>
          <w:szCs w:val="24"/>
        </w:rPr>
        <w:t>, brasileiro,</w:t>
      </w:r>
      <w:r w:rsidR="00E654A5">
        <w:rPr>
          <w:rFonts w:ascii="Times New Roman" w:hAnsi="Times New Roman" w:cs="Times New Roman"/>
          <w:sz w:val="24"/>
          <w:szCs w:val="24"/>
        </w:rPr>
        <w:t xml:space="preserve"> solteiro,</w:t>
      </w:r>
      <w:r>
        <w:rPr>
          <w:rFonts w:ascii="Times New Roman" w:hAnsi="Times New Roman" w:cs="Times New Roman"/>
          <w:sz w:val="24"/>
          <w:szCs w:val="24"/>
        </w:rPr>
        <w:t xml:space="preserve"> agente político, portador do CPF 155.378.586-06 e ID MG 21.839.900 residente e domiciliado à </w:t>
      </w:r>
      <w:r>
        <w:rPr>
          <w:rFonts w:ascii="Times New Roman" w:eastAsia="Courier New" w:hAnsi="Times New Roman" w:cs="Times New Roman"/>
          <w:sz w:val="24"/>
          <w:szCs w:val="24"/>
        </w:rPr>
        <w:t xml:space="preserve">Praça Professor Silveira, 153, </w:t>
      </w:r>
      <w:r>
        <w:rPr>
          <w:rFonts w:ascii="Times New Roman" w:hAnsi="Times New Roman" w:cs="Times New Roman"/>
          <w:sz w:val="24"/>
          <w:szCs w:val="24"/>
        </w:rPr>
        <w:t xml:space="preserve">doravante denominado </w:t>
      </w:r>
      <w:r>
        <w:rPr>
          <w:rFonts w:ascii="Times New Roman" w:hAnsi="Times New Roman" w:cs="Times New Roman"/>
          <w:b/>
          <w:sz w:val="24"/>
          <w:szCs w:val="24"/>
        </w:rPr>
        <w:t>CONTRATANTE</w:t>
      </w:r>
      <w:r>
        <w:rPr>
          <w:rFonts w:ascii="Times New Roman" w:hAnsi="Times New Roman" w:cs="Times New Roman"/>
          <w:sz w:val="24"/>
          <w:szCs w:val="24"/>
        </w:rPr>
        <w:t xml:space="preserve">, e de outro lado a empresa </w:t>
      </w:r>
      <w:r>
        <w:rPr>
          <w:rFonts w:ascii="Times New Roman" w:eastAsia="Courier New" w:hAnsi="Times New Roman" w:cs="Times New Roman"/>
          <w:sz w:val="24"/>
          <w:szCs w:val="24"/>
        </w:rPr>
        <w:t>[Nome da Empresa]</w:t>
      </w:r>
      <w:r>
        <w:rPr>
          <w:rFonts w:ascii="Times New Roman" w:hAnsi="Times New Roman" w:cs="Times New Roman"/>
          <w:sz w:val="24"/>
          <w:szCs w:val="24"/>
        </w:rPr>
        <w:t xml:space="preserve">, pessoa jurídica de direito privado, devidamente inscrita no CNPJ </w:t>
      </w:r>
      <w:r>
        <w:rPr>
          <w:rFonts w:ascii="Times New Roman" w:eastAsia="Courier New" w:hAnsi="Times New Roman" w:cs="Times New Roman"/>
          <w:sz w:val="24"/>
          <w:szCs w:val="24"/>
        </w:rPr>
        <w:t>[CNPJ da Empresa]</w:t>
      </w:r>
      <w:r>
        <w:rPr>
          <w:rFonts w:ascii="Times New Roman" w:hAnsi="Times New Roman" w:cs="Times New Roman"/>
          <w:sz w:val="24"/>
          <w:szCs w:val="24"/>
        </w:rPr>
        <w:t xml:space="preserve">, neste ato representada pelo(a) senhor (a) </w:t>
      </w:r>
      <w:r>
        <w:rPr>
          <w:rFonts w:ascii="Times New Roman" w:eastAsia="Courier New" w:hAnsi="Times New Roman" w:cs="Times New Roman"/>
          <w:sz w:val="24"/>
          <w:szCs w:val="24"/>
        </w:rPr>
        <w:t>[Nome do Representante]</w:t>
      </w:r>
      <w:r>
        <w:rPr>
          <w:rFonts w:ascii="Times New Roman" w:hAnsi="Times New Roman" w:cs="Times New Roman"/>
          <w:sz w:val="24"/>
          <w:szCs w:val="24"/>
        </w:rPr>
        <w:t xml:space="preserve">, brasileiro(a), </w:t>
      </w:r>
      <w:r>
        <w:rPr>
          <w:rFonts w:ascii="Times New Roman" w:eastAsia="Courier New" w:hAnsi="Times New Roman" w:cs="Times New Roman"/>
          <w:sz w:val="24"/>
          <w:szCs w:val="24"/>
        </w:rPr>
        <w:t>[Estado Civil]</w:t>
      </w:r>
      <w:r>
        <w:rPr>
          <w:rFonts w:ascii="Times New Roman" w:hAnsi="Times New Roman" w:cs="Times New Roman"/>
          <w:sz w:val="24"/>
          <w:szCs w:val="24"/>
        </w:rPr>
        <w:t xml:space="preserve">, portador(a) do CPF </w:t>
      </w:r>
      <w:r>
        <w:rPr>
          <w:rFonts w:ascii="Times New Roman" w:eastAsia="Courier New" w:hAnsi="Times New Roman" w:cs="Times New Roman"/>
          <w:sz w:val="24"/>
          <w:szCs w:val="24"/>
        </w:rPr>
        <w:t>[CPF do Representante]</w:t>
      </w:r>
      <w:r>
        <w:rPr>
          <w:rFonts w:ascii="Times New Roman" w:hAnsi="Times New Roman" w:cs="Times New Roman"/>
          <w:sz w:val="24"/>
          <w:szCs w:val="24"/>
        </w:rPr>
        <w:t xml:space="preserve"> e ID </w:t>
      </w:r>
      <w:r>
        <w:rPr>
          <w:rFonts w:ascii="Times New Roman" w:eastAsia="Courier New" w:hAnsi="Times New Roman" w:cs="Times New Roman"/>
          <w:sz w:val="24"/>
          <w:szCs w:val="24"/>
        </w:rPr>
        <w:t>[RG do Representante]</w:t>
      </w:r>
      <w:r>
        <w:rPr>
          <w:rFonts w:ascii="Times New Roman" w:hAnsi="Times New Roman" w:cs="Times New Roman"/>
          <w:sz w:val="24"/>
          <w:szCs w:val="24"/>
        </w:rPr>
        <w:t xml:space="preserve">, residente e domiciliado na </w:t>
      </w:r>
      <w:r>
        <w:rPr>
          <w:rFonts w:ascii="Times New Roman" w:eastAsia="Courier New" w:hAnsi="Times New Roman" w:cs="Times New Roman"/>
          <w:sz w:val="24"/>
          <w:szCs w:val="24"/>
        </w:rPr>
        <w:t>[Endereço do Representante]</w:t>
      </w:r>
      <w:r>
        <w:rPr>
          <w:rFonts w:ascii="Times New Roman" w:hAnsi="Times New Roman" w:cs="Times New Roman"/>
          <w:sz w:val="24"/>
          <w:szCs w:val="24"/>
        </w:rPr>
        <w:t xml:space="preserve">, doravante denominada </w:t>
      </w:r>
      <w:r>
        <w:rPr>
          <w:rFonts w:ascii="Times New Roman" w:hAnsi="Times New Roman" w:cs="Times New Roman"/>
          <w:b/>
          <w:sz w:val="24"/>
          <w:szCs w:val="24"/>
        </w:rPr>
        <w:t>CONTRATADA</w:t>
      </w:r>
      <w:r>
        <w:rPr>
          <w:rFonts w:ascii="Times New Roman" w:hAnsi="Times New Roman" w:cs="Times New Roman"/>
          <w:sz w:val="24"/>
          <w:szCs w:val="24"/>
        </w:rPr>
        <w:t>, celebram o presente contrato, oriundo do Credenciamento nº 001/2026, submetendo-se as partes às disposições da Lei Federal n.º 14.133/21, legislação complementar em vigor e ainda mediante cláusulas e condições abaixo estabelecidas, que mutuamente aceitam e outorgam para serem fielmente cumpridas na forma como se segue:</w:t>
      </w:r>
    </w:p>
    <w:p w:rsidR="00B171F5" w:rsidRDefault="00B171F5">
      <w:pPr>
        <w:spacing w:line="360" w:lineRule="auto"/>
        <w:jc w:val="both"/>
        <w:rPr>
          <w:rFonts w:ascii="Times New Roman" w:hAnsi="Times New Roman" w:cs="Times New Roman"/>
          <w:sz w:val="24"/>
          <w:szCs w:val="24"/>
        </w:rPr>
      </w:pPr>
    </w:p>
    <w:p w:rsidR="00B171F5" w:rsidRDefault="00833AE0" w:rsidP="00E654A5">
      <w:pPr>
        <w:pBdr>
          <w:top w:val="single" w:sz="4" w:space="1" w:color="auto"/>
          <w:bottom w:val="single" w:sz="4" w:space="1" w:color="auto"/>
        </w:pBd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 CLÁUSULA SEGUNDA – DO OBJETO.</w:t>
      </w:r>
    </w:p>
    <w:p w:rsidR="00B171F5" w:rsidRDefault="00833AE0">
      <w:pPr>
        <w:spacing w:line="360" w:lineRule="auto"/>
        <w:jc w:val="both"/>
        <w:rPr>
          <w:rFonts w:ascii="Times New Roman" w:hAnsi="Times New Roman" w:cs="Times New Roman"/>
          <w:b/>
          <w:sz w:val="24"/>
          <w:szCs w:val="24"/>
        </w:rPr>
      </w:pPr>
      <w:r>
        <w:rPr>
          <w:rFonts w:ascii="Times New Roman" w:hAnsi="Times New Roman" w:cs="Times New Roman"/>
          <w:b/>
          <w:sz w:val="24"/>
          <w:szCs w:val="24"/>
        </w:rPr>
        <w:t>2.1</w:t>
      </w:r>
      <w:r>
        <w:rPr>
          <w:rFonts w:ascii="Times New Roman" w:hAnsi="Times New Roman" w:cs="Times New Roman"/>
          <w:sz w:val="24"/>
          <w:szCs w:val="24"/>
        </w:rPr>
        <w:t xml:space="preserve"> O presente instrumento tem por objetivo </w:t>
      </w:r>
      <w:bookmarkStart w:id="0" w:name="_GoBack"/>
      <w:r>
        <w:rPr>
          <w:rFonts w:ascii="Times New Roman" w:hAnsi="Times New Roman" w:cs="Times New Roman"/>
          <w:sz w:val="24"/>
          <w:szCs w:val="24"/>
        </w:rPr>
        <w:t xml:space="preserve">Credenciamento de empresas especializada na implantação, operacionalização e gestão de sistema eletrônico de Cartão “Vale Alimentação”, com fornecimento de cartões físicos e/ou digitais com chip de segurança, senha individual, para aquisição de gêneros alimentícios, abrangendo plataforma tecnológica de gestão, sistema de créditos e recargas, rede credenciada de estabelecimentos, relatórios gerenciais, suporte técnico e operacional, atendimento aos usuários bem como mecanismos de controle, segurança da informação e proteção de dados, destinados aos servidores e vereadores da </w:t>
      </w:r>
      <w:r>
        <w:rPr>
          <w:rFonts w:ascii="Times New Roman" w:hAnsi="Times New Roman" w:cs="Times New Roman"/>
          <w:b/>
          <w:sz w:val="24"/>
          <w:szCs w:val="24"/>
        </w:rPr>
        <w:t>Câmara Municipal de Vermelho Novo</w:t>
      </w:r>
      <w:r w:rsidR="000C0746">
        <w:rPr>
          <w:rFonts w:ascii="Times New Roman" w:hAnsi="Times New Roman" w:cs="Times New Roman"/>
          <w:b/>
          <w:sz w:val="24"/>
          <w:szCs w:val="24"/>
        </w:rPr>
        <w:t>/MG</w:t>
      </w:r>
    </w:p>
    <w:bookmarkEnd w:id="0"/>
    <w:p w:rsidR="00B171F5" w:rsidRDefault="00833AE0" w:rsidP="00E654A5">
      <w:pPr>
        <w:pBdr>
          <w:top w:val="single" w:sz="4" w:space="1" w:color="auto"/>
          <w:bottom w:val="single" w:sz="4" w:space="1" w:color="auto"/>
        </w:pBdr>
        <w:spacing w:before="240" w:after="240" w:line="360" w:lineRule="auto"/>
        <w:jc w:val="center"/>
        <w:rPr>
          <w:rFonts w:ascii="Times New Roman" w:hAnsi="Times New Roman" w:cs="Times New Roman"/>
          <w:sz w:val="24"/>
          <w:szCs w:val="24"/>
        </w:rPr>
      </w:pPr>
      <w:r>
        <w:rPr>
          <w:rFonts w:ascii="Times New Roman" w:hAnsi="Times New Roman" w:cs="Times New Roman"/>
          <w:b/>
          <w:sz w:val="24"/>
          <w:szCs w:val="24"/>
        </w:rPr>
        <w:t>3. CLÁUSULA TERCEIRA – DA VINCULAÇÃO.</w:t>
      </w:r>
    </w:p>
    <w:p w:rsidR="00B171F5" w:rsidRDefault="00833AE0" w:rsidP="007F70B6">
      <w:p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3.1</w:t>
      </w:r>
      <w:r>
        <w:rPr>
          <w:rFonts w:ascii="Times New Roman" w:hAnsi="Times New Roman" w:cs="Times New Roman"/>
          <w:sz w:val="24"/>
          <w:szCs w:val="24"/>
        </w:rPr>
        <w:t xml:space="preserve"> Independente de transcrição é parte integrante e complementar deste contrato, todo o procedimento licitatório que lhe deu causa, inclusive o edital de Credenciamento nº 001/2026 e a proposta comercial aceita pela autoridade julgadora.</w:t>
      </w:r>
    </w:p>
    <w:p w:rsidR="00B171F5" w:rsidRDefault="00833AE0" w:rsidP="007F70B6">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3.2</w:t>
      </w:r>
      <w:r>
        <w:rPr>
          <w:rFonts w:ascii="Times New Roman" w:hAnsi="Times New Roman" w:cs="Times New Roman"/>
          <w:sz w:val="24"/>
          <w:szCs w:val="24"/>
        </w:rPr>
        <w:t xml:space="preserve"> A CONTRATADA se compromete a manter junto à </w:t>
      </w:r>
      <w:r>
        <w:rPr>
          <w:rFonts w:ascii="Times New Roman" w:hAnsi="Times New Roman" w:cs="Times New Roman"/>
          <w:b/>
          <w:sz w:val="24"/>
          <w:szCs w:val="24"/>
        </w:rPr>
        <w:t>Câmara de Vermelho Novo</w:t>
      </w:r>
      <w:r>
        <w:rPr>
          <w:rFonts w:ascii="Times New Roman" w:hAnsi="Times New Roman" w:cs="Times New Roman"/>
          <w:sz w:val="24"/>
          <w:szCs w:val="24"/>
        </w:rPr>
        <w:t>, todas as condições de habilitação apresentadas, na forma do Inciso XVI do art. 92 da Lei Federal nº 14.133/21.</w:t>
      </w:r>
    </w:p>
    <w:p w:rsidR="00B171F5" w:rsidRDefault="00833AE0" w:rsidP="00E654A5">
      <w:pPr>
        <w:pBdr>
          <w:top w:val="single" w:sz="4" w:space="1" w:color="auto"/>
          <w:bottom w:val="single" w:sz="4" w:space="1" w:color="auto"/>
        </w:pBd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 CLÁUSULA QUARTA – DA VIGÊNCIA.</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4.1 O presente Contrato terá sua vigência válida pelo período compreendido entre </w:t>
      </w:r>
      <w:r>
        <w:rPr>
          <w:rFonts w:ascii="Times New Roman" w:hAnsi="Times New Roman" w:cs="Times New Roman"/>
          <w:sz w:val="24"/>
          <w:szCs w:val="24"/>
          <w:lang w:bidi="pt-BR"/>
        </w:rPr>
        <w:t>____ de _____</w:t>
      </w:r>
      <w:r>
        <w:rPr>
          <w:rFonts w:ascii="Times New Roman" w:hAnsi="Times New Roman" w:cs="Times New Roman"/>
          <w:sz w:val="24"/>
          <w:szCs w:val="24"/>
        </w:rPr>
        <w:t xml:space="preserve">de </w:t>
      </w:r>
      <w:r>
        <w:rPr>
          <w:rFonts w:ascii="Times New Roman" w:hAnsi="Times New Roman" w:cs="Times New Roman"/>
          <w:sz w:val="24"/>
          <w:szCs w:val="24"/>
          <w:lang w:bidi="pt-BR"/>
        </w:rPr>
        <w:t>______</w:t>
      </w:r>
      <w:r>
        <w:rPr>
          <w:rFonts w:ascii="Times New Roman" w:hAnsi="Times New Roman" w:cs="Times New Roman"/>
          <w:sz w:val="24"/>
          <w:szCs w:val="24"/>
        </w:rPr>
        <w:t xml:space="preserve">de e terminando em </w:t>
      </w:r>
      <w:r>
        <w:rPr>
          <w:rFonts w:ascii="Times New Roman" w:hAnsi="Times New Roman" w:cs="Times New Roman"/>
          <w:sz w:val="24"/>
          <w:szCs w:val="24"/>
          <w:lang w:bidi="pt-BR"/>
        </w:rPr>
        <w:t>______</w:t>
      </w:r>
      <w:r>
        <w:rPr>
          <w:rFonts w:ascii="Times New Roman" w:hAnsi="Times New Roman" w:cs="Times New Roman"/>
          <w:sz w:val="24"/>
          <w:szCs w:val="24"/>
        </w:rPr>
        <w:t xml:space="preserve">de </w:t>
      </w:r>
      <w:r>
        <w:rPr>
          <w:rFonts w:ascii="Times New Roman" w:hAnsi="Times New Roman" w:cs="Times New Roman"/>
          <w:sz w:val="24"/>
          <w:szCs w:val="24"/>
          <w:lang w:bidi="pt-BR"/>
        </w:rPr>
        <w:t>______</w:t>
      </w:r>
      <w:r>
        <w:rPr>
          <w:rFonts w:ascii="Times New Roman" w:hAnsi="Times New Roman" w:cs="Times New Roman"/>
          <w:sz w:val="24"/>
          <w:szCs w:val="24"/>
        </w:rPr>
        <w:t xml:space="preserve">de </w:t>
      </w:r>
      <w:r>
        <w:rPr>
          <w:rFonts w:ascii="Times New Roman" w:hAnsi="Times New Roman" w:cs="Times New Roman"/>
          <w:sz w:val="24"/>
          <w:szCs w:val="24"/>
          <w:lang w:bidi="pt-BR"/>
        </w:rPr>
        <w:t>______</w:t>
      </w:r>
      <w:r>
        <w:rPr>
          <w:rFonts w:ascii="Times New Roman" w:hAnsi="Times New Roman" w:cs="Times New Roman"/>
          <w:sz w:val="24"/>
          <w:szCs w:val="24"/>
        </w:rPr>
        <w:t>.</w:t>
      </w:r>
    </w:p>
    <w:p w:rsidR="00B171F5" w:rsidRDefault="00833AE0" w:rsidP="00E654A5">
      <w:pPr>
        <w:pBdr>
          <w:top w:val="single" w:sz="4" w:space="1" w:color="auto"/>
          <w:bottom w:val="single" w:sz="4" w:space="1" w:color="auto"/>
        </w:pBdr>
        <w:spacing w:before="240" w:after="240"/>
        <w:jc w:val="center"/>
        <w:rPr>
          <w:rFonts w:ascii="Times New Roman" w:hAnsi="Times New Roman" w:cs="Times New Roman"/>
        </w:rPr>
      </w:pPr>
      <w:r>
        <w:rPr>
          <w:rFonts w:ascii="Times New Roman" w:hAnsi="Times New Roman" w:cs="Times New Roman"/>
          <w:b/>
        </w:rPr>
        <w:t>5. CLÁUSULA QUINTA – DO REGIME DE EXECUÇÃO.</w:t>
      </w:r>
    </w:p>
    <w:p w:rsidR="00B171F5" w:rsidRDefault="00833AE0">
      <w:pPr>
        <w:spacing w:line="360" w:lineRule="auto"/>
        <w:jc w:val="both"/>
        <w:rPr>
          <w:rFonts w:ascii="Times New Roman" w:hAnsi="Times New Roman" w:cs="Times New Roman"/>
        </w:rPr>
      </w:pPr>
      <w:r>
        <w:rPr>
          <w:rFonts w:ascii="Times New Roman" w:hAnsi="Times New Roman" w:cs="Times New Roman"/>
          <w:b/>
        </w:rPr>
        <w:t>5.1</w:t>
      </w:r>
      <w:r>
        <w:rPr>
          <w:rFonts w:ascii="Times New Roman" w:hAnsi="Times New Roman" w:cs="Times New Roman"/>
        </w:rPr>
        <w:t xml:space="preserve"> A realização dos serviços ocorrerá de forma parcelada ou integral sem quantitativo ou valor mínimo, conforme demanda da Administração, sob o critério de oportunidade, conveniência e interesse público, considerando como norte balizador as condições de guarda, armazenamento e consumo.</w:t>
      </w:r>
    </w:p>
    <w:p w:rsidR="00B171F5" w:rsidRDefault="007F70B6" w:rsidP="007F70B6">
      <w:pPr>
        <w:pBdr>
          <w:top w:val="single" w:sz="4" w:space="1" w:color="auto"/>
          <w:bottom w:val="single" w:sz="4" w:space="1" w:color="auto"/>
        </w:pBdr>
        <w:spacing w:line="360" w:lineRule="auto"/>
        <w:jc w:val="center"/>
        <w:rPr>
          <w:rFonts w:ascii="Times New Roman" w:hAnsi="Times New Roman" w:cs="Times New Roman"/>
          <w:b/>
          <w:bCs/>
          <w:sz w:val="24"/>
          <w:szCs w:val="24"/>
        </w:rPr>
      </w:pPr>
      <w:r>
        <w:rPr>
          <w:rFonts w:ascii="Times New Roman" w:hAnsi="Times New Roman" w:cs="Times New Roman"/>
          <w:b/>
        </w:rPr>
        <w:t>5. CLÁUSULA SEXTA – DA EXECUÇÃO</w:t>
      </w:r>
    </w:p>
    <w:p w:rsidR="00B171F5" w:rsidRDefault="00833AE0">
      <w:p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6.1</w:t>
      </w:r>
      <w:r>
        <w:rPr>
          <w:rFonts w:ascii="Times New Roman" w:hAnsi="Times New Roman" w:cs="Times New Roman"/>
          <w:sz w:val="24"/>
          <w:szCs w:val="24"/>
        </w:rPr>
        <w:t xml:space="preserve"> O local de realização dos serviços será mediante livre escolha do servidor titular, o qual poderá optar pelos prestadores que se propuserem a credenciar-se perante a Câmara.</w:t>
      </w:r>
    </w:p>
    <w:p w:rsidR="00B171F5" w:rsidRDefault="00833AE0">
      <w:p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6.2</w:t>
      </w:r>
      <w:r>
        <w:rPr>
          <w:rFonts w:ascii="Times New Roman" w:hAnsi="Times New Roman" w:cs="Times New Roman"/>
          <w:sz w:val="24"/>
          <w:szCs w:val="24"/>
        </w:rPr>
        <w:t xml:space="preserve"> A CONTRATADA se obriga a cumprir todas as condições e prazos fixados pela </w:t>
      </w:r>
      <w:r>
        <w:rPr>
          <w:rFonts w:ascii="Times New Roman" w:hAnsi="Times New Roman" w:cs="Times New Roman"/>
          <w:b/>
          <w:sz w:val="24"/>
          <w:szCs w:val="24"/>
        </w:rPr>
        <w:t>Câmara Municipal de Vermelho Novo, MG</w:t>
      </w:r>
      <w:r>
        <w:rPr>
          <w:rFonts w:ascii="Times New Roman" w:hAnsi="Times New Roman" w:cs="Times New Roman"/>
          <w:sz w:val="24"/>
          <w:szCs w:val="24"/>
        </w:rPr>
        <w:t>, assim como observar, atender, respeitar, cumprir e fazer cumprir a legislação aplicável e a favorecer e garantir a qualidade do objeto.</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sz w:val="24"/>
          <w:szCs w:val="24"/>
        </w:rPr>
        <w:t>6.3</w:t>
      </w:r>
      <w:r>
        <w:rPr>
          <w:rFonts w:ascii="Times New Roman" w:hAnsi="Times New Roman" w:cs="Times New Roman"/>
          <w:sz w:val="24"/>
          <w:szCs w:val="24"/>
        </w:rPr>
        <w:t xml:space="preserve"> O presente contrato, bem como os direitos e obrigações dele decorrentes, não poderá ser subcontratado, cedido ou transferido, total ou parcialmente, nem ser executado em associação com terceiros, sem autorização prévia da </w:t>
      </w:r>
      <w:r>
        <w:rPr>
          <w:rFonts w:ascii="Times New Roman" w:hAnsi="Times New Roman" w:cs="Times New Roman"/>
          <w:b/>
          <w:sz w:val="24"/>
          <w:szCs w:val="24"/>
        </w:rPr>
        <w:t>Câmara Municipal de Vermelho Novo, MG</w:t>
      </w:r>
      <w:r>
        <w:rPr>
          <w:rFonts w:ascii="Times New Roman" w:hAnsi="Times New Roman" w:cs="Times New Roman"/>
          <w:sz w:val="24"/>
          <w:szCs w:val="24"/>
        </w:rPr>
        <w:t xml:space="preserve"> por escrito, sob pena de aplicação de sanções administrativas.</w:t>
      </w:r>
    </w:p>
    <w:p w:rsidR="00B171F5" w:rsidRDefault="00B171F5">
      <w:pPr>
        <w:spacing w:line="360" w:lineRule="auto"/>
        <w:jc w:val="both"/>
        <w:rPr>
          <w:rFonts w:ascii="Times New Roman" w:hAnsi="Times New Roman" w:cs="Times New Roman"/>
          <w:sz w:val="24"/>
          <w:szCs w:val="24"/>
        </w:rPr>
      </w:pPr>
    </w:p>
    <w:p w:rsidR="00B171F5" w:rsidRDefault="00833AE0" w:rsidP="00E654A5">
      <w:pPr>
        <w:pBdr>
          <w:top w:val="single" w:sz="4" w:space="1" w:color="auto"/>
          <w:bottom w:val="single" w:sz="4" w:space="1" w:color="auto"/>
        </w:pBdr>
        <w:spacing w:before="240" w:after="240" w:line="360" w:lineRule="auto"/>
        <w:jc w:val="center"/>
        <w:rPr>
          <w:rFonts w:ascii="Times New Roman" w:hAnsi="Times New Roman" w:cs="Times New Roman"/>
          <w:sz w:val="24"/>
          <w:szCs w:val="24"/>
        </w:rPr>
      </w:pPr>
      <w:r>
        <w:rPr>
          <w:rFonts w:ascii="Times New Roman" w:hAnsi="Times New Roman" w:cs="Times New Roman"/>
          <w:b/>
          <w:sz w:val="24"/>
          <w:szCs w:val="24"/>
        </w:rPr>
        <w:t>7. CLÁUSULA SÉTIMA – DO RECEBIMENTO</w:t>
      </w:r>
    </w:p>
    <w:p w:rsidR="00B171F5" w:rsidRDefault="00833AE0">
      <w:p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7.1</w:t>
      </w:r>
      <w:r>
        <w:rPr>
          <w:rFonts w:ascii="Times New Roman" w:hAnsi="Times New Roman" w:cs="Times New Roman"/>
          <w:sz w:val="24"/>
          <w:szCs w:val="24"/>
        </w:rPr>
        <w:t xml:space="preserve"> Os serviços serão recebidos provisoriamente e de forma sumária, no ato da entrega, juntamente com a nota fiscal ou instrumento de cobrança equivalente, pelo responsável pelo acompanhamento e fiscalização, para efeito de posterior verificação de sua conformidade com as especificações constantes no Termo de Referência e na proposta.</w:t>
      </w:r>
    </w:p>
    <w:p w:rsidR="00B171F5" w:rsidRDefault="00833AE0">
      <w:pPr>
        <w:spacing w:before="240" w:after="240" w:line="360" w:lineRule="auto"/>
        <w:jc w:val="both"/>
        <w:rPr>
          <w:rFonts w:ascii="Times New Roman" w:hAnsi="Times New Roman" w:cs="Times New Roman"/>
          <w:sz w:val="24"/>
          <w:szCs w:val="24"/>
        </w:rPr>
      </w:pPr>
      <w:bookmarkStart w:id="1" w:name="p-rc_af236ded386d0ac7-25"/>
      <w:bookmarkEnd w:id="1"/>
      <w:r>
        <w:rPr>
          <w:rFonts w:ascii="Times New Roman" w:hAnsi="Times New Roman" w:cs="Times New Roman"/>
          <w:b/>
          <w:sz w:val="24"/>
          <w:szCs w:val="24"/>
        </w:rPr>
        <w:lastRenderedPageBreak/>
        <w:t>7.2</w:t>
      </w:r>
      <w:r>
        <w:rPr>
          <w:rFonts w:ascii="Times New Roman" w:hAnsi="Times New Roman" w:cs="Times New Roman"/>
          <w:sz w:val="24"/>
          <w:szCs w:val="24"/>
        </w:rPr>
        <w:t xml:space="preserve"> Os serviços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de penalidades. </w:t>
      </w:r>
    </w:p>
    <w:p w:rsidR="00B171F5" w:rsidRDefault="00833AE0">
      <w:pPr>
        <w:spacing w:before="240" w:after="240" w:line="360" w:lineRule="auto"/>
        <w:jc w:val="both"/>
        <w:rPr>
          <w:rFonts w:ascii="Times New Roman" w:hAnsi="Times New Roman" w:cs="Times New Roman"/>
          <w:sz w:val="24"/>
          <w:szCs w:val="24"/>
        </w:rPr>
      </w:pPr>
      <w:bookmarkStart w:id="2" w:name="p-rc_af236ded386d0ac7-26"/>
      <w:bookmarkEnd w:id="2"/>
      <w:r>
        <w:rPr>
          <w:rFonts w:ascii="Times New Roman" w:hAnsi="Times New Roman" w:cs="Times New Roman"/>
          <w:b/>
          <w:sz w:val="24"/>
          <w:szCs w:val="24"/>
        </w:rPr>
        <w:t>7.3</w:t>
      </w:r>
      <w:r>
        <w:rPr>
          <w:rFonts w:ascii="Times New Roman" w:hAnsi="Times New Roman" w:cs="Times New Roman"/>
          <w:sz w:val="24"/>
          <w:szCs w:val="24"/>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 </w:t>
      </w:r>
    </w:p>
    <w:p w:rsidR="00B171F5" w:rsidRDefault="00833AE0">
      <w:pPr>
        <w:spacing w:before="240" w:after="240" w:line="360" w:lineRule="auto"/>
        <w:jc w:val="both"/>
        <w:rPr>
          <w:rFonts w:ascii="Times New Roman" w:hAnsi="Times New Roman" w:cs="Times New Roman"/>
          <w:sz w:val="24"/>
          <w:szCs w:val="24"/>
        </w:rPr>
      </w:pPr>
      <w:bookmarkStart w:id="3" w:name="p-rc_af236ded386d0ac7-27"/>
      <w:bookmarkEnd w:id="3"/>
      <w:r>
        <w:rPr>
          <w:rFonts w:ascii="Times New Roman" w:hAnsi="Times New Roman" w:cs="Times New Roman"/>
          <w:b/>
          <w:sz w:val="24"/>
          <w:szCs w:val="24"/>
        </w:rPr>
        <w:t>7.4</w:t>
      </w:r>
      <w:r>
        <w:rPr>
          <w:rFonts w:ascii="Times New Roman" w:hAnsi="Times New Roman" w:cs="Times New Roman"/>
          <w:sz w:val="24"/>
          <w:szCs w:val="24"/>
        </w:rPr>
        <w:t xml:space="preserve"> O prazo para recebimento definitivo poderá ser excepcionalmente prorrogado, de forma justificada, por igual período, quando houver necessidade de diligências para a aferição do atendimento das exigências contratuais. </w:t>
      </w:r>
    </w:p>
    <w:p w:rsidR="00B171F5" w:rsidRDefault="00833AE0">
      <w:pPr>
        <w:spacing w:before="240" w:after="240" w:line="360" w:lineRule="auto"/>
        <w:jc w:val="both"/>
        <w:rPr>
          <w:rFonts w:ascii="Times New Roman" w:hAnsi="Times New Roman" w:cs="Times New Roman"/>
          <w:sz w:val="24"/>
          <w:szCs w:val="24"/>
        </w:rPr>
      </w:pPr>
      <w:bookmarkStart w:id="4" w:name="p-rc_af236ded386d0ac7-28"/>
      <w:bookmarkEnd w:id="4"/>
      <w:r>
        <w:rPr>
          <w:rFonts w:ascii="Times New Roman" w:hAnsi="Times New Roman" w:cs="Times New Roman"/>
          <w:b/>
          <w:sz w:val="24"/>
          <w:szCs w:val="24"/>
        </w:rPr>
        <w:t>7.5</w:t>
      </w:r>
      <w:r>
        <w:rPr>
          <w:rFonts w:ascii="Times New Roman" w:hAnsi="Times New Roman" w:cs="Times New Roman"/>
          <w:sz w:val="24"/>
          <w:szCs w:val="24"/>
        </w:rPr>
        <w:t xml:space="preserve"> No caso de controvérsia sobre a execução do objeto, quanto à dimensão, qualidade e quantidade, deverá ser observado o teor do art. 143 da Lei nº 14.133/21, comunicando-se à CONTRATADA para emissão de Nota Fiscal no que pertine à parcela incontroversa da execução do objeto, para efeito de liquidação e pagamento.</w:t>
      </w:r>
    </w:p>
    <w:p w:rsidR="00B171F5" w:rsidRDefault="00833AE0">
      <w:pPr>
        <w:spacing w:before="240" w:after="240" w:line="360" w:lineRule="auto"/>
        <w:jc w:val="both"/>
        <w:rPr>
          <w:rFonts w:ascii="Times New Roman" w:hAnsi="Times New Roman" w:cs="Times New Roman"/>
          <w:sz w:val="24"/>
          <w:szCs w:val="24"/>
        </w:rPr>
      </w:pPr>
      <w:bookmarkStart w:id="5" w:name="p-rc_af236ded386d0ac7-29"/>
      <w:bookmarkEnd w:id="5"/>
      <w:r>
        <w:rPr>
          <w:rFonts w:ascii="Times New Roman" w:hAnsi="Times New Roman" w:cs="Times New Roman"/>
          <w:b/>
          <w:sz w:val="24"/>
          <w:szCs w:val="24"/>
        </w:rPr>
        <w:t>7.6</w:t>
      </w:r>
      <w:r>
        <w:rPr>
          <w:rFonts w:ascii="Times New Roman" w:hAnsi="Times New Roman" w:cs="Times New Roman"/>
          <w:sz w:val="24"/>
          <w:szCs w:val="24"/>
        </w:rPr>
        <w:t xml:space="preserve"> 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B171F5" w:rsidRDefault="00833AE0">
      <w:pPr>
        <w:spacing w:line="360" w:lineRule="auto"/>
        <w:jc w:val="both"/>
        <w:rPr>
          <w:rFonts w:ascii="Times New Roman" w:hAnsi="Times New Roman" w:cs="Times New Roman"/>
          <w:sz w:val="24"/>
          <w:szCs w:val="24"/>
        </w:rPr>
      </w:pPr>
      <w:bookmarkStart w:id="6" w:name="p-rc_af236ded386d0ac7-30"/>
      <w:bookmarkEnd w:id="6"/>
      <w:r>
        <w:rPr>
          <w:rFonts w:ascii="Times New Roman" w:hAnsi="Times New Roman" w:cs="Times New Roman"/>
          <w:b/>
          <w:sz w:val="24"/>
          <w:szCs w:val="24"/>
        </w:rPr>
        <w:t>7.7</w:t>
      </w:r>
      <w:r>
        <w:rPr>
          <w:rFonts w:ascii="Times New Roman" w:hAnsi="Times New Roman" w:cs="Times New Roman"/>
          <w:sz w:val="24"/>
          <w:szCs w:val="24"/>
        </w:rPr>
        <w:t xml:space="preserve"> O recebimento provisório ou definitivo não excluirá a responsabilidade civil pela solidez e qualidade dos serviços realizados nem a responsabilidade ético-profissional pela perfeita execução do contrato.</w:t>
      </w:r>
    </w:p>
    <w:p w:rsidR="00B171F5" w:rsidRDefault="00B171F5">
      <w:pPr>
        <w:spacing w:line="360" w:lineRule="auto"/>
        <w:jc w:val="both"/>
        <w:rPr>
          <w:rFonts w:ascii="Times New Roman" w:hAnsi="Times New Roman" w:cs="Times New Roman"/>
          <w:sz w:val="24"/>
          <w:szCs w:val="24"/>
        </w:rPr>
      </w:pPr>
    </w:p>
    <w:p w:rsidR="00B171F5" w:rsidRDefault="00833AE0" w:rsidP="00E654A5">
      <w:pPr>
        <w:pBdr>
          <w:top w:val="single" w:sz="4" w:space="1" w:color="auto"/>
          <w:bottom w:val="single" w:sz="4" w:space="1" w:color="auto"/>
        </w:pBd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8. CLÁUSULA OITAVA – DO VALOR</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rPr>
        <w:t>8.1 O presente contrato terá o valor unitário de:</w:t>
      </w:r>
    </w:p>
    <w:tbl>
      <w:tblPr>
        <w:tblStyle w:val="Tabelasimples1"/>
        <w:tblW w:w="0" w:type="auto"/>
        <w:tblLook w:val="04A0" w:firstRow="1" w:lastRow="0" w:firstColumn="1" w:lastColumn="0" w:noHBand="0" w:noVBand="1"/>
      </w:tblPr>
      <w:tblGrid>
        <w:gridCol w:w="2394"/>
        <w:gridCol w:w="2394"/>
        <w:gridCol w:w="2394"/>
        <w:gridCol w:w="2394"/>
      </w:tblGrid>
      <w:tr w:rsidR="00B171F5">
        <w:tc>
          <w:tcPr>
            <w:tcW w:w="2394" w:type="dxa"/>
          </w:tcPr>
          <w:p w:rsidR="00B171F5" w:rsidRDefault="00833AE0">
            <w:pPr>
              <w:spacing w:line="360" w:lineRule="auto"/>
              <w:jc w:val="both"/>
              <w:rPr>
                <w:rFonts w:ascii="Times New Roman" w:hAnsi="Times New Roman" w:cs="Times New Roman"/>
                <w:sz w:val="24"/>
                <w:szCs w:val="24"/>
              </w:rPr>
            </w:pPr>
            <w:r>
              <w:rPr>
                <w:lang w:bidi="pt-BR"/>
              </w:rPr>
              <w:t>N</w:t>
            </w:r>
            <w:r>
              <w:t xml:space="preserve">úmeros Beneficiários  </w:t>
            </w:r>
          </w:p>
        </w:tc>
        <w:tc>
          <w:tcPr>
            <w:tcW w:w="2394" w:type="dxa"/>
          </w:tcPr>
          <w:p w:rsidR="00B171F5" w:rsidRDefault="00833AE0">
            <w:pPr>
              <w:spacing w:line="360" w:lineRule="auto"/>
              <w:jc w:val="both"/>
              <w:rPr>
                <w:rFonts w:ascii="Times New Roman" w:hAnsi="Times New Roman" w:cs="Times New Roman"/>
                <w:sz w:val="24"/>
                <w:szCs w:val="24"/>
              </w:rPr>
            </w:pPr>
            <w:r>
              <w:t>Valor mensal individual</w:t>
            </w:r>
          </w:p>
        </w:tc>
        <w:tc>
          <w:tcPr>
            <w:tcW w:w="2394" w:type="dxa"/>
          </w:tcPr>
          <w:p w:rsidR="00B171F5" w:rsidRDefault="00833AE0">
            <w:pPr>
              <w:spacing w:line="360" w:lineRule="auto"/>
              <w:jc w:val="both"/>
              <w:rPr>
                <w:rFonts w:ascii="Times New Roman" w:hAnsi="Times New Roman" w:cs="Times New Roman"/>
                <w:sz w:val="24"/>
                <w:szCs w:val="24"/>
              </w:rPr>
            </w:pPr>
            <w:r>
              <w:t>Valor Total mensal</w:t>
            </w:r>
          </w:p>
        </w:tc>
        <w:tc>
          <w:tcPr>
            <w:tcW w:w="2394" w:type="dxa"/>
          </w:tcPr>
          <w:p w:rsidR="00B171F5" w:rsidRDefault="00833AE0">
            <w:pPr>
              <w:spacing w:line="360" w:lineRule="auto"/>
              <w:jc w:val="both"/>
              <w:rPr>
                <w:rFonts w:ascii="Times New Roman" w:hAnsi="Times New Roman" w:cs="Times New Roman"/>
                <w:sz w:val="24"/>
                <w:szCs w:val="24"/>
              </w:rPr>
            </w:pPr>
            <w:r>
              <w:t>Valor Total anual (12 parcelas)</w:t>
            </w:r>
          </w:p>
        </w:tc>
      </w:tr>
      <w:tr w:rsidR="00B171F5">
        <w:tc>
          <w:tcPr>
            <w:tcW w:w="2394" w:type="dxa"/>
          </w:tcPr>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lang w:bidi="pt-BR"/>
              </w:rPr>
              <w:t>6 servidores</w:t>
            </w:r>
          </w:p>
        </w:tc>
        <w:tc>
          <w:tcPr>
            <w:tcW w:w="2394" w:type="dxa"/>
          </w:tcPr>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lang w:bidi="pt-BR"/>
              </w:rPr>
              <w:t xml:space="preserve">R$ </w:t>
            </w:r>
            <w:r w:rsidR="007F70B6">
              <w:rPr>
                <w:rFonts w:ascii="Times New Roman" w:hAnsi="Times New Roman" w:cs="Times New Roman"/>
                <w:sz w:val="24"/>
                <w:szCs w:val="24"/>
                <w:lang w:bidi="pt-BR"/>
              </w:rPr>
              <w:t>0</w:t>
            </w:r>
            <w:r>
              <w:rPr>
                <w:rFonts w:ascii="Times New Roman" w:hAnsi="Times New Roman" w:cs="Times New Roman"/>
                <w:sz w:val="24"/>
                <w:szCs w:val="24"/>
                <w:lang w:bidi="pt-BR"/>
              </w:rPr>
              <w:t>1.000</w:t>
            </w:r>
            <w:r w:rsidR="007F70B6">
              <w:rPr>
                <w:rFonts w:ascii="Times New Roman" w:hAnsi="Times New Roman" w:cs="Times New Roman"/>
                <w:sz w:val="24"/>
                <w:szCs w:val="24"/>
                <w:lang w:bidi="pt-BR"/>
              </w:rPr>
              <w:t>,00</w:t>
            </w:r>
          </w:p>
        </w:tc>
        <w:tc>
          <w:tcPr>
            <w:tcW w:w="2394" w:type="dxa"/>
          </w:tcPr>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lang w:bidi="pt-BR"/>
              </w:rPr>
              <w:t xml:space="preserve">R$ </w:t>
            </w:r>
            <w:r w:rsidR="007F70B6">
              <w:rPr>
                <w:rFonts w:ascii="Times New Roman" w:hAnsi="Times New Roman" w:cs="Times New Roman"/>
                <w:sz w:val="24"/>
                <w:szCs w:val="24"/>
                <w:lang w:bidi="pt-BR"/>
              </w:rPr>
              <w:t>0</w:t>
            </w:r>
            <w:r>
              <w:rPr>
                <w:rFonts w:ascii="Times New Roman" w:hAnsi="Times New Roman" w:cs="Times New Roman"/>
                <w:sz w:val="24"/>
                <w:szCs w:val="24"/>
                <w:lang w:bidi="pt-BR"/>
              </w:rPr>
              <w:t>6.000</w:t>
            </w:r>
            <w:r w:rsidR="007F70B6">
              <w:rPr>
                <w:rFonts w:ascii="Times New Roman" w:hAnsi="Times New Roman" w:cs="Times New Roman"/>
                <w:sz w:val="24"/>
                <w:szCs w:val="24"/>
                <w:lang w:bidi="pt-BR"/>
              </w:rPr>
              <w:t>,00</w:t>
            </w:r>
          </w:p>
        </w:tc>
        <w:tc>
          <w:tcPr>
            <w:tcW w:w="2394" w:type="dxa"/>
          </w:tcPr>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lang w:bidi="pt-BR"/>
              </w:rPr>
              <w:t>R$ 72.000</w:t>
            </w:r>
            <w:r w:rsidR="007F70B6">
              <w:rPr>
                <w:rFonts w:ascii="Times New Roman" w:hAnsi="Times New Roman" w:cs="Times New Roman"/>
                <w:sz w:val="24"/>
                <w:szCs w:val="24"/>
                <w:lang w:bidi="pt-BR"/>
              </w:rPr>
              <w:t>,00</w:t>
            </w:r>
          </w:p>
        </w:tc>
      </w:tr>
      <w:tr w:rsidR="00B171F5">
        <w:tc>
          <w:tcPr>
            <w:tcW w:w="2394" w:type="dxa"/>
          </w:tcPr>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lang w:bidi="pt-BR"/>
              </w:rPr>
              <w:t xml:space="preserve">9 vereadores </w:t>
            </w:r>
          </w:p>
        </w:tc>
        <w:tc>
          <w:tcPr>
            <w:tcW w:w="2394" w:type="dxa"/>
          </w:tcPr>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lang w:bidi="pt-BR"/>
              </w:rPr>
              <w:t xml:space="preserve">R$ </w:t>
            </w:r>
            <w:r w:rsidR="007F70B6">
              <w:rPr>
                <w:rFonts w:ascii="Times New Roman" w:hAnsi="Times New Roman" w:cs="Times New Roman"/>
                <w:sz w:val="24"/>
                <w:szCs w:val="24"/>
                <w:lang w:bidi="pt-BR"/>
              </w:rPr>
              <w:t>0</w:t>
            </w:r>
            <w:r>
              <w:rPr>
                <w:rFonts w:ascii="Times New Roman" w:hAnsi="Times New Roman" w:cs="Times New Roman"/>
                <w:sz w:val="24"/>
                <w:szCs w:val="24"/>
                <w:lang w:bidi="pt-BR"/>
              </w:rPr>
              <w:t>1.000</w:t>
            </w:r>
            <w:r w:rsidR="007F70B6">
              <w:rPr>
                <w:rFonts w:ascii="Times New Roman" w:hAnsi="Times New Roman" w:cs="Times New Roman"/>
                <w:sz w:val="24"/>
                <w:szCs w:val="24"/>
                <w:lang w:bidi="pt-BR"/>
              </w:rPr>
              <w:t>,00</w:t>
            </w:r>
          </w:p>
        </w:tc>
        <w:tc>
          <w:tcPr>
            <w:tcW w:w="2394" w:type="dxa"/>
          </w:tcPr>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lang w:bidi="pt-BR"/>
              </w:rPr>
              <w:t xml:space="preserve">R$ </w:t>
            </w:r>
            <w:r w:rsidR="007F70B6">
              <w:rPr>
                <w:rFonts w:ascii="Times New Roman" w:hAnsi="Times New Roman" w:cs="Times New Roman"/>
                <w:sz w:val="24"/>
                <w:szCs w:val="24"/>
                <w:lang w:bidi="pt-BR"/>
              </w:rPr>
              <w:t>0</w:t>
            </w:r>
            <w:r>
              <w:rPr>
                <w:rFonts w:ascii="Times New Roman" w:hAnsi="Times New Roman" w:cs="Times New Roman"/>
                <w:sz w:val="24"/>
                <w:szCs w:val="24"/>
                <w:lang w:bidi="pt-BR"/>
              </w:rPr>
              <w:t>9.000</w:t>
            </w:r>
            <w:r w:rsidR="007F70B6">
              <w:rPr>
                <w:rFonts w:ascii="Times New Roman" w:hAnsi="Times New Roman" w:cs="Times New Roman"/>
                <w:sz w:val="24"/>
                <w:szCs w:val="24"/>
                <w:lang w:bidi="pt-BR"/>
              </w:rPr>
              <w:t>,00</w:t>
            </w:r>
          </w:p>
        </w:tc>
        <w:tc>
          <w:tcPr>
            <w:tcW w:w="2394" w:type="dxa"/>
          </w:tcPr>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lang w:bidi="pt-BR"/>
              </w:rPr>
              <w:t>R$ 108.000</w:t>
            </w:r>
            <w:r w:rsidR="007F70B6">
              <w:rPr>
                <w:rFonts w:ascii="Times New Roman" w:hAnsi="Times New Roman" w:cs="Times New Roman"/>
                <w:sz w:val="24"/>
                <w:szCs w:val="24"/>
                <w:lang w:bidi="pt-BR"/>
              </w:rPr>
              <w:t>,00</w:t>
            </w:r>
          </w:p>
        </w:tc>
      </w:tr>
      <w:tr w:rsidR="00B171F5">
        <w:tc>
          <w:tcPr>
            <w:tcW w:w="2394" w:type="dxa"/>
          </w:tcPr>
          <w:p w:rsidR="00B171F5" w:rsidRPr="007F70B6" w:rsidRDefault="007F70B6">
            <w:pPr>
              <w:spacing w:line="360" w:lineRule="auto"/>
              <w:jc w:val="both"/>
              <w:rPr>
                <w:rFonts w:ascii="Times New Roman" w:hAnsi="Times New Roman" w:cs="Times New Roman"/>
                <w:b/>
                <w:sz w:val="24"/>
                <w:szCs w:val="24"/>
              </w:rPr>
            </w:pPr>
            <w:r w:rsidRPr="007F70B6">
              <w:rPr>
                <w:rFonts w:ascii="Times New Roman" w:hAnsi="Times New Roman" w:cs="Times New Roman"/>
                <w:b/>
                <w:sz w:val="24"/>
                <w:szCs w:val="24"/>
              </w:rPr>
              <w:lastRenderedPageBreak/>
              <w:t xml:space="preserve">TOTAL CONSOLIDADO </w:t>
            </w:r>
          </w:p>
        </w:tc>
        <w:tc>
          <w:tcPr>
            <w:tcW w:w="2394" w:type="dxa"/>
          </w:tcPr>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lang w:bidi="pt-BR"/>
              </w:rPr>
              <w:t xml:space="preserve">R$ </w:t>
            </w:r>
            <w:r w:rsidR="007F70B6">
              <w:rPr>
                <w:rFonts w:ascii="Times New Roman" w:hAnsi="Times New Roman" w:cs="Times New Roman"/>
                <w:sz w:val="24"/>
                <w:szCs w:val="24"/>
                <w:lang w:bidi="pt-BR"/>
              </w:rPr>
              <w:t>0</w:t>
            </w:r>
            <w:r>
              <w:rPr>
                <w:rFonts w:ascii="Times New Roman" w:hAnsi="Times New Roman" w:cs="Times New Roman"/>
                <w:sz w:val="24"/>
                <w:szCs w:val="24"/>
                <w:lang w:bidi="pt-BR"/>
              </w:rPr>
              <w:t>1.000</w:t>
            </w:r>
            <w:r w:rsidR="007F70B6">
              <w:rPr>
                <w:rFonts w:ascii="Times New Roman" w:hAnsi="Times New Roman" w:cs="Times New Roman"/>
                <w:sz w:val="24"/>
                <w:szCs w:val="24"/>
                <w:lang w:bidi="pt-BR"/>
              </w:rPr>
              <w:t>,00</w:t>
            </w:r>
          </w:p>
        </w:tc>
        <w:tc>
          <w:tcPr>
            <w:tcW w:w="2394" w:type="dxa"/>
          </w:tcPr>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lang w:bidi="pt-BR"/>
              </w:rPr>
              <w:t>R$ 15.000</w:t>
            </w:r>
            <w:r w:rsidR="007F70B6">
              <w:rPr>
                <w:rFonts w:ascii="Times New Roman" w:hAnsi="Times New Roman" w:cs="Times New Roman"/>
                <w:sz w:val="24"/>
                <w:szCs w:val="24"/>
                <w:lang w:bidi="pt-BR"/>
              </w:rPr>
              <w:t>,00</w:t>
            </w:r>
          </w:p>
        </w:tc>
        <w:tc>
          <w:tcPr>
            <w:tcW w:w="2394" w:type="dxa"/>
          </w:tcPr>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lang w:bidi="pt-BR"/>
              </w:rPr>
              <w:t>R$ 180.000</w:t>
            </w:r>
            <w:r w:rsidR="007F70B6">
              <w:rPr>
                <w:rFonts w:ascii="Times New Roman" w:hAnsi="Times New Roman" w:cs="Times New Roman"/>
                <w:sz w:val="24"/>
                <w:szCs w:val="24"/>
                <w:lang w:bidi="pt-BR"/>
              </w:rPr>
              <w:t>,00</w:t>
            </w:r>
          </w:p>
        </w:tc>
      </w:tr>
    </w:tbl>
    <w:p w:rsidR="00B171F5" w:rsidRDefault="00833AE0" w:rsidP="007F70B6">
      <w:pPr>
        <w:spacing w:before="240" w:after="240"/>
        <w:jc w:val="both"/>
      </w:pPr>
      <w:r>
        <w:rPr>
          <w:b/>
        </w:rPr>
        <w:t>8.1.1</w:t>
      </w:r>
      <w:r>
        <w:t xml:space="preserve"> O valor total mensal estimado para o atendimento da demanda é de </w:t>
      </w:r>
      <w:r>
        <w:rPr>
          <w:b/>
        </w:rPr>
        <w:t>R$ 15.000,00</w:t>
      </w:r>
      <w:r>
        <w:t xml:space="preserve"> (quinze mil reais).</w:t>
      </w:r>
    </w:p>
    <w:p w:rsidR="00B171F5" w:rsidRDefault="00833AE0" w:rsidP="007F70B6">
      <w:pPr>
        <w:spacing w:line="360" w:lineRule="auto"/>
        <w:jc w:val="both"/>
        <w:rPr>
          <w:rFonts w:ascii="Times New Roman" w:hAnsi="Times New Roman" w:cs="Times New Roman"/>
          <w:sz w:val="24"/>
          <w:szCs w:val="24"/>
        </w:rPr>
      </w:pPr>
      <w:r>
        <w:rPr>
          <w:b/>
        </w:rPr>
        <w:t>8.1.2</w:t>
      </w:r>
      <w:r>
        <w:t xml:space="preserve"> O valor total anual global estimado para este instrumento contratual é de </w:t>
      </w:r>
      <w:r>
        <w:rPr>
          <w:b/>
        </w:rPr>
        <w:t>R$ 180.000,00</w:t>
      </w:r>
      <w:r>
        <w:t xml:space="preserve"> (cento e oitenta mil reais).</w:t>
      </w:r>
    </w:p>
    <w:p w:rsidR="00B171F5" w:rsidRDefault="00833AE0" w:rsidP="00E654A5">
      <w:pPr>
        <w:pBdr>
          <w:top w:val="single" w:sz="4" w:space="1" w:color="auto"/>
          <w:bottom w:val="single" w:sz="4" w:space="1" w:color="auto"/>
        </w:pBdr>
        <w:spacing w:before="240" w:after="240"/>
        <w:jc w:val="center"/>
        <w:rPr>
          <w:rFonts w:ascii="Times New Roman" w:hAnsi="Times New Roman" w:cs="Times New Roman"/>
          <w:b/>
          <w:bCs/>
          <w:sz w:val="24"/>
          <w:szCs w:val="24"/>
        </w:rPr>
      </w:pPr>
      <w:r>
        <w:rPr>
          <w:rFonts w:ascii="Times New Roman" w:hAnsi="Times New Roman" w:cs="Times New Roman"/>
          <w:b/>
          <w:bCs/>
          <w:sz w:val="24"/>
          <w:szCs w:val="24"/>
        </w:rPr>
        <w:t>9. CLÁUSULA NONA – DO PAGAMENTO.</w:t>
      </w:r>
    </w:p>
    <w:p w:rsidR="00B171F5" w:rsidRDefault="00833AE0">
      <w:pPr>
        <w:spacing w:before="240" w:after="24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9.1 </w:t>
      </w:r>
      <w:r>
        <w:rPr>
          <w:rFonts w:ascii="Times New Roman" w:hAnsi="Times New Roman" w:cs="Times New Roman"/>
          <w:sz w:val="24"/>
          <w:szCs w:val="24"/>
        </w:rPr>
        <w:t>As faturas serão emitidas em reais.</w:t>
      </w:r>
    </w:p>
    <w:p w:rsidR="00B171F5" w:rsidRDefault="00833AE0">
      <w:pPr>
        <w:spacing w:before="240" w:after="240" w:line="360" w:lineRule="auto"/>
        <w:jc w:val="both"/>
        <w:rPr>
          <w:rFonts w:ascii="Times New Roman" w:hAnsi="Times New Roman" w:cs="Times New Roman"/>
          <w:sz w:val="24"/>
          <w:szCs w:val="24"/>
          <w:vertAlign w:val="subscript"/>
        </w:rPr>
      </w:pPr>
      <w:r>
        <w:rPr>
          <w:rFonts w:ascii="Times New Roman" w:hAnsi="Times New Roman" w:cs="Times New Roman"/>
          <w:b/>
          <w:bCs/>
          <w:sz w:val="24"/>
          <w:szCs w:val="24"/>
        </w:rPr>
        <w:t xml:space="preserve">9.2 </w:t>
      </w:r>
      <w:r>
        <w:rPr>
          <w:rFonts w:ascii="Times New Roman" w:hAnsi="Times New Roman" w:cs="Times New Roman"/>
        </w:rPr>
        <w:t xml:space="preserve"> O pagamento será efetuado pela </w:t>
      </w:r>
      <w:r>
        <w:rPr>
          <w:rFonts w:ascii="Times New Roman" w:hAnsi="Times New Roman" w:cs="Times New Roman"/>
          <w:b/>
        </w:rPr>
        <w:t>Câmara Municipal de Vermelho Novo</w:t>
      </w:r>
      <w:r>
        <w:rPr>
          <w:rFonts w:ascii="Times New Roman" w:hAnsi="Times New Roman" w:cs="Times New Roman"/>
        </w:rPr>
        <w:t xml:space="preserve"> no prazo de até </w:t>
      </w:r>
      <w:r>
        <w:rPr>
          <w:rFonts w:ascii="Times New Roman" w:hAnsi="Times New Roman" w:cs="Times New Roman"/>
          <w:b/>
          <w:lang w:bidi="pt-BR"/>
        </w:rPr>
        <w:t>5</w:t>
      </w:r>
      <w:r>
        <w:rPr>
          <w:rFonts w:ascii="Times New Roman" w:hAnsi="Times New Roman" w:cs="Times New Roman"/>
          <w:b/>
        </w:rPr>
        <w:t xml:space="preserve"> dias</w:t>
      </w:r>
      <w:r>
        <w:rPr>
          <w:rFonts w:ascii="Times New Roman" w:hAnsi="Times New Roman" w:cs="Times New Roman"/>
          <w:b/>
          <w:lang w:bidi="pt-BR"/>
        </w:rPr>
        <w:t xml:space="preserve"> úteis</w:t>
      </w:r>
      <w:r>
        <w:rPr>
          <w:rFonts w:ascii="Times New Roman" w:hAnsi="Times New Roman" w:cs="Times New Roman"/>
        </w:rPr>
        <w:t>, contados do recebimento definitivo da nota fiscal acompanhado da efetiva execução por parte da CONTRATADA, após o cumprimento das obrigações contábeis e financeiras de praxe.</w:t>
      </w:r>
    </w:p>
    <w:p w:rsidR="00B171F5" w:rsidRDefault="00833AE0">
      <w:pPr>
        <w:spacing w:before="240" w:after="240" w:line="360" w:lineRule="auto"/>
        <w:jc w:val="both"/>
        <w:rPr>
          <w:rFonts w:ascii="Times New Roman" w:hAnsi="Times New Roman" w:cs="Times New Roman"/>
          <w:sz w:val="24"/>
          <w:szCs w:val="24"/>
        </w:rPr>
      </w:pPr>
      <w:r>
        <w:rPr>
          <w:rFonts w:ascii="Times New Roman" w:hAnsi="Times New Roman" w:cs="Times New Roman"/>
          <w:b/>
          <w:bCs/>
          <w:sz w:val="24"/>
          <w:szCs w:val="24"/>
        </w:rPr>
        <w:t>9.3</w:t>
      </w:r>
      <w:r>
        <w:rPr>
          <w:rFonts w:ascii="Times New Roman" w:hAnsi="Times New Roman" w:cs="Times New Roman"/>
          <w:sz w:val="24"/>
          <w:szCs w:val="24"/>
        </w:rPr>
        <w:t xml:space="preserve"> O pagamento será realizado por meio de PIX ou ordem bancária, para crédito em banco, agência e conta corrente indicados pela CONTRATADA.</w:t>
      </w:r>
    </w:p>
    <w:p w:rsidR="00B171F5" w:rsidRDefault="00833AE0">
      <w:pPr>
        <w:spacing w:before="240" w:after="240" w:line="360" w:lineRule="auto"/>
        <w:jc w:val="both"/>
        <w:rPr>
          <w:rFonts w:ascii="Times New Roman" w:hAnsi="Times New Roman" w:cs="Times New Roman"/>
          <w:sz w:val="24"/>
          <w:szCs w:val="24"/>
        </w:rPr>
      </w:pPr>
      <w:r>
        <w:rPr>
          <w:rFonts w:ascii="Times New Roman" w:hAnsi="Times New Roman" w:cs="Times New Roman"/>
          <w:b/>
          <w:bCs/>
          <w:sz w:val="24"/>
          <w:szCs w:val="24"/>
        </w:rPr>
        <w:t>9.4</w:t>
      </w:r>
      <w:r>
        <w:rPr>
          <w:rFonts w:ascii="Times New Roman" w:hAnsi="Times New Roman" w:cs="Times New Roman"/>
          <w:sz w:val="24"/>
          <w:szCs w:val="24"/>
        </w:rPr>
        <w:t xml:space="preserve"> Independentemente do percentual de tributo inserido na planilha, quando houver, serão retidos na fonte, quando da realização do pagamento, os percentuais estabelecidos na legislação vigente.</w:t>
      </w:r>
    </w:p>
    <w:p w:rsidR="00B171F5" w:rsidRDefault="00833AE0">
      <w:pPr>
        <w:spacing w:before="240" w:after="240" w:line="360" w:lineRule="auto"/>
        <w:jc w:val="both"/>
        <w:rPr>
          <w:rFonts w:ascii="Times New Roman" w:hAnsi="Times New Roman" w:cs="Times New Roman"/>
          <w:sz w:val="24"/>
          <w:szCs w:val="24"/>
        </w:rPr>
      </w:pPr>
      <w:r>
        <w:rPr>
          <w:rFonts w:ascii="Times New Roman" w:hAnsi="Times New Roman" w:cs="Times New Roman"/>
          <w:b/>
          <w:bCs/>
          <w:sz w:val="24"/>
          <w:szCs w:val="24"/>
        </w:rPr>
        <w:t>9.5</w:t>
      </w:r>
      <w:r>
        <w:rPr>
          <w:rFonts w:ascii="Times New Roman" w:hAnsi="Times New Roman" w:cs="Times New Roman"/>
          <w:sz w:val="24"/>
          <w:szCs w:val="24"/>
        </w:rPr>
        <w:t xml:space="preserve"> Para efeito de pagamento, serão observados os procedimentos de liquidação, verificando a compatibilidade dos dados encontrados na nota fiscal com os emitidos no pedido enviado à CONTRATADA.</w:t>
      </w:r>
    </w:p>
    <w:p w:rsidR="00B171F5" w:rsidRDefault="00833AE0">
      <w:pPr>
        <w:spacing w:before="240" w:after="240" w:line="360" w:lineRule="auto"/>
        <w:jc w:val="both"/>
        <w:rPr>
          <w:rFonts w:ascii="Times New Roman" w:hAnsi="Times New Roman" w:cs="Times New Roman"/>
          <w:sz w:val="24"/>
          <w:szCs w:val="24"/>
        </w:rPr>
      </w:pPr>
      <w:r>
        <w:rPr>
          <w:rFonts w:ascii="Times New Roman" w:hAnsi="Times New Roman" w:cs="Times New Roman"/>
          <w:b/>
          <w:bCs/>
          <w:sz w:val="24"/>
          <w:szCs w:val="24"/>
        </w:rPr>
        <w:t>9.6</w:t>
      </w:r>
      <w:r>
        <w:rPr>
          <w:rFonts w:ascii="Times New Roman" w:hAnsi="Times New Roman" w:cs="Times New Roman"/>
          <w:sz w:val="24"/>
          <w:szCs w:val="24"/>
        </w:rPr>
        <w:t xml:space="preserve"> A nota fiscal/fatura deverá ser emitida pela CONTRATADA em inteira conformidade com as exigências legais, especialmente as de natureza fiscal.</w:t>
      </w:r>
    </w:p>
    <w:p w:rsidR="00B171F5" w:rsidRDefault="00833AE0">
      <w:pPr>
        <w:spacing w:before="240" w:after="240" w:line="360" w:lineRule="auto"/>
        <w:jc w:val="both"/>
        <w:rPr>
          <w:rFonts w:ascii="Times New Roman" w:hAnsi="Times New Roman" w:cs="Times New Roman"/>
          <w:sz w:val="24"/>
          <w:szCs w:val="24"/>
        </w:rPr>
      </w:pPr>
      <w:r>
        <w:rPr>
          <w:rFonts w:ascii="Times New Roman" w:hAnsi="Times New Roman" w:cs="Times New Roman"/>
          <w:b/>
          <w:bCs/>
          <w:sz w:val="24"/>
          <w:szCs w:val="24"/>
        </w:rPr>
        <w:t>9.7</w:t>
      </w:r>
      <w:r>
        <w:rPr>
          <w:rFonts w:ascii="Times New Roman" w:hAnsi="Times New Roman" w:cs="Times New Roman"/>
          <w:sz w:val="24"/>
          <w:szCs w:val="24"/>
        </w:rPr>
        <w:t xml:space="preserve"> Identificando qualquer divergência na nota fiscal/fatura, a Administração deverá devolvê-la à CONTRATADA para que sejam feitas as correções necessárias, sendo que o prazo estipulado para o pagamento será contado somente a partir da reapresentação do documento, desde que devidamente sanado o vício.</w:t>
      </w:r>
    </w:p>
    <w:p w:rsidR="00B171F5" w:rsidRDefault="00833AE0">
      <w:pPr>
        <w:spacing w:before="240" w:after="240"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9.8</w:t>
      </w:r>
      <w:r>
        <w:rPr>
          <w:rFonts w:ascii="Times New Roman" w:hAnsi="Times New Roman" w:cs="Times New Roman"/>
          <w:sz w:val="24"/>
          <w:szCs w:val="24"/>
        </w:rPr>
        <w:t xml:space="preserve"> 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rsidR="00B171F5" w:rsidRPr="00E654A5" w:rsidRDefault="00833AE0" w:rsidP="00E654A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9.9</w:t>
      </w:r>
      <w:r>
        <w:rPr>
          <w:rFonts w:ascii="Times New Roman" w:hAnsi="Times New Roman" w:cs="Times New Roman"/>
          <w:sz w:val="24"/>
          <w:szCs w:val="24"/>
        </w:rPr>
        <w:t xml:space="preserve"> Uma vez paga a importância discriminada na nota fiscal/fatura, a CONTRATADA dará à Câmara Municipal de Vermelho Novo, MG plena, geral e irretratável quitação dos valores nela discriminados, para nada mais vir a recl</w:t>
      </w:r>
      <w:r>
        <w:rPr>
          <w:rFonts w:ascii="Times New Roman" w:hAnsi="Times New Roman" w:cs="Times New Roman"/>
          <w:sz w:val="24"/>
          <w:szCs w:val="24"/>
        </w:rPr>
        <w:softHyphen/>
        <w:t>amar ou exigir a qualquer título, tempo ou forma.</w:t>
      </w:r>
    </w:p>
    <w:p w:rsidR="00B171F5" w:rsidRDefault="00833AE0" w:rsidP="00E654A5">
      <w:pPr>
        <w:pBdr>
          <w:top w:val="single" w:sz="4" w:space="1" w:color="auto"/>
          <w:bottom w:val="single" w:sz="4" w:space="1" w:color="auto"/>
        </w:pBdr>
        <w:spacing w:line="360" w:lineRule="auto"/>
        <w:jc w:val="center"/>
      </w:pPr>
      <w:r>
        <w:rPr>
          <w:rFonts w:ascii="Times New Roman" w:hAnsi="Times New Roman" w:cs="Times New Roman"/>
          <w:b/>
          <w:bCs/>
        </w:rPr>
        <w:t>10. CLÁUSULA DÉCIMA – DOS RECURSOS ORÇAMENTÁRIOS</w:t>
      </w:r>
    </w:p>
    <w:p w:rsidR="00703C65" w:rsidRDefault="00833AE0">
      <w:pPr>
        <w:spacing w:line="360" w:lineRule="auto"/>
        <w:jc w:val="both"/>
        <w:rPr>
          <w:rFonts w:ascii="Times New Roman" w:hAnsi="Times New Roman" w:cs="Times New Roman"/>
          <w:sz w:val="24"/>
          <w:szCs w:val="24"/>
        </w:rPr>
      </w:pPr>
      <w:r w:rsidRPr="00B911D2">
        <w:rPr>
          <w:rFonts w:ascii="Times New Roman" w:hAnsi="Times New Roman" w:cs="Times New Roman"/>
          <w:sz w:val="24"/>
          <w:szCs w:val="24"/>
        </w:rPr>
        <w:t xml:space="preserve">10.1 Os recursos orçamentários para o pagamento desta despesa correrão por conta das seguintes dotações: </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 xml:space="preserve">01.01.01.031.0001.6001.0000.3.3.90.46.00 – </w:t>
      </w:r>
      <w:r w:rsidRPr="00703C65">
        <w:rPr>
          <w:rFonts w:ascii="Times New Roman" w:hAnsi="Times New Roman" w:cs="Times New Roman"/>
          <w:b/>
          <w:sz w:val="24"/>
          <w:szCs w:val="24"/>
        </w:rPr>
        <w:t>Auxílio Alimentação Vereadores</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ORGAO: 01-CAMARA MUNICIPAL</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UNIDADE: 01-CAMARA MUNICIPAL- CORPO LEGISLATIVO</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FUNÇÃO: 01- Legislativa</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SUBFUNÇÃO:031- Ação Legislativa</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PROGRAMA: 0001-APOIO ADMINISTRATIVO</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PROJ/ATIV:6001-MANUTENCAO DAS ATIVIDADES C/ O CORPO LEGISLATIVO</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AÇÃO: 0000-MANUTENCAO DAS ATIVIDADES C/ O CORPO LEGISLATIVO</w:t>
      </w:r>
    </w:p>
    <w:p w:rsid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339046- AUXILIO ALIMENTAÇÃO</w:t>
      </w:r>
    </w:p>
    <w:p w:rsidR="001B04FA" w:rsidRDefault="001B04FA" w:rsidP="00703C65">
      <w:pPr>
        <w:spacing w:line="360" w:lineRule="auto"/>
        <w:rPr>
          <w:rFonts w:ascii="Times New Roman" w:hAnsi="Times New Roman" w:cs="Times New Roman"/>
          <w:sz w:val="24"/>
          <w:szCs w:val="24"/>
        </w:rPr>
      </w:pPr>
      <w:r>
        <w:rPr>
          <w:rFonts w:ascii="Times New Roman" w:hAnsi="Times New Roman" w:cs="Times New Roman"/>
          <w:sz w:val="24"/>
          <w:szCs w:val="24"/>
        </w:rPr>
        <w:t>FICHA 26</w:t>
      </w:r>
    </w:p>
    <w:p w:rsidR="00703C65" w:rsidRDefault="00703C65" w:rsidP="00703C65">
      <w:pPr>
        <w:spacing w:line="360" w:lineRule="auto"/>
        <w:rPr>
          <w:rFonts w:ascii="Times New Roman" w:hAnsi="Times New Roman" w:cs="Times New Roman"/>
          <w:sz w:val="24"/>
          <w:szCs w:val="24"/>
        </w:rPr>
      </w:pP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 xml:space="preserve">01.02.01.031.0001.6001.0000.3.3.90.46.00 – </w:t>
      </w:r>
      <w:r w:rsidRPr="00703C65">
        <w:rPr>
          <w:rFonts w:ascii="Times New Roman" w:hAnsi="Times New Roman" w:cs="Times New Roman"/>
          <w:b/>
          <w:sz w:val="24"/>
          <w:szCs w:val="24"/>
        </w:rPr>
        <w:t>Auxílio Alimentação Servidores</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ORGAO: 01-CAMARA MUNICIPAL</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UNIDADE: 02-CAMARA MUNICIPAL - SECRETARIA</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FUNÇÃO: 01- Legislativa</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SUBFUNÇÃO:031- Ação Legislativa</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PROGRAMA: 0001-APOIO ADMINISTRATIVO</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PROJ/ATIV:6002-MANUTENCAO DA SECRETARIA DA CAMARA MUNICIPAL</w:t>
      </w:r>
    </w:p>
    <w:p w:rsidR="00703C65" w:rsidRP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AÇÃO: 0000-MANUTENCAO DA SECRETARIA DA CAMARA MUNICIPAL</w:t>
      </w:r>
    </w:p>
    <w:p w:rsidR="00703C65" w:rsidRDefault="00703C65" w:rsidP="00703C65">
      <w:pPr>
        <w:spacing w:line="360" w:lineRule="auto"/>
        <w:rPr>
          <w:rFonts w:ascii="Times New Roman" w:hAnsi="Times New Roman" w:cs="Times New Roman"/>
          <w:sz w:val="24"/>
          <w:szCs w:val="24"/>
        </w:rPr>
      </w:pPr>
      <w:r w:rsidRPr="00703C65">
        <w:rPr>
          <w:rFonts w:ascii="Times New Roman" w:hAnsi="Times New Roman" w:cs="Times New Roman"/>
          <w:sz w:val="24"/>
          <w:szCs w:val="24"/>
        </w:rPr>
        <w:t>339046- AUXILIO ALIMENTAÇÃO</w:t>
      </w:r>
    </w:p>
    <w:p w:rsidR="001B04FA" w:rsidRPr="00B911D2" w:rsidRDefault="001B04FA" w:rsidP="00703C65">
      <w:pPr>
        <w:spacing w:line="360" w:lineRule="auto"/>
        <w:rPr>
          <w:rFonts w:ascii="Times New Roman" w:hAnsi="Times New Roman" w:cs="Times New Roman"/>
          <w:sz w:val="24"/>
          <w:szCs w:val="24"/>
        </w:rPr>
      </w:pPr>
      <w:r>
        <w:rPr>
          <w:rFonts w:ascii="Times New Roman" w:hAnsi="Times New Roman" w:cs="Times New Roman"/>
          <w:sz w:val="24"/>
          <w:szCs w:val="24"/>
        </w:rPr>
        <w:t>FICHA 27</w:t>
      </w:r>
    </w:p>
    <w:p w:rsidR="00B171F5" w:rsidRDefault="00833AE0" w:rsidP="00E654A5">
      <w:pPr>
        <w:pBdr>
          <w:top w:val="single" w:sz="4" w:space="1" w:color="auto"/>
          <w:bottom w:val="single" w:sz="4" w:space="1" w:color="auto"/>
        </w:pBdr>
        <w:spacing w:before="240" w:after="240"/>
        <w:jc w:val="center"/>
        <w:rPr>
          <w:rFonts w:ascii="Times New Roman" w:hAnsi="Times New Roman" w:cs="Times New Roman"/>
          <w:sz w:val="24"/>
          <w:szCs w:val="24"/>
        </w:rPr>
      </w:pPr>
      <w:r>
        <w:rPr>
          <w:rFonts w:ascii="Times New Roman" w:hAnsi="Times New Roman" w:cs="Times New Roman"/>
          <w:b/>
          <w:sz w:val="24"/>
          <w:szCs w:val="24"/>
        </w:rPr>
        <w:lastRenderedPageBreak/>
        <w:t>11. CLÁUSULA DÉCIMA PRIMEIRA – DAS ALTERAÇÕES.</w:t>
      </w:r>
    </w:p>
    <w:p w:rsidR="00B171F5" w:rsidRDefault="00833AE0">
      <w:pPr>
        <w:spacing w:before="240" w:after="240"/>
        <w:rPr>
          <w:rFonts w:ascii="Times New Roman" w:hAnsi="Times New Roman" w:cs="Times New Roman"/>
          <w:sz w:val="24"/>
          <w:szCs w:val="24"/>
        </w:rPr>
      </w:pPr>
      <w:r>
        <w:rPr>
          <w:rFonts w:ascii="Times New Roman" w:hAnsi="Times New Roman" w:cs="Times New Roman"/>
          <w:b/>
          <w:sz w:val="24"/>
          <w:szCs w:val="24"/>
        </w:rPr>
        <w:t>11.1</w:t>
      </w:r>
      <w:r>
        <w:rPr>
          <w:rFonts w:ascii="Times New Roman" w:hAnsi="Times New Roman" w:cs="Times New Roman"/>
          <w:sz w:val="24"/>
          <w:szCs w:val="24"/>
        </w:rPr>
        <w:t xml:space="preserve"> Este Contrato poderá ser alterado, com as devidas justificativas, unilateralmente pela Administração ou por comum acordo entre as partes, nas hipóteses previstas no art. 124 da Lei Federal nº 14.133/21.</w:t>
      </w:r>
    </w:p>
    <w:p w:rsidR="00B171F5" w:rsidRDefault="00833AE0">
      <w:pPr>
        <w:spacing w:line="360" w:lineRule="auto"/>
        <w:jc w:val="both"/>
        <w:rPr>
          <w:rFonts w:ascii="Times New Roman" w:hAnsi="Times New Roman" w:cs="Times New Roman"/>
          <w:b/>
          <w:bCs/>
          <w:sz w:val="24"/>
          <w:szCs w:val="24"/>
        </w:rPr>
      </w:pPr>
      <w:r>
        <w:rPr>
          <w:rFonts w:ascii="Times New Roman" w:hAnsi="Times New Roman" w:cs="Times New Roman"/>
          <w:b/>
          <w:sz w:val="24"/>
          <w:szCs w:val="24"/>
        </w:rPr>
        <w:t>11.2</w:t>
      </w:r>
      <w:r>
        <w:rPr>
          <w:rFonts w:ascii="Times New Roman" w:hAnsi="Times New Roman" w:cs="Times New Roman"/>
          <w:sz w:val="24"/>
          <w:szCs w:val="24"/>
        </w:rPr>
        <w:t xml:space="preserve"> A CONTRATADA fica obrigada a aceitar, nas mesmas condições contratuais, os acréscimos ou supressões que se fizerem necessários para os serviços até o limite de 25% (vinte e cinco por cento), conforme preceitua o art. 125 da Lei Federal nº 14.133/21.</w:t>
      </w:r>
    </w:p>
    <w:p w:rsidR="00B171F5" w:rsidRDefault="00833AE0" w:rsidP="00E654A5">
      <w:pPr>
        <w:pBdr>
          <w:top w:val="single" w:sz="4" w:space="1" w:color="auto"/>
          <w:bottom w:val="single" w:sz="4" w:space="1" w:color="auto"/>
        </w:pBdr>
        <w:spacing w:before="240" w:after="240" w:line="360" w:lineRule="auto"/>
        <w:jc w:val="center"/>
        <w:rPr>
          <w:rFonts w:ascii="Times New Roman" w:hAnsi="Times New Roman" w:cs="Times New Roman"/>
          <w:sz w:val="24"/>
          <w:szCs w:val="24"/>
        </w:rPr>
      </w:pPr>
      <w:r>
        <w:rPr>
          <w:rFonts w:ascii="Times New Roman" w:hAnsi="Times New Roman" w:cs="Times New Roman"/>
          <w:b/>
          <w:sz w:val="24"/>
          <w:szCs w:val="24"/>
        </w:rPr>
        <w:t>12. CLÁUSULA DÉCIMA SEGUNDA – DA REPACTUAÇÃO</w:t>
      </w:r>
    </w:p>
    <w:p w:rsidR="00B171F5" w:rsidRDefault="00833AE0">
      <w:pPr>
        <w:spacing w:line="360" w:lineRule="auto"/>
        <w:jc w:val="both"/>
        <w:rPr>
          <w:rFonts w:ascii="Times New Roman" w:hAnsi="Times New Roman" w:cs="Times New Roman"/>
          <w:sz w:val="24"/>
          <w:szCs w:val="24"/>
        </w:rPr>
      </w:pPr>
      <w:bookmarkStart w:id="7" w:name="p-rc_9749e00187195b07-25"/>
      <w:bookmarkEnd w:id="7"/>
      <w:r>
        <w:rPr>
          <w:rFonts w:ascii="Times New Roman" w:hAnsi="Times New Roman" w:cs="Times New Roman"/>
          <w:b/>
          <w:sz w:val="24"/>
          <w:szCs w:val="24"/>
        </w:rPr>
        <w:t>12.1</w:t>
      </w:r>
      <w:r>
        <w:rPr>
          <w:rFonts w:ascii="Times New Roman" w:hAnsi="Times New Roman" w:cs="Times New Roman"/>
          <w:sz w:val="24"/>
          <w:szCs w:val="24"/>
        </w:rPr>
        <w:t xml:space="preserve"> Os valores poderão ser restabelecidos anualmente para manter o equilíbrio econômico-financeiro da contratação, nos termos do § 3º do art. 135 da Lei Federal nº 14.133/21, por repactuação precedida de cálculo e demonstração analítica devidamente fundamentada do aumento ou diminuição dos custos, obedecidos os critérios estabelecidos em planilha de formação de preços com base na variação anual do IPCA ou por lei autorizativa da </w:t>
      </w:r>
      <w:r>
        <w:rPr>
          <w:rFonts w:ascii="Times New Roman" w:hAnsi="Times New Roman" w:cs="Times New Roman"/>
          <w:b/>
          <w:sz w:val="24"/>
          <w:szCs w:val="24"/>
        </w:rPr>
        <w:t>Câmara Municipal de Vermelho Novo</w:t>
      </w:r>
      <w:r>
        <w:rPr>
          <w:rFonts w:ascii="Times New Roman" w:hAnsi="Times New Roman" w:cs="Times New Roman"/>
          <w:sz w:val="24"/>
          <w:szCs w:val="24"/>
        </w:rPr>
        <w:t xml:space="preserve">. </w:t>
      </w:r>
    </w:p>
    <w:p w:rsidR="00B171F5" w:rsidRDefault="00833AE0" w:rsidP="00E654A5">
      <w:pPr>
        <w:pBdr>
          <w:top w:val="single" w:sz="4" w:space="1" w:color="auto"/>
          <w:bottom w:val="single" w:sz="4" w:space="1" w:color="auto"/>
        </w:pBdr>
        <w:spacing w:before="240" w:after="240"/>
        <w:jc w:val="both"/>
        <w:rPr>
          <w:rFonts w:ascii="Times New Roman" w:hAnsi="Times New Roman" w:cs="Times New Roman"/>
          <w:sz w:val="24"/>
          <w:szCs w:val="24"/>
        </w:rPr>
      </w:pPr>
      <w:r>
        <w:rPr>
          <w:rFonts w:ascii="Times New Roman" w:hAnsi="Times New Roman" w:cs="Times New Roman"/>
          <w:b/>
          <w:sz w:val="24"/>
          <w:szCs w:val="24"/>
        </w:rPr>
        <w:t>13. CLÁUSULA DÉCIMA TERCEIRA – DA EXECUÇÃO DO CONTRATO E DAS OBRIGAÇÕES</w:t>
      </w:r>
    </w:p>
    <w:p w:rsidR="00B171F5" w:rsidRDefault="00833AE0">
      <w:pPr>
        <w:spacing w:before="240" w:after="240"/>
        <w:jc w:val="both"/>
        <w:rPr>
          <w:rFonts w:ascii="Times New Roman" w:hAnsi="Times New Roman" w:cs="Times New Roman"/>
          <w:sz w:val="24"/>
          <w:szCs w:val="24"/>
        </w:rPr>
      </w:pPr>
      <w:r>
        <w:rPr>
          <w:rFonts w:ascii="Times New Roman" w:hAnsi="Times New Roman" w:cs="Times New Roman"/>
          <w:b/>
          <w:sz w:val="24"/>
          <w:szCs w:val="24"/>
        </w:rPr>
        <w:t>13.1</w:t>
      </w:r>
      <w:r>
        <w:rPr>
          <w:rFonts w:ascii="Times New Roman" w:hAnsi="Times New Roman" w:cs="Times New Roman"/>
          <w:sz w:val="24"/>
          <w:szCs w:val="24"/>
        </w:rPr>
        <w:t xml:space="preserve"> O Contrato deverá ser fielmente executado pelas partes pactuadas, de acordo com as cláusulas avençadas e as normas da Lei Federal nº 14.133/21, especialmente o disposto nos artigos 115 a 123.</w:t>
      </w:r>
    </w:p>
    <w:p w:rsidR="00B171F5" w:rsidRDefault="00833AE0">
      <w:p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13.2 DAS OBRIGAÇÕES DA CONTRATADA:</w:t>
      </w:r>
    </w:p>
    <w:p w:rsidR="00B171F5" w:rsidRDefault="00833AE0">
      <w:pPr>
        <w:numPr>
          <w:ilvl w:val="0"/>
          <w:numId w:val="1"/>
        </w:num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13.2.1</w:t>
      </w:r>
      <w:r>
        <w:rPr>
          <w:rFonts w:ascii="Times New Roman" w:hAnsi="Times New Roman" w:cs="Times New Roman"/>
          <w:sz w:val="24"/>
          <w:szCs w:val="24"/>
        </w:rPr>
        <w:t xml:space="preserve"> Realizar os serviços objeto deste contrato dentro das condições estabelecidas e respeitando os prazos fixados.</w:t>
      </w:r>
    </w:p>
    <w:p w:rsidR="000C0746" w:rsidRPr="000C0746" w:rsidRDefault="000C0746" w:rsidP="000C0746">
      <w:pPr>
        <w:numPr>
          <w:ilvl w:val="0"/>
          <w:numId w:val="1"/>
        </w:numPr>
        <w:spacing w:before="240" w:after="240" w:line="360" w:lineRule="auto"/>
        <w:jc w:val="both"/>
        <w:rPr>
          <w:rFonts w:ascii="Times New Roman" w:hAnsi="Times New Roman" w:cs="Times New Roman"/>
          <w:sz w:val="24"/>
          <w:szCs w:val="24"/>
        </w:rPr>
      </w:pPr>
      <w:r w:rsidRPr="000C0746">
        <w:rPr>
          <w:rFonts w:ascii="Times New Roman" w:hAnsi="Times New Roman" w:cs="Times New Roman"/>
          <w:b/>
          <w:bCs/>
          <w:sz w:val="24"/>
          <w:szCs w:val="24"/>
        </w:rPr>
        <w:t>13.2.1.1</w:t>
      </w:r>
      <w:r w:rsidRPr="000C0746">
        <w:rPr>
          <w:rFonts w:ascii="Times New Roman" w:hAnsi="Times New Roman" w:cs="Times New Roman"/>
          <w:sz w:val="24"/>
          <w:szCs w:val="24"/>
        </w:rPr>
        <w:t xml:space="preserve"> A CONTRATADA deverá emitir e entregar os cartões físicos e/ou liberar o acesso aos cartões digitais, devidamente personalizados e com as respectivas senhas, no prazo máximo de </w:t>
      </w:r>
      <w:r w:rsidRPr="000C0746">
        <w:rPr>
          <w:rFonts w:ascii="Times New Roman" w:hAnsi="Times New Roman" w:cs="Times New Roman"/>
          <w:b/>
          <w:bCs/>
          <w:sz w:val="24"/>
          <w:szCs w:val="24"/>
        </w:rPr>
        <w:t>10 (dez) dias úteis</w:t>
      </w:r>
      <w:r w:rsidRPr="000C0746">
        <w:rPr>
          <w:rFonts w:ascii="Times New Roman" w:hAnsi="Times New Roman" w:cs="Times New Roman"/>
          <w:sz w:val="24"/>
          <w:szCs w:val="24"/>
        </w:rPr>
        <w:t>, contados a partir da data de recebimento da primeira listagem de beneficiários enviada pela Câmara.</w:t>
      </w:r>
    </w:p>
    <w:p w:rsidR="00B171F5" w:rsidRDefault="00833AE0">
      <w:pPr>
        <w:numPr>
          <w:ilvl w:val="0"/>
          <w:numId w:val="1"/>
        </w:num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13.2.2</w:t>
      </w:r>
      <w:r>
        <w:rPr>
          <w:rFonts w:ascii="Times New Roman" w:hAnsi="Times New Roman" w:cs="Times New Roman"/>
          <w:sz w:val="24"/>
          <w:szCs w:val="24"/>
        </w:rPr>
        <w:t xml:space="preserve"> Executar o Contrato na melhor forma de direito e boa-fé, responsabilizando-se pela perfeição técnica dos serviços realizados.</w:t>
      </w:r>
    </w:p>
    <w:p w:rsidR="00B171F5" w:rsidRDefault="00833AE0">
      <w:pPr>
        <w:numPr>
          <w:ilvl w:val="0"/>
          <w:numId w:val="1"/>
        </w:num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13.2.3</w:t>
      </w:r>
      <w:r>
        <w:rPr>
          <w:rFonts w:ascii="Times New Roman" w:hAnsi="Times New Roman" w:cs="Times New Roman"/>
          <w:sz w:val="24"/>
          <w:szCs w:val="24"/>
        </w:rPr>
        <w:t xml:space="preserve"> Responsabilizar-se pela qualidade dos serviços, dirimindo qualquer dúvida e prestando esclarecimentos acerca da execução do objeto durante toda a sua vigência, no prazo máximo de 48 (quarenta e oito) horas a contar da notificação, a pedido da </w:t>
      </w:r>
      <w:r>
        <w:rPr>
          <w:rFonts w:ascii="Times New Roman" w:hAnsi="Times New Roman" w:cs="Times New Roman"/>
          <w:b/>
          <w:sz w:val="24"/>
          <w:szCs w:val="24"/>
        </w:rPr>
        <w:t>Câmara Municipal de Vermelho Novo, MG</w:t>
      </w:r>
      <w:r>
        <w:rPr>
          <w:rFonts w:ascii="Times New Roman" w:hAnsi="Times New Roman" w:cs="Times New Roman"/>
          <w:sz w:val="24"/>
          <w:szCs w:val="24"/>
        </w:rPr>
        <w:t>.</w:t>
      </w:r>
    </w:p>
    <w:p w:rsidR="00B171F5" w:rsidRDefault="00833AE0">
      <w:pPr>
        <w:numPr>
          <w:ilvl w:val="0"/>
          <w:numId w:val="1"/>
        </w:num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13.2.4</w:t>
      </w:r>
      <w:r>
        <w:rPr>
          <w:rFonts w:ascii="Times New Roman" w:hAnsi="Times New Roman" w:cs="Times New Roman"/>
          <w:sz w:val="24"/>
          <w:szCs w:val="24"/>
        </w:rPr>
        <w:t xml:space="preserve"> Observar, atender, respeitar, cumprir e fazer cumprir a legislação pátria vigente, especialmente de modo a favorecer e a buscar a constante melhoria na execução e nos resultados obtidos, preservando a </w:t>
      </w:r>
      <w:r>
        <w:rPr>
          <w:rFonts w:ascii="Times New Roman" w:hAnsi="Times New Roman" w:cs="Times New Roman"/>
          <w:b/>
          <w:sz w:val="24"/>
          <w:szCs w:val="24"/>
        </w:rPr>
        <w:t>Câmara Municipal de Vermelho Novo, MG</w:t>
      </w:r>
      <w:r>
        <w:rPr>
          <w:rFonts w:ascii="Times New Roman" w:hAnsi="Times New Roman" w:cs="Times New Roman"/>
          <w:sz w:val="24"/>
          <w:szCs w:val="24"/>
        </w:rPr>
        <w:t>, de qualquer demanda ou reivindicação que seja de sua exclusiva responsabilidade.</w:t>
      </w:r>
    </w:p>
    <w:p w:rsidR="00B171F5" w:rsidRDefault="00833AE0">
      <w:pPr>
        <w:numPr>
          <w:ilvl w:val="0"/>
          <w:numId w:val="1"/>
        </w:num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13.2.5</w:t>
      </w:r>
      <w:r>
        <w:rPr>
          <w:rFonts w:ascii="Times New Roman" w:hAnsi="Times New Roman" w:cs="Times New Roman"/>
          <w:sz w:val="24"/>
          <w:szCs w:val="24"/>
        </w:rPr>
        <w:t xml:space="preserve"> Possibilitar acesso à rede credenciada, contratada ou própria em todo o território nacional.</w:t>
      </w:r>
    </w:p>
    <w:p w:rsidR="000C0746" w:rsidRDefault="000C0746" w:rsidP="000C0746">
      <w:pPr>
        <w:pStyle w:val="NormalWeb"/>
        <w:numPr>
          <w:ilvl w:val="0"/>
          <w:numId w:val="1"/>
        </w:numPr>
        <w:spacing w:line="360" w:lineRule="auto"/>
        <w:jc w:val="both"/>
      </w:pPr>
      <w:r>
        <w:rPr>
          <w:b/>
          <w:bCs/>
        </w:rPr>
        <w:t>13.2.5.1</w:t>
      </w:r>
      <w:r>
        <w:t xml:space="preserve"> A rede credenciada nacional exigida no item anterior deverá, obrigatoriamente, contemplar estabelecimentos comerciais (como supermercados, mercados, mercearias e açougues) situados no município de </w:t>
      </w:r>
      <w:r>
        <w:rPr>
          <w:b/>
          <w:bCs/>
        </w:rPr>
        <w:t>Vermelho Novo/MG</w:t>
      </w:r>
      <w:r>
        <w:t>, garantindo a plena utilização do benefício pelos servidores e vereadores em sua localidade.</w:t>
      </w:r>
    </w:p>
    <w:p w:rsidR="000C0746" w:rsidRDefault="000C0746" w:rsidP="000C0746">
      <w:pPr>
        <w:spacing w:before="240" w:after="240" w:line="360" w:lineRule="auto"/>
        <w:ind w:left="360"/>
        <w:jc w:val="both"/>
        <w:rPr>
          <w:rFonts w:ascii="Times New Roman" w:hAnsi="Times New Roman" w:cs="Times New Roman"/>
          <w:sz w:val="24"/>
          <w:szCs w:val="24"/>
        </w:rPr>
      </w:pPr>
    </w:p>
    <w:p w:rsidR="00B171F5" w:rsidRDefault="00833AE0">
      <w:pPr>
        <w:numPr>
          <w:ilvl w:val="0"/>
          <w:numId w:val="1"/>
        </w:num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13.2.6</w:t>
      </w:r>
      <w:r>
        <w:rPr>
          <w:rFonts w:ascii="Times New Roman" w:hAnsi="Times New Roman" w:cs="Times New Roman"/>
          <w:sz w:val="24"/>
          <w:szCs w:val="24"/>
        </w:rPr>
        <w:t xml:space="preserve"> Disponibilizar cartões magnéticos/eletrônicos com chip de segurança e senha individualizada e intransferível, com validade mínima de 05 (cinco) anos a contar da data de emissão, com capacidade para receber recargas mensais, contendo impressos de forma personalizada: o nome do servidor/membro beneficiário e a razão social da CONTRATANTE.</w:t>
      </w:r>
    </w:p>
    <w:p w:rsidR="00B171F5" w:rsidRDefault="00833AE0">
      <w:pPr>
        <w:numPr>
          <w:ilvl w:val="0"/>
          <w:numId w:val="1"/>
        </w:num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13.2.7</w:t>
      </w:r>
      <w:r>
        <w:rPr>
          <w:rFonts w:ascii="Times New Roman" w:hAnsi="Times New Roman" w:cs="Times New Roman"/>
          <w:sz w:val="24"/>
          <w:szCs w:val="24"/>
        </w:rPr>
        <w:t xml:space="preserve"> Disponibilizar aplicativo para </w:t>
      </w:r>
      <w:r>
        <w:rPr>
          <w:rFonts w:ascii="Times New Roman" w:hAnsi="Times New Roman" w:cs="Times New Roman"/>
          <w:i/>
          <w:sz w:val="24"/>
          <w:szCs w:val="24"/>
        </w:rPr>
        <w:t>smartphone</w:t>
      </w:r>
      <w:r>
        <w:rPr>
          <w:rFonts w:ascii="Times New Roman" w:hAnsi="Times New Roman" w:cs="Times New Roman"/>
          <w:sz w:val="24"/>
          <w:szCs w:val="24"/>
        </w:rPr>
        <w:t xml:space="preserve"> (compatível com os sistemas Android e iOS) aos usuários do cartão, contendo, no mínimo, as seguintes funções:</w:t>
      </w:r>
    </w:p>
    <w:p w:rsidR="00B171F5" w:rsidRDefault="00833AE0">
      <w:pPr>
        <w:spacing w:before="240" w:after="240" w:line="360" w:lineRule="auto"/>
        <w:ind w:left="1440" w:hanging="360"/>
        <w:jc w:val="both"/>
        <w:rPr>
          <w:rFonts w:ascii="Times New Roman" w:hAnsi="Times New Roman" w:cs="Times New Roman"/>
          <w:sz w:val="24"/>
          <w:szCs w:val="24"/>
        </w:rPr>
      </w:pPr>
      <w:r>
        <w:rPr>
          <w:rFonts w:ascii="Times New Roman" w:hAnsi="Times New Roman" w:cs="Times New Roman"/>
          <w:b/>
          <w:sz w:val="24"/>
          <w:szCs w:val="24"/>
        </w:rPr>
        <w:t>I -</w:t>
      </w:r>
      <w:r>
        <w:rPr>
          <w:rFonts w:ascii="Times New Roman" w:hAnsi="Times New Roman" w:cs="Times New Roman"/>
          <w:sz w:val="24"/>
          <w:szCs w:val="24"/>
        </w:rPr>
        <w:t xml:space="preserve"> Consulta de saldo e extrato detalhado;</w:t>
      </w:r>
    </w:p>
    <w:p w:rsidR="00B171F5" w:rsidRDefault="00833AE0">
      <w:pPr>
        <w:spacing w:before="240" w:after="240" w:line="360" w:lineRule="auto"/>
        <w:ind w:left="1440" w:hanging="360"/>
        <w:jc w:val="both"/>
        <w:rPr>
          <w:rFonts w:ascii="Times New Roman" w:hAnsi="Times New Roman" w:cs="Times New Roman"/>
          <w:sz w:val="24"/>
          <w:szCs w:val="24"/>
        </w:rPr>
      </w:pPr>
      <w:r>
        <w:rPr>
          <w:rFonts w:ascii="Times New Roman" w:hAnsi="Times New Roman" w:cs="Times New Roman"/>
          <w:b/>
          <w:sz w:val="24"/>
          <w:szCs w:val="24"/>
        </w:rPr>
        <w:t>II -</w:t>
      </w:r>
      <w:r>
        <w:rPr>
          <w:rFonts w:ascii="Times New Roman" w:hAnsi="Times New Roman" w:cs="Times New Roman"/>
          <w:sz w:val="24"/>
          <w:szCs w:val="24"/>
        </w:rPr>
        <w:t xml:space="preserve"> Bloqueio e desbloqueio de cartões;</w:t>
      </w:r>
    </w:p>
    <w:p w:rsidR="00B171F5" w:rsidRDefault="00833AE0">
      <w:pPr>
        <w:spacing w:before="240" w:after="240" w:line="360" w:lineRule="auto"/>
        <w:ind w:left="1440" w:hanging="360"/>
        <w:jc w:val="both"/>
        <w:rPr>
          <w:rFonts w:ascii="Times New Roman" w:hAnsi="Times New Roman" w:cs="Times New Roman"/>
          <w:sz w:val="24"/>
          <w:szCs w:val="24"/>
        </w:rPr>
      </w:pPr>
      <w:r>
        <w:rPr>
          <w:rFonts w:ascii="Times New Roman" w:hAnsi="Times New Roman" w:cs="Times New Roman"/>
          <w:b/>
          <w:sz w:val="24"/>
          <w:szCs w:val="24"/>
        </w:rPr>
        <w:t>III -</w:t>
      </w:r>
      <w:r>
        <w:rPr>
          <w:rFonts w:ascii="Times New Roman" w:hAnsi="Times New Roman" w:cs="Times New Roman"/>
          <w:sz w:val="24"/>
          <w:szCs w:val="24"/>
        </w:rPr>
        <w:t xml:space="preserve"> Consulta à rede de estabelecimentos credenciados atualizada por município;</w:t>
      </w:r>
    </w:p>
    <w:p w:rsidR="00B171F5" w:rsidRDefault="00833AE0">
      <w:pPr>
        <w:spacing w:before="240" w:after="240" w:line="360" w:lineRule="auto"/>
        <w:ind w:left="1440" w:hanging="360"/>
        <w:jc w:val="both"/>
        <w:rPr>
          <w:rFonts w:ascii="Times New Roman" w:hAnsi="Times New Roman" w:cs="Times New Roman"/>
          <w:sz w:val="24"/>
          <w:szCs w:val="24"/>
        </w:rPr>
      </w:pPr>
      <w:r>
        <w:rPr>
          <w:rFonts w:ascii="Times New Roman" w:hAnsi="Times New Roman" w:cs="Times New Roman"/>
          <w:b/>
          <w:sz w:val="24"/>
          <w:szCs w:val="24"/>
        </w:rPr>
        <w:lastRenderedPageBreak/>
        <w:t>IV -</w:t>
      </w:r>
      <w:r>
        <w:rPr>
          <w:rFonts w:ascii="Times New Roman" w:hAnsi="Times New Roman" w:cs="Times New Roman"/>
          <w:sz w:val="24"/>
          <w:szCs w:val="24"/>
        </w:rPr>
        <w:t xml:space="preserve"> Canal de contato direto com a c</w:t>
      </w:r>
      <w:r>
        <w:rPr>
          <w:rFonts w:ascii="Times New Roman" w:hAnsi="Times New Roman" w:cs="Times New Roman"/>
          <w:sz w:val="24"/>
          <w:szCs w:val="24"/>
          <w:lang w:bidi="pt-BR"/>
        </w:rPr>
        <w:t>e</w:t>
      </w:r>
      <w:r>
        <w:rPr>
          <w:rFonts w:ascii="Times New Roman" w:hAnsi="Times New Roman" w:cs="Times New Roman"/>
          <w:sz w:val="24"/>
          <w:szCs w:val="24"/>
        </w:rPr>
        <w:t>ntral de atendimento ao usuário (disponível 24 horas por dia, 07 dias por semana).</w:t>
      </w:r>
    </w:p>
    <w:p w:rsidR="00B171F5" w:rsidRDefault="00833AE0">
      <w:pPr>
        <w:numPr>
          <w:ilvl w:val="0"/>
          <w:numId w:val="1"/>
        </w:numPr>
        <w:spacing w:before="240" w:after="240" w:line="360" w:lineRule="auto"/>
        <w:jc w:val="both"/>
        <w:rPr>
          <w:rFonts w:ascii="Times New Roman" w:hAnsi="Times New Roman" w:cs="Times New Roman"/>
          <w:sz w:val="24"/>
          <w:szCs w:val="24"/>
        </w:rPr>
      </w:pPr>
      <w:bookmarkStart w:id="8" w:name="p-rc_8646a9c69a9d487a-27"/>
      <w:bookmarkEnd w:id="8"/>
      <w:r>
        <w:rPr>
          <w:rFonts w:ascii="Times New Roman" w:hAnsi="Times New Roman" w:cs="Times New Roman"/>
          <w:b/>
          <w:sz w:val="24"/>
          <w:szCs w:val="24"/>
        </w:rPr>
        <w:t>13.2.8</w:t>
      </w:r>
      <w:r>
        <w:rPr>
          <w:rFonts w:ascii="Times New Roman" w:hAnsi="Times New Roman" w:cs="Times New Roman"/>
          <w:sz w:val="24"/>
          <w:szCs w:val="24"/>
        </w:rPr>
        <w:t xml:space="preserve"> 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 </w:t>
      </w:r>
    </w:p>
    <w:p w:rsidR="00B171F5" w:rsidRDefault="00833AE0">
      <w:pPr>
        <w:spacing w:before="240" w:after="240" w:line="360" w:lineRule="auto"/>
        <w:ind w:left="1440" w:hanging="360"/>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Economia no consumo de água e energia;</w:t>
      </w:r>
    </w:p>
    <w:p w:rsidR="00B171F5" w:rsidRDefault="00833AE0">
      <w:pPr>
        <w:spacing w:before="240" w:after="240" w:line="360" w:lineRule="auto"/>
        <w:ind w:left="1440" w:hanging="360"/>
        <w:jc w:val="both"/>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Minimização da geração de resíduos e destinação final ambientalmente adequada dos que forem gerados;</w:t>
      </w:r>
    </w:p>
    <w:p w:rsidR="00B171F5" w:rsidRDefault="00833AE0">
      <w:pPr>
        <w:spacing w:before="240" w:after="240" w:line="360" w:lineRule="auto"/>
        <w:ind w:left="1440" w:hanging="360"/>
        <w:jc w:val="both"/>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Redução da emissão de poluentes e de gases de efeito estufa;</w:t>
      </w:r>
    </w:p>
    <w:p w:rsidR="00B171F5" w:rsidRDefault="00833AE0">
      <w:pPr>
        <w:spacing w:before="240" w:after="240" w:line="360" w:lineRule="auto"/>
        <w:ind w:left="1440" w:hanging="360"/>
        <w:jc w:val="both"/>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Utilização de produtos e insumos reciclados, recicláveis, reutilizáveis, reaproveitáveis ou biodegradáveis/compostáveis;</w:t>
      </w:r>
    </w:p>
    <w:p w:rsidR="00B171F5" w:rsidRDefault="00833AE0">
      <w:pPr>
        <w:spacing w:before="240" w:after="240" w:line="360" w:lineRule="auto"/>
        <w:ind w:left="1440" w:hanging="360"/>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Maior geração de empregos, preferencialmente com mão de obra local;</w:t>
      </w:r>
    </w:p>
    <w:p w:rsidR="00B171F5" w:rsidRDefault="00833AE0">
      <w:pPr>
        <w:spacing w:before="240" w:after="240" w:line="360" w:lineRule="auto"/>
        <w:ind w:left="1440" w:hanging="360"/>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Fomento às políticas sociais inclusivas e compensatórias;</w:t>
      </w:r>
    </w:p>
    <w:p w:rsidR="00B171F5" w:rsidRDefault="00833AE0">
      <w:pPr>
        <w:spacing w:before="240" w:after="240" w:line="360" w:lineRule="auto"/>
        <w:ind w:left="1440" w:hanging="360"/>
        <w:jc w:val="both"/>
        <w:rPr>
          <w:rFonts w:ascii="Times New Roman" w:hAnsi="Times New Roman" w:cs="Times New Roman"/>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Utilização de serviços com baixo consumo energético e baixa emissão de ruído.</w:t>
      </w:r>
    </w:p>
    <w:p w:rsidR="00090232" w:rsidRDefault="00833AE0" w:rsidP="00090232">
      <w:p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13.3 DAS OBRIGAÇÕES DO CONTRATANTE:</w:t>
      </w:r>
    </w:p>
    <w:p w:rsidR="00090232" w:rsidRPr="00090232" w:rsidRDefault="00090232" w:rsidP="00090232">
      <w:pPr>
        <w:spacing w:before="240" w:after="240" w:line="360" w:lineRule="auto"/>
        <w:jc w:val="both"/>
        <w:rPr>
          <w:rStyle w:val="citation-443"/>
          <w:rFonts w:ascii="Times New Roman" w:hAnsi="Times New Roman" w:cs="Times New Roman"/>
          <w:sz w:val="24"/>
          <w:szCs w:val="24"/>
        </w:rPr>
      </w:pPr>
      <w:r>
        <w:rPr>
          <w:rStyle w:val="citation-443"/>
          <w:b/>
          <w:bCs/>
        </w:rPr>
        <w:t>13.3 DAS OBRIGAÇÕES DO CONTRATANTE:</w:t>
      </w:r>
    </w:p>
    <w:p w:rsidR="00090232" w:rsidRPr="00090232" w:rsidRDefault="00090232" w:rsidP="00090232">
      <w:pPr>
        <w:pBdr>
          <w:bottom w:val="single" w:sz="4" w:space="1" w:color="auto"/>
        </w:pBdr>
        <w:spacing w:line="360" w:lineRule="auto"/>
        <w:jc w:val="both"/>
        <w:rPr>
          <w:rStyle w:val="citation-442"/>
          <w:rFonts w:ascii="Times New Roman" w:hAnsi="Times New Roman" w:cs="Times New Roman"/>
          <w:sz w:val="24"/>
          <w:szCs w:val="24"/>
        </w:rPr>
      </w:pPr>
      <w:r w:rsidRPr="00090232">
        <w:rPr>
          <w:rStyle w:val="citation-442"/>
          <w:rFonts w:ascii="Times New Roman" w:hAnsi="Times New Roman" w:cs="Times New Roman"/>
          <w:b/>
          <w:bCs/>
          <w:sz w:val="24"/>
          <w:szCs w:val="24"/>
        </w:rPr>
        <w:t>13.3.1</w:t>
      </w:r>
      <w:r w:rsidRPr="00090232">
        <w:rPr>
          <w:rStyle w:val="citation-442"/>
          <w:rFonts w:ascii="Times New Roman" w:hAnsi="Times New Roman" w:cs="Times New Roman"/>
          <w:sz w:val="24"/>
          <w:szCs w:val="24"/>
        </w:rPr>
        <w:t xml:space="preserve"> Notificar a CONTRATADA por escrito sobre qualquer irregularidade encontrada na execução dos serviços, fixando-lhe prazo para a devida correção.</w:t>
      </w:r>
    </w:p>
    <w:p w:rsidR="00090232" w:rsidRPr="00090232" w:rsidRDefault="00090232" w:rsidP="00090232">
      <w:pPr>
        <w:pBdr>
          <w:bottom w:val="single" w:sz="4" w:space="1" w:color="auto"/>
        </w:pBdr>
        <w:spacing w:line="360" w:lineRule="auto"/>
        <w:jc w:val="both"/>
        <w:rPr>
          <w:rStyle w:val="citation-441"/>
          <w:rFonts w:ascii="Times New Roman" w:hAnsi="Times New Roman" w:cs="Times New Roman"/>
          <w:sz w:val="24"/>
          <w:szCs w:val="24"/>
        </w:rPr>
      </w:pPr>
      <w:r w:rsidRPr="00090232">
        <w:rPr>
          <w:rStyle w:val="citation-442"/>
          <w:rFonts w:ascii="Times New Roman" w:hAnsi="Times New Roman" w:cs="Times New Roman"/>
          <w:sz w:val="24"/>
          <w:szCs w:val="24"/>
        </w:rPr>
        <w:t xml:space="preserve"> </w:t>
      </w:r>
      <w:r w:rsidRPr="00090232">
        <w:rPr>
          <w:rStyle w:val="citation-441"/>
          <w:rFonts w:ascii="Times New Roman" w:hAnsi="Times New Roman" w:cs="Times New Roman"/>
          <w:b/>
          <w:bCs/>
          <w:sz w:val="24"/>
          <w:szCs w:val="24"/>
        </w:rPr>
        <w:t>13.3.2</w:t>
      </w:r>
      <w:r w:rsidRPr="00090232">
        <w:rPr>
          <w:rStyle w:val="citation-441"/>
          <w:rFonts w:ascii="Times New Roman" w:hAnsi="Times New Roman" w:cs="Times New Roman"/>
          <w:sz w:val="24"/>
          <w:szCs w:val="24"/>
        </w:rPr>
        <w:t xml:space="preserve"> Efetuar o pagamento devido à CONTRATADA nos prazos e condições estabelecidos na Cláusula Nona deste Contrato. </w:t>
      </w:r>
    </w:p>
    <w:p w:rsidR="00090232" w:rsidRPr="00090232" w:rsidRDefault="00090232" w:rsidP="00090232">
      <w:pPr>
        <w:pBdr>
          <w:bottom w:val="single" w:sz="4" w:space="1" w:color="auto"/>
        </w:pBdr>
        <w:spacing w:line="360" w:lineRule="auto"/>
        <w:jc w:val="both"/>
        <w:rPr>
          <w:rStyle w:val="citation-440"/>
          <w:rFonts w:ascii="Times New Roman" w:hAnsi="Times New Roman" w:cs="Times New Roman"/>
          <w:sz w:val="24"/>
          <w:szCs w:val="24"/>
        </w:rPr>
      </w:pPr>
      <w:r w:rsidRPr="00090232">
        <w:rPr>
          <w:rStyle w:val="citation-440"/>
          <w:rFonts w:ascii="Times New Roman" w:hAnsi="Times New Roman" w:cs="Times New Roman"/>
          <w:b/>
          <w:bCs/>
          <w:sz w:val="24"/>
          <w:szCs w:val="24"/>
        </w:rPr>
        <w:t>13.3.3</w:t>
      </w:r>
      <w:r w:rsidRPr="00090232">
        <w:rPr>
          <w:rStyle w:val="citation-440"/>
          <w:rFonts w:ascii="Times New Roman" w:hAnsi="Times New Roman" w:cs="Times New Roman"/>
          <w:sz w:val="24"/>
          <w:szCs w:val="24"/>
        </w:rPr>
        <w:t xml:space="preserve"> Fornecer à CONTRATADA as informações, listagens de beneficiários e dados de execução, ficando as correções e readequações sob total custeio da CONTRATADA. </w:t>
      </w:r>
    </w:p>
    <w:p w:rsidR="00090232" w:rsidRPr="00090232" w:rsidRDefault="00090232" w:rsidP="00090232">
      <w:pPr>
        <w:pBdr>
          <w:bottom w:val="single" w:sz="4" w:space="1" w:color="auto"/>
        </w:pBdr>
        <w:spacing w:line="360" w:lineRule="auto"/>
        <w:jc w:val="both"/>
        <w:rPr>
          <w:rStyle w:val="citation-439"/>
          <w:rFonts w:ascii="Times New Roman" w:hAnsi="Times New Roman" w:cs="Times New Roman"/>
          <w:sz w:val="24"/>
          <w:szCs w:val="24"/>
        </w:rPr>
      </w:pPr>
      <w:r w:rsidRPr="00090232">
        <w:rPr>
          <w:rStyle w:val="citation-439"/>
          <w:rFonts w:ascii="Times New Roman" w:hAnsi="Times New Roman" w:cs="Times New Roman"/>
          <w:b/>
          <w:bCs/>
          <w:sz w:val="24"/>
          <w:szCs w:val="24"/>
        </w:rPr>
        <w:lastRenderedPageBreak/>
        <w:t>13.3.4</w:t>
      </w:r>
      <w:r w:rsidRPr="00090232">
        <w:rPr>
          <w:rStyle w:val="citation-439"/>
          <w:rFonts w:ascii="Times New Roman" w:hAnsi="Times New Roman" w:cs="Times New Roman"/>
          <w:sz w:val="24"/>
          <w:szCs w:val="24"/>
        </w:rPr>
        <w:t xml:space="preserve"> Acompanhar e fiscalizar a execução dos serviços por meio do setor de fiscalização e gestão da Câmara Municipal de Vermelho Novo, MG, o que não fará cessar ou diminuir a responsabilidade da CONTRATADA pelo perfeito cumprimento das obrigações estipuladas. </w:t>
      </w:r>
    </w:p>
    <w:p w:rsidR="00090232" w:rsidRPr="00090232" w:rsidRDefault="00090232" w:rsidP="00090232">
      <w:pPr>
        <w:pBdr>
          <w:bottom w:val="single" w:sz="4" w:space="1" w:color="auto"/>
        </w:pBdr>
        <w:spacing w:line="360" w:lineRule="auto"/>
        <w:jc w:val="both"/>
        <w:rPr>
          <w:rStyle w:val="citation-438"/>
          <w:rFonts w:ascii="Times New Roman" w:hAnsi="Times New Roman" w:cs="Times New Roman"/>
          <w:sz w:val="24"/>
          <w:szCs w:val="24"/>
        </w:rPr>
      </w:pPr>
      <w:r w:rsidRPr="00090232">
        <w:rPr>
          <w:rStyle w:val="citation-438"/>
          <w:rFonts w:ascii="Times New Roman" w:hAnsi="Times New Roman" w:cs="Times New Roman"/>
          <w:b/>
          <w:bCs/>
          <w:sz w:val="24"/>
          <w:szCs w:val="24"/>
        </w:rPr>
        <w:t>13.3.5</w:t>
      </w:r>
      <w:r w:rsidRPr="00090232">
        <w:rPr>
          <w:rStyle w:val="citation-438"/>
          <w:rFonts w:ascii="Times New Roman" w:hAnsi="Times New Roman" w:cs="Times New Roman"/>
          <w:sz w:val="24"/>
          <w:szCs w:val="24"/>
        </w:rPr>
        <w:t xml:space="preserve"> Rejeitar todo e qualquer serviço de má qualidade ou que esteja em desconformidade com as especificações editalícias e contratuais, recusando qualquer execução que apresente incorreções ou falhas. </w:t>
      </w:r>
    </w:p>
    <w:p w:rsidR="00090232" w:rsidRPr="00090232" w:rsidRDefault="00090232" w:rsidP="00090232">
      <w:pPr>
        <w:pBdr>
          <w:bottom w:val="single" w:sz="4" w:space="1" w:color="auto"/>
        </w:pBdr>
        <w:spacing w:line="360" w:lineRule="auto"/>
        <w:jc w:val="both"/>
        <w:rPr>
          <w:rStyle w:val="citation-436"/>
          <w:rFonts w:ascii="Times New Roman" w:hAnsi="Times New Roman" w:cs="Times New Roman"/>
          <w:sz w:val="24"/>
          <w:szCs w:val="24"/>
        </w:rPr>
      </w:pPr>
      <w:r w:rsidRPr="00090232">
        <w:rPr>
          <w:rStyle w:val="citation-437"/>
          <w:rFonts w:ascii="Times New Roman" w:hAnsi="Times New Roman" w:cs="Times New Roman"/>
          <w:b/>
          <w:bCs/>
          <w:sz w:val="24"/>
          <w:szCs w:val="24"/>
        </w:rPr>
        <w:t>13.3.6</w:t>
      </w:r>
      <w:r w:rsidRPr="00090232">
        <w:rPr>
          <w:rStyle w:val="citation-437"/>
          <w:rFonts w:ascii="Times New Roman" w:hAnsi="Times New Roman" w:cs="Times New Roman"/>
          <w:sz w:val="24"/>
          <w:szCs w:val="24"/>
        </w:rPr>
        <w:t xml:space="preserve"> Decidir acerca das questões que se apresentarem durante a execução e entrega dos serviços. </w:t>
      </w:r>
      <w:r w:rsidRPr="00090232">
        <w:rPr>
          <w:rStyle w:val="citation-436"/>
          <w:rFonts w:ascii="Times New Roman" w:hAnsi="Times New Roman" w:cs="Times New Roman"/>
          <w:b/>
          <w:bCs/>
          <w:sz w:val="24"/>
          <w:szCs w:val="24"/>
        </w:rPr>
        <w:t>13.3.7</w:t>
      </w:r>
      <w:r w:rsidRPr="00090232">
        <w:rPr>
          <w:rStyle w:val="citation-436"/>
          <w:rFonts w:ascii="Times New Roman" w:hAnsi="Times New Roman" w:cs="Times New Roman"/>
          <w:sz w:val="24"/>
          <w:szCs w:val="24"/>
        </w:rPr>
        <w:t xml:space="preserve"> Arcar com as despesas de publicação do extrato deste Contrato, bem como dos termos aditivos ou apostilamentos que venham a ser firmados, no Portal Nacional de Contratações Públicas (PNCP) e no diário oficial</w:t>
      </w:r>
    </w:p>
    <w:p w:rsidR="00090232" w:rsidRPr="00090232" w:rsidRDefault="00090232" w:rsidP="00090232">
      <w:pPr>
        <w:pBdr>
          <w:bottom w:val="single" w:sz="4" w:space="1" w:color="auto"/>
        </w:pBdr>
        <w:spacing w:line="360" w:lineRule="auto"/>
        <w:jc w:val="both"/>
        <w:rPr>
          <w:rStyle w:val="citation-435"/>
          <w:rFonts w:ascii="Times New Roman" w:hAnsi="Times New Roman" w:cs="Times New Roman"/>
          <w:sz w:val="24"/>
          <w:szCs w:val="24"/>
        </w:rPr>
      </w:pPr>
      <w:r w:rsidRPr="00090232">
        <w:rPr>
          <w:rStyle w:val="citation-436"/>
          <w:rFonts w:ascii="Times New Roman" w:hAnsi="Times New Roman" w:cs="Times New Roman"/>
          <w:sz w:val="24"/>
          <w:szCs w:val="24"/>
        </w:rPr>
        <w:t xml:space="preserve"> </w:t>
      </w:r>
      <w:r w:rsidRPr="00090232">
        <w:rPr>
          <w:rStyle w:val="citation-435"/>
          <w:rFonts w:ascii="Times New Roman" w:hAnsi="Times New Roman" w:cs="Times New Roman"/>
          <w:b/>
          <w:bCs/>
          <w:sz w:val="24"/>
          <w:szCs w:val="24"/>
        </w:rPr>
        <w:t>13.3.8</w:t>
      </w:r>
      <w:r w:rsidRPr="00090232">
        <w:rPr>
          <w:rStyle w:val="citation-435"/>
          <w:rFonts w:ascii="Times New Roman" w:hAnsi="Times New Roman" w:cs="Times New Roman"/>
          <w:sz w:val="24"/>
          <w:szCs w:val="24"/>
        </w:rPr>
        <w:t xml:space="preserve"> Efetuar o recebimento definitivo do objeto por meio do fiscal e do gestor do contrato designados.</w:t>
      </w:r>
    </w:p>
    <w:p w:rsidR="00090232" w:rsidRPr="00090232" w:rsidRDefault="00090232" w:rsidP="00090232">
      <w:pPr>
        <w:pBdr>
          <w:bottom w:val="single" w:sz="4" w:space="1" w:color="auto"/>
        </w:pBdr>
        <w:spacing w:line="360" w:lineRule="auto"/>
        <w:jc w:val="both"/>
        <w:rPr>
          <w:rStyle w:val="citation-434"/>
          <w:rFonts w:ascii="Times New Roman" w:hAnsi="Times New Roman" w:cs="Times New Roman"/>
          <w:b/>
          <w:bCs/>
          <w:sz w:val="24"/>
          <w:szCs w:val="24"/>
        </w:rPr>
      </w:pPr>
      <w:r w:rsidRPr="00090232">
        <w:rPr>
          <w:rStyle w:val="citation-435"/>
          <w:rFonts w:ascii="Times New Roman" w:hAnsi="Times New Roman" w:cs="Times New Roman"/>
          <w:sz w:val="24"/>
          <w:szCs w:val="24"/>
        </w:rPr>
        <w:t xml:space="preserve"> </w:t>
      </w:r>
      <w:r w:rsidRPr="00090232">
        <w:rPr>
          <w:rStyle w:val="citation-434"/>
          <w:rFonts w:ascii="Times New Roman" w:hAnsi="Times New Roman" w:cs="Times New Roman"/>
          <w:b/>
          <w:bCs/>
          <w:sz w:val="24"/>
          <w:szCs w:val="24"/>
        </w:rPr>
        <w:t>13.3.9</w:t>
      </w:r>
      <w:r w:rsidRPr="00090232">
        <w:rPr>
          <w:rStyle w:val="citation-434"/>
          <w:rFonts w:ascii="Times New Roman" w:hAnsi="Times New Roman" w:cs="Times New Roman"/>
          <w:sz w:val="24"/>
          <w:szCs w:val="24"/>
        </w:rPr>
        <w:t xml:space="preserve"> Efetuar diligências, sempre que julgar necessário, para comprovar o cumprimento das práticas de sustentabilidade exigidas da CONTRATADA</w:t>
      </w:r>
    </w:p>
    <w:p w:rsidR="00B171F5" w:rsidRDefault="00833AE0" w:rsidP="00E654A5">
      <w:pPr>
        <w:pBdr>
          <w:top w:val="single" w:sz="4" w:space="1" w:color="auto"/>
          <w:bottom w:val="single" w:sz="4" w:space="1" w:color="auto"/>
        </w:pBd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14. CLÁUSULA DÉCIMA QUARTA – DA RESPONSABILIDADE PELOS ENCARGOS.</w:t>
      </w:r>
    </w:p>
    <w:p w:rsidR="00E654A5" w:rsidRPr="00E654A5" w:rsidRDefault="00E654A5" w:rsidP="00E654A5">
      <w:pPr>
        <w:spacing w:line="360" w:lineRule="auto"/>
        <w:jc w:val="both"/>
        <w:rPr>
          <w:rFonts w:ascii="Times New Roman" w:hAnsi="Times New Roman" w:cs="Times New Roman"/>
          <w:sz w:val="24"/>
          <w:szCs w:val="24"/>
        </w:rPr>
      </w:pPr>
      <w:bookmarkStart w:id="9" w:name="_dx_frag_StartFragment"/>
      <w:bookmarkEnd w:id="9"/>
      <w:r w:rsidRPr="00E654A5">
        <w:rPr>
          <w:rFonts w:ascii="Times New Roman" w:eastAsia="Times New Roman" w:hAnsi="Times New Roman" w:cs="Times New Roman"/>
          <w:sz w:val="24"/>
          <w:szCs w:val="24"/>
        </w:rPr>
        <w:t xml:space="preserve"> </w:t>
      </w:r>
      <w:r w:rsidRPr="00E654A5">
        <w:rPr>
          <w:rFonts w:ascii="Times New Roman" w:eastAsia="Times New Roman" w:hAnsi="Times New Roman" w:cs="Times New Roman"/>
          <w:b/>
          <w:bCs/>
          <w:sz w:val="24"/>
          <w:szCs w:val="24"/>
        </w:rPr>
        <w:t>14.1</w:t>
      </w:r>
      <w:r w:rsidRPr="00E654A5">
        <w:rPr>
          <w:rFonts w:ascii="Times New Roman" w:eastAsia="Times New Roman" w:hAnsi="Times New Roman" w:cs="Times New Roman"/>
          <w:sz w:val="24"/>
          <w:szCs w:val="24"/>
        </w:rPr>
        <w:t xml:space="preserve"> Sobre os preços ora contratados estão contabilizados todos os encargos trabalhistas, previdenciários, fiscais e comerciais, na forma prevista pelo art. 121 da Lei Federal nº 14.133/21, sendo de responsabilidade exclusiva da CONTRATADA o pagamento de tais obrigações. </w:t>
      </w:r>
    </w:p>
    <w:p w:rsidR="00E654A5" w:rsidRDefault="00E654A5" w:rsidP="00E654A5">
      <w:pPr>
        <w:pBdr>
          <w:top w:val="single" w:sz="4" w:space="1" w:color="auto"/>
          <w:bottom w:val="single" w:sz="4" w:space="1" w:color="auto"/>
        </w:pBdr>
        <w:spacing w:before="100" w:beforeAutospacing="1" w:after="100" w:afterAutospacing="1" w:line="276" w:lineRule="auto"/>
        <w:jc w:val="center"/>
        <w:rPr>
          <w:rFonts w:ascii="Times New Roman" w:eastAsia="Times New Roman" w:hAnsi="Times New Roman" w:cs="Times New Roman"/>
          <w:b/>
          <w:sz w:val="24"/>
          <w:szCs w:val="24"/>
        </w:rPr>
      </w:pPr>
      <w:r w:rsidRPr="00E654A5">
        <w:rPr>
          <w:rFonts w:ascii="Times New Roman" w:eastAsia="Times New Roman" w:hAnsi="Times New Roman" w:cs="Times New Roman"/>
          <w:b/>
          <w:sz w:val="24"/>
          <w:szCs w:val="24"/>
        </w:rPr>
        <w:t>15. CLÁUSULA DÉCIMA QUINTA – DA RESERVA DE CARGOS.</w:t>
      </w:r>
    </w:p>
    <w:p w:rsidR="00E654A5" w:rsidRPr="00E654A5" w:rsidRDefault="00E654A5" w:rsidP="00E654A5">
      <w:pPr>
        <w:spacing w:before="100" w:beforeAutospacing="1" w:after="100" w:afterAutospacing="1" w:line="276" w:lineRule="auto"/>
        <w:jc w:val="both"/>
        <w:rPr>
          <w:rFonts w:ascii="Times New Roman" w:eastAsia="Times New Roman" w:hAnsi="Times New Roman" w:cs="Times New Roman"/>
          <w:sz w:val="24"/>
          <w:szCs w:val="24"/>
        </w:rPr>
      </w:pPr>
      <w:r w:rsidRPr="00E654A5">
        <w:rPr>
          <w:rFonts w:ascii="Times New Roman" w:eastAsia="Times New Roman" w:hAnsi="Times New Roman" w:cs="Times New Roman"/>
          <w:b/>
          <w:bCs/>
          <w:sz w:val="24"/>
          <w:szCs w:val="24"/>
        </w:rPr>
        <w:t>15.1</w:t>
      </w:r>
      <w:r w:rsidRPr="00E654A5">
        <w:rPr>
          <w:rFonts w:ascii="Times New Roman" w:eastAsia="Times New Roman" w:hAnsi="Times New Roman" w:cs="Times New Roman"/>
          <w:b/>
          <w:sz w:val="24"/>
          <w:szCs w:val="24"/>
        </w:rPr>
        <w:t xml:space="preserve"> A CONTRATADA</w:t>
      </w:r>
      <w:r w:rsidRPr="00E654A5">
        <w:rPr>
          <w:rFonts w:ascii="Times New Roman" w:eastAsia="Times New Roman" w:hAnsi="Times New Roman" w:cs="Times New Roman"/>
          <w:sz w:val="24"/>
          <w:szCs w:val="24"/>
        </w:rPr>
        <w:t xml:space="preserve"> assume perante a Administração o compromisso de cumprir, durante todo o período de execução do contrato, a reserva de cargos prevista em lei para pessoa com deficiência, para reabilitado da Previdência Social ou para aprendiz, bem como as demais reservas de cargos previstas na legislação, conforme disposto no art. 116 da Lei Federal nº 14.133/21. </w:t>
      </w:r>
      <w:r w:rsidRPr="00E654A5">
        <w:rPr>
          <w:rFonts w:ascii="Times New Roman" w:eastAsia="Times New Roman" w:hAnsi="Times New Roman" w:cs="Times New Roman"/>
          <w:b/>
          <w:bCs/>
          <w:sz w:val="24"/>
          <w:szCs w:val="24"/>
        </w:rPr>
        <w:t>15.2</w:t>
      </w:r>
      <w:r w:rsidRPr="00E654A5">
        <w:rPr>
          <w:rFonts w:ascii="Times New Roman" w:eastAsia="Times New Roman" w:hAnsi="Times New Roman" w:cs="Times New Roman"/>
          <w:sz w:val="24"/>
          <w:szCs w:val="24"/>
        </w:rPr>
        <w:t xml:space="preserve"> A CONTRATADA deverá apresentar a comprovação do preenchimento da reserva de cargos a que se refere o item anterior, sempre que solicitado e no prazo fixado pelo fiscal do contrato, mediante a indicação nominal e documental dos empregados que preenchem as referidas vagas. </w:t>
      </w:r>
    </w:p>
    <w:p w:rsidR="00E654A5" w:rsidRPr="00E654A5" w:rsidRDefault="00E654A5" w:rsidP="00E654A5">
      <w:pPr>
        <w:pBdr>
          <w:top w:val="single" w:sz="4" w:space="1" w:color="auto"/>
          <w:bottom w:val="single" w:sz="4" w:space="1" w:color="auto"/>
        </w:pBdr>
        <w:spacing w:before="100" w:beforeAutospacing="1" w:after="100" w:afterAutospacing="1" w:line="276" w:lineRule="auto"/>
        <w:jc w:val="center"/>
        <w:rPr>
          <w:rFonts w:ascii="Times New Roman" w:eastAsia="Times New Roman" w:hAnsi="Times New Roman" w:cs="Times New Roman"/>
          <w:b/>
          <w:sz w:val="24"/>
          <w:szCs w:val="24"/>
        </w:rPr>
      </w:pPr>
      <w:r w:rsidRPr="00E654A5">
        <w:rPr>
          <w:rFonts w:ascii="Times New Roman" w:eastAsia="Times New Roman" w:hAnsi="Times New Roman" w:cs="Times New Roman"/>
          <w:b/>
          <w:sz w:val="24"/>
          <w:szCs w:val="24"/>
        </w:rPr>
        <w:t>16. CLÁUSULA DÉCIMA SEXTA – DAS SANÇÕES E INEXECUÇÃO.</w:t>
      </w:r>
    </w:p>
    <w:p w:rsidR="00E654A5" w:rsidRDefault="00E654A5" w:rsidP="00E654A5">
      <w:pPr>
        <w:spacing w:before="100" w:beforeAutospacing="1" w:after="100" w:afterAutospacing="1" w:line="276" w:lineRule="auto"/>
        <w:jc w:val="both"/>
        <w:rPr>
          <w:rFonts w:ascii="Times New Roman" w:eastAsia="Times New Roman" w:hAnsi="Times New Roman" w:cs="Times New Roman"/>
          <w:sz w:val="24"/>
          <w:szCs w:val="24"/>
        </w:rPr>
      </w:pPr>
      <w:r w:rsidRPr="00E654A5">
        <w:rPr>
          <w:rFonts w:ascii="Times New Roman" w:eastAsia="Times New Roman" w:hAnsi="Times New Roman" w:cs="Times New Roman"/>
          <w:b/>
          <w:bCs/>
          <w:sz w:val="24"/>
          <w:szCs w:val="24"/>
        </w:rPr>
        <w:t>16.1</w:t>
      </w:r>
      <w:r w:rsidRPr="00E654A5">
        <w:rPr>
          <w:rFonts w:ascii="Times New Roman" w:eastAsia="Times New Roman" w:hAnsi="Times New Roman" w:cs="Times New Roman"/>
          <w:sz w:val="24"/>
          <w:szCs w:val="24"/>
        </w:rPr>
        <w:t xml:space="preserve"> O descumprimento total ou parcial das obrigações assumidas caracterizará a inadimplência da CONTRATADA, sujeitando-a às seguintes penalidades previstas na Lei Federal nº 14.133/21, </w:t>
      </w:r>
      <w:r w:rsidRPr="00E654A5">
        <w:rPr>
          <w:rFonts w:ascii="Times New Roman" w:eastAsia="Times New Roman" w:hAnsi="Times New Roman" w:cs="Times New Roman"/>
          <w:sz w:val="24"/>
          <w:szCs w:val="24"/>
        </w:rPr>
        <w:lastRenderedPageBreak/>
        <w:t xml:space="preserve">salvo a superveniência comprovada de motivo de força maior ou caso fortuito, aceito pela Administração: I - Advertência; II - Multa; III - Impedimento de licitar e contratar; IV - Declaração de inidoneidade para licitar ou contratar. </w:t>
      </w:r>
    </w:p>
    <w:p w:rsidR="00E654A5" w:rsidRDefault="00E654A5" w:rsidP="00E654A5">
      <w:pPr>
        <w:spacing w:before="100" w:beforeAutospacing="1" w:after="100" w:afterAutospacing="1" w:line="276" w:lineRule="auto"/>
        <w:jc w:val="both"/>
        <w:rPr>
          <w:rFonts w:ascii="Times New Roman" w:eastAsia="Times New Roman" w:hAnsi="Times New Roman" w:cs="Times New Roman"/>
          <w:sz w:val="24"/>
          <w:szCs w:val="24"/>
        </w:rPr>
      </w:pPr>
      <w:r w:rsidRPr="00E654A5">
        <w:rPr>
          <w:rFonts w:ascii="Times New Roman" w:eastAsia="Times New Roman" w:hAnsi="Times New Roman" w:cs="Times New Roman"/>
          <w:b/>
          <w:bCs/>
          <w:sz w:val="24"/>
          <w:szCs w:val="24"/>
        </w:rPr>
        <w:t>16.2</w:t>
      </w:r>
      <w:r w:rsidRPr="00E654A5">
        <w:rPr>
          <w:rFonts w:ascii="Times New Roman" w:eastAsia="Times New Roman" w:hAnsi="Times New Roman" w:cs="Times New Roman"/>
          <w:sz w:val="24"/>
          <w:szCs w:val="24"/>
        </w:rPr>
        <w:t xml:space="preserve"> Ficam estabelecidos os seguintes percentuais de multas, aplicáveis em caso de descumprimento das obrigações contratuais: </w:t>
      </w:r>
    </w:p>
    <w:p w:rsidR="00E654A5" w:rsidRPr="00E654A5" w:rsidRDefault="00E654A5" w:rsidP="00E654A5">
      <w:pPr>
        <w:spacing w:before="100" w:beforeAutospacing="1" w:after="100" w:afterAutospacing="1" w:line="276" w:lineRule="auto"/>
        <w:jc w:val="both"/>
        <w:rPr>
          <w:rFonts w:ascii="Times New Roman" w:eastAsia="Times New Roman" w:hAnsi="Times New Roman" w:cs="Times New Roman"/>
          <w:b/>
          <w:bCs/>
          <w:sz w:val="24"/>
          <w:szCs w:val="24"/>
        </w:rPr>
      </w:pPr>
      <w:r w:rsidRPr="00E654A5">
        <w:rPr>
          <w:rFonts w:ascii="Times New Roman" w:eastAsia="Times New Roman" w:hAnsi="Times New Roman" w:cs="Times New Roman"/>
          <w:b/>
          <w:bCs/>
          <w:sz w:val="24"/>
          <w:szCs w:val="24"/>
        </w:rPr>
        <w:t>16.2.1</w:t>
      </w:r>
      <w:r w:rsidRPr="00E654A5">
        <w:rPr>
          <w:rFonts w:ascii="Times New Roman" w:eastAsia="Times New Roman" w:hAnsi="Times New Roman" w:cs="Times New Roman"/>
          <w:sz w:val="24"/>
          <w:szCs w:val="24"/>
        </w:rPr>
        <w:t xml:space="preserve"> Multa moratória de 0,5% (zero vírgula cinco por cento) por dia de atraso injustificado na entrega ou disponibilização dos créditos do objeto, ou por dia de atraso no cumprimento de obrigação contratual ou legal, limitada ao 30º (trigésimo) dia, calculada sobre o valor da respectiva parcela em atraso. </w:t>
      </w:r>
    </w:p>
    <w:p w:rsidR="00E654A5" w:rsidRDefault="00E654A5" w:rsidP="00E654A5">
      <w:pPr>
        <w:spacing w:before="100" w:beforeAutospacing="1" w:after="100" w:afterAutospacing="1" w:line="276" w:lineRule="auto"/>
        <w:jc w:val="both"/>
        <w:rPr>
          <w:rFonts w:ascii="Times New Roman" w:eastAsia="Times New Roman" w:hAnsi="Times New Roman" w:cs="Times New Roman"/>
          <w:sz w:val="24"/>
          <w:szCs w:val="24"/>
        </w:rPr>
      </w:pPr>
      <w:r w:rsidRPr="00E654A5">
        <w:rPr>
          <w:rFonts w:ascii="Times New Roman" w:eastAsia="Times New Roman" w:hAnsi="Times New Roman" w:cs="Times New Roman"/>
          <w:b/>
          <w:bCs/>
          <w:sz w:val="24"/>
          <w:szCs w:val="24"/>
        </w:rPr>
        <w:t>16.2.2</w:t>
      </w:r>
      <w:r w:rsidRPr="00E654A5">
        <w:rPr>
          <w:rFonts w:ascii="Times New Roman" w:eastAsia="Times New Roman" w:hAnsi="Times New Roman" w:cs="Times New Roman"/>
          <w:sz w:val="24"/>
          <w:szCs w:val="24"/>
        </w:rPr>
        <w:t xml:space="preserve"> Multa compensatória de até 10% (dez por cento) sobre o valor da parcela contratual em atraso superior a 30 (trinta) dias, com incidência de juros de 1% (um por cento) ao mês sobre o valor da multa acumulada, podendo ensejar a extinção unilateral do contrato por culpa da empresa. </w:t>
      </w:r>
    </w:p>
    <w:p w:rsidR="00E654A5" w:rsidRDefault="00E654A5" w:rsidP="00E654A5">
      <w:pPr>
        <w:spacing w:before="100" w:beforeAutospacing="1" w:after="100" w:afterAutospacing="1" w:line="276" w:lineRule="auto"/>
        <w:jc w:val="both"/>
        <w:rPr>
          <w:rFonts w:ascii="Times New Roman" w:eastAsia="Times New Roman" w:hAnsi="Times New Roman" w:cs="Times New Roman"/>
          <w:sz w:val="24"/>
          <w:szCs w:val="24"/>
        </w:rPr>
      </w:pPr>
      <w:r w:rsidRPr="00E654A5">
        <w:rPr>
          <w:rFonts w:ascii="Times New Roman" w:eastAsia="Times New Roman" w:hAnsi="Times New Roman" w:cs="Times New Roman"/>
          <w:b/>
          <w:bCs/>
          <w:sz w:val="24"/>
          <w:szCs w:val="24"/>
        </w:rPr>
        <w:t>16.2.3</w:t>
      </w:r>
      <w:r w:rsidRPr="00E654A5">
        <w:rPr>
          <w:rFonts w:ascii="Times New Roman" w:eastAsia="Times New Roman" w:hAnsi="Times New Roman" w:cs="Times New Roman"/>
          <w:sz w:val="24"/>
          <w:szCs w:val="24"/>
        </w:rPr>
        <w:t xml:space="preserve"> Multa por inexecução de até 30% (trinta por cento) sobre o valor global atualizado do contrato, na hipótese de a CONTRATADA, injustificadamente, desistir do objeto, dar causa à sua extinção ou cometer descumprimento grave de suas obrigações, oportunidade em que a Administração, face à gravidade, analisará os critérios de proporcionalidade e razoabilidade. </w:t>
      </w:r>
    </w:p>
    <w:p w:rsidR="00E654A5" w:rsidRDefault="00E654A5" w:rsidP="00E654A5">
      <w:pPr>
        <w:spacing w:before="100" w:beforeAutospacing="1" w:after="100" w:afterAutospacing="1" w:line="276" w:lineRule="auto"/>
        <w:jc w:val="both"/>
        <w:rPr>
          <w:rFonts w:ascii="Times New Roman" w:eastAsia="Times New Roman" w:hAnsi="Times New Roman" w:cs="Times New Roman"/>
          <w:sz w:val="24"/>
          <w:szCs w:val="24"/>
        </w:rPr>
      </w:pPr>
      <w:r w:rsidRPr="00E654A5">
        <w:rPr>
          <w:rFonts w:ascii="Times New Roman" w:eastAsia="Times New Roman" w:hAnsi="Times New Roman" w:cs="Times New Roman"/>
          <w:b/>
          <w:bCs/>
          <w:sz w:val="24"/>
          <w:szCs w:val="24"/>
        </w:rPr>
        <w:t>16.3</w:t>
      </w:r>
      <w:r w:rsidRPr="00E654A5">
        <w:rPr>
          <w:rFonts w:ascii="Times New Roman" w:eastAsia="Times New Roman" w:hAnsi="Times New Roman" w:cs="Times New Roman"/>
          <w:sz w:val="24"/>
          <w:szCs w:val="24"/>
        </w:rPr>
        <w:t xml:space="preserve"> O valor das multas aplicadas será descontado diretamente dos pagamentos devidos pela Câmara Municipal de Vermelho Novo, MG. Caso o valor da multa seja superior ao crédito existente, a diferença deverá ser recolhida pela CONTRATADA no prazo de até 15 (quinze) dias úteis após a notificação oficial. </w:t>
      </w:r>
    </w:p>
    <w:p w:rsidR="00E654A5" w:rsidRPr="00E654A5" w:rsidRDefault="00E654A5" w:rsidP="00E654A5">
      <w:pPr>
        <w:spacing w:before="100" w:beforeAutospacing="1" w:after="100" w:afterAutospacing="1" w:line="276" w:lineRule="auto"/>
        <w:jc w:val="both"/>
        <w:rPr>
          <w:rFonts w:ascii="Times New Roman" w:eastAsia="Times New Roman" w:hAnsi="Times New Roman" w:cs="Times New Roman"/>
          <w:b/>
          <w:bCs/>
          <w:sz w:val="24"/>
          <w:szCs w:val="24"/>
        </w:rPr>
      </w:pPr>
      <w:r w:rsidRPr="00E654A5">
        <w:rPr>
          <w:rFonts w:ascii="Times New Roman" w:eastAsia="Times New Roman" w:hAnsi="Times New Roman" w:cs="Times New Roman"/>
          <w:b/>
          <w:bCs/>
          <w:sz w:val="24"/>
          <w:szCs w:val="24"/>
        </w:rPr>
        <w:t>16.4</w:t>
      </w:r>
      <w:r w:rsidRPr="00E654A5">
        <w:rPr>
          <w:rFonts w:ascii="Times New Roman" w:eastAsia="Times New Roman" w:hAnsi="Times New Roman" w:cs="Times New Roman"/>
          <w:sz w:val="24"/>
          <w:szCs w:val="24"/>
        </w:rPr>
        <w:t xml:space="preserve"> As sanções previstas nesta cláusula, em face da gravidade da infração, poderão ser aplicadas cumulativamente, após a instauração de regular processo administrativo sancionatório. </w:t>
      </w:r>
    </w:p>
    <w:p w:rsidR="00E654A5" w:rsidRDefault="00E654A5" w:rsidP="00E654A5">
      <w:pPr>
        <w:spacing w:before="100" w:beforeAutospacing="1" w:after="100" w:afterAutospacing="1" w:line="276" w:lineRule="auto"/>
        <w:jc w:val="both"/>
        <w:rPr>
          <w:rFonts w:ascii="Times New Roman" w:eastAsia="Times New Roman" w:hAnsi="Times New Roman" w:cs="Times New Roman"/>
          <w:sz w:val="24"/>
          <w:szCs w:val="24"/>
        </w:rPr>
      </w:pPr>
      <w:r w:rsidRPr="00E654A5">
        <w:rPr>
          <w:rFonts w:ascii="Times New Roman" w:eastAsia="Times New Roman" w:hAnsi="Times New Roman" w:cs="Times New Roman"/>
          <w:b/>
          <w:bCs/>
          <w:sz w:val="24"/>
          <w:szCs w:val="24"/>
        </w:rPr>
        <w:t>16.5</w:t>
      </w:r>
      <w:r w:rsidRPr="00E654A5">
        <w:rPr>
          <w:rFonts w:ascii="Times New Roman" w:eastAsia="Times New Roman" w:hAnsi="Times New Roman" w:cs="Times New Roman"/>
          <w:sz w:val="24"/>
          <w:szCs w:val="24"/>
        </w:rPr>
        <w:t xml:space="preserve"> A CONTRATADA que deixar de entregar a documentação exigida para o certame ou para a execução, apresentar documentação falsa, ensejar o retardamento da execução do objeto, falhar ou fraudar na execução contratual, comportar-se de modo inidôneo ou cometer fraude fiscal, ficará sujeita às sanções de impedimento de licitar e contratar ou declaração de inidoneidade, nos prazos e limites fixados pelo art. 156 da Lei Federal nº 14.133/21, sem prejuízo das multas e demais cominações legais. </w:t>
      </w:r>
    </w:p>
    <w:p w:rsidR="00E654A5" w:rsidRDefault="00E654A5" w:rsidP="00E654A5">
      <w:pPr>
        <w:spacing w:before="100" w:beforeAutospacing="1" w:after="100" w:afterAutospacing="1" w:line="276" w:lineRule="auto"/>
        <w:jc w:val="both"/>
        <w:rPr>
          <w:rFonts w:ascii="Times New Roman" w:eastAsia="Times New Roman" w:hAnsi="Times New Roman" w:cs="Times New Roman"/>
          <w:sz w:val="24"/>
          <w:szCs w:val="24"/>
        </w:rPr>
      </w:pPr>
      <w:r w:rsidRPr="00E654A5">
        <w:rPr>
          <w:rFonts w:ascii="Times New Roman" w:eastAsia="Times New Roman" w:hAnsi="Times New Roman" w:cs="Times New Roman"/>
          <w:b/>
          <w:bCs/>
          <w:sz w:val="24"/>
          <w:szCs w:val="24"/>
        </w:rPr>
        <w:t>16.6</w:t>
      </w:r>
      <w:r w:rsidRPr="00E654A5">
        <w:rPr>
          <w:rFonts w:ascii="Times New Roman" w:eastAsia="Times New Roman" w:hAnsi="Times New Roman" w:cs="Times New Roman"/>
          <w:sz w:val="24"/>
          <w:szCs w:val="24"/>
        </w:rPr>
        <w:t xml:space="preserve"> Em todas as situações de aplicação de sanções administrativas, será observado estritamente o rito previsto nos artigos 155 a 163 da Lei Federal nº 14.133/21, assegurando-se ao acusado o direito à prévia defesa, ao contraditório e à ampla defesa.</w:t>
      </w:r>
    </w:p>
    <w:p w:rsidR="00C35B40" w:rsidRDefault="00C35B40" w:rsidP="00C35B40">
      <w:pPr>
        <w:pBdr>
          <w:top w:val="single" w:sz="4" w:space="1" w:color="auto"/>
          <w:bottom w:val="single" w:sz="4" w:space="1" w:color="auto"/>
        </w:pBd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17. CLÁUSULA DÉCIMA SÉTIMA – DA EXTINÇÃO E RESCISÃO CONTRATUAL.</w:t>
      </w:r>
    </w:p>
    <w:p w:rsidR="00C35B40" w:rsidRDefault="00C35B40" w:rsidP="00C35B40">
      <w:p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17.1</w:t>
      </w:r>
      <w:r>
        <w:rPr>
          <w:rFonts w:ascii="Times New Roman" w:hAnsi="Times New Roman" w:cs="Times New Roman"/>
          <w:sz w:val="24"/>
          <w:szCs w:val="24"/>
        </w:rPr>
        <w:t xml:space="preserve"> A extinção contratual poderá ocorrer:</w:t>
      </w:r>
    </w:p>
    <w:p w:rsidR="00C35B40" w:rsidRDefault="00C35B40" w:rsidP="00C35B40">
      <w:pPr>
        <w:numPr>
          <w:ilvl w:val="0"/>
          <w:numId w:val="5"/>
        </w:num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17.1.1</w:t>
      </w:r>
      <w:r>
        <w:rPr>
          <w:rFonts w:ascii="Times New Roman" w:hAnsi="Times New Roman" w:cs="Times New Roman"/>
          <w:sz w:val="24"/>
          <w:szCs w:val="24"/>
        </w:rPr>
        <w:t xml:space="preserve"> Por ato unilateral e escrito da </w:t>
      </w:r>
      <w:r>
        <w:rPr>
          <w:rFonts w:ascii="Times New Roman" w:hAnsi="Times New Roman" w:cs="Times New Roman"/>
          <w:b/>
          <w:sz w:val="24"/>
          <w:szCs w:val="24"/>
        </w:rPr>
        <w:t>Câmara Municipal de Vermelho Novo, MG</w:t>
      </w:r>
      <w:r>
        <w:rPr>
          <w:rFonts w:ascii="Times New Roman" w:hAnsi="Times New Roman" w:cs="Times New Roman"/>
          <w:sz w:val="24"/>
          <w:szCs w:val="24"/>
        </w:rPr>
        <w:t>, nas hipóteses motivadas pelos incisos I a XII do art. 137 da Lei Federal nº 14.133/21;</w:t>
      </w:r>
    </w:p>
    <w:p w:rsidR="00C35B40" w:rsidRDefault="00C35B40" w:rsidP="00C35B40">
      <w:pPr>
        <w:numPr>
          <w:ilvl w:val="0"/>
          <w:numId w:val="5"/>
        </w:num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17.1.2</w:t>
      </w:r>
      <w:r>
        <w:rPr>
          <w:rFonts w:ascii="Times New Roman" w:hAnsi="Times New Roman" w:cs="Times New Roman"/>
          <w:sz w:val="24"/>
          <w:szCs w:val="24"/>
        </w:rPr>
        <w:t xml:space="preserve"> Por acordo entre as partes, reduzido a termo no processo de contratação, conforme o inciso II do art. 138 da Lei Federal nº 14.133/21;</w:t>
      </w:r>
    </w:p>
    <w:p w:rsidR="00C35B40" w:rsidRDefault="00C35B40" w:rsidP="00C35B40">
      <w:pPr>
        <w:numPr>
          <w:ilvl w:val="0"/>
          <w:numId w:val="5"/>
        </w:numPr>
        <w:spacing w:before="240" w:after="240" w:line="360" w:lineRule="auto"/>
        <w:jc w:val="both"/>
        <w:rPr>
          <w:rFonts w:ascii="Times New Roman" w:hAnsi="Times New Roman" w:cs="Times New Roman"/>
          <w:sz w:val="24"/>
          <w:szCs w:val="24"/>
        </w:rPr>
      </w:pPr>
      <w:r>
        <w:rPr>
          <w:rFonts w:ascii="Times New Roman" w:hAnsi="Times New Roman" w:cs="Times New Roman"/>
          <w:b/>
          <w:sz w:val="24"/>
          <w:szCs w:val="24"/>
        </w:rPr>
        <w:t>17.1.3</w:t>
      </w:r>
      <w:r>
        <w:rPr>
          <w:rFonts w:ascii="Times New Roman" w:hAnsi="Times New Roman" w:cs="Times New Roman"/>
          <w:sz w:val="24"/>
          <w:szCs w:val="24"/>
        </w:rPr>
        <w:t xml:space="preserve"> Por determinação judicial ou arbitral, nos termos do inciso III do art. 138 da Lei Federal nº 14.133/21.</w:t>
      </w:r>
    </w:p>
    <w:p w:rsidR="00C35B40" w:rsidRDefault="00C35B40" w:rsidP="00C35B40">
      <w:pPr>
        <w:spacing w:line="360" w:lineRule="auto"/>
        <w:jc w:val="both"/>
        <w:rPr>
          <w:rFonts w:ascii="Times New Roman" w:hAnsi="Times New Roman" w:cs="Times New Roman"/>
          <w:sz w:val="24"/>
          <w:szCs w:val="24"/>
        </w:rPr>
      </w:pPr>
      <w:r>
        <w:rPr>
          <w:rFonts w:ascii="Times New Roman" w:hAnsi="Times New Roman" w:cs="Times New Roman"/>
          <w:b/>
          <w:sz w:val="24"/>
          <w:szCs w:val="24"/>
        </w:rPr>
        <w:t>17.2</w:t>
      </w:r>
      <w:r>
        <w:rPr>
          <w:rFonts w:ascii="Times New Roman" w:hAnsi="Times New Roman" w:cs="Times New Roman"/>
          <w:sz w:val="24"/>
          <w:szCs w:val="24"/>
        </w:rPr>
        <w:t xml:space="preserve"> Os casos de extinção contratual serão formalmente motivados nos autos do processo administrativo, assegurada a prévia observância dos princípios do contraditório e da ampla defesa.</w:t>
      </w:r>
    </w:p>
    <w:p w:rsidR="00C35B40" w:rsidRPr="00E654A5" w:rsidRDefault="00C35B40" w:rsidP="00E654A5">
      <w:pPr>
        <w:spacing w:before="100" w:beforeAutospacing="1" w:after="100" w:afterAutospacing="1" w:line="276" w:lineRule="auto"/>
        <w:jc w:val="both"/>
        <w:rPr>
          <w:rFonts w:ascii="Times New Roman" w:eastAsia="Times New Roman" w:hAnsi="Times New Roman" w:cs="Times New Roman"/>
          <w:sz w:val="24"/>
          <w:szCs w:val="24"/>
        </w:rPr>
      </w:pPr>
    </w:p>
    <w:p w:rsidR="00B171F5" w:rsidRDefault="00833AE0" w:rsidP="00C35B40">
      <w:pPr>
        <w:pBdr>
          <w:top w:val="single" w:sz="4" w:space="1" w:color="auto"/>
          <w:bottom w:val="single" w:sz="4" w:space="1" w:color="auto"/>
        </w:pBdr>
        <w:spacing w:before="240" w:after="240"/>
        <w:jc w:val="center"/>
        <w:rPr>
          <w:rFonts w:ascii="Times New Roman" w:hAnsi="Times New Roman" w:cs="Times New Roman"/>
          <w:sz w:val="24"/>
          <w:szCs w:val="24"/>
        </w:rPr>
      </w:pPr>
      <w:r>
        <w:rPr>
          <w:rFonts w:ascii="Times New Roman" w:hAnsi="Times New Roman" w:cs="Times New Roman"/>
          <w:b/>
          <w:sz w:val="24"/>
          <w:szCs w:val="24"/>
        </w:rPr>
        <w:t>18. CLÁUSULA DÉCIMA OITAVA – DA PUBLICIDADE.</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sz w:val="24"/>
          <w:szCs w:val="24"/>
        </w:rPr>
        <w:t>18.1</w:t>
      </w:r>
      <w:r>
        <w:rPr>
          <w:rFonts w:ascii="Times New Roman" w:hAnsi="Times New Roman" w:cs="Times New Roman"/>
          <w:sz w:val="24"/>
          <w:szCs w:val="24"/>
        </w:rPr>
        <w:t xml:space="preserve"> A Câmara Municipal de Vermelho Novo, MG providenciará a publicação do extrato deste Contrato no Portal Nacional de Contratações Públicas (PNCP), bem como no seu sítio eletrônico oficial (Portal da Transparência), nos prazos previstos no art. 94 da Lei Federal nº 14.133/21, como condição indispensável para a sua eficácia.</w:t>
      </w:r>
      <w:bookmarkStart w:id="10" w:name="_dx_frag_EndFragment"/>
      <w:bookmarkEnd w:id="10"/>
    </w:p>
    <w:p w:rsidR="00B171F5" w:rsidRDefault="00B171F5">
      <w:pPr>
        <w:spacing w:line="360" w:lineRule="auto"/>
        <w:jc w:val="both"/>
        <w:rPr>
          <w:rFonts w:ascii="Times New Roman" w:hAnsi="Times New Roman" w:cs="Times New Roman"/>
          <w:b/>
          <w:bCs/>
          <w:sz w:val="24"/>
          <w:szCs w:val="24"/>
        </w:rPr>
      </w:pPr>
    </w:p>
    <w:p w:rsidR="00B171F5" w:rsidRDefault="00833AE0" w:rsidP="00C35B40">
      <w:pPr>
        <w:pBdr>
          <w:top w:val="single" w:sz="4" w:space="1" w:color="auto"/>
          <w:bottom w:val="single" w:sz="4" w:space="1" w:color="auto"/>
        </w:pBd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19. CLÁUSULA DÉCIMA NONA – DA FISCALIZAÇÃO</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19.1</w:t>
      </w:r>
      <w:r>
        <w:rPr>
          <w:rFonts w:ascii="Times New Roman" w:hAnsi="Times New Roman" w:cs="Times New Roman"/>
          <w:sz w:val="24"/>
          <w:szCs w:val="24"/>
        </w:rPr>
        <w:t xml:space="preserve"> A fiscalização do objeto compete a</w:t>
      </w:r>
      <w:r>
        <w:rPr>
          <w:rFonts w:ascii="Times New Roman" w:hAnsi="Times New Roman" w:cs="Times New Roman"/>
          <w:sz w:val="24"/>
          <w:szCs w:val="24"/>
          <w:lang w:bidi="pt-BR"/>
        </w:rPr>
        <w:t xml:space="preserve"> Rosângela Pereira de Fátima</w:t>
      </w:r>
      <w:r>
        <w:rPr>
          <w:rFonts w:ascii="Times New Roman" w:hAnsi="Times New Roman" w:cs="Times New Roman"/>
          <w:sz w:val="24"/>
          <w:szCs w:val="24"/>
        </w:rPr>
        <w:t xml:space="preserve">, que na qualidade de fiscal </w:t>
      </w:r>
      <w:r>
        <w:rPr>
          <w:rFonts w:ascii="Times New Roman" w:hAnsi="Times New Roman" w:cs="Times New Roman"/>
          <w:sz w:val="24"/>
          <w:szCs w:val="24"/>
          <w:lang w:bidi="pt-BR"/>
        </w:rPr>
        <w:t>de contrato</w:t>
      </w:r>
      <w:r>
        <w:rPr>
          <w:rFonts w:ascii="Times New Roman" w:hAnsi="Times New Roman" w:cs="Times New Roman"/>
          <w:sz w:val="24"/>
          <w:szCs w:val="24"/>
        </w:rPr>
        <w:t xml:space="preserve"> será responsável por aferir as condições e compromissos relacionados neste Contrato em conjunto com o Edital e o Termo de Referência, ou a quem a Administração designar para substituí-lo.</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19.2 </w:t>
      </w:r>
      <w:r>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apostilamento.</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19.3</w:t>
      </w:r>
      <w:r>
        <w:rPr>
          <w:rFonts w:ascii="Times New Roman" w:hAnsi="Times New Roman" w:cs="Times New Roman"/>
          <w:sz w:val="24"/>
          <w:szCs w:val="24"/>
        </w:rPr>
        <w:t xml:space="preserve"> As comunicações entre a Câmara Municipal de Vermelho Novo, MG e a CONTRATADA devem ser realizadas por escrito sempre que o ato exigir tal formalidade, admitindo-se o uso de mensagem eletrônica (e-mail) ou sistema oficial de comunicação para esse fim.</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19.4</w:t>
      </w:r>
      <w:r>
        <w:rPr>
          <w:rFonts w:ascii="Times New Roman" w:hAnsi="Times New Roman" w:cs="Times New Roman"/>
          <w:sz w:val="24"/>
          <w:szCs w:val="24"/>
        </w:rPr>
        <w:t xml:space="preserve"> A CONTRATANTE poderá convocar representante da empresa para adoção de providências que devam ser cumpridas de imediato.</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19.5</w:t>
      </w:r>
      <w:r>
        <w:rPr>
          <w:rFonts w:ascii="Times New Roman" w:hAnsi="Times New Roman" w:cs="Times New Roman"/>
          <w:sz w:val="24"/>
          <w:szCs w:val="24"/>
        </w:rPr>
        <w:t xml:space="preserve"> 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19.6</w:t>
      </w:r>
      <w:r>
        <w:rPr>
          <w:rFonts w:ascii="Times New Roman" w:hAnsi="Times New Roman" w:cs="Times New Roman"/>
          <w:sz w:val="24"/>
          <w:szCs w:val="24"/>
        </w:rPr>
        <w:t xml:space="preserve"> A execução deverá ser acompanhada e fiscalizada pelo fiscal do contrato, ou pelos respectivos substitutos, nos termos do art. 117 da Lei Federal nº 14.133/21.</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19.7</w:t>
      </w:r>
      <w:r>
        <w:rPr>
          <w:rFonts w:ascii="Times New Roman" w:hAnsi="Times New Roman" w:cs="Times New Roman"/>
          <w:sz w:val="24"/>
          <w:szCs w:val="24"/>
        </w:rPr>
        <w:t xml:space="preserve"> O fiscal </w:t>
      </w:r>
      <w:r>
        <w:rPr>
          <w:rFonts w:ascii="Times New Roman" w:hAnsi="Times New Roman" w:cs="Times New Roman"/>
          <w:sz w:val="24"/>
          <w:szCs w:val="24"/>
          <w:lang w:bidi="pt-BR"/>
        </w:rPr>
        <w:t>de</w:t>
      </w:r>
      <w:r>
        <w:rPr>
          <w:rFonts w:ascii="Times New Roman" w:hAnsi="Times New Roman" w:cs="Times New Roman"/>
          <w:sz w:val="24"/>
          <w:szCs w:val="24"/>
        </w:rPr>
        <w:t xml:space="preserve"> Contrato acompanhará a execução do contrato para que sejam cumpridas todas as condições estabelecidas, de modo a assegurar os melhores resultados para a Administração.</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19.8</w:t>
      </w:r>
      <w:r>
        <w:rPr>
          <w:rFonts w:ascii="Times New Roman" w:hAnsi="Times New Roman" w:cs="Times New Roman"/>
          <w:sz w:val="24"/>
          <w:szCs w:val="24"/>
        </w:rPr>
        <w:t xml:space="preserve"> O fiscal </w:t>
      </w:r>
      <w:r>
        <w:rPr>
          <w:rFonts w:ascii="Times New Roman" w:hAnsi="Times New Roman" w:cs="Times New Roman"/>
          <w:sz w:val="24"/>
          <w:szCs w:val="24"/>
          <w:lang w:bidi="pt-BR"/>
        </w:rPr>
        <w:t>de</w:t>
      </w:r>
      <w:r>
        <w:rPr>
          <w:rFonts w:ascii="Times New Roman" w:hAnsi="Times New Roman" w:cs="Times New Roman"/>
          <w:sz w:val="24"/>
          <w:szCs w:val="24"/>
        </w:rPr>
        <w:t xml:space="preserve"> Contrato anotará no histórico de gerenciamento todas as ocorrências relacionadas à execução contratual, com a descrição do que for necessário para a regularização das faltas ou dos defeitos observados.</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19.9</w:t>
      </w:r>
      <w:r>
        <w:rPr>
          <w:rFonts w:ascii="Times New Roman" w:hAnsi="Times New Roman" w:cs="Times New Roman"/>
          <w:sz w:val="24"/>
          <w:szCs w:val="24"/>
        </w:rPr>
        <w:t xml:space="preserve"> Identificada qualquer inexatidão ou irregularidade, o fiscal </w:t>
      </w:r>
      <w:r>
        <w:rPr>
          <w:rFonts w:ascii="Times New Roman" w:hAnsi="Times New Roman" w:cs="Times New Roman"/>
          <w:sz w:val="24"/>
          <w:szCs w:val="24"/>
          <w:lang w:bidi="pt-BR"/>
        </w:rPr>
        <w:t xml:space="preserve">de contrato </w:t>
      </w:r>
      <w:r>
        <w:rPr>
          <w:rFonts w:ascii="Times New Roman" w:hAnsi="Times New Roman" w:cs="Times New Roman"/>
          <w:sz w:val="24"/>
          <w:szCs w:val="24"/>
        </w:rPr>
        <w:t>da Administração emitirá notificações para a correção da execução do contrato, determinando prazo para o saneamento.</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19.10 </w:t>
      </w:r>
      <w:r>
        <w:rPr>
          <w:rFonts w:ascii="Times New Roman" w:hAnsi="Times New Roman" w:cs="Times New Roman"/>
          <w:sz w:val="24"/>
          <w:szCs w:val="24"/>
        </w:rPr>
        <w:t xml:space="preserve">O fiscal </w:t>
      </w:r>
      <w:r w:rsidR="00907C3E">
        <w:rPr>
          <w:rFonts w:ascii="Times New Roman" w:hAnsi="Times New Roman" w:cs="Times New Roman"/>
          <w:sz w:val="24"/>
          <w:szCs w:val="24"/>
          <w:lang w:bidi="pt-BR"/>
        </w:rPr>
        <w:t>de contr</w:t>
      </w:r>
      <w:r>
        <w:rPr>
          <w:rFonts w:ascii="Times New Roman" w:hAnsi="Times New Roman" w:cs="Times New Roman"/>
          <w:sz w:val="24"/>
          <w:szCs w:val="24"/>
          <w:lang w:bidi="pt-BR"/>
        </w:rPr>
        <w:t xml:space="preserve">ato </w:t>
      </w:r>
      <w:r>
        <w:rPr>
          <w:rFonts w:ascii="Times New Roman" w:hAnsi="Times New Roman" w:cs="Times New Roman"/>
          <w:sz w:val="24"/>
          <w:szCs w:val="24"/>
        </w:rPr>
        <w:t>informará ao gestor da Administração, em tempo hábil, a situação que demandar decisão ou adoção de medidas que ultrapassem sua competência, para que este adote as providências necessárias e saneadoras, se for o caso.</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19.11</w:t>
      </w:r>
      <w:r>
        <w:rPr>
          <w:rFonts w:ascii="Times New Roman" w:hAnsi="Times New Roman" w:cs="Times New Roman"/>
          <w:sz w:val="24"/>
          <w:szCs w:val="24"/>
        </w:rPr>
        <w:t xml:space="preserve"> No caso de ocorrências que possam inviabilizar a execução do contrato, compromisso, entrega ou fornecimento nas datas aprazadas, o fiscal </w:t>
      </w:r>
      <w:r>
        <w:rPr>
          <w:rFonts w:ascii="Times New Roman" w:hAnsi="Times New Roman" w:cs="Times New Roman"/>
          <w:sz w:val="24"/>
          <w:szCs w:val="24"/>
          <w:lang w:bidi="pt-BR"/>
        </w:rPr>
        <w:t>de</w:t>
      </w:r>
      <w:r>
        <w:rPr>
          <w:rFonts w:ascii="Times New Roman" w:hAnsi="Times New Roman" w:cs="Times New Roman"/>
          <w:sz w:val="24"/>
          <w:szCs w:val="24"/>
        </w:rPr>
        <w:t xml:space="preserve"> Contrato comunicará o fato imediatamente ao seu gestor para a adoção das medidas cabíveis.</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19.12</w:t>
      </w:r>
      <w:r>
        <w:rPr>
          <w:rFonts w:ascii="Times New Roman" w:hAnsi="Times New Roman" w:cs="Times New Roman"/>
          <w:sz w:val="24"/>
          <w:szCs w:val="24"/>
        </w:rPr>
        <w:t xml:space="preserve"> O fiscal d</w:t>
      </w:r>
      <w:r>
        <w:rPr>
          <w:rFonts w:ascii="Times New Roman" w:hAnsi="Times New Roman" w:cs="Times New Roman"/>
          <w:sz w:val="24"/>
          <w:szCs w:val="24"/>
          <w:lang w:bidi="pt-BR"/>
        </w:rPr>
        <w:t>e</w:t>
      </w:r>
      <w:r>
        <w:rPr>
          <w:rFonts w:ascii="Times New Roman" w:hAnsi="Times New Roman" w:cs="Times New Roman"/>
          <w:sz w:val="24"/>
          <w:szCs w:val="24"/>
        </w:rPr>
        <w:t xml:space="preserve"> Contrato comunicará ao gestor, em tempo hábil, o término do Contrato sob sua responsabilidade, com vistas à renovação tempestiva ou à prorrogação contratual.</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19.13</w:t>
      </w:r>
      <w:r>
        <w:rPr>
          <w:rFonts w:ascii="Times New Roman" w:hAnsi="Times New Roman" w:cs="Times New Roman"/>
          <w:sz w:val="24"/>
          <w:szCs w:val="24"/>
        </w:rPr>
        <w:t xml:space="preserve"> O fiscal </w:t>
      </w:r>
      <w:r>
        <w:rPr>
          <w:rFonts w:ascii="Times New Roman" w:hAnsi="Times New Roman" w:cs="Times New Roman"/>
          <w:sz w:val="24"/>
          <w:szCs w:val="24"/>
          <w:lang w:bidi="pt-BR"/>
        </w:rPr>
        <w:t>de</w:t>
      </w:r>
      <w:r>
        <w:rPr>
          <w:rFonts w:ascii="Times New Roman" w:hAnsi="Times New Roman" w:cs="Times New Roman"/>
          <w:sz w:val="24"/>
          <w:szCs w:val="24"/>
        </w:rPr>
        <w:t xml:space="preserve"> Contrato</w:t>
      </w:r>
      <w:r>
        <w:rPr>
          <w:rFonts w:ascii="Times New Roman" w:hAnsi="Times New Roman" w:cs="Times New Roman"/>
          <w:sz w:val="24"/>
          <w:szCs w:val="24"/>
          <w:lang w:bidi="pt-BR"/>
        </w:rPr>
        <w:t xml:space="preserve"> </w:t>
      </w:r>
      <w:r>
        <w:rPr>
          <w:rFonts w:ascii="Times New Roman" w:hAnsi="Times New Roman" w:cs="Times New Roman"/>
          <w:sz w:val="24"/>
          <w:szCs w:val="24"/>
        </w:rPr>
        <w:t>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19.14</w:t>
      </w:r>
      <w:r>
        <w:rPr>
          <w:rFonts w:ascii="Times New Roman" w:hAnsi="Times New Roman" w:cs="Times New Roman"/>
          <w:sz w:val="24"/>
          <w:szCs w:val="24"/>
        </w:rPr>
        <w:t xml:space="preserve"> Caso ocorra o descumprimento das obrigações contratuais, o fiscal d</w:t>
      </w:r>
      <w:r>
        <w:rPr>
          <w:rFonts w:ascii="Times New Roman" w:hAnsi="Times New Roman" w:cs="Times New Roman"/>
          <w:sz w:val="24"/>
          <w:szCs w:val="24"/>
          <w:lang w:bidi="pt-BR"/>
        </w:rPr>
        <w:t>e</w:t>
      </w:r>
      <w:r>
        <w:rPr>
          <w:rFonts w:ascii="Times New Roman" w:hAnsi="Times New Roman" w:cs="Times New Roman"/>
          <w:sz w:val="24"/>
          <w:szCs w:val="24"/>
        </w:rPr>
        <w:t xml:space="preserve"> Contrato atuará tempestivamente na solução do problema, reportando ao gestor do Contrato para que tome as providências cabíveis, quando ultrapassar a sua competência.</w:t>
      </w:r>
    </w:p>
    <w:p w:rsidR="00B171F5" w:rsidRDefault="00833AE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19.15</w:t>
      </w:r>
      <w:r>
        <w:rPr>
          <w:rFonts w:ascii="Times New Roman" w:hAnsi="Times New Roman" w:cs="Times New Roman"/>
          <w:sz w:val="24"/>
          <w:szCs w:val="24"/>
        </w:rPr>
        <w:t xml:space="preserve"> O gestor do Contrato coordenará a atualização do processo de acompanhamento e fiscalização,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B171F5" w:rsidRDefault="00833AE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19.16 </w:t>
      </w:r>
      <w:r>
        <w:rPr>
          <w:rFonts w:ascii="Times New Roman" w:hAnsi="Times New Roman" w:cs="Times New Roman"/>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19.17 </w:t>
      </w:r>
      <w:r>
        <w:rPr>
          <w:rFonts w:ascii="Times New Roman" w:hAnsi="Times New Roman" w:cs="Times New Roman"/>
          <w:sz w:val="24"/>
          <w:szCs w:val="24"/>
        </w:rPr>
        <w:t>O gestor do Contrato acompanhará os registros realizados pelos fiscais do contrato de todas as ocorrências relacionadas à execução e as medidas adotadas, informando, se for o caso, à autoridade superior aquelas que ultrapassarem a sua competência.</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19.18 </w:t>
      </w:r>
      <w:r>
        <w:rPr>
          <w:rFonts w:ascii="Times New Roman" w:hAnsi="Times New Roman" w:cs="Times New Roman"/>
          <w:sz w:val="24"/>
          <w:szCs w:val="24"/>
        </w:rPr>
        <w:t>O gestor do Contrato emitirá documento comprobatório da avaliação realizada pelos fiscais técnico e administrativo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19.19 </w:t>
      </w:r>
      <w:r>
        <w:rPr>
          <w:rFonts w:ascii="Times New Roman" w:hAnsi="Times New Roman" w:cs="Times New Roman"/>
          <w:sz w:val="24"/>
          <w:szCs w:val="24"/>
        </w:rPr>
        <w:t>O gestor do Contrato tomará providências para a formalização de processo administrativo de responsabilização para fins de aplicação de sanções, a ser conduzido pela comissão de que trata o art. 158 da Lei nº 14.133/21, ou pelo agente ou setor com competência para tal, conforme o caso.</w:t>
      </w:r>
    </w:p>
    <w:p w:rsidR="00B171F5" w:rsidRDefault="00833AE0" w:rsidP="007F70B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19.20 </w:t>
      </w:r>
      <w:r>
        <w:rPr>
          <w:rFonts w:ascii="Times New Roman" w:hAnsi="Times New Roman" w:cs="Times New Roman"/>
          <w:sz w:val="24"/>
          <w:szCs w:val="24"/>
        </w:rPr>
        <w:t>O gestor do Contrato elaborará relatório final com informações sobre a consecução dos objetivos que tenham justificado a contratação e eventuais condutas a serem adotadas para o aprimoramento das atividades da Administração.</w:t>
      </w:r>
    </w:p>
    <w:p w:rsidR="00B171F5" w:rsidRDefault="00833AE0" w:rsidP="007F70B6">
      <w:pPr>
        <w:pBdr>
          <w:top w:val="single" w:sz="4" w:space="1" w:color="auto"/>
          <w:bottom w:val="single" w:sz="4" w:space="1" w:color="auto"/>
        </w:pBdr>
        <w:spacing w:line="360" w:lineRule="auto"/>
        <w:jc w:val="center"/>
        <w:rPr>
          <w:rFonts w:ascii="Times New Roman" w:hAnsi="Times New Roman" w:cs="Times New Roman"/>
          <w:b/>
          <w:bCs/>
          <w:sz w:val="24"/>
          <w:szCs w:val="24"/>
        </w:rPr>
      </w:pPr>
      <w:r>
        <w:rPr>
          <w:rFonts w:ascii="Times New Roman" w:hAnsi="Times New Roman" w:cs="Times New Roman"/>
          <w:b/>
          <w:bCs/>
          <w:sz w:val="24"/>
          <w:szCs w:val="24"/>
          <w:lang w:bidi="pt-BR"/>
        </w:rPr>
        <w:t>2</w:t>
      </w:r>
      <w:r>
        <w:rPr>
          <w:rFonts w:ascii="Times New Roman" w:hAnsi="Times New Roman" w:cs="Times New Roman"/>
          <w:b/>
          <w:bCs/>
          <w:sz w:val="24"/>
          <w:szCs w:val="24"/>
        </w:rPr>
        <w:t>0. CLÁUSULA VIGÉSIMA – DA GARANTIA CONTRATUAL.</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​20.1</w:t>
      </w:r>
      <w:r>
        <w:rPr>
          <w:rFonts w:ascii="Times New Roman" w:hAnsi="Times New Roman" w:cs="Times New Roman"/>
          <w:sz w:val="24"/>
          <w:szCs w:val="24"/>
        </w:rPr>
        <w:t xml:space="preserve"> A Câmara Municipal de Vermelho Novo, MG, reserva-se o direito de exigir da CONTRATADA a prestação de garantia de execução contratual, nos termos do art. 96 da Lei Federal nº 14.133/21, mediante decisão motivada que analisará os critérios de razoabilidade, proporcionalidade, eficiência e segurança jurídica.</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​20.2 </w:t>
      </w:r>
      <w:r>
        <w:rPr>
          <w:rFonts w:ascii="Times New Roman" w:hAnsi="Times New Roman" w:cs="Times New Roman"/>
          <w:sz w:val="24"/>
          <w:szCs w:val="24"/>
        </w:rPr>
        <w:t>Caso seja exigida, a garantia será fixada no percentual de  5</w:t>
      </w:r>
      <w:r>
        <w:rPr>
          <w:rFonts w:ascii="Times New Roman" w:hAnsi="Times New Roman" w:cs="Times New Roman"/>
          <w:sz w:val="24"/>
          <w:szCs w:val="24"/>
          <w:lang w:bidi="pt-BR"/>
        </w:rPr>
        <w:t xml:space="preserve">% </w:t>
      </w:r>
      <w:r>
        <w:rPr>
          <w:rFonts w:ascii="Times New Roman" w:hAnsi="Times New Roman" w:cs="Times New Roman"/>
          <w:sz w:val="24"/>
          <w:szCs w:val="24"/>
        </w:rPr>
        <w:t xml:space="preserve"> do valor global atualizado do contrato e deverá ser apresentada no prazo máximo de 15 (quinze) dias úteis, contados da data de assinatura deste instrumento, prorrogável por igual período, a critério da Administração.</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​20.3</w:t>
      </w:r>
      <w:r>
        <w:rPr>
          <w:rFonts w:ascii="Times New Roman" w:hAnsi="Times New Roman" w:cs="Times New Roman"/>
          <w:sz w:val="24"/>
          <w:szCs w:val="24"/>
        </w:rPr>
        <w:t xml:space="preserve"> A CONTRATADA poderá optar por uma das modalidades previstas no § 1º do art. 96 da Lei Federal nº 14.133/21:</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rPr>
        <w:t>​I - Caução em dinheiro ou em títulos da dívida pública;</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rPr>
        <w:t>​II - Seguro-garantia; ou</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rPr>
        <w:t>​III - Fiança bancária.</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​20.4</w:t>
      </w:r>
      <w:r>
        <w:rPr>
          <w:rFonts w:ascii="Times New Roman" w:hAnsi="Times New Roman" w:cs="Times New Roman"/>
          <w:sz w:val="24"/>
          <w:szCs w:val="24"/>
        </w:rPr>
        <w:t xml:space="preserve"> A garantia prestada responderá por todos os prejuízos decorrentes do inadimplemento contratual, inclusive por multas aplicadas, e será restituída ou liberada após a execução integral do contrato e a emissão do termo de encerramento definitivo, devidamente atualizada monetariamente</w:t>
      </w:r>
    </w:p>
    <w:p w:rsidR="00B171F5" w:rsidRDefault="00B171F5">
      <w:pPr>
        <w:spacing w:line="360" w:lineRule="auto"/>
        <w:jc w:val="both"/>
        <w:rPr>
          <w:rFonts w:ascii="Times New Roman" w:hAnsi="Times New Roman" w:cs="Times New Roman"/>
          <w:sz w:val="24"/>
          <w:szCs w:val="24"/>
        </w:rPr>
      </w:pPr>
    </w:p>
    <w:p w:rsidR="00B171F5" w:rsidRDefault="00833AE0" w:rsidP="007F70B6">
      <w:pPr>
        <w:pBdr>
          <w:top w:val="single" w:sz="4" w:space="1" w:color="auto"/>
          <w:bottom w:val="single" w:sz="4" w:space="1" w:color="auto"/>
        </w:pBd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21. CLÁUSULA VIGÉSIMA PRIMEIRA – DA VIGÊNCIA E PRORROGAÇÃO.</w:t>
      </w:r>
    </w:p>
    <w:p w:rsidR="00E13E0E" w:rsidRDefault="00833AE0" w:rsidP="00E13E0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21.1 </w:t>
      </w:r>
      <w:r>
        <w:rPr>
          <w:rFonts w:ascii="Times New Roman" w:hAnsi="Times New Roman" w:cs="Times New Roman"/>
          <w:sz w:val="24"/>
          <w:szCs w:val="24"/>
        </w:rPr>
        <w:t>O prazo de vigência deste Contrato será de 12 (doze) meses, contados a partir da data de sua assinatura, com eficácia após a devida publicidade no Portal Nacional de Contratações Públicas (PNCP).</w:t>
      </w:r>
    </w:p>
    <w:p w:rsidR="00E13E0E" w:rsidRPr="00E13E0E" w:rsidRDefault="00E13E0E" w:rsidP="00E13E0E">
      <w:pPr>
        <w:spacing w:line="360" w:lineRule="auto"/>
        <w:jc w:val="both"/>
        <w:rPr>
          <w:rFonts w:ascii="Times New Roman" w:hAnsi="Times New Roman" w:cs="Times New Roman"/>
          <w:sz w:val="24"/>
          <w:szCs w:val="24"/>
        </w:rPr>
      </w:pPr>
      <w:r w:rsidRPr="00E13E0E">
        <w:rPr>
          <w:rFonts w:ascii="Times New Roman" w:eastAsia="Times New Roman" w:hAnsi="Times New Roman" w:cs="Times New Roman"/>
          <w:b/>
          <w:bCs/>
          <w:sz w:val="24"/>
          <w:szCs w:val="24"/>
        </w:rPr>
        <w:t>21.1.1.</w:t>
      </w:r>
      <w:r w:rsidRPr="00E13E0E">
        <w:rPr>
          <w:rFonts w:ascii="Times New Roman" w:eastAsia="Times New Roman" w:hAnsi="Times New Roman" w:cs="Times New Roman"/>
          <w:sz w:val="24"/>
          <w:szCs w:val="24"/>
        </w:rPr>
        <w:t xml:space="preserve"> O prazo de vigência poderá ser prorrogado por iguais e sucessivos períodos, até o limite de 5 (cinco) anos, desde que a medida seja vantajosa para a Administração, nos termos do art. 79, parágrafo único, da Lei Federal nº 14.133/2021.</w:t>
      </w:r>
    </w:p>
    <w:p w:rsidR="00E13E0E" w:rsidRDefault="00E13E0E">
      <w:pPr>
        <w:spacing w:line="360" w:lineRule="auto"/>
        <w:jc w:val="both"/>
        <w:rPr>
          <w:rFonts w:ascii="Times New Roman" w:hAnsi="Times New Roman" w:cs="Times New Roman"/>
          <w:sz w:val="24"/>
          <w:szCs w:val="24"/>
        </w:rPr>
      </w:pP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21.2</w:t>
      </w:r>
      <w:r>
        <w:rPr>
          <w:rFonts w:ascii="Times New Roman" w:hAnsi="Times New Roman" w:cs="Times New Roman"/>
          <w:sz w:val="24"/>
          <w:szCs w:val="24"/>
        </w:rPr>
        <w:t xml:space="preserve"> O presente Contrato poderá ser prorrogado sucessivamente por conveniência da Administração, observando-se o limite máximo de atividades contínuas de até 5 (cinco) anos, nos termos do art. 107 da Lei Federal nº 14.133/21.</w:t>
      </w:r>
    </w:p>
    <w:p w:rsidR="00B171F5" w:rsidRDefault="00833AE0" w:rsidP="007F70B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21.3</w:t>
      </w:r>
      <w:r>
        <w:rPr>
          <w:rFonts w:ascii="Times New Roman" w:hAnsi="Times New Roman" w:cs="Times New Roman"/>
          <w:sz w:val="24"/>
          <w:szCs w:val="24"/>
        </w:rPr>
        <w:t xml:space="preserve"> A prorrogação de que trata esta cláusula ficará condicionada à manifestação de interesse da Administração, à demonstração de que as condições e os preços permanecem vantajosos para o órgão licitante e à prévia autorização da autoridade competente.</w:t>
      </w:r>
    </w:p>
    <w:p w:rsidR="007F70B6" w:rsidRPr="007F70B6" w:rsidRDefault="007F70B6" w:rsidP="007F70B6">
      <w:pPr>
        <w:pBdr>
          <w:top w:val="single" w:sz="4" w:space="1" w:color="auto"/>
          <w:bottom w:val="single" w:sz="4" w:space="1" w:color="auto"/>
        </w:pBdr>
        <w:spacing w:line="360" w:lineRule="auto"/>
        <w:jc w:val="center"/>
        <w:rPr>
          <w:rFonts w:ascii="Times New Roman" w:hAnsi="Times New Roman" w:cs="Times New Roman"/>
          <w:b/>
          <w:sz w:val="24"/>
          <w:szCs w:val="24"/>
        </w:rPr>
      </w:pPr>
      <w:r w:rsidRPr="007F70B6">
        <w:rPr>
          <w:rFonts w:ascii="Times New Roman" w:hAnsi="Times New Roman" w:cs="Times New Roman"/>
          <w:b/>
          <w:sz w:val="24"/>
          <w:szCs w:val="24"/>
        </w:rPr>
        <w:t>CLÁUSULA VIGÉSIMA SEGUNDA – DA PROTEÇÃO DE DADOS PESSOAIS</w:t>
      </w:r>
    </w:p>
    <w:p w:rsidR="007F70B6" w:rsidRPr="007F70B6" w:rsidRDefault="007F70B6" w:rsidP="007F70B6">
      <w:pPr>
        <w:spacing w:line="360" w:lineRule="auto"/>
        <w:jc w:val="both"/>
        <w:rPr>
          <w:rFonts w:ascii="Times New Roman" w:hAnsi="Times New Roman" w:cs="Times New Roman"/>
          <w:sz w:val="24"/>
          <w:szCs w:val="24"/>
        </w:rPr>
      </w:pPr>
      <w:r w:rsidRPr="007F70B6">
        <w:rPr>
          <w:rFonts w:ascii="Times New Roman" w:hAnsi="Times New Roman" w:cs="Times New Roman"/>
          <w:b/>
          <w:sz w:val="24"/>
          <w:szCs w:val="24"/>
        </w:rPr>
        <w:t>22.1.</w:t>
      </w:r>
      <w:r w:rsidRPr="007F70B6">
        <w:rPr>
          <w:rFonts w:ascii="Times New Roman" w:hAnsi="Times New Roman" w:cs="Times New Roman"/>
          <w:sz w:val="24"/>
          <w:szCs w:val="24"/>
        </w:rPr>
        <w:t xml:space="preserve"> As partes comprometem-se a cumprir integralmente as disposições da Lei Federal nº 13.709/2018 (Lei Geral de Proteção de Dados Pessoais – LGPD), adotando as medidas técnicas e </w:t>
      </w:r>
      <w:r w:rsidRPr="007F70B6">
        <w:rPr>
          <w:rFonts w:ascii="Times New Roman" w:hAnsi="Times New Roman" w:cs="Times New Roman"/>
          <w:sz w:val="24"/>
          <w:szCs w:val="24"/>
        </w:rPr>
        <w:lastRenderedPageBreak/>
        <w:t>administrativas necessárias para proteger os dados pessoais tratados em razão da execução deste contrato.</w:t>
      </w:r>
    </w:p>
    <w:p w:rsidR="007F70B6" w:rsidRPr="007F70B6" w:rsidRDefault="007F70B6" w:rsidP="007F70B6">
      <w:pPr>
        <w:spacing w:line="360" w:lineRule="auto"/>
        <w:jc w:val="both"/>
        <w:rPr>
          <w:rFonts w:ascii="Times New Roman" w:hAnsi="Times New Roman" w:cs="Times New Roman"/>
          <w:sz w:val="24"/>
          <w:szCs w:val="24"/>
        </w:rPr>
      </w:pPr>
      <w:r w:rsidRPr="007F70B6">
        <w:rPr>
          <w:rFonts w:ascii="Times New Roman" w:hAnsi="Times New Roman" w:cs="Times New Roman"/>
          <w:b/>
          <w:sz w:val="24"/>
          <w:szCs w:val="24"/>
        </w:rPr>
        <w:t>22.2</w:t>
      </w:r>
      <w:r w:rsidRPr="007F70B6">
        <w:rPr>
          <w:rFonts w:ascii="Times New Roman" w:hAnsi="Times New Roman" w:cs="Times New Roman"/>
          <w:sz w:val="24"/>
          <w:szCs w:val="24"/>
        </w:rPr>
        <w:t>. A CONTRATADA utilizará os dados pessoais dos beneficiários exclusivamente para a execução do objeto contratual, sendo vedada sua utilização para finalidades diversas, compartilhamento indevido ou qualquer forma de tratamento incompatível com as disposições legais aplicáveis.</w:t>
      </w:r>
    </w:p>
    <w:p w:rsidR="007F70B6" w:rsidRPr="007F70B6" w:rsidRDefault="007F70B6" w:rsidP="007F70B6">
      <w:pPr>
        <w:spacing w:line="360" w:lineRule="auto"/>
        <w:jc w:val="both"/>
        <w:rPr>
          <w:rFonts w:ascii="Times New Roman" w:hAnsi="Times New Roman" w:cs="Times New Roman"/>
          <w:sz w:val="24"/>
          <w:szCs w:val="24"/>
        </w:rPr>
      </w:pPr>
      <w:r w:rsidRPr="007F70B6">
        <w:rPr>
          <w:rFonts w:ascii="Times New Roman" w:hAnsi="Times New Roman" w:cs="Times New Roman"/>
          <w:b/>
          <w:sz w:val="24"/>
          <w:szCs w:val="24"/>
        </w:rPr>
        <w:t>22.3.</w:t>
      </w:r>
      <w:r w:rsidRPr="007F70B6">
        <w:rPr>
          <w:rFonts w:ascii="Times New Roman" w:hAnsi="Times New Roman" w:cs="Times New Roman"/>
          <w:sz w:val="24"/>
          <w:szCs w:val="24"/>
        </w:rPr>
        <w:t xml:space="preserve"> A CONTRATADA deverá adotar mecanismos de segurança aptos a proteger os dados pessoais contra acessos não autorizados, situações acidentais ou ilícitas de destruição, perda, alteração, comunicação ou qualquer forma de tratamento inadequado ou irregular.</w:t>
      </w:r>
    </w:p>
    <w:p w:rsidR="007F70B6" w:rsidRPr="007F70B6" w:rsidRDefault="007F70B6" w:rsidP="007F70B6">
      <w:pPr>
        <w:spacing w:line="360" w:lineRule="auto"/>
        <w:jc w:val="both"/>
        <w:rPr>
          <w:rFonts w:ascii="Times New Roman" w:hAnsi="Times New Roman" w:cs="Times New Roman"/>
          <w:sz w:val="24"/>
          <w:szCs w:val="24"/>
        </w:rPr>
      </w:pPr>
      <w:r w:rsidRPr="007F70B6">
        <w:rPr>
          <w:rFonts w:ascii="Times New Roman" w:hAnsi="Times New Roman" w:cs="Times New Roman"/>
          <w:b/>
          <w:sz w:val="24"/>
          <w:szCs w:val="24"/>
        </w:rPr>
        <w:t>22.4</w:t>
      </w:r>
      <w:r w:rsidRPr="007F70B6">
        <w:rPr>
          <w:rFonts w:ascii="Times New Roman" w:hAnsi="Times New Roman" w:cs="Times New Roman"/>
          <w:sz w:val="24"/>
          <w:szCs w:val="24"/>
        </w:rPr>
        <w:t>. Verificada a ocorrência de incidente de segurança que possa acarretar risco ou dano relevante aos titulares dos dados pessoais, a CONTRATADA deverá comunicar formalmente a CONTRATANTE, sem demora injustificada, informando as medidas adotadas para contenção e mitigação dos danos.</w:t>
      </w:r>
    </w:p>
    <w:p w:rsidR="007F70B6" w:rsidRPr="007F70B6" w:rsidRDefault="007F70B6" w:rsidP="007F70B6">
      <w:pPr>
        <w:spacing w:line="360" w:lineRule="auto"/>
        <w:jc w:val="both"/>
        <w:rPr>
          <w:rFonts w:ascii="Times New Roman" w:hAnsi="Times New Roman" w:cs="Times New Roman"/>
          <w:sz w:val="24"/>
          <w:szCs w:val="24"/>
        </w:rPr>
      </w:pPr>
      <w:r w:rsidRPr="007F70B6">
        <w:rPr>
          <w:rFonts w:ascii="Times New Roman" w:hAnsi="Times New Roman" w:cs="Times New Roman"/>
          <w:b/>
          <w:sz w:val="24"/>
          <w:szCs w:val="24"/>
        </w:rPr>
        <w:t>22.5.</w:t>
      </w:r>
      <w:r w:rsidRPr="007F70B6">
        <w:rPr>
          <w:rFonts w:ascii="Times New Roman" w:hAnsi="Times New Roman" w:cs="Times New Roman"/>
          <w:sz w:val="24"/>
          <w:szCs w:val="24"/>
        </w:rPr>
        <w:t xml:space="preserve"> Encerrada a execução contratual, a CONTRATADA deverá eliminar ou devolver os dados pessoais tratados em razão deste contrato, ressalvadas as hipóteses de guarda obrigatória previstas em lei.</w:t>
      </w:r>
    </w:p>
    <w:p w:rsidR="007F70B6" w:rsidRDefault="007F70B6" w:rsidP="007F70B6">
      <w:pPr>
        <w:spacing w:line="360" w:lineRule="auto"/>
        <w:jc w:val="both"/>
        <w:rPr>
          <w:rFonts w:ascii="Times New Roman" w:hAnsi="Times New Roman" w:cs="Times New Roman"/>
          <w:sz w:val="24"/>
          <w:szCs w:val="24"/>
        </w:rPr>
      </w:pPr>
      <w:r w:rsidRPr="007F70B6">
        <w:rPr>
          <w:rFonts w:ascii="Times New Roman" w:hAnsi="Times New Roman" w:cs="Times New Roman"/>
          <w:b/>
          <w:sz w:val="24"/>
          <w:szCs w:val="24"/>
        </w:rPr>
        <w:t>22.6.</w:t>
      </w:r>
      <w:r w:rsidRPr="007F70B6">
        <w:rPr>
          <w:rFonts w:ascii="Times New Roman" w:hAnsi="Times New Roman" w:cs="Times New Roman"/>
          <w:sz w:val="24"/>
          <w:szCs w:val="24"/>
        </w:rPr>
        <w:t xml:space="preserve"> O descumprimento das obrigações previstas nesta cláusula sujeitará a CONTRATADA às sanções administrativas, civis e legais cabíveis, sem prejuízo das demais penalidades previstas neste contrato e na legislação vigente.</w:t>
      </w:r>
    </w:p>
    <w:p w:rsidR="007F70B6" w:rsidRDefault="007F70B6" w:rsidP="007F70B6">
      <w:pPr>
        <w:spacing w:line="360" w:lineRule="auto"/>
        <w:jc w:val="both"/>
        <w:rPr>
          <w:rFonts w:ascii="Times New Roman" w:hAnsi="Times New Roman" w:cs="Times New Roman"/>
          <w:sz w:val="24"/>
          <w:szCs w:val="24"/>
        </w:rPr>
      </w:pPr>
    </w:p>
    <w:p w:rsidR="00B171F5" w:rsidRDefault="007F70B6" w:rsidP="007F70B6">
      <w:pPr>
        <w:pBdr>
          <w:top w:val="single" w:sz="4" w:space="0" w:color="auto"/>
          <w:bottom w:val="single" w:sz="4" w:space="1" w:color="auto"/>
        </w:pBd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23</w:t>
      </w:r>
      <w:r w:rsidR="00833AE0">
        <w:rPr>
          <w:rFonts w:ascii="Times New Roman" w:hAnsi="Times New Roman" w:cs="Times New Roman"/>
          <w:b/>
          <w:bCs/>
          <w:sz w:val="24"/>
          <w:szCs w:val="24"/>
        </w:rPr>
        <w:t>. CLÁUSULA VIGÉSIMA SEGUNDA – DO FORO.</w:t>
      </w:r>
    </w:p>
    <w:p w:rsidR="00B171F5" w:rsidRDefault="007F70B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23</w:t>
      </w:r>
      <w:r w:rsidR="00833AE0">
        <w:rPr>
          <w:rFonts w:ascii="Times New Roman" w:hAnsi="Times New Roman" w:cs="Times New Roman"/>
          <w:b/>
          <w:bCs/>
          <w:sz w:val="24"/>
          <w:szCs w:val="24"/>
        </w:rPr>
        <w:t xml:space="preserve">.1 </w:t>
      </w:r>
      <w:r w:rsidR="00833AE0">
        <w:rPr>
          <w:rFonts w:ascii="Times New Roman" w:hAnsi="Times New Roman" w:cs="Times New Roman"/>
          <w:sz w:val="24"/>
          <w:szCs w:val="24"/>
        </w:rPr>
        <w:t>Fica eleito o Foro da Comarca de Raul Soares, MG, como competente para conhecer e dirimir quaisquer dúvidas ou questões resultantes deste contrato, com renúncia expressa a qualquer outro, por mais especial ou privilegiado que seja ou se torne.</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rPr>
        <w:t>E, por estarem justos e contratados, firmam o presente instrumento em duas vias de igual teor e forma, para que produza seus legais e jurídicos efeitos, prometendo-se por si ou seus sucessores ao fiel cumprimento do que neste instrumento está pactuado.</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rPr>
        <w:t>Vermelho Novo, MG, [Dia] de [Mês] de 2026.</w:t>
      </w:r>
    </w:p>
    <w:p w:rsidR="00B171F5" w:rsidRDefault="00B171F5">
      <w:pPr>
        <w:spacing w:line="360" w:lineRule="auto"/>
        <w:jc w:val="both"/>
        <w:rPr>
          <w:rFonts w:ascii="Times New Roman" w:hAnsi="Times New Roman" w:cs="Times New Roman"/>
          <w:sz w:val="24"/>
          <w:szCs w:val="24"/>
        </w:rPr>
      </w:pPr>
    </w:p>
    <w:p w:rsidR="00B171F5" w:rsidRDefault="00833AE0">
      <w:pPr>
        <w:spacing w:line="360" w:lineRule="auto"/>
        <w:jc w:val="center"/>
        <w:rPr>
          <w:rFonts w:ascii="Times New Roman" w:hAnsi="Times New Roman" w:cs="Times New Roman"/>
          <w:sz w:val="24"/>
          <w:szCs w:val="24"/>
        </w:rPr>
      </w:pPr>
      <w:r>
        <w:rPr>
          <w:rFonts w:ascii="Times New Roman" w:hAnsi="Times New Roman" w:cs="Times New Roman"/>
          <w:sz w:val="24"/>
          <w:szCs w:val="24"/>
        </w:rPr>
        <w:t>CÂMARA MUNICIPAL DE VERMELHO NOVO, MG</w:t>
      </w:r>
    </w:p>
    <w:p w:rsidR="00B171F5" w:rsidRDefault="00833AE0">
      <w:pPr>
        <w:spacing w:line="360" w:lineRule="auto"/>
        <w:jc w:val="center"/>
        <w:rPr>
          <w:rFonts w:ascii="Times New Roman" w:hAnsi="Times New Roman" w:cs="Times New Roman"/>
          <w:sz w:val="24"/>
          <w:szCs w:val="24"/>
        </w:rPr>
      </w:pPr>
      <w:r>
        <w:rPr>
          <w:rFonts w:ascii="Times New Roman" w:hAnsi="Times New Roman" w:cs="Times New Roman"/>
          <w:sz w:val="24"/>
          <w:szCs w:val="24"/>
        </w:rPr>
        <w:t>CONTRATANTE</w:t>
      </w:r>
    </w:p>
    <w:p w:rsidR="00B171F5" w:rsidRDefault="00833AE0">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[NOME DA EMPRESA CONTRATADA]</w:t>
      </w:r>
    </w:p>
    <w:p w:rsidR="00B171F5" w:rsidRDefault="00833AE0">
      <w:pPr>
        <w:spacing w:line="360" w:lineRule="auto"/>
        <w:jc w:val="center"/>
        <w:rPr>
          <w:rFonts w:ascii="Times New Roman" w:hAnsi="Times New Roman" w:cs="Times New Roman"/>
          <w:sz w:val="24"/>
          <w:szCs w:val="24"/>
        </w:rPr>
      </w:pPr>
      <w:r>
        <w:rPr>
          <w:rFonts w:ascii="Times New Roman" w:hAnsi="Times New Roman" w:cs="Times New Roman"/>
          <w:sz w:val="24"/>
          <w:szCs w:val="24"/>
        </w:rPr>
        <w:t>CONTRATADA</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rPr>
        <w:t>1ª Testemunha: _________ ID/RG: ______</w:t>
      </w:r>
    </w:p>
    <w:p w:rsidR="00B171F5" w:rsidRDefault="00833AE0">
      <w:pPr>
        <w:spacing w:line="360" w:lineRule="auto"/>
        <w:jc w:val="both"/>
        <w:rPr>
          <w:rFonts w:ascii="Times New Roman" w:hAnsi="Times New Roman" w:cs="Times New Roman"/>
          <w:sz w:val="24"/>
          <w:szCs w:val="24"/>
        </w:rPr>
      </w:pPr>
      <w:r>
        <w:rPr>
          <w:rFonts w:ascii="Times New Roman" w:hAnsi="Times New Roman" w:cs="Times New Roman"/>
          <w:sz w:val="24"/>
          <w:szCs w:val="24"/>
        </w:rPr>
        <w:t>2ª Testemunha: _________ ID/RG: ______</w:t>
      </w:r>
    </w:p>
    <w:sectPr w:rsidR="00B171F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77EB1"/>
    <w:multiLevelType w:val="hybridMultilevel"/>
    <w:tmpl w:val="0AD04D3E"/>
    <w:lvl w:ilvl="0" w:tplc="611DBD1B">
      <w:start w:val="1"/>
      <w:numFmt w:val="bullet"/>
      <w:lvlText w:val="·"/>
      <w:lvlJc w:val="left"/>
      <w:pPr>
        <w:ind w:left="720" w:hanging="360"/>
      </w:pPr>
      <w:rPr>
        <w:rFonts w:ascii="Symbol" w:hAnsi="Symbol"/>
      </w:rPr>
    </w:lvl>
    <w:lvl w:ilvl="1" w:tplc="725F6941">
      <w:start w:val="1"/>
      <w:numFmt w:val="bullet"/>
      <w:lvlText w:val="o"/>
      <w:lvlJc w:val="left"/>
      <w:pPr>
        <w:ind w:left="1440" w:hanging="360"/>
      </w:pPr>
      <w:rPr>
        <w:rFonts w:ascii="Symbol" w:hAnsi="Symbol"/>
      </w:rPr>
    </w:lvl>
    <w:lvl w:ilvl="2" w:tplc="568D3001">
      <w:start w:val="1"/>
      <w:numFmt w:val="bullet"/>
      <w:lvlText w:val="·"/>
      <w:lvlJc w:val="left"/>
      <w:pPr>
        <w:ind w:left="2160" w:hanging="360"/>
      </w:pPr>
      <w:rPr>
        <w:rFonts w:ascii="Symbol" w:hAnsi="Symbol"/>
      </w:rPr>
    </w:lvl>
    <w:lvl w:ilvl="3" w:tplc="2E69F310">
      <w:start w:val="1"/>
      <w:numFmt w:val="bullet"/>
      <w:lvlText w:val="o"/>
      <w:lvlJc w:val="left"/>
      <w:pPr>
        <w:ind w:left="2880" w:hanging="360"/>
      </w:pPr>
      <w:rPr>
        <w:rFonts w:ascii="Symbol" w:hAnsi="Symbol"/>
      </w:rPr>
    </w:lvl>
    <w:lvl w:ilvl="4" w:tplc="35D0B7B1">
      <w:start w:val="1"/>
      <w:numFmt w:val="bullet"/>
      <w:lvlText w:val="·"/>
      <w:lvlJc w:val="left"/>
      <w:pPr>
        <w:ind w:left="3600" w:hanging="360"/>
      </w:pPr>
      <w:rPr>
        <w:rFonts w:ascii="Symbol" w:hAnsi="Symbol"/>
      </w:rPr>
    </w:lvl>
    <w:lvl w:ilvl="5" w:tplc="6BBABCE3">
      <w:start w:val="1"/>
      <w:numFmt w:val="bullet"/>
      <w:lvlText w:val="o"/>
      <w:lvlJc w:val="left"/>
      <w:pPr>
        <w:ind w:left="4320" w:hanging="360"/>
      </w:pPr>
      <w:rPr>
        <w:rFonts w:ascii="Symbol" w:hAnsi="Symbol"/>
      </w:rPr>
    </w:lvl>
    <w:lvl w:ilvl="6" w:tplc="1C37C287">
      <w:start w:val="1"/>
      <w:numFmt w:val="bullet"/>
      <w:lvlText w:val="·"/>
      <w:lvlJc w:val="left"/>
      <w:pPr>
        <w:ind w:left="5040" w:hanging="360"/>
      </w:pPr>
      <w:rPr>
        <w:rFonts w:ascii="Symbol" w:hAnsi="Symbol"/>
      </w:rPr>
    </w:lvl>
    <w:lvl w:ilvl="7" w:tplc="1E8FB4DA">
      <w:start w:val="1"/>
      <w:numFmt w:val="bullet"/>
      <w:lvlText w:val="o"/>
      <w:lvlJc w:val="left"/>
      <w:pPr>
        <w:ind w:left="5760" w:hanging="360"/>
      </w:pPr>
      <w:rPr>
        <w:rFonts w:ascii="Symbol" w:hAnsi="Symbol"/>
      </w:rPr>
    </w:lvl>
    <w:lvl w:ilvl="8" w:tplc="074BE995">
      <w:start w:val="1"/>
      <w:numFmt w:val="bullet"/>
      <w:lvlText w:val="·"/>
      <w:lvlJc w:val="left"/>
      <w:pPr>
        <w:ind w:left="6480" w:hanging="360"/>
      </w:pPr>
      <w:rPr>
        <w:rFonts w:ascii="Symbol" w:hAnsi="Symbol"/>
      </w:rPr>
    </w:lvl>
  </w:abstractNum>
  <w:abstractNum w:abstractNumId="1" w15:restartNumberingAfterBreak="0">
    <w:nsid w:val="11868D7F"/>
    <w:multiLevelType w:val="hybridMultilevel"/>
    <w:tmpl w:val="D340B934"/>
    <w:lvl w:ilvl="0" w:tplc="73BE5FF0">
      <w:start w:val="1"/>
      <w:numFmt w:val="bullet"/>
      <w:lvlText w:val="·"/>
      <w:lvlJc w:val="left"/>
      <w:pPr>
        <w:ind w:left="720" w:hanging="360"/>
      </w:pPr>
      <w:rPr>
        <w:rFonts w:ascii="Symbol" w:eastAsia="Symbol" w:hAnsi="Symbol" w:cs="Symbol"/>
      </w:rPr>
    </w:lvl>
    <w:lvl w:ilvl="1" w:tplc="058BF218">
      <w:start w:val="1"/>
      <w:numFmt w:val="bullet"/>
      <w:lvlText w:val="o"/>
      <w:lvlJc w:val="left"/>
      <w:pPr>
        <w:ind w:left="1440" w:hanging="360"/>
      </w:pPr>
      <w:rPr>
        <w:rFonts w:ascii="Symbol" w:hAnsi="Symbol"/>
      </w:rPr>
    </w:lvl>
    <w:lvl w:ilvl="2" w:tplc="6630C993">
      <w:start w:val="1"/>
      <w:numFmt w:val="bullet"/>
      <w:lvlText w:val="·"/>
      <w:lvlJc w:val="left"/>
      <w:pPr>
        <w:ind w:left="2160" w:hanging="360"/>
      </w:pPr>
      <w:rPr>
        <w:rFonts w:ascii="Symbol" w:hAnsi="Symbol"/>
      </w:rPr>
    </w:lvl>
    <w:lvl w:ilvl="3" w:tplc="0D242F64">
      <w:start w:val="1"/>
      <w:numFmt w:val="bullet"/>
      <w:lvlText w:val="o"/>
      <w:lvlJc w:val="left"/>
      <w:pPr>
        <w:ind w:left="2880" w:hanging="360"/>
      </w:pPr>
      <w:rPr>
        <w:rFonts w:ascii="Symbol" w:hAnsi="Symbol"/>
      </w:rPr>
    </w:lvl>
    <w:lvl w:ilvl="4" w:tplc="35FCB5D5">
      <w:start w:val="1"/>
      <w:numFmt w:val="bullet"/>
      <w:lvlText w:val="·"/>
      <w:lvlJc w:val="left"/>
      <w:pPr>
        <w:ind w:left="3600" w:hanging="360"/>
      </w:pPr>
      <w:rPr>
        <w:rFonts w:ascii="Symbol" w:hAnsi="Symbol"/>
      </w:rPr>
    </w:lvl>
    <w:lvl w:ilvl="5" w:tplc="437F59EB">
      <w:start w:val="1"/>
      <w:numFmt w:val="bullet"/>
      <w:lvlText w:val="o"/>
      <w:lvlJc w:val="left"/>
      <w:pPr>
        <w:ind w:left="4320" w:hanging="360"/>
      </w:pPr>
      <w:rPr>
        <w:rFonts w:ascii="Symbol" w:hAnsi="Symbol"/>
      </w:rPr>
    </w:lvl>
    <w:lvl w:ilvl="6" w:tplc="003CB4D7">
      <w:start w:val="1"/>
      <w:numFmt w:val="bullet"/>
      <w:lvlText w:val="·"/>
      <w:lvlJc w:val="left"/>
      <w:pPr>
        <w:ind w:left="5040" w:hanging="360"/>
      </w:pPr>
      <w:rPr>
        <w:rFonts w:ascii="Symbol" w:hAnsi="Symbol"/>
      </w:rPr>
    </w:lvl>
    <w:lvl w:ilvl="7" w:tplc="2C1C306B">
      <w:start w:val="1"/>
      <w:numFmt w:val="bullet"/>
      <w:lvlText w:val="o"/>
      <w:lvlJc w:val="left"/>
      <w:pPr>
        <w:ind w:left="5760" w:hanging="360"/>
      </w:pPr>
      <w:rPr>
        <w:rFonts w:ascii="Symbol" w:hAnsi="Symbol"/>
      </w:rPr>
    </w:lvl>
    <w:lvl w:ilvl="8" w:tplc="1D07F355">
      <w:start w:val="1"/>
      <w:numFmt w:val="bullet"/>
      <w:lvlText w:val="·"/>
      <w:lvlJc w:val="left"/>
      <w:pPr>
        <w:ind w:left="6480" w:hanging="360"/>
      </w:pPr>
      <w:rPr>
        <w:rFonts w:ascii="Symbol" w:hAnsi="Symbol"/>
      </w:rPr>
    </w:lvl>
  </w:abstractNum>
  <w:abstractNum w:abstractNumId="2" w15:restartNumberingAfterBreak="0">
    <w:nsid w:val="242F28CD"/>
    <w:multiLevelType w:val="hybridMultilevel"/>
    <w:tmpl w:val="F26A942C"/>
    <w:lvl w:ilvl="0" w:tplc="0EF40839">
      <w:start w:val="1"/>
      <w:numFmt w:val="bullet"/>
      <w:lvlText w:val="·"/>
      <w:lvlJc w:val="left"/>
      <w:pPr>
        <w:ind w:left="720" w:hanging="360"/>
      </w:pPr>
      <w:rPr>
        <w:rFonts w:ascii="Symbol" w:eastAsia="Symbol" w:hAnsi="Symbol" w:cs="Symbol"/>
      </w:rPr>
    </w:lvl>
    <w:lvl w:ilvl="1" w:tplc="6C33A3B2">
      <w:start w:val="1"/>
      <w:numFmt w:val="bullet"/>
      <w:lvlText w:val="o"/>
      <w:lvlJc w:val="left"/>
      <w:pPr>
        <w:ind w:left="1440" w:hanging="360"/>
      </w:pPr>
      <w:rPr>
        <w:rFonts w:ascii="Symbol" w:hAnsi="Symbol"/>
      </w:rPr>
    </w:lvl>
    <w:lvl w:ilvl="2" w:tplc="556389F7">
      <w:start w:val="1"/>
      <w:numFmt w:val="bullet"/>
      <w:lvlText w:val="·"/>
      <w:lvlJc w:val="left"/>
      <w:pPr>
        <w:ind w:left="2160" w:hanging="360"/>
      </w:pPr>
      <w:rPr>
        <w:rFonts w:ascii="Symbol" w:hAnsi="Symbol"/>
      </w:rPr>
    </w:lvl>
    <w:lvl w:ilvl="3" w:tplc="70E26552">
      <w:start w:val="1"/>
      <w:numFmt w:val="bullet"/>
      <w:lvlText w:val="o"/>
      <w:lvlJc w:val="left"/>
      <w:pPr>
        <w:ind w:left="2880" w:hanging="360"/>
      </w:pPr>
      <w:rPr>
        <w:rFonts w:ascii="Symbol" w:hAnsi="Symbol"/>
      </w:rPr>
    </w:lvl>
    <w:lvl w:ilvl="4" w:tplc="3777DBFC">
      <w:start w:val="1"/>
      <w:numFmt w:val="bullet"/>
      <w:lvlText w:val="·"/>
      <w:lvlJc w:val="left"/>
      <w:pPr>
        <w:ind w:left="3600" w:hanging="360"/>
      </w:pPr>
      <w:rPr>
        <w:rFonts w:ascii="Symbol" w:hAnsi="Symbol"/>
      </w:rPr>
    </w:lvl>
    <w:lvl w:ilvl="5" w:tplc="5AC6A988">
      <w:start w:val="1"/>
      <w:numFmt w:val="bullet"/>
      <w:lvlText w:val="o"/>
      <w:lvlJc w:val="left"/>
      <w:pPr>
        <w:ind w:left="4320" w:hanging="360"/>
      </w:pPr>
      <w:rPr>
        <w:rFonts w:ascii="Symbol" w:hAnsi="Symbol"/>
      </w:rPr>
    </w:lvl>
    <w:lvl w:ilvl="6" w:tplc="45B1B052">
      <w:start w:val="1"/>
      <w:numFmt w:val="bullet"/>
      <w:lvlText w:val="·"/>
      <w:lvlJc w:val="left"/>
      <w:pPr>
        <w:ind w:left="5040" w:hanging="360"/>
      </w:pPr>
      <w:rPr>
        <w:rFonts w:ascii="Symbol" w:hAnsi="Symbol"/>
      </w:rPr>
    </w:lvl>
    <w:lvl w:ilvl="7" w:tplc="72EA1F4A">
      <w:start w:val="1"/>
      <w:numFmt w:val="bullet"/>
      <w:lvlText w:val="o"/>
      <w:lvlJc w:val="left"/>
      <w:pPr>
        <w:ind w:left="5760" w:hanging="360"/>
      </w:pPr>
      <w:rPr>
        <w:rFonts w:ascii="Symbol" w:hAnsi="Symbol"/>
      </w:rPr>
    </w:lvl>
    <w:lvl w:ilvl="8" w:tplc="4B8F448F">
      <w:start w:val="1"/>
      <w:numFmt w:val="bullet"/>
      <w:lvlText w:val="·"/>
      <w:lvlJc w:val="left"/>
      <w:pPr>
        <w:ind w:left="6480" w:hanging="360"/>
      </w:pPr>
      <w:rPr>
        <w:rFonts w:ascii="Symbol" w:hAnsi="Symbol"/>
      </w:rPr>
    </w:lvl>
  </w:abstractNum>
  <w:abstractNum w:abstractNumId="3" w15:restartNumberingAfterBreak="0">
    <w:nsid w:val="2C4713D1"/>
    <w:multiLevelType w:val="hybridMultilevel"/>
    <w:tmpl w:val="402424E0"/>
    <w:lvl w:ilvl="0" w:tplc="611DBD1B">
      <w:start w:val="1"/>
      <w:numFmt w:val="bullet"/>
      <w:lvlText w:val="·"/>
      <w:lvlJc w:val="left"/>
      <w:pPr>
        <w:ind w:left="720" w:hanging="360"/>
      </w:pPr>
      <w:rPr>
        <w:rFonts w:ascii="Symbol" w:hAnsi="Symbol"/>
      </w:rPr>
    </w:lvl>
    <w:lvl w:ilvl="1" w:tplc="725F6941">
      <w:start w:val="1"/>
      <w:numFmt w:val="bullet"/>
      <w:lvlText w:val="o"/>
      <w:lvlJc w:val="left"/>
      <w:pPr>
        <w:ind w:left="1440" w:hanging="360"/>
      </w:pPr>
      <w:rPr>
        <w:rFonts w:ascii="Symbol" w:hAnsi="Symbol"/>
      </w:rPr>
    </w:lvl>
    <w:lvl w:ilvl="2" w:tplc="568D3001">
      <w:start w:val="1"/>
      <w:numFmt w:val="bullet"/>
      <w:lvlText w:val="·"/>
      <w:lvlJc w:val="left"/>
      <w:pPr>
        <w:ind w:left="2160" w:hanging="360"/>
      </w:pPr>
      <w:rPr>
        <w:rFonts w:ascii="Symbol" w:hAnsi="Symbol"/>
      </w:rPr>
    </w:lvl>
    <w:lvl w:ilvl="3" w:tplc="2E69F310">
      <w:start w:val="1"/>
      <w:numFmt w:val="bullet"/>
      <w:lvlText w:val="o"/>
      <w:lvlJc w:val="left"/>
      <w:pPr>
        <w:ind w:left="2880" w:hanging="360"/>
      </w:pPr>
      <w:rPr>
        <w:rFonts w:ascii="Symbol" w:hAnsi="Symbol"/>
      </w:rPr>
    </w:lvl>
    <w:lvl w:ilvl="4" w:tplc="35D0B7B1">
      <w:start w:val="1"/>
      <w:numFmt w:val="bullet"/>
      <w:lvlText w:val="·"/>
      <w:lvlJc w:val="left"/>
      <w:pPr>
        <w:ind w:left="3600" w:hanging="360"/>
      </w:pPr>
      <w:rPr>
        <w:rFonts w:ascii="Symbol" w:hAnsi="Symbol"/>
      </w:rPr>
    </w:lvl>
    <w:lvl w:ilvl="5" w:tplc="6BBABCE3">
      <w:start w:val="1"/>
      <w:numFmt w:val="bullet"/>
      <w:lvlText w:val="o"/>
      <w:lvlJc w:val="left"/>
      <w:pPr>
        <w:ind w:left="4320" w:hanging="360"/>
      </w:pPr>
      <w:rPr>
        <w:rFonts w:ascii="Symbol" w:hAnsi="Symbol"/>
      </w:rPr>
    </w:lvl>
    <w:lvl w:ilvl="6" w:tplc="1C37C287">
      <w:start w:val="1"/>
      <w:numFmt w:val="bullet"/>
      <w:lvlText w:val="·"/>
      <w:lvlJc w:val="left"/>
      <w:pPr>
        <w:ind w:left="5040" w:hanging="360"/>
      </w:pPr>
      <w:rPr>
        <w:rFonts w:ascii="Symbol" w:hAnsi="Symbol"/>
      </w:rPr>
    </w:lvl>
    <w:lvl w:ilvl="7" w:tplc="1E8FB4DA">
      <w:start w:val="1"/>
      <w:numFmt w:val="bullet"/>
      <w:lvlText w:val="o"/>
      <w:lvlJc w:val="left"/>
      <w:pPr>
        <w:ind w:left="5760" w:hanging="360"/>
      </w:pPr>
      <w:rPr>
        <w:rFonts w:ascii="Symbol" w:hAnsi="Symbol"/>
      </w:rPr>
    </w:lvl>
    <w:lvl w:ilvl="8" w:tplc="074BE995">
      <w:start w:val="1"/>
      <w:numFmt w:val="bullet"/>
      <w:lvlText w:val="·"/>
      <w:lvlJc w:val="left"/>
      <w:pPr>
        <w:ind w:left="6480" w:hanging="360"/>
      </w:pPr>
      <w:rPr>
        <w:rFonts w:ascii="Symbol" w:hAnsi="Symbol"/>
      </w:rPr>
    </w:lvl>
  </w:abstractNum>
  <w:abstractNum w:abstractNumId="4" w15:restartNumberingAfterBreak="0">
    <w:nsid w:val="44B67842"/>
    <w:multiLevelType w:val="hybridMultilevel"/>
    <w:tmpl w:val="670EE228"/>
    <w:lvl w:ilvl="0" w:tplc="4F6F3C54">
      <w:start w:val="1"/>
      <w:numFmt w:val="bullet"/>
      <w:lvlText w:val="·"/>
      <w:lvlJc w:val="left"/>
      <w:pPr>
        <w:ind w:left="720" w:hanging="360"/>
      </w:pPr>
      <w:rPr>
        <w:rFonts w:ascii="Symbol" w:eastAsia="Symbol" w:hAnsi="Symbol" w:cs="Symbol"/>
      </w:rPr>
    </w:lvl>
    <w:lvl w:ilvl="1" w:tplc="47A7FAD7">
      <w:start w:val="1"/>
      <w:numFmt w:val="bullet"/>
      <w:lvlText w:val="o"/>
      <w:lvlJc w:val="left"/>
      <w:pPr>
        <w:ind w:left="1440" w:hanging="360"/>
      </w:pPr>
      <w:rPr>
        <w:rFonts w:ascii="Courier New" w:eastAsia="Courier New" w:hAnsi="Courier New" w:cs="Courier New"/>
      </w:rPr>
    </w:lvl>
    <w:lvl w:ilvl="2" w:tplc="4B52D9EF">
      <w:start w:val="1"/>
      <w:numFmt w:val="bullet"/>
      <w:lvlText w:val="·"/>
      <w:lvlJc w:val="left"/>
      <w:pPr>
        <w:ind w:left="2160" w:hanging="360"/>
      </w:pPr>
      <w:rPr>
        <w:rFonts w:ascii="Symbol" w:hAnsi="Symbol"/>
      </w:rPr>
    </w:lvl>
    <w:lvl w:ilvl="3" w:tplc="47B68AA3">
      <w:start w:val="1"/>
      <w:numFmt w:val="bullet"/>
      <w:lvlText w:val="o"/>
      <w:lvlJc w:val="left"/>
      <w:pPr>
        <w:ind w:left="2880" w:hanging="360"/>
      </w:pPr>
      <w:rPr>
        <w:rFonts w:ascii="Symbol" w:hAnsi="Symbol"/>
      </w:rPr>
    </w:lvl>
    <w:lvl w:ilvl="4" w:tplc="50C73925">
      <w:start w:val="1"/>
      <w:numFmt w:val="bullet"/>
      <w:lvlText w:val="·"/>
      <w:lvlJc w:val="left"/>
      <w:pPr>
        <w:ind w:left="3600" w:hanging="360"/>
      </w:pPr>
      <w:rPr>
        <w:rFonts w:ascii="Symbol" w:hAnsi="Symbol"/>
      </w:rPr>
    </w:lvl>
    <w:lvl w:ilvl="5" w:tplc="4AB05797">
      <w:start w:val="1"/>
      <w:numFmt w:val="bullet"/>
      <w:lvlText w:val="o"/>
      <w:lvlJc w:val="left"/>
      <w:pPr>
        <w:ind w:left="4320" w:hanging="360"/>
      </w:pPr>
      <w:rPr>
        <w:rFonts w:ascii="Symbol" w:hAnsi="Symbol"/>
      </w:rPr>
    </w:lvl>
    <w:lvl w:ilvl="6" w:tplc="242345A4">
      <w:start w:val="1"/>
      <w:numFmt w:val="bullet"/>
      <w:lvlText w:val="·"/>
      <w:lvlJc w:val="left"/>
      <w:pPr>
        <w:ind w:left="5040" w:hanging="360"/>
      </w:pPr>
      <w:rPr>
        <w:rFonts w:ascii="Symbol" w:hAnsi="Symbol"/>
      </w:rPr>
    </w:lvl>
    <w:lvl w:ilvl="7" w:tplc="6935BB2E">
      <w:start w:val="1"/>
      <w:numFmt w:val="bullet"/>
      <w:lvlText w:val="o"/>
      <w:lvlJc w:val="left"/>
      <w:pPr>
        <w:ind w:left="5760" w:hanging="360"/>
      </w:pPr>
      <w:rPr>
        <w:rFonts w:ascii="Symbol" w:hAnsi="Symbol"/>
      </w:rPr>
    </w:lvl>
    <w:lvl w:ilvl="8" w:tplc="3CE50F36">
      <w:start w:val="1"/>
      <w:numFmt w:val="bullet"/>
      <w:lvlText w:val="·"/>
      <w:lvlJc w:val="left"/>
      <w:pPr>
        <w:ind w:left="6480" w:hanging="360"/>
      </w:pPr>
      <w:rPr>
        <w:rFonts w:ascii="Symbol" w:hAnsi="Symbol"/>
      </w:rPr>
    </w:lvl>
  </w:abstractNum>
  <w:abstractNum w:abstractNumId="5" w15:restartNumberingAfterBreak="0">
    <w:nsid w:val="48A4C98A"/>
    <w:multiLevelType w:val="hybridMultilevel"/>
    <w:tmpl w:val="CCCAEB62"/>
    <w:lvl w:ilvl="0" w:tplc="1BAF946C">
      <w:start w:val="1"/>
      <w:numFmt w:val="bullet"/>
      <w:lvlText w:val="·"/>
      <w:lvlJc w:val="left"/>
      <w:pPr>
        <w:ind w:left="720" w:hanging="360"/>
      </w:pPr>
      <w:rPr>
        <w:rFonts w:ascii="Symbol" w:eastAsia="Symbol" w:hAnsi="Symbol" w:cs="Symbol"/>
      </w:rPr>
    </w:lvl>
    <w:lvl w:ilvl="1" w:tplc="1E9B6647">
      <w:start w:val="1"/>
      <w:numFmt w:val="bullet"/>
      <w:lvlText w:val="o"/>
      <w:lvlJc w:val="left"/>
      <w:pPr>
        <w:ind w:left="1440" w:hanging="360"/>
      </w:pPr>
      <w:rPr>
        <w:rFonts w:ascii="Symbol" w:hAnsi="Symbol"/>
      </w:rPr>
    </w:lvl>
    <w:lvl w:ilvl="2" w:tplc="65DEA592">
      <w:start w:val="1"/>
      <w:numFmt w:val="bullet"/>
      <w:lvlText w:val="·"/>
      <w:lvlJc w:val="left"/>
      <w:pPr>
        <w:ind w:left="2160" w:hanging="360"/>
      </w:pPr>
      <w:rPr>
        <w:rFonts w:ascii="Symbol" w:hAnsi="Symbol"/>
      </w:rPr>
    </w:lvl>
    <w:lvl w:ilvl="3" w:tplc="42685C6D">
      <w:start w:val="1"/>
      <w:numFmt w:val="bullet"/>
      <w:lvlText w:val="o"/>
      <w:lvlJc w:val="left"/>
      <w:pPr>
        <w:ind w:left="2880" w:hanging="360"/>
      </w:pPr>
      <w:rPr>
        <w:rFonts w:ascii="Symbol" w:hAnsi="Symbol"/>
      </w:rPr>
    </w:lvl>
    <w:lvl w:ilvl="4" w:tplc="5069BA24">
      <w:start w:val="1"/>
      <w:numFmt w:val="bullet"/>
      <w:lvlText w:val="·"/>
      <w:lvlJc w:val="left"/>
      <w:pPr>
        <w:ind w:left="3600" w:hanging="360"/>
      </w:pPr>
      <w:rPr>
        <w:rFonts w:ascii="Symbol" w:hAnsi="Symbol"/>
      </w:rPr>
    </w:lvl>
    <w:lvl w:ilvl="5" w:tplc="40EE5640">
      <w:start w:val="1"/>
      <w:numFmt w:val="bullet"/>
      <w:lvlText w:val="o"/>
      <w:lvlJc w:val="left"/>
      <w:pPr>
        <w:ind w:left="4320" w:hanging="360"/>
      </w:pPr>
      <w:rPr>
        <w:rFonts w:ascii="Symbol" w:hAnsi="Symbol"/>
      </w:rPr>
    </w:lvl>
    <w:lvl w:ilvl="6" w:tplc="105368A4">
      <w:start w:val="1"/>
      <w:numFmt w:val="bullet"/>
      <w:lvlText w:val="·"/>
      <w:lvlJc w:val="left"/>
      <w:pPr>
        <w:ind w:left="5040" w:hanging="360"/>
      </w:pPr>
      <w:rPr>
        <w:rFonts w:ascii="Symbol" w:hAnsi="Symbol"/>
      </w:rPr>
    </w:lvl>
    <w:lvl w:ilvl="7" w:tplc="1BDD9495">
      <w:start w:val="1"/>
      <w:numFmt w:val="bullet"/>
      <w:lvlText w:val="o"/>
      <w:lvlJc w:val="left"/>
      <w:pPr>
        <w:ind w:left="5760" w:hanging="360"/>
      </w:pPr>
      <w:rPr>
        <w:rFonts w:ascii="Symbol" w:hAnsi="Symbol"/>
      </w:rPr>
    </w:lvl>
    <w:lvl w:ilvl="8" w:tplc="7B044486">
      <w:start w:val="1"/>
      <w:numFmt w:val="bullet"/>
      <w:lvlText w:val="·"/>
      <w:lvlJc w:val="left"/>
      <w:pPr>
        <w:ind w:left="6480" w:hanging="360"/>
      </w:pPr>
      <w:rPr>
        <w:rFonts w:ascii="Symbol" w:hAnsi="Symbol"/>
      </w:rPr>
    </w:lvl>
  </w:abstractNum>
  <w:abstractNum w:abstractNumId="6" w15:restartNumberingAfterBreak="0">
    <w:nsid w:val="569014D7"/>
    <w:multiLevelType w:val="hybridMultilevel"/>
    <w:tmpl w:val="054ED1AE"/>
    <w:lvl w:ilvl="0" w:tplc="788661FF">
      <w:start w:val="1"/>
      <w:numFmt w:val="bullet"/>
      <w:lvlText w:val="·"/>
      <w:lvlJc w:val="left"/>
      <w:pPr>
        <w:ind w:left="720" w:hanging="360"/>
      </w:pPr>
      <w:rPr>
        <w:rFonts w:ascii="Symbol" w:hAnsi="Symbol"/>
      </w:rPr>
    </w:lvl>
    <w:lvl w:ilvl="1" w:tplc="490115E2">
      <w:start w:val="1"/>
      <w:numFmt w:val="bullet"/>
      <w:lvlText w:val="o"/>
      <w:lvlJc w:val="left"/>
      <w:pPr>
        <w:ind w:left="1440" w:hanging="360"/>
      </w:pPr>
      <w:rPr>
        <w:rFonts w:ascii="Symbol" w:hAnsi="Symbol"/>
      </w:rPr>
    </w:lvl>
    <w:lvl w:ilvl="2" w:tplc="3A74AF45">
      <w:start w:val="1"/>
      <w:numFmt w:val="bullet"/>
      <w:lvlText w:val="·"/>
      <w:lvlJc w:val="left"/>
      <w:pPr>
        <w:ind w:left="2160" w:hanging="360"/>
      </w:pPr>
      <w:rPr>
        <w:rFonts w:ascii="Symbol" w:hAnsi="Symbol"/>
      </w:rPr>
    </w:lvl>
    <w:lvl w:ilvl="3" w:tplc="034CD865">
      <w:start w:val="1"/>
      <w:numFmt w:val="bullet"/>
      <w:lvlText w:val="o"/>
      <w:lvlJc w:val="left"/>
      <w:pPr>
        <w:ind w:left="2880" w:hanging="360"/>
      </w:pPr>
      <w:rPr>
        <w:rFonts w:ascii="Symbol" w:hAnsi="Symbol"/>
      </w:rPr>
    </w:lvl>
    <w:lvl w:ilvl="4" w:tplc="6973C644">
      <w:start w:val="1"/>
      <w:numFmt w:val="bullet"/>
      <w:lvlText w:val="·"/>
      <w:lvlJc w:val="left"/>
      <w:pPr>
        <w:ind w:left="3600" w:hanging="360"/>
      </w:pPr>
      <w:rPr>
        <w:rFonts w:ascii="Symbol" w:hAnsi="Symbol"/>
      </w:rPr>
    </w:lvl>
    <w:lvl w:ilvl="5" w:tplc="225A1D20">
      <w:start w:val="1"/>
      <w:numFmt w:val="bullet"/>
      <w:lvlText w:val="o"/>
      <w:lvlJc w:val="left"/>
      <w:pPr>
        <w:ind w:left="4320" w:hanging="360"/>
      </w:pPr>
      <w:rPr>
        <w:rFonts w:ascii="Symbol" w:hAnsi="Symbol"/>
      </w:rPr>
    </w:lvl>
    <w:lvl w:ilvl="6" w:tplc="6EAB66F9">
      <w:start w:val="1"/>
      <w:numFmt w:val="bullet"/>
      <w:lvlText w:val="·"/>
      <w:lvlJc w:val="left"/>
      <w:pPr>
        <w:ind w:left="5040" w:hanging="360"/>
      </w:pPr>
      <w:rPr>
        <w:rFonts w:ascii="Symbol" w:hAnsi="Symbol"/>
      </w:rPr>
    </w:lvl>
    <w:lvl w:ilvl="7" w:tplc="09E55558">
      <w:start w:val="1"/>
      <w:numFmt w:val="bullet"/>
      <w:lvlText w:val="o"/>
      <w:lvlJc w:val="left"/>
      <w:pPr>
        <w:ind w:left="5760" w:hanging="360"/>
      </w:pPr>
      <w:rPr>
        <w:rFonts w:ascii="Symbol" w:hAnsi="Symbol"/>
      </w:rPr>
    </w:lvl>
    <w:lvl w:ilvl="8" w:tplc="22BB3C3F">
      <w:start w:val="1"/>
      <w:numFmt w:val="bullet"/>
      <w:lvlText w:val="·"/>
      <w:lvlJc w:val="left"/>
      <w:pPr>
        <w:ind w:left="6480" w:hanging="360"/>
      </w:pPr>
      <w:rPr>
        <w:rFonts w:ascii="Symbol" w:hAnsi="Symbol"/>
      </w:rPr>
    </w:lvl>
  </w:abstractNum>
  <w:abstractNum w:abstractNumId="7" w15:restartNumberingAfterBreak="0">
    <w:nsid w:val="71C9788F"/>
    <w:multiLevelType w:val="hybridMultilevel"/>
    <w:tmpl w:val="EFAC6284"/>
    <w:lvl w:ilvl="0" w:tplc="44F88825">
      <w:start w:val="1"/>
      <w:numFmt w:val="bullet"/>
      <w:lvlText w:val="·"/>
      <w:lvlJc w:val="left"/>
      <w:pPr>
        <w:ind w:left="720" w:hanging="360"/>
      </w:pPr>
      <w:rPr>
        <w:rFonts w:ascii="Symbol" w:eastAsia="Symbol" w:hAnsi="Symbol" w:cs="Symbol"/>
      </w:rPr>
    </w:lvl>
    <w:lvl w:ilvl="1" w:tplc="7DE54C5C">
      <w:start w:val="1"/>
      <w:numFmt w:val="bullet"/>
      <w:lvlText w:val="o"/>
      <w:lvlJc w:val="left"/>
      <w:pPr>
        <w:ind w:left="1440" w:hanging="360"/>
      </w:pPr>
      <w:rPr>
        <w:rFonts w:ascii="Symbol" w:hAnsi="Symbol"/>
      </w:rPr>
    </w:lvl>
    <w:lvl w:ilvl="2" w:tplc="4C2BA185">
      <w:start w:val="1"/>
      <w:numFmt w:val="bullet"/>
      <w:lvlText w:val="·"/>
      <w:lvlJc w:val="left"/>
      <w:pPr>
        <w:ind w:left="2160" w:hanging="360"/>
      </w:pPr>
      <w:rPr>
        <w:rFonts w:ascii="Symbol" w:hAnsi="Symbol"/>
      </w:rPr>
    </w:lvl>
    <w:lvl w:ilvl="3" w:tplc="492CB62E">
      <w:start w:val="1"/>
      <w:numFmt w:val="bullet"/>
      <w:lvlText w:val="o"/>
      <w:lvlJc w:val="left"/>
      <w:pPr>
        <w:ind w:left="2880" w:hanging="360"/>
      </w:pPr>
      <w:rPr>
        <w:rFonts w:ascii="Symbol" w:hAnsi="Symbol"/>
      </w:rPr>
    </w:lvl>
    <w:lvl w:ilvl="4" w:tplc="20B5E7B2">
      <w:start w:val="1"/>
      <w:numFmt w:val="bullet"/>
      <w:lvlText w:val="·"/>
      <w:lvlJc w:val="left"/>
      <w:pPr>
        <w:ind w:left="3600" w:hanging="360"/>
      </w:pPr>
      <w:rPr>
        <w:rFonts w:ascii="Symbol" w:hAnsi="Symbol"/>
      </w:rPr>
    </w:lvl>
    <w:lvl w:ilvl="5" w:tplc="52D107F5">
      <w:start w:val="1"/>
      <w:numFmt w:val="bullet"/>
      <w:lvlText w:val="o"/>
      <w:lvlJc w:val="left"/>
      <w:pPr>
        <w:ind w:left="4320" w:hanging="360"/>
      </w:pPr>
      <w:rPr>
        <w:rFonts w:ascii="Symbol" w:hAnsi="Symbol"/>
      </w:rPr>
    </w:lvl>
    <w:lvl w:ilvl="6" w:tplc="7B823A15">
      <w:start w:val="1"/>
      <w:numFmt w:val="bullet"/>
      <w:lvlText w:val="·"/>
      <w:lvlJc w:val="left"/>
      <w:pPr>
        <w:ind w:left="5040" w:hanging="360"/>
      </w:pPr>
      <w:rPr>
        <w:rFonts w:ascii="Symbol" w:hAnsi="Symbol"/>
      </w:rPr>
    </w:lvl>
    <w:lvl w:ilvl="7" w:tplc="134C47D8">
      <w:start w:val="1"/>
      <w:numFmt w:val="bullet"/>
      <w:lvlText w:val="o"/>
      <w:lvlJc w:val="left"/>
      <w:pPr>
        <w:ind w:left="5760" w:hanging="360"/>
      </w:pPr>
      <w:rPr>
        <w:rFonts w:ascii="Symbol" w:hAnsi="Symbol"/>
      </w:rPr>
    </w:lvl>
    <w:lvl w:ilvl="8" w:tplc="53BCEDD4">
      <w:start w:val="1"/>
      <w:numFmt w:val="bullet"/>
      <w:lvlText w:val="·"/>
      <w:lvlJc w:val="left"/>
      <w:pPr>
        <w:ind w:left="6480" w:hanging="360"/>
      </w:pPr>
      <w:rPr>
        <w:rFonts w:ascii="Symbol" w:hAnsi="Symbol"/>
      </w:rPr>
    </w:lvl>
  </w:abstractNum>
  <w:num w:numId="1">
    <w:abstractNumId w:val="4"/>
  </w:num>
  <w:num w:numId="2">
    <w:abstractNumId w:val="2"/>
  </w:num>
  <w:num w:numId="3">
    <w:abstractNumId w:val="3"/>
  </w:num>
  <w:num w:numId="4">
    <w:abstractNumId w:val="0"/>
  </w:num>
  <w:num w:numId="5">
    <w:abstractNumId w:val="1"/>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20"/>
  <w:hyphenationZone w:val="425"/>
  <w:characterSpacingControl w:val="compressPunctuation"/>
  <w:compat>
    <w:useFELayout/>
    <w:compatSetting w:name="compatibilityMode" w:uri="http://schemas.microsoft.com/office/word" w:val="12"/>
  </w:compat>
  <w:rsids>
    <w:rsidRoot w:val="00B171F5"/>
    <w:rsid w:val="00090232"/>
    <w:rsid w:val="000C0746"/>
    <w:rsid w:val="001B04FA"/>
    <w:rsid w:val="006C585F"/>
    <w:rsid w:val="00703C65"/>
    <w:rsid w:val="007F70B6"/>
    <w:rsid w:val="00833AE0"/>
    <w:rsid w:val="00907C3E"/>
    <w:rsid w:val="009336CC"/>
    <w:rsid w:val="00940263"/>
    <w:rsid w:val="00AA74D5"/>
    <w:rsid w:val="00B171F5"/>
    <w:rsid w:val="00B911D2"/>
    <w:rsid w:val="00C35B40"/>
    <w:rsid w:val="00D35BE8"/>
    <w:rsid w:val="00E13E0E"/>
    <w:rsid w:val="00E654A5"/>
  </w:rsids>
  <m:mathPr>
    <m:mathFont m:val="Cambria Math"/>
    <m:brkBin m:val="before"/>
    <m:brkBinSub m:val="--"/>
    <m:smallFrac m:val="0"/>
    <m:dispDef/>
    <m:lMargin m:val="0"/>
    <m:rMargin m:val="0"/>
    <m:defJc m:val="centerGroup"/>
    <m:wrapIndent m:val="0"/>
    <m:intLim m:val="undOvr"/>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92007B-BEDF-4231-898A-077C6E223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linha">
    <w:name w:val="line number"/>
    <w:basedOn w:val="Fontepargpadro"/>
    <w:semiHidden/>
  </w:style>
  <w:style w:type="character" w:styleId="Hyperlink">
    <w:name w:val="Hyperlink"/>
    <w:rPr>
      <w:color w:val="0000FF"/>
      <w:u w:val="single"/>
    </w:rPr>
  </w:style>
  <w:style w:type="table" w:styleId="Tabelasimples1">
    <w:name w:val="Table Simple 1"/>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rsid w:val="000C0746"/>
    <w:pPr>
      <w:spacing w:before="100" w:beforeAutospacing="1" w:after="100" w:afterAutospacing="1"/>
    </w:pPr>
    <w:rPr>
      <w:rFonts w:ascii="Times New Roman" w:eastAsia="Times New Roman" w:hAnsi="Times New Roman" w:cs="Times New Roman"/>
      <w:sz w:val="24"/>
      <w:szCs w:val="24"/>
    </w:rPr>
  </w:style>
  <w:style w:type="character" w:customStyle="1" w:styleId="citation-49">
    <w:name w:val="citation-49"/>
    <w:basedOn w:val="Fontepargpadro"/>
    <w:rsid w:val="000C0746"/>
  </w:style>
  <w:style w:type="character" w:customStyle="1" w:styleId="citation-48">
    <w:name w:val="citation-48"/>
    <w:basedOn w:val="Fontepargpadro"/>
    <w:rsid w:val="000C0746"/>
  </w:style>
  <w:style w:type="character" w:customStyle="1" w:styleId="citation-47">
    <w:name w:val="citation-47"/>
    <w:basedOn w:val="Fontepargpadro"/>
    <w:rsid w:val="000C0746"/>
  </w:style>
  <w:style w:type="character" w:customStyle="1" w:styleId="citation-197">
    <w:name w:val="citation-197"/>
    <w:basedOn w:val="Fontepargpadro"/>
    <w:rsid w:val="00E654A5"/>
  </w:style>
  <w:style w:type="character" w:customStyle="1" w:styleId="citation-196">
    <w:name w:val="citation-196"/>
    <w:basedOn w:val="Fontepargpadro"/>
    <w:rsid w:val="00E654A5"/>
  </w:style>
  <w:style w:type="character" w:customStyle="1" w:styleId="citation-195">
    <w:name w:val="citation-195"/>
    <w:basedOn w:val="Fontepargpadro"/>
    <w:rsid w:val="00E654A5"/>
  </w:style>
  <w:style w:type="character" w:customStyle="1" w:styleId="citation-194">
    <w:name w:val="citation-194"/>
    <w:basedOn w:val="Fontepargpadro"/>
    <w:rsid w:val="00E654A5"/>
  </w:style>
  <w:style w:type="character" w:customStyle="1" w:styleId="citation-193">
    <w:name w:val="citation-193"/>
    <w:basedOn w:val="Fontepargpadro"/>
    <w:rsid w:val="00E654A5"/>
  </w:style>
  <w:style w:type="character" w:customStyle="1" w:styleId="citation-192">
    <w:name w:val="citation-192"/>
    <w:basedOn w:val="Fontepargpadro"/>
    <w:rsid w:val="00E654A5"/>
  </w:style>
  <w:style w:type="character" w:customStyle="1" w:styleId="citation-191">
    <w:name w:val="citation-191"/>
    <w:basedOn w:val="Fontepargpadro"/>
    <w:rsid w:val="00E654A5"/>
  </w:style>
  <w:style w:type="character" w:customStyle="1" w:styleId="citation-190">
    <w:name w:val="citation-190"/>
    <w:basedOn w:val="Fontepargpadro"/>
    <w:rsid w:val="00E654A5"/>
  </w:style>
  <w:style w:type="character" w:customStyle="1" w:styleId="citation-189">
    <w:name w:val="citation-189"/>
    <w:basedOn w:val="Fontepargpadro"/>
    <w:rsid w:val="00E654A5"/>
  </w:style>
  <w:style w:type="character" w:customStyle="1" w:styleId="citation-188">
    <w:name w:val="citation-188"/>
    <w:basedOn w:val="Fontepargpadro"/>
    <w:rsid w:val="00E654A5"/>
  </w:style>
  <w:style w:type="character" w:customStyle="1" w:styleId="citation-187">
    <w:name w:val="citation-187"/>
    <w:basedOn w:val="Fontepargpadro"/>
    <w:rsid w:val="00E654A5"/>
  </w:style>
  <w:style w:type="character" w:customStyle="1" w:styleId="citation-186">
    <w:name w:val="citation-186"/>
    <w:basedOn w:val="Fontepargpadro"/>
    <w:rsid w:val="00E654A5"/>
  </w:style>
  <w:style w:type="character" w:customStyle="1" w:styleId="citation-185">
    <w:name w:val="citation-185"/>
    <w:basedOn w:val="Fontepargpadro"/>
    <w:rsid w:val="00E654A5"/>
  </w:style>
  <w:style w:type="character" w:customStyle="1" w:styleId="citation-184">
    <w:name w:val="citation-184"/>
    <w:basedOn w:val="Fontepargpadro"/>
    <w:rsid w:val="00E654A5"/>
  </w:style>
  <w:style w:type="character" w:customStyle="1" w:styleId="citation-183">
    <w:name w:val="citation-183"/>
    <w:basedOn w:val="Fontepargpadro"/>
    <w:rsid w:val="00E654A5"/>
  </w:style>
  <w:style w:type="character" w:customStyle="1" w:styleId="citation-182">
    <w:name w:val="citation-182"/>
    <w:basedOn w:val="Fontepargpadro"/>
    <w:rsid w:val="00E654A5"/>
  </w:style>
  <w:style w:type="character" w:customStyle="1" w:styleId="citation-181">
    <w:name w:val="citation-181"/>
    <w:basedOn w:val="Fontepargpadro"/>
    <w:rsid w:val="00E654A5"/>
  </w:style>
  <w:style w:type="character" w:customStyle="1" w:styleId="citation-180">
    <w:name w:val="citation-180"/>
    <w:basedOn w:val="Fontepargpadro"/>
    <w:rsid w:val="00E654A5"/>
  </w:style>
  <w:style w:type="character" w:customStyle="1" w:styleId="citation-179">
    <w:name w:val="citation-179"/>
    <w:basedOn w:val="Fontepargpadro"/>
    <w:rsid w:val="00E654A5"/>
  </w:style>
  <w:style w:type="character" w:customStyle="1" w:styleId="citation-178">
    <w:name w:val="citation-178"/>
    <w:basedOn w:val="Fontepargpadro"/>
    <w:rsid w:val="00E654A5"/>
  </w:style>
  <w:style w:type="character" w:customStyle="1" w:styleId="citation-443">
    <w:name w:val="citation-443"/>
    <w:basedOn w:val="Fontepargpadro"/>
    <w:rsid w:val="00090232"/>
  </w:style>
  <w:style w:type="character" w:customStyle="1" w:styleId="citation-442">
    <w:name w:val="citation-442"/>
    <w:basedOn w:val="Fontepargpadro"/>
    <w:rsid w:val="00090232"/>
  </w:style>
  <w:style w:type="character" w:customStyle="1" w:styleId="citation-441">
    <w:name w:val="citation-441"/>
    <w:basedOn w:val="Fontepargpadro"/>
    <w:rsid w:val="00090232"/>
  </w:style>
  <w:style w:type="character" w:customStyle="1" w:styleId="citation-440">
    <w:name w:val="citation-440"/>
    <w:basedOn w:val="Fontepargpadro"/>
    <w:rsid w:val="00090232"/>
  </w:style>
  <w:style w:type="character" w:customStyle="1" w:styleId="citation-439">
    <w:name w:val="citation-439"/>
    <w:basedOn w:val="Fontepargpadro"/>
    <w:rsid w:val="00090232"/>
  </w:style>
  <w:style w:type="character" w:customStyle="1" w:styleId="citation-438">
    <w:name w:val="citation-438"/>
    <w:basedOn w:val="Fontepargpadro"/>
    <w:rsid w:val="00090232"/>
  </w:style>
  <w:style w:type="character" w:customStyle="1" w:styleId="citation-437">
    <w:name w:val="citation-437"/>
    <w:basedOn w:val="Fontepargpadro"/>
    <w:rsid w:val="00090232"/>
  </w:style>
  <w:style w:type="character" w:customStyle="1" w:styleId="citation-436">
    <w:name w:val="citation-436"/>
    <w:basedOn w:val="Fontepargpadro"/>
    <w:rsid w:val="00090232"/>
  </w:style>
  <w:style w:type="character" w:customStyle="1" w:styleId="citation-435">
    <w:name w:val="citation-435"/>
    <w:basedOn w:val="Fontepargpadro"/>
    <w:rsid w:val="00090232"/>
  </w:style>
  <w:style w:type="character" w:customStyle="1" w:styleId="citation-434">
    <w:name w:val="citation-434"/>
    <w:basedOn w:val="Fontepargpadro"/>
    <w:rsid w:val="00090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2136">
      <w:bodyDiv w:val="1"/>
      <w:marLeft w:val="0"/>
      <w:marRight w:val="0"/>
      <w:marTop w:val="0"/>
      <w:marBottom w:val="0"/>
      <w:divBdr>
        <w:top w:val="none" w:sz="0" w:space="0" w:color="auto"/>
        <w:left w:val="none" w:sz="0" w:space="0" w:color="auto"/>
        <w:bottom w:val="none" w:sz="0" w:space="0" w:color="auto"/>
        <w:right w:val="none" w:sz="0" w:space="0" w:color="auto"/>
      </w:divBdr>
    </w:div>
    <w:div w:id="330834437">
      <w:bodyDiv w:val="1"/>
      <w:marLeft w:val="0"/>
      <w:marRight w:val="0"/>
      <w:marTop w:val="0"/>
      <w:marBottom w:val="0"/>
      <w:divBdr>
        <w:top w:val="none" w:sz="0" w:space="0" w:color="auto"/>
        <w:left w:val="none" w:sz="0" w:space="0" w:color="auto"/>
        <w:bottom w:val="none" w:sz="0" w:space="0" w:color="auto"/>
        <w:right w:val="none" w:sz="0" w:space="0" w:color="auto"/>
      </w:divBdr>
    </w:div>
    <w:div w:id="1959796237">
      <w:bodyDiv w:val="1"/>
      <w:marLeft w:val="0"/>
      <w:marRight w:val="0"/>
      <w:marTop w:val="0"/>
      <w:marBottom w:val="0"/>
      <w:divBdr>
        <w:top w:val="none" w:sz="0" w:space="0" w:color="auto"/>
        <w:left w:val="none" w:sz="0" w:space="0" w:color="auto"/>
        <w:bottom w:val="none" w:sz="0" w:space="0" w:color="auto"/>
        <w:right w:val="none" w:sz="0" w:space="0" w:color="auto"/>
      </w:divBdr>
      <w:divsChild>
        <w:div w:id="484008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16</Pages>
  <Words>4666</Words>
  <Characters>25197</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Conta da Microsoft</cp:lastModifiedBy>
  <cp:revision>12</cp:revision>
  <dcterms:created xsi:type="dcterms:W3CDTF">2026-06-06T19:52:00Z</dcterms:created>
  <dcterms:modified xsi:type="dcterms:W3CDTF">2026-06-30T17:47:00Z</dcterms:modified>
</cp:coreProperties>
</file>