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A15B1F">
      <w:pPr>
        <w:pStyle w:val="Corpodetexto"/>
        <w:ind w:left="105"/>
        <w:rPr>
          <w:sz w:val="24"/>
          <w:szCs w:val="24"/>
        </w:rPr>
      </w:pPr>
      <w:r w:rsidRPr="0020011F">
        <w:rPr>
          <w:noProof/>
          <w:sz w:val="24"/>
          <w:szCs w:val="24"/>
          <w:lang w:val="pt-BR" w:eastAsia="pt-BR"/>
        </w:rPr>
        <mc:AlternateContent>
          <mc:Choice Requires="wps">
            <w:drawing>
              <wp:inline distT="0" distB="0" distL="0" distR="0" wp14:anchorId="20380C4A" wp14:editId="213C2456">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D0149" w:rsidRPr="0020011F" w:rsidRDefault="003D014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664E32">
                              <w:rPr>
                                <w:b/>
                                <w:color w:val="FF0000"/>
                                <w:spacing w:val="-2"/>
                                <w:sz w:val="28"/>
                                <w:szCs w:val="28"/>
                              </w:rPr>
                              <w:t>88</w:t>
                            </w:r>
                            <w:r>
                              <w:rPr>
                                <w:b/>
                                <w:color w:val="FF0000"/>
                                <w:spacing w:val="-2"/>
                                <w:sz w:val="28"/>
                                <w:szCs w:val="28"/>
                              </w:rPr>
                              <w:t>/</w:t>
                            </w:r>
                            <w:r>
                              <w:rPr>
                                <w:b/>
                                <w:color w:val="FF0000"/>
                                <w:sz w:val="28"/>
                                <w:szCs w:val="28"/>
                              </w:rPr>
                              <w:t>2026</w:t>
                            </w:r>
                          </w:p>
                          <w:p w:rsidR="003D0149" w:rsidRPr="0020011F" w:rsidRDefault="003D014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664E32">
                              <w:rPr>
                                <w:b/>
                                <w:color w:val="FF0000"/>
                                <w:spacing w:val="-2"/>
                                <w:sz w:val="24"/>
                                <w:szCs w:val="24"/>
                              </w:rPr>
                              <w:t>1692</w:t>
                            </w:r>
                            <w:bookmarkStart w:id="0" w:name="_GoBack"/>
                            <w:bookmarkEnd w:id="0"/>
                            <w:r>
                              <w:rPr>
                                <w:b/>
                                <w:color w:val="FF0000"/>
                                <w:spacing w:val="-2"/>
                                <w:sz w:val="24"/>
                                <w:szCs w:val="24"/>
                              </w:rPr>
                              <w:t>/2026</w:t>
                            </w:r>
                          </w:p>
                          <w:p w:rsidR="003D0149" w:rsidRPr="0020011F" w:rsidRDefault="003D014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3D0149" w:rsidRPr="0020011F" w:rsidRDefault="003D014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134/2026-PMT</w:t>
                            </w:r>
                            <w:r w:rsidRPr="0020011F">
                              <w:rPr>
                                <w:sz w:val="20"/>
                                <w:szCs w:val="20"/>
                              </w:rPr>
                              <w:t>;</w:t>
                            </w:r>
                          </w:p>
                          <w:p w:rsidR="003D0149" w:rsidRPr="0020011F" w:rsidRDefault="003D0149"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3D0149" w:rsidRPr="0020011F" w:rsidRDefault="003D014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664E32">
                        <w:rPr>
                          <w:b/>
                          <w:color w:val="FF0000"/>
                          <w:spacing w:val="-2"/>
                          <w:sz w:val="28"/>
                          <w:szCs w:val="28"/>
                        </w:rPr>
                        <w:t>88</w:t>
                      </w:r>
                      <w:r>
                        <w:rPr>
                          <w:b/>
                          <w:color w:val="FF0000"/>
                          <w:spacing w:val="-2"/>
                          <w:sz w:val="28"/>
                          <w:szCs w:val="28"/>
                        </w:rPr>
                        <w:t>/</w:t>
                      </w:r>
                      <w:r>
                        <w:rPr>
                          <w:b/>
                          <w:color w:val="FF0000"/>
                          <w:sz w:val="28"/>
                          <w:szCs w:val="28"/>
                        </w:rPr>
                        <w:t>2026</w:t>
                      </w:r>
                    </w:p>
                    <w:p w:rsidR="003D0149" w:rsidRPr="0020011F" w:rsidRDefault="003D014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664E32">
                        <w:rPr>
                          <w:b/>
                          <w:color w:val="FF0000"/>
                          <w:spacing w:val="-2"/>
                          <w:sz w:val="24"/>
                          <w:szCs w:val="24"/>
                        </w:rPr>
                        <w:t>1692</w:t>
                      </w:r>
                      <w:bookmarkStart w:id="1" w:name="_GoBack"/>
                      <w:bookmarkEnd w:id="1"/>
                      <w:r>
                        <w:rPr>
                          <w:b/>
                          <w:color w:val="FF0000"/>
                          <w:spacing w:val="-2"/>
                          <w:sz w:val="24"/>
                          <w:szCs w:val="24"/>
                        </w:rPr>
                        <w:t>/2026</w:t>
                      </w:r>
                    </w:p>
                    <w:p w:rsidR="003D0149" w:rsidRPr="0020011F" w:rsidRDefault="003D014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3D0149" w:rsidRPr="0020011F" w:rsidRDefault="003D014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134/2026-PMT</w:t>
                      </w:r>
                      <w:r w:rsidRPr="0020011F">
                        <w:rPr>
                          <w:sz w:val="20"/>
                          <w:szCs w:val="20"/>
                        </w:rPr>
                        <w:t>;</w:t>
                      </w:r>
                    </w:p>
                    <w:p w:rsidR="003D0149" w:rsidRPr="0020011F" w:rsidRDefault="003D0149" w:rsidP="00A15B1F">
                      <w:pPr>
                        <w:ind w:left="731" w:right="730"/>
                        <w:jc w:val="center"/>
                        <w:rPr>
                          <w:sz w:val="20"/>
                          <w:szCs w:val="20"/>
                        </w:rPr>
                      </w:pPr>
                    </w:p>
                  </w:txbxContent>
                </v:textbox>
                <w10:anchorlock/>
              </v:shape>
            </w:pict>
          </mc:Fallback>
        </mc:AlternateContent>
      </w:r>
    </w:p>
    <w:p w:rsidR="003D0149"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3D0149" w:rsidRPr="0020011F" w:rsidTr="003D0149">
        <w:trPr>
          <w:trHeight w:val="632"/>
        </w:trPr>
        <w:tc>
          <w:tcPr>
            <w:tcW w:w="8962" w:type="dxa"/>
            <w:gridSpan w:val="2"/>
            <w:vAlign w:val="center"/>
          </w:tcPr>
          <w:p w:rsidR="003D0149" w:rsidRPr="0020011F" w:rsidRDefault="003D0149" w:rsidP="003D0149">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3D0149" w:rsidRPr="0020011F" w:rsidRDefault="003D0149" w:rsidP="003D0149">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Pr>
                <w:spacing w:val="-11"/>
                <w:sz w:val="24"/>
                <w:szCs w:val="24"/>
              </w:rPr>
              <w:t xml:space="preserve"> 29</w:t>
            </w:r>
            <w:r w:rsidRPr="00EB77DD">
              <w:rPr>
                <w:color w:val="FF0000"/>
                <w:spacing w:val="-8"/>
                <w:sz w:val="24"/>
                <w:szCs w:val="24"/>
              </w:rPr>
              <w:t xml:space="preserve"> </w:t>
            </w:r>
            <w:r w:rsidRPr="0020011F">
              <w:rPr>
                <w:spacing w:val="-2"/>
                <w:sz w:val="24"/>
                <w:szCs w:val="24"/>
              </w:rPr>
              <w:t>de</w:t>
            </w:r>
            <w:r>
              <w:rPr>
                <w:spacing w:val="-8"/>
                <w:sz w:val="24"/>
                <w:szCs w:val="24"/>
              </w:rPr>
              <w:t xml:space="preserve"> maio </w:t>
            </w:r>
            <w:r w:rsidRPr="0020011F">
              <w:rPr>
                <w:spacing w:val="-1"/>
                <w:sz w:val="24"/>
                <w:szCs w:val="24"/>
              </w:rPr>
              <w:t>de</w:t>
            </w:r>
            <w:r w:rsidRPr="0020011F">
              <w:rPr>
                <w:spacing w:val="-9"/>
                <w:sz w:val="24"/>
                <w:szCs w:val="24"/>
              </w:rPr>
              <w:t xml:space="preserve"> </w:t>
            </w:r>
            <w:r w:rsidRPr="0020011F">
              <w:rPr>
                <w:spacing w:val="-1"/>
                <w:sz w:val="24"/>
                <w:szCs w:val="24"/>
              </w:rPr>
              <w:t>202</w:t>
            </w:r>
            <w:r>
              <w:rPr>
                <w:spacing w:val="-1"/>
                <w:sz w:val="24"/>
                <w:szCs w:val="24"/>
              </w:rPr>
              <w:t>6</w:t>
            </w:r>
            <w:r w:rsidRPr="0020011F">
              <w:rPr>
                <w:spacing w:val="-1"/>
                <w:sz w:val="24"/>
                <w:szCs w:val="24"/>
              </w:rPr>
              <w:t>.</w:t>
            </w:r>
          </w:p>
        </w:tc>
      </w:tr>
      <w:tr w:rsidR="003D0149" w:rsidRPr="0020011F" w:rsidTr="003D0149">
        <w:trPr>
          <w:trHeight w:val="710"/>
        </w:trPr>
        <w:tc>
          <w:tcPr>
            <w:tcW w:w="8962" w:type="dxa"/>
            <w:gridSpan w:val="2"/>
            <w:vAlign w:val="center"/>
          </w:tcPr>
          <w:p w:rsidR="003D0149" w:rsidRPr="0020011F" w:rsidRDefault="003D0149" w:rsidP="003D0149">
            <w:pPr>
              <w:jc w:val="both"/>
              <w:rPr>
                <w:b/>
                <w:sz w:val="24"/>
                <w:szCs w:val="24"/>
              </w:rPr>
            </w:pPr>
            <w:r w:rsidRPr="00EF0E53">
              <w:rPr>
                <w:b/>
                <w:sz w:val="24"/>
                <w:szCs w:val="24"/>
              </w:rPr>
              <w:t xml:space="preserve"> REFERÊNCIA ME/EPP/EQUIPARADAS: SIM</w:t>
            </w:r>
          </w:p>
        </w:tc>
      </w:tr>
      <w:tr w:rsidR="003D0149" w:rsidRPr="0020011F" w:rsidTr="003D0149">
        <w:trPr>
          <w:trHeight w:val="690"/>
        </w:trPr>
        <w:tc>
          <w:tcPr>
            <w:tcW w:w="6487" w:type="dxa"/>
            <w:vAlign w:val="center"/>
          </w:tcPr>
          <w:p w:rsidR="003D0149" w:rsidRPr="0020011F" w:rsidRDefault="003D0149" w:rsidP="003D0149">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3D0149" w:rsidRDefault="003D0149" w:rsidP="003D0149">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Pr>
                <w:b/>
                <w:spacing w:val="-8"/>
                <w:sz w:val="24"/>
                <w:szCs w:val="24"/>
              </w:rPr>
              <w:t>08</w:t>
            </w:r>
            <w:r w:rsidRPr="0020011F">
              <w:rPr>
                <w:b/>
                <w:spacing w:val="-2"/>
                <w:sz w:val="24"/>
                <w:szCs w:val="24"/>
              </w:rPr>
              <w:t>/</w:t>
            </w:r>
            <w:r>
              <w:rPr>
                <w:b/>
                <w:spacing w:val="-2"/>
                <w:sz w:val="24"/>
                <w:szCs w:val="24"/>
              </w:rPr>
              <w:t>06</w:t>
            </w:r>
            <w:r w:rsidRPr="0020011F">
              <w:rPr>
                <w:b/>
                <w:spacing w:val="-2"/>
                <w:sz w:val="24"/>
                <w:szCs w:val="24"/>
              </w:rPr>
              <w:t>/202</w:t>
            </w:r>
            <w:r>
              <w:rPr>
                <w:b/>
                <w:spacing w:val="-2"/>
                <w:sz w:val="24"/>
                <w:szCs w:val="24"/>
              </w:rPr>
              <w:t>6</w:t>
            </w:r>
            <w:r w:rsidRPr="0020011F">
              <w:rPr>
                <w:b/>
                <w:spacing w:val="-2"/>
                <w:sz w:val="24"/>
                <w:szCs w:val="24"/>
              </w:rPr>
              <w:t>,</w:t>
            </w:r>
            <w:r w:rsidRPr="0020011F">
              <w:rPr>
                <w:b/>
                <w:spacing w:val="-10"/>
                <w:sz w:val="24"/>
                <w:szCs w:val="24"/>
              </w:rPr>
              <w:t xml:space="preserve"> </w:t>
            </w:r>
          </w:p>
          <w:p w:rsidR="003D0149" w:rsidRPr="0020011F" w:rsidRDefault="003D0149" w:rsidP="003D0149">
            <w:pPr>
              <w:pStyle w:val="TableParagraph"/>
              <w:jc w:val="center"/>
              <w:rPr>
                <w:b/>
                <w:sz w:val="24"/>
                <w:szCs w:val="24"/>
              </w:rPr>
            </w:pPr>
            <w:proofErr w:type="gramStart"/>
            <w:r w:rsidRPr="0020011F">
              <w:rPr>
                <w:b/>
                <w:spacing w:val="-1"/>
                <w:sz w:val="24"/>
                <w:szCs w:val="24"/>
              </w:rPr>
              <w:t>às</w:t>
            </w:r>
            <w:proofErr w:type="gramEnd"/>
            <w:r w:rsidRPr="0020011F">
              <w:rPr>
                <w:b/>
                <w:spacing w:val="-9"/>
                <w:sz w:val="24"/>
                <w:szCs w:val="24"/>
              </w:rPr>
              <w:t xml:space="preserve"> </w:t>
            </w:r>
            <w:r>
              <w:rPr>
                <w:b/>
                <w:spacing w:val="-9"/>
                <w:sz w:val="24"/>
                <w:szCs w:val="24"/>
              </w:rPr>
              <w:t>09:00</w:t>
            </w:r>
            <w:r w:rsidRPr="0020011F">
              <w:rPr>
                <w:b/>
                <w:spacing w:val="-1"/>
                <w:sz w:val="24"/>
                <w:szCs w:val="24"/>
              </w:rPr>
              <w:t>h</w:t>
            </w:r>
          </w:p>
        </w:tc>
      </w:tr>
      <w:tr w:rsidR="003D0149" w:rsidRPr="0020011F" w:rsidTr="003D0149">
        <w:trPr>
          <w:trHeight w:val="558"/>
        </w:trPr>
        <w:tc>
          <w:tcPr>
            <w:tcW w:w="6487" w:type="dxa"/>
            <w:vAlign w:val="center"/>
          </w:tcPr>
          <w:p w:rsidR="003D0149" w:rsidRPr="00EF0E53" w:rsidRDefault="003D0149" w:rsidP="003D0149">
            <w:pPr>
              <w:jc w:val="both"/>
              <w:rPr>
                <w:color w:val="FF0000"/>
                <w:sz w:val="24"/>
                <w:szCs w:val="24"/>
              </w:rPr>
            </w:pPr>
            <w:r>
              <w:rPr>
                <w:b/>
                <w:sz w:val="24"/>
                <w:szCs w:val="24"/>
              </w:rPr>
              <w:t xml:space="preserve"> PERÍODO DE LANCES</w:t>
            </w:r>
          </w:p>
        </w:tc>
        <w:tc>
          <w:tcPr>
            <w:tcW w:w="2475" w:type="dxa"/>
            <w:vAlign w:val="center"/>
          </w:tcPr>
          <w:p w:rsidR="003D0149" w:rsidRPr="00E6319B" w:rsidRDefault="003D0149" w:rsidP="003D0149">
            <w:pPr>
              <w:jc w:val="both"/>
              <w:rPr>
                <w:b/>
                <w:color w:val="FF0000"/>
                <w:sz w:val="24"/>
                <w:szCs w:val="24"/>
              </w:rPr>
            </w:pPr>
            <w:r w:rsidRPr="00EF0E53">
              <w:rPr>
                <w:b/>
                <w:color w:val="FF0000"/>
                <w:sz w:val="24"/>
                <w:szCs w:val="24"/>
              </w:rPr>
              <w:t xml:space="preserve">De </w:t>
            </w:r>
            <w:r>
              <w:rPr>
                <w:b/>
                <w:color w:val="FF0000"/>
                <w:sz w:val="24"/>
                <w:szCs w:val="24"/>
              </w:rPr>
              <w:t>08</w:t>
            </w:r>
            <w:r w:rsidRPr="00EF0E53">
              <w:rPr>
                <w:b/>
                <w:color w:val="FF0000"/>
                <w:sz w:val="24"/>
                <w:szCs w:val="24"/>
              </w:rPr>
              <w:t>/</w:t>
            </w:r>
            <w:r>
              <w:rPr>
                <w:b/>
                <w:color w:val="FF0000"/>
                <w:sz w:val="24"/>
                <w:szCs w:val="24"/>
              </w:rPr>
              <w:t>06</w:t>
            </w:r>
            <w:r w:rsidRPr="00EF0E53">
              <w:rPr>
                <w:b/>
                <w:color w:val="FF0000"/>
                <w:sz w:val="24"/>
                <w:szCs w:val="24"/>
              </w:rPr>
              <w:t>/202</w:t>
            </w:r>
            <w:r>
              <w:rPr>
                <w:b/>
                <w:color w:val="FF0000"/>
                <w:sz w:val="24"/>
                <w:szCs w:val="24"/>
              </w:rPr>
              <w:t>6</w:t>
            </w:r>
            <w:r w:rsidRPr="00EF0E53">
              <w:rPr>
                <w:b/>
                <w:color w:val="FF0000"/>
                <w:sz w:val="24"/>
                <w:szCs w:val="24"/>
              </w:rPr>
              <w:t xml:space="preserve"> às 09h </w:t>
            </w:r>
            <w:r>
              <w:rPr>
                <w:b/>
                <w:color w:val="FF0000"/>
                <w:sz w:val="24"/>
                <w:szCs w:val="24"/>
              </w:rPr>
              <w:t>Até 08</w:t>
            </w:r>
            <w:r w:rsidRPr="00EF0E53">
              <w:rPr>
                <w:b/>
                <w:color w:val="FF0000"/>
                <w:sz w:val="24"/>
                <w:szCs w:val="24"/>
              </w:rPr>
              <w:t>/</w:t>
            </w:r>
            <w:r>
              <w:rPr>
                <w:b/>
                <w:color w:val="FF0000"/>
                <w:sz w:val="24"/>
                <w:szCs w:val="24"/>
              </w:rPr>
              <w:t>06/</w:t>
            </w:r>
            <w:r w:rsidRPr="00EF0E53">
              <w:rPr>
                <w:b/>
                <w:color w:val="FF0000"/>
                <w:sz w:val="24"/>
                <w:szCs w:val="24"/>
              </w:rPr>
              <w:t>202</w:t>
            </w:r>
            <w:r>
              <w:rPr>
                <w:b/>
                <w:color w:val="FF0000"/>
                <w:sz w:val="24"/>
                <w:szCs w:val="24"/>
              </w:rPr>
              <w:t>6</w:t>
            </w:r>
            <w:r w:rsidRPr="00EF0E53">
              <w:rPr>
                <w:b/>
                <w:color w:val="FF0000"/>
                <w:sz w:val="24"/>
                <w:szCs w:val="24"/>
              </w:rPr>
              <w:t xml:space="preserve"> às 15h</w:t>
            </w:r>
          </w:p>
        </w:tc>
      </w:tr>
      <w:tr w:rsidR="003D0149" w:rsidRPr="0020011F" w:rsidTr="003D0149">
        <w:trPr>
          <w:trHeight w:val="695"/>
        </w:trPr>
        <w:tc>
          <w:tcPr>
            <w:tcW w:w="6487" w:type="dxa"/>
            <w:vAlign w:val="center"/>
          </w:tcPr>
          <w:p w:rsidR="003D0149" w:rsidRPr="0020011F" w:rsidRDefault="003D0149" w:rsidP="003D0149">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3D0149" w:rsidRPr="0020011F" w:rsidRDefault="003D0149" w:rsidP="003D0149">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3D0149" w:rsidRPr="0020011F" w:rsidTr="003D0149">
        <w:trPr>
          <w:trHeight w:val="940"/>
        </w:trPr>
        <w:tc>
          <w:tcPr>
            <w:tcW w:w="6487" w:type="dxa"/>
            <w:vAlign w:val="center"/>
          </w:tcPr>
          <w:p w:rsidR="003D0149" w:rsidRPr="0020011F" w:rsidRDefault="003D0149" w:rsidP="003D0149">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proofErr w:type="gramStart"/>
            <w:r>
              <w:rPr>
                <w:b/>
                <w:spacing w:val="-2"/>
                <w:sz w:val="24"/>
                <w:szCs w:val="24"/>
              </w:rPr>
              <w:t xml:space="preserve"> </w:t>
            </w:r>
            <w:r w:rsidRPr="0020011F">
              <w:rPr>
                <w:b/>
                <w:spacing w:val="-47"/>
                <w:sz w:val="24"/>
                <w:szCs w:val="24"/>
              </w:rPr>
              <w:t xml:space="preserve"> </w:t>
            </w:r>
            <w:proofErr w:type="gramEnd"/>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3D0149" w:rsidRPr="009827FC" w:rsidRDefault="003D0149" w:rsidP="003D0149">
            <w:pPr>
              <w:pStyle w:val="TableParagraph"/>
              <w:tabs>
                <w:tab w:val="left" w:pos="2475"/>
              </w:tabs>
              <w:ind w:left="66"/>
              <w:jc w:val="center"/>
              <w:rPr>
                <w:sz w:val="20"/>
                <w:szCs w:val="20"/>
              </w:rPr>
            </w:pPr>
            <w:proofErr w:type="gramStart"/>
            <w:r>
              <w:t>https</w:t>
            </w:r>
            <w:proofErr w:type="gramEnd"/>
            <w:r>
              <w:t>://bnccompras.com</w:t>
            </w:r>
          </w:p>
        </w:tc>
      </w:tr>
    </w:tbl>
    <w:p w:rsidR="00A15B1F" w:rsidRPr="0020011F" w:rsidRDefault="003D0149" w:rsidP="00A15B1F">
      <w:pPr>
        <w:pStyle w:val="Corpodetexto"/>
        <w:tabs>
          <w:tab w:val="left" w:pos="2478"/>
        </w:tabs>
        <w:spacing w:before="6"/>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5AF438C9" wp14:editId="66335115">
                <wp:simplePos x="0" y="0"/>
                <wp:positionH relativeFrom="page">
                  <wp:posOffset>1147445</wp:posOffset>
                </wp:positionH>
                <wp:positionV relativeFrom="paragraph">
                  <wp:posOffset>1774190</wp:posOffset>
                </wp:positionV>
                <wp:extent cx="5720080" cy="988695"/>
                <wp:effectExtent l="0" t="0" r="13970" b="2095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988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D0149" w:rsidRPr="007C7A39" w:rsidRDefault="003D0149" w:rsidP="007C7A39">
                            <w:pPr>
                              <w:spacing w:line="360" w:lineRule="auto"/>
                              <w:ind w:hanging="2"/>
                              <w:jc w:val="both"/>
                              <w:rPr>
                                <w:position w:val="-1"/>
                                <w:sz w:val="24"/>
                                <w:szCs w:val="24"/>
                                <w:lang w:val="pt-BR" w:eastAsia="pt-BR"/>
                              </w:rPr>
                            </w:pPr>
                            <w:r w:rsidRPr="004D136C">
                              <w:rPr>
                                <w:b/>
                                <w:sz w:val="24"/>
                                <w:szCs w:val="24"/>
                              </w:rPr>
                              <w:t>OBJETO</w:t>
                            </w:r>
                            <w:r w:rsidRPr="003D74FF">
                              <w:rPr>
                                <w:b/>
                                <w:szCs w:val="24"/>
                              </w:rPr>
                              <w:t xml:space="preserve">: </w:t>
                            </w:r>
                            <w:r w:rsidRPr="003D0149">
                              <w:rPr>
                                <w:position w:val="-1"/>
                                <w:sz w:val="24"/>
                                <w:szCs w:val="20"/>
                                <w:lang w:val="pt-BR" w:eastAsia="pt-BR"/>
                              </w:rPr>
                              <w:t xml:space="preserve">Contratação de empresa especializada no fornecimento e instalação de forro de gesso para cobertura do pátio da Polícia Militar no município de </w:t>
                            </w:r>
                            <w:proofErr w:type="spellStart"/>
                            <w:proofErr w:type="gramStart"/>
                            <w:r w:rsidRPr="003D0149">
                              <w:rPr>
                                <w:position w:val="-1"/>
                                <w:sz w:val="24"/>
                                <w:szCs w:val="20"/>
                                <w:lang w:val="pt-BR" w:eastAsia="pt-BR"/>
                              </w:rPr>
                              <w:t>Turvânia</w:t>
                            </w:r>
                            <w:proofErr w:type="spellEnd"/>
                            <w:r w:rsidRPr="003D0149">
                              <w:rPr>
                                <w:position w:val="-1"/>
                                <w:sz w:val="24"/>
                                <w:szCs w:val="20"/>
                                <w:lang w:val="pt-BR" w:eastAsia="pt-BR"/>
                              </w:rPr>
                              <w:t>-GO</w:t>
                            </w:r>
                            <w:proofErr w:type="gramEnd"/>
                            <w:r>
                              <w:rPr>
                                <w:bCs/>
                                <w:position w:val="-1"/>
                                <w:szCs w:val="24"/>
                                <w:lang w:val="pt-BR" w:eastAsia="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35pt;margin-top:139.7pt;width:450.4pt;height:77.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" filled="f" strokeweight=".48pt">
                <v:textbox inset="0,0,0,0">
                  <w:txbxContent>
                    <w:p w:rsidR="003D0149" w:rsidRPr="007C7A39" w:rsidRDefault="003D0149" w:rsidP="007C7A39">
                      <w:pPr>
                        <w:spacing w:line="360" w:lineRule="auto"/>
                        <w:ind w:hanging="2"/>
                        <w:jc w:val="both"/>
                        <w:rPr>
                          <w:position w:val="-1"/>
                          <w:sz w:val="24"/>
                          <w:szCs w:val="24"/>
                          <w:lang w:val="pt-BR" w:eastAsia="pt-BR"/>
                        </w:rPr>
                      </w:pPr>
                      <w:r w:rsidRPr="004D136C">
                        <w:rPr>
                          <w:b/>
                          <w:sz w:val="24"/>
                          <w:szCs w:val="24"/>
                        </w:rPr>
                        <w:t>OBJETO</w:t>
                      </w:r>
                      <w:r w:rsidRPr="003D74FF">
                        <w:rPr>
                          <w:b/>
                          <w:szCs w:val="24"/>
                        </w:rPr>
                        <w:t xml:space="preserve">: </w:t>
                      </w:r>
                      <w:r w:rsidRPr="003D0149">
                        <w:rPr>
                          <w:position w:val="-1"/>
                          <w:sz w:val="24"/>
                          <w:szCs w:val="20"/>
                          <w:lang w:val="pt-BR" w:eastAsia="pt-BR"/>
                        </w:rPr>
                        <w:t xml:space="preserve">Contratação de empresa especializada no fornecimento e instalação de forro de gesso para cobertura do pátio da Polícia Militar no município de </w:t>
                      </w:r>
                      <w:proofErr w:type="spellStart"/>
                      <w:proofErr w:type="gramStart"/>
                      <w:r w:rsidRPr="003D0149">
                        <w:rPr>
                          <w:position w:val="-1"/>
                          <w:sz w:val="24"/>
                          <w:szCs w:val="20"/>
                          <w:lang w:val="pt-BR" w:eastAsia="pt-BR"/>
                        </w:rPr>
                        <w:t>Turvânia</w:t>
                      </w:r>
                      <w:proofErr w:type="spellEnd"/>
                      <w:r w:rsidRPr="003D0149">
                        <w:rPr>
                          <w:position w:val="-1"/>
                          <w:sz w:val="24"/>
                          <w:szCs w:val="20"/>
                          <w:lang w:val="pt-BR" w:eastAsia="pt-BR"/>
                        </w:rPr>
                        <w:t>-GO</w:t>
                      </w:r>
                      <w:proofErr w:type="gramEnd"/>
                      <w:r>
                        <w:rPr>
                          <w:bCs/>
                          <w:position w:val="-1"/>
                          <w:szCs w:val="24"/>
                          <w:lang w:val="pt-BR" w:eastAsia="pt-BR"/>
                        </w:rPr>
                        <w:t>.</w:t>
                      </w:r>
                    </w:p>
                  </w:txbxContent>
                </v:textbox>
                <w10:wrap type="topAndBottom" anchorx="page"/>
              </v:shape>
            </w:pict>
          </mc:Fallback>
        </mc:AlternateContent>
      </w:r>
      <w:r w:rsidRPr="0020011F">
        <w:rPr>
          <w:noProof/>
          <w:sz w:val="24"/>
          <w:szCs w:val="24"/>
          <w:lang w:val="pt-BR" w:eastAsia="pt-BR"/>
        </w:rPr>
        <mc:AlternateContent>
          <mc:Choice Requires="wps">
            <w:drawing>
              <wp:anchor distT="0" distB="0" distL="0" distR="0" simplePos="0" relativeHeight="251659264" behindDoc="1" locked="0" layoutInCell="1" allowOverlap="1" wp14:anchorId="408E5C1A" wp14:editId="30703028">
                <wp:simplePos x="0" y="0"/>
                <wp:positionH relativeFrom="page">
                  <wp:posOffset>1148080</wp:posOffset>
                </wp:positionH>
                <wp:positionV relativeFrom="paragraph">
                  <wp:posOffset>93980</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D0149" w:rsidRPr="003D0149" w:rsidRDefault="003D0149" w:rsidP="003D0149">
                            <w:pPr>
                              <w:pStyle w:val="Corpodetexto"/>
                              <w:spacing w:before="1" w:line="360" w:lineRule="auto"/>
                              <w:ind w:left="0" w:right="96"/>
                              <w:jc w:val="both"/>
                              <w:rPr>
                                <w:sz w:val="20"/>
                                <w:szCs w:val="20"/>
                              </w:rPr>
                            </w:pPr>
                            <w:r w:rsidRPr="003D0149">
                              <w:rPr>
                                <w:b/>
                                <w:sz w:val="20"/>
                                <w:szCs w:val="20"/>
                              </w:rPr>
                              <w:t xml:space="preserve">O MUNICIPIO DE TURVÂNIA, através da SECRETARIA DE </w:t>
                            </w:r>
                            <w:r>
                              <w:rPr>
                                <w:b/>
                                <w:sz w:val="20"/>
                                <w:szCs w:val="20"/>
                              </w:rPr>
                              <w:t>OBRAS, TRANSPORTE E AÇÃO URBANA</w:t>
                            </w:r>
                            <w:r w:rsidRPr="003D0149">
                              <w:rPr>
                                <w:b/>
                                <w:sz w:val="20"/>
                                <w:szCs w:val="20"/>
                              </w:rPr>
                              <w:t xml:space="preserve"> </w:t>
                            </w:r>
                            <w:r w:rsidRPr="003D0149">
                              <w:rPr>
                                <w:sz w:val="20"/>
                                <w:szCs w:val="20"/>
                              </w:rPr>
                              <w:t>com sede na Avenida Dr. Ulysses Guimarães,</w:t>
                            </w:r>
                            <w:r>
                              <w:rPr>
                                <w:sz w:val="20"/>
                                <w:szCs w:val="20"/>
                              </w:rPr>
                              <w:t xml:space="preserve"> </w:t>
                            </w:r>
                            <w:r w:rsidRPr="003D0149">
                              <w:rPr>
                                <w:sz w:val="20"/>
                                <w:szCs w:val="20"/>
                              </w:rPr>
                              <w:t xml:space="preserve">458, Centro, CEP 76110-000, </w:t>
                            </w:r>
                            <w:proofErr w:type="gramStart"/>
                            <w:r w:rsidRPr="003D0149">
                              <w:rPr>
                                <w:sz w:val="20"/>
                                <w:szCs w:val="20"/>
                              </w:rPr>
                              <w:t>Turvânia-GO</w:t>
                            </w:r>
                            <w:proofErr w:type="gramEnd"/>
                            <w:r w:rsidRPr="003D0149">
                              <w:rPr>
                                <w:sz w:val="20"/>
                                <w:szCs w:val="20"/>
                              </w:rPr>
                              <w:t xml:space="preserve"> , inscrita no</w:t>
                            </w:r>
                            <w:r w:rsidRPr="003D0149">
                              <w:rPr>
                                <w:b/>
                                <w:sz w:val="20"/>
                                <w:szCs w:val="20"/>
                              </w:rPr>
                              <w:t xml:space="preserve"> </w:t>
                            </w:r>
                            <w:r w:rsidRPr="00664E32">
                              <w:rPr>
                                <w:sz w:val="20"/>
                                <w:szCs w:val="20"/>
                              </w:rPr>
                              <w:t>CNPJ/MF sob n° 02.321.883/0001-67</w:t>
                            </w:r>
                            <w:r>
                              <w:rPr>
                                <w:b/>
                                <w:sz w:val="20"/>
                                <w:szCs w:val="20"/>
                              </w:rPr>
                              <w:t xml:space="preserve">, </w:t>
                            </w:r>
                            <w:r w:rsidRPr="003D0149">
                              <w:rPr>
                                <w:sz w:val="20"/>
                                <w:szCs w:val="20"/>
                              </w:rPr>
                              <w:t>torna público para conhecimento dos interessados a realização</w:t>
                            </w:r>
                            <w:r w:rsidRPr="003D0149">
                              <w:rPr>
                                <w:b/>
                                <w:sz w:val="20"/>
                                <w:szCs w:val="20"/>
                              </w:rPr>
                              <w:t xml:space="preserve"> DISPENSA DE LICITA</w:t>
                            </w:r>
                            <w:r>
                              <w:rPr>
                                <w:b/>
                                <w:sz w:val="20"/>
                                <w:szCs w:val="20"/>
                              </w:rPr>
                              <w:t xml:space="preserve">ÇÃO, </w:t>
                            </w:r>
                            <w:r w:rsidRPr="003D0149">
                              <w:rPr>
                                <w:sz w:val="20"/>
                                <w:szCs w:val="20"/>
                              </w:rPr>
                              <w:t>com critério de julgamento</w:t>
                            </w:r>
                            <w:r>
                              <w:rPr>
                                <w:b/>
                                <w:sz w:val="20"/>
                                <w:szCs w:val="20"/>
                              </w:rPr>
                              <w:t xml:space="preserve"> </w:t>
                            </w:r>
                            <w:r w:rsidRPr="003D0149">
                              <w:rPr>
                                <w:b/>
                                <w:sz w:val="20"/>
                                <w:szCs w:val="20"/>
                              </w:rPr>
                              <w:t xml:space="preserve">MENOR PREÇO POR ITEM, </w:t>
                            </w:r>
                            <w:r w:rsidRPr="003D0149">
                              <w:rPr>
                                <w:sz w:val="20"/>
                                <w:szCs w:val="20"/>
                              </w:rPr>
                              <w:t>nos termos do</w:t>
                            </w:r>
                            <w:r w:rsidRPr="003D0149">
                              <w:rPr>
                                <w:b/>
                                <w:sz w:val="20"/>
                                <w:szCs w:val="20"/>
                              </w:rPr>
                              <w:t xml:space="preserve"> Art. nº 75, inciso II da Lei </w:t>
                            </w:r>
                            <w:r>
                              <w:rPr>
                                <w:b/>
                                <w:sz w:val="20"/>
                                <w:szCs w:val="20"/>
                              </w:rPr>
                              <w:t xml:space="preserve">14.133/2021, </w:t>
                            </w:r>
                            <w:r w:rsidRPr="003D0149">
                              <w:rPr>
                                <w:sz w:val="20"/>
                                <w:szCs w:val="20"/>
                              </w:rPr>
                              <w:t>e de acordo com as condições, critérios e procedimentos estabelecidos neste Aviso e seus anexos, objetivando obter a melho poposta, observadas as datas e horários discriminados.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7.4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" filled="f" strokeweight=".48pt">
                <v:textbox inset="0,0,0,0">
                  <w:txbxContent>
                    <w:p w:rsidR="003D0149" w:rsidRPr="003D0149" w:rsidRDefault="003D0149" w:rsidP="003D0149">
                      <w:pPr>
                        <w:pStyle w:val="Corpodetexto"/>
                        <w:spacing w:before="1" w:line="360" w:lineRule="auto"/>
                        <w:ind w:left="0" w:right="96"/>
                        <w:jc w:val="both"/>
                        <w:rPr>
                          <w:sz w:val="20"/>
                          <w:szCs w:val="20"/>
                        </w:rPr>
                      </w:pPr>
                      <w:r w:rsidRPr="003D0149">
                        <w:rPr>
                          <w:b/>
                          <w:sz w:val="20"/>
                          <w:szCs w:val="20"/>
                        </w:rPr>
                        <w:t xml:space="preserve">O MUNICIPIO DE TURVÂNIA, através da SECRETARIA DE </w:t>
                      </w:r>
                      <w:r>
                        <w:rPr>
                          <w:b/>
                          <w:sz w:val="20"/>
                          <w:szCs w:val="20"/>
                        </w:rPr>
                        <w:t>OBRAS, TRANSPORTE E AÇÃO URBANA</w:t>
                      </w:r>
                      <w:r w:rsidRPr="003D0149">
                        <w:rPr>
                          <w:b/>
                          <w:sz w:val="20"/>
                          <w:szCs w:val="20"/>
                        </w:rPr>
                        <w:t xml:space="preserve"> </w:t>
                      </w:r>
                      <w:r w:rsidRPr="003D0149">
                        <w:rPr>
                          <w:sz w:val="20"/>
                          <w:szCs w:val="20"/>
                        </w:rPr>
                        <w:t>com sede na Avenida Dr. Ulysses Guimarães,</w:t>
                      </w:r>
                      <w:r>
                        <w:rPr>
                          <w:sz w:val="20"/>
                          <w:szCs w:val="20"/>
                        </w:rPr>
                        <w:t xml:space="preserve"> </w:t>
                      </w:r>
                      <w:r w:rsidRPr="003D0149">
                        <w:rPr>
                          <w:sz w:val="20"/>
                          <w:szCs w:val="20"/>
                        </w:rPr>
                        <w:t xml:space="preserve">458, Centro, CEP 76110-000, </w:t>
                      </w:r>
                      <w:proofErr w:type="gramStart"/>
                      <w:r w:rsidRPr="003D0149">
                        <w:rPr>
                          <w:sz w:val="20"/>
                          <w:szCs w:val="20"/>
                        </w:rPr>
                        <w:t>Turvânia-GO</w:t>
                      </w:r>
                      <w:proofErr w:type="gramEnd"/>
                      <w:r w:rsidRPr="003D0149">
                        <w:rPr>
                          <w:sz w:val="20"/>
                          <w:szCs w:val="20"/>
                        </w:rPr>
                        <w:t xml:space="preserve"> , inscrita no</w:t>
                      </w:r>
                      <w:r w:rsidRPr="003D0149">
                        <w:rPr>
                          <w:b/>
                          <w:sz w:val="20"/>
                          <w:szCs w:val="20"/>
                        </w:rPr>
                        <w:t xml:space="preserve"> </w:t>
                      </w:r>
                      <w:r w:rsidRPr="00664E32">
                        <w:rPr>
                          <w:sz w:val="20"/>
                          <w:szCs w:val="20"/>
                        </w:rPr>
                        <w:t>CNPJ/MF sob n° 02.321.883/0001-67</w:t>
                      </w:r>
                      <w:r>
                        <w:rPr>
                          <w:b/>
                          <w:sz w:val="20"/>
                          <w:szCs w:val="20"/>
                        </w:rPr>
                        <w:t xml:space="preserve">, </w:t>
                      </w:r>
                      <w:r w:rsidRPr="003D0149">
                        <w:rPr>
                          <w:sz w:val="20"/>
                          <w:szCs w:val="20"/>
                        </w:rPr>
                        <w:t>torna público para conhecimento dos interessados a realização</w:t>
                      </w:r>
                      <w:r w:rsidRPr="003D0149">
                        <w:rPr>
                          <w:b/>
                          <w:sz w:val="20"/>
                          <w:szCs w:val="20"/>
                        </w:rPr>
                        <w:t xml:space="preserve"> DISPENSA DE LICITA</w:t>
                      </w:r>
                      <w:r>
                        <w:rPr>
                          <w:b/>
                          <w:sz w:val="20"/>
                          <w:szCs w:val="20"/>
                        </w:rPr>
                        <w:t xml:space="preserve">ÇÃO, </w:t>
                      </w:r>
                      <w:r w:rsidRPr="003D0149">
                        <w:rPr>
                          <w:sz w:val="20"/>
                          <w:szCs w:val="20"/>
                        </w:rPr>
                        <w:t>com critério de julgamento</w:t>
                      </w:r>
                      <w:r>
                        <w:rPr>
                          <w:b/>
                          <w:sz w:val="20"/>
                          <w:szCs w:val="20"/>
                        </w:rPr>
                        <w:t xml:space="preserve"> </w:t>
                      </w:r>
                      <w:r w:rsidRPr="003D0149">
                        <w:rPr>
                          <w:b/>
                          <w:sz w:val="20"/>
                          <w:szCs w:val="20"/>
                        </w:rPr>
                        <w:t xml:space="preserve">MENOR PREÇO POR ITEM, </w:t>
                      </w:r>
                      <w:r w:rsidRPr="003D0149">
                        <w:rPr>
                          <w:sz w:val="20"/>
                          <w:szCs w:val="20"/>
                        </w:rPr>
                        <w:t>nos termos do</w:t>
                      </w:r>
                      <w:r w:rsidRPr="003D0149">
                        <w:rPr>
                          <w:b/>
                          <w:sz w:val="20"/>
                          <w:szCs w:val="20"/>
                        </w:rPr>
                        <w:t xml:space="preserve"> Art. nº 75, inciso II da Lei </w:t>
                      </w:r>
                      <w:r>
                        <w:rPr>
                          <w:b/>
                          <w:sz w:val="20"/>
                          <w:szCs w:val="20"/>
                        </w:rPr>
                        <w:t xml:space="preserve">14.133/2021, </w:t>
                      </w:r>
                      <w:r w:rsidRPr="003D0149">
                        <w:rPr>
                          <w:sz w:val="20"/>
                          <w:szCs w:val="20"/>
                        </w:rPr>
                        <w:t>e de acordo com as condições, critérios e procedimentos estabelecidos neste Aviso e seus anexos, objetivando obter a melho poposta, observadas as datas e horários discriminados.</w:t>
                      </w:r>
                    </w:p>
                  </w:txbxContent>
                </v:textbox>
                <w10:wrap type="topAndBottom" anchorx="page"/>
              </v:shape>
            </w:pict>
          </mc:Fallback>
        </mc:AlternateContent>
      </w:r>
    </w:p>
    <w:p w:rsidR="00A15B1F" w:rsidRPr="0020011F" w:rsidRDefault="003D0149"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5469F656" wp14:editId="001C28F2">
                <wp:simplePos x="0" y="0"/>
                <wp:positionH relativeFrom="page">
                  <wp:posOffset>1141730</wp:posOffset>
                </wp:positionH>
                <wp:positionV relativeFrom="paragraph">
                  <wp:posOffset>52705</wp:posOffset>
                </wp:positionV>
                <wp:extent cx="5720080" cy="1033145"/>
                <wp:effectExtent l="0" t="0" r="13970" b="1460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33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D0149" w:rsidRDefault="003D0149" w:rsidP="00215097">
                            <w:pPr>
                              <w:pStyle w:val="Corpodetexto"/>
                              <w:spacing w:before="11"/>
                              <w:ind w:left="0"/>
                              <w:jc w:val="center"/>
                              <w:rPr>
                                <w:sz w:val="20"/>
                              </w:rPr>
                            </w:pPr>
                          </w:p>
                          <w:p w:rsidR="003D0149" w:rsidRDefault="003D0149" w:rsidP="00A15B1F">
                            <w:pPr>
                              <w:ind w:left="729" w:right="730"/>
                              <w:jc w:val="center"/>
                              <w:rPr>
                                <w:b/>
                                <w:u w:val="thick"/>
                              </w:rPr>
                            </w:pPr>
                            <w:r>
                              <w:rPr>
                                <w:b/>
                                <w:u w:val="thick"/>
                              </w:rPr>
                              <w:t>ANEXOS</w:t>
                            </w:r>
                            <w:r>
                              <w:rPr>
                                <w:b/>
                                <w:spacing w:val="-2"/>
                                <w:u w:val="thick"/>
                              </w:rPr>
                              <w:t xml:space="preserve"> </w:t>
                            </w:r>
                            <w:r>
                              <w:rPr>
                                <w:b/>
                                <w:u w:val="thick"/>
                              </w:rPr>
                              <w:t>DESTE AVISO</w:t>
                            </w:r>
                          </w:p>
                          <w:p w:rsidR="003D0149" w:rsidRDefault="003D0149" w:rsidP="00A15B1F">
                            <w:pPr>
                              <w:ind w:left="729" w:right="730"/>
                              <w:jc w:val="center"/>
                              <w:rPr>
                                <w:b/>
                              </w:rPr>
                            </w:pPr>
                          </w:p>
                          <w:p w:rsidR="003D0149" w:rsidRDefault="003D014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3D0149" w:rsidRDefault="003D0149" w:rsidP="00A15B1F">
                            <w:pPr>
                              <w:pStyle w:val="Corpodetexto"/>
                              <w:ind w:left="103" w:right="78"/>
                            </w:pPr>
                          </w:p>
                          <w:p w:rsidR="003D0149" w:rsidRDefault="003D0149" w:rsidP="00A15B1F">
                            <w:pPr>
                              <w:pStyle w:val="Corpodetexto"/>
                              <w:ind w:left="103" w:right="78"/>
                            </w:pPr>
                            <w:r>
                              <w:t>ANEXO</w:t>
                            </w:r>
                            <w:r>
                              <w:rPr>
                                <w:spacing w:val="7"/>
                              </w:rPr>
                              <w:t xml:space="preserve"> I</w:t>
                            </w:r>
                            <w:r>
                              <w:t>I</w:t>
                            </w:r>
                            <w:r>
                              <w:rPr>
                                <w:spacing w:val="4"/>
                              </w:rPr>
                              <w:t xml:space="preserve"> </w:t>
                            </w:r>
                            <w:r>
                              <w:t>– TERMO DE REFERÊNCIA</w:t>
                            </w:r>
                          </w:p>
                          <w:p w:rsidR="003D0149" w:rsidRDefault="003D0149"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89.9pt;margin-top:4.15pt;width:450.4pt;height:8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" filled="f" strokeweight=".48pt">
                <v:textbox inset="0,0,0,0">
                  <w:txbxContent>
                    <w:p w:rsidR="003D0149" w:rsidRDefault="003D0149" w:rsidP="00215097">
                      <w:pPr>
                        <w:pStyle w:val="Corpodetexto"/>
                        <w:spacing w:before="11"/>
                        <w:ind w:left="0"/>
                        <w:jc w:val="center"/>
                        <w:rPr>
                          <w:sz w:val="20"/>
                        </w:rPr>
                      </w:pPr>
                    </w:p>
                    <w:p w:rsidR="003D0149" w:rsidRDefault="003D0149" w:rsidP="00A15B1F">
                      <w:pPr>
                        <w:ind w:left="729" w:right="730"/>
                        <w:jc w:val="center"/>
                        <w:rPr>
                          <w:b/>
                          <w:u w:val="thick"/>
                        </w:rPr>
                      </w:pPr>
                      <w:r>
                        <w:rPr>
                          <w:b/>
                          <w:u w:val="thick"/>
                        </w:rPr>
                        <w:t>ANEXOS</w:t>
                      </w:r>
                      <w:r>
                        <w:rPr>
                          <w:b/>
                          <w:spacing w:val="-2"/>
                          <w:u w:val="thick"/>
                        </w:rPr>
                        <w:t xml:space="preserve"> </w:t>
                      </w:r>
                      <w:r>
                        <w:rPr>
                          <w:b/>
                          <w:u w:val="thick"/>
                        </w:rPr>
                        <w:t>DESTE AVISO</w:t>
                      </w:r>
                    </w:p>
                    <w:p w:rsidR="003D0149" w:rsidRDefault="003D0149" w:rsidP="00A15B1F">
                      <w:pPr>
                        <w:ind w:left="729" w:right="730"/>
                        <w:jc w:val="center"/>
                        <w:rPr>
                          <w:b/>
                        </w:rPr>
                      </w:pPr>
                    </w:p>
                    <w:p w:rsidR="003D0149" w:rsidRDefault="003D014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3D0149" w:rsidRDefault="003D0149" w:rsidP="00A15B1F">
                      <w:pPr>
                        <w:pStyle w:val="Corpodetexto"/>
                        <w:ind w:left="103" w:right="78"/>
                      </w:pPr>
                    </w:p>
                    <w:p w:rsidR="003D0149" w:rsidRDefault="003D0149" w:rsidP="00A15B1F">
                      <w:pPr>
                        <w:pStyle w:val="Corpodetexto"/>
                        <w:ind w:left="103" w:right="78"/>
                      </w:pPr>
                      <w:r>
                        <w:t>ANEXO</w:t>
                      </w:r>
                      <w:r>
                        <w:rPr>
                          <w:spacing w:val="7"/>
                        </w:rPr>
                        <w:t xml:space="preserve"> I</w:t>
                      </w:r>
                      <w:r>
                        <w:t>I</w:t>
                      </w:r>
                      <w:r>
                        <w:rPr>
                          <w:spacing w:val="4"/>
                        </w:rPr>
                        <w:t xml:space="preserve"> </w:t>
                      </w:r>
                      <w:r>
                        <w:t>– TERMO DE REFERÊNCIA</w:t>
                      </w:r>
                    </w:p>
                    <w:p w:rsidR="003D0149" w:rsidRDefault="003D0149" w:rsidP="00A15B1F">
                      <w:pPr>
                        <w:pStyle w:val="Corpodetexto"/>
                        <w:ind w:left="103"/>
                      </w:pPr>
                    </w:p>
                  </w:txbxContent>
                </v:textbox>
                <w10:wrap type="topAndBottom" anchorx="page"/>
              </v:shape>
            </w:pict>
          </mc:Fallback>
        </mc:AlternateContent>
      </w:r>
    </w:p>
    <w:p w:rsidR="00215097" w:rsidRDefault="00215097" w:rsidP="00A15B1F">
      <w:pPr>
        <w:pStyle w:val="Corpodetexto"/>
        <w:spacing w:before="1"/>
        <w:ind w:left="0"/>
        <w:rPr>
          <w:sz w:val="24"/>
          <w:szCs w:val="24"/>
        </w:rPr>
      </w:pPr>
    </w:p>
    <w:p w:rsidR="00215097" w:rsidRDefault="00215097" w:rsidP="00A15B1F">
      <w:pPr>
        <w:pStyle w:val="Corpodetexto"/>
        <w:spacing w:before="1"/>
        <w:ind w:left="0"/>
        <w:rPr>
          <w:sz w:val="24"/>
          <w:szCs w:val="24"/>
        </w:rPr>
      </w:pP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DE715E">
              <w:rPr>
                <w:noProof/>
                <w:webHidden/>
              </w:rPr>
              <w:t>3</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DE715E">
              <w:rPr>
                <w:noProof/>
                <w:webHidden/>
              </w:rPr>
              <w:t>4</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DE715E">
              <w:rPr>
                <w:noProof/>
                <w:webHidden/>
              </w:rPr>
              <w:t>5</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DE715E">
              <w:rPr>
                <w:noProof/>
                <w:webHidden/>
              </w:rPr>
              <w:t>7</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DE715E">
              <w:rPr>
                <w:noProof/>
                <w:webHidden/>
              </w:rPr>
              <w:t>8</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DE715E">
              <w:rPr>
                <w:noProof/>
                <w:webHidden/>
              </w:rPr>
              <w:t>9</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DE715E">
              <w:rPr>
                <w:noProof/>
                <w:webHidden/>
              </w:rPr>
              <w:t>11</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DE715E">
              <w:rPr>
                <w:noProof/>
                <w:webHidden/>
              </w:rPr>
              <w:t>12</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DE715E">
              <w:rPr>
                <w:noProof/>
                <w:webHidden/>
              </w:rPr>
              <w:t>15</w:t>
            </w:r>
            <w:r w:rsidR="00BC30FF">
              <w:rPr>
                <w:noProof/>
                <w:webHidden/>
              </w:rPr>
              <w:fldChar w:fldCharType="end"/>
            </w:r>
          </w:hyperlink>
        </w:p>
        <w:p w:rsidR="00BC30FF" w:rsidRDefault="003D0149">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DE715E">
              <w:rPr>
                <w:noProof/>
                <w:webHidden/>
              </w:rPr>
              <w:t>17</w:t>
            </w:r>
            <w:r w:rsidR="00BC30FF">
              <w:rPr>
                <w:noProof/>
                <w:webHidden/>
              </w:rPr>
              <w:fldChar w:fldCharType="end"/>
            </w:r>
          </w:hyperlink>
        </w:p>
        <w:p w:rsidR="00BC30FF" w:rsidRDefault="003D0149">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DE715E">
              <w:rPr>
                <w:noProof/>
                <w:webHidden/>
              </w:rPr>
              <w:t>17</w:t>
            </w:r>
            <w:r w:rsidR="00BC30FF">
              <w:rPr>
                <w:noProof/>
                <w:webHidden/>
              </w:rPr>
              <w:fldChar w:fldCharType="end"/>
            </w:r>
          </w:hyperlink>
        </w:p>
        <w:p w:rsidR="00BC30FF" w:rsidRDefault="003D0149">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DE715E">
              <w:rPr>
                <w:noProof/>
                <w:webHidden/>
              </w:rPr>
              <w:t>17</w:t>
            </w:r>
            <w:r w:rsidR="00BC30FF">
              <w:rPr>
                <w:noProof/>
                <w:webHidden/>
              </w:rPr>
              <w:fldChar w:fldCharType="end"/>
            </w:r>
          </w:hyperlink>
        </w:p>
        <w:p w:rsidR="00BC30FF" w:rsidRDefault="003D0149">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DE715E">
              <w:rPr>
                <w:noProof/>
                <w:webHidden/>
              </w:rPr>
              <w:t>18</w:t>
            </w:r>
            <w:r w:rsidR="00BC30FF">
              <w:rPr>
                <w:noProof/>
                <w:webHidden/>
              </w:rPr>
              <w:fldChar w:fldCharType="end"/>
            </w:r>
          </w:hyperlink>
        </w:p>
        <w:p w:rsidR="00BC30FF" w:rsidRDefault="003D0149">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DE715E">
              <w:rPr>
                <w:noProof/>
                <w:webHidden/>
              </w:rPr>
              <w:t>19</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r w:rsidR="00BC30FF">
              <w:rPr>
                <w:noProof/>
                <w:webHidden/>
              </w:rPr>
              <w:fldChar w:fldCharType="begin"/>
            </w:r>
            <w:r w:rsidR="00BC30FF">
              <w:rPr>
                <w:noProof/>
                <w:webHidden/>
              </w:rPr>
              <w:instrText xml:space="preserve"> PAGEREF _Toc175229335 \h </w:instrText>
            </w:r>
            <w:r w:rsidR="00BC30FF">
              <w:rPr>
                <w:noProof/>
                <w:webHidden/>
              </w:rPr>
              <w:fldChar w:fldCharType="separate"/>
            </w:r>
            <w:r w:rsidR="00DE715E">
              <w:rPr>
                <w:b/>
                <w:bCs/>
                <w:noProof/>
                <w:webHidden/>
                <w:lang w:val="pt-BR"/>
              </w:rPr>
              <w:t>Erro! Indicador não definido.</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fldChar w:fldCharType="separate"/>
            </w:r>
            <w:r w:rsidR="00DE715E">
              <w:rPr>
                <w:b/>
                <w:bCs/>
                <w:noProof/>
                <w:webHidden/>
                <w:lang w:val="pt-BR"/>
              </w:rPr>
              <w:t>Erro! Indicador não definido.</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r w:rsidR="00BC30FF">
              <w:rPr>
                <w:noProof/>
                <w:webHidden/>
              </w:rPr>
              <w:fldChar w:fldCharType="begin"/>
            </w:r>
            <w:r w:rsidR="00BC30FF">
              <w:rPr>
                <w:noProof/>
                <w:webHidden/>
              </w:rPr>
              <w:instrText xml:space="preserve"> PAGEREF _Toc175229337 \h </w:instrText>
            </w:r>
            <w:r w:rsidR="00BC30FF">
              <w:rPr>
                <w:noProof/>
                <w:webHidden/>
              </w:rPr>
              <w:fldChar w:fldCharType="separate"/>
            </w:r>
            <w:r w:rsidR="00DE715E">
              <w:rPr>
                <w:b/>
                <w:bCs/>
                <w:noProof/>
                <w:webHidden/>
                <w:lang w:val="pt-BR"/>
              </w:rPr>
              <w:t>Erro! Indicador não definido.</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fldChar w:fldCharType="separate"/>
            </w:r>
            <w:r w:rsidR="00DE715E">
              <w:rPr>
                <w:b/>
                <w:bCs/>
                <w:noProof/>
                <w:webHidden/>
                <w:lang w:val="pt-BR"/>
              </w:rPr>
              <w:t>Erro! Indicador não definido.</w:t>
            </w:r>
            <w:r w:rsidR="00BC30FF">
              <w:rPr>
                <w:noProof/>
                <w:webHidden/>
              </w:rPr>
              <w:fldChar w:fldCharType="end"/>
            </w:r>
          </w:hyperlink>
        </w:p>
        <w:p w:rsidR="00BC30FF" w:rsidRDefault="003D0149">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fldChar w:fldCharType="separate"/>
            </w:r>
            <w:r w:rsidR="00DE715E">
              <w:rPr>
                <w:b/>
                <w:bCs/>
                <w:noProof/>
                <w:webHidden/>
                <w:lang w:val="pt-BR"/>
              </w:rPr>
              <w:t>Erro! Indicador não definido.</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664E32" w:rsidRDefault="00664E32" w:rsidP="00A15B1F">
      <w:pPr>
        <w:spacing w:before="90"/>
        <w:ind w:left="2251" w:right="2244"/>
        <w:jc w:val="center"/>
        <w:rPr>
          <w:b/>
          <w:sz w:val="24"/>
          <w:szCs w:val="24"/>
        </w:rPr>
      </w:pPr>
    </w:p>
    <w:p w:rsidR="00664E32" w:rsidRDefault="00664E32" w:rsidP="00A15B1F">
      <w:pPr>
        <w:spacing w:before="90"/>
        <w:ind w:left="2251" w:right="2244"/>
        <w:jc w:val="center"/>
        <w:rPr>
          <w:b/>
          <w:sz w:val="24"/>
          <w:szCs w:val="24"/>
        </w:rPr>
      </w:pPr>
    </w:p>
    <w:p w:rsidR="00664E32" w:rsidRDefault="00664E32" w:rsidP="00A15B1F">
      <w:pPr>
        <w:spacing w:before="90"/>
        <w:ind w:left="2251" w:right="2244"/>
        <w:jc w:val="center"/>
        <w:rPr>
          <w:b/>
          <w:sz w:val="24"/>
          <w:szCs w:val="24"/>
        </w:rPr>
      </w:pPr>
    </w:p>
    <w:p w:rsidR="006864C6" w:rsidRDefault="006864C6" w:rsidP="00113A3A">
      <w:pPr>
        <w:spacing w:before="90"/>
        <w:ind w:right="2244"/>
        <w:rPr>
          <w:b/>
          <w:sz w:val="24"/>
          <w:szCs w:val="24"/>
        </w:rPr>
      </w:pPr>
    </w:p>
    <w:p w:rsidR="00A15B1F" w:rsidRPr="009753D4" w:rsidRDefault="00A15B1F" w:rsidP="00A15B1F">
      <w:pPr>
        <w:spacing w:line="276" w:lineRule="auto"/>
        <w:jc w:val="center"/>
        <w:rPr>
          <w:b/>
          <w:sz w:val="28"/>
          <w:szCs w:val="28"/>
        </w:rPr>
      </w:pPr>
      <w:r w:rsidRPr="009753D4">
        <w:rPr>
          <w:b/>
          <w:sz w:val="28"/>
          <w:szCs w:val="28"/>
        </w:rPr>
        <w:lastRenderedPageBreak/>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664E32">
        <w:rPr>
          <w:b/>
          <w:color w:val="FF0000"/>
          <w:sz w:val="28"/>
          <w:szCs w:val="28"/>
        </w:rPr>
        <w:t>88</w:t>
      </w:r>
      <w:r w:rsidR="00113A3A">
        <w:rPr>
          <w:b/>
          <w:color w:val="FF0000"/>
          <w:sz w:val="28"/>
          <w:szCs w:val="28"/>
        </w:rPr>
        <w:t>/</w:t>
      </w:r>
      <w:r w:rsidR="00AE50FF">
        <w:rPr>
          <w:b/>
          <w:color w:val="FF0000"/>
          <w:sz w:val="28"/>
          <w:szCs w:val="28"/>
        </w:rPr>
        <w:t>202</w:t>
      </w:r>
      <w:r w:rsidR="00D60F8D">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664E32">
        <w:rPr>
          <w:b/>
          <w:sz w:val="28"/>
          <w:szCs w:val="28"/>
        </w:rPr>
        <w:t>1692</w:t>
      </w:r>
      <w:r w:rsidR="003D74FF">
        <w:rPr>
          <w:b/>
          <w:sz w:val="28"/>
          <w:szCs w:val="28"/>
        </w:rPr>
        <w:t>/2026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66061C" w:rsidP="00A15B1F">
      <w:pPr>
        <w:jc w:val="both"/>
        <w:rPr>
          <w:sz w:val="24"/>
          <w:szCs w:val="24"/>
        </w:rPr>
      </w:pPr>
      <w:r>
        <w:rPr>
          <w:b/>
          <w:sz w:val="24"/>
          <w:szCs w:val="24"/>
        </w:rPr>
        <w:t xml:space="preserve">O MUNICIPIO DE TURVÂNIA, </w:t>
      </w:r>
      <w:r>
        <w:rPr>
          <w:sz w:val="24"/>
          <w:szCs w:val="24"/>
        </w:rPr>
        <w:t>através da</w:t>
      </w:r>
      <w:r w:rsidR="006864C6" w:rsidRPr="006864C6">
        <w:rPr>
          <w:b/>
          <w:sz w:val="24"/>
          <w:szCs w:val="24"/>
        </w:rPr>
        <w:t xml:space="preserve"> </w:t>
      </w:r>
      <w:r w:rsidR="00030555" w:rsidRPr="00030555">
        <w:rPr>
          <w:b/>
          <w:sz w:val="24"/>
          <w:szCs w:val="24"/>
          <w:lang w:val="pt-BR"/>
        </w:rPr>
        <w:t xml:space="preserve">SECRETARIA MUNICIPAL DE </w:t>
      </w:r>
      <w:r w:rsidR="00362A0E">
        <w:rPr>
          <w:b/>
          <w:sz w:val="24"/>
          <w:szCs w:val="24"/>
          <w:lang w:val="pt-BR"/>
        </w:rPr>
        <w:t>SAÚDE</w:t>
      </w:r>
      <w:r w:rsidR="00A15B1F" w:rsidRPr="003350A8">
        <w:rPr>
          <w:sz w:val="24"/>
          <w:szCs w:val="24"/>
        </w:rPr>
        <w:t xml:space="preserve">, com sede na </w:t>
      </w:r>
      <w:r w:rsidR="006864C6">
        <w:rPr>
          <w:sz w:val="24"/>
          <w:szCs w:val="24"/>
        </w:rPr>
        <w:t xml:space="preserve">RUA </w:t>
      </w:r>
      <w:r w:rsidR="00362A0E">
        <w:rPr>
          <w:sz w:val="24"/>
          <w:szCs w:val="24"/>
        </w:rPr>
        <w:t>SANTA RITA DE CÁSSIA</w:t>
      </w:r>
      <w:r w:rsidR="006864C6">
        <w:rPr>
          <w:sz w:val="24"/>
          <w:szCs w:val="24"/>
        </w:rPr>
        <w:t>,</w:t>
      </w:r>
      <w:r w:rsidR="00030555">
        <w:rPr>
          <w:sz w:val="24"/>
          <w:szCs w:val="24"/>
        </w:rPr>
        <w:t xml:space="preserve"> N°</w:t>
      </w:r>
      <w:r w:rsidR="00362A0E">
        <w:rPr>
          <w:sz w:val="24"/>
          <w:szCs w:val="24"/>
        </w:rPr>
        <w:t>58</w:t>
      </w:r>
      <w:r w:rsidR="006864C6">
        <w:rPr>
          <w:sz w:val="24"/>
          <w:szCs w:val="24"/>
        </w:rPr>
        <w:t>, CENTRO, TURVÂNIA – GO</w:t>
      </w:r>
      <w:r w:rsidR="00A15B1F" w:rsidRPr="003350A8">
        <w:rPr>
          <w:sz w:val="24"/>
          <w:szCs w:val="24"/>
        </w:rPr>
        <w:t>,</w:t>
      </w:r>
      <w:r w:rsidR="00A15B1F" w:rsidRPr="003350A8">
        <w:rPr>
          <w:spacing w:val="1"/>
          <w:sz w:val="24"/>
          <w:szCs w:val="24"/>
        </w:rPr>
        <w:t xml:space="preserve"> </w:t>
      </w:r>
      <w:r w:rsidR="00A15B1F" w:rsidRPr="003350A8">
        <w:rPr>
          <w:sz w:val="24"/>
          <w:szCs w:val="24"/>
        </w:rPr>
        <w:t>inscrita</w:t>
      </w:r>
      <w:r w:rsidR="00A15B1F" w:rsidRPr="003350A8">
        <w:rPr>
          <w:spacing w:val="1"/>
          <w:sz w:val="24"/>
          <w:szCs w:val="24"/>
        </w:rPr>
        <w:t xml:space="preserve"> </w:t>
      </w:r>
      <w:r w:rsidR="00A15B1F" w:rsidRPr="003350A8">
        <w:rPr>
          <w:sz w:val="24"/>
          <w:szCs w:val="24"/>
        </w:rPr>
        <w:t>no</w:t>
      </w:r>
      <w:r w:rsidR="00A15B1F" w:rsidRPr="003350A8">
        <w:rPr>
          <w:spacing w:val="1"/>
          <w:sz w:val="24"/>
          <w:szCs w:val="24"/>
        </w:rPr>
        <w:t xml:space="preserve"> </w:t>
      </w:r>
      <w:r w:rsidR="00A15B1F" w:rsidRPr="003350A8">
        <w:rPr>
          <w:sz w:val="24"/>
          <w:szCs w:val="24"/>
        </w:rPr>
        <w:t>CNPJ/MF</w:t>
      </w:r>
      <w:r w:rsidR="00A15B1F" w:rsidRPr="003350A8">
        <w:rPr>
          <w:spacing w:val="1"/>
          <w:sz w:val="24"/>
          <w:szCs w:val="24"/>
        </w:rPr>
        <w:t xml:space="preserve"> </w:t>
      </w:r>
      <w:r w:rsidR="00A15B1F" w:rsidRPr="003350A8">
        <w:rPr>
          <w:sz w:val="24"/>
          <w:szCs w:val="24"/>
        </w:rPr>
        <w:t>sob</w:t>
      </w:r>
      <w:r w:rsidR="00A15B1F" w:rsidRPr="003350A8">
        <w:rPr>
          <w:spacing w:val="1"/>
          <w:sz w:val="24"/>
          <w:szCs w:val="24"/>
        </w:rPr>
        <w:t xml:space="preserve"> </w:t>
      </w:r>
      <w:r w:rsidR="00A15B1F" w:rsidRPr="003350A8">
        <w:rPr>
          <w:sz w:val="24"/>
          <w:szCs w:val="24"/>
        </w:rPr>
        <w:t>n°</w:t>
      </w:r>
      <w:r w:rsidR="00A15B1F" w:rsidRPr="003350A8">
        <w:rPr>
          <w:spacing w:val="1"/>
          <w:sz w:val="24"/>
          <w:szCs w:val="24"/>
        </w:rPr>
        <w:t xml:space="preserve"> </w:t>
      </w:r>
      <w:r w:rsidR="006864C6">
        <w:rPr>
          <w:sz w:val="24"/>
          <w:szCs w:val="24"/>
        </w:rPr>
        <w:t>10.713.175/0001-08</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664E32" w:rsidRDefault="00664E32" w:rsidP="00664E32">
      <w:pPr>
        <w:jc w:val="both"/>
        <w:rPr>
          <w:sz w:val="24"/>
          <w:szCs w:val="24"/>
        </w:rPr>
      </w:pPr>
    </w:p>
    <w:p w:rsidR="00664E32" w:rsidRDefault="00664E32" w:rsidP="00664E32">
      <w:pPr>
        <w:jc w:val="both"/>
        <w:rPr>
          <w:sz w:val="24"/>
          <w:szCs w:val="24"/>
        </w:rPr>
      </w:pPr>
    </w:p>
    <w:p w:rsidR="00664E32" w:rsidRDefault="00664E32" w:rsidP="00664E32">
      <w:pPr>
        <w:jc w:val="both"/>
        <w:rPr>
          <w:sz w:val="24"/>
          <w:szCs w:val="24"/>
        </w:rPr>
      </w:pPr>
    </w:p>
    <w:p w:rsidR="00664E32" w:rsidRPr="00664E32" w:rsidRDefault="00664E32" w:rsidP="00664E32">
      <w:pPr>
        <w:jc w:val="both"/>
        <w:rPr>
          <w:sz w:val="24"/>
          <w:szCs w:val="24"/>
        </w:rPr>
      </w:pPr>
      <w:r w:rsidRPr="00664E32">
        <w:rPr>
          <w:b/>
          <w:sz w:val="24"/>
          <w:szCs w:val="24"/>
        </w:rPr>
        <w:t xml:space="preserve">Data da sessão: </w:t>
      </w:r>
      <w:r w:rsidRPr="00664E32">
        <w:rPr>
          <w:b/>
          <w:sz w:val="24"/>
          <w:szCs w:val="24"/>
        </w:rPr>
        <w:t>08</w:t>
      </w:r>
      <w:r w:rsidRPr="00664E32">
        <w:rPr>
          <w:b/>
          <w:sz w:val="24"/>
          <w:szCs w:val="24"/>
        </w:rPr>
        <w:t>/0</w:t>
      </w:r>
      <w:r w:rsidRPr="00664E32">
        <w:rPr>
          <w:b/>
          <w:sz w:val="24"/>
          <w:szCs w:val="24"/>
        </w:rPr>
        <w:t>6</w:t>
      </w:r>
      <w:r w:rsidRPr="00664E32">
        <w:rPr>
          <w:b/>
          <w:sz w:val="24"/>
          <w:szCs w:val="24"/>
        </w:rPr>
        <w:t>/2026</w:t>
      </w:r>
      <w:r w:rsidRPr="00664E32">
        <w:rPr>
          <w:sz w:val="24"/>
          <w:szCs w:val="24"/>
        </w:rPr>
        <w:t>.</w:t>
      </w:r>
    </w:p>
    <w:p w:rsidR="00664E32" w:rsidRPr="00664E32" w:rsidRDefault="00664E32" w:rsidP="00664E32">
      <w:pPr>
        <w:jc w:val="both"/>
        <w:rPr>
          <w:sz w:val="24"/>
          <w:szCs w:val="24"/>
        </w:rPr>
      </w:pPr>
      <w:r w:rsidRPr="00664E32">
        <w:rPr>
          <w:sz w:val="24"/>
          <w:szCs w:val="24"/>
        </w:rPr>
        <w:t xml:space="preserve">Link: </w:t>
      </w:r>
      <w:proofErr w:type="gramStart"/>
      <w:r w:rsidRPr="00664E32">
        <w:rPr>
          <w:sz w:val="24"/>
          <w:szCs w:val="24"/>
        </w:rPr>
        <w:t>https</w:t>
      </w:r>
      <w:proofErr w:type="gramEnd"/>
      <w:r w:rsidRPr="00664E32">
        <w:rPr>
          <w:sz w:val="24"/>
          <w:szCs w:val="24"/>
        </w:rPr>
        <w:t>://bnccompras.com</w:t>
      </w:r>
    </w:p>
    <w:p w:rsidR="00A15B1F" w:rsidRPr="00D55BB4" w:rsidRDefault="00664E32" w:rsidP="00664E32">
      <w:pPr>
        <w:jc w:val="both"/>
        <w:rPr>
          <w:sz w:val="24"/>
          <w:szCs w:val="24"/>
        </w:rPr>
      </w:pPr>
      <w:r w:rsidRPr="00664E32">
        <w:rPr>
          <w:sz w:val="24"/>
          <w:szCs w:val="24"/>
        </w:rPr>
        <w:t xml:space="preserve">Horário da Fase de Lances: </w:t>
      </w:r>
      <w:proofErr w:type="gramStart"/>
      <w:r w:rsidRPr="00664E32">
        <w:rPr>
          <w:sz w:val="24"/>
          <w:szCs w:val="24"/>
        </w:rPr>
        <w:t>09:00</w:t>
      </w:r>
      <w:proofErr w:type="gramEnd"/>
      <w:r w:rsidRPr="00664E32">
        <w:rPr>
          <w:sz w:val="24"/>
          <w:szCs w:val="24"/>
        </w:rPr>
        <w:t>h às 15:00h</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2" w:name="_Toc175229321"/>
      <w:r>
        <w:rPr>
          <w:sz w:val="24"/>
          <w:szCs w:val="24"/>
          <w:shd w:val="clear" w:color="auto" w:fill="D8D8D8"/>
        </w:rPr>
        <w:t>OBJETO DA CONTRATAÇÃO DIRETA</w:t>
      </w:r>
      <w:bookmarkEnd w:id="2"/>
      <w:r w:rsidRPr="0020011F">
        <w:rPr>
          <w:sz w:val="24"/>
          <w:szCs w:val="24"/>
          <w:shd w:val="clear" w:color="auto" w:fill="D8D8D8"/>
        </w:rPr>
        <w:tab/>
      </w:r>
    </w:p>
    <w:p w:rsidR="00A15B1F" w:rsidRPr="0020011F" w:rsidRDefault="00A15B1F" w:rsidP="00A15B1F">
      <w:pPr>
        <w:pStyle w:val="Corpodetexto"/>
        <w:ind w:left="0"/>
        <w:rPr>
          <w:b/>
          <w:sz w:val="24"/>
          <w:szCs w:val="24"/>
        </w:rPr>
      </w:pPr>
    </w:p>
    <w:p w:rsidR="00BB3DFB" w:rsidRPr="00C40971" w:rsidRDefault="00664E32" w:rsidP="00BB3DFB">
      <w:pPr>
        <w:pStyle w:val="PargrafodaLista"/>
        <w:numPr>
          <w:ilvl w:val="1"/>
          <w:numId w:val="2"/>
        </w:numPr>
        <w:ind w:left="0" w:firstLine="0"/>
        <w:rPr>
          <w:position w:val="-1"/>
          <w:sz w:val="24"/>
          <w:szCs w:val="24"/>
          <w:lang w:val="pt-BR" w:eastAsia="pt-BR"/>
        </w:rPr>
      </w:pPr>
      <w:r w:rsidRPr="00664E32">
        <w:rPr>
          <w:position w:val="-1"/>
          <w:sz w:val="24"/>
          <w:szCs w:val="20"/>
          <w:lang w:val="pt-BR" w:eastAsia="pt-BR"/>
        </w:rPr>
        <w:t xml:space="preserve">Contratação de empresa especializada no fornecimento e instalação de forro de gesso para cobertura do pátio da Polícia Militar no município de </w:t>
      </w:r>
      <w:proofErr w:type="spellStart"/>
      <w:proofErr w:type="gramStart"/>
      <w:r w:rsidRPr="00664E32">
        <w:rPr>
          <w:position w:val="-1"/>
          <w:sz w:val="24"/>
          <w:szCs w:val="20"/>
          <w:lang w:val="pt-BR" w:eastAsia="pt-BR"/>
        </w:rPr>
        <w:t>Turvânia</w:t>
      </w:r>
      <w:proofErr w:type="spellEnd"/>
      <w:r w:rsidRPr="00664E32">
        <w:rPr>
          <w:position w:val="-1"/>
          <w:sz w:val="24"/>
          <w:szCs w:val="20"/>
          <w:lang w:val="pt-BR" w:eastAsia="pt-BR"/>
        </w:rPr>
        <w:t>-GO</w:t>
      </w:r>
      <w:proofErr w:type="gramEnd"/>
      <w:r w:rsidR="00215097">
        <w:rPr>
          <w:bCs/>
          <w:position w:val="-1"/>
          <w:szCs w:val="24"/>
          <w:lang w:val="pt-BR" w:eastAsia="pt-BR"/>
        </w:rPr>
        <w:t>.</w:t>
      </w:r>
    </w:p>
    <w:p w:rsidR="00A15B1F" w:rsidRPr="005861FB" w:rsidRDefault="00F47A2A" w:rsidP="00BB3DFB">
      <w:pPr>
        <w:pStyle w:val="PargrafodaLista"/>
        <w:ind w:left="0"/>
        <w:rPr>
          <w:bCs/>
          <w:position w:val="-1"/>
          <w:sz w:val="24"/>
          <w:szCs w:val="24"/>
          <w:lang w:val="pt-BR" w:eastAsia="pt-BR"/>
        </w:rPr>
      </w:pPr>
      <w:r w:rsidRPr="005861FB">
        <w:rPr>
          <w:position w:val="-1"/>
          <w:sz w:val="24"/>
          <w:szCs w:val="24"/>
          <w:lang w:val="pt-BR" w:eastAsia="pt-BR"/>
        </w:rPr>
        <w:t xml:space="preserve"> </w:t>
      </w:r>
    </w:p>
    <w:p w:rsidR="007C7A39" w:rsidRDefault="00A15B1F" w:rsidP="007C7A39">
      <w:pPr>
        <w:pStyle w:val="Corpodetexto"/>
        <w:numPr>
          <w:ilvl w:val="1"/>
          <w:numId w:val="2"/>
        </w:numPr>
        <w:spacing w:before="1"/>
        <w:rPr>
          <w:sz w:val="24"/>
          <w:szCs w:val="24"/>
        </w:rPr>
      </w:pP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w:t>
      </w:r>
      <w:r w:rsidR="00773FC9">
        <w:rPr>
          <w:sz w:val="24"/>
          <w:szCs w:val="24"/>
        </w:rPr>
        <w:t>onforme tabela constante abaixo.</w:t>
      </w:r>
    </w:p>
    <w:p w:rsidR="003D74FF" w:rsidRDefault="003D74FF" w:rsidP="003D74FF">
      <w:pPr>
        <w:pStyle w:val="PargrafodaLista"/>
        <w:rPr>
          <w:sz w:val="24"/>
          <w:szCs w:val="24"/>
        </w:rPr>
      </w:pPr>
    </w:p>
    <w:p w:rsidR="00664E32" w:rsidRDefault="00664E32" w:rsidP="00664E32">
      <w:pPr>
        <w:pStyle w:val="Corpodetexto"/>
        <w:tabs>
          <w:tab w:val="left" w:pos="3782"/>
        </w:tabs>
        <w:spacing w:before="1"/>
        <w:rPr>
          <w:sz w:val="24"/>
          <w:szCs w:val="24"/>
        </w:rPr>
      </w:pPr>
      <w:r>
        <w:rPr>
          <w:sz w:val="24"/>
          <w:szCs w:val="24"/>
        </w:rPr>
        <w:tab/>
      </w:r>
    </w:p>
    <w:tbl>
      <w:tblPr>
        <w:tblW w:w="8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3544"/>
        <w:gridCol w:w="1701"/>
        <w:gridCol w:w="2127"/>
      </w:tblGrid>
      <w:tr w:rsidR="00664E32" w:rsidRPr="00664E32" w:rsidTr="00B00A80">
        <w:trPr>
          <w:jc w:val="center"/>
        </w:trPr>
        <w:tc>
          <w:tcPr>
            <w:tcW w:w="1134"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b/>
                <w:bCs/>
                <w:color w:val="000000"/>
                <w:position w:val="-1"/>
                <w:sz w:val="20"/>
                <w:szCs w:val="20"/>
                <w:lang w:val="pt-BR" w:eastAsia="pt-BR"/>
              </w:rPr>
            </w:pPr>
            <w:r w:rsidRPr="00664E32">
              <w:rPr>
                <w:b/>
                <w:bCs/>
                <w:color w:val="000000"/>
                <w:position w:val="-1"/>
                <w:sz w:val="20"/>
                <w:szCs w:val="20"/>
                <w:lang w:val="pt-BR" w:eastAsia="pt-BR"/>
              </w:rPr>
              <w:t>ITEM</w:t>
            </w:r>
          </w:p>
        </w:tc>
        <w:tc>
          <w:tcPr>
            <w:tcW w:w="3544" w:type="dxa"/>
            <w:vAlign w:val="center"/>
          </w:tcPr>
          <w:p w:rsidR="00664E32" w:rsidRPr="00664E32" w:rsidRDefault="00664E32" w:rsidP="00664E32">
            <w:pPr>
              <w:widowControl/>
              <w:suppressAutoHyphens/>
              <w:autoSpaceDE/>
              <w:autoSpaceDN/>
              <w:spacing w:line="1" w:lineRule="atLeast"/>
              <w:ind w:leftChars="-1" w:hangingChars="1" w:hanging="2"/>
              <w:jc w:val="center"/>
              <w:textDirection w:val="btLr"/>
              <w:textAlignment w:val="top"/>
              <w:outlineLvl w:val="0"/>
              <w:rPr>
                <w:b/>
                <w:bCs/>
                <w:color w:val="000000"/>
                <w:position w:val="-1"/>
                <w:sz w:val="20"/>
                <w:szCs w:val="20"/>
                <w:lang w:val="pt-BR" w:eastAsia="pt-BR"/>
              </w:rPr>
            </w:pPr>
            <w:r w:rsidRPr="00664E32">
              <w:rPr>
                <w:b/>
                <w:bCs/>
                <w:color w:val="000000"/>
                <w:position w:val="-1"/>
                <w:sz w:val="20"/>
                <w:szCs w:val="20"/>
                <w:lang w:val="pt-BR" w:eastAsia="pt-BR"/>
              </w:rPr>
              <w:t>DESCRIÇÃO/</w:t>
            </w:r>
          </w:p>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b/>
                <w:bCs/>
                <w:color w:val="000000"/>
                <w:position w:val="-1"/>
                <w:sz w:val="20"/>
                <w:szCs w:val="20"/>
                <w:lang w:val="pt-BR" w:eastAsia="pt-BR"/>
              </w:rPr>
              <w:t>ESPECIFICAÇÃO</w:t>
            </w:r>
          </w:p>
        </w:tc>
        <w:tc>
          <w:tcPr>
            <w:tcW w:w="1701"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b/>
                <w:bCs/>
                <w:color w:val="000000"/>
                <w:position w:val="-1"/>
                <w:sz w:val="20"/>
                <w:szCs w:val="20"/>
                <w:lang w:val="pt-BR" w:eastAsia="pt-BR"/>
              </w:rPr>
              <w:t>UNIDADE DE MEDIDA</w:t>
            </w:r>
          </w:p>
        </w:tc>
        <w:tc>
          <w:tcPr>
            <w:tcW w:w="2127"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b/>
                <w:bCs/>
                <w:color w:val="000000"/>
                <w:position w:val="-1"/>
                <w:sz w:val="20"/>
                <w:szCs w:val="20"/>
                <w:lang w:val="pt-BR" w:eastAsia="pt-BR"/>
              </w:rPr>
              <w:t>QUANTIDADE</w:t>
            </w:r>
          </w:p>
        </w:tc>
      </w:tr>
      <w:tr w:rsidR="00664E32" w:rsidRPr="00664E32" w:rsidTr="00B00A80">
        <w:trPr>
          <w:jc w:val="center"/>
        </w:trPr>
        <w:tc>
          <w:tcPr>
            <w:tcW w:w="1134"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b/>
                <w:color w:val="000000"/>
                <w:position w:val="-1"/>
                <w:sz w:val="20"/>
                <w:szCs w:val="20"/>
                <w:lang w:val="pt-BR" w:eastAsia="pt-BR"/>
              </w:rPr>
            </w:pPr>
            <w:proofErr w:type="gramStart"/>
            <w:r w:rsidRPr="00664E32">
              <w:rPr>
                <w:b/>
                <w:color w:val="000000"/>
                <w:position w:val="-1"/>
                <w:sz w:val="20"/>
                <w:szCs w:val="20"/>
                <w:lang w:val="pt-BR" w:eastAsia="pt-BR"/>
              </w:rPr>
              <w:t>1</w:t>
            </w:r>
            <w:proofErr w:type="gramEnd"/>
          </w:p>
        </w:tc>
        <w:tc>
          <w:tcPr>
            <w:tcW w:w="3544" w:type="dxa"/>
            <w:vAlign w:val="center"/>
          </w:tcPr>
          <w:p w:rsidR="00664E32" w:rsidRPr="00664E32" w:rsidRDefault="00664E32" w:rsidP="00664E32">
            <w:pPr>
              <w:suppressAutoHyphens/>
              <w:autoSpaceDE/>
              <w:autoSpaceDN/>
              <w:spacing w:line="1" w:lineRule="atLeast"/>
              <w:ind w:leftChars="-1" w:hangingChars="1" w:hanging="2"/>
              <w:textDirection w:val="btLr"/>
              <w:textAlignment w:val="top"/>
              <w:outlineLvl w:val="0"/>
              <w:rPr>
                <w:color w:val="000000"/>
                <w:position w:val="-1"/>
                <w:sz w:val="20"/>
                <w:szCs w:val="20"/>
                <w:lang w:val="pt-BR" w:eastAsia="pt-BR"/>
              </w:rPr>
            </w:pPr>
            <w:r w:rsidRPr="00664E32">
              <w:rPr>
                <w:position w:val="-1"/>
                <w:sz w:val="20"/>
                <w:szCs w:val="20"/>
                <w:lang w:val="pt-BR" w:eastAsia="pt-BR"/>
              </w:rPr>
              <w:t xml:space="preserve">MÃO DE OBRA PARA EXECUÇÃO E FORNECIMENTO DE PLACA DE GESSO PARA FORRO, E = </w:t>
            </w:r>
            <w:proofErr w:type="gramStart"/>
            <w:r w:rsidRPr="00664E32">
              <w:rPr>
                <w:position w:val="-1"/>
                <w:sz w:val="20"/>
                <w:szCs w:val="20"/>
                <w:lang w:val="pt-BR" w:eastAsia="pt-BR"/>
              </w:rPr>
              <w:t>12MM</w:t>
            </w:r>
            <w:proofErr w:type="gramEnd"/>
            <w:r w:rsidRPr="00664E32">
              <w:rPr>
                <w:position w:val="-1"/>
                <w:sz w:val="20"/>
                <w:szCs w:val="20"/>
                <w:lang w:val="pt-BR" w:eastAsia="pt-BR"/>
              </w:rPr>
              <w:t xml:space="preserve"> (60X60 CM)</w:t>
            </w:r>
          </w:p>
        </w:tc>
        <w:tc>
          <w:tcPr>
            <w:tcW w:w="1701"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color w:val="000000"/>
                <w:position w:val="-1"/>
                <w:sz w:val="20"/>
                <w:szCs w:val="20"/>
                <w:lang w:val="pt-BR" w:eastAsia="pt-BR"/>
              </w:rPr>
              <w:t>M²</w:t>
            </w:r>
          </w:p>
        </w:tc>
        <w:tc>
          <w:tcPr>
            <w:tcW w:w="2127"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color w:val="000000"/>
                <w:position w:val="-1"/>
                <w:sz w:val="20"/>
                <w:szCs w:val="20"/>
                <w:lang w:val="pt-BR" w:eastAsia="pt-BR"/>
              </w:rPr>
              <w:t>150</w:t>
            </w:r>
          </w:p>
        </w:tc>
      </w:tr>
      <w:tr w:rsidR="00664E32" w:rsidRPr="00664E32" w:rsidTr="00B00A80">
        <w:trPr>
          <w:jc w:val="center"/>
        </w:trPr>
        <w:tc>
          <w:tcPr>
            <w:tcW w:w="1134"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b/>
                <w:color w:val="000000"/>
                <w:position w:val="-1"/>
                <w:sz w:val="20"/>
                <w:szCs w:val="20"/>
                <w:lang w:val="pt-BR" w:eastAsia="pt-BR"/>
              </w:rPr>
            </w:pPr>
            <w:proofErr w:type="gramStart"/>
            <w:r w:rsidRPr="00664E32">
              <w:rPr>
                <w:b/>
                <w:color w:val="000000"/>
                <w:position w:val="-1"/>
                <w:sz w:val="20"/>
                <w:szCs w:val="20"/>
                <w:lang w:val="pt-BR" w:eastAsia="pt-BR"/>
              </w:rPr>
              <w:t>2</w:t>
            </w:r>
            <w:proofErr w:type="gramEnd"/>
          </w:p>
        </w:tc>
        <w:tc>
          <w:tcPr>
            <w:tcW w:w="3544" w:type="dxa"/>
            <w:vAlign w:val="center"/>
          </w:tcPr>
          <w:p w:rsidR="00664E32" w:rsidRPr="00664E32" w:rsidRDefault="00664E32" w:rsidP="00664E32">
            <w:pPr>
              <w:suppressAutoHyphens/>
              <w:autoSpaceDE/>
              <w:autoSpaceDN/>
              <w:spacing w:line="1" w:lineRule="atLeast"/>
              <w:ind w:leftChars="-1" w:hangingChars="1" w:hanging="2"/>
              <w:textDirection w:val="btLr"/>
              <w:textAlignment w:val="top"/>
              <w:outlineLvl w:val="0"/>
              <w:rPr>
                <w:position w:val="-1"/>
                <w:sz w:val="20"/>
                <w:szCs w:val="20"/>
                <w:lang w:val="pt-BR" w:eastAsia="pt-BR"/>
              </w:rPr>
            </w:pPr>
            <w:r w:rsidRPr="00664E32">
              <w:rPr>
                <w:position w:val="-1"/>
                <w:sz w:val="20"/>
                <w:szCs w:val="20"/>
                <w:lang w:val="pt-BR" w:eastAsia="pt-BR"/>
              </w:rPr>
              <w:t>FORNECIMENTO E INSTALAÇÃO DE TABICA PARA FORRO DE GESSO COMUM</w:t>
            </w:r>
          </w:p>
        </w:tc>
        <w:tc>
          <w:tcPr>
            <w:tcW w:w="1701"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color w:val="000000"/>
                <w:position w:val="-1"/>
                <w:sz w:val="20"/>
                <w:szCs w:val="20"/>
                <w:lang w:val="pt-BR" w:eastAsia="pt-BR"/>
              </w:rPr>
              <w:t>UND</w:t>
            </w:r>
          </w:p>
        </w:tc>
        <w:tc>
          <w:tcPr>
            <w:tcW w:w="2127" w:type="dxa"/>
            <w:vAlign w:val="center"/>
          </w:tcPr>
          <w:p w:rsidR="00664E32" w:rsidRPr="00664E32" w:rsidRDefault="00664E32" w:rsidP="00664E32">
            <w:pPr>
              <w:suppressAutoHyphens/>
              <w:autoSpaceDE/>
              <w:autoSpaceDN/>
              <w:spacing w:line="1" w:lineRule="atLeast"/>
              <w:ind w:leftChars="-1" w:hangingChars="1" w:hanging="2"/>
              <w:jc w:val="center"/>
              <w:textDirection w:val="btLr"/>
              <w:textAlignment w:val="top"/>
              <w:outlineLvl w:val="0"/>
              <w:rPr>
                <w:color w:val="000000"/>
                <w:position w:val="-1"/>
                <w:sz w:val="20"/>
                <w:szCs w:val="20"/>
                <w:lang w:val="pt-BR" w:eastAsia="pt-BR"/>
              </w:rPr>
            </w:pPr>
            <w:r w:rsidRPr="00664E32">
              <w:rPr>
                <w:color w:val="000000"/>
                <w:position w:val="-1"/>
                <w:sz w:val="20"/>
                <w:szCs w:val="20"/>
                <w:lang w:val="pt-BR" w:eastAsia="pt-BR"/>
              </w:rPr>
              <w:t>150</w:t>
            </w:r>
          </w:p>
        </w:tc>
      </w:tr>
    </w:tbl>
    <w:p w:rsidR="003D74FF" w:rsidRDefault="003D74FF" w:rsidP="00664E32">
      <w:pPr>
        <w:pStyle w:val="Corpodetexto"/>
        <w:tabs>
          <w:tab w:val="left" w:pos="3782"/>
        </w:tabs>
        <w:spacing w:before="1"/>
        <w:rPr>
          <w:sz w:val="24"/>
          <w:szCs w:val="24"/>
        </w:rPr>
      </w:pPr>
    </w:p>
    <w:p w:rsidR="007C7A39" w:rsidRDefault="007C7A39" w:rsidP="007C7A39">
      <w:pPr>
        <w:pStyle w:val="Corpodetexto"/>
        <w:spacing w:before="1"/>
        <w:ind w:left="0"/>
        <w:jc w:val="both"/>
        <w:rPr>
          <w:sz w:val="24"/>
          <w:szCs w:val="24"/>
        </w:rPr>
      </w:pPr>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w:t>
      </w:r>
      <w:proofErr w:type="gramStart"/>
      <w:r>
        <w:rPr>
          <w:sz w:val="24"/>
          <w:szCs w:val="24"/>
        </w:rPr>
        <w:t>Turvânia-GO</w:t>
      </w:r>
      <w:proofErr w:type="gramEnd"/>
      <w:r>
        <w:rPr>
          <w:sz w:val="24"/>
          <w:szCs w:val="24"/>
        </w:rPr>
        <w:t xml:space="preserve">, conforme solicitação da Secretaria Municipal de </w:t>
      </w:r>
      <w:r w:rsidR="00664E32">
        <w:rPr>
          <w:sz w:val="24"/>
          <w:szCs w:val="24"/>
        </w:rPr>
        <w:t>Obras, Transporte e Ação Urbana</w:t>
      </w:r>
      <w:r>
        <w:rPr>
          <w:sz w:val="24"/>
          <w:szCs w:val="24"/>
        </w:rPr>
        <w:t>;</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o Departamento de Licitações 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w:t>
      </w:r>
      <w:r w:rsidRPr="00740284">
        <w:rPr>
          <w:sz w:val="24"/>
          <w:szCs w:val="24"/>
        </w:rPr>
        <w:lastRenderedPageBreak/>
        <w:t xml:space="preserve">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B6754C">
      <w:pPr>
        <w:pStyle w:val="Ttulo1"/>
        <w:numPr>
          <w:ilvl w:val="0"/>
          <w:numId w:val="1"/>
        </w:numPr>
        <w:tabs>
          <w:tab w:val="left" w:pos="284"/>
          <w:tab w:val="left" w:pos="8505"/>
        </w:tabs>
        <w:spacing w:before="92"/>
        <w:ind w:left="284" w:hanging="284"/>
        <w:rPr>
          <w:sz w:val="24"/>
          <w:szCs w:val="24"/>
        </w:rPr>
      </w:pPr>
      <w:bookmarkStart w:id="3" w:name="_Toc157412068"/>
      <w:bookmarkStart w:id="4" w:name="_Toc175229322"/>
      <w:r>
        <w:rPr>
          <w:sz w:val="24"/>
          <w:szCs w:val="24"/>
          <w:shd w:val="clear" w:color="auto" w:fill="D8D8D8"/>
        </w:rPr>
        <w:t>PARTICIPAÇÃO NA DISPENSA ELETRÔNICA</w:t>
      </w:r>
      <w:bookmarkEnd w:id="3"/>
      <w:bookmarkEnd w:id="4"/>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w:t>
      </w:r>
      <w:proofErr w:type="gramStart"/>
      <w:r w:rsidRPr="00D55BB4">
        <w:rPr>
          <w:sz w:val="24"/>
          <w:szCs w:val="24"/>
        </w:rPr>
        <w:t>na presente</w:t>
      </w:r>
      <w:proofErr w:type="gramEnd"/>
      <w:r w:rsidRPr="00D55BB4">
        <w:rPr>
          <w:sz w:val="24"/>
          <w:szCs w:val="24"/>
        </w:rPr>
        <w:t xml:space="preserv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w:t>
      </w:r>
      <w:proofErr w:type="gramStart"/>
      <w:r w:rsidRPr="00D55BB4">
        <w:rPr>
          <w:sz w:val="24"/>
          <w:szCs w:val="24"/>
        </w:rPr>
        <w:t>que</w:t>
      </w:r>
      <w:proofErr w:type="gramEnd"/>
      <w:r w:rsidRPr="00D55BB4">
        <w:rPr>
          <w:sz w:val="24"/>
          <w:szCs w:val="24"/>
        </w:rPr>
        <w:t xml:space="preserv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2.2.2. </w:t>
      </w:r>
      <w:proofErr w:type="gramStart"/>
      <w:r w:rsidRPr="00D55BB4">
        <w:rPr>
          <w:sz w:val="24"/>
          <w:szCs w:val="24"/>
        </w:rPr>
        <w:t>estrangeiros</w:t>
      </w:r>
      <w:proofErr w:type="gramEnd"/>
      <w:r w:rsidRPr="00D55BB4">
        <w:rPr>
          <w:sz w:val="24"/>
          <w:szCs w:val="24"/>
        </w:rPr>
        <w:t xml:space="preserve">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w:t>
      </w:r>
      <w:proofErr w:type="gramStart"/>
      <w:r w:rsidRPr="00D55BB4">
        <w:rPr>
          <w:sz w:val="24"/>
          <w:szCs w:val="24"/>
        </w:rPr>
        <w:t>que</w:t>
      </w:r>
      <w:proofErr w:type="gramEnd"/>
      <w:r w:rsidRPr="00D55BB4">
        <w:rPr>
          <w:sz w:val="24"/>
          <w:szCs w:val="24"/>
        </w:rPr>
        <w:t xml:space="preserve"> se enquadrem nas seguintes vedações: </w:t>
      </w:r>
    </w:p>
    <w:p w:rsidR="00B6754C" w:rsidRPr="00D55BB4" w:rsidRDefault="00B6754C" w:rsidP="00B6754C">
      <w:pPr>
        <w:jc w:val="both"/>
        <w:rPr>
          <w:sz w:val="24"/>
          <w:szCs w:val="24"/>
        </w:rPr>
      </w:pPr>
    </w:p>
    <w:p w:rsidR="00B6754C" w:rsidRPr="00B70068" w:rsidRDefault="00B6754C" w:rsidP="00B6754C">
      <w:pPr>
        <w:pStyle w:val="PargrafodaLista"/>
        <w:numPr>
          <w:ilvl w:val="0"/>
          <w:numId w:val="4"/>
        </w:numPr>
        <w:ind w:left="720"/>
        <w:rPr>
          <w:sz w:val="24"/>
          <w:szCs w:val="24"/>
        </w:rPr>
      </w:pPr>
      <w:proofErr w:type="gramStart"/>
      <w:r w:rsidRPr="00B70068">
        <w:rPr>
          <w:sz w:val="24"/>
          <w:szCs w:val="24"/>
        </w:rPr>
        <w:t>autor</w:t>
      </w:r>
      <w:proofErr w:type="gramEnd"/>
      <w:r w:rsidRPr="00B70068">
        <w:rPr>
          <w:sz w:val="24"/>
          <w:szCs w:val="24"/>
        </w:rPr>
        <w:t xml:space="preserve">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B6754C">
      <w:pPr>
        <w:pStyle w:val="PargrafodaLista"/>
        <w:numPr>
          <w:ilvl w:val="0"/>
          <w:numId w:val="4"/>
        </w:numPr>
        <w:ind w:left="720"/>
        <w:rPr>
          <w:sz w:val="24"/>
          <w:szCs w:val="24"/>
        </w:rPr>
      </w:pPr>
      <w:proofErr w:type="gramStart"/>
      <w:r w:rsidRPr="0034147F">
        <w:rPr>
          <w:sz w:val="24"/>
          <w:szCs w:val="24"/>
        </w:rPr>
        <w:t>empresa</w:t>
      </w:r>
      <w:proofErr w:type="gramEnd"/>
      <w:r w:rsidRPr="0034147F">
        <w:rPr>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B6754C">
      <w:pPr>
        <w:pStyle w:val="PargrafodaLista"/>
        <w:numPr>
          <w:ilvl w:val="0"/>
          <w:numId w:val="4"/>
        </w:numPr>
        <w:ind w:left="720"/>
        <w:rPr>
          <w:sz w:val="24"/>
          <w:szCs w:val="24"/>
        </w:rPr>
      </w:pPr>
      <w:proofErr w:type="gramStart"/>
      <w:r w:rsidRPr="0034147F">
        <w:rPr>
          <w:sz w:val="24"/>
          <w:szCs w:val="24"/>
        </w:rPr>
        <w:t>pessoa</w:t>
      </w:r>
      <w:proofErr w:type="gramEnd"/>
      <w:r w:rsidRPr="0034147F">
        <w:rPr>
          <w:sz w:val="24"/>
          <w:szCs w:val="24"/>
        </w:rPr>
        <w:t xml:space="preserve">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aquele</w:t>
      </w:r>
      <w:proofErr w:type="gramEnd"/>
      <w:r w:rsidRPr="0034147F">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empresas</w:t>
      </w:r>
      <w:proofErr w:type="gramEnd"/>
      <w:r w:rsidRPr="0034147F">
        <w:rPr>
          <w:sz w:val="24"/>
          <w:szCs w:val="24"/>
        </w:rPr>
        <w:t xml:space="preserve">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pessoa</w:t>
      </w:r>
      <w:proofErr w:type="gramEnd"/>
      <w:r w:rsidRPr="0034147F">
        <w:rPr>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w:t>
      </w:r>
      <w:proofErr w:type="gramStart"/>
      <w:r w:rsidRPr="00D55BB4">
        <w:rPr>
          <w:sz w:val="24"/>
          <w:szCs w:val="24"/>
        </w:rPr>
        <w:t>aplica</w:t>
      </w:r>
      <w:proofErr w:type="gramEnd"/>
      <w:r w:rsidRPr="00D55BB4">
        <w:rPr>
          <w:sz w:val="24"/>
          <w:szCs w:val="24"/>
        </w:rPr>
        <w:t xml:space="preserve">-se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w:t>
      </w:r>
      <w:proofErr w:type="gramStart"/>
      <w:r w:rsidRPr="00D55BB4">
        <w:rPr>
          <w:sz w:val="24"/>
          <w:szCs w:val="24"/>
        </w:rPr>
        <w:t>organizações</w:t>
      </w:r>
      <w:proofErr w:type="gramEnd"/>
      <w:r w:rsidRPr="00D55BB4">
        <w:rPr>
          <w:sz w:val="24"/>
          <w:szCs w:val="24"/>
        </w:rPr>
        <w:t xml:space="preserve"> da Sociedade Civil de Interesse Público - OSCIP, atuando nessa condição (Acórdão nº 746/2014-TCU-Plenário); e </w:t>
      </w:r>
    </w:p>
    <w:p w:rsidR="00B6754C" w:rsidRPr="00D55BB4" w:rsidRDefault="00B6754C" w:rsidP="00B6754C">
      <w:pPr>
        <w:jc w:val="both"/>
        <w:rPr>
          <w:sz w:val="24"/>
          <w:szCs w:val="24"/>
        </w:rPr>
      </w:pPr>
      <w:r w:rsidRPr="00D55BB4">
        <w:rPr>
          <w:sz w:val="24"/>
          <w:szCs w:val="24"/>
        </w:rPr>
        <w:t xml:space="preserve">2.2.5. </w:t>
      </w:r>
      <w:proofErr w:type="gramStart"/>
      <w:r w:rsidRPr="00D55BB4">
        <w:rPr>
          <w:sz w:val="24"/>
          <w:szCs w:val="24"/>
        </w:rPr>
        <w:t>sociedades</w:t>
      </w:r>
      <w:proofErr w:type="gramEnd"/>
      <w:r w:rsidRPr="00D55BB4">
        <w:rPr>
          <w:sz w:val="24"/>
          <w:szCs w:val="24"/>
        </w:rPr>
        <w:t xml:space="preserve">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B6754C">
      <w:pPr>
        <w:pStyle w:val="Ttulo1"/>
        <w:numPr>
          <w:ilvl w:val="0"/>
          <w:numId w:val="1"/>
        </w:numPr>
        <w:tabs>
          <w:tab w:val="left" w:pos="284"/>
          <w:tab w:val="left" w:pos="8505"/>
        </w:tabs>
        <w:spacing w:before="91"/>
        <w:ind w:hanging="439"/>
        <w:rPr>
          <w:sz w:val="24"/>
          <w:szCs w:val="24"/>
        </w:rPr>
      </w:pPr>
      <w:bookmarkStart w:id="5" w:name="_Toc157412069"/>
      <w:bookmarkStart w:id="6" w:name="_Toc175229323"/>
      <w:r>
        <w:rPr>
          <w:sz w:val="24"/>
          <w:szCs w:val="24"/>
          <w:shd w:val="clear" w:color="auto" w:fill="D8D8D8"/>
        </w:rPr>
        <w:t>INGRESSO NA DISPENSA ELETRÔNICA E CADASTRAMENTO DA       PROPOSTA INICIAL</w:t>
      </w:r>
      <w:bookmarkEnd w:id="5"/>
      <w:bookmarkEnd w:id="6"/>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3.3. Todas as especificações do objeto contidas na proposta, em especial o preço, 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w:t>
      </w:r>
      <w:proofErr w:type="gramStart"/>
      <w:r w:rsidRPr="004C4466">
        <w:rPr>
          <w:sz w:val="24"/>
          <w:szCs w:val="24"/>
        </w:rPr>
        <w:t>sob alegação</w:t>
      </w:r>
      <w:proofErr w:type="gramEnd"/>
      <w:r w:rsidRPr="004C4466">
        <w:rPr>
          <w:sz w:val="24"/>
          <w:szCs w:val="24"/>
        </w:rPr>
        <w:t xml:space="preserve">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Pr="004C4466">
        <w:rPr>
          <w:sz w:val="24"/>
          <w:szCs w:val="24"/>
        </w:rPr>
        <w:t>adequadas à perfeita execução contratual, promovendo, quando requerido, sua substituição</w:t>
      </w:r>
      <w:proofErr w:type="gramEnd"/>
      <w:r w:rsidRPr="004C4466">
        <w:rPr>
          <w:sz w:val="24"/>
          <w:szCs w:val="24"/>
        </w:rPr>
        <w:t xml:space="preserv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w:t>
      </w:r>
      <w:proofErr w:type="gramStart"/>
      <w:r w:rsidRPr="004C4466">
        <w:rPr>
          <w:sz w:val="24"/>
          <w:szCs w:val="24"/>
        </w:rPr>
        <w:t>a</w:t>
      </w:r>
      <w:proofErr w:type="gramEnd"/>
      <w:r w:rsidRPr="004C4466">
        <w:rPr>
          <w:sz w:val="24"/>
          <w:szCs w:val="24"/>
        </w:rPr>
        <w:t xml:space="preserve">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7" w:name="_Toc157412070"/>
      <w:bookmarkStart w:id="8" w:name="_Toc175229324"/>
      <w:r>
        <w:rPr>
          <w:sz w:val="24"/>
          <w:szCs w:val="24"/>
          <w:shd w:val="clear" w:color="auto" w:fill="D8D8D8"/>
        </w:rPr>
        <w:t>FASE DE LANCES</w:t>
      </w:r>
      <w:bookmarkEnd w:id="7"/>
      <w:bookmarkEnd w:id="8"/>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A partir das 09h da data estabelecida neste Aviso de Contratação Direta, a sessão pública será automaticamente aberta pelo sistema para o envio de lances públicos e 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4.1.5. O intervalo mínimo de diferença de valores ou percentuais entre os lances, que 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4.2.</w:t>
      </w:r>
      <w:proofErr w:type="gramEnd"/>
      <w:r w:rsidRPr="00D55BB4">
        <w:rPr>
          <w:sz w:val="24"/>
          <w:szCs w:val="24"/>
        </w:rPr>
        <w:t>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proofErr w:type="gramStart"/>
      <w:r w:rsidRPr="00D55BB4">
        <w:rPr>
          <w:sz w:val="24"/>
          <w:szCs w:val="24"/>
        </w:rPr>
        <w:t>4.3.</w:t>
      </w:r>
      <w:proofErr w:type="gramEnd"/>
      <w:r w:rsidRPr="00D55BB4">
        <w:rPr>
          <w:sz w:val="24"/>
          <w:szCs w:val="24"/>
        </w:rPr>
        <w:t>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4.4.</w:t>
      </w:r>
      <w:proofErr w:type="gramEnd"/>
      <w:r w:rsidRPr="00D55BB4">
        <w:rPr>
          <w:sz w:val="24"/>
          <w:szCs w:val="24"/>
        </w:rPr>
        <w:t>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w:t>
      </w:r>
      <w:proofErr w:type="gramStart"/>
      <w:r w:rsidRPr="00D55BB4">
        <w:rPr>
          <w:sz w:val="24"/>
          <w:szCs w:val="24"/>
        </w:rPr>
        <w:t>4.5.</w:t>
      </w:r>
      <w:proofErr w:type="gramEnd"/>
      <w:r w:rsidRPr="00D55BB4">
        <w:rPr>
          <w:sz w:val="24"/>
          <w:szCs w:val="24"/>
        </w:rPr>
        <w:t xml:space="preserve">Imediatamente após o término do prazo estabelecido para a fase de lances, haverá o seu encerramento, com o ordenamento e divulgação dos lances, pelo sistema, em ordem </w:t>
      </w:r>
      <w:r w:rsidRPr="00D55BB4">
        <w:rPr>
          <w:sz w:val="24"/>
          <w:szCs w:val="24"/>
        </w:rPr>
        <w:lastRenderedPageBreak/>
        <w:t>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9" w:name="_Toc157412071"/>
      <w:bookmarkStart w:id="10" w:name="_Toc175229325"/>
      <w:r>
        <w:rPr>
          <w:sz w:val="24"/>
          <w:szCs w:val="24"/>
          <w:shd w:val="clear" w:color="auto" w:fill="D8D8D8"/>
        </w:rPr>
        <w:t>JULGAMENTO DAS PROPOSTAS DE PREÇO</w:t>
      </w:r>
      <w:bookmarkEnd w:id="9"/>
      <w:bookmarkEnd w:id="10"/>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w:t>
      </w:r>
      <w:r w:rsidRPr="00D55BB4">
        <w:rPr>
          <w:sz w:val="24"/>
          <w:szCs w:val="24"/>
        </w:rPr>
        <w:lastRenderedPageBreak/>
        <w:t xml:space="preserve">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w:t>
      </w:r>
      <w:proofErr w:type="gramStart"/>
      <w:r w:rsidRPr="00D55BB4">
        <w:rPr>
          <w:sz w:val="24"/>
          <w:szCs w:val="24"/>
        </w:rPr>
        <w:t>global ou unitários simbólicos, irrisórios</w:t>
      </w:r>
      <w:proofErr w:type="gramEnd"/>
      <w:r w:rsidRPr="00D55BB4">
        <w:rPr>
          <w:sz w:val="24"/>
          <w:szCs w:val="24"/>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1" w:name="_Toc157412072"/>
      <w:bookmarkStart w:id="12" w:name="_Toc175229326"/>
      <w:r>
        <w:rPr>
          <w:sz w:val="24"/>
          <w:szCs w:val="24"/>
          <w:shd w:val="clear" w:color="auto" w:fill="D8D8D8"/>
        </w:rPr>
        <w:t>HABILITAÇÃO</w:t>
      </w:r>
      <w:bookmarkEnd w:id="11"/>
      <w:bookmarkEnd w:id="12"/>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w:t>
      </w:r>
      <w:proofErr w:type="gramStart"/>
      <w:r w:rsidRPr="00D55BB4">
        <w:rPr>
          <w:sz w:val="24"/>
          <w:szCs w:val="24"/>
        </w:rPr>
        <w:t>verificado</w:t>
      </w:r>
      <w:proofErr w:type="gramEnd"/>
      <w:r w:rsidRPr="00D55BB4">
        <w:rPr>
          <w:sz w:val="24"/>
          <w:szCs w:val="24"/>
        </w:rPr>
        <w:t xml:space="preserve"> o eventual 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B6754C">
      <w:pPr>
        <w:pStyle w:val="PargrafodaLista"/>
        <w:numPr>
          <w:ilvl w:val="0"/>
          <w:numId w:val="5"/>
        </w:numPr>
        <w:rPr>
          <w:sz w:val="24"/>
          <w:szCs w:val="24"/>
        </w:rPr>
      </w:pPr>
      <w:r w:rsidRPr="000E01C2">
        <w:rPr>
          <w:sz w:val="24"/>
          <w:szCs w:val="24"/>
        </w:rPr>
        <w:t xml:space="preserve">SICAF; </w:t>
      </w:r>
    </w:p>
    <w:p w:rsidR="00B6754C" w:rsidRDefault="00B6754C" w:rsidP="00B6754C">
      <w:pPr>
        <w:pStyle w:val="PargrafodaLista"/>
        <w:numPr>
          <w:ilvl w:val="0"/>
          <w:numId w:val="5"/>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B6754C">
      <w:pPr>
        <w:pStyle w:val="PargrafodaLista"/>
        <w:numPr>
          <w:ilvl w:val="0"/>
          <w:numId w:val="5"/>
        </w:numPr>
        <w:rPr>
          <w:sz w:val="24"/>
          <w:szCs w:val="24"/>
        </w:rPr>
      </w:pPr>
      <w:r w:rsidRPr="000E01C2">
        <w:rPr>
          <w:sz w:val="24"/>
          <w:szCs w:val="24"/>
        </w:rPr>
        <w:t>c) Cadastro Nacional de Condenações Cíveis por Atos de Improbidade Administrativa, mantido pelo Conselho Nacional de Justiça (</w:t>
      </w:r>
      <w:hyperlink r:id="rId9" w:history="1">
        <w:r w:rsidRPr="000E01C2">
          <w:rPr>
            <w:rStyle w:val="Hyperlink"/>
            <w:sz w:val="24"/>
            <w:szCs w:val="24"/>
          </w:rPr>
          <w:t>www.cnj.jus.br/improbidade_adm/consultar_requerido.php</w:t>
        </w:r>
      </w:hyperlink>
      <w:r w:rsidRPr="000E01C2">
        <w:rPr>
          <w:sz w:val="24"/>
          <w:szCs w:val="24"/>
        </w:rPr>
        <w:t xml:space="preserve">). </w:t>
      </w:r>
    </w:p>
    <w:p w:rsidR="00B6754C" w:rsidRDefault="00B6754C" w:rsidP="00B6754C">
      <w:pPr>
        <w:pStyle w:val="PargrafodaLista"/>
        <w:numPr>
          <w:ilvl w:val="0"/>
          <w:numId w:val="5"/>
        </w:numPr>
        <w:rPr>
          <w:sz w:val="24"/>
          <w:szCs w:val="24"/>
        </w:rPr>
      </w:pPr>
      <w:r w:rsidRPr="000E01C2">
        <w:rPr>
          <w:sz w:val="24"/>
          <w:szCs w:val="24"/>
        </w:rPr>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6.2.1. Para a consulta de fornecedores pessoa jurídica poderá haver a substituição das consultas das alíneas “b”, “c” e “d” acima pela Consulta Consolidada de Pessoa Jurídica do TCU (</w:t>
      </w:r>
      <w:hyperlink r:id="rId10" w:history="1">
        <w:r w:rsidRPr="00D55BB4">
          <w:rPr>
            <w:rStyle w:val="Hyperlink"/>
            <w:sz w:val="24"/>
            <w:szCs w:val="24"/>
          </w:rPr>
          <w:t>https://certidoesapf.apps.tcu.gov.br/</w:t>
        </w:r>
      </w:hyperlink>
      <w:proofErr w:type="gramStart"/>
      <w:r w:rsidRPr="00D55BB4">
        <w:rPr>
          <w:sz w:val="24"/>
          <w:szCs w:val="24"/>
        </w:rPr>
        <w:t>)</w:t>
      </w:r>
      <w:proofErr w:type="gramEnd"/>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w:t>
      </w:r>
      <w:proofErr w:type="gramStart"/>
      <w:r w:rsidRPr="00D55BB4">
        <w:rPr>
          <w:sz w:val="24"/>
          <w:szCs w:val="24"/>
        </w:rPr>
        <w:t>do fornecedor atualizar</w:t>
      </w:r>
      <w:proofErr w:type="gramEnd"/>
      <w:r w:rsidRPr="00D55BB4">
        <w:rPr>
          <w:sz w:val="24"/>
          <w:szCs w:val="24"/>
        </w:rPr>
        <w:t xml:space="preserve">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exceto se a consulta aos sítios eletrônicos oficiais emissores de certidões lograr êxito em </w:t>
      </w:r>
      <w:r w:rsidRPr="00D55BB4">
        <w:rPr>
          <w:sz w:val="24"/>
          <w:szCs w:val="24"/>
        </w:rPr>
        <w:lastRenderedPageBreak/>
        <w:t xml:space="preserve">encontrar a(s) </w:t>
      </w:r>
      <w:proofErr w:type="gramStart"/>
      <w:r w:rsidRPr="00D55BB4">
        <w:rPr>
          <w:sz w:val="24"/>
          <w:szCs w:val="24"/>
        </w:rPr>
        <w:t>certidão(</w:t>
      </w:r>
      <w:proofErr w:type="gramEnd"/>
      <w:r w:rsidRPr="00D55BB4">
        <w:rPr>
          <w:sz w:val="24"/>
          <w:szCs w:val="24"/>
        </w:rPr>
        <w:t xml:space="preserve">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D55BB4">
        <w:rPr>
          <w:sz w:val="24"/>
          <w:szCs w:val="24"/>
        </w:rPr>
        <w:t>sob pena</w:t>
      </w:r>
      <w:proofErr w:type="gramEnd"/>
      <w:r w:rsidRPr="00D55BB4">
        <w:rPr>
          <w:sz w:val="24"/>
          <w:szCs w:val="24"/>
        </w:rPr>
        <w:t xml:space="preserve">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w:t>
      </w:r>
      <w:proofErr w:type="gramStart"/>
      <w:r w:rsidRPr="00D55BB4">
        <w:rPr>
          <w:sz w:val="24"/>
          <w:szCs w:val="24"/>
        </w:rPr>
        <w:t>não-digitais</w:t>
      </w:r>
      <w:proofErr w:type="gramEnd"/>
      <w:r w:rsidRPr="00D55BB4">
        <w:rPr>
          <w:sz w:val="24"/>
          <w:szCs w:val="24"/>
        </w:rPr>
        <w:t xml:space="preserve">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w:t>
      </w:r>
      <w:proofErr w:type="gramStart"/>
      <w:r w:rsidRPr="00D55BB4">
        <w:rPr>
          <w:sz w:val="24"/>
          <w:szCs w:val="24"/>
        </w:rPr>
        <w:t>dispensado</w:t>
      </w:r>
      <w:proofErr w:type="gramEnd"/>
      <w:r w:rsidRPr="00D55BB4">
        <w:rPr>
          <w:sz w:val="24"/>
          <w:szCs w:val="24"/>
        </w:rPr>
        <w:t xml:space="preserve">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t xml:space="preserve">(b) da apresentação do balanço patrimonial e das demonstrações contábeis do último 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55BB4">
        <w:rPr>
          <w:sz w:val="24"/>
          <w:szCs w:val="24"/>
        </w:rPr>
        <w:t>sob pena</w:t>
      </w:r>
      <w:proofErr w:type="gramEnd"/>
      <w:r w:rsidRPr="00D55BB4">
        <w:rPr>
          <w:sz w:val="24"/>
          <w:szCs w:val="24"/>
        </w:rPr>
        <w:t xml:space="preserve">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w:t>
      </w:r>
      <w:proofErr w:type="gramStart"/>
      <w:r w:rsidRPr="00D55BB4">
        <w:rPr>
          <w:sz w:val="24"/>
          <w:szCs w:val="24"/>
        </w:rPr>
        <w:t>item(</w:t>
      </w:r>
      <w:proofErr w:type="gramEnd"/>
      <w:r w:rsidRPr="00D55BB4">
        <w:rPr>
          <w:sz w:val="24"/>
          <w:szCs w:val="24"/>
        </w:rPr>
        <w:t xml:space="preserve">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w:t>
      </w:r>
      <w:proofErr w:type="gramStart"/>
      <w:r w:rsidRPr="00D55BB4">
        <w:rPr>
          <w:sz w:val="24"/>
          <w:szCs w:val="24"/>
        </w:rPr>
        <w:t>habilitado</w:t>
      </w:r>
      <w:proofErr w:type="gramEnd"/>
      <w:r w:rsidRPr="00D55BB4">
        <w:rPr>
          <w:sz w:val="24"/>
          <w:szCs w:val="24"/>
        </w:rPr>
        <w:t xml:space="preserve"> </w:t>
      </w:r>
    </w:p>
    <w:p w:rsidR="00B6754C" w:rsidRPr="00D55BB4"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3" w:name="_Toc157412073"/>
      <w:bookmarkStart w:id="14" w:name="_Toc175229327"/>
      <w:r>
        <w:rPr>
          <w:sz w:val="24"/>
          <w:szCs w:val="24"/>
          <w:shd w:val="clear" w:color="auto" w:fill="D8D8D8"/>
        </w:rPr>
        <w:t>CONTRATAÇÃO</w:t>
      </w:r>
      <w:bookmarkEnd w:id="13"/>
      <w:bookmarkEnd w:id="14"/>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convocação, para assinar o Termo de Contrato ou aceitar instrumento equivalente, conforme o caso (Nota de Empenho/Carta Contrato/Autorização), </w:t>
      </w:r>
      <w:proofErr w:type="gramStart"/>
      <w:r w:rsidRPr="00D55BB4">
        <w:rPr>
          <w:sz w:val="24"/>
          <w:szCs w:val="24"/>
        </w:rPr>
        <w:t>sob pena</w:t>
      </w:r>
      <w:proofErr w:type="gramEnd"/>
      <w:r w:rsidRPr="00D55BB4">
        <w:rPr>
          <w:sz w:val="24"/>
          <w:szCs w:val="24"/>
        </w:rPr>
        <w:t xml:space="preserve">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instrumento equivalente poderá ser prorrogado </w:t>
      </w:r>
      <w:proofErr w:type="gramStart"/>
      <w:r w:rsidRPr="00D55BB4">
        <w:rPr>
          <w:sz w:val="24"/>
          <w:szCs w:val="24"/>
        </w:rPr>
        <w:t>1</w:t>
      </w:r>
      <w:proofErr w:type="gramEnd"/>
      <w:r w:rsidRPr="00D55BB4">
        <w:rPr>
          <w:sz w:val="24"/>
          <w:szCs w:val="24"/>
        </w:rPr>
        <w:t xml:space="preserve"> (uma) vez, por igual período, por 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w:t>
      </w:r>
      <w:proofErr w:type="gramStart"/>
      <w:r w:rsidRPr="00D55BB4">
        <w:rPr>
          <w:sz w:val="24"/>
          <w:szCs w:val="24"/>
        </w:rPr>
        <w:t>12 (doze) meses, prorrogável</w:t>
      </w:r>
      <w:proofErr w:type="gramEnd"/>
      <w:r w:rsidRPr="00D55BB4">
        <w:rPr>
          <w:sz w:val="24"/>
          <w:szCs w:val="24"/>
        </w:rPr>
        <w:t xml:space="preserve">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5" w:name="_Toc157412074"/>
      <w:bookmarkStart w:id="16" w:name="_Toc175229328"/>
      <w:r>
        <w:rPr>
          <w:sz w:val="24"/>
          <w:szCs w:val="24"/>
          <w:shd w:val="clear" w:color="auto" w:fill="D8D8D8"/>
        </w:rPr>
        <w:t>CONTRATAÇÃO</w:t>
      </w:r>
      <w:bookmarkEnd w:id="15"/>
      <w:bookmarkEnd w:id="16"/>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B6754C">
      <w:pPr>
        <w:pStyle w:val="PargrafodaLista"/>
        <w:numPr>
          <w:ilvl w:val="0"/>
          <w:numId w:val="6"/>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B6754C">
      <w:pPr>
        <w:pStyle w:val="PargrafodaLista"/>
        <w:numPr>
          <w:ilvl w:val="0"/>
          <w:numId w:val="6"/>
        </w:numPr>
        <w:rPr>
          <w:sz w:val="24"/>
          <w:szCs w:val="24"/>
        </w:rPr>
      </w:pPr>
      <w:r w:rsidRPr="009F75FF">
        <w:rPr>
          <w:sz w:val="24"/>
          <w:szCs w:val="24"/>
        </w:rPr>
        <w:t xml:space="preserve">Impedimento de licitar e contratar no âmbito da Administração Pública direta e indireta do ente federativo que tiver aplicado a sanção, pelo prazo máximo de </w:t>
      </w:r>
      <w:proofErr w:type="gramStart"/>
      <w:r w:rsidRPr="009F75FF">
        <w:rPr>
          <w:sz w:val="24"/>
          <w:szCs w:val="24"/>
        </w:rPr>
        <w:t>3</w:t>
      </w:r>
      <w:proofErr w:type="gramEnd"/>
      <w:r w:rsidRPr="009F75FF">
        <w:rPr>
          <w:sz w:val="24"/>
          <w:szCs w:val="24"/>
        </w:rPr>
        <w:t xml:space="preserve"> (três) anos, nos casos dos subitens 8.1.2 a 8.1.7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F75FF">
        <w:rPr>
          <w:sz w:val="24"/>
          <w:szCs w:val="24"/>
        </w:rPr>
        <w:t>3</w:t>
      </w:r>
      <w:proofErr w:type="gramEnd"/>
      <w:r w:rsidRPr="009F75FF">
        <w:rPr>
          <w:sz w:val="24"/>
          <w:szCs w:val="24"/>
        </w:rPr>
        <w:t xml:space="preserve"> (três) anos e máximo de 6 (seis) anos, nos casos dos subitens 8.1.8 a 8.1.12, bem como nos demais casos 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lastRenderedPageBreak/>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Administração </w:t>
      </w:r>
      <w:proofErr w:type="gramStart"/>
      <w:r w:rsidRPr="00D55BB4">
        <w:rPr>
          <w:sz w:val="24"/>
          <w:szCs w:val="24"/>
        </w:rPr>
        <w:t>Pública Federal resultantes</w:t>
      </w:r>
      <w:proofErr w:type="gramEnd"/>
      <w:r w:rsidRPr="00D55BB4">
        <w:rPr>
          <w:sz w:val="24"/>
          <w:szCs w:val="24"/>
        </w:rPr>
        <w:t xml:space="preserve">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7" w:name="_Toc157412075"/>
      <w:bookmarkStart w:id="18" w:name="_Toc175229329"/>
      <w:r>
        <w:rPr>
          <w:sz w:val="24"/>
          <w:szCs w:val="24"/>
          <w:shd w:val="clear" w:color="auto" w:fill="D8D8D8"/>
        </w:rPr>
        <w:lastRenderedPageBreak/>
        <w:t>DISPOSIÇÕES GERAIS</w:t>
      </w:r>
      <w:bookmarkEnd w:id="17"/>
      <w:bookmarkEnd w:id="18"/>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 xml:space="preserve">BNC, endereço: </w:t>
      </w:r>
      <w:proofErr w:type="gramStart"/>
      <w:r>
        <w:t>https</w:t>
      </w:r>
      <w:proofErr w:type="gramEnd"/>
      <w:r>
        <w:t>://bnccompras.com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w:t>
      </w:r>
      <w:r w:rsidRPr="00D55BB4">
        <w:rPr>
          <w:sz w:val="24"/>
          <w:szCs w:val="24"/>
        </w:rPr>
        <w:lastRenderedPageBreak/>
        <w:t xml:space="preserve">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9.13. Integram este Aviso de Contratação Direta, para todos os fins e efeitos, os seguintes anexos: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9.13.1. ANEXO I – Documentação exigida para Habilitação</w:t>
      </w:r>
    </w:p>
    <w:p w:rsidR="00B6754C" w:rsidRPr="0020011F" w:rsidRDefault="00B6754C" w:rsidP="00B6754C">
      <w:pPr>
        <w:pStyle w:val="Corpodetexto"/>
        <w:spacing w:before="2"/>
        <w:ind w:left="0"/>
        <w:rPr>
          <w:sz w:val="24"/>
          <w:szCs w:val="24"/>
        </w:rPr>
      </w:pPr>
    </w:p>
    <w:p w:rsidR="00B6754C" w:rsidRPr="0020011F" w:rsidRDefault="00B6754C" w:rsidP="00B6754C">
      <w:pPr>
        <w:pStyle w:val="Corpodetexto"/>
        <w:ind w:left="0" w:right="208"/>
        <w:jc w:val="right"/>
        <w:rPr>
          <w:sz w:val="24"/>
          <w:szCs w:val="24"/>
        </w:rPr>
      </w:pPr>
      <w:r>
        <w:rPr>
          <w:sz w:val="24"/>
          <w:szCs w:val="24"/>
        </w:rPr>
        <w:t>Turvânia-GO</w:t>
      </w:r>
      <w:r w:rsidRPr="0020011F">
        <w:rPr>
          <w:sz w:val="24"/>
          <w:szCs w:val="24"/>
        </w:rPr>
        <w:t>,</w:t>
      </w:r>
      <w:r w:rsidR="000A464F">
        <w:rPr>
          <w:sz w:val="24"/>
          <w:szCs w:val="24"/>
        </w:rPr>
        <w:t xml:space="preserve"> </w:t>
      </w:r>
      <w:r w:rsidR="00664E32">
        <w:rPr>
          <w:sz w:val="24"/>
          <w:szCs w:val="24"/>
        </w:rPr>
        <w:t>29</w:t>
      </w:r>
      <w:r w:rsidRPr="0020011F">
        <w:rPr>
          <w:sz w:val="24"/>
          <w:szCs w:val="24"/>
        </w:rPr>
        <w:t xml:space="preserve"> de</w:t>
      </w:r>
      <w:r w:rsidRPr="0020011F">
        <w:rPr>
          <w:spacing w:val="-2"/>
          <w:sz w:val="24"/>
          <w:szCs w:val="24"/>
        </w:rPr>
        <w:t xml:space="preserve"> </w:t>
      </w:r>
      <w:r w:rsidR="002A48CB">
        <w:rPr>
          <w:sz w:val="24"/>
          <w:szCs w:val="24"/>
        </w:rPr>
        <w:t>maio</w:t>
      </w:r>
      <w:r w:rsidR="000A464F">
        <w:rPr>
          <w:sz w:val="24"/>
          <w:szCs w:val="24"/>
        </w:rPr>
        <w:t xml:space="preserve"> </w:t>
      </w:r>
      <w:r w:rsidRPr="0020011F">
        <w:rPr>
          <w:sz w:val="24"/>
          <w:szCs w:val="24"/>
        </w:rPr>
        <w:t>de 202</w:t>
      </w:r>
      <w:r w:rsidR="00773FC9">
        <w:rPr>
          <w:sz w:val="24"/>
          <w:szCs w:val="24"/>
        </w:rPr>
        <w:t>6</w:t>
      </w:r>
      <w:r w:rsidRPr="0020011F">
        <w:rPr>
          <w:sz w:val="24"/>
          <w:szCs w:val="24"/>
        </w:rPr>
        <w:t>.</w:t>
      </w:r>
    </w:p>
    <w:p w:rsidR="00B6754C" w:rsidRDefault="00B6754C" w:rsidP="00B6754C">
      <w:pPr>
        <w:pStyle w:val="Corpodetexto"/>
        <w:spacing w:before="11"/>
        <w:ind w:left="0"/>
        <w:rPr>
          <w:sz w:val="24"/>
          <w:szCs w:val="24"/>
        </w:rPr>
      </w:pPr>
    </w:p>
    <w:p w:rsidR="004911C1" w:rsidRDefault="004911C1"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5420D9" w:rsidRPr="0020011F" w:rsidRDefault="005420D9" w:rsidP="00B6754C">
      <w:pPr>
        <w:pStyle w:val="Corpodetexto"/>
        <w:spacing w:before="11"/>
        <w:ind w:left="0"/>
        <w:rPr>
          <w:sz w:val="24"/>
          <w:szCs w:val="24"/>
        </w:rPr>
      </w:pPr>
    </w:p>
    <w:p w:rsidR="00B6754C" w:rsidRDefault="00B6754C" w:rsidP="00B6754C">
      <w:pPr>
        <w:pStyle w:val="Corpodetexto"/>
        <w:ind w:left="5103" w:right="208" w:firstLine="36"/>
        <w:jc w:val="right"/>
        <w:rPr>
          <w:sz w:val="24"/>
          <w:szCs w:val="24"/>
        </w:rPr>
      </w:pPr>
    </w:p>
    <w:p w:rsidR="00A074C7" w:rsidRPr="00824EBD" w:rsidRDefault="00215097" w:rsidP="000D02ED">
      <w:pPr>
        <w:jc w:val="center"/>
        <w:rPr>
          <w:b/>
          <w:sz w:val="24"/>
          <w:szCs w:val="24"/>
        </w:rPr>
      </w:pPr>
      <w:r>
        <w:rPr>
          <w:b/>
          <w:sz w:val="24"/>
          <w:szCs w:val="24"/>
        </w:rPr>
        <w:t>ANNA BEATRIZ REZENDE DE ARAUJO</w:t>
      </w:r>
    </w:p>
    <w:p w:rsidR="00B6754C" w:rsidRPr="00F47A2A" w:rsidRDefault="00A074C7" w:rsidP="00A074C7">
      <w:pPr>
        <w:ind w:left="2832"/>
        <w:rPr>
          <w:b/>
          <w:sz w:val="24"/>
          <w:szCs w:val="24"/>
        </w:rPr>
        <w:sectPr w:rsidR="00B6754C" w:rsidRPr="00F47A2A" w:rsidSect="003F1C2C">
          <w:headerReference w:type="default" r:id="rId11"/>
          <w:footerReference w:type="default" r:id="rId12"/>
          <w:pgSz w:w="11910" w:h="16840"/>
          <w:pgMar w:top="1417" w:right="1701" w:bottom="1417" w:left="1701" w:header="290" w:footer="0" w:gutter="0"/>
          <w:cols w:space="720"/>
          <w:docGrid w:linePitch="299"/>
        </w:sectPr>
      </w:pPr>
      <w:r w:rsidRPr="00824EBD">
        <w:rPr>
          <w:b/>
          <w:sz w:val="24"/>
          <w:szCs w:val="24"/>
        </w:rPr>
        <w:t xml:space="preserve">    Agente de Contratações</w:t>
      </w:r>
    </w:p>
    <w:p w:rsidR="00B53819" w:rsidRDefault="00B53819" w:rsidP="00B53819">
      <w:pPr>
        <w:pStyle w:val="Ttulo1"/>
        <w:ind w:left="0"/>
        <w:jc w:val="center"/>
        <w:rPr>
          <w:sz w:val="24"/>
          <w:szCs w:val="24"/>
        </w:rPr>
      </w:pPr>
      <w:bookmarkStart w:id="19" w:name="_Toc175229330"/>
    </w:p>
    <w:p w:rsidR="00A15B1F" w:rsidRPr="00AE14F1" w:rsidRDefault="00A15B1F" w:rsidP="00B53819">
      <w:pPr>
        <w:pStyle w:val="Ttulo1"/>
        <w:ind w:left="0"/>
        <w:jc w:val="center"/>
        <w:rPr>
          <w:bCs w:val="0"/>
          <w:sz w:val="24"/>
          <w:szCs w:val="24"/>
          <w:u w:val="single"/>
        </w:rPr>
      </w:pPr>
      <w:r w:rsidRPr="00AE14F1">
        <w:rPr>
          <w:sz w:val="24"/>
          <w:szCs w:val="24"/>
        </w:rPr>
        <w:t>ANEXO</w:t>
      </w:r>
      <w:r w:rsidRPr="00AE14F1">
        <w:rPr>
          <w:spacing w:val="-1"/>
          <w:sz w:val="24"/>
          <w:szCs w:val="24"/>
        </w:rPr>
        <w:t xml:space="preserve"> </w:t>
      </w:r>
      <w:r w:rsidRPr="00AE14F1">
        <w:rPr>
          <w:sz w:val="24"/>
          <w:szCs w:val="24"/>
        </w:rPr>
        <w:t xml:space="preserve">I – </w:t>
      </w:r>
      <w:r w:rsidRPr="00302C20">
        <w:rPr>
          <w:sz w:val="24"/>
          <w:szCs w:val="24"/>
        </w:rPr>
        <w:t>DOCUMENTAÇÃO EXIGIDA PARA HABILITAÇÃO</w:t>
      </w:r>
      <w:bookmarkEnd w:id="19"/>
      <w:r w:rsidR="00CA1534">
        <w:rPr>
          <w:sz w:val="24"/>
          <w:szCs w:val="24"/>
        </w:rPr>
        <w:t xml:space="preserve"> - CNPJ</w:t>
      </w:r>
    </w:p>
    <w:p w:rsidR="00A15B1F" w:rsidRPr="00BB1A57" w:rsidRDefault="00A15B1F" w:rsidP="00A15B1F">
      <w:pPr>
        <w:jc w:val="center"/>
        <w:rPr>
          <w:b/>
          <w:sz w:val="24"/>
          <w:szCs w:val="24"/>
        </w:rPr>
      </w:pPr>
    </w:p>
    <w:p w:rsidR="00A15B1F" w:rsidRPr="00AE14F1" w:rsidRDefault="00A15B1F" w:rsidP="00A15B1F">
      <w:pPr>
        <w:pStyle w:val="Ttulo2"/>
        <w:numPr>
          <w:ilvl w:val="0"/>
          <w:numId w:val="7"/>
        </w:numPr>
        <w:rPr>
          <w:color w:val="auto"/>
          <w:sz w:val="24"/>
          <w:szCs w:val="24"/>
        </w:rPr>
      </w:pPr>
      <w:r w:rsidRPr="00AE14F1">
        <w:rPr>
          <w:rFonts w:ascii="Times New Roman" w:hAnsi="Times New Roman" w:cs="Times New Roman"/>
          <w:color w:val="auto"/>
          <w:sz w:val="24"/>
          <w:szCs w:val="24"/>
        </w:rPr>
        <w:t xml:space="preserve"> </w:t>
      </w:r>
      <w:bookmarkStart w:id="20" w:name="_Toc175229331"/>
      <w:r w:rsidRPr="00AE14F1">
        <w:rPr>
          <w:rFonts w:ascii="Times New Roman" w:hAnsi="Times New Roman" w:cs="Times New Roman"/>
          <w:color w:val="auto"/>
          <w:sz w:val="24"/>
          <w:szCs w:val="24"/>
        </w:rPr>
        <w:t>HABILITAÇÃO JURÍDICA:</w:t>
      </w:r>
      <w:bookmarkEnd w:id="20"/>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hyperlink r:id="rId13" w:history="1">
        <w:r w:rsidRPr="00BE0548">
          <w:rPr>
            <w:rStyle w:val="Hyperlink"/>
            <w:sz w:val="24"/>
            <w:szCs w:val="24"/>
          </w:rPr>
          <w:t>www.portaldoempreendedor.gov.br</w:t>
        </w:r>
      </w:hyperlink>
      <w:r w:rsidRPr="00BE0548">
        <w:rPr>
          <w:sz w:val="24"/>
          <w:szCs w:val="24"/>
        </w:rPr>
        <w:t>;</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I</w:t>
      </w:r>
      <w:r w:rsidRPr="00BE0548">
        <w:rPr>
          <w:sz w:val="24"/>
          <w:szCs w:val="24"/>
        </w:rPr>
        <w:t xml:space="preserve">nscrição no Registro Público de Empresas Mercantis onde </w:t>
      </w:r>
      <w:proofErr w:type="gramStart"/>
      <w:r w:rsidRPr="00BE0548">
        <w:rPr>
          <w:sz w:val="24"/>
          <w:szCs w:val="24"/>
        </w:rPr>
        <w:t>opera,</w:t>
      </w:r>
      <w:proofErr w:type="gramEnd"/>
      <w:r w:rsidRPr="00BE0548">
        <w:rPr>
          <w:sz w:val="24"/>
          <w:szCs w:val="24"/>
        </w:rPr>
        <w:t xml:space="preserve">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simples: inscrição do ato constitutivo no Registro Civil das 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A15B1F">
      <w:pPr>
        <w:pStyle w:val="PargrafodaLista"/>
        <w:numPr>
          <w:ilvl w:val="1"/>
          <w:numId w:val="7"/>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A15B1F">
      <w:pPr>
        <w:pStyle w:val="Ttulo2"/>
        <w:numPr>
          <w:ilvl w:val="0"/>
          <w:numId w:val="7"/>
        </w:numPr>
        <w:rPr>
          <w:rFonts w:ascii="Times New Roman" w:hAnsi="Times New Roman" w:cs="Times New Roman"/>
          <w:color w:val="auto"/>
          <w:sz w:val="24"/>
          <w:szCs w:val="24"/>
        </w:rPr>
      </w:pPr>
      <w:bookmarkStart w:id="21" w:name="_Toc175229332"/>
      <w:r w:rsidRPr="00BE0548">
        <w:rPr>
          <w:rFonts w:ascii="Times New Roman" w:hAnsi="Times New Roman" w:cs="Times New Roman"/>
          <w:color w:val="auto"/>
          <w:sz w:val="24"/>
          <w:szCs w:val="24"/>
        </w:rPr>
        <w:t>REGULARIDADE FISCAL, SOCIAL E TRABALHISTA:</w:t>
      </w:r>
      <w:bookmarkEnd w:id="21"/>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lastRenderedPageBreak/>
        <w:t>2.4</w:t>
      </w:r>
      <w:r>
        <w:rPr>
          <w:sz w:val="24"/>
          <w:szCs w:val="24"/>
        </w:rPr>
        <w:t>.</w:t>
      </w:r>
      <w:r w:rsidRPr="00D55BB4">
        <w:rPr>
          <w:sz w:val="24"/>
          <w:szCs w:val="24"/>
        </w:rPr>
        <w:t xml:space="preserve"> </w:t>
      </w:r>
      <w:proofErr w:type="gramStart"/>
      <w:r w:rsidRPr="00D55BB4">
        <w:rPr>
          <w:sz w:val="24"/>
          <w:szCs w:val="24"/>
        </w:rPr>
        <w:t>Prova de inexistência de débitos inadimplidos perante a Justiça do Trabalho, mediante a apresentação de certidão negativa ou positiva com efeito de negativa,)</w:t>
      </w:r>
      <w:proofErr w:type="gramEnd"/>
      <w:r w:rsidRPr="00D55BB4">
        <w:rPr>
          <w:sz w:val="24"/>
          <w:szCs w:val="24"/>
        </w:rPr>
        <w:t xml:space="preserve">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2"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2"/>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Certidão negativa de falência expedida pelo distribuidor da sede do fornecedor</w:t>
      </w:r>
      <w:r w:rsidR="00773FC9">
        <w:rPr>
          <w:sz w:val="24"/>
          <w:szCs w:val="24"/>
        </w:rPr>
        <w:t>,</w:t>
      </w:r>
      <w:r w:rsidR="00773FC9" w:rsidRPr="00773FC9">
        <w:rPr>
          <w:sz w:val="24"/>
          <w:szCs w:val="24"/>
          <w:lang w:val="pt-BR"/>
        </w:rPr>
        <w:t xml:space="preserve"> com data de emissão não superior a 60 (sessenta) dias corridos. Para esta certidão só será aceita outra validade se estiver expressa no próprio documento</w:t>
      </w:r>
      <w:r w:rsidRPr="00D55BB4">
        <w:rPr>
          <w:sz w:val="24"/>
          <w:szCs w:val="24"/>
        </w:rPr>
        <w:t xml:space="preserve">;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demonstrações contábeis dos </w:t>
      </w:r>
      <w:proofErr w:type="gramStart"/>
      <w:r w:rsidRPr="00D55BB4">
        <w:rPr>
          <w:sz w:val="24"/>
          <w:szCs w:val="24"/>
        </w:rPr>
        <w:t>2</w:t>
      </w:r>
      <w:proofErr w:type="gramEnd"/>
      <w:r w:rsidRPr="00D55BB4">
        <w:rPr>
          <w:sz w:val="24"/>
          <w:szCs w:val="24"/>
        </w:rPr>
        <w:t xml:space="preserve">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w:t>
      </w:r>
      <w:proofErr w:type="gramStart"/>
      <w:r w:rsidRPr="00D55BB4">
        <w:rPr>
          <w:sz w:val="24"/>
          <w:szCs w:val="24"/>
        </w:rPr>
        <w:t>2</w:t>
      </w:r>
      <w:proofErr w:type="gramEnd"/>
      <w:r w:rsidRPr="00D55BB4">
        <w:rPr>
          <w:sz w:val="24"/>
          <w:szCs w:val="24"/>
        </w:rPr>
        <w:t xml:space="preserve">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w:t>
      </w:r>
      <w:proofErr w:type="gramStart"/>
      <w:r w:rsidRPr="00D55BB4">
        <w:rPr>
          <w:sz w:val="24"/>
          <w:szCs w:val="24"/>
        </w:rPr>
        <w:t>1</w:t>
      </w:r>
      <w:proofErr w:type="gramEnd"/>
      <w:r w:rsidRPr="00D55BB4">
        <w:rPr>
          <w:sz w:val="24"/>
          <w:szCs w:val="24"/>
        </w:rPr>
        <w:t xml:space="preserve"> (um), obtidos pela aplicação das seguintes fórmulas: LG = Ativo Circulante + Realizável a Longo Prazo Passivo Circulante + Passivo Não Circulante SG = Ativo 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w:t>
      </w:r>
      <w:proofErr w:type="gramStart"/>
      <w:r w:rsidRPr="00D55BB4">
        <w:rPr>
          <w:sz w:val="24"/>
          <w:szCs w:val="24"/>
        </w:rPr>
        <w:t>1</w:t>
      </w:r>
      <w:proofErr w:type="gramEnd"/>
      <w:r w:rsidRPr="00D55BB4">
        <w:rPr>
          <w:sz w:val="24"/>
          <w:szCs w:val="24"/>
        </w:rPr>
        <w:t xml:space="preserve">(um)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3" w:name="_Toc175229334"/>
      <w:r w:rsidRPr="00AE14F1">
        <w:rPr>
          <w:rFonts w:ascii="Times New Roman" w:hAnsi="Times New Roman" w:cs="Times New Roman"/>
          <w:color w:val="auto"/>
          <w:sz w:val="24"/>
          <w:szCs w:val="24"/>
        </w:rPr>
        <w:lastRenderedPageBreak/>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3"/>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econômica principal ou secundária especificadas no contrato social vigente;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CA1534" w:rsidRDefault="00CA1534" w:rsidP="00A15B1F">
      <w:pPr>
        <w:pStyle w:val="Corpodetexto"/>
        <w:spacing w:before="9"/>
        <w:ind w:left="0"/>
        <w:rPr>
          <w:sz w:val="24"/>
          <w:szCs w:val="24"/>
        </w:rPr>
      </w:pPr>
    </w:p>
    <w:p w:rsidR="00A15B1F" w:rsidRDefault="00A15B1F" w:rsidP="00A15B1F">
      <w:pPr>
        <w:pStyle w:val="Corpodetexto"/>
        <w:spacing w:before="9"/>
        <w:ind w:left="0"/>
        <w:rPr>
          <w:sz w:val="24"/>
          <w:szCs w:val="24"/>
        </w:rPr>
      </w:pPr>
    </w:p>
    <w:p w:rsidR="00B53819" w:rsidRDefault="00B53819" w:rsidP="00A15B1F">
      <w:pPr>
        <w:pStyle w:val="Corpodetexto"/>
        <w:spacing w:before="9"/>
        <w:ind w:left="0"/>
        <w:rPr>
          <w:sz w:val="24"/>
          <w:szCs w:val="24"/>
        </w:rPr>
      </w:pPr>
    </w:p>
    <w:p w:rsidR="00C54795" w:rsidRDefault="00A15B1F" w:rsidP="00B53819">
      <w:pPr>
        <w:jc w:val="center"/>
        <w:rPr>
          <w:sz w:val="24"/>
          <w:szCs w:val="24"/>
        </w:rPr>
      </w:pPr>
      <w:r w:rsidRPr="00AE14F1">
        <w:rPr>
          <w:sz w:val="24"/>
          <w:szCs w:val="24"/>
        </w:rPr>
        <w:t>ANEXO</w:t>
      </w:r>
      <w:r w:rsidRPr="00AE14F1">
        <w:rPr>
          <w:spacing w:val="-1"/>
          <w:sz w:val="24"/>
          <w:szCs w:val="24"/>
        </w:rPr>
        <w:t xml:space="preserve"> </w:t>
      </w:r>
      <w:r w:rsidRPr="00AE14F1">
        <w:rPr>
          <w:sz w:val="24"/>
          <w:szCs w:val="24"/>
        </w:rPr>
        <w:t>I</w:t>
      </w:r>
      <w:r w:rsidR="00CA1534">
        <w:rPr>
          <w:sz w:val="24"/>
          <w:szCs w:val="24"/>
        </w:rPr>
        <w:t>I</w:t>
      </w:r>
      <w:r w:rsidRPr="00AE14F1">
        <w:rPr>
          <w:sz w:val="24"/>
          <w:szCs w:val="24"/>
        </w:rPr>
        <w:t xml:space="preserve"> –</w:t>
      </w:r>
    </w:p>
    <w:p w:rsidR="00065C82" w:rsidRDefault="00065C82" w:rsidP="00065C82">
      <w:pPr>
        <w:spacing w:line="360" w:lineRule="auto"/>
        <w:jc w:val="center"/>
        <w:rPr>
          <w:b/>
          <w:sz w:val="24"/>
          <w:szCs w:val="24"/>
        </w:rPr>
      </w:pPr>
      <w:r w:rsidRPr="00A755B7">
        <w:rPr>
          <w:b/>
          <w:sz w:val="24"/>
          <w:szCs w:val="24"/>
        </w:rPr>
        <w:t>TERMO DE REFERÊNCIA</w:t>
      </w:r>
    </w:p>
    <w:p w:rsidR="00664E32" w:rsidRDefault="00664E32" w:rsidP="00664E32">
      <w:pPr>
        <w:pStyle w:val="PargrafodaLista"/>
        <w:widowControl/>
        <w:numPr>
          <w:ilvl w:val="0"/>
          <w:numId w:val="9"/>
        </w:numPr>
        <w:suppressAutoHyphens/>
        <w:autoSpaceDE/>
        <w:autoSpaceDN/>
        <w:ind w:left="358"/>
        <w:contextualSpacing/>
        <w:jc w:val="left"/>
        <w:textDirection w:val="btLr"/>
        <w:textAlignment w:val="top"/>
        <w:outlineLvl w:val="0"/>
        <w:rPr>
          <w:b/>
          <w:szCs w:val="24"/>
        </w:rPr>
      </w:pPr>
      <w:r w:rsidRPr="00B82BDC">
        <w:rPr>
          <w:b/>
          <w:szCs w:val="24"/>
        </w:rPr>
        <w:t>OBJETO</w:t>
      </w:r>
    </w:p>
    <w:p w:rsidR="00664E32" w:rsidRPr="00494916" w:rsidRDefault="00664E32" w:rsidP="00664E32">
      <w:pPr>
        <w:pStyle w:val="PargrafodaLista"/>
        <w:ind w:left="358"/>
        <w:rPr>
          <w:b/>
          <w:szCs w:val="24"/>
        </w:rPr>
      </w:pPr>
    </w:p>
    <w:p w:rsidR="00664E32" w:rsidRDefault="00664E32" w:rsidP="00664E32">
      <w:pPr>
        <w:tabs>
          <w:tab w:val="center" w:pos="4536"/>
          <w:tab w:val="left" w:pos="4820"/>
          <w:tab w:val="right" w:pos="9072"/>
        </w:tabs>
        <w:spacing w:beforeLines="30" w:before="72" w:afterLines="30" w:after="72"/>
        <w:ind w:left="-2" w:firstLineChars="100" w:firstLine="240"/>
        <w:jc w:val="both"/>
        <w:rPr>
          <w:sz w:val="24"/>
        </w:rPr>
      </w:pPr>
      <w:r w:rsidRPr="00B82BDC">
        <w:rPr>
          <w:sz w:val="24"/>
          <w:szCs w:val="24"/>
        </w:rPr>
        <w:t xml:space="preserve"> </w:t>
      </w:r>
      <w:r w:rsidRPr="00A038DE">
        <w:rPr>
          <w:sz w:val="24"/>
        </w:rPr>
        <w:t>Contratação de empresa especializada no fornecimento e instalação de forro de gesso para cobertura do pátio da Polícia Militar</w:t>
      </w:r>
      <w:r>
        <w:rPr>
          <w:sz w:val="24"/>
        </w:rPr>
        <w:t xml:space="preserve"> no município de </w:t>
      </w:r>
      <w:proofErr w:type="gramStart"/>
      <w:r>
        <w:rPr>
          <w:sz w:val="24"/>
        </w:rPr>
        <w:t>Turvânia-GO</w:t>
      </w:r>
      <w:proofErr w:type="gramEnd"/>
      <w:r>
        <w:rPr>
          <w:sz w:val="24"/>
        </w:rPr>
        <w:t>.</w:t>
      </w:r>
    </w:p>
    <w:p w:rsidR="00664E32" w:rsidRPr="00417A85" w:rsidRDefault="00664E32" w:rsidP="00664E32">
      <w:pPr>
        <w:tabs>
          <w:tab w:val="center" w:pos="4536"/>
          <w:tab w:val="left" w:pos="4820"/>
          <w:tab w:val="right" w:pos="9072"/>
        </w:tabs>
        <w:spacing w:beforeLines="30" w:before="72" w:afterLines="30" w:after="72"/>
        <w:ind w:left="-2" w:firstLineChars="100" w:firstLine="241"/>
        <w:jc w:val="both"/>
        <w:rPr>
          <w:b/>
          <w:bCs/>
          <w:sz w:val="24"/>
          <w:szCs w:val="24"/>
        </w:rPr>
      </w:pPr>
    </w:p>
    <w:p w:rsidR="00664E32" w:rsidRDefault="00664E32" w:rsidP="00664E32">
      <w:pPr>
        <w:pStyle w:val="PargrafodaLista"/>
        <w:widowControl/>
        <w:numPr>
          <w:ilvl w:val="0"/>
          <w:numId w:val="9"/>
        </w:numPr>
        <w:suppressAutoHyphens/>
        <w:autoSpaceDE/>
        <w:autoSpaceDN/>
        <w:ind w:left="358"/>
        <w:contextualSpacing/>
        <w:textDirection w:val="btLr"/>
        <w:textAlignment w:val="top"/>
        <w:outlineLvl w:val="0"/>
        <w:rPr>
          <w:b/>
          <w:bCs/>
          <w:szCs w:val="24"/>
        </w:rPr>
      </w:pPr>
      <w:r w:rsidRPr="00B82BDC">
        <w:rPr>
          <w:b/>
          <w:bCs/>
          <w:szCs w:val="24"/>
        </w:rPr>
        <w:t>JUSTIFICATIVA</w:t>
      </w:r>
    </w:p>
    <w:p w:rsidR="00664E32" w:rsidRDefault="00664E32" w:rsidP="00664E32">
      <w:pPr>
        <w:pStyle w:val="PargrafodaLista"/>
        <w:ind w:left="358"/>
        <w:rPr>
          <w:b/>
          <w:bCs/>
          <w:szCs w:val="24"/>
        </w:rPr>
      </w:pPr>
    </w:p>
    <w:p w:rsidR="00664E32" w:rsidRDefault="00664E32" w:rsidP="00664E32">
      <w:pPr>
        <w:pStyle w:val="PargrafodaLista"/>
        <w:ind w:left="0" w:firstLineChars="100" w:firstLine="220"/>
      </w:pPr>
      <w:r w:rsidRPr="00971DB4">
        <w:t>A instalação de um forro de gesso no pátio da Polícia Militar se justifica pela necessidade de proporcionar melhores condições estruturais, térmicas e acústicas ao ambiente, garantindo conforto e eficiência no desempenho das atividades operacionais e administrativas da unidade.</w:t>
      </w:r>
    </w:p>
    <w:p w:rsidR="00664E32" w:rsidRPr="00971DB4" w:rsidRDefault="00664E32" w:rsidP="00664E32">
      <w:pPr>
        <w:pStyle w:val="PargrafodaLista"/>
        <w:ind w:left="0" w:firstLineChars="100" w:firstLine="220"/>
      </w:pPr>
    </w:p>
    <w:p w:rsidR="00664E32" w:rsidRDefault="00664E32" w:rsidP="00664E32">
      <w:pPr>
        <w:pStyle w:val="PargrafodaLista"/>
        <w:ind w:left="0" w:firstLineChars="100" w:firstLine="220"/>
      </w:pPr>
      <w:r w:rsidRPr="00971DB4">
        <w:t>Atualmente, a falta de um forro adequado compromete a climatização do espaço, tornando-o mais suscetível ao calor excessivo, especialmente em regiões de alta temperatura</w:t>
      </w:r>
      <w:r>
        <w:t xml:space="preserve">. </w:t>
      </w:r>
      <w:r w:rsidRPr="00971DB4">
        <w:t>A instalação do forro de gesso também contribuirá para a proteção da estrutura do prédio, minimizando a exposição de fiações elétricas, tubulações e demais componentes que poderiam ficar visíveis, reduzindo o risco de danos e aumentando a durabilidade das instalações. Além disso, a melhoria na estética do ambiente fortalece a imagem institucional da corporação, proporcionando um espaço mais adequado para recepção de autoridades, realização de ev</w:t>
      </w:r>
      <w:r>
        <w:t>entos e atendimento ao público.</w:t>
      </w:r>
    </w:p>
    <w:p w:rsidR="00664E32" w:rsidRPr="00971DB4" w:rsidRDefault="00664E32" w:rsidP="00664E32">
      <w:pPr>
        <w:pStyle w:val="PargrafodaLista"/>
        <w:ind w:left="0" w:firstLineChars="100" w:firstLine="220"/>
      </w:pPr>
    </w:p>
    <w:p w:rsidR="00664E32" w:rsidRDefault="00664E32" w:rsidP="00664E32">
      <w:pPr>
        <w:pStyle w:val="PargrafodaLista"/>
        <w:ind w:left="0" w:firstLineChars="100" w:firstLine="220"/>
      </w:pPr>
      <w:r w:rsidRPr="00971DB4">
        <w:t xml:space="preserve">Dessa forma, a </w:t>
      </w:r>
      <w:proofErr w:type="gramStart"/>
      <w:r w:rsidRPr="00971DB4">
        <w:t>implementação</w:t>
      </w:r>
      <w:proofErr w:type="gramEnd"/>
      <w:r w:rsidRPr="00971DB4">
        <w:t xml:space="preserve"> dessa melhoria é essencial para garantir um ambiente mais funcional, seguro e confortável para os profissionais que atuam na Polícia Militar, refletindo diretamente na qualidade dos serviços prestados à comunidade.</w:t>
      </w:r>
    </w:p>
    <w:p w:rsidR="00664E32" w:rsidRPr="00494916" w:rsidRDefault="00664E32" w:rsidP="00664E32">
      <w:pPr>
        <w:pStyle w:val="PargrafodaLista"/>
        <w:ind w:left="358"/>
        <w:rPr>
          <w:b/>
          <w:bCs/>
          <w:szCs w:val="24"/>
        </w:rPr>
      </w:pPr>
    </w:p>
    <w:p w:rsidR="00664E32" w:rsidRPr="00ED246C" w:rsidRDefault="00664E32" w:rsidP="00664E32">
      <w:pPr>
        <w:pStyle w:val="PargrafodaLista"/>
        <w:widowControl/>
        <w:numPr>
          <w:ilvl w:val="0"/>
          <w:numId w:val="9"/>
        </w:numPr>
        <w:suppressAutoHyphens/>
        <w:autoSpaceDE/>
        <w:autoSpaceDN/>
        <w:ind w:left="358"/>
        <w:contextualSpacing/>
        <w:textDirection w:val="btLr"/>
        <w:textAlignment w:val="top"/>
        <w:outlineLvl w:val="0"/>
        <w:rPr>
          <w:rFonts w:eastAsia="Calibri"/>
          <w:b/>
          <w:szCs w:val="24"/>
        </w:rPr>
      </w:pPr>
      <w:r w:rsidRPr="00ED246C">
        <w:rPr>
          <w:rFonts w:eastAsia="Calibri"/>
          <w:b/>
          <w:szCs w:val="24"/>
        </w:rPr>
        <w:t>DA ESPECIFICAÇÃO DO OBJETO</w:t>
      </w:r>
    </w:p>
    <w:p w:rsidR="00664E32" w:rsidRPr="00ED246C" w:rsidRDefault="00664E32" w:rsidP="00664E32">
      <w:pPr>
        <w:pStyle w:val="PargrafodaLista"/>
        <w:ind w:left="358"/>
        <w:rPr>
          <w:rFonts w:eastAsia="Calibri"/>
          <w:szCs w:val="24"/>
        </w:rPr>
      </w:pPr>
    </w:p>
    <w:p w:rsidR="00664E32" w:rsidRPr="007046FC" w:rsidRDefault="00664E32" w:rsidP="00664E32">
      <w:pPr>
        <w:pStyle w:val="PargrafodaLista"/>
        <w:widowControl/>
        <w:numPr>
          <w:ilvl w:val="1"/>
          <w:numId w:val="9"/>
        </w:numPr>
        <w:tabs>
          <w:tab w:val="center" w:pos="4536"/>
          <w:tab w:val="left" w:pos="4820"/>
          <w:tab w:val="right" w:pos="9072"/>
        </w:tabs>
        <w:suppressAutoHyphens/>
        <w:autoSpaceDE/>
        <w:autoSpaceDN/>
        <w:spacing w:beforeLines="30" w:before="72" w:afterLines="30" w:after="72"/>
        <w:ind w:left="418"/>
        <w:contextualSpacing/>
        <w:textDirection w:val="btLr"/>
        <w:textAlignment w:val="top"/>
        <w:outlineLvl w:val="0"/>
        <w:rPr>
          <w:szCs w:val="24"/>
        </w:rPr>
      </w:pPr>
      <w:r w:rsidRPr="007046FC">
        <w:rPr>
          <w:szCs w:val="24"/>
        </w:rPr>
        <w:t>A tabela abaixo relaciona os serviços</w:t>
      </w:r>
      <w:r>
        <w:rPr>
          <w:szCs w:val="24"/>
        </w:rPr>
        <w:t xml:space="preserve"> e equipamentos</w:t>
      </w:r>
      <w:r w:rsidRPr="007046FC">
        <w:rPr>
          <w:szCs w:val="24"/>
        </w:rPr>
        <w:t>, suas características e quantitativos:</w:t>
      </w:r>
    </w:p>
    <w:p w:rsidR="00664E32" w:rsidRPr="007046FC" w:rsidRDefault="00664E32" w:rsidP="00664E32">
      <w:pPr>
        <w:pStyle w:val="PargrafodaLista"/>
        <w:shd w:val="clear" w:color="auto" w:fill="FFFFFF" w:themeFill="background1"/>
        <w:tabs>
          <w:tab w:val="center" w:pos="4536"/>
          <w:tab w:val="left" w:pos="4820"/>
          <w:tab w:val="right" w:pos="9072"/>
        </w:tabs>
        <w:spacing w:beforeLines="30" w:before="72" w:afterLines="30" w:after="72"/>
        <w:ind w:left="418"/>
        <w:jc w:val="right"/>
        <w:rPr>
          <w:szCs w:val="24"/>
        </w:rPr>
      </w:pPr>
    </w:p>
    <w:tbl>
      <w:tblPr>
        <w:tblW w:w="8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3544"/>
        <w:gridCol w:w="1701"/>
        <w:gridCol w:w="2127"/>
      </w:tblGrid>
      <w:tr w:rsidR="00664E32" w:rsidRPr="003E17A2" w:rsidTr="00B00A80">
        <w:trPr>
          <w:jc w:val="center"/>
        </w:trPr>
        <w:tc>
          <w:tcPr>
            <w:tcW w:w="1134" w:type="dxa"/>
            <w:vAlign w:val="center"/>
          </w:tcPr>
          <w:p w:rsidR="00664E32" w:rsidRPr="00A8703A" w:rsidRDefault="00664E32" w:rsidP="00B00A80">
            <w:pPr>
              <w:ind w:hanging="2"/>
              <w:jc w:val="center"/>
              <w:rPr>
                <w:b/>
                <w:bCs/>
                <w:color w:val="000000"/>
              </w:rPr>
            </w:pPr>
            <w:r w:rsidRPr="003E17A2">
              <w:rPr>
                <w:b/>
                <w:bCs/>
                <w:color w:val="000000"/>
              </w:rPr>
              <w:t>ITEM</w:t>
            </w:r>
          </w:p>
        </w:tc>
        <w:tc>
          <w:tcPr>
            <w:tcW w:w="3544" w:type="dxa"/>
            <w:vAlign w:val="center"/>
          </w:tcPr>
          <w:p w:rsidR="00664E32" w:rsidRPr="003E17A2" w:rsidRDefault="00664E32" w:rsidP="00B00A80">
            <w:pPr>
              <w:ind w:hanging="2"/>
              <w:jc w:val="center"/>
              <w:rPr>
                <w:b/>
                <w:bCs/>
                <w:color w:val="000000"/>
              </w:rPr>
            </w:pPr>
            <w:r w:rsidRPr="003E17A2">
              <w:rPr>
                <w:b/>
                <w:bCs/>
                <w:color w:val="000000"/>
              </w:rPr>
              <w:t>DESCRIÇÃO/</w:t>
            </w:r>
          </w:p>
          <w:p w:rsidR="00664E32" w:rsidRPr="003E17A2" w:rsidRDefault="00664E32" w:rsidP="00B00A80">
            <w:pPr>
              <w:ind w:hanging="2"/>
              <w:jc w:val="center"/>
              <w:rPr>
                <w:color w:val="000000"/>
              </w:rPr>
            </w:pPr>
            <w:r w:rsidRPr="003E17A2">
              <w:rPr>
                <w:b/>
                <w:bCs/>
                <w:color w:val="000000"/>
              </w:rPr>
              <w:t>ESPECIFICAÇÃO</w:t>
            </w:r>
          </w:p>
        </w:tc>
        <w:tc>
          <w:tcPr>
            <w:tcW w:w="1701" w:type="dxa"/>
            <w:vAlign w:val="center"/>
          </w:tcPr>
          <w:p w:rsidR="00664E32" w:rsidRPr="003E17A2" w:rsidRDefault="00664E32" w:rsidP="00B00A80">
            <w:pPr>
              <w:ind w:hanging="2"/>
              <w:jc w:val="center"/>
              <w:rPr>
                <w:color w:val="000000"/>
              </w:rPr>
            </w:pPr>
            <w:r w:rsidRPr="003E17A2">
              <w:rPr>
                <w:b/>
                <w:bCs/>
                <w:color w:val="000000"/>
              </w:rPr>
              <w:t>UNIDADE DE MEDIDA</w:t>
            </w:r>
          </w:p>
        </w:tc>
        <w:tc>
          <w:tcPr>
            <w:tcW w:w="2127" w:type="dxa"/>
            <w:vAlign w:val="center"/>
          </w:tcPr>
          <w:p w:rsidR="00664E32" w:rsidRPr="003E17A2" w:rsidRDefault="00664E32" w:rsidP="00B00A80">
            <w:pPr>
              <w:ind w:hanging="2"/>
              <w:jc w:val="center"/>
              <w:rPr>
                <w:color w:val="000000"/>
              </w:rPr>
            </w:pPr>
            <w:r w:rsidRPr="003E17A2">
              <w:rPr>
                <w:b/>
                <w:bCs/>
                <w:color w:val="000000"/>
              </w:rPr>
              <w:t>QUANTIDADE</w:t>
            </w:r>
          </w:p>
        </w:tc>
      </w:tr>
      <w:tr w:rsidR="00664E32" w:rsidRPr="003E17A2" w:rsidTr="00B00A80">
        <w:trPr>
          <w:jc w:val="center"/>
        </w:trPr>
        <w:tc>
          <w:tcPr>
            <w:tcW w:w="1134" w:type="dxa"/>
            <w:vAlign w:val="center"/>
          </w:tcPr>
          <w:p w:rsidR="00664E32" w:rsidRPr="003E17A2" w:rsidRDefault="00664E32" w:rsidP="00B00A80">
            <w:pPr>
              <w:ind w:hanging="2"/>
              <w:jc w:val="center"/>
              <w:rPr>
                <w:b/>
                <w:color w:val="000000"/>
              </w:rPr>
            </w:pPr>
            <w:proofErr w:type="gramStart"/>
            <w:r w:rsidRPr="003E17A2">
              <w:rPr>
                <w:b/>
                <w:color w:val="000000"/>
              </w:rPr>
              <w:t>1</w:t>
            </w:r>
            <w:proofErr w:type="gramEnd"/>
          </w:p>
        </w:tc>
        <w:tc>
          <w:tcPr>
            <w:tcW w:w="3544" w:type="dxa"/>
            <w:vAlign w:val="center"/>
          </w:tcPr>
          <w:p w:rsidR="00664E32" w:rsidRPr="003E17A2" w:rsidRDefault="00664E32" w:rsidP="00B00A80">
            <w:pPr>
              <w:ind w:hanging="2"/>
              <w:rPr>
                <w:color w:val="000000"/>
              </w:rPr>
            </w:pPr>
            <w:r>
              <w:t xml:space="preserve">MÃO DE OBRA PARA EXECUÇÃO E FORNECIMENTO DE PLACA DE GESSO PARA FORRO, E = </w:t>
            </w:r>
            <w:proofErr w:type="gramStart"/>
            <w:r>
              <w:t>12MM</w:t>
            </w:r>
            <w:proofErr w:type="gramEnd"/>
            <w:r>
              <w:t xml:space="preserve"> (60X60 CM)</w:t>
            </w:r>
          </w:p>
        </w:tc>
        <w:tc>
          <w:tcPr>
            <w:tcW w:w="1701" w:type="dxa"/>
            <w:vAlign w:val="center"/>
          </w:tcPr>
          <w:p w:rsidR="00664E32" w:rsidRPr="003E17A2" w:rsidRDefault="00664E32" w:rsidP="00B00A80">
            <w:pPr>
              <w:ind w:hanging="2"/>
              <w:jc w:val="center"/>
              <w:rPr>
                <w:color w:val="000000"/>
              </w:rPr>
            </w:pPr>
            <w:r>
              <w:rPr>
                <w:color w:val="000000"/>
              </w:rPr>
              <w:t>M²</w:t>
            </w:r>
          </w:p>
        </w:tc>
        <w:tc>
          <w:tcPr>
            <w:tcW w:w="2127" w:type="dxa"/>
            <w:vAlign w:val="center"/>
          </w:tcPr>
          <w:p w:rsidR="00664E32" w:rsidRPr="003E17A2" w:rsidRDefault="00664E32" w:rsidP="00B00A80">
            <w:pPr>
              <w:ind w:hanging="2"/>
              <w:jc w:val="center"/>
              <w:rPr>
                <w:color w:val="000000"/>
              </w:rPr>
            </w:pPr>
            <w:r>
              <w:rPr>
                <w:color w:val="000000"/>
              </w:rPr>
              <w:t>150</w:t>
            </w:r>
          </w:p>
        </w:tc>
      </w:tr>
      <w:tr w:rsidR="00664E32" w:rsidRPr="003E17A2" w:rsidTr="00B00A80">
        <w:trPr>
          <w:jc w:val="center"/>
        </w:trPr>
        <w:tc>
          <w:tcPr>
            <w:tcW w:w="1134" w:type="dxa"/>
            <w:vAlign w:val="center"/>
          </w:tcPr>
          <w:p w:rsidR="00664E32" w:rsidRPr="003E17A2" w:rsidRDefault="00664E32" w:rsidP="00B00A80">
            <w:pPr>
              <w:ind w:hanging="2"/>
              <w:jc w:val="center"/>
              <w:rPr>
                <w:b/>
                <w:color w:val="000000"/>
              </w:rPr>
            </w:pPr>
            <w:proofErr w:type="gramStart"/>
            <w:r>
              <w:rPr>
                <w:b/>
                <w:color w:val="000000"/>
              </w:rPr>
              <w:t>2</w:t>
            </w:r>
            <w:proofErr w:type="gramEnd"/>
          </w:p>
        </w:tc>
        <w:tc>
          <w:tcPr>
            <w:tcW w:w="3544" w:type="dxa"/>
            <w:vAlign w:val="center"/>
          </w:tcPr>
          <w:p w:rsidR="00664E32" w:rsidRDefault="00664E32" w:rsidP="00B00A80">
            <w:pPr>
              <w:ind w:hanging="2"/>
            </w:pPr>
            <w:r>
              <w:t>FORNECIMENTO E INSTALAÇÃO DE TABICA PARA FORRO DE GESSO COMUM</w:t>
            </w:r>
          </w:p>
        </w:tc>
        <w:tc>
          <w:tcPr>
            <w:tcW w:w="1701" w:type="dxa"/>
            <w:vAlign w:val="center"/>
          </w:tcPr>
          <w:p w:rsidR="00664E32" w:rsidRPr="003E17A2" w:rsidRDefault="00664E32" w:rsidP="00B00A80">
            <w:pPr>
              <w:ind w:hanging="2"/>
              <w:jc w:val="center"/>
              <w:rPr>
                <w:color w:val="000000"/>
              </w:rPr>
            </w:pPr>
            <w:r>
              <w:rPr>
                <w:color w:val="000000"/>
              </w:rPr>
              <w:t>UND</w:t>
            </w:r>
          </w:p>
        </w:tc>
        <w:tc>
          <w:tcPr>
            <w:tcW w:w="2127" w:type="dxa"/>
            <w:vAlign w:val="center"/>
          </w:tcPr>
          <w:p w:rsidR="00664E32" w:rsidRDefault="00664E32" w:rsidP="00B00A80">
            <w:pPr>
              <w:ind w:hanging="2"/>
              <w:jc w:val="center"/>
              <w:rPr>
                <w:color w:val="000000"/>
              </w:rPr>
            </w:pPr>
            <w:r>
              <w:rPr>
                <w:color w:val="000000"/>
              </w:rPr>
              <w:t>150</w:t>
            </w:r>
          </w:p>
        </w:tc>
      </w:tr>
    </w:tbl>
    <w:p w:rsidR="00664E32" w:rsidRPr="00B82BDC" w:rsidRDefault="00664E32" w:rsidP="00664E32">
      <w:pPr>
        <w:tabs>
          <w:tab w:val="center" w:pos="4536"/>
          <w:tab w:val="left" w:pos="4820"/>
          <w:tab w:val="right" w:pos="9072"/>
        </w:tabs>
        <w:spacing w:beforeLines="30" w:before="72" w:afterLines="30" w:after="72"/>
        <w:jc w:val="both"/>
        <w:rPr>
          <w:sz w:val="24"/>
          <w:szCs w:val="24"/>
        </w:rPr>
      </w:pPr>
    </w:p>
    <w:p w:rsidR="00664E32" w:rsidRPr="0096400E" w:rsidRDefault="00664E32" w:rsidP="00664E32">
      <w:pPr>
        <w:pStyle w:val="PargrafodaLista"/>
        <w:widowControl/>
        <w:numPr>
          <w:ilvl w:val="0"/>
          <w:numId w:val="9"/>
        </w:numPr>
        <w:suppressAutoHyphens/>
        <w:autoSpaceDE/>
        <w:autoSpaceDN/>
        <w:ind w:left="358"/>
        <w:contextualSpacing/>
        <w:textDirection w:val="btLr"/>
        <w:textAlignment w:val="top"/>
        <w:outlineLvl w:val="0"/>
        <w:rPr>
          <w:b/>
          <w:szCs w:val="24"/>
        </w:rPr>
      </w:pPr>
      <w:r w:rsidRPr="0096400E">
        <w:rPr>
          <w:b/>
          <w:szCs w:val="24"/>
        </w:rPr>
        <w:t>DO FUNDAMENTO LEGAL</w:t>
      </w:r>
    </w:p>
    <w:p w:rsidR="00664E32" w:rsidRPr="0096400E" w:rsidRDefault="00664E32" w:rsidP="00664E32">
      <w:pPr>
        <w:pStyle w:val="PargrafodaLista"/>
        <w:ind w:left="358"/>
        <w:rPr>
          <w:b/>
          <w:szCs w:val="24"/>
        </w:rPr>
      </w:pPr>
    </w:p>
    <w:p w:rsidR="00664E32" w:rsidRPr="0096400E" w:rsidRDefault="00664E32" w:rsidP="00664E32">
      <w:pPr>
        <w:jc w:val="both"/>
        <w:rPr>
          <w:sz w:val="24"/>
          <w:szCs w:val="24"/>
        </w:rPr>
      </w:pPr>
      <w:r w:rsidRPr="00B82BDC">
        <w:rPr>
          <w:sz w:val="24"/>
          <w:szCs w:val="24"/>
        </w:rPr>
        <w:t xml:space="preserve">4.1 </w:t>
      </w:r>
      <w:r>
        <w:rPr>
          <w:sz w:val="24"/>
          <w:szCs w:val="24"/>
        </w:rPr>
        <w:t xml:space="preserve">O embasamento legal </w:t>
      </w:r>
      <w:proofErr w:type="gramStart"/>
      <w:r>
        <w:rPr>
          <w:sz w:val="24"/>
          <w:szCs w:val="24"/>
        </w:rPr>
        <w:t xml:space="preserve">da </w:t>
      </w:r>
      <w:r w:rsidRPr="00B82BDC">
        <w:rPr>
          <w:sz w:val="24"/>
          <w:szCs w:val="24"/>
        </w:rPr>
        <w:t>presente</w:t>
      </w:r>
      <w:proofErr w:type="gramEnd"/>
      <w:r w:rsidRPr="00B82BDC">
        <w:rPr>
          <w:sz w:val="24"/>
          <w:szCs w:val="24"/>
        </w:rPr>
        <w:t xml:space="preserve"> contratação direta, é por </w:t>
      </w:r>
      <w:r w:rsidRPr="00B82BDC">
        <w:rPr>
          <w:b/>
          <w:bCs/>
          <w:sz w:val="24"/>
          <w:szCs w:val="24"/>
        </w:rPr>
        <w:t>dispensa de licitação</w:t>
      </w:r>
      <w:r w:rsidRPr="00B82BDC">
        <w:rPr>
          <w:sz w:val="24"/>
          <w:szCs w:val="24"/>
        </w:rPr>
        <w:t xml:space="preserve">, fundamentada no </w:t>
      </w:r>
      <w:r w:rsidRPr="00B82BDC">
        <w:rPr>
          <w:b/>
          <w:bCs/>
          <w:sz w:val="24"/>
          <w:szCs w:val="24"/>
        </w:rPr>
        <w:t>artigo 75, inciso II, da Lei Federal nº 14.133, de 01 de abril de 2021</w:t>
      </w:r>
      <w:r w:rsidRPr="00B82BDC">
        <w:rPr>
          <w:sz w:val="24"/>
          <w:szCs w:val="24"/>
        </w:rPr>
        <w:t>,</w:t>
      </w:r>
      <w:r>
        <w:rPr>
          <w:sz w:val="24"/>
          <w:szCs w:val="24"/>
        </w:rPr>
        <w:t xml:space="preserve"> </w:t>
      </w:r>
      <w:r w:rsidRPr="00C91503">
        <w:rPr>
          <w:b/>
          <w:sz w:val="24"/>
          <w:szCs w:val="24"/>
        </w:rPr>
        <w:t>atualizado pelo decreto n° 12.343 de 30 de dezembro de 2024</w:t>
      </w:r>
      <w:r w:rsidRPr="00B82BDC">
        <w:rPr>
          <w:sz w:val="24"/>
          <w:szCs w:val="24"/>
        </w:rPr>
        <w:t xml:space="preserve"> que diz ser dispensável a licitação para contratação que envolva valores </w:t>
      </w:r>
      <w:r w:rsidRPr="0096400E">
        <w:rPr>
          <w:sz w:val="24"/>
          <w:szCs w:val="24"/>
        </w:rPr>
        <w:t xml:space="preserve">inferiores a </w:t>
      </w:r>
      <w:r w:rsidRPr="00D27EB9">
        <w:rPr>
          <w:sz w:val="24"/>
          <w:szCs w:val="24"/>
        </w:rPr>
        <w:t>R$</w:t>
      </w:r>
      <w:r>
        <w:rPr>
          <w:sz w:val="24"/>
          <w:szCs w:val="24"/>
        </w:rPr>
        <w:t xml:space="preserve"> 62.725,59</w:t>
      </w:r>
      <w:r w:rsidRPr="0096400E">
        <w:rPr>
          <w:sz w:val="24"/>
          <w:szCs w:val="24"/>
        </w:rPr>
        <w:t xml:space="preserve"> (</w:t>
      </w:r>
      <w:r w:rsidRPr="003665C2">
        <w:rPr>
          <w:sz w:val="24"/>
          <w:szCs w:val="24"/>
        </w:rPr>
        <w:t>sessenta e dois mil setecentos e vinte e cinco reais e cinquenta e nove centavos</w:t>
      </w:r>
      <w:r w:rsidRPr="0096400E">
        <w:rPr>
          <w:sz w:val="24"/>
          <w:szCs w:val="24"/>
        </w:rPr>
        <w:t>), no caso de outros serviços e compras;</w:t>
      </w:r>
    </w:p>
    <w:p w:rsidR="00664E32" w:rsidRPr="0096400E" w:rsidRDefault="00664E32" w:rsidP="00664E32">
      <w:pPr>
        <w:jc w:val="both"/>
        <w:rPr>
          <w:sz w:val="24"/>
          <w:szCs w:val="24"/>
        </w:rPr>
      </w:pPr>
    </w:p>
    <w:p w:rsidR="00664E32" w:rsidRDefault="00664E32" w:rsidP="00664E32">
      <w:pPr>
        <w:jc w:val="both"/>
        <w:rPr>
          <w:sz w:val="24"/>
          <w:szCs w:val="24"/>
        </w:rPr>
      </w:pPr>
      <w:r w:rsidRPr="0096400E">
        <w:rPr>
          <w:sz w:val="24"/>
          <w:szCs w:val="24"/>
        </w:rPr>
        <w:t xml:space="preserve">4.2 A presente contratação será dispensada de apresentação </w:t>
      </w:r>
      <w:r>
        <w:rPr>
          <w:sz w:val="24"/>
          <w:szCs w:val="24"/>
        </w:rPr>
        <w:t>de Estudo Técnico Preliminar, nos termos do inciso I, do artigo 72, da Lei nº 14.133/21;</w:t>
      </w:r>
    </w:p>
    <w:p w:rsidR="00664E32" w:rsidRDefault="00664E32" w:rsidP="00664E32">
      <w:pPr>
        <w:jc w:val="both"/>
        <w:rPr>
          <w:color w:val="FF0000"/>
          <w:sz w:val="24"/>
          <w:szCs w:val="24"/>
        </w:rPr>
      </w:pPr>
      <w:r>
        <w:rPr>
          <w:sz w:val="24"/>
          <w:szCs w:val="24"/>
        </w:rPr>
        <w:t>4.3 Considerando ainda que o Plano Anual de Contratações não foi formalizado;</w:t>
      </w:r>
    </w:p>
    <w:p w:rsidR="00664E32" w:rsidRPr="000D5EAC" w:rsidRDefault="00664E32" w:rsidP="00664E32">
      <w:pPr>
        <w:jc w:val="both"/>
        <w:rPr>
          <w:sz w:val="24"/>
          <w:szCs w:val="24"/>
        </w:rPr>
      </w:pPr>
      <w:r w:rsidRPr="000D5EAC">
        <w:rPr>
          <w:sz w:val="24"/>
          <w:szCs w:val="24"/>
        </w:rPr>
        <w:t xml:space="preserve">4.4 A presente </w:t>
      </w:r>
      <w:r>
        <w:rPr>
          <w:sz w:val="24"/>
          <w:szCs w:val="24"/>
        </w:rPr>
        <w:t>contratação</w:t>
      </w:r>
      <w:r w:rsidRPr="000D5EAC">
        <w:rPr>
          <w:sz w:val="24"/>
          <w:szCs w:val="24"/>
        </w:rPr>
        <w:t xml:space="preserve"> não ocorrerá na modalidade eletrônica</w:t>
      </w:r>
      <w:r>
        <w:rPr>
          <w:sz w:val="24"/>
          <w:szCs w:val="24"/>
        </w:rPr>
        <w:t>,</w:t>
      </w:r>
      <w:r w:rsidRPr="000D5EAC">
        <w:rPr>
          <w:sz w:val="24"/>
          <w:szCs w:val="24"/>
        </w:rPr>
        <w:t xml:space="preserve"> já que o Município possui até 06 anos ou ainda a situação fáctica que impede a realização da modalidade eletrônica.</w:t>
      </w:r>
    </w:p>
    <w:p w:rsidR="00664E32" w:rsidRPr="000D5EAC" w:rsidRDefault="00664E32" w:rsidP="00664E32">
      <w:pPr>
        <w:jc w:val="both"/>
        <w:rPr>
          <w:sz w:val="24"/>
          <w:szCs w:val="24"/>
        </w:rPr>
      </w:pPr>
    </w:p>
    <w:p w:rsidR="00664E32" w:rsidRPr="00F92179" w:rsidRDefault="00664E32" w:rsidP="00664E32">
      <w:pPr>
        <w:pStyle w:val="PargrafodaLista"/>
        <w:widowControl/>
        <w:numPr>
          <w:ilvl w:val="0"/>
          <w:numId w:val="9"/>
        </w:numPr>
        <w:suppressAutoHyphens/>
        <w:autoSpaceDE/>
        <w:autoSpaceDN/>
        <w:ind w:left="358"/>
        <w:contextualSpacing/>
        <w:textDirection w:val="btLr"/>
        <w:textAlignment w:val="top"/>
        <w:outlineLvl w:val="0"/>
        <w:rPr>
          <w:b/>
          <w:szCs w:val="24"/>
        </w:rPr>
      </w:pPr>
      <w:r w:rsidRPr="00F92179">
        <w:rPr>
          <w:b/>
          <w:szCs w:val="24"/>
        </w:rPr>
        <w:t>DA VIGÊNCIA</w:t>
      </w:r>
    </w:p>
    <w:p w:rsidR="00664E32" w:rsidRPr="00F92179" w:rsidRDefault="00664E32" w:rsidP="00664E32">
      <w:pPr>
        <w:pStyle w:val="PargrafodaLista"/>
        <w:ind w:left="358"/>
        <w:rPr>
          <w:b/>
          <w:szCs w:val="24"/>
        </w:rPr>
      </w:pPr>
    </w:p>
    <w:p w:rsidR="00664E32" w:rsidRPr="000D5EAC" w:rsidRDefault="00664E32" w:rsidP="00664E32">
      <w:pPr>
        <w:jc w:val="both"/>
        <w:rPr>
          <w:b/>
          <w:bCs/>
          <w:sz w:val="24"/>
          <w:szCs w:val="24"/>
        </w:rPr>
      </w:pPr>
      <w:r w:rsidRPr="00B82BDC">
        <w:rPr>
          <w:sz w:val="24"/>
          <w:szCs w:val="24"/>
        </w:rPr>
        <w:t>5.</w:t>
      </w:r>
      <w:r>
        <w:rPr>
          <w:sz w:val="24"/>
          <w:szCs w:val="24"/>
        </w:rPr>
        <w:t>1</w:t>
      </w:r>
      <w:r w:rsidRPr="00B82BDC">
        <w:rPr>
          <w:sz w:val="24"/>
          <w:szCs w:val="24"/>
        </w:rPr>
        <w:t xml:space="preserve">. </w:t>
      </w:r>
      <w:r>
        <w:rPr>
          <w:sz w:val="24"/>
          <w:szCs w:val="24"/>
        </w:rPr>
        <w:t>O fornecimento dos bens/prestação dos serviços</w:t>
      </w:r>
      <w:r w:rsidRPr="00B82BDC">
        <w:rPr>
          <w:sz w:val="24"/>
          <w:szCs w:val="24"/>
        </w:rPr>
        <w:t xml:space="preserve"> se dará no prazo contado a partir do recebimento da Ordem </w:t>
      </w:r>
      <w:r w:rsidRPr="000D5EAC">
        <w:rPr>
          <w:sz w:val="24"/>
          <w:szCs w:val="24"/>
        </w:rPr>
        <w:t>de Fornecimento/Ordem de Serviço</w:t>
      </w:r>
      <w:r w:rsidRPr="000D5EAC">
        <w:rPr>
          <w:b/>
          <w:bCs/>
          <w:sz w:val="24"/>
          <w:szCs w:val="24"/>
        </w:rPr>
        <w:t>.</w:t>
      </w:r>
    </w:p>
    <w:p w:rsidR="00664E32" w:rsidRPr="000D5EAC" w:rsidRDefault="00664E32" w:rsidP="00664E32">
      <w:pPr>
        <w:jc w:val="both"/>
        <w:rPr>
          <w:sz w:val="24"/>
          <w:szCs w:val="24"/>
        </w:rPr>
      </w:pPr>
      <w:r w:rsidRPr="000D5EAC">
        <w:rPr>
          <w:b/>
          <w:bCs/>
          <w:sz w:val="24"/>
          <w:szCs w:val="24"/>
        </w:rPr>
        <w:t>5.</w:t>
      </w:r>
      <w:r>
        <w:rPr>
          <w:b/>
          <w:bCs/>
          <w:sz w:val="24"/>
          <w:szCs w:val="24"/>
        </w:rPr>
        <w:t>2</w:t>
      </w:r>
      <w:r w:rsidRPr="000D5EAC">
        <w:rPr>
          <w:b/>
          <w:bCs/>
          <w:sz w:val="24"/>
          <w:szCs w:val="24"/>
        </w:rPr>
        <w:t xml:space="preserve"> Considerando que a presente contratação é por limite de valor, incisos I e II do artigo 75 da lei nº 14.133/21, a entrega ou prestação de serviços acontece de forma “imediata” e com isso não existe a necessidade de minuta contratual, podendo ser utilizado os outros mecanismos.</w:t>
      </w:r>
    </w:p>
    <w:p w:rsidR="00664E32" w:rsidRPr="00B82BDC" w:rsidRDefault="00664E32" w:rsidP="00664E32">
      <w:pPr>
        <w:ind w:hanging="2"/>
        <w:jc w:val="both"/>
        <w:rPr>
          <w:b/>
          <w:sz w:val="24"/>
          <w:szCs w:val="24"/>
        </w:rPr>
      </w:pPr>
    </w:p>
    <w:p w:rsidR="00664E32" w:rsidRDefault="00664E32" w:rsidP="00664E32">
      <w:pPr>
        <w:ind w:hanging="2"/>
        <w:jc w:val="both"/>
        <w:rPr>
          <w:b/>
          <w:sz w:val="24"/>
          <w:szCs w:val="24"/>
        </w:rPr>
      </w:pPr>
      <w:r w:rsidRPr="00B82BDC">
        <w:rPr>
          <w:b/>
          <w:sz w:val="24"/>
          <w:szCs w:val="24"/>
        </w:rPr>
        <w:t>6. DA DOTAÇÃO ORÇAMENTARIA</w:t>
      </w:r>
    </w:p>
    <w:p w:rsidR="00664E32" w:rsidRPr="00B82BDC" w:rsidRDefault="00664E32" w:rsidP="00664E32">
      <w:pPr>
        <w:ind w:hanging="2"/>
        <w:jc w:val="both"/>
        <w:rPr>
          <w:b/>
          <w:sz w:val="24"/>
          <w:szCs w:val="24"/>
        </w:rPr>
      </w:pPr>
    </w:p>
    <w:p w:rsidR="00664E32" w:rsidRDefault="00664E32" w:rsidP="00664E32">
      <w:pPr>
        <w:adjustRightInd w:val="0"/>
        <w:ind w:right="-285" w:hanging="2"/>
        <w:jc w:val="both"/>
        <w:rPr>
          <w:sz w:val="24"/>
          <w:szCs w:val="24"/>
        </w:rPr>
      </w:pPr>
      <w:r w:rsidRPr="00B82BDC">
        <w:rPr>
          <w:sz w:val="24"/>
          <w:szCs w:val="24"/>
        </w:rPr>
        <w:t>6.1. O comprometimento do saldo orçamentário será feito a partir da dotação orçamentária</w:t>
      </w:r>
      <w:r>
        <w:rPr>
          <w:sz w:val="24"/>
          <w:szCs w:val="24"/>
        </w:rPr>
        <w:t xml:space="preserve"> anexa aos autos do processo.</w:t>
      </w:r>
    </w:p>
    <w:p w:rsidR="00664E32" w:rsidRPr="00B82BDC" w:rsidRDefault="00664E32" w:rsidP="00664E32">
      <w:pPr>
        <w:adjustRightInd w:val="0"/>
        <w:ind w:right="-285" w:hanging="2"/>
        <w:jc w:val="both"/>
        <w:rPr>
          <w:b/>
          <w:sz w:val="24"/>
          <w:szCs w:val="24"/>
        </w:rPr>
      </w:pPr>
    </w:p>
    <w:p w:rsidR="00664E32" w:rsidRDefault="00664E32" w:rsidP="00664E32">
      <w:pPr>
        <w:ind w:hanging="2"/>
        <w:rPr>
          <w:b/>
          <w:sz w:val="24"/>
          <w:szCs w:val="24"/>
        </w:rPr>
      </w:pPr>
      <w:r w:rsidRPr="00B82BDC">
        <w:rPr>
          <w:b/>
          <w:sz w:val="24"/>
          <w:szCs w:val="24"/>
        </w:rPr>
        <w:t>7. DAS OBRIGAÇÕES D</w:t>
      </w:r>
      <w:r>
        <w:rPr>
          <w:b/>
          <w:sz w:val="24"/>
          <w:szCs w:val="24"/>
        </w:rPr>
        <w:t>A</w:t>
      </w:r>
      <w:r w:rsidRPr="00B82BDC">
        <w:rPr>
          <w:b/>
          <w:sz w:val="24"/>
          <w:szCs w:val="24"/>
        </w:rPr>
        <w:t xml:space="preserve"> CONTRATAD</w:t>
      </w:r>
      <w:r>
        <w:rPr>
          <w:b/>
          <w:sz w:val="24"/>
          <w:szCs w:val="24"/>
        </w:rPr>
        <w:t>A:</w:t>
      </w:r>
    </w:p>
    <w:p w:rsidR="00664E32" w:rsidRDefault="00664E32" w:rsidP="00664E32">
      <w:pPr>
        <w:ind w:hanging="2"/>
        <w:rPr>
          <w:b/>
          <w:sz w:val="24"/>
          <w:szCs w:val="24"/>
        </w:rPr>
      </w:pPr>
    </w:p>
    <w:p w:rsidR="00664E32" w:rsidRPr="003A233D" w:rsidRDefault="00664E32" w:rsidP="00664E32">
      <w:pPr>
        <w:jc w:val="both"/>
        <w:rPr>
          <w:sz w:val="24"/>
          <w:szCs w:val="24"/>
        </w:rPr>
      </w:pPr>
      <w:r>
        <w:rPr>
          <w:sz w:val="24"/>
          <w:szCs w:val="24"/>
        </w:rPr>
        <w:t xml:space="preserve">7.1. </w:t>
      </w:r>
      <w:r w:rsidRPr="003A233D">
        <w:rPr>
          <w:sz w:val="24"/>
          <w:szCs w:val="24"/>
        </w:rPr>
        <w:t xml:space="preserve">Deverá cumprir todas as obrigações constantes no Termo de Referência, seus anexos e seus orçamentos, assumindo como exclusivamente seus riscos e as despesas </w:t>
      </w:r>
      <w:r w:rsidRPr="003A233D">
        <w:rPr>
          <w:sz w:val="24"/>
          <w:szCs w:val="24"/>
        </w:rPr>
        <w:lastRenderedPageBreak/>
        <w:t>decorrentes do fornecimento, e ainda:</w:t>
      </w:r>
    </w:p>
    <w:p w:rsidR="00664E32" w:rsidRPr="003A233D" w:rsidRDefault="00664E32" w:rsidP="00664E32">
      <w:pPr>
        <w:jc w:val="both"/>
        <w:rPr>
          <w:sz w:val="24"/>
          <w:szCs w:val="24"/>
        </w:rPr>
      </w:pPr>
      <w:r>
        <w:rPr>
          <w:sz w:val="24"/>
          <w:szCs w:val="24"/>
        </w:rPr>
        <w:t xml:space="preserve">7.2. </w:t>
      </w:r>
      <w:r w:rsidRPr="003A233D">
        <w:rPr>
          <w:sz w:val="24"/>
          <w:szCs w:val="24"/>
        </w:rPr>
        <w:t xml:space="preserve">Realizar o serviço conforme especificações, prazo e local constantes no Termo de Referência e seus anexos, acompanhado da respectiva nota fiscal, na qual constarão as indicações referentes </w:t>
      </w:r>
      <w:proofErr w:type="gramStart"/>
      <w:r w:rsidRPr="003A233D">
        <w:rPr>
          <w:sz w:val="24"/>
          <w:szCs w:val="24"/>
        </w:rPr>
        <w:t>a</w:t>
      </w:r>
      <w:proofErr w:type="gramEnd"/>
      <w:r w:rsidRPr="003A233D">
        <w:rPr>
          <w:sz w:val="24"/>
          <w:szCs w:val="24"/>
        </w:rPr>
        <w:t>: marca, fabricante, modelo, procedência e prazo de garantia ou validade;</w:t>
      </w:r>
    </w:p>
    <w:p w:rsidR="00664E32" w:rsidRPr="003A233D" w:rsidRDefault="00664E32" w:rsidP="00664E32">
      <w:pPr>
        <w:jc w:val="both"/>
        <w:rPr>
          <w:sz w:val="24"/>
          <w:szCs w:val="24"/>
        </w:rPr>
      </w:pPr>
      <w:r>
        <w:rPr>
          <w:sz w:val="24"/>
          <w:szCs w:val="24"/>
        </w:rPr>
        <w:t xml:space="preserve">7.3. </w:t>
      </w:r>
      <w:r w:rsidRPr="003A233D">
        <w:rPr>
          <w:sz w:val="24"/>
          <w:szCs w:val="24"/>
        </w:rPr>
        <w:t>Substituir, reparar ou corrigir, às suas expensas, no prazo fixado neste Termo de Referência, o serviço com avarias ou defeitos;</w:t>
      </w:r>
    </w:p>
    <w:p w:rsidR="00664E32" w:rsidRPr="00B82BDC" w:rsidRDefault="00664E32" w:rsidP="00664E32">
      <w:pPr>
        <w:jc w:val="both"/>
        <w:rPr>
          <w:sz w:val="24"/>
          <w:szCs w:val="24"/>
        </w:rPr>
      </w:pPr>
      <w:r w:rsidRPr="00B82BDC">
        <w:rPr>
          <w:sz w:val="24"/>
          <w:szCs w:val="24"/>
        </w:rPr>
        <w:t>7.</w:t>
      </w:r>
      <w:r>
        <w:rPr>
          <w:sz w:val="24"/>
          <w:szCs w:val="24"/>
        </w:rPr>
        <w:t>4</w:t>
      </w:r>
      <w:r w:rsidRPr="00B82BDC">
        <w:rPr>
          <w:sz w:val="24"/>
          <w:szCs w:val="24"/>
        </w:rPr>
        <w:t>. Responsabilizar-se por todas as obrigações trabalhistas, sociais, previdenciárias, tributárias e as demais previstas na legislação específica, cuja inadimplência não transfere responsabilidade ao CONTRATANTE;</w:t>
      </w:r>
    </w:p>
    <w:p w:rsidR="00664E32" w:rsidRPr="00B82BDC" w:rsidRDefault="00664E32" w:rsidP="00664E32">
      <w:pPr>
        <w:jc w:val="both"/>
        <w:rPr>
          <w:sz w:val="24"/>
          <w:szCs w:val="24"/>
        </w:rPr>
      </w:pPr>
      <w:r w:rsidRPr="00B82BDC">
        <w:rPr>
          <w:sz w:val="24"/>
          <w:szCs w:val="24"/>
        </w:rPr>
        <w:t>7.</w:t>
      </w:r>
      <w:r>
        <w:rPr>
          <w:sz w:val="24"/>
          <w:szCs w:val="24"/>
        </w:rPr>
        <w:t>5</w:t>
      </w:r>
      <w:r w:rsidRPr="00B82BDC">
        <w:rPr>
          <w:sz w:val="24"/>
          <w:szCs w:val="24"/>
        </w:rPr>
        <w:t xml:space="preserve">. Relatar ao CONTRATANTE toda e qualquer irregularidade verificada no decorrer da </w:t>
      </w:r>
      <w:r>
        <w:rPr>
          <w:sz w:val="24"/>
          <w:szCs w:val="24"/>
        </w:rPr>
        <w:t>entrega</w:t>
      </w:r>
      <w:r w:rsidRPr="00B82BDC">
        <w:rPr>
          <w:sz w:val="24"/>
          <w:szCs w:val="24"/>
        </w:rPr>
        <w:t>;</w:t>
      </w:r>
    </w:p>
    <w:p w:rsidR="00664E32" w:rsidRPr="00B82BDC" w:rsidRDefault="00664E32" w:rsidP="00664E32">
      <w:pPr>
        <w:jc w:val="both"/>
        <w:rPr>
          <w:sz w:val="24"/>
          <w:szCs w:val="24"/>
        </w:rPr>
      </w:pPr>
      <w:r w:rsidRPr="00B82BDC">
        <w:rPr>
          <w:sz w:val="24"/>
          <w:szCs w:val="24"/>
        </w:rPr>
        <w:t>7.</w:t>
      </w:r>
      <w:r>
        <w:rPr>
          <w:sz w:val="24"/>
          <w:szCs w:val="24"/>
        </w:rPr>
        <w:t>6</w:t>
      </w:r>
      <w:r w:rsidRPr="00B82BDC">
        <w:rPr>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rsidR="00664E32" w:rsidRPr="00B82BDC" w:rsidRDefault="00664E32" w:rsidP="00664E32">
      <w:pPr>
        <w:jc w:val="both"/>
        <w:rPr>
          <w:sz w:val="24"/>
          <w:szCs w:val="24"/>
        </w:rPr>
      </w:pPr>
      <w:r w:rsidRPr="00B82BDC">
        <w:rPr>
          <w:sz w:val="24"/>
          <w:szCs w:val="24"/>
        </w:rPr>
        <w:t>7.</w:t>
      </w:r>
      <w:r>
        <w:rPr>
          <w:sz w:val="24"/>
          <w:szCs w:val="24"/>
        </w:rPr>
        <w:t>7</w:t>
      </w:r>
      <w:r w:rsidRPr="00B82BDC">
        <w:rPr>
          <w:sz w:val="24"/>
          <w:szCs w:val="24"/>
        </w:rPr>
        <w:t>. Manter durante toda a vigência do contrato, em compatibilidade com as obrigações assumidas, todas as condições de habilitação e qualificação exigidas;</w:t>
      </w:r>
    </w:p>
    <w:p w:rsidR="00664E32" w:rsidRPr="00B82BDC" w:rsidRDefault="00664E32" w:rsidP="00664E32">
      <w:pPr>
        <w:jc w:val="both"/>
        <w:rPr>
          <w:sz w:val="24"/>
          <w:szCs w:val="24"/>
        </w:rPr>
      </w:pPr>
      <w:r w:rsidRPr="00B82BDC">
        <w:rPr>
          <w:sz w:val="24"/>
          <w:szCs w:val="24"/>
        </w:rPr>
        <w:t>7.</w:t>
      </w:r>
      <w:r>
        <w:rPr>
          <w:sz w:val="24"/>
          <w:szCs w:val="24"/>
        </w:rPr>
        <w:t>8</w:t>
      </w:r>
      <w:r w:rsidRPr="00B82BDC">
        <w:rPr>
          <w:sz w:val="24"/>
          <w:szCs w:val="24"/>
        </w:rPr>
        <w:t>. Atender às determinações da fiscalização do CONTRATANTE;</w:t>
      </w:r>
    </w:p>
    <w:p w:rsidR="00664E32" w:rsidRPr="00B82BDC" w:rsidRDefault="00664E32" w:rsidP="00664E32">
      <w:pPr>
        <w:jc w:val="both"/>
        <w:rPr>
          <w:sz w:val="24"/>
          <w:szCs w:val="24"/>
        </w:rPr>
      </w:pPr>
      <w:r w:rsidRPr="00B82BDC">
        <w:rPr>
          <w:sz w:val="24"/>
          <w:szCs w:val="24"/>
        </w:rPr>
        <w:t>7.</w:t>
      </w:r>
      <w:r>
        <w:rPr>
          <w:sz w:val="24"/>
          <w:szCs w:val="24"/>
        </w:rPr>
        <w:t>9</w:t>
      </w:r>
      <w:r w:rsidRPr="00B82BDC">
        <w:rPr>
          <w:sz w:val="24"/>
          <w:szCs w:val="24"/>
        </w:rPr>
        <w:t>. Prestar esclarecimentos ao CONTRATANTE sobre eventuais atos ou fatos noticiados que envolvam interesse do CONTRATADO, independentemente de solicitação;</w:t>
      </w:r>
    </w:p>
    <w:p w:rsidR="00664E32" w:rsidRPr="00B82BDC" w:rsidRDefault="00664E32" w:rsidP="00664E32">
      <w:pPr>
        <w:jc w:val="both"/>
        <w:rPr>
          <w:sz w:val="24"/>
          <w:szCs w:val="24"/>
        </w:rPr>
      </w:pPr>
      <w:r w:rsidRPr="00B82BDC">
        <w:rPr>
          <w:sz w:val="24"/>
          <w:szCs w:val="24"/>
        </w:rPr>
        <w:t>7.</w:t>
      </w:r>
      <w:r>
        <w:rPr>
          <w:sz w:val="24"/>
          <w:szCs w:val="24"/>
        </w:rPr>
        <w:t>10</w:t>
      </w:r>
      <w:r w:rsidRPr="00B82BDC">
        <w:rPr>
          <w:sz w:val="24"/>
          <w:szCs w:val="24"/>
        </w:rPr>
        <w:t>. Responsabilizar-se, inclusive civil e criminalmente, por eventuais danos causados ao CONTRATANTE, aos seus servidores e empregados ou a terceiros, independentemente de culpa ou dolo, inclusive respondendo pelos danos causados pelos empregados ou prestadores;</w:t>
      </w:r>
    </w:p>
    <w:p w:rsidR="00664E32" w:rsidRPr="00B82BDC" w:rsidRDefault="00664E32" w:rsidP="00664E32">
      <w:pPr>
        <w:jc w:val="both"/>
        <w:rPr>
          <w:sz w:val="24"/>
          <w:szCs w:val="24"/>
        </w:rPr>
      </w:pPr>
      <w:r w:rsidRPr="00B82BDC">
        <w:rPr>
          <w:sz w:val="24"/>
          <w:szCs w:val="24"/>
        </w:rPr>
        <w:t>7.1</w:t>
      </w:r>
      <w:r>
        <w:rPr>
          <w:sz w:val="24"/>
          <w:szCs w:val="24"/>
        </w:rPr>
        <w:t>1</w:t>
      </w:r>
      <w:r w:rsidRPr="00B82BDC">
        <w:rPr>
          <w:sz w:val="24"/>
          <w:szCs w:val="24"/>
        </w:rPr>
        <w:t xml:space="preserve">. Comparecer, sempre que convocada, ao local designado pelo CONTRATANTE, no prazo máximo de 72 (setenta e duas) horas, para esclarecimentos de quaisquer problemas relacionados </w:t>
      </w:r>
      <w:proofErr w:type="gramStart"/>
      <w:r>
        <w:rPr>
          <w:sz w:val="24"/>
          <w:szCs w:val="24"/>
        </w:rPr>
        <w:t>a</w:t>
      </w:r>
      <w:proofErr w:type="gramEnd"/>
      <w:r>
        <w:rPr>
          <w:sz w:val="24"/>
          <w:szCs w:val="24"/>
        </w:rPr>
        <w:t xml:space="preserve"> aquisição ou prestação de serviços</w:t>
      </w:r>
      <w:r w:rsidRPr="00B82BDC">
        <w:rPr>
          <w:sz w:val="24"/>
          <w:szCs w:val="24"/>
        </w:rPr>
        <w:t xml:space="preserve">; </w:t>
      </w:r>
    </w:p>
    <w:p w:rsidR="00664E32" w:rsidRPr="00B82BDC" w:rsidRDefault="00664E32" w:rsidP="00664E32">
      <w:pPr>
        <w:jc w:val="both"/>
        <w:rPr>
          <w:sz w:val="24"/>
          <w:szCs w:val="24"/>
        </w:rPr>
      </w:pPr>
      <w:r w:rsidRPr="00B82BDC">
        <w:rPr>
          <w:sz w:val="24"/>
          <w:szCs w:val="24"/>
        </w:rPr>
        <w:t>7.1</w:t>
      </w:r>
      <w:r>
        <w:rPr>
          <w:sz w:val="24"/>
          <w:szCs w:val="24"/>
        </w:rPr>
        <w:t>2</w:t>
      </w:r>
      <w:r w:rsidRPr="00B82BDC">
        <w:rPr>
          <w:sz w:val="24"/>
          <w:szCs w:val="24"/>
        </w:rPr>
        <w:t xml:space="preserve">. Manter o CONTRATANTE informado de todos os detalhes </w:t>
      </w:r>
      <w:r>
        <w:rPr>
          <w:sz w:val="24"/>
          <w:szCs w:val="24"/>
        </w:rPr>
        <w:t>da aquisição ou prestação de serviços</w:t>
      </w:r>
      <w:r w:rsidRPr="00B82BDC">
        <w:rPr>
          <w:sz w:val="24"/>
          <w:szCs w:val="24"/>
        </w:rPr>
        <w:t xml:space="preserve">, de acordo com as conveniências desta, no prazo máximo de </w:t>
      </w:r>
      <w:proofErr w:type="gramStart"/>
      <w:r w:rsidRPr="00B82BDC">
        <w:rPr>
          <w:sz w:val="24"/>
          <w:szCs w:val="24"/>
        </w:rPr>
        <w:t>2</w:t>
      </w:r>
      <w:proofErr w:type="gramEnd"/>
      <w:r w:rsidRPr="00B82BDC">
        <w:rPr>
          <w:sz w:val="24"/>
          <w:szCs w:val="24"/>
        </w:rPr>
        <w:t xml:space="preserve"> (dois) dias úteis após a consulta.</w:t>
      </w:r>
    </w:p>
    <w:p w:rsidR="00664E32" w:rsidRPr="00B82BDC" w:rsidRDefault="00664E32" w:rsidP="00664E32">
      <w:pPr>
        <w:jc w:val="both"/>
        <w:rPr>
          <w:b/>
          <w:sz w:val="24"/>
          <w:szCs w:val="24"/>
        </w:rPr>
      </w:pPr>
    </w:p>
    <w:p w:rsidR="00664E32" w:rsidRDefault="00664E32" w:rsidP="00664E32">
      <w:pPr>
        <w:jc w:val="both"/>
        <w:rPr>
          <w:b/>
          <w:sz w:val="24"/>
          <w:szCs w:val="24"/>
        </w:rPr>
      </w:pPr>
      <w:r w:rsidRPr="00B82BDC">
        <w:rPr>
          <w:b/>
          <w:sz w:val="24"/>
          <w:szCs w:val="24"/>
        </w:rPr>
        <w:t>8. DAS OBRIGAÇÕES DO CONTRATANTE</w:t>
      </w:r>
      <w:r>
        <w:rPr>
          <w:b/>
          <w:sz w:val="24"/>
          <w:szCs w:val="24"/>
        </w:rPr>
        <w:t>:</w:t>
      </w:r>
    </w:p>
    <w:p w:rsidR="00664E32" w:rsidRDefault="00664E32" w:rsidP="00664E32">
      <w:pPr>
        <w:jc w:val="both"/>
        <w:rPr>
          <w:b/>
          <w:sz w:val="24"/>
          <w:szCs w:val="24"/>
        </w:rPr>
      </w:pPr>
    </w:p>
    <w:p w:rsidR="00664E32" w:rsidRPr="00E96E04" w:rsidRDefault="00664E32" w:rsidP="00664E32">
      <w:pPr>
        <w:ind w:hanging="2"/>
        <w:jc w:val="both"/>
        <w:rPr>
          <w:sz w:val="24"/>
          <w:szCs w:val="24"/>
        </w:rPr>
      </w:pPr>
      <w:r>
        <w:rPr>
          <w:sz w:val="24"/>
          <w:szCs w:val="24"/>
        </w:rPr>
        <w:t xml:space="preserve">8.1. </w:t>
      </w:r>
      <w:r w:rsidRPr="00E96E04">
        <w:rPr>
          <w:sz w:val="24"/>
          <w:szCs w:val="24"/>
        </w:rPr>
        <w:t xml:space="preserve">Receber o </w:t>
      </w:r>
      <w:r>
        <w:rPr>
          <w:sz w:val="24"/>
          <w:szCs w:val="24"/>
        </w:rPr>
        <w:t>serviço</w:t>
      </w:r>
      <w:r w:rsidRPr="00E96E04">
        <w:rPr>
          <w:sz w:val="24"/>
          <w:szCs w:val="24"/>
        </w:rPr>
        <w:t xml:space="preserve"> no prazo e condições estabelecidas neste termo de referência;</w:t>
      </w:r>
    </w:p>
    <w:p w:rsidR="00664E32" w:rsidRPr="00E96E04" w:rsidRDefault="00664E32" w:rsidP="00664E32">
      <w:pPr>
        <w:ind w:hanging="2"/>
        <w:jc w:val="both"/>
        <w:rPr>
          <w:sz w:val="24"/>
          <w:szCs w:val="24"/>
        </w:rPr>
      </w:pPr>
      <w:r>
        <w:rPr>
          <w:sz w:val="24"/>
          <w:szCs w:val="24"/>
        </w:rPr>
        <w:t xml:space="preserve">8.2. </w:t>
      </w:r>
      <w:r w:rsidRPr="00E96E04">
        <w:rPr>
          <w:sz w:val="24"/>
          <w:szCs w:val="24"/>
        </w:rPr>
        <w:t xml:space="preserve">Verificar minuciosamente, no prazo fixado, a conformidade </w:t>
      </w:r>
      <w:r>
        <w:rPr>
          <w:sz w:val="24"/>
          <w:szCs w:val="24"/>
        </w:rPr>
        <w:t>do serviço</w:t>
      </w:r>
      <w:r w:rsidRPr="00E96E04">
        <w:rPr>
          <w:sz w:val="24"/>
          <w:szCs w:val="24"/>
        </w:rPr>
        <w:t xml:space="preserve"> recebido provisoriamente com as especificações constantes no termo de referência e nos orçamentos, para fins de aceitação e recebimento definitivo;</w:t>
      </w:r>
    </w:p>
    <w:p w:rsidR="00664E32" w:rsidRPr="00B82BDC" w:rsidRDefault="00664E32" w:rsidP="00664E32">
      <w:pPr>
        <w:ind w:hanging="2"/>
        <w:jc w:val="both"/>
        <w:rPr>
          <w:sz w:val="24"/>
          <w:szCs w:val="24"/>
        </w:rPr>
      </w:pPr>
      <w:r w:rsidRPr="00B82BDC">
        <w:rPr>
          <w:sz w:val="24"/>
          <w:szCs w:val="24"/>
        </w:rPr>
        <w:t xml:space="preserve">8.3. Designar </w:t>
      </w:r>
      <w:proofErr w:type="gramStart"/>
      <w:r w:rsidRPr="00B82BDC">
        <w:rPr>
          <w:sz w:val="24"/>
          <w:szCs w:val="24"/>
        </w:rPr>
        <w:t>servidor(</w:t>
      </w:r>
      <w:proofErr w:type="gramEnd"/>
      <w:r w:rsidRPr="00B82BDC">
        <w:rPr>
          <w:sz w:val="24"/>
          <w:szCs w:val="24"/>
        </w:rPr>
        <w:t>es) responsável para fiscalizar a execução dos serviços;</w:t>
      </w:r>
    </w:p>
    <w:p w:rsidR="00664E32" w:rsidRPr="000F2728" w:rsidRDefault="00664E32" w:rsidP="00664E32">
      <w:pPr>
        <w:spacing w:before="120" w:after="120"/>
        <w:jc w:val="both"/>
        <w:rPr>
          <w:b/>
          <w:color w:val="000000" w:themeColor="text1"/>
          <w:sz w:val="24"/>
        </w:rPr>
      </w:pPr>
      <w:r w:rsidRPr="00B82BDC">
        <w:rPr>
          <w:sz w:val="24"/>
          <w:szCs w:val="24"/>
        </w:rPr>
        <w:t>8.4. Notificar por escrito o profissional, as ocorrências de eventuais imperfeições</w:t>
      </w:r>
      <w:r>
        <w:rPr>
          <w:sz w:val="24"/>
          <w:szCs w:val="24"/>
        </w:rPr>
        <w:t>,</w:t>
      </w:r>
      <w:r w:rsidRPr="00B82BDC">
        <w:rPr>
          <w:sz w:val="24"/>
          <w:szCs w:val="24"/>
        </w:rPr>
        <w:t xml:space="preserve"> </w:t>
      </w:r>
      <w:r w:rsidRPr="000F2728">
        <w:rPr>
          <w:color w:val="000000" w:themeColor="text1"/>
          <w:sz w:val="24"/>
        </w:rPr>
        <w:t>falhas ou irregularidades verificadas no objeto fornecido, para que seja substituído, reparado ou corrigido;</w:t>
      </w:r>
    </w:p>
    <w:p w:rsidR="00664E32" w:rsidRPr="00B82BDC" w:rsidRDefault="00664E32" w:rsidP="00664E32">
      <w:pPr>
        <w:ind w:hanging="2"/>
        <w:jc w:val="both"/>
        <w:rPr>
          <w:sz w:val="24"/>
          <w:szCs w:val="24"/>
        </w:rPr>
      </w:pPr>
      <w:r w:rsidRPr="00B82BDC">
        <w:rPr>
          <w:sz w:val="24"/>
          <w:szCs w:val="24"/>
        </w:rPr>
        <w:t>8.5. Efetuar o pagamento ao CONTRATADO, nos preços e nas condições pactuadas no contrato.</w:t>
      </w:r>
    </w:p>
    <w:p w:rsidR="00664E32" w:rsidRPr="00B82BDC" w:rsidRDefault="00664E32" w:rsidP="00664E32">
      <w:pPr>
        <w:jc w:val="both"/>
        <w:rPr>
          <w:b/>
          <w:sz w:val="24"/>
          <w:szCs w:val="24"/>
        </w:rPr>
      </w:pPr>
    </w:p>
    <w:p w:rsidR="00664E32" w:rsidRDefault="00664E32" w:rsidP="00664E32">
      <w:pPr>
        <w:ind w:hanging="2"/>
        <w:jc w:val="both"/>
        <w:rPr>
          <w:b/>
          <w:sz w:val="24"/>
          <w:szCs w:val="24"/>
        </w:rPr>
      </w:pPr>
      <w:r w:rsidRPr="00B82BDC">
        <w:rPr>
          <w:b/>
          <w:sz w:val="24"/>
          <w:szCs w:val="24"/>
        </w:rPr>
        <w:lastRenderedPageBreak/>
        <w:t xml:space="preserve">9. DA FISCALIZAÇÃO E ACOMPANHAMENTO </w:t>
      </w:r>
    </w:p>
    <w:p w:rsidR="00664E32" w:rsidRPr="00B82BDC" w:rsidRDefault="00664E32" w:rsidP="00664E32">
      <w:pPr>
        <w:jc w:val="both"/>
        <w:rPr>
          <w:b/>
          <w:sz w:val="24"/>
          <w:szCs w:val="24"/>
        </w:rPr>
      </w:pPr>
    </w:p>
    <w:p w:rsidR="00664E32" w:rsidRDefault="00664E32" w:rsidP="00664E32">
      <w:pPr>
        <w:jc w:val="both"/>
        <w:rPr>
          <w:sz w:val="24"/>
          <w:szCs w:val="24"/>
        </w:rPr>
      </w:pPr>
      <w:r w:rsidRPr="00B82BDC">
        <w:rPr>
          <w:sz w:val="24"/>
          <w:szCs w:val="24"/>
        </w:rPr>
        <w:t>9.1. Observado o disposto no artigo 117, da Lei Federal nº 14.133/21, o acompanhamento, a fiscalização</w:t>
      </w:r>
      <w:r>
        <w:rPr>
          <w:sz w:val="24"/>
          <w:szCs w:val="24"/>
        </w:rPr>
        <w:t xml:space="preserve"> e </w:t>
      </w:r>
      <w:r w:rsidRPr="00B82BDC">
        <w:rPr>
          <w:sz w:val="24"/>
          <w:szCs w:val="24"/>
        </w:rPr>
        <w:t xml:space="preserve">o recebimento </w:t>
      </w:r>
      <w:r>
        <w:rPr>
          <w:sz w:val="24"/>
          <w:szCs w:val="24"/>
        </w:rPr>
        <w:t xml:space="preserve">do serviço </w:t>
      </w:r>
      <w:r w:rsidRPr="00B82BDC">
        <w:rPr>
          <w:sz w:val="24"/>
          <w:szCs w:val="24"/>
        </w:rPr>
        <w:t>serão realizados pela Secretaria;</w:t>
      </w:r>
    </w:p>
    <w:p w:rsidR="00664E32" w:rsidRPr="00B82BDC" w:rsidRDefault="00664E32" w:rsidP="00664E32">
      <w:pPr>
        <w:jc w:val="both"/>
        <w:rPr>
          <w:sz w:val="24"/>
          <w:szCs w:val="24"/>
        </w:rPr>
      </w:pPr>
      <w:r w:rsidRPr="00B82BDC">
        <w:rPr>
          <w:sz w:val="24"/>
          <w:szCs w:val="24"/>
        </w:rPr>
        <w:t xml:space="preserve">9.2. A Secretaria, através de seu fiscal, atestará no documento fiscal correspondente, </w:t>
      </w:r>
      <w:r>
        <w:rPr>
          <w:sz w:val="24"/>
          <w:szCs w:val="24"/>
        </w:rPr>
        <w:t>o serviço</w:t>
      </w:r>
      <w:r w:rsidRPr="00B82BDC">
        <w:rPr>
          <w:sz w:val="24"/>
          <w:szCs w:val="24"/>
        </w:rPr>
        <w:t xml:space="preserve"> nas condições exigidas, constituindo tal atestação requisito para a liberação dos pagamentos à CONTRATADA;</w:t>
      </w:r>
    </w:p>
    <w:p w:rsidR="00664E32" w:rsidRPr="00B82BDC" w:rsidRDefault="00664E32" w:rsidP="00664E32">
      <w:pPr>
        <w:jc w:val="both"/>
        <w:rPr>
          <w:sz w:val="24"/>
          <w:szCs w:val="24"/>
        </w:rPr>
      </w:pPr>
      <w:r w:rsidRPr="00B82BDC">
        <w:rPr>
          <w:sz w:val="24"/>
          <w:szCs w:val="24"/>
        </w:rPr>
        <w:t xml:space="preserve">9.3. </w:t>
      </w:r>
      <w:r>
        <w:rPr>
          <w:sz w:val="24"/>
          <w:szCs w:val="24"/>
        </w:rPr>
        <w:t>O</w:t>
      </w:r>
      <w:r w:rsidRPr="00B82BDC">
        <w:rPr>
          <w:sz w:val="24"/>
          <w:szCs w:val="24"/>
        </w:rPr>
        <w:t xml:space="preserve"> objeto deste Termo de Referência somente se efetivará com a atestação referida no item anterior.</w:t>
      </w:r>
    </w:p>
    <w:p w:rsidR="00664E32" w:rsidRPr="00B82BDC" w:rsidRDefault="00664E32" w:rsidP="00664E32">
      <w:pPr>
        <w:jc w:val="both"/>
        <w:rPr>
          <w:sz w:val="24"/>
          <w:szCs w:val="24"/>
        </w:rPr>
      </w:pPr>
    </w:p>
    <w:p w:rsidR="00664E32" w:rsidRDefault="00664E32" w:rsidP="00664E32">
      <w:pPr>
        <w:ind w:hanging="2"/>
        <w:jc w:val="both"/>
        <w:rPr>
          <w:b/>
          <w:sz w:val="24"/>
          <w:szCs w:val="24"/>
        </w:rPr>
      </w:pPr>
      <w:r>
        <w:rPr>
          <w:b/>
          <w:sz w:val="24"/>
          <w:szCs w:val="24"/>
        </w:rPr>
        <w:t>10</w:t>
      </w:r>
      <w:r w:rsidRPr="00B82BDC">
        <w:rPr>
          <w:b/>
          <w:sz w:val="24"/>
          <w:szCs w:val="24"/>
        </w:rPr>
        <w:t>. DO VALOR E FORMA DE PAGAMENTO</w:t>
      </w:r>
    </w:p>
    <w:p w:rsidR="00664E32" w:rsidRPr="00B82BDC" w:rsidRDefault="00664E32" w:rsidP="00664E32">
      <w:pPr>
        <w:ind w:hanging="2"/>
        <w:jc w:val="both"/>
        <w:rPr>
          <w:b/>
          <w:sz w:val="24"/>
          <w:szCs w:val="24"/>
        </w:rPr>
      </w:pPr>
    </w:p>
    <w:p w:rsidR="00664E32" w:rsidRPr="00B82BDC" w:rsidRDefault="00664E32" w:rsidP="00664E32">
      <w:pPr>
        <w:ind w:hanging="2"/>
        <w:rPr>
          <w:rStyle w:val="Forte"/>
          <w:b w:val="0"/>
          <w:sz w:val="24"/>
          <w:szCs w:val="24"/>
        </w:rPr>
      </w:pPr>
      <w:r>
        <w:rPr>
          <w:rStyle w:val="Forte"/>
          <w:sz w:val="24"/>
          <w:szCs w:val="24"/>
        </w:rPr>
        <w:t>10</w:t>
      </w:r>
      <w:r w:rsidRPr="00B82BDC">
        <w:rPr>
          <w:rStyle w:val="Forte"/>
          <w:sz w:val="24"/>
          <w:szCs w:val="24"/>
        </w:rPr>
        <w:t>.1. O valor total da despesa será obtido após o levantamento de preço no</w:t>
      </w:r>
      <w:r>
        <w:rPr>
          <w:rStyle w:val="Forte"/>
          <w:sz w:val="24"/>
          <w:szCs w:val="24"/>
        </w:rPr>
        <w:t>s</w:t>
      </w:r>
      <w:r w:rsidRPr="00B82BDC">
        <w:rPr>
          <w:rStyle w:val="Forte"/>
          <w:sz w:val="24"/>
          <w:szCs w:val="24"/>
        </w:rPr>
        <w:t xml:space="preserve"> termo</w:t>
      </w:r>
      <w:r>
        <w:rPr>
          <w:rStyle w:val="Forte"/>
          <w:sz w:val="24"/>
          <w:szCs w:val="24"/>
        </w:rPr>
        <w:t>s</w:t>
      </w:r>
      <w:r w:rsidRPr="00B82BDC">
        <w:rPr>
          <w:rStyle w:val="Forte"/>
          <w:sz w:val="24"/>
          <w:szCs w:val="24"/>
        </w:rPr>
        <w:t xml:space="preserve"> do art</w:t>
      </w:r>
      <w:r>
        <w:rPr>
          <w:rStyle w:val="Forte"/>
          <w:sz w:val="24"/>
          <w:szCs w:val="24"/>
        </w:rPr>
        <w:t>igo</w:t>
      </w:r>
      <w:r w:rsidRPr="00B82BDC">
        <w:rPr>
          <w:rStyle w:val="Forte"/>
          <w:sz w:val="24"/>
          <w:szCs w:val="24"/>
        </w:rPr>
        <w:t xml:space="preserve"> 23 da Lei Federal 14.133/21, </w:t>
      </w:r>
      <w:r>
        <w:rPr>
          <w:rStyle w:val="Forte"/>
          <w:sz w:val="24"/>
          <w:szCs w:val="24"/>
        </w:rPr>
        <w:t xml:space="preserve">com </w:t>
      </w:r>
      <w:proofErr w:type="gramStart"/>
      <w:r w:rsidRPr="00B82BDC">
        <w:rPr>
          <w:rStyle w:val="Forte"/>
          <w:sz w:val="24"/>
          <w:szCs w:val="24"/>
        </w:rPr>
        <w:t>o recebimento de proposta adicionais</w:t>
      </w:r>
      <w:proofErr w:type="gramEnd"/>
      <w:r w:rsidRPr="00B82BDC">
        <w:rPr>
          <w:rStyle w:val="Forte"/>
          <w:sz w:val="24"/>
          <w:szCs w:val="24"/>
        </w:rPr>
        <w:t xml:space="preserve"> caso venham </w:t>
      </w:r>
      <w:r>
        <w:rPr>
          <w:rStyle w:val="Forte"/>
          <w:sz w:val="24"/>
          <w:szCs w:val="24"/>
        </w:rPr>
        <w:t>a realizar na modalidade eletrônica.</w:t>
      </w:r>
    </w:p>
    <w:p w:rsidR="00664E32" w:rsidRPr="00B82BDC" w:rsidRDefault="00664E32" w:rsidP="00664E32">
      <w:pPr>
        <w:tabs>
          <w:tab w:val="left" w:pos="1134"/>
        </w:tabs>
        <w:spacing w:beforeLines="30" w:before="72" w:afterLines="30" w:after="72"/>
        <w:ind w:hanging="2"/>
        <w:jc w:val="both"/>
        <w:rPr>
          <w:b/>
          <w:sz w:val="24"/>
          <w:szCs w:val="24"/>
        </w:rPr>
      </w:pPr>
      <w:r w:rsidRPr="00B82BDC">
        <w:rPr>
          <w:rStyle w:val="Forte"/>
          <w:sz w:val="24"/>
          <w:szCs w:val="24"/>
        </w:rPr>
        <w:t>1</w:t>
      </w:r>
      <w:r>
        <w:rPr>
          <w:rStyle w:val="Forte"/>
          <w:sz w:val="24"/>
          <w:szCs w:val="24"/>
        </w:rPr>
        <w:t>0</w:t>
      </w:r>
      <w:r w:rsidRPr="00B82BDC">
        <w:rPr>
          <w:rStyle w:val="Forte"/>
          <w:sz w:val="24"/>
          <w:szCs w:val="24"/>
        </w:rPr>
        <w:t>.2.  O preço deverá ser cotado considerando-se quaisquer valores gastos ou despesas, seguros, transporte, tributos e ainda todas as despesas que diretamente ou indiretamente incidirem.</w:t>
      </w:r>
    </w:p>
    <w:p w:rsidR="00664E32" w:rsidRPr="00B82BDC" w:rsidRDefault="00664E32" w:rsidP="00664E32">
      <w:pPr>
        <w:tabs>
          <w:tab w:val="left" w:pos="1134"/>
        </w:tabs>
        <w:spacing w:beforeLines="30" w:before="72" w:afterLines="30" w:after="72"/>
        <w:ind w:right="284" w:hanging="2"/>
        <w:jc w:val="both"/>
        <w:rPr>
          <w:sz w:val="24"/>
          <w:szCs w:val="24"/>
        </w:rPr>
      </w:pPr>
      <w:r>
        <w:rPr>
          <w:rStyle w:val="Forte"/>
          <w:sz w:val="24"/>
          <w:szCs w:val="24"/>
        </w:rPr>
        <w:t>10</w:t>
      </w:r>
      <w:r w:rsidRPr="00B82BDC">
        <w:rPr>
          <w:rStyle w:val="Forte"/>
          <w:sz w:val="24"/>
          <w:szCs w:val="24"/>
        </w:rPr>
        <w:t>.3. A</w:t>
      </w:r>
      <w:r w:rsidRPr="00B82BDC">
        <w:rPr>
          <w:b/>
          <w:sz w:val="24"/>
          <w:szCs w:val="24"/>
        </w:rPr>
        <w:t xml:space="preserve"> </w:t>
      </w:r>
      <w:r w:rsidRPr="00B82BDC">
        <w:rPr>
          <w:sz w:val="24"/>
          <w:szCs w:val="24"/>
        </w:rPr>
        <w:t>proposta de preços deverá apresentar prazo de validade m</w:t>
      </w:r>
      <w:r>
        <w:rPr>
          <w:sz w:val="24"/>
          <w:szCs w:val="24"/>
        </w:rPr>
        <w:t>ínimo</w:t>
      </w:r>
      <w:r w:rsidRPr="00B82BDC">
        <w:rPr>
          <w:sz w:val="24"/>
          <w:szCs w:val="24"/>
        </w:rPr>
        <w:t xml:space="preserve"> de </w:t>
      </w:r>
      <w:r>
        <w:rPr>
          <w:sz w:val="24"/>
          <w:szCs w:val="24"/>
        </w:rPr>
        <w:t>60</w:t>
      </w:r>
      <w:r w:rsidRPr="00B82BDC">
        <w:rPr>
          <w:sz w:val="24"/>
          <w:szCs w:val="24"/>
        </w:rPr>
        <w:t xml:space="preserve"> (</w:t>
      </w:r>
      <w:r>
        <w:rPr>
          <w:sz w:val="24"/>
          <w:szCs w:val="24"/>
        </w:rPr>
        <w:t>sessenta</w:t>
      </w:r>
      <w:r w:rsidRPr="00B82BDC">
        <w:rPr>
          <w:sz w:val="24"/>
          <w:szCs w:val="24"/>
        </w:rPr>
        <w:t>) dias.</w:t>
      </w:r>
    </w:p>
    <w:p w:rsidR="00664E32" w:rsidRPr="00B82BDC" w:rsidRDefault="00664E32" w:rsidP="00664E32">
      <w:pPr>
        <w:jc w:val="both"/>
        <w:rPr>
          <w:sz w:val="24"/>
          <w:szCs w:val="24"/>
        </w:rPr>
      </w:pPr>
      <w:r w:rsidRPr="00B82BDC">
        <w:rPr>
          <w:sz w:val="24"/>
          <w:szCs w:val="24"/>
        </w:rPr>
        <w:t>1</w:t>
      </w:r>
      <w:r>
        <w:rPr>
          <w:sz w:val="24"/>
          <w:szCs w:val="24"/>
        </w:rPr>
        <w:t>0</w:t>
      </w:r>
      <w:r w:rsidRPr="00B82BDC">
        <w:rPr>
          <w:sz w:val="24"/>
          <w:szCs w:val="24"/>
        </w:rPr>
        <w:t xml:space="preserve">.4. </w:t>
      </w:r>
      <w:r>
        <w:rPr>
          <w:sz w:val="24"/>
          <w:szCs w:val="24"/>
        </w:rPr>
        <w:t xml:space="preserve">Por ser a contratação do tipo dispensa de licitação por limite de valor, não se aplica </w:t>
      </w:r>
      <w:r w:rsidRPr="00B82BDC">
        <w:rPr>
          <w:color w:val="000000"/>
          <w:sz w:val="24"/>
          <w:szCs w:val="24"/>
        </w:rPr>
        <w:t xml:space="preserve">acréscimos ou supressões de até 25% (vinte e cinco por cento) do valor inicial </w:t>
      </w:r>
      <w:r>
        <w:rPr>
          <w:color w:val="000000"/>
          <w:sz w:val="24"/>
          <w:szCs w:val="24"/>
        </w:rPr>
        <w:t>contratado</w:t>
      </w:r>
      <w:r w:rsidRPr="00B82BDC">
        <w:rPr>
          <w:color w:val="000000"/>
          <w:sz w:val="24"/>
          <w:szCs w:val="24"/>
        </w:rPr>
        <w:t xml:space="preserve"> que se fizerem nas obras, nos serviços ou nas compras, </w:t>
      </w:r>
      <w:r>
        <w:rPr>
          <w:color w:val="000000"/>
          <w:sz w:val="24"/>
          <w:szCs w:val="24"/>
        </w:rPr>
        <w:t>ou de até 50% (cinquenta por cento)</w:t>
      </w:r>
      <w:r w:rsidRPr="00B82BDC">
        <w:rPr>
          <w:color w:val="000000"/>
          <w:sz w:val="24"/>
          <w:szCs w:val="24"/>
        </w:rPr>
        <w:t xml:space="preserve"> no caso de reforma de edifício ou de equipamento, </w:t>
      </w:r>
      <w:r>
        <w:rPr>
          <w:color w:val="000000"/>
          <w:sz w:val="24"/>
          <w:szCs w:val="24"/>
        </w:rPr>
        <w:t>nos termos da legislação vigente.</w:t>
      </w:r>
    </w:p>
    <w:p w:rsidR="00664E32" w:rsidRPr="00B82BDC" w:rsidRDefault="00664E32" w:rsidP="00664E32">
      <w:pPr>
        <w:jc w:val="both"/>
        <w:rPr>
          <w:sz w:val="24"/>
          <w:szCs w:val="24"/>
        </w:rPr>
      </w:pPr>
      <w:r w:rsidRPr="00B82BDC">
        <w:rPr>
          <w:sz w:val="24"/>
          <w:szCs w:val="24"/>
        </w:rPr>
        <w:t>1</w:t>
      </w:r>
      <w:r>
        <w:rPr>
          <w:sz w:val="24"/>
          <w:szCs w:val="24"/>
        </w:rPr>
        <w:t>0</w:t>
      </w:r>
      <w:r w:rsidRPr="00B82BDC">
        <w:rPr>
          <w:sz w:val="24"/>
          <w:szCs w:val="24"/>
        </w:rPr>
        <w:t>.5. O pagamento será efetuado em até 30 (trinta) dias após a conferência e serão contados a partir da</w:t>
      </w:r>
      <w:r>
        <w:rPr>
          <w:sz w:val="24"/>
          <w:szCs w:val="24"/>
        </w:rPr>
        <w:t xml:space="preserve"> liquidação </w:t>
      </w:r>
      <w:r w:rsidRPr="00B82BDC">
        <w:rPr>
          <w:sz w:val="24"/>
          <w:szCs w:val="24"/>
        </w:rPr>
        <w:t>da nota fiscal eletrônica/fatura na Secretaria de Finanças, desde que tenha ocorrido a total e efetiva execução dos serviços</w:t>
      </w:r>
      <w:r>
        <w:rPr>
          <w:sz w:val="24"/>
          <w:szCs w:val="24"/>
        </w:rPr>
        <w:t>/fornecimento dos produtos,</w:t>
      </w:r>
      <w:r w:rsidRPr="00B82BDC">
        <w:rPr>
          <w:sz w:val="24"/>
          <w:szCs w:val="24"/>
        </w:rPr>
        <w:t xml:space="preserve"> relacionado</w:t>
      </w:r>
      <w:r>
        <w:rPr>
          <w:sz w:val="24"/>
          <w:szCs w:val="24"/>
        </w:rPr>
        <w:t>s</w:t>
      </w:r>
      <w:r w:rsidRPr="00B82BDC">
        <w:rPr>
          <w:sz w:val="24"/>
          <w:szCs w:val="24"/>
        </w:rPr>
        <w:t xml:space="preserve"> na </w:t>
      </w:r>
      <w:r>
        <w:rPr>
          <w:sz w:val="24"/>
          <w:szCs w:val="24"/>
        </w:rPr>
        <w:t>ordem de serviços/</w:t>
      </w:r>
      <w:r w:rsidRPr="00B82BDC">
        <w:rPr>
          <w:sz w:val="24"/>
          <w:szCs w:val="24"/>
        </w:rPr>
        <w:t>autorização de compras, bem como tenha sido emitido o Termo de Recebimento Definitivo</w:t>
      </w:r>
      <w:r>
        <w:rPr>
          <w:sz w:val="24"/>
          <w:szCs w:val="24"/>
        </w:rPr>
        <w:t xml:space="preserve"> </w:t>
      </w:r>
      <w:proofErr w:type="gramStart"/>
      <w:r>
        <w:rPr>
          <w:sz w:val="24"/>
          <w:szCs w:val="24"/>
        </w:rPr>
        <w:t>(no caso do inciso I, do artigo 75, da lei nº 14</w:t>
      </w:r>
      <w:r w:rsidRPr="00B82BDC">
        <w:rPr>
          <w:sz w:val="24"/>
          <w:szCs w:val="24"/>
        </w:rPr>
        <w:t>.</w:t>
      </w:r>
      <w:proofErr w:type="gramEnd"/>
      <w:r w:rsidRPr="00B82BDC">
        <w:rPr>
          <w:sz w:val="24"/>
          <w:szCs w:val="24"/>
        </w:rPr>
        <w:t xml:space="preserve"> A apresentação da Nota Fiscal Eletrônica deverá informar a modalidade e número da licitação, empenho e dados bancários;</w:t>
      </w:r>
    </w:p>
    <w:p w:rsidR="00664E32" w:rsidRPr="00B82BDC" w:rsidRDefault="00664E32" w:rsidP="00664E32">
      <w:pPr>
        <w:jc w:val="both"/>
        <w:rPr>
          <w:sz w:val="24"/>
          <w:szCs w:val="24"/>
        </w:rPr>
      </w:pPr>
      <w:r w:rsidRPr="00B82BDC">
        <w:rPr>
          <w:sz w:val="24"/>
          <w:szCs w:val="24"/>
        </w:rPr>
        <w:t>1</w:t>
      </w:r>
      <w:r>
        <w:rPr>
          <w:sz w:val="24"/>
          <w:szCs w:val="24"/>
        </w:rPr>
        <w:t>0</w:t>
      </w:r>
      <w:r w:rsidRPr="00B82BDC">
        <w:rPr>
          <w:sz w:val="24"/>
          <w:szCs w:val="24"/>
        </w:rPr>
        <w:t>.6. Por ocasião dos pagamentos deverá ser apresentado:</w:t>
      </w:r>
    </w:p>
    <w:p w:rsidR="00664E32" w:rsidRPr="00B82BDC" w:rsidRDefault="00664E32" w:rsidP="00664E32">
      <w:pPr>
        <w:ind w:hanging="2"/>
        <w:jc w:val="both"/>
        <w:rPr>
          <w:sz w:val="24"/>
          <w:szCs w:val="24"/>
        </w:rPr>
      </w:pPr>
      <w:r w:rsidRPr="00B82BDC">
        <w:rPr>
          <w:sz w:val="24"/>
          <w:szCs w:val="24"/>
        </w:rPr>
        <w:t xml:space="preserve">a) Fatura discriminada (Nota Fiscal Eletrônica) devidamente atestada </w:t>
      </w:r>
      <w:proofErr w:type="gramStart"/>
      <w:r w:rsidRPr="00B82BDC">
        <w:rPr>
          <w:sz w:val="24"/>
          <w:szCs w:val="24"/>
        </w:rPr>
        <w:t>pelo(</w:t>
      </w:r>
      <w:proofErr w:type="gramEnd"/>
      <w:r w:rsidRPr="00B82BDC">
        <w:rPr>
          <w:sz w:val="24"/>
          <w:szCs w:val="24"/>
        </w:rPr>
        <w:t>s) fiscal(ais) designado(s) pela Secretaria:</w:t>
      </w:r>
    </w:p>
    <w:p w:rsidR="00664E32" w:rsidRPr="00B82BDC" w:rsidRDefault="00664E32" w:rsidP="00664E32">
      <w:pPr>
        <w:ind w:hanging="2"/>
        <w:jc w:val="both"/>
        <w:rPr>
          <w:sz w:val="24"/>
          <w:szCs w:val="24"/>
        </w:rPr>
      </w:pPr>
      <w:r w:rsidRPr="00B82BDC">
        <w:rPr>
          <w:sz w:val="24"/>
          <w:szCs w:val="24"/>
        </w:rPr>
        <w:t>b) CND da União;</w:t>
      </w:r>
    </w:p>
    <w:p w:rsidR="00664E32" w:rsidRPr="00B82BDC" w:rsidRDefault="00664E32" w:rsidP="00664E32">
      <w:pPr>
        <w:jc w:val="both"/>
        <w:rPr>
          <w:sz w:val="24"/>
          <w:szCs w:val="24"/>
        </w:rPr>
      </w:pPr>
      <w:r w:rsidRPr="00B82BDC">
        <w:rPr>
          <w:sz w:val="24"/>
          <w:szCs w:val="24"/>
        </w:rPr>
        <w:t>c) CND Estadual;</w:t>
      </w:r>
    </w:p>
    <w:p w:rsidR="00664E32" w:rsidRPr="00B82BDC" w:rsidRDefault="00664E32" w:rsidP="00664E32">
      <w:pPr>
        <w:jc w:val="both"/>
        <w:rPr>
          <w:sz w:val="24"/>
          <w:szCs w:val="24"/>
        </w:rPr>
      </w:pPr>
      <w:r w:rsidRPr="00B82BDC">
        <w:rPr>
          <w:sz w:val="24"/>
          <w:szCs w:val="24"/>
        </w:rPr>
        <w:t>d) CND do FGTS;</w:t>
      </w:r>
    </w:p>
    <w:p w:rsidR="00664E32" w:rsidRPr="00B82BDC" w:rsidRDefault="00664E32" w:rsidP="00664E32">
      <w:pPr>
        <w:jc w:val="both"/>
        <w:rPr>
          <w:sz w:val="24"/>
          <w:szCs w:val="24"/>
        </w:rPr>
      </w:pPr>
      <w:r w:rsidRPr="00B82BDC">
        <w:rPr>
          <w:sz w:val="24"/>
          <w:szCs w:val="24"/>
        </w:rPr>
        <w:t>e) CND Trabalhista;</w:t>
      </w:r>
    </w:p>
    <w:p w:rsidR="00664E32" w:rsidRPr="00B82BDC" w:rsidRDefault="00664E32" w:rsidP="00664E32">
      <w:pPr>
        <w:jc w:val="both"/>
        <w:rPr>
          <w:sz w:val="24"/>
          <w:szCs w:val="24"/>
        </w:rPr>
      </w:pPr>
      <w:r w:rsidRPr="00B82BDC">
        <w:rPr>
          <w:sz w:val="24"/>
          <w:szCs w:val="24"/>
        </w:rPr>
        <w:t>f) CND Municipal.</w:t>
      </w:r>
    </w:p>
    <w:p w:rsidR="00664E32" w:rsidRPr="00B82BDC" w:rsidRDefault="00664E32" w:rsidP="00664E32">
      <w:pPr>
        <w:jc w:val="both"/>
        <w:rPr>
          <w:sz w:val="24"/>
          <w:szCs w:val="24"/>
        </w:rPr>
      </w:pPr>
      <w:r w:rsidRPr="00B82BDC">
        <w:rPr>
          <w:sz w:val="24"/>
          <w:szCs w:val="24"/>
        </w:rPr>
        <w:t>1</w:t>
      </w:r>
      <w:r>
        <w:rPr>
          <w:sz w:val="24"/>
          <w:szCs w:val="24"/>
        </w:rPr>
        <w:t>0</w:t>
      </w:r>
      <w:r w:rsidRPr="00B82BDC">
        <w:rPr>
          <w:sz w:val="24"/>
          <w:szCs w:val="24"/>
        </w:rPr>
        <w:t>.7.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pela adjudicatária ou decorrente do Contrato;</w:t>
      </w:r>
    </w:p>
    <w:p w:rsidR="00664E32" w:rsidRPr="00B82BDC" w:rsidRDefault="00664E32" w:rsidP="00664E32">
      <w:pPr>
        <w:jc w:val="both"/>
        <w:rPr>
          <w:sz w:val="24"/>
          <w:szCs w:val="24"/>
        </w:rPr>
      </w:pPr>
      <w:r>
        <w:rPr>
          <w:sz w:val="24"/>
          <w:szCs w:val="24"/>
        </w:rPr>
        <w:lastRenderedPageBreak/>
        <w:t>10</w:t>
      </w:r>
      <w:r w:rsidRPr="00B82BDC">
        <w:rPr>
          <w:sz w:val="24"/>
          <w:szCs w:val="24"/>
        </w:rPr>
        <w:t xml:space="preserve">.8. O pagamento somente efetuar-se-á mediante a tempestividade das certidões anteriormente mencionadas. Caso a contratada entregue certidão com data expirada ou que venha expirar-se antes da liquidação da despesa, ela será comunicada para substituir a certidão irregular por uma atualizada; </w:t>
      </w:r>
    </w:p>
    <w:p w:rsidR="00664E32" w:rsidRDefault="00664E32" w:rsidP="00664E32">
      <w:pPr>
        <w:jc w:val="both"/>
        <w:rPr>
          <w:sz w:val="24"/>
          <w:szCs w:val="24"/>
        </w:rPr>
      </w:pPr>
      <w:r w:rsidRPr="00B82BDC">
        <w:rPr>
          <w:sz w:val="24"/>
          <w:szCs w:val="24"/>
        </w:rPr>
        <w:t>1</w:t>
      </w:r>
      <w:r>
        <w:rPr>
          <w:sz w:val="24"/>
          <w:szCs w:val="24"/>
        </w:rPr>
        <w:t>0</w:t>
      </w:r>
      <w:r w:rsidRPr="00B82BDC">
        <w:rPr>
          <w:sz w:val="24"/>
          <w:szCs w:val="24"/>
        </w:rPr>
        <w:t>.9. Durante a vigência do Contrato, os preços registrados serão fixos e irreajustáveis, exceto nas hipóteses, devidamente comprovadas, de ocorrência de situação prevista na alínea “d”, do inciso II, do art. 124, da Lei Federal nº 14.133/2021 ou de redução dos preços praticados no mercado;</w:t>
      </w:r>
    </w:p>
    <w:p w:rsidR="00664E32" w:rsidRPr="00B82BDC" w:rsidRDefault="00664E32" w:rsidP="00664E32">
      <w:pPr>
        <w:jc w:val="both"/>
        <w:rPr>
          <w:sz w:val="24"/>
          <w:szCs w:val="24"/>
        </w:rPr>
      </w:pPr>
      <w:r w:rsidRPr="00B82BDC">
        <w:rPr>
          <w:sz w:val="24"/>
          <w:szCs w:val="24"/>
        </w:rPr>
        <w:t>1</w:t>
      </w:r>
      <w:r>
        <w:rPr>
          <w:sz w:val="24"/>
          <w:szCs w:val="24"/>
        </w:rPr>
        <w:t>0</w:t>
      </w:r>
      <w:r w:rsidRPr="00B82BDC">
        <w:rPr>
          <w:sz w:val="24"/>
          <w:szCs w:val="24"/>
        </w:rPr>
        <w:t xml:space="preserve">.10. Mesmo comprovada </w:t>
      </w:r>
      <w:proofErr w:type="gramStart"/>
      <w:r w:rsidRPr="00B82BDC">
        <w:rPr>
          <w:sz w:val="24"/>
          <w:szCs w:val="24"/>
        </w:rPr>
        <w:t>a</w:t>
      </w:r>
      <w:proofErr w:type="gramEnd"/>
      <w:r w:rsidRPr="00B82BDC">
        <w:rPr>
          <w:sz w:val="24"/>
          <w:szCs w:val="24"/>
        </w:rPr>
        <w:t xml:space="preserve"> ocorrência de situação prevista na alínea “d”, do inciso II, do art. 124, da Lei Federal nº 14.133/2021, a Administração, se julgar conveniente, poderá optar por cancelar o contrato e iniciar outro processo licitatório.</w:t>
      </w:r>
    </w:p>
    <w:p w:rsidR="00664E32" w:rsidRPr="00B82BDC" w:rsidRDefault="00664E32" w:rsidP="00664E32">
      <w:pPr>
        <w:jc w:val="both"/>
        <w:rPr>
          <w:b/>
          <w:sz w:val="24"/>
          <w:szCs w:val="24"/>
        </w:rPr>
      </w:pPr>
    </w:p>
    <w:p w:rsidR="00664E32" w:rsidRDefault="00664E32" w:rsidP="00664E32">
      <w:pPr>
        <w:ind w:hanging="2"/>
        <w:jc w:val="both"/>
        <w:rPr>
          <w:rFonts w:eastAsia="Calibri"/>
          <w:b/>
          <w:sz w:val="24"/>
          <w:szCs w:val="24"/>
        </w:rPr>
      </w:pPr>
      <w:r>
        <w:rPr>
          <w:rFonts w:eastAsia="Calibri"/>
          <w:b/>
          <w:sz w:val="24"/>
          <w:szCs w:val="24"/>
        </w:rPr>
        <w:t>11</w:t>
      </w:r>
      <w:r w:rsidRPr="00B82BDC">
        <w:rPr>
          <w:rFonts w:eastAsia="Calibri"/>
          <w:b/>
          <w:sz w:val="24"/>
          <w:szCs w:val="24"/>
        </w:rPr>
        <w:t>. FISCAL DO OBJETO CONTRATADO</w:t>
      </w:r>
    </w:p>
    <w:p w:rsidR="00664E32" w:rsidRPr="00B82BDC" w:rsidRDefault="00664E32" w:rsidP="00664E32">
      <w:pPr>
        <w:ind w:hanging="2"/>
        <w:jc w:val="both"/>
        <w:rPr>
          <w:rFonts w:eastAsia="Calibri"/>
          <w:sz w:val="24"/>
          <w:szCs w:val="24"/>
        </w:rPr>
      </w:pPr>
    </w:p>
    <w:p w:rsidR="00664E32" w:rsidRDefault="00664E32" w:rsidP="00664E32">
      <w:pPr>
        <w:tabs>
          <w:tab w:val="left" w:pos="5865"/>
        </w:tabs>
        <w:ind w:hanging="2"/>
        <w:jc w:val="both"/>
        <w:rPr>
          <w:sz w:val="24"/>
          <w:szCs w:val="24"/>
        </w:rPr>
      </w:pPr>
      <w:r w:rsidRPr="00B82BDC">
        <w:rPr>
          <w:b/>
          <w:bCs/>
          <w:sz w:val="24"/>
          <w:szCs w:val="24"/>
        </w:rPr>
        <w:t>Nome</w:t>
      </w:r>
      <w:r w:rsidRPr="00733939">
        <w:rPr>
          <w:b/>
          <w:bCs/>
          <w:sz w:val="24"/>
          <w:szCs w:val="24"/>
        </w:rPr>
        <w:t>:</w:t>
      </w:r>
      <w:r w:rsidRPr="00733939">
        <w:rPr>
          <w:sz w:val="24"/>
          <w:szCs w:val="24"/>
        </w:rPr>
        <w:t xml:space="preserve"> </w:t>
      </w:r>
      <w:r>
        <w:rPr>
          <w:sz w:val="24"/>
          <w:szCs w:val="24"/>
        </w:rPr>
        <w:t>Amanda Francisca da Cunha</w:t>
      </w:r>
      <w:r w:rsidRPr="00733939">
        <w:rPr>
          <w:sz w:val="24"/>
          <w:szCs w:val="24"/>
        </w:rPr>
        <w:t xml:space="preserve"> </w:t>
      </w:r>
    </w:p>
    <w:p w:rsidR="00664E32" w:rsidRPr="00E13C16" w:rsidRDefault="00664E32" w:rsidP="00664E32">
      <w:pPr>
        <w:tabs>
          <w:tab w:val="left" w:pos="5865"/>
        </w:tabs>
        <w:ind w:hanging="2"/>
        <w:jc w:val="both"/>
        <w:rPr>
          <w:sz w:val="24"/>
          <w:szCs w:val="24"/>
        </w:rPr>
      </w:pPr>
      <w:r w:rsidRPr="00733939">
        <w:rPr>
          <w:b/>
          <w:bCs/>
          <w:sz w:val="24"/>
          <w:szCs w:val="24"/>
        </w:rPr>
        <w:t>CPF</w:t>
      </w:r>
      <w:r w:rsidRPr="00733939">
        <w:rPr>
          <w:sz w:val="24"/>
          <w:szCs w:val="24"/>
        </w:rPr>
        <w:t xml:space="preserve">: </w:t>
      </w:r>
      <w:r w:rsidRPr="005E7FD7">
        <w:rPr>
          <w:sz w:val="24"/>
          <w:szCs w:val="24"/>
        </w:rPr>
        <w:t>092.711.061-0</w:t>
      </w:r>
      <w:r>
        <w:rPr>
          <w:sz w:val="24"/>
          <w:szCs w:val="24"/>
        </w:rPr>
        <w:t>5</w:t>
      </w:r>
    </w:p>
    <w:p w:rsidR="00664E32" w:rsidRPr="00B82BDC" w:rsidRDefault="00664E32" w:rsidP="00664E32">
      <w:pPr>
        <w:ind w:hanging="2"/>
        <w:jc w:val="both"/>
        <w:rPr>
          <w:rFonts w:eastAsia="Calibri"/>
          <w:sz w:val="24"/>
          <w:szCs w:val="24"/>
        </w:rPr>
      </w:pPr>
    </w:p>
    <w:p w:rsidR="00664E32" w:rsidRDefault="00664E32" w:rsidP="00664E32">
      <w:pPr>
        <w:tabs>
          <w:tab w:val="left" w:pos="0"/>
        </w:tabs>
        <w:ind w:hanging="2"/>
        <w:rPr>
          <w:b/>
          <w:sz w:val="24"/>
          <w:szCs w:val="24"/>
        </w:rPr>
      </w:pPr>
      <w:r w:rsidRPr="00B82BDC">
        <w:rPr>
          <w:b/>
          <w:sz w:val="24"/>
          <w:szCs w:val="24"/>
        </w:rPr>
        <w:t>1</w:t>
      </w:r>
      <w:r>
        <w:rPr>
          <w:b/>
          <w:sz w:val="24"/>
          <w:szCs w:val="24"/>
        </w:rPr>
        <w:t>2</w:t>
      </w:r>
      <w:r w:rsidRPr="00B82BDC">
        <w:rPr>
          <w:b/>
          <w:sz w:val="24"/>
          <w:szCs w:val="24"/>
        </w:rPr>
        <w:t>. DAS PENALIDADES</w:t>
      </w:r>
    </w:p>
    <w:p w:rsidR="00664E32" w:rsidRPr="00B82BDC" w:rsidRDefault="00664E32" w:rsidP="00664E32">
      <w:pPr>
        <w:tabs>
          <w:tab w:val="left" w:pos="0"/>
        </w:tabs>
        <w:ind w:hanging="2"/>
        <w:rPr>
          <w:b/>
          <w:sz w:val="24"/>
          <w:szCs w:val="24"/>
        </w:rPr>
      </w:pPr>
    </w:p>
    <w:p w:rsidR="00664E32" w:rsidRPr="00B82BDC" w:rsidRDefault="00664E32" w:rsidP="00664E32">
      <w:pPr>
        <w:tabs>
          <w:tab w:val="left" w:pos="708"/>
          <w:tab w:val="center" w:pos="4252"/>
          <w:tab w:val="right" w:pos="8504"/>
        </w:tabs>
        <w:ind w:hanging="2"/>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.1 Sem prejuízo da cobrança de perdas e danos, o CONTRATANTE poderá sujeitar o CONTRATADO as penalidades seguintes:</w:t>
      </w:r>
    </w:p>
    <w:p w:rsidR="00664E32" w:rsidRPr="00B82BDC" w:rsidRDefault="00664E32" w:rsidP="00664E32">
      <w:pPr>
        <w:widowControl/>
        <w:numPr>
          <w:ilvl w:val="0"/>
          <w:numId w:val="8"/>
        </w:numPr>
        <w:tabs>
          <w:tab w:val="left" w:pos="708"/>
          <w:tab w:val="center" w:pos="4419"/>
          <w:tab w:val="right" w:pos="8838"/>
        </w:tabs>
        <w:suppressAutoHyphens/>
        <w:overflowPunct w:val="0"/>
        <w:adjustRightInd w:val="0"/>
        <w:ind w:left="0" w:hanging="2"/>
        <w:jc w:val="both"/>
        <w:textAlignment w:val="baseline"/>
        <w:rPr>
          <w:color w:val="000000"/>
          <w:sz w:val="24"/>
          <w:szCs w:val="24"/>
        </w:rPr>
      </w:pPr>
      <w:proofErr w:type="gramStart"/>
      <w:r w:rsidRPr="00B82BDC">
        <w:rPr>
          <w:color w:val="000000"/>
          <w:sz w:val="24"/>
          <w:szCs w:val="24"/>
        </w:rPr>
        <w:t>advertência</w:t>
      </w:r>
      <w:proofErr w:type="gramEnd"/>
      <w:r w:rsidRPr="00B82BDC">
        <w:rPr>
          <w:color w:val="000000"/>
          <w:sz w:val="24"/>
          <w:szCs w:val="24"/>
        </w:rPr>
        <w:t>;</w:t>
      </w:r>
    </w:p>
    <w:p w:rsidR="00664E32" w:rsidRPr="00B82BDC" w:rsidRDefault="00664E32" w:rsidP="00664E32">
      <w:pPr>
        <w:widowControl/>
        <w:numPr>
          <w:ilvl w:val="0"/>
          <w:numId w:val="8"/>
        </w:numPr>
        <w:tabs>
          <w:tab w:val="left" w:pos="741"/>
          <w:tab w:val="center" w:pos="4419"/>
          <w:tab w:val="right" w:pos="8838"/>
        </w:tabs>
        <w:suppressAutoHyphens/>
        <w:overflowPunct w:val="0"/>
        <w:adjustRightInd w:val="0"/>
        <w:ind w:left="0" w:hanging="2"/>
        <w:jc w:val="both"/>
        <w:textAlignment w:val="baseline"/>
        <w:rPr>
          <w:color w:val="000000"/>
          <w:sz w:val="24"/>
          <w:szCs w:val="24"/>
        </w:rPr>
      </w:pPr>
      <w:proofErr w:type="gramStart"/>
      <w:r w:rsidRPr="00B82BDC">
        <w:rPr>
          <w:color w:val="000000"/>
          <w:sz w:val="24"/>
          <w:szCs w:val="24"/>
        </w:rPr>
        <w:t>suspensão</w:t>
      </w:r>
      <w:proofErr w:type="gramEnd"/>
      <w:r w:rsidRPr="00B82BDC">
        <w:rPr>
          <w:color w:val="000000"/>
          <w:sz w:val="24"/>
          <w:szCs w:val="24"/>
        </w:rPr>
        <w:t xml:space="preserve"> do direito de licitar e contratar com o </w:t>
      </w:r>
      <w:r>
        <w:rPr>
          <w:color w:val="000000"/>
          <w:sz w:val="24"/>
          <w:szCs w:val="24"/>
        </w:rPr>
        <w:t>m</w:t>
      </w:r>
      <w:r w:rsidRPr="00B82BDC">
        <w:rPr>
          <w:color w:val="000000"/>
          <w:sz w:val="24"/>
          <w:szCs w:val="24"/>
        </w:rPr>
        <w:t xml:space="preserve">unicípio de </w:t>
      </w:r>
      <w:r>
        <w:rPr>
          <w:color w:val="000000"/>
          <w:sz w:val="24"/>
          <w:szCs w:val="24"/>
        </w:rPr>
        <w:t>Turvânia-GO</w:t>
      </w:r>
      <w:r w:rsidRPr="00B82BDC">
        <w:rPr>
          <w:color w:val="000000"/>
          <w:sz w:val="24"/>
          <w:szCs w:val="24"/>
        </w:rPr>
        <w:t>-GO, pelo prazo que for fixado pelo Contratante, em função da natureza e da gravidade da falta cometida;</w:t>
      </w:r>
    </w:p>
    <w:p w:rsidR="00664E32" w:rsidRPr="00B82BDC" w:rsidRDefault="00664E32" w:rsidP="00664E32">
      <w:pPr>
        <w:tabs>
          <w:tab w:val="left" w:pos="741"/>
          <w:tab w:val="center" w:pos="4252"/>
          <w:tab w:val="right" w:pos="8504"/>
        </w:tabs>
        <w:ind w:hanging="2"/>
        <w:jc w:val="both"/>
        <w:rPr>
          <w:color w:val="000000"/>
          <w:sz w:val="24"/>
          <w:szCs w:val="24"/>
        </w:rPr>
      </w:pPr>
      <w:proofErr w:type="gramStart"/>
      <w:r w:rsidRPr="00B82BDC">
        <w:rPr>
          <w:color w:val="000000"/>
          <w:sz w:val="24"/>
          <w:szCs w:val="24"/>
        </w:rPr>
        <w:t>c)</w:t>
      </w:r>
      <w:proofErr w:type="gramEnd"/>
      <w:r w:rsidRPr="00B82BDC">
        <w:rPr>
          <w:color w:val="000000"/>
          <w:sz w:val="24"/>
          <w:szCs w:val="24"/>
        </w:rPr>
        <w:tab/>
        <w:t>declaração de inidoneidade para licitar e contratar com a ADMINISTRAÇÃO PÚBLICA, considerando, para tanto, reincidência de faltas, sua natureza e gravidade.</w:t>
      </w:r>
    </w:p>
    <w:p w:rsidR="00664E32" w:rsidRPr="00B82BDC" w:rsidRDefault="00664E32" w:rsidP="00664E32">
      <w:pPr>
        <w:tabs>
          <w:tab w:val="left" w:pos="0"/>
          <w:tab w:val="center" w:pos="4252"/>
          <w:tab w:val="right" w:pos="8504"/>
        </w:tabs>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 xml:space="preserve">.2. O CONTRATADO fica sujeita a multas de até 10% (dez por cento) do valor adjudicado, caso </w:t>
      </w:r>
      <w:r>
        <w:rPr>
          <w:color w:val="000000"/>
          <w:sz w:val="24"/>
          <w:szCs w:val="24"/>
        </w:rPr>
        <w:t>não seja entregue</w:t>
      </w:r>
      <w:r w:rsidRPr="00B82BDC">
        <w:rPr>
          <w:color w:val="000000"/>
          <w:sz w:val="24"/>
          <w:szCs w:val="24"/>
        </w:rPr>
        <w:t xml:space="preserve"> dentro do prazo fixado, por culpa exclusiva do CONTRATADO.</w:t>
      </w:r>
    </w:p>
    <w:p w:rsidR="00664E32" w:rsidRPr="00B82BDC" w:rsidRDefault="00664E32" w:rsidP="00664E32">
      <w:pPr>
        <w:tabs>
          <w:tab w:val="center" w:pos="4252"/>
          <w:tab w:val="right" w:pos="8504"/>
        </w:tabs>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.2.1 A aplicação das multas independerá de qualquer interpelação judicial, sendo exigível desde a data do ato, fato ou omissão que lhe tiver dado causa, após instauração de Processo Administrativo com ampla defesa.</w:t>
      </w:r>
    </w:p>
    <w:p w:rsidR="00664E32" w:rsidRPr="00B82BDC" w:rsidRDefault="00664E32" w:rsidP="00664E32">
      <w:pPr>
        <w:tabs>
          <w:tab w:val="center" w:pos="4252"/>
          <w:tab w:val="right" w:pos="8504"/>
        </w:tabs>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 xml:space="preserve">.3. As multas e penalidades serão aplicadas sem prejuízo das sanções cíveis ou penais cabíveis. </w:t>
      </w:r>
    </w:p>
    <w:p w:rsidR="00664E32" w:rsidRPr="00B82BDC" w:rsidRDefault="00664E32" w:rsidP="00664E32">
      <w:pPr>
        <w:tabs>
          <w:tab w:val="center" w:pos="4252"/>
          <w:tab w:val="right" w:pos="8504"/>
        </w:tabs>
        <w:jc w:val="both"/>
        <w:rPr>
          <w:color w:val="000000"/>
          <w:sz w:val="24"/>
          <w:szCs w:val="24"/>
        </w:rPr>
      </w:pPr>
      <w:r w:rsidRPr="00B82BDC">
        <w:rPr>
          <w:color w:val="000000"/>
          <w:sz w:val="24"/>
          <w:szCs w:val="24"/>
        </w:rPr>
        <w:t>1</w:t>
      </w:r>
      <w:r>
        <w:rPr>
          <w:color w:val="000000"/>
          <w:sz w:val="24"/>
          <w:szCs w:val="24"/>
        </w:rPr>
        <w:t>2</w:t>
      </w:r>
      <w:r w:rsidRPr="00B82BDC">
        <w:rPr>
          <w:color w:val="000000"/>
          <w:sz w:val="24"/>
          <w:szCs w:val="24"/>
        </w:rPr>
        <w:t>.4. O CONTRATADO será notificado, por escrito para recolhimento da multa aplicada, o que deverá ocorrer no prazo de 10 (dez) dias úteis dessa notificação. Se não ocorrer o recolhimento da multa no prazo fixado, o seu valor será deduzido das faturas remanescentes.</w:t>
      </w:r>
    </w:p>
    <w:p w:rsidR="00664E32" w:rsidRPr="00B82BDC" w:rsidRDefault="00664E32" w:rsidP="00664E32">
      <w:pPr>
        <w:spacing w:line="360" w:lineRule="auto"/>
        <w:ind w:hanging="2"/>
        <w:jc w:val="both"/>
        <w:rPr>
          <w:b/>
          <w:sz w:val="24"/>
          <w:szCs w:val="24"/>
        </w:rPr>
      </w:pPr>
    </w:p>
    <w:p w:rsidR="00664E32" w:rsidRPr="00B82BDC" w:rsidRDefault="00664E32" w:rsidP="00664E32">
      <w:pPr>
        <w:tabs>
          <w:tab w:val="left" w:pos="5865"/>
        </w:tabs>
        <w:rPr>
          <w:sz w:val="24"/>
          <w:szCs w:val="24"/>
        </w:rPr>
      </w:pPr>
    </w:p>
    <w:p w:rsidR="00664E32" w:rsidRPr="00B82BDC" w:rsidRDefault="00664E32" w:rsidP="00664E32">
      <w:pPr>
        <w:tabs>
          <w:tab w:val="left" w:pos="5865"/>
        </w:tabs>
        <w:ind w:hanging="2"/>
        <w:jc w:val="right"/>
        <w:rPr>
          <w:sz w:val="24"/>
          <w:szCs w:val="24"/>
        </w:rPr>
      </w:pPr>
      <w:r>
        <w:rPr>
          <w:sz w:val="24"/>
          <w:szCs w:val="24"/>
        </w:rPr>
        <w:t>Turvânia-GO</w:t>
      </w:r>
      <w:r w:rsidRPr="00B82BDC">
        <w:rPr>
          <w:sz w:val="24"/>
          <w:szCs w:val="24"/>
        </w:rPr>
        <w:t xml:space="preserve">, </w:t>
      </w:r>
      <w:r>
        <w:rPr>
          <w:sz w:val="24"/>
          <w:szCs w:val="24"/>
        </w:rPr>
        <w:t>19 de fevereiro, 2025</w:t>
      </w:r>
      <w:r w:rsidRPr="00B82BDC">
        <w:rPr>
          <w:sz w:val="24"/>
          <w:szCs w:val="24"/>
        </w:rPr>
        <w:t>.</w:t>
      </w:r>
    </w:p>
    <w:p w:rsidR="00664E32" w:rsidRPr="00FE1E11" w:rsidRDefault="00664E32" w:rsidP="00664E32">
      <w:pPr>
        <w:ind w:hanging="2"/>
        <w:jc w:val="center"/>
        <w:rPr>
          <w:b/>
          <w:bCs/>
          <w:sz w:val="24"/>
          <w:szCs w:val="24"/>
        </w:rPr>
      </w:pPr>
      <w:r w:rsidRPr="00FE1E11">
        <w:rPr>
          <w:b/>
          <w:bCs/>
          <w:sz w:val="24"/>
          <w:szCs w:val="24"/>
          <w:shd w:val="clear" w:color="auto" w:fill="FFFFFF"/>
        </w:rPr>
        <w:t>AMANDA FRANCISCA DA CUNHA</w:t>
      </w:r>
    </w:p>
    <w:p w:rsidR="00664E32" w:rsidRPr="00FE1E11" w:rsidRDefault="00664E32" w:rsidP="00664E32">
      <w:pPr>
        <w:tabs>
          <w:tab w:val="left" w:pos="5865"/>
        </w:tabs>
        <w:spacing w:before="20" w:after="20" w:line="257" w:lineRule="auto"/>
        <w:ind w:hanging="2"/>
        <w:jc w:val="center"/>
        <w:rPr>
          <w:sz w:val="24"/>
          <w:szCs w:val="24"/>
        </w:rPr>
      </w:pPr>
      <w:r w:rsidRPr="00FE1E11">
        <w:rPr>
          <w:sz w:val="24"/>
          <w:szCs w:val="24"/>
        </w:rPr>
        <w:t>Responsável pelo Termo de Referência</w:t>
      </w:r>
    </w:p>
    <w:p w:rsidR="00664E32" w:rsidRDefault="00664E32" w:rsidP="00664E32">
      <w:pPr>
        <w:tabs>
          <w:tab w:val="left" w:pos="5865"/>
        </w:tabs>
        <w:ind w:hanging="2"/>
        <w:jc w:val="center"/>
        <w:rPr>
          <w:sz w:val="24"/>
          <w:szCs w:val="24"/>
        </w:rPr>
      </w:pPr>
      <w:r w:rsidRPr="00FE1E11">
        <w:rPr>
          <w:sz w:val="24"/>
          <w:szCs w:val="24"/>
        </w:rPr>
        <w:t>Matrícula 1.252</w:t>
      </w:r>
    </w:p>
    <w:sectPr w:rsidR="00664E32" w:rsidSect="00CB269C">
      <w:headerReference w:type="default" r:id="rId14"/>
      <w:footerReference w:type="default" r:id="rId15"/>
      <w:pgSz w:w="11910" w:h="16850"/>
      <w:pgMar w:top="1417" w:right="1701" w:bottom="1417" w:left="1701" w:header="142"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879" w:rsidRDefault="002F3879">
      <w:r>
        <w:separator/>
      </w:r>
    </w:p>
  </w:endnote>
  <w:endnote w:type="continuationSeparator" w:id="0">
    <w:p w:rsidR="002F3879" w:rsidRDefault="002F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149" w:rsidRDefault="003D0149" w:rsidP="003F1C2C">
    <w:pPr>
      <w:pStyle w:val="Rodap"/>
      <w:jc w:val="center"/>
      <w:rPr>
        <w:color w:val="0A0000"/>
        <w:sz w:val="4"/>
      </w:rPr>
    </w:pPr>
  </w:p>
  <w:p w:rsidR="003D0149" w:rsidRDefault="003D0149" w:rsidP="003F1C2C">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3D0149" w:rsidRDefault="003D0149" w:rsidP="00B53819">
    <w:pPr>
      <w:pStyle w:val="Rodap"/>
      <w:pBdr>
        <w:top w:val="thinThickSmallGap" w:sz="24" w:space="1" w:color="622423" w:themeColor="accent2" w:themeShade="7F"/>
      </w:pBdr>
      <w:jc w:val="center"/>
      <w:rPr>
        <w:rFonts w:asciiTheme="majorHAnsi" w:eastAsiaTheme="majorEastAsia" w:hAnsiTheme="majorHAnsi" w:cstheme="majorBidi"/>
      </w:rPr>
    </w:pPr>
    <w:r>
      <w:rPr>
        <w:sz w:val="18"/>
      </w:rPr>
      <w:tab/>
    </w: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3D0149" w:rsidRDefault="003D0149" w:rsidP="003F1C2C">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DE715E" w:rsidRPr="00DE715E">
      <w:rPr>
        <w:rFonts w:asciiTheme="majorHAnsi" w:eastAsiaTheme="majorEastAsia" w:hAnsiTheme="majorHAnsi" w:cstheme="majorBidi"/>
        <w:noProof/>
        <w:lang w:val="pt-BR"/>
      </w:rPr>
      <w:t>3</w:t>
    </w:r>
    <w:r>
      <w:rPr>
        <w:rFonts w:asciiTheme="majorHAnsi" w:eastAsiaTheme="majorEastAsia" w:hAnsiTheme="majorHAnsi" w:cstheme="majorBidi"/>
      </w:rPr>
      <w:fldChar w:fldCharType="end"/>
    </w:r>
  </w:p>
  <w:p w:rsidR="003D0149" w:rsidRDefault="003D0149" w:rsidP="003F1C2C">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149" w:rsidRDefault="003D0149" w:rsidP="00DC7146">
    <w:pPr>
      <w:pStyle w:val="Rodap"/>
      <w:jc w:val="center"/>
      <w:rPr>
        <w:color w:val="0A0000"/>
        <w:sz w:val="4"/>
      </w:rPr>
    </w:pPr>
  </w:p>
  <w:p w:rsidR="003D0149" w:rsidRDefault="003D0149"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3D0149" w:rsidRDefault="003D0149"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3D0149" w:rsidRDefault="003D0149"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DE715E" w:rsidRPr="00DE715E">
      <w:rPr>
        <w:rFonts w:asciiTheme="majorHAnsi" w:eastAsiaTheme="majorEastAsia" w:hAnsiTheme="majorHAnsi" w:cstheme="majorBidi"/>
        <w:noProof/>
        <w:lang w:val="pt-BR"/>
      </w:rPr>
      <w:t>23</w:t>
    </w:r>
    <w:r>
      <w:rPr>
        <w:rFonts w:asciiTheme="majorHAnsi" w:eastAsiaTheme="majorEastAsia" w:hAnsiTheme="majorHAnsi" w:cstheme="majorBidi"/>
      </w:rPr>
      <w:fldChar w:fldCharType="end"/>
    </w:r>
  </w:p>
  <w:p w:rsidR="003D0149" w:rsidRDefault="003D0149"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879" w:rsidRDefault="002F3879">
      <w:r>
        <w:separator/>
      </w:r>
    </w:p>
  </w:footnote>
  <w:footnote w:type="continuationSeparator" w:id="0">
    <w:p w:rsidR="002F3879" w:rsidRDefault="002F3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149" w:rsidRDefault="003D0149" w:rsidP="003F1C2C">
    <w:pPr>
      <w:pStyle w:val="Cabealho"/>
      <w:jc w:val="center"/>
    </w:pPr>
  </w:p>
  <w:p w:rsidR="003D0149" w:rsidRDefault="003D0149" w:rsidP="003F1C2C">
    <w:pPr>
      <w:pStyle w:val="Cabealho"/>
      <w:jc w:val="center"/>
    </w:pPr>
    <w:r>
      <w:t xml:space="preserve">                  </w:t>
    </w:r>
    <w:r>
      <w:rPr>
        <w:noProof/>
        <w:lang w:val="pt-BR" w:eastAsia="pt-BR"/>
      </w:rPr>
      <w:drawing>
        <wp:inline distT="0" distB="0" distL="0" distR="0" wp14:anchorId="5BBC41B2" wp14:editId="60312FF1">
          <wp:extent cx="2107096" cy="1025718"/>
          <wp:effectExtent l="0" t="0" r="7620" b="3175"/>
          <wp:docPr id="6"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06700" cy="10255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149" w:rsidRDefault="003D0149" w:rsidP="00DC7146">
    <w:pPr>
      <w:pStyle w:val="Cabealho"/>
      <w:jc w:val="center"/>
    </w:pPr>
    <w:r>
      <w:rPr>
        <w:noProof/>
        <w:lang w:val="pt-BR" w:eastAsia="pt-BR"/>
      </w:rPr>
      <w:drawing>
        <wp:inline distT="0" distB="0" distL="0" distR="0" wp14:anchorId="492B1C74" wp14:editId="15EF68CC">
          <wp:extent cx="5401339" cy="1127051"/>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4C7"/>
    <w:multiLevelType w:val="multilevel"/>
    <w:tmpl w:val="B2DC2CE2"/>
    <w:lvl w:ilvl="0">
      <w:start w:val="12"/>
      <w:numFmt w:val="decimal"/>
      <w:lvlText w:val="%1"/>
      <w:lvlJc w:val="left"/>
      <w:pPr>
        <w:ind w:left="141" w:hanging="569"/>
        <w:jc w:val="left"/>
      </w:pPr>
      <w:rPr>
        <w:rFonts w:hint="default"/>
        <w:lang w:val="pt-PT" w:eastAsia="en-US" w:bidi="ar-SA"/>
      </w:rPr>
    </w:lvl>
    <w:lvl w:ilvl="1">
      <w:start w:val="2"/>
      <w:numFmt w:val="decimal"/>
      <w:lvlText w:val="%1.%2."/>
      <w:lvlJc w:val="left"/>
      <w:pPr>
        <w:ind w:left="141" w:hanging="56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1" w:hanging="66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117" w:hanging="665"/>
      </w:pPr>
      <w:rPr>
        <w:rFonts w:hint="default"/>
        <w:lang w:val="pt-PT" w:eastAsia="en-US" w:bidi="ar-SA"/>
      </w:rPr>
    </w:lvl>
    <w:lvl w:ilvl="4">
      <w:numFmt w:val="bullet"/>
      <w:lvlText w:val="•"/>
      <w:lvlJc w:val="left"/>
      <w:pPr>
        <w:ind w:left="4110" w:hanging="665"/>
      </w:pPr>
      <w:rPr>
        <w:rFonts w:hint="default"/>
        <w:lang w:val="pt-PT" w:eastAsia="en-US" w:bidi="ar-SA"/>
      </w:rPr>
    </w:lvl>
    <w:lvl w:ilvl="5">
      <w:numFmt w:val="bullet"/>
      <w:lvlText w:val="•"/>
      <w:lvlJc w:val="left"/>
      <w:pPr>
        <w:ind w:left="5102" w:hanging="665"/>
      </w:pPr>
      <w:rPr>
        <w:rFonts w:hint="default"/>
        <w:lang w:val="pt-PT" w:eastAsia="en-US" w:bidi="ar-SA"/>
      </w:rPr>
    </w:lvl>
    <w:lvl w:ilvl="6">
      <w:numFmt w:val="bullet"/>
      <w:lvlText w:val="•"/>
      <w:lvlJc w:val="left"/>
      <w:pPr>
        <w:ind w:left="6095" w:hanging="665"/>
      </w:pPr>
      <w:rPr>
        <w:rFonts w:hint="default"/>
        <w:lang w:val="pt-PT" w:eastAsia="en-US" w:bidi="ar-SA"/>
      </w:rPr>
    </w:lvl>
    <w:lvl w:ilvl="7">
      <w:numFmt w:val="bullet"/>
      <w:lvlText w:val="•"/>
      <w:lvlJc w:val="left"/>
      <w:pPr>
        <w:ind w:left="7087" w:hanging="665"/>
      </w:pPr>
      <w:rPr>
        <w:rFonts w:hint="default"/>
        <w:lang w:val="pt-PT" w:eastAsia="en-US" w:bidi="ar-SA"/>
      </w:rPr>
    </w:lvl>
    <w:lvl w:ilvl="8">
      <w:numFmt w:val="bullet"/>
      <w:lvlText w:val="•"/>
      <w:lvlJc w:val="left"/>
      <w:pPr>
        <w:ind w:left="8080" w:hanging="665"/>
      </w:pPr>
      <w:rPr>
        <w:rFonts w:hint="default"/>
        <w:lang w:val="pt-PT" w:eastAsia="en-US" w:bidi="ar-SA"/>
      </w:rPr>
    </w:lvl>
  </w:abstractNum>
  <w:abstractNum w:abstractNumId="1">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3">
    <w:nsid w:val="0D7C0953"/>
    <w:multiLevelType w:val="hybridMultilevel"/>
    <w:tmpl w:val="C4C08C96"/>
    <w:lvl w:ilvl="0" w:tplc="04160019">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nsid w:val="100F378B"/>
    <w:multiLevelType w:val="hybridMultilevel"/>
    <w:tmpl w:val="01F0BA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15773DB6"/>
    <w:multiLevelType w:val="hybridMultilevel"/>
    <w:tmpl w:val="63982A06"/>
    <w:lvl w:ilvl="0" w:tplc="7B46CFEE">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6">
    <w:nsid w:val="161F4CFB"/>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7">
    <w:nsid w:val="1FBF2237"/>
    <w:multiLevelType w:val="hybridMultilevel"/>
    <w:tmpl w:val="7CF8C0B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
    <w:nsid w:val="21B00A3E"/>
    <w:multiLevelType w:val="multilevel"/>
    <w:tmpl w:val="6082DAB2"/>
    <w:lvl w:ilvl="0">
      <w:start w:val="1"/>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9">
    <w:nsid w:val="297E01E2"/>
    <w:multiLevelType w:val="hybridMultilevel"/>
    <w:tmpl w:val="C22E080C"/>
    <w:lvl w:ilvl="0" w:tplc="04160001">
      <w:start w:val="1"/>
      <w:numFmt w:val="bullet"/>
      <w:lvlText w:val=""/>
      <w:lvlJc w:val="left"/>
      <w:pPr>
        <w:ind w:left="393" w:hanging="360"/>
      </w:pPr>
      <w:rPr>
        <w:rFonts w:ascii="Symbol" w:hAnsi="Symbol" w:hint="default"/>
      </w:rPr>
    </w:lvl>
    <w:lvl w:ilvl="1" w:tplc="04160003" w:tentative="1">
      <w:start w:val="1"/>
      <w:numFmt w:val="bullet"/>
      <w:lvlText w:val="o"/>
      <w:lvlJc w:val="left"/>
      <w:pPr>
        <w:ind w:left="1113" w:hanging="360"/>
      </w:pPr>
      <w:rPr>
        <w:rFonts w:ascii="Courier New" w:hAnsi="Courier New" w:cs="Courier New" w:hint="default"/>
      </w:rPr>
    </w:lvl>
    <w:lvl w:ilvl="2" w:tplc="04160005" w:tentative="1">
      <w:start w:val="1"/>
      <w:numFmt w:val="bullet"/>
      <w:lvlText w:val=""/>
      <w:lvlJc w:val="left"/>
      <w:pPr>
        <w:ind w:left="1833" w:hanging="360"/>
      </w:pPr>
      <w:rPr>
        <w:rFonts w:ascii="Wingdings" w:hAnsi="Wingdings" w:hint="default"/>
      </w:rPr>
    </w:lvl>
    <w:lvl w:ilvl="3" w:tplc="04160001" w:tentative="1">
      <w:start w:val="1"/>
      <w:numFmt w:val="bullet"/>
      <w:lvlText w:val=""/>
      <w:lvlJc w:val="left"/>
      <w:pPr>
        <w:ind w:left="2553" w:hanging="360"/>
      </w:pPr>
      <w:rPr>
        <w:rFonts w:ascii="Symbol" w:hAnsi="Symbol" w:hint="default"/>
      </w:rPr>
    </w:lvl>
    <w:lvl w:ilvl="4" w:tplc="04160003" w:tentative="1">
      <w:start w:val="1"/>
      <w:numFmt w:val="bullet"/>
      <w:lvlText w:val="o"/>
      <w:lvlJc w:val="left"/>
      <w:pPr>
        <w:ind w:left="3273" w:hanging="360"/>
      </w:pPr>
      <w:rPr>
        <w:rFonts w:ascii="Courier New" w:hAnsi="Courier New" w:cs="Courier New" w:hint="default"/>
      </w:rPr>
    </w:lvl>
    <w:lvl w:ilvl="5" w:tplc="04160005" w:tentative="1">
      <w:start w:val="1"/>
      <w:numFmt w:val="bullet"/>
      <w:lvlText w:val=""/>
      <w:lvlJc w:val="left"/>
      <w:pPr>
        <w:ind w:left="3993" w:hanging="360"/>
      </w:pPr>
      <w:rPr>
        <w:rFonts w:ascii="Wingdings" w:hAnsi="Wingdings" w:hint="default"/>
      </w:rPr>
    </w:lvl>
    <w:lvl w:ilvl="6" w:tplc="04160001" w:tentative="1">
      <w:start w:val="1"/>
      <w:numFmt w:val="bullet"/>
      <w:lvlText w:val=""/>
      <w:lvlJc w:val="left"/>
      <w:pPr>
        <w:ind w:left="4713" w:hanging="360"/>
      </w:pPr>
      <w:rPr>
        <w:rFonts w:ascii="Symbol" w:hAnsi="Symbol" w:hint="default"/>
      </w:rPr>
    </w:lvl>
    <w:lvl w:ilvl="7" w:tplc="04160003" w:tentative="1">
      <w:start w:val="1"/>
      <w:numFmt w:val="bullet"/>
      <w:lvlText w:val="o"/>
      <w:lvlJc w:val="left"/>
      <w:pPr>
        <w:ind w:left="5433" w:hanging="360"/>
      </w:pPr>
      <w:rPr>
        <w:rFonts w:ascii="Courier New" w:hAnsi="Courier New" w:cs="Courier New" w:hint="default"/>
      </w:rPr>
    </w:lvl>
    <w:lvl w:ilvl="8" w:tplc="04160005" w:tentative="1">
      <w:start w:val="1"/>
      <w:numFmt w:val="bullet"/>
      <w:lvlText w:val=""/>
      <w:lvlJc w:val="left"/>
      <w:pPr>
        <w:ind w:left="6153" w:hanging="360"/>
      </w:pPr>
      <w:rPr>
        <w:rFonts w:ascii="Wingdings" w:hAnsi="Wingdings" w:hint="default"/>
      </w:rPr>
    </w:lvl>
  </w:abstractNum>
  <w:abstractNum w:abstractNumId="10">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B346FC1"/>
    <w:multiLevelType w:val="multilevel"/>
    <w:tmpl w:val="10F02A48"/>
    <w:lvl w:ilvl="0">
      <w:start w:val="1"/>
      <w:numFmt w:val="decimal"/>
      <w:lvlText w:val="%1."/>
      <w:lvlJc w:val="left"/>
      <w:pPr>
        <w:ind w:left="6739" w:hanging="360"/>
      </w:pPr>
      <w:rPr>
        <w:rFonts w:hint="default"/>
      </w:rPr>
    </w:lvl>
    <w:lvl w:ilvl="1">
      <w:start w:val="1"/>
      <w:numFmt w:val="decimal"/>
      <w:isLgl/>
      <w:lvlText w:val="%1.%2."/>
      <w:lvlJc w:val="left"/>
      <w:pPr>
        <w:ind w:left="6799" w:hanging="420"/>
      </w:pPr>
      <w:rPr>
        <w:rFonts w:hint="default"/>
        <w:b w:val="0"/>
      </w:rPr>
    </w:lvl>
    <w:lvl w:ilvl="2">
      <w:start w:val="1"/>
      <w:numFmt w:val="decimal"/>
      <w:isLgl/>
      <w:lvlText w:val="%1.%2.%3."/>
      <w:lvlJc w:val="left"/>
      <w:pPr>
        <w:ind w:left="7099" w:hanging="720"/>
      </w:pPr>
      <w:rPr>
        <w:rFonts w:hint="default"/>
        <w:b/>
      </w:rPr>
    </w:lvl>
    <w:lvl w:ilvl="3">
      <w:start w:val="1"/>
      <w:numFmt w:val="decimal"/>
      <w:isLgl/>
      <w:lvlText w:val="%1.%2.%3.%4."/>
      <w:lvlJc w:val="left"/>
      <w:pPr>
        <w:ind w:left="7099" w:hanging="720"/>
      </w:pPr>
      <w:rPr>
        <w:rFonts w:hint="default"/>
        <w:b/>
      </w:rPr>
    </w:lvl>
    <w:lvl w:ilvl="4">
      <w:start w:val="1"/>
      <w:numFmt w:val="decimal"/>
      <w:isLgl/>
      <w:lvlText w:val="%1.%2.%3.%4.%5."/>
      <w:lvlJc w:val="left"/>
      <w:pPr>
        <w:ind w:left="7459" w:hanging="1080"/>
      </w:pPr>
      <w:rPr>
        <w:rFonts w:hint="default"/>
        <w:b/>
      </w:rPr>
    </w:lvl>
    <w:lvl w:ilvl="5">
      <w:start w:val="1"/>
      <w:numFmt w:val="decimal"/>
      <w:isLgl/>
      <w:lvlText w:val="%1.%2.%3.%4.%5.%6."/>
      <w:lvlJc w:val="left"/>
      <w:pPr>
        <w:ind w:left="7459" w:hanging="1080"/>
      </w:pPr>
      <w:rPr>
        <w:rFonts w:hint="default"/>
        <w:b/>
      </w:rPr>
    </w:lvl>
    <w:lvl w:ilvl="6">
      <w:start w:val="1"/>
      <w:numFmt w:val="decimal"/>
      <w:isLgl/>
      <w:lvlText w:val="%1.%2.%3.%4.%5.%6.%7."/>
      <w:lvlJc w:val="left"/>
      <w:pPr>
        <w:ind w:left="7819" w:hanging="1440"/>
      </w:pPr>
      <w:rPr>
        <w:rFonts w:hint="default"/>
        <w:b/>
      </w:rPr>
    </w:lvl>
    <w:lvl w:ilvl="7">
      <w:start w:val="1"/>
      <w:numFmt w:val="decimal"/>
      <w:isLgl/>
      <w:lvlText w:val="%1.%2.%3.%4.%5.%6.%7.%8."/>
      <w:lvlJc w:val="left"/>
      <w:pPr>
        <w:ind w:left="7819" w:hanging="1440"/>
      </w:pPr>
      <w:rPr>
        <w:rFonts w:hint="default"/>
        <w:b/>
      </w:rPr>
    </w:lvl>
    <w:lvl w:ilvl="8">
      <w:start w:val="1"/>
      <w:numFmt w:val="decimal"/>
      <w:isLgl/>
      <w:lvlText w:val="%1.%2.%3.%4.%5.%6.%7.%8.%9."/>
      <w:lvlJc w:val="left"/>
      <w:pPr>
        <w:ind w:left="8179" w:hanging="1800"/>
      </w:pPr>
      <w:rPr>
        <w:rFonts w:hint="default"/>
        <w:b/>
      </w:rPr>
    </w:lvl>
  </w:abstractNum>
  <w:abstractNum w:abstractNumId="12">
    <w:nsid w:val="3DEB2EAF"/>
    <w:multiLevelType w:val="multilevel"/>
    <w:tmpl w:val="FA064F6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1F10443"/>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4">
    <w:nsid w:val="44CA2CB0"/>
    <w:multiLevelType w:val="hybridMultilevel"/>
    <w:tmpl w:val="F47273E0"/>
    <w:lvl w:ilvl="0" w:tplc="5136F59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nsid w:val="45AB648E"/>
    <w:multiLevelType w:val="hybridMultilevel"/>
    <w:tmpl w:val="D77E8DD4"/>
    <w:lvl w:ilvl="0" w:tplc="68A0333C">
      <w:start w:val="1"/>
      <w:numFmt w:val="lowerLetter"/>
      <w:lvlText w:val="%1)"/>
      <w:lvlJc w:val="left"/>
      <w:pPr>
        <w:ind w:left="141" w:hanging="37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758000E">
      <w:numFmt w:val="bullet"/>
      <w:lvlText w:val="•"/>
      <w:lvlJc w:val="left"/>
      <w:pPr>
        <w:ind w:left="1132" w:hanging="370"/>
      </w:pPr>
      <w:rPr>
        <w:rFonts w:hint="default"/>
        <w:lang w:val="pt-PT" w:eastAsia="en-US" w:bidi="ar-SA"/>
      </w:rPr>
    </w:lvl>
    <w:lvl w:ilvl="2" w:tplc="819CC274">
      <w:numFmt w:val="bullet"/>
      <w:lvlText w:val="•"/>
      <w:lvlJc w:val="left"/>
      <w:pPr>
        <w:ind w:left="2125" w:hanging="370"/>
      </w:pPr>
      <w:rPr>
        <w:rFonts w:hint="default"/>
        <w:lang w:val="pt-PT" w:eastAsia="en-US" w:bidi="ar-SA"/>
      </w:rPr>
    </w:lvl>
    <w:lvl w:ilvl="3" w:tplc="739A3F3C">
      <w:numFmt w:val="bullet"/>
      <w:lvlText w:val="•"/>
      <w:lvlJc w:val="left"/>
      <w:pPr>
        <w:ind w:left="3117" w:hanging="370"/>
      </w:pPr>
      <w:rPr>
        <w:rFonts w:hint="default"/>
        <w:lang w:val="pt-PT" w:eastAsia="en-US" w:bidi="ar-SA"/>
      </w:rPr>
    </w:lvl>
    <w:lvl w:ilvl="4" w:tplc="7480D8FC">
      <w:numFmt w:val="bullet"/>
      <w:lvlText w:val="•"/>
      <w:lvlJc w:val="left"/>
      <w:pPr>
        <w:ind w:left="4110" w:hanging="370"/>
      </w:pPr>
      <w:rPr>
        <w:rFonts w:hint="default"/>
        <w:lang w:val="pt-PT" w:eastAsia="en-US" w:bidi="ar-SA"/>
      </w:rPr>
    </w:lvl>
    <w:lvl w:ilvl="5" w:tplc="DD665218">
      <w:numFmt w:val="bullet"/>
      <w:lvlText w:val="•"/>
      <w:lvlJc w:val="left"/>
      <w:pPr>
        <w:ind w:left="5102" w:hanging="370"/>
      </w:pPr>
      <w:rPr>
        <w:rFonts w:hint="default"/>
        <w:lang w:val="pt-PT" w:eastAsia="en-US" w:bidi="ar-SA"/>
      </w:rPr>
    </w:lvl>
    <w:lvl w:ilvl="6" w:tplc="EBE09F06">
      <w:numFmt w:val="bullet"/>
      <w:lvlText w:val="•"/>
      <w:lvlJc w:val="left"/>
      <w:pPr>
        <w:ind w:left="6095" w:hanging="370"/>
      </w:pPr>
      <w:rPr>
        <w:rFonts w:hint="default"/>
        <w:lang w:val="pt-PT" w:eastAsia="en-US" w:bidi="ar-SA"/>
      </w:rPr>
    </w:lvl>
    <w:lvl w:ilvl="7" w:tplc="46741E02">
      <w:numFmt w:val="bullet"/>
      <w:lvlText w:val="•"/>
      <w:lvlJc w:val="left"/>
      <w:pPr>
        <w:ind w:left="7087" w:hanging="370"/>
      </w:pPr>
      <w:rPr>
        <w:rFonts w:hint="default"/>
        <w:lang w:val="pt-PT" w:eastAsia="en-US" w:bidi="ar-SA"/>
      </w:rPr>
    </w:lvl>
    <w:lvl w:ilvl="8" w:tplc="95A2D7A6">
      <w:numFmt w:val="bullet"/>
      <w:lvlText w:val="•"/>
      <w:lvlJc w:val="left"/>
      <w:pPr>
        <w:ind w:left="8080" w:hanging="370"/>
      </w:pPr>
      <w:rPr>
        <w:rFonts w:hint="default"/>
        <w:lang w:val="pt-PT" w:eastAsia="en-US" w:bidi="ar-SA"/>
      </w:rPr>
    </w:lvl>
  </w:abstractNum>
  <w:abstractNum w:abstractNumId="16">
    <w:nsid w:val="45D552B4"/>
    <w:multiLevelType w:val="multilevel"/>
    <w:tmpl w:val="7E40F52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7">
    <w:nsid w:val="4A1952F7"/>
    <w:multiLevelType w:val="multilevel"/>
    <w:tmpl w:val="2A32311A"/>
    <w:lvl w:ilvl="0">
      <w:start w:val="4"/>
      <w:numFmt w:val="decimal"/>
      <w:lvlText w:val="%1"/>
      <w:lvlJc w:val="left"/>
      <w:pPr>
        <w:ind w:left="141" w:hanging="468"/>
        <w:jc w:val="left"/>
      </w:pPr>
      <w:rPr>
        <w:rFonts w:hint="default"/>
        <w:lang w:val="pt-PT" w:eastAsia="en-US" w:bidi="ar-SA"/>
      </w:rPr>
    </w:lvl>
    <w:lvl w:ilvl="1">
      <w:start w:val="1"/>
      <w:numFmt w:val="decimal"/>
      <w:lvlText w:val="%1.%2"/>
      <w:lvlJc w:val="left"/>
      <w:pPr>
        <w:ind w:left="141" w:hanging="46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5" w:hanging="468"/>
      </w:pPr>
      <w:rPr>
        <w:rFonts w:hint="default"/>
        <w:lang w:val="pt-PT" w:eastAsia="en-US" w:bidi="ar-SA"/>
      </w:rPr>
    </w:lvl>
    <w:lvl w:ilvl="3">
      <w:numFmt w:val="bullet"/>
      <w:lvlText w:val="•"/>
      <w:lvlJc w:val="left"/>
      <w:pPr>
        <w:ind w:left="3117" w:hanging="468"/>
      </w:pPr>
      <w:rPr>
        <w:rFonts w:hint="default"/>
        <w:lang w:val="pt-PT" w:eastAsia="en-US" w:bidi="ar-SA"/>
      </w:rPr>
    </w:lvl>
    <w:lvl w:ilvl="4">
      <w:numFmt w:val="bullet"/>
      <w:lvlText w:val="•"/>
      <w:lvlJc w:val="left"/>
      <w:pPr>
        <w:ind w:left="4110" w:hanging="468"/>
      </w:pPr>
      <w:rPr>
        <w:rFonts w:hint="default"/>
        <w:lang w:val="pt-PT" w:eastAsia="en-US" w:bidi="ar-SA"/>
      </w:rPr>
    </w:lvl>
    <w:lvl w:ilvl="5">
      <w:numFmt w:val="bullet"/>
      <w:lvlText w:val="•"/>
      <w:lvlJc w:val="left"/>
      <w:pPr>
        <w:ind w:left="5102" w:hanging="468"/>
      </w:pPr>
      <w:rPr>
        <w:rFonts w:hint="default"/>
        <w:lang w:val="pt-PT" w:eastAsia="en-US" w:bidi="ar-SA"/>
      </w:rPr>
    </w:lvl>
    <w:lvl w:ilvl="6">
      <w:numFmt w:val="bullet"/>
      <w:lvlText w:val="•"/>
      <w:lvlJc w:val="left"/>
      <w:pPr>
        <w:ind w:left="6095" w:hanging="468"/>
      </w:pPr>
      <w:rPr>
        <w:rFonts w:hint="default"/>
        <w:lang w:val="pt-PT" w:eastAsia="en-US" w:bidi="ar-SA"/>
      </w:rPr>
    </w:lvl>
    <w:lvl w:ilvl="7">
      <w:numFmt w:val="bullet"/>
      <w:lvlText w:val="•"/>
      <w:lvlJc w:val="left"/>
      <w:pPr>
        <w:ind w:left="7087" w:hanging="468"/>
      </w:pPr>
      <w:rPr>
        <w:rFonts w:hint="default"/>
        <w:lang w:val="pt-PT" w:eastAsia="en-US" w:bidi="ar-SA"/>
      </w:rPr>
    </w:lvl>
    <w:lvl w:ilvl="8">
      <w:numFmt w:val="bullet"/>
      <w:lvlText w:val="•"/>
      <w:lvlJc w:val="left"/>
      <w:pPr>
        <w:ind w:left="8080" w:hanging="468"/>
      </w:pPr>
      <w:rPr>
        <w:rFonts w:hint="default"/>
        <w:lang w:val="pt-PT" w:eastAsia="en-US" w:bidi="ar-SA"/>
      </w:rPr>
    </w:lvl>
  </w:abstractNum>
  <w:abstractNum w:abstractNumId="18">
    <w:nsid w:val="4DA03DFA"/>
    <w:multiLevelType w:val="hybridMultilevel"/>
    <w:tmpl w:val="C9CC0DD4"/>
    <w:lvl w:ilvl="0" w:tplc="D4C4E98C">
      <w:start w:val="1"/>
      <w:numFmt w:val="lowerLetter"/>
      <w:lvlText w:val="%1)"/>
      <w:lvlJc w:val="left"/>
      <w:pPr>
        <w:ind w:left="849" w:hanging="71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5AAC524">
      <w:numFmt w:val="bullet"/>
      <w:lvlText w:val="•"/>
      <w:lvlJc w:val="left"/>
      <w:pPr>
        <w:ind w:left="1762" w:hanging="711"/>
      </w:pPr>
      <w:rPr>
        <w:rFonts w:hint="default"/>
        <w:lang w:val="pt-PT" w:eastAsia="en-US" w:bidi="ar-SA"/>
      </w:rPr>
    </w:lvl>
    <w:lvl w:ilvl="2" w:tplc="845AF3C6">
      <w:numFmt w:val="bullet"/>
      <w:lvlText w:val="•"/>
      <w:lvlJc w:val="left"/>
      <w:pPr>
        <w:ind w:left="2685" w:hanging="711"/>
      </w:pPr>
      <w:rPr>
        <w:rFonts w:hint="default"/>
        <w:lang w:val="pt-PT" w:eastAsia="en-US" w:bidi="ar-SA"/>
      </w:rPr>
    </w:lvl>
    <w:lvl w:ilvl="3" w:tplc="8304CEA2">
      <w:numFmt w:val="bullet"/>
      <w:lvlText w:val="•"/>
      <w:lvlJc w:val="left"/>
      <w:pPr>
        <w:ind w:left="3607" w:hanging="711"/>
      </w:pPr>
      <w:rPr>
        <w:rFonts w:hint="default"/>
        <w:lang w:val="pt-PT" w:eastAsia="en-US" w:bidi="ar-SA"/>
      </w:rPr>
    </w:lvl>
    <w:lvl w:ilvl="4" w:tplc="96B2A438">
      <w:numFmt w:val="bullet"/>
      <w:lvlText w:val="•"/>
      <w:lvlJc w:val="left"/>
      <w:pPr>
        <w:ind w:left="4530" w:hanging="711"/>
      </w:pPr>
      <w:rPr>
        <w:rFonts w:hint="default"/>
        <w:lang w:val="pt-PT" w:eastAsia="en-US" w:bidi="ar-SA"/>
      </w:rPr>
    </w:lvl>
    <w:lvl w:ilvl="5" w:tplc="83FCC5F6">
      <w:numFmt w:val="bullet"/>
      <w:lvlText w:val="•"/>
      <w:lvlJc w:val="left"/>
      <w:pPr>
        <w:ind w:left="5452" w:hanging="711"/>
      </w:pPr>
      <w:rPr>
        <w:rFonts w:hint="default"/>
        <w:lang w:val="pt-PT" w:eastAsia="en-US" w:bidi="ar-SA"/>
      </w:rPr>
    </w:lvl>
    <w:lvl w:ilvl="6" w:tplc="0D408B3C">
      <w:numFmt w:val="bullet"/>
      <w:lvlText w:val="•"/>
      <w:lvlJc w:val="left"/>
      <w:pPr>
        <w:ind w:left="6375" w:hanging="711"/>
      </w:pPr>
      <w:rPr>
        <w:rFonts w:hint="default"/>
        <w:lang w:val="pt-PT" w:eastAsia="en-US" w:bidi="ar-SA"/>
      </w:rPr>
    </w:lvl>
    <w:lvl w:ilvl="7" w:tplc="05A86DFA">
      <w:numFmt w:val="bullet"/>
      <w:lvlText w:val="•"/>
      <w:lvlJc w:val="left"/>
      <w:pPr>
        <w:ind w:left="7297" w:hanging="711"/>
      </w:pPr>
      <w:rPr>
        <w:rFonts w:hint="default"/>
        <w:lang w:val="pt-PT" w:eastAsia="en-US" w:bidi="ar-SA"/>
      </w:rPr>
    </w:lvl>
    <w:lvl w:ilvl="8" w:tplc="A36008D8">
      <w:numFmt w:val="bullet"/>
      <w:lvlText w:val="•"/>
      <w:lvlJc w:val="left"/>
      <w:pPr>
        <w:ind w:left="8220" w:hanging="711"/>
      </w:pPr>
      <w:rPr>
        <w:rFonts w:hint="default"/>
        <w:lang w:val="pt-PT" w:eastAsia="en-US" w:bidi="ar-SA"/>
      </w:rPr>
    </w:lvl>
  </w:abstractNum>
  <w:abstractNum w:abstractNumId="19">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18A5AD3"/>
    <w:multiLevelType w:val="hybridMultilevel"/>
    <w:tmpl w:val="35FA1FBC"/>
    <w:lvl w:ilvl="0" w:tplc="EDCEB716">
      <w:start w:val="1"/>
      <w:numFmt w:val="lowerLetter"/>
      <w:lvlText w:val="%1)"/>
      <w:lvlJc w:val="left"/>
      <w:pPr>
        <w:ind w:left="141" w:hanging="27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6CE6702">
      <w:numFmt w:val="bullet"/>
      <w:lvlText w:val="•"/>
      <w:lvlJc w:val="left"/>
      <w:pPr>
        <w:ind w:left="1132" w:hanging="274"/>
      </w:pPr>
      <w:rPr>
        <w:rFonts w:hint="default"/>
        <w:lang w:val="pt-PT" w:eastAsia="en-US" w:bidi="ar-SA"/>
      </w:rPr>
    </w:lvl>
    <w:lvl w:ilvl="2" w:tplc="1ED8A3D6">
      <w:numFmt w:val="bullet"/>
      <w:lvlText w:val="•"/>
      <w:lvlJc w:val="left"/>
      <w:pPr>
        <w:ind w:left="2125" w:hanging="274"/>
      </w:pPr>
      <w:rPr>
        <w:rFonts w:hint="default"/>
        <w:lang w:val="pt-PT" w:eastAsia="en-US" w:bidi="ar-SA"/>
      </w:rPr>
    </w:lvl>
    <w:lvl w:ilvl="3" w:tplc="F4F880B8">
      <w:numFmt w:val="bullet"/>
      <w:lvlText w:val="•"/>
      <w:lvlJc w:val="left"/>
      <w:pPr>
        <w:ind w:left="3117" w:hanging="274"/>
      </w:pPr>
      <w:rPr>
        <w:rFonts w:hint="default"/>
        <w:lang w:val="pt-PT" w:eastAsia="en-US" w:bidi="ar-SA"/>
      </w:rPr>
    </w:lvl>
    <w:lvl w:ilvl="4" w:tplc="A9CA271A">
      <w:numFmt w:val="bullet"/>
      <w:lvlText w:val="•"/>
      <w:lvlJc w:val="left"/>
      <w:pPr>
        <w:ind w:left="4110" w:hanging="274"/>
      </w:pPr>
      <w:rPr>
        <w:rFonts w:hint="default"/>
        <w:lang w:val="pt-PT" w:eastAsia="en-US" w:bidi="ar-SA"/>
      </w:rPr>
    </w:lvl>
    <w:lvl w:ilvl="5" w:tplc="73865AFE">
      <w:numFmt w:val="bullet"/>
      <w:lvlText w:val="•"/>
      <w:lvlJc w:val="left"/>
      <w:pPr>
        <w:ind w:left="5102" w:hanging="274"/>
      </w:pPr>
      <w:rPr>
        <w:rFonts w:hint="default"/>
        <w:lang w:val="pt-PT" w:eastAsia="en-US" w:bidi="ar-SA"/>
      </w:rPr>
    </w:lvl>
    <w:lvl w:ilvl="6" w:tplc="516E5368">
      <w:numFmt w:val="bullet"/>
      <w:lvlText w:val="•"/>
      <w:lvlJc w:val="left"/>
      <w:pPr>
        <w:ind w:left="6095" w:hanging="274"/>
      </w:pPr>
      <w:rPr>
        <w:rFonts w:hint="default"/>
        <w:lang w:val="pt-PT" w:eastAsia="en-US" w:bidi="ar-SA"/>
      </w:rPr>
    </w:lvl>
    <w:lvl w:ilvl="7" w:tplc="57BC612A">
      <w:numFmt w:val="bullet"/>
      <w:lvlText w:val="•"/>
      <w:lvlJc w:val="left"/>
      <w:pPr>
        <w:ind w:left="7087" w:hanging="274"/>
      </w:pPr>
      <w:rPr>
        <w:rFonts w:hint="default"/>
        <w:lang w:val="pt-PT" w:eastAsia="en-US" w:bidi="ar-SA"/>
      </w:rPr>
    </w:lvl>
    <w:lvl w:ilvl="8" w:tplc="F782CB9C">
      <w:numFmt w:val="bullet"/>
      <w:lvlText w:val="•"/>
      <w:lvlJc w:val="left"/>
      <w:pPr>
        <w:ind w:left="8080" w:hanging="274"/>
      </w:pPr>
      <w:rPr>
        <w:rFonts w:hint="default"/>
        <w:lang w:val="pt-PT" w:eastAsia="en-US" w:bidi="ar-SA"/>
      </w:rPr>
    </w:lvl>
  </w:abstractNum>
  <w:abstractNum w:abstractNumId="21">
    <w:nsid w:val="52CD3D8C"/>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22">
    <w:nsid w:val="5D734A5E"/>
    <w:multiLevelType w:val="hybridMultilevel"/>
    <w:tmpl w:val="5C3844D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3">
    <w:nsid w:val="69470E49"/>
    <w:multiLevelType w:val="hybridMultilevel"/>
    <w:tmpl w:val="A3B26718"/>
    <w:lvl w:ilvl="0" w:tplc="5C849CA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4">
    <w:nsid w:val="6AF216E3"/>
    <w:multiLevelType w:val="hybridMultilevel"/>
    <w:tmpl w:val="C49E9EBC"/>
    <w:lvl w:ilvl="0" w:tplc="14B83BCE">
      <w:start w:val="1"/>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5">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26">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11F7EF6"/>
    <w:multiLevelType w:val="multilevel"/>
    <w:tmpl w:val="3766A996"/>
    <w:lvl w:ilvl="0">
      <w:start w:val="1"/>
      <w:numFmt w:val="decimal"/>
      <w:lvlText w:val="%1."/>
      <w:lvlJc w:val="left"/>
      <w:pPr>
        <w:ind w:left="499"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540"/>
        <w:jc w:val="left"/>
      </w:pPr>
      <w:rPr>
        <w:rFonts w:hint="default"/>
        <w:spacing w:val="0"/>
        <w:w w:val="100"/>
        <w:lang w:val="pt-PT" w:eastAsia="en-US" w:bidi="ar-SA"/>
      </w:rPr>
    </w:lvl>
    <w:lvl w:ilvl="2">
      <w:numFmt w:val="bullet"/>
      <w:lvlText w:val="•"/>
      <w:lvlJc w:val="left"/>
      <w:pPr>
        <w:ind w:left="560" w:hanging="540"/>
      </w:pPr>
      <w:rPr>
        <w:rFonts w:hint="default"/>
        <w:lang w:val="pt-PT" w:eastAsia="en-US" w:bidi="ar-SA"/>
      </w:rPr>
    </w:lvl>
    <w:lvl w:ilvl="3">
      <w:numFmt w:val="bullet"/>
      <w:lvlText w:val="•"/>
      <w:lvlJc w:val="left"/>
      <w:pPr>
        <w:ind w:left="1748" w:hanging="540"/>
      </w:pPr>
      <w:rPr>
        <w:rFonts w:hint="default"/>
        <w:lang w:val="pt-PT" w:eastAsia="en-US" w:bidi="ar-SA"/>
      </w:rPr>
    </w:lvl>
    <w:lvl w:ilvl="4">
      <w:numFmt w:val="bullet"/>
      <w:lvlText w:val="•"/>
      <w:lvlJc w:val="left"/>
      <w:pPr>
        <w:ind w:left="2936" w:hanging="540"/>
      </w:pPr>
      <w:rPr>
        <w:rFonts w:hint="default"/>
        <w:lang w:val="pt-PT" w:eastAsia="en-US" w:bidi="ar-SA"/>
      </w:rPr>
    </w:lvl>
    <w:lvl w:ilvl="5">
      <w:numFmt w:val="bullet"/>
      <w:lvlText w:val="•"/>
      <w:lvlJc w:val="left"/>
      <w:pPr>
        <w:ind w:left="4124" w:hanging="540"/>
      </w:pPr>
      <w:rPr>
        <w:rFonts w:hint="default"/>
        <w:lang w:val="pt-PT" w:eastAsia="en-US" w:bidi="ar-SA"/>
      </w:rPr>
    </w:lvl>
    <w:lvl w:ilvl="6">
      <w:numFmt w:val="bullet"/>
      <w:lvlText w:val="•"/>
      <w:lvlJc w:val="left"/>
      <w:pPr>
        <w:ind w:left="5312" w:hanging="540"/>
      </w:pPr>
      <w:rPr>
        <w:rFonts w:hint="default"/>
        <w:lang w:val="pt-PT" w:eastAsia="en-US" w:bidi="ar-SA"/>
      </w:rPr>
    </w:lvl>
    <w:lvl w:ilvl="7">
      <w:numFmt w:val="bullet"/>
      <w:lvlText w:val="•"/>
      <w:lvlJc w:val="left"/>
      <w:pPr>
        <w:ind w:left="6500" w:hanging="540"/>
      </w:pPr>
      <w:rPr>
        <w:rFonts w:hint="default"/>
        <w:lang w:val="pt-PT" w:eastAsia="en-US" w:bidi="ar-SA"/>
      </w:rPr>
    </w:lvl>
    <w:lvl w:ilvl="8">
      <w:numFmt w:val="bullet"/>
      <w:lvlText w:val="•"/>
      <w:lvlJc w:val="left"/>
      <w:pPr>
        <w:ind w:left="7689" w:hanging="540"/>
      </w:pPr>
      <w:rPr>
        <w:rFonts w:hint="default"/>
        <w:lang w:val="pt-PT" w:eastAsia="en-US" w:bidi="ar-SA"/>
      </w:rPr>
    </w:lvl>
  </w:abstractNum>
  <w:abstractNum w:abstractNumId="28">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304489"/>
    <w:multiLevelType w:val="hybridMultilevel"/>
    <w:tmpl w:val="EFF05876"/>
    <w:lvl w:ilvl="0" w:tplc="EF3C6BB8">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nsid w:val="77E85D9A"/>
    <w:multiLevelType w:val="hybridMultilevel"/>
    <w:tmpl w:val="A28A3826"/>
    <w:lvl w:ilvl="0" w:tplc="BB286226">
      <w:start w:val="1"/>
      <w:numFmt w:val="upperRoman"/>
      <w:lvlText w:val="%1."/>
      <w:lvlJc w:val="left"/>
      <w:pPr>
        <w:ind w:left="938" w:hanging="72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1">
    <w:nsid w:val="7BEA0639"/>
    <w:multiLevelType w:val="multilevel"/>
    <w:tmpl w:val="3D065A20"/>
    <w:lvl w:ilvl="0">
      <w:start w:val="2"/>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num w:numId="1">
    <w:abstractNumId w:val="25"/>
  </w:num>
  <w:num w:numId="2">
    <w:abstractNumId w:val="1"/>
  </w:num>
  <w:num w:numId="3">
    <w:abstractNumId w:val="9"/>
  </w:num>
  <w:num w:numId="4">
    <w:abstractNumId w:val="10"/>
  </w:num>
  <w:num w:numId="5">
    <w:abstractNumId w:val="19"/>
  </w:num>
  <w:num w:numId="6">
    <w:abstractNumId w:val="26"/>
  </w:num>
  <w:num w:numId="7">
    <w:abstractNumId w:val="28"/>
  </w:num>
  <w:num w:numId="8">
    <w:abstractNumId w:val="2"/>
  </w:num>
  <w:num w:numId="9">
    <w:abstractNumId w:val="11"/>
  </w:num>
  <w:num w:numId="10">
    <w:abstractNumId w:val="12"/>
  </w:num>
  <w:num w:numId="11">
    <w:abstractNumId w:val="14"/>
  </w:num>
  <w:num w:numId="12">
    <w:abstractNumId w:val="30"/>
  </w:num>
  <w:num w:numId="13">
    <w:abstractNumId w:val="24"/>
  </w:num>
  <w:num w:numId="14">
    <w:abstractNumId w:val="5"/>
  </w:num>
  <w:num w:numId="15">
    <w:abstractNumId w:val="2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31"/>
  </w:num>
  <w:num w:numId="19">
    <w:abstractNumId w:val="3"/>
  </w:num>
  <w:num w:numId="20">
    <w:abstractNumId w:val="22"/>
  </w:num>
  <w:num w:numId="21">
    <w:abstractNumId w:val="6"/>
  </w:num>
  <w:num w:numId="22">
    <w:abstractNumId w:val="21"/>
  </w:num>
  <w:num w:numId="23">
    <w:abstractNumId w:val="13"/>
  </w:num>
  <w:num w:numId="24">
    <w:abstractNumId w:val="7"/>
  </w:num>
  <w:num w:numId="25">
    <w:abstractNumId w:val="4"/>
  </w:num>
  <w:num w:numId="26">
    <w:abstractNumId w:val="16"/>
  </w:num>
  <w:num w:numId="27">
    <w:abstractNumId w:val="8"/>
  </w:num>
  <w:num w:numId="28">
    <w:abstractNumId w:val="0"/>
  </w:num>
  <w:num w:numId="29">
    <w:abstractNumId w:val="18"/>
  </w:num>
  <w:num w:numId="30">
    <w:abstractNumId w:val="15"/>
  </w:num>
  <w:num w:numId="31">
    <w:abstractNumId w:val="20"/>
  </w:num>
  <w:num w:numId="32">
    <w:abstractNumId w:val="17"/>
  </w:num>
  <w:num w:numId="33">
    <w:abstractNumId w:val="27"/>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65C82"/>
    <w:rsid w:val="000805FA"/>
    <w:rsid w:val="00080F40"/>
    <w:rsid w:val="0008695E"/>
    <w:rsid w:val="000874DA"/>
    <w:rsid w:val="00091005"/>
    <w:rsid w:val="000A1D34"/>
    <w:rsid w:val="000A464F"/>
    <w:rsid w:val="000B435D"/>
    <w:rsid w:val="000D02ED"/>
    <w:rsid w:val="00113A3A"/>
    <w:rsid w:val="00124A9E"/>
    <w:rsid w:val="00152987"/>
    <w:rsid w:val="001716B8"/>
    <w:rsid w:val="00173192"/>
    <w:rsid w:val="00191E8C"/>
    <w:rsid w:val="001A0AAB"/>
    <w:rsid w:val="001A4799"/>
    <w:rsid w:val="001A5484"/>
    <w:rsid w:val="001A6898"/>
    <w:rsid w:val="001B4E02"/>
    <w:rsid w:val="001E3B4C"/>
    <w:rsid w:val="00215097"/>
    <w:rsid w:val="002A48CB"/>
    <w:rsid w:val="002B5E35"/>
    <w:rsid w:val="002E3ADC"/>
    <w:rsid w:val="002F146D"/>
    <w:rsid w:val="002F3879"/>
    <w:rsid w:val="002F6F94"/>
    <w:rsid w:val="003019EB"/>
    <w:rsid w:val="00315791"/>
    <w:rsid w:val="0033683F"/>
    <w:rsid w:val="00362416"/>
    <w:rsid w:val="00362A0E"/>
    <w:rsid w:val="003647D9"/>
    <w:rsid w:val="00377283"/>
    <w:rsid w:val="003A72C1"/>
    <w:rsid w:val="003D0149"/>
    <w:rsid w:val="003D74FF"/>
    <w:rsid w:val="003F1C2C"/>
    <w:rsid w:val="003F2533"/>
    <w:rsid w:val="003F4044"/>
    <w:rsid w:val="00455F14"/>
    <w:rsid w:val="00457150"/>
    <w:rsid w:val="004911C1"/>
    <w:rsid w:val="004C720B"/>
    <w:rsid w:val="004D136C"/>
    <w:rsid w:val="004F0388"/>
    <w:rsid w:val="005159F0"/>
    <w:rsid w:val="005420D9"/>
    <w:rsid w:val="00542138"/>
    <w:rsid w:val="00544CB4"/>
    <w:rsid w:val="00545FDE"/>
    <w:rsid w:val="00556BF3"/>
    <w:rsid w:val="005861FB"/>
    <w:rsid w:val="005932D3"/>
    <w:rsid w:val="005A3C7F"/>
    <w:rsid w:val="005A49EF"/>
    <w:rsid w:val="005C1A8D"/>
    <w:rsid w:val="005C1C24"/>
    <w:rsid w:val="005D0DA8"/>
    <w:rsid w:val="005D71D0"/>
    <w:rsid w:val="005E6E65"/>
    <w:rsid w:val="005F54C9"/>
    <w:rsid w:val="00637665"/>
    <w:rsid w:val="0065002A"/>
    <w:rsid w:val="00650FB1"/>
    <w:rsid w:val="00652B6A"/>
    <w:rsid w:val="00655AF0"/>
    <w:rsid w:val="0066061C"/>
    <w:rsid w:val="006618B3"/>
    <w:rsid w:val="00664E32"/>
    <w:rsid w:val="00675B0E"/>
    <w:rsid w:val="00677A87"/>
    <w:rsid w:val="006864C6"/>
    <w:rsid w:val="00687170"/>
    <w:rsid w:val="0069178A"/>
    <w:rsid w:val="006A4D10"/>
    <w:rsid w:val="006C1455"/>
    <w:rsid w:val="006D6CAC"/>
    <w:rsid w:val="007145B5"/>
    <w:rsid w:val="00745C19"/>
    <w:rsid w:val="00773FC9"/>
    <w:rsid w:val="00790594"/>
    <w:rsid w:val="00791770"/>
    <w:rsid w:val="007A38BC"/>
    <w:rsid w:val="007C7A39"/>
    <w:rsid w:val="007D3244"/>
    <w:rsid w:val="007E19BA"/>
    <w:rsid w:val="007F09EE"/>
    <w:rsid w:val="00806682"/>
    <w:rsid w:val="00823BB0"/>
    <w:rsid w:val="008375A0"/>
    <w:rsid w:val="00855686"/>
    <w:rsid w:val="00886DAF"/>
    <w:rsid w:val="008A11B6"/>
    <w:rsid w:val="008B3FDD"/>
    <w:rsid w:val="008F55FF"/>
    <w:rsid w:val="008F6CAF"/>
    <w:rsid w:val="00921B5C"/>
    <w:rsid w:val="009252EB"/>
    <w:rsid w:val="009258AA"/>
    <w:rsid w:val="009612A5"/>
    <w:rsid w:val="00976CFD"/>
    <w:rsid w:val="00985699"/>
    <w:rsid w:val="00985E6C"/>
    <w:rsid w:val="00990C76"/>
    <w:rsid w:val="009A77C8"/>
    <w:rsid w:val="009C5506"/>
    <w:rsid w:val="009D3A48"/>
    <w:rsid w:val="009E2790"/>
    <w:rsid w:val="009E2C01"/>
    <w:rsid w:val="00A0179B"/>
    <w:rsid w:val="00A03F54"/>
    <w:rsid w:val="00A074C7"/>
    <w:rsid w:val="00A15B1F"/>
    <w:rsid w:val="00A43C5E"/>
    <w:rsid w:val="00A663F6"/>
    <w:rsid w:val="00A865FD"/>
    <w:rsid w:val="00A9471A"/>
    <w:rsid w:val="00A95A21"/>
    <w:rsid w:val="00AA5E91"/>
    <w:rsid w:val="00AD366B"/>
    <w:rsid w:val="00AE50FF"/>
    <w:rsid w:val="00AE78A7"/>
    <w:rsid w:val="00AF34A3"/>
    <w:rsid w:val="00B07729"/>
    <w:rsid w:val="00B155FF"/>
    <w:rsid w:val="00B1689A"/>
    <w:rsid w:val="00B2181A"/>
    <w:rsid w:val="00B346E1"/>
    <w:rsid w:val="00B42B4E"/>
    <w:rsid w:val="00B5111A"/>
    <w:rsid w:val="00B527FB"/>
    <w:rsid w:val="00B53819"/>
    <w:rsid w:val="00B6754C"/>
    <w:rsid w:val="00B75CB2"/>
    <w:rsid w:val="00BB248B"/>
    <w:rsid w:val="00BB3DFB"/>
    <w:rsid w:val="00BC30FF"/>
    <w:rsid w:val="00BC4160"/>
    <w:rsid w:val="00BD014E"/>
    <w:rsid w:val="00BD2757"/>
    <w:rsid w:val="00C13332"/>
    <w:rsid w:val="00C40971"/>
    <w:rsid w:val="00C54795"/>
    <w:rsid w:val="00C85287"/>
    <w:rsid w:val="00C94029"/>
    <w:rsid w:val="00CA1534"/>
    <w:rsid w:val="00CA665C"/>
    <w:rsid w:val="00CB269C"/>
    <w:rsid w:val="00CB4FE2"/>
    <w:rsid w:val="00CE0E1F"/>
    <w:rsid w:val="00CF4A53"/>
    <w:rsid w:val="00D552F2"/>
    <w:rsid w:val="00D60F8D"/>
    <w:rsid w:val="00D656A2"/>
    <w:rsid w:val="00D76F88"/>
    <w:rsid w:val="00D85035"/>
    <w:rsid w:val="00DA6E53"/>
    <w:rsid w:val="00DC2B76"/>
    <w:rsid w:val="00DC384D"/>
    <w:rsid w:val="00DC7146"/>
    <w:rsid w:val="00DD131C"/>
    <w:rsid w:val="00DD40EA"/>
    <w:rsid w:val="00DD5896"/>
    <w:rsid w:val="00DE715E"/>
    <w:rsid w:val="00DF57BC"/>
    <w:rsid w:val="00E12F55"/>
    <w:rsid w:val="00E41075"/>
    <w:rsid w:val="00E515C7"/>
    <w:rsid w:val="00E65510"/>
    <w:rsid w:val="00E73AFB"/>
    <w:rsid w:val="00E8246D"/>
    <w:rsid w:val="00E965A7"/>
    <w:rsid w:val="00EB3CFB"/>
    <w:rsid w:val="00EC2FF5"/>
    <w:rsid w:val="00EC7B32"/>
    <w:rsid w:val="00ED1D21"/>
    <w:rsid w:val="00EF705D"/>
    <w:rsid w:val="00F072CA"/>
    <w:rsid w:val="00F24A2B"/>
    <w:rsid w:val="00F45791"/>
    <w:rsid w:val="00F47A2A"/>
    <w:rsid w:val="00F50880"/>
    <w:rsid w:val="00F67ACB"/>
    <w:rsid w:val="00F83620"/>
    <w:rsid w:val="00F9056B"/>
    <w:rsid w:val="00FA78C5"/>
    <w:rsid w:val="00FC6A66"/>
    <w:rsid w:val="00FD0ECE"/>
    <w:rsid w:val="00FF2927"/>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3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8">
    <w:name w:val="Tabela com grade28"/>
    <w:basedOn w:val="Tabelanormal"/>
    <w:next w:val="Tabelacomgrade"/>
    <w:uiPriority w:val="39"/>
    <w:rsid w:val="003D74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3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8">
    <w:name w:val="Tabela com grade28"/>
    <w:basedOn w:val="Tabelanormal"/>
    <w:next w:val="Tabelacomgrade"/>
    <w:uiPriority w:val="39"/>
    <w:rsid w:val="003D74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047013">
      <w:bodyDiv w:val="1"/>
      <w:marLeft w:val="0"/>
      <w:marRight w:val="0"/>
      <w:marTop w:val="0"/>
      <w:marBottom w:val="0"/>
      <w:divBdr>
        <w:top w:val="none" w:sz="0" w:space="0" w:color="auto"/>
        <w:left w:val="none" w:sz="0" w:space="0" w:color="auto"/>
        <w:bottom w:val="none" w:sz="0" w:space="0" w:color="auto"/>
        <w:right w:val="none" w:sz="0" w:space="0" w:color="auto"/>
      </w:divBdr>
    </w:div>
    <w:div w:id="201464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certidoesapf.apps.tcu.gov.br/" TargetMode="External"/><Relationship Id="rId4" Type="http://schemas.microsoft.com/office/2007/relationships/stylesWithEffects" Target="stylesWithEffects.xml"/><Relationship Id="rId9" Type="http://schemas.openxmlformats.org/officeDocument/2006/relationships/hyperlink" Target="http://www.cnj.jus.br/improbidade_adm/consultar_requerido.php"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67A25-E4CC-4B8A-8AD6-73B38A418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7880</Words>
  <Characters>42556</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4</cp:revision>
  <cp:lastPrinted>2026-05-29T14:32:00Z</cp:lastPrinted>
  <dcterms:created xsi:type="dcterms:W3CDTF">2026-05-29T14:25:00Z</dcterms:created>
  <dcterms:modified xsi:type="dcterms:W3CDTF">2026-05-29T14:33:00Z</dcterms:modified>
</cp:coreProperties>
</file>