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E11EF5" w:rsidR="00E11EF5" w:rsidP="00E11EF5" w:rsidRDefault="00980A0F" w14:paraId="0499DDB7" w14:textId="61FF9473">
      <w:pPr>
        <w:spacing w:line="240" w:lineRule="auto"/>
        <w:ind w:right="-177"/>
        <w:jc w:val="center"/>
        <w:rPr>
          <w:rFonts w:ascii="Arial Narrow" w:hAnsi="Arial Narrow" w:cs="Arial"/>
          <w:b w:val="1"/>
          <w:bCs w:val="1"/>
        </w:rPr>
      </w:pPr>
      <w:r w:rsidRPr="1A5B2FE8" w:rsidR="00980A0F">
        <w:rPr>
          <w:rFonts w:ascii="Arial Narrow" w:hAnsi="Arial Narrow" w:cs="Arial"/>
          <w:b w:val="1"/>
          <w:bCs w:val="1"/>
        </w:rPr>
        <w:t>AVISO</w:t>
      </w:r>
      <w:r w:rsidRPr="1A5B2FE8" w:rsidR="00E11EF5">
        <w:rPr>
          <w:rFonts w:ascii="Arial Narrow" w:hAnsi="Arial Narrow" w:cs="Arial"/>
          <w:b w:val="1"/>
          <w:bCs w:val="1"/>
        </w:rPr>
        <w:t xml:space="preserve"> DE DISPENSA DE LICITAÇÃO EM RAZÃO D</w:t>
      </w:r>
      <w:r w:rsidRPr="1A5B2FE8" w:rsidR="00E11EF5">
        <w:rPr>
          <w:rFonts w:ascii="Arial Narrow" w:hAnsi="Arial Narrow" w:cs="Arial"/>
          <w:b w:val="1"/>
          <w:bCs w:val="1"/>
        </w:rPr>
        <w:t>O</w:t>
      </w:r>
      <w:r w:rsidRPr="1A5B2FE8" w:rsidR="00E11EF5">
        <w:rPr>
          <w:rFonts w:ascii="Arial Narrow" w:hAnsi="Arial Narrow" w:cs="Arial"/>
          <w:b w:val="1"/>
          <w:bCs w:val="1"/>
        </w:rPr>
        <w:t xml:space="preserve"> VA</w:t>
      </w:r>
      <w:r w:rsidRPr="1A5B2FE8" w:rsidR="00E11EF5">
        <w:rPr>
          <w:rFonts w:ascii="Arial Narrow" w:hAnsi="Arial Narrow" w:cs="Arial"/>
          <w:b w:val="1"/>
          <w:bCs w:val="1"/>
          <w:color w:val="auto"/>
        </w:rPr>
        <w:t xml:space="preserve">LOR N° </w:t>
      </w:r>
      <w:r w:rsidRPr="1A5B2FE8" w:rsidR="10EA1994">
        <w:rPr>
          <w:rFonts w:ascii="Arial Narrow" w:hAnsi="Arial Narrow" w:cs="Arial"/>
          <w:b w:val="1"/>
          <w:bCs w:val="1"/>
          <w:color w:val="auto"/>
        </w:rPr>
        <w:t>16</w:t>
      </w:r>
      <w:r w:rsidRPr="1A5B2FE8" w:rsidR="00E11EF5">
        <w:rPr>
          <w:rFonts w:ascii="Arial Narrow" w:hAnsi="Arial Narrow" w:cs="Arial"/>
          <w:b w:val="1"/>
          <w:bCs w:val="1"/>
          <w:color w:val="auto"/>
        </w:rPr>
        <w:t>/2026</w:t>
      </w:r>
    </w:p>
    <w:p w:rsidR="00E11EF5" w:rsidP="00012030" w:rsidRDefault="00E11EF5" w14:paraId="055EF04B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14282A" w:rsidP="1A5B2FE8" w:rsidRDefault="007310A0" w14:paraId="7D642672" w14:textId="7E7D884D">
      <w:pPr>
        <w:spacing w:after="160" w:line="240" w:lineRule="auto"/>
        <w:ind w:right="-177"/>
        <w:jc w:val="both"/>
        <w:rPr>
          <w:rFonts w:ascii="Arial Narrow" w:hAnsi="Arial Narrow" w:cs="Arial"/>
        </w:rPr>
      </w:pPr>
      <w:r w:rsidRPr="1A5B2FE8" w:rsidR="007310A0">
        <w:rPr>
          <w:rFonts w:ascii="Arial Narrow" w:hAnsi="Arial Narrow" w:cs="Arial"/>
        </w:rPr>
        <w:t>A C</w:t>
      </w:r>
      <w:r w:rsidRPr="1A5B2FE8" w:rsidR="007310A0">
        <w:rPr>
          <w:rFonts w:ascii="Arial Narrow" w:hAnsi="Arial Narrow" w:cs="Arial"/>
        </w:rPr>
        <w:t>âmara Municipal de Campestre</w:t>
      </w:r>
      <w:r w:rsidRPr="1A5B2FE8" w:rsidR="007310A0">
        <w:rPr>
          <w:rFonts w:ascii="Arial Narrow" w:hAnsi="Arial Narrow" w:cs="Arial"/>
        </w:rPr>
        <w:t xml:space="preserve">, pessoa jurídica de direito público interno, inscrita no CNPJ sob o nº 02.343.891/0001-04, com sede na </w:t>
      </w:r>
      <w:r w:rsidRPr="1A5B2FE8" w:rsidR="007310A0">
        <w:rPr>
          <w:rFonts w:ascii="Arial Narrow" w:hAnsi="Arial Narrow"/>
          <w:sz w:val="24"/>
          <w:szCs w:val="24"/>
        </w:rPr>
        <w:t>Travessa Ambrosina Ferreira, nº 136, Centro</w:t>
      </w:r>
      <w:r w:rsidRPr="1A5B2FE8" w:rsidR="007310A0">
        <w:rPr>
          <w:rFonts w:ascii="Arial Narrow" w:hAnsi="Arial Narrow" w:cs="Arial"/>
          <w:color w:val="auto"/>
        </w:rPr>
        <w:t xml:space="preserve">, </w:t>
      </w:r>
      <w:r w:rsidRPr="1A5B2FE8" w:rsidR="007310A0">
        <w:rPr>
          <w:rFonts w:ascii="Arial Narrow" w:hAnsi="Arial Narrow" w:cs="Arial"/>
          <w:color w:val="auto"/>
        </w:rPr>
        <w:t>Campestre</w:t>
      </w:r>
      <w:r w:rsidRPr="1A5B2FE8" w:rsidR="007310A0">
        <w:rPr>
          <w:rFonts w:ascii="Arial Narrow" w:hAnsi="Arial Narrow" w:cs="Arial"/>
          <w:color w:val="auto"/>
        </w:rPr>
        <w:t xml:space="preserve"> </w:t>
      </w:r>
      <w:r w:rsidRPr="1A5B2FE8" w:rsidR="007310A0">
        <w:rPr>
          <w:rFonts w:ascii="Arial Narrow" w:hAnsi="Arial Narrow" w:cs="Arial"/>
          <w:color w:val="auto"/>
        </w:rPr>
        <w:t>-</w:t>
      </w:r>
      <w:r w:rsidRPr="1A5B2FE8" w:rsidR="007310A0">
        <w:rPr>
          <w:rFonts w:ascii="Arial Narrow" w:hAnsi="Arial Narrow" w:cs="Arial"/>
          <w:color w:val="auto"/>
        </w:rPr>
        <w:t xml:space="preserve"> MG, torna públic</w:t>
      </w:r>
      <w:r w:rsidRPr="1A5B2FE8" w:rsidR="007310A0">
        <w:rPr>
          <w:rFonts w:ascii="Arial Narrow" w:hAnsi="Arial Narrow" w:cs="Arial"/>
          <w:color w:val="auto"/>
        </w:rPr>
        <w:t>o que</w:t>
      </w:r>
      <w:r w:rsidRPr="1A5B2FE8" w:rsidR="007310A0">
        <w:rPr>
          <w:rFonts w:ascii="Arial Narrow" w:hAnsi="Arial Narrow" w:cs="Arial"/>
          <w:color w:val="auto"/>
        </w:rPr>
        <w:t xml:space="preserve"> realizará processo de </w:t>
      </w:r>
      <w:r w:rsidRPr="1A5B2FE8" w:rsidR="007310A0">
        <w:rPr>
          <w:rFonts w:ascii="Arial Narrow" w:hAnsi="Arial Narrow" w:cs="Arial"/>
          <w:b w:val="1"/>
          <w:bCs w:val="1"/>
          <w:color w:val="auto"/>
        </w:rPr>
        <w:t xml:space="preserve">Dispensa de Licitação n° </w:t>
      </w:r>
      <w:r w:rsidRPr="1A5B2FE8" w:rsidR="2A414FC1">
        <w:rPr>
          <w:rFonts w:ascii="Arial Narrow" w:hAnsi="Arial Narrow" w:cs="Arial"/>
          <w:b w:val="1"/>
          <w:bCs w:val="1"/>
          <w:color w:val="auto"/>
        </w:rPr>
        <w:t>16</w:t>
      </w:r>
      <w:r w:rsidRPr="1A5B2FE8" w:rsidR="007310A0">
        <w:rPr>
          <w:rFonts w:ascii="Arial Narrow" w:hAnsi="Arial Narrow" w:cs="Arial"/>
          <w:b w:val="1"/>
          <w:bCs w:val="1"/>
          <w:color w:val="auto"/>
        </w:rPr>
        <w:t>/2026</w:t>
      </w:r>
      <w:r w:rsidRPr="1A5B2FE8" w:rsidR="007310A0">
        <w:rPr>
          <w:rFonts w:ascii="Arial Narrow" w:hAnsi="Arial Narrow" w:cs="Arial"/>
          <w:color w:val="auto"/>
        </w:rPr>
        <w:t xml:space="preserve">, </w:t>
      </w:r>
      <w:r w:rsidRPr="1A5B2FE8" w:rsidR="007310A0">
        <w:rPr>
          <w:rFonts w:ascii="Arial Narrow" w:hAnsi="Arial Narrow" w:cs="Arial"/>
          <w:color w:val="auto"/>
        </w:rPr>
        <w:t xml:space="preserve">para a </w:t>
      </w:r>
      <w:r w:rsidRPr="1A5B2FE8" w:rsidR="00B674FA">
        <w:rPr>
          <w:rFonts w:ascii="Arial Narrow" w:hAnsi="Arial Narrow" w:cs="Arial"/>
          <w:color w:val="auto"/>
        </w:rPr>
        <w:t xml:space="preserve">aquisição </w:t>
      </w:r>
      <w:r w:rsidRPr="1A5B2FE8" w:rsidR="34F65C27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>de copo descartável, papel toalha, pano microfibra e desinfetante</w:t>
      </w:r>
      <w:r w:rsidRPr="1A5B2FE8" w:rsidR="007310A0">
        <w:rPr>
          <w:rFonts w:ascii="Arial Narrow" w:hAnsi="Arial Narrow" w:cs="Arial"/>
          <w:color w:val="auto"/>
        </w:rPr>
        <w:t xml:space="preserve"> para a Câmara Municipal de Campestr</w:t>
      </w:r>
      <w:r w:rsidRPr="1A5B2FE8" w:rsidR="00B674FA">
        <w:rPr>
          <w:rFonts w:ascii="Arial Narrow" w:hAnsi="Arial Narrow" w:cs="Arial"/>
          <w:color w:val="auto"/>
        </w:rPr>
        <w:t>e</w:t>
      </w:r>
      <w:r w:rsidRPr="1A5B2FE8" w:rsidR="007310A0">
        <w:rPr>
          <w:rFonts w:ascii="Arial Narrow" w:hAnsi="Arial Narrow" w:cs="Arial"/>
          <w:color w:val="auto"/>
        </w:rPr>
        <w:t xml:space="preserve">, </w:t>
      </w:r>
      <w:r w:rsidRPr="1A5B2FE8" w:rsidR="007310A0">
        <w:rPr>
          <w:rFonts w:ascii="Arial Narrow" w:hAnsi="Arial Narrow" w:cs="Arial"/>
        </w:rPr>
        <w:t xml:space="preserve">com critério de julgamento do </w:t>
      </w:r>
      <w:r w:rsidRPr="1A5B2FE8" w:rsidR="007310A0">
        <w:rPr>
          <w:rFonts w:ascii="Arial Narrow" w:hAnsi="Arial Narrow" w:cs="Arial"/>
        </w:rPr>
        <w:t xml:space="preserve">Menor preço </w:t>
      </w:r>
      <w:r w:rsidRPr="1A5B2FE8" w:rsidR="2F611E95">
        <w:rPr>
          <w:rFonts w:ascii="Arial Narrow" w:hAnsi="Arial Narrow" w:cs="Arial"/>
        </w:rPr>
        <w:t xml:space="preserve">global </w:t>
      </w:r>
      <w:r w:rsidRPr="1A5B2FE8" w:rsidR="007310A0">
        <w:rPr>
          <w:rFonts w:ascii="Arial Narrow" w:hAnsi="Arial Narrow" w:cs="Arial"/>
        </w:rPr>
        <w:t>nos termos do artigo 75, inciso II, da Lei Federal nº 14.133/2021, e em conformidade com suas disposições e exigências. O presente processo seguirá os critérios e procedimentos descritos a seguir, com o objetivo de selecionar a proposta mais vantajosa</w:t>
      </w:r>
      <w:r w:rsidRPr="1A5B2FE8" w:rsidR="007310A0">
        <w:rPr>
          <w:rFonts w:ascii="Arial Narrow" w:hAnsi="Arial Narrow" w:cs="Arial"/>
        </w:rPr>
        <w:t>.</w:t>
      </w:r>
    </w:p>
    <w:p w:rsidR="255CE32E" w:rsidP="72A3720D" w:rsidRDefault="255CE32E" w14:paraId="0445D54B" w14:textId="3C9F62A7">
      <w:pPr>
        <w:spacing w:line="240" w:lineRule="auto"/>
        <w:ind w:right="-177"/>
        <w:jc w:val="both"/>
        <w:rPr>
          <w:rFonts w:ascii="Arial Narrow" w:hAnsi="Arial Narrow" w:eastAsia="Arial Narrow" w:cs="Arial Narrow"/>
          <w:noProof w:val="0"/>
          <w:sz w:val="22"/>
          <w:szCs w:val="22"/>
          <w:lang w:val="pt-BR"/>
        </w:rPr>
      </w:pPr>
      <w:r w:rsidRPr="1A5B2FE8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 processo está sendo realizado através do Portal de Compras do Governo Federal, interessados em fornecer os produtos deverão acessar o portal e encaminhar sua proposta até o d</w:t>
      </w:r>
      <w:r w:rsidRPr="1A5B2FE8" w:rsidR="255CE32E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 xml:space="preserve">ia </w:t>
      </w:r>
      <w:r w:rsidRPr="1A5B2FE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>1</w:t>
      </w:r>
      <w:r w:rsidRPr="1A5B2FE8" w:rsidR="2D48074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>4</w:t>
      </w:r>
      <w:r w:rsidRPr="1A5B2FE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 xml:space="preserve"> de m</w:t>
      </w:r>
      <w:r w:rsidRPr="1A5B2FE8" w:rsidR="4068C4BF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>aio</w:t>
      </w:r>
      <w:r w:rsidRPr="1A5B2FE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 xml:space="preserve"> de 2026</w:t>
      </w:r>
      <w:r w:rsidRPr="1A5B2FE8" w:rsidR="255CE32E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pt-BR"/>
        </w:rPr>
        <w:t>.</w:t>
      </w:r>
    </w:p>
    <w:p w:rsidR="00EC57EB" w:rsidP="00012030" w:rsidRDefault="00EC57EB" w14:paraId="49977A1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012030" w:rsidP="00012030" w:rsidRDefault="00EC57EB" w14:paraId="34CE74E1" w14:textId="1FD70F35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1 - </w:t>
      </w:r>
      <w:r w:rsidRPr="00EC57EB">
        <w:rPr>
          <w:rFonts w:ascii="Arial Narrow" w:hAnsi="Arial Narrow" w:cs="Arial"/>
          <w:b/>
          <w:bCs/>
        </w:rPr>
        <w:t>NÃO PODERÃO PARTICIPAR DESTA DISPENSA OS FORNECEDORES:</w:t>
      </w:r>
    </w:p>
    <w:p w:rsidRPr="00012030" w:rsidR="00012030" w:rsidP="00012030" w:rsidRDefault="00EC57EB" w14:paraId="6F66A803" w14:textId="1F20431F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1.1.</w:t>
      </w:r>
      <w:r w:rsidRPr="00012030" w:rsidR="00012030">
        <w:rPr>
          <w:rFonts w:ascii="Arial Narrow" w:hAnsi="Arial Narrow" w:cs="Arial"/>
        </w:rPr>
        <w:t xml:space="preserve"> que não atendam às condições deste Aviso de Dispensa e seus anexos.</w:t>
      </w:r>
    </w:p>
    <w:p w:rsidRPr="00012030" w:rsidR="00012030" w:rsidP="00012030" w:rsidRDefault="00EC57EB" w14:paraId="504877D8" w14:textId="2F939C60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1</w:t>
      </w:r>
      <w:r w:rsidRPr="00012030" w:rsidR="00012030">
        <w:rPr>
          <w:rFonts w:ascii="Arial Narrow" w:hAnsi="Arial Narrow" w:cs="Arial"/>
        </w:rPr>
        <w:t>.2. que se enquadrem nas</w:t>
      </w:r>
      <w:r>
        <w:rPr>
          <w:rFonts w:ascii="Arial Narrow" w:hAnsi="Arial Narrow" w:cs="Arial"/>
        </w:rPr>
        <w:t xml:space="preserve"> </w:t>
      </w:r>
      <w:r w:rsidRPr="00012030" w:rsidR="00012030">
        <w:rPr>
          <w:rFonts w:ascii="Arial Narrow" w:hAnsi="Arial Narrow" w:cs="Arial"/>
        </w:rPr>
        <w:t>seguintes vedações:</w:t>
      </w:r>
    </w:p>
    <w:p w:rsidRPr="00012030" w:rsidR="00012030" w:rsidP="00012030" w:rsidRDefault="00012030" w14:paraId="051492AA" w14:textId="35ECFE56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a) o proponente que participou da elaboração do estudo ou consultoria referente ao objeto deste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aviso;</w:t>
      </w:r>
    </w:p>
    <w:p w:rsidRPr="00012030" w:rsidR="00012030" w:rsidP="00012030" w:rsidRDefault="00012030" w14:paraId="014B3CA2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b) empresas em consórcio;</w:t>
      </w:r>
    </w:p>
    <w:p w:rsidRPr="00012030" w:rsidR="00012030" w:rsidP="00012030" w:rsidRDefault="00012030" w14:paraId="3E61C1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c) empresas em estado de falência, de concurso de credores, de dissolução ou liquidação;</w:t>
      </w:r>
    </w:p>
    <w:p w:rsidRPr="00012030" w:rsidR="00012030" w:rsidP="00012030" w:rsidRDefault="00012030" w14:paraId="7669E976" w14:textId="2FC04E82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d) empresas que tenham sido declaradas inidôneas por qualquer órgão da Administração Pública,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direta ou indireta, </w:t>
      </w:r>
      <w:r w:rsidRPr="00012030" w:rsidR="00EC57EB">
        <w:rPr>
          <w:rFonts w:ascii="Arial Narrow" w:hAnsi="Arial Narrow" w:cs="Arial"/>
        </w:rPr>
        <w:t>Federal, estadual ou Municipal</w:t>
      </w:r>
      <w:r w:rsidRPr="00012030">
        <w:rPr>
          <w:rFonts w:ascii="Arial Narrow" w:hAnsi="Arial Narrow" w:cs="Arial"/>
        </w:rPr>
        <w:t>, bem como as que estejam punidas com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 xml:space="preserve">suspensão do direito de contratar ou licitar com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;</w:t>
      </w:r>
    </w:p>
    <w:p w:rsidRPr="00012030" w:rsidR="00012030" w:rsidP="00012030" w:rsidRDefault="00012030" w14:paraId="01AA2754" w14:textId="6360A29E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 xml:space="preserve">e) servidor de qualquer órgão ou entidade vinculada a Câmara Municipal de </w:t>
      </w:r>
      <w:r w:rsidR="00EC57EB">
        <w:rPr>
          <w:rFonts w:ascii="Arial Narrow" w:hAnsi="Arial Narrow" w:cs="Arial"/>
        </w:rPr>
        <w:t>Campestre</w:t>
      </w:r>
      <w:r w:rsidRPr="00012030">
        <w:rPr>
          <w:rFonts w:ascii="Arial Narrow" w:hAnsi="Arial Narrow" w:cs="Arial"/>
        </w:rPr>
        <w:t>, bem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como empresa da qual tal servidor seja sócio, dirigente ou responsável técnico;</w:t>
      </w:r>
    </w:p>
    <w:p w:rsidR="00012030" w:rsidP="00012030" w:rsidRDefault="00012030" w14:paraId="64B8AB72" w14:textId="73DA2E68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00012030">
        <w:rPr>
          <w:rFonts w:ascii="Arial Narrow" w:hAnsi="Arial Narrow" w:cs="Arial"/>
        </w:rPr>
        <w:t>f) pessoa física ou jurídica que, nos 5 (cinco) anos anteriores à divulgação do aviso, tenha sido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condenada judicialmente, com trânsito em julgado, por exploração de trabalho infantil, por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submissão de trabalhadores a condições análogas às de escravo ou por contratação de</w:t>
      </w:r>
      <w:r w:rsidR="00EC57EB">
        <w:rPr>
          <w:rFonts w:ascii="Arial Narrow" w:hAnsi="Arial Narrow" w:cs="Arial"/>
        </w:rPr>
        <w:t xml:space="preserve"> </w:t>
      </w:r>
      <w:r w:rsidRPr="00012030">
        <w:rPr>
          <w:rFonts w:ascii="Arial Narrow" w:hAnsi="Arial Narrow" w:cs="Arial"/>
        </w:rPr>
        <w:t>adolescentes nos casos vedados pela legislação trabalhista.</w:t>
      </w:r>
    </w:p>
    <w:p w:rsidR="00EC57EB" w:rsidP="00012030" w:rsidRDefault="00EC57EB" w14:paraId="41C1FDCC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Pr="00EC57EB" w:rsidR="00EC57EB" w:rsidP="00EC57EB" w:rsidRDefault="00EC57EB" w14:paraId="3CA40E4F" w14:textId="4A42D144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 w:rsidRPr="00EC57EB">
        <w:rPr>
          <w:rFonts w:ascii="Arial Narrow" w:hAnsi="Arial Narrow" w:cs="Arial"/>
          <w:b/>
          <w:bCs/>
        </w:rPr>
        <w:t>2 - JULGAMENTO DAS PROPOSTAS DE PREÇO</w:t>
      </w:r>
    </w:p>
    <w:p w:rsidRPr="00EC57EB" w:rsidR="00EC57EB" w:rsidP="00EC57EB" w:rsidRDefault="00EC57EB" w14:paraId="23E58B71" w14:textId="3DE1D9A8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</w:t>
      </w:r>
      <w:r w:rsidRPr="00EC57EB">
        <w:rPr>
          <w:rFonts w:ascii="Arial Narrow" w:hAnsi="Arial Narrow" w:cs="Arial"/>
        </w:rPr>
        <w:t>.1. Encerrad</w:t>
      </w:r>
      <w:r>
        <w:rPr>
          <w:rFonts w:ascii="Arial Narrow" w:hAnsi="Arial Narrow" w:cs="Arial"/>
        </w:rPr>
        <w:t>o o período de recebimento de propostas</w:t>
      </w:r>
      <w:r w:rsidRPr="00EC57EB">
        <w:rPr>
          <w:rFonts w:ascii="Arial Narrow" w:hAnsi="Arial Narrow" w:cs="Arial"/>
        </w:rPr>
        <w:t>, será verificada a conformidade da proposta classificada em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primeiro lugar quanto à adequação do objeto e à compatibilidade do preço em relação ao</w:t>
      </w:r>
      <w:r w:rsidR="00323BF9">
        <w:rPr>
          <w:rFonts w:ascii="Arial Narrow" w:hAnsi="Arial Narrow" w:cs="Arial"/>
        </w:rPr>
        <w:t xml:space="preserve"> </w:t>
      </w:r>
      <w:r w:rsidRPr="00EC57EB">
        <w:rPr>
          <w:rFonts w:ascii="Arial Narrow" w:hAnsi="Arial Narrow" w:cs="Arial"/>
        </w:rPr>
        <w:t>estipulado para a contratação.</w:t>
      </w:r>
    </w:p>
    <w:p w:rsidRPr="00EC57EB" w:rsidR="00EC57EB" w:rsidP="00EC57EB" w:rsidRDefault="00323BF9" w14:paraId="640201C9" w14:textId="30FE8326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 Será desclassificada a proposta vencedora que:</w:t>
      </w:r>
    </w:p>
    <w:p w:rsidRPr="00EC57EB" w:rsidR="00EC57EB" w:rsidP="00EC57EB" w:rsidRDefault="00AD2887" w14:paraId="3C0B62F9" w14:textId="240004E7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.1. contiver vícios insanáveis;</w:t>
      </w:r>
    </w:p>
    <w:p w:rsidRPr="00EC57EB" w:rsidR="00EC57EB" w:rsidP="00EC57EB" w:rsidRDefault="00AD2887" w14:paraId="1BE0B3F7" w14:textId="02BAA951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.2. não obedecer às especificações técnicas pormenorizadas neste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 xml:space="preserve"> ou em seus anexos;</w:t>
      </w:r>
    </w:p>
    <w:p w:rsidRPr="00EC57EB" w:rsidR="00EC57EB" w:rsidP="00EC57EB" w:rsidRDefault="00AD2887" w14:paraId="1664C57A" w14:textId="4FCF093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 xml:space="preserve">.3. apresentar preços inexequíveis ou </w:t>
      </w:r>
      <w:r w:rsidR="00323BF9">
        <w:rPr>
          <w:rFonts w:ascii="Arial Narrow" w:hAnsi="Arial Narrow" w:cs="Arial"/>
        </w:rPr>
        <w:t>fora do valor de mercado</w:t>
      </w:r>
      <w:r w:rsidRPr="00EC57EB" w:rsidR="00EC57EB">
        <w:rPr>
          <w:rFonts w:ascii="Arial Narrow" w:hAnsi="Arial Narrow" w:cs="Arial"/>
        </w:rPr>
        <w:t>;</w:t>
      </w:r>
    </w:p>
    <w:p w:rsidRPr="00EC57EB" w:rsidR="00EC57EB" w:rsidP="00EC57EB" w:rsidRDefault="00AD2887" w14:paraId="32F89C62" w14:textId="4DEC1BA5">
      <w:pPr>
        <w:spacing w:line="240" w:lineRule="auto"/>
        <w:ind w:right="-177"/>
        <w:jc w:val="both"/>
        <w:rPr>
          <w:rFonts w:ascii="Arial Narrow" w:hAnsi="Arial Narrow" w:cs="Arial"/>
        </w:rPr>
      </w:pPr>
      <w:r>
        <w:rPr>
          <w:rFonts w:ascii="Arial Narrow" w:hAnsi="Arial Narrow" w:cs="Arial"/>
        </w:rPr>
        <w:t>2.2</w:t>
      </w:r>
      <w:r w:rsidRPr="00EC57EB" w:rsidR="00EC57EB">
        <w:rPr>
          <w:rFonts w:ascii="Arial Narrow" w:hAnsi="Arial Narrow" w:cs="Arial"/>
        </w:rPr>
        <w:t>.4. não comprove exequibilidad</w:t>
      </w:r>
      <w:r w:rsidR="00DC2FD9">
        <w:rPr>
          <w:rFonts w:ascii="Arial Narrow" w:hAnsi="Arial Narrow" w:cs="Arial"/>
        </w:rPr>
        <w:t>e</w:t>
      </w:r>
      <w:r w:rsidRPr="00EC57EB" w:rsidR="00EC57EB">
        <w:rPr>
          <w:rFonts w:ascii="Arial Narrow" w:hAnsi="Arial Narrow" w:cs="Arial"/>
        </w:rPr>
        <w:t>, quando exigido pela Câmara Municipal;</w:t>
      </w:r>
    </w:p>
    <w:p w:rsidRPr="00EC57EB" w:rsidR="00EC57EB" w:rsidP="00323BF9" w:rsidRDefault="00AD2887" w14:paraId="7C57BE4D" w14:textId="6ED04F33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lastRenderedPageBreak/>
        <w:t>2.2</w:t>
      </w:r>
      <w:r w:rsidRPr="00EC57EB" w:rsidR="00EC57EB">
        <w:rPr>
          <w:rFonts w:ascii="Arial Narrow" w:hAnsi="Arial Narrow" w:cs="Arial"/>
        </w:rPr>
        <w:t xml:space="preserve">.5. apresentar desconformidade com quaisquer outras exigências deste </w:t>
      </w:r>
      <w:r w:rsidR="00980A0F">
        <w:rPr>
          <w:rFonts w:ascii="Arial Narrow" w:hAnsi="Arial Narrow" w:cs="Arial"/>
        </w:rPr>
        <w:t>aviso</w:t>
      </w:r>
      <w:r w:rsidRPr="00EC57EB" w:rsidR="00EC57EB">
        <w:rPr>
          <w:rFonts w:ascii="Arial Narrow" w:hAnsi="Arial Narrow" w:cs="Arial"/>
        </w:rPr>
        <w:t>,</w:t>
      </w:r>
      <w:r w:rsidR="00323BF9">
        <w:rPr>
          <w:rFonts w:ascii="Arial Narrow" w:hAnsi="Arial Narrow" w:cs="Arial"/>
        </w:rPr>
        <w:t xml:space="preserve"> </w:t>
      </w:r>
      <w:r w:rsidRPr="00EC57EB" w:rsidR="00EC57EB">
        <w:rPr>
          <w:rFonts w:ascii="Arial Narrow" w:hAnsi="Arial Narrow" w:cs="Arial"/>
        </w:rPr>
        <w:t>desde que insanável.</w:t>
      </w:r>
    </w:p>
    <w:p w:rsidR="00EC57EB" w:rsidP="00012030" w:rsidRDefault="00EC57EB" w14:paraId="0A02A828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AD2887" w:rsidP="00012030" w:rsidRDefault="00AD2887" w14:paraId="3DEFA659" w14:textId="13A914A8">
      <w:pPr>
        <w:spacing w:line="240" w:lineRule="auto"/>
        <w:ind w:right="-177"/>
        <w:jc w:val="both"/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t xml:space="preserve">3 – </w:t>
      </w:r>
      <w:r w:rsidR="00FE32F8">
        <w:rPr>
          <w:rFonts w:ascii="Arial Narrow" w:hAnsi="Arial Narrow" w:cs="Arial"/>
          <w:b/>
          <w:bCs/>
        </w:rPr>
        <w:t>CONCLUSÂO DA CONTRATAÇÃO</w:t>
      </w:r>
    </w:p>
    <w:p w:rsidRPr="00AD2887" w:rsidR="00FE32F8" w:rsidP="00012030" w:rsidRDefault="00AD2887" w14:paraId="3DC00E8B" w14:textId="382581E3">
      <w:pPr>
        <w:spacing w:line="240" w:lineRule="auto"/>
        <w:ind w:right="-177"/>
        <w:jc w:val="both"/>
        <w:rPr>
          <w:rFonts w:ascii="Arial Narrow" w:hAnsi="Arial Narrow" w:cs="Arial"/>
        </w:rPr>
      </w:pPr>
      <w:r w:rsidRPr="1A5B2FE8" w:rsidR="00AD2887">
        <w:rPr>
          <w:rFonts w:ascii="Arial Narrow" w:hAnsi="Arial Narrow" w:cs="Arial"/>
        </w:rPr>
        <w:t>A Câmara Municipal comunicará ao vencedor a sua vitória e o vencedor terá o prazo de dois dias após a comunicação para enviar os documentos de habilitação especificados no Termo de Referência desta contratação.</w:t>
      </w:r>
      <w:r w:rsidRPr="1A5B2FE8" w:rsidR="00FE32F8">
        <w:rPr>
          <w:rFonts w:ascii="Arial Narrow" w:hAnsi="Arial Narrow" w:cs="Arial"/>
        </w:rPr>
        <w:t xml:space="preserve"> Sendo considerado habilitado a Câmara Municipal </w:t>
      </w:r>
      <w:r w:rsidRPr="1A5B2FE8" w:rsidR="00B674FA">
        <w:rPr>
          <w:rFonts w:ascii="Arial Narrow" w:hAnsi="Arial Narrow" w:cs="Arial"/>
        </w:rPr>
        <w:t>enviará a Nota de Autorização de Fornecimento (NAF)</w:t>
      </w:r>
      <w:r w:rsidRPr="1A5B2FE8" w:rsidR="00FE32F8">
        <w:rPr>
          <w:rFonts w:ascii="Arial Narrow" w:hAnsi="Arial Narrow" w:cs="Arial"/>
        </w:rPr>
        <w:t xml:space="preserve"> ao vencedor para que</w:t>
      </w:r>
      <w:r w:rsidRPr="1A5B2FE8" w:rsidR="00B674FA">
        <w:rPr>
          <w:rFonts w:ascii="Arial Narrow" w:hAnsi="Arial Narrow" w:cs="Arial"/>
        </w:rPr>
        <w:t xml:space="preserve"> possa ser iniciado o fornecime</w:t>
      </w:r>
      <w:r w:rsidRPr="1A5B2FE8" w:rsidR="00B674FA">
        <w:rPr>
          <w:rFonts w:ascii="Arial Narrow" w:hAnsi="Arial Narrow" w:cs="Arial"/>
          <w:color w:val="auto"/>
        </w:rPr>
        <w:t xml:space="preserve">nto do </w:t>
      </w:r>
      <w:r w:rsidRPr="1A5B2FE8" w:rsidR="00B674FA">
        <w:rPr>
          <w:rFonts w:ascii="Arial Narrow" w:hAnsi="Arial Narrow" w:cs="Arial"/>
          <w:color w:val="auto"/>
        </w:rPr>
        <w:t>produto</w:t>
      </w:r>
      <w:r w:rsidRPr="1A5B2FE8" w:rsidR="00FE32F8">
        <w:rPr>
          <w:rFonts w:ascii="Arial Narrow" w:hAnsi="Arial Narrow" w:cs="Arial"/>
          <w:color w:val="auto"/>
        </w:rPr>
        <w:t>.</w:t>
      </w:r>
    </w:p>
    <w:p w:rsidR="00AD2887" w:rsidP="00012030" w:rsidRDefault="00AD2887" w14:paraId="4D19D883" w14:textId="77777777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65463E" w:rsidP="1A5B2FE8" w:rsidRDefault="0065463E" w14:paraId="2CAEDDB5" w14:textId="034F1720">
      <w:pPr>
        <w:spacing w:line="240" w:lineRule="auto"/>
        <w:ind w:right="-177"/>
        <w:jc w:val="both"/>
        <w:rPr>
          <w:rFonts w:ascii="Arial Narrow" w:hAnsi="Arial Narrow" w:cs="Arial"/>
        </w:rPr>
      </w:pPr>
    </w:p>
    <w:p w:rsidR="0065463E" w:rsidP="1A5B2FE8" w:rsidRDefault="0065463E" w14:paraId="2D6DA21C" w14:textId="7B1E089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D9D9D9" w:themeFill="background1" w:themeFillShade="D9"/>
        <w:tabs>
          <w:tab w:val="left" w:leader="none" w:pos="1920"/>
        </w:tabs>
        <w:spacing w:before="0" w:beforeAutospacing="off" w:after="160" w:afterAutospacing="off" w:line="240" w:lineRule="auto"/>
        <w:ind w:left="0" w:right="-2"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TERMO DE REFERÊNCIA</w:t>
      </w:r>
    </w:p>
    <w:p w:rsidR="0065463E" w:rsidP="1A5B2FE8" w:rsidRDefault="0065463E" w14:paraId="726B70B5" w14:textId="2D60EBEE">
      <w:pPr>
        <w:spacing w:after="160" w:line="240" w:lineRule="auto"/>
        <w:ind/>
        <w:jc w:val="center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30AF2D44" w14:textId="415AD0E6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01 - OBJETO: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Aquisição de copo descartável, papel toalha, pano microfibra e desinfetante.</w:t>
      </w:r>
    </w:p>
    <w:p w:rsidR="0065463E" w:rsidP="1A5B2FE8" w:rsidRDefault="0065463E" w14:paraId="51D0DC3C" w14:textId="19087464">
      <w:pPr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3F38E098" w14:textId="53AF6DD8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DA PARTICIPAÇÃO: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Poderão participar deste processo somente 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Microempresa, Empresa de Pequeno Porte e equiparadas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, na forma do artigo 48, inciso I da Lei Complementar 123/06, conforme disposto no Decreto Municipal nº 079/2025.</w:t>
      </w:r>
    </w:p>
    <w:p w:rsidR="0065463E" w:rsidP="1A5B2FE8" w:rsidRDefault="0065463E" w14:paraId="54BFA461" w14:textId="46BBF7BD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1CF3E6F0" w14:textId="407C8DCF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02 - FUNDAMENTAÇÃO: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contratação, objeto deste termo de referência, tem amparo legal, integralmente, na Lei nº 14.133/21 e suas alterações, Lei Complementar n° 123/06.</w:t>
      </w:r>
    </w:p>
    <w:p w:rsidR="0065463E" w:rsidP="1A5B2FE8" w:rsidRDefault="0065463E" w14:paraId="05DBBB7E" w14:textId="6008BCEE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2CD2C520" w14:textId="1AE972C8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03 - JUSTIFICATIVA DA AQUISIÇÃO: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aquisição de copos descartáveis, papel toalha, pano de microfibra e desinfetante faz-se necessária para garantir a continuidade das atividades de higiene, limpeza e atendimento na Câmara Municipal de Campestre e no Centro de Atendimento ao Cidadão (CEAC). Ressalta-se que tais itens já haviam sido anteriormente adquiridos, porém houve cancelamento da contratação em razão de erro no valor apresentado pelo fornecedor. Dessa forma, torna-se indispensável a realização de nova aquisição, a fim de evitar desabastecimento e assegurar condições adequadas de funcionamento, higiene e atendimento ao público.</w:t>
      </w:r>
    </w:p>
    <w:p w:rsidR="0065463E" w:rsidP="1A5B2FE8" w:rsidRDefault="0065463E" w14:paraId="2875C53D" w14:textId="3B7F8EDE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6CD22275" w14:textId="23F6DE48">
      <w:pPr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04 - DESCRIÇÃO DOS ITENS: </w:t>
      </w:r>
    </w:p>
    <w:tbl>
      <w:tblPr>
        <w:tblStyle w:val="TableGrid"/>
        <w:bidiVisual w:val="0"/>
        <w:tblW w:w="8610" w:type="dxa"/>
        <w:tblBorders>
          <w:top w:val="single" w:sz="6"/>
          <w:left w:val="single" w:sz="6"/>
          <w:bottom w:val="single" w:sz="6"/>
          <w:right w:val="single" w:sz="6"/>
        </w:tblBorders>
        <w:tblLook w:val="04A0" w:firstRow="1" w:lastRow="0" w:firstColumn="1" w:lastColumn="0" w:noHBand="0" w:noVBand="1"/>
      </w:tblPr>
      <w:tblGrid>
        <w:gridCol w:w="975"/>
        <w:gridCol w:w="4260"/>
        <w:gridCol w:w="1380"/>
        <w:gridCol w:w="1995"/>
      </w:tblGrid>
      <w:tr w:rsidR="1A5B2FE8" w:rsidTr="49FF0EA0" w14:paraId="073A882F">
        <w:trPr>
          <w:trHeight w:val="645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5776F025" w14:textId="587FC016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sz w:val="22"/>
                <w:szCs w:val="22"/>
                <w:lang w:val="pt"/>
              </w:rPr>
              <w:t>Item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367B9941" w14:textId="0EBA4828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sz w:val="22"/>
                <w:szCs w:val="22"/>
                <w:lang w:val="pt"/>
              </w:rPr>
              <w:t>Descrição do Objeto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5A7FCCB4" w14:textId="4A0556BE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sz w:val="22"/>
                <w:szCs w:val="22"/>
                <w:lang w:val="pt"/>
              </w:rPr>
              <w:t>Quantidade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3F044424" w14:textId="07ECF6DB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1"/>
                <w:bCs w:val="1"/>
                <w:i w:val="0"/>
                <w:iCs w:val="0"/>
                <w:sz w:val="22"/>
                <w:szCs w:val="22"/>
                <w:lang w:val="pt"/>
              </w:rPr>
              <w:t>Unidade de Medida</w:t>
            </w:r>
          </w:p>
        </w:tc>
      </w:tr>
      <w:tr w:rsidR="1A5B2FE8" w:rsidTr="49FF0EA0" w14:paraId="2F1DDF88">
        <w:trPr>
          <w:trHeight w:val="9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0F5A1050" w14:textId="799E8855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"/>
              </w:rPr>
              <w:t>1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6A2AAEAA" w14:textId="77C2359A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Copo descartável 180 ml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404163AE" w14:textId="60384256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7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34E84757" w14:textId="6908126A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Caixa c/ 2500 unidades</w:t>
            </w:r>
          </w:p>
        </w:tc>
      </w:tr>
      <w:tr w:rsidR="1A5B2FE8" w:rsidTr="49FF0EA0" w14:paraId="64F9BE8A">
        <w:trPr>
          <w:trHeight w:val="15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379CC620" w14:textId="796C25EB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"/>
              </w:rPr>
              <w:t>2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1FA9F3B6" w14:textId="2C7FBF56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Copo descartável para café 50 ml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178F1313" w14:textId="72C6A16E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4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1B3A09FF" w14:textId="408E0FE5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Caixa c/ 5000 unidades</w:t>
            </w:r>
          </w:p>
        </w:tc>
      </w:tr>
      <w:tr w:rsidR="1A5B2FE8" w:rsidTr="49FF0EA0" w14:paraId="127D71B7">
        <w:trPr>
          <w:trHeight w:val="39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724E7D3C" w14:textId="683022ED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"/>
              </w:rPr>
              <w:t>3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4C2C91C5" w14:textId="51738E13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Desinfetante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791D036E" w14:textId="71B81A13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21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6814259C" w14:textId="4267DFAD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Recipiente 1L</w:t>
            </w:r>
          </w:p>
        </w:tc>
      </w:tr>
      <w:tr w:rsidR="1A5B2FE8" w:rsidTr="49FF0EA0" w14:paraId="681C8840">
        <w:trPr>
          <w:trHeight w:val="390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04A79426" w14:textId="50A5A447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"/>
              </w:rPr>
              <w:t>4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7E022319" w14:textId="6B53F295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Pano microfibra multiuso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5E2300F4" w14:textId="17794AAA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19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0CB5358D" w14:textId="638F117D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Pacote c/ 5 Unidades</w:t>
            </w:r>
          </w:p>
        </w:tc>
      </w:tr>
      <w:tr w:rsidR="1A5B2FE8" w:rsidTr="49FF0EA0" w14:paraId="736D9823">
        <w:trPr>
          <w:trHeight w:val="585"/>
        </w:trPr>
        <w:tc>
          <w:tcPr>
            <w:tcW w:w="97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036DC352" w14:textId="6C50F385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sz w:val="22"/>
                <w:szCs w:val="22"/>
                <w:lang w:val="pt"/>
              </w:rPr>
              <w:t>5</w:t>
            </w:r>
          </w:p>
        </w:tc>
        <w:tc>
          <w:tcPr>
            <w:tcW w:w="426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47A1515D" w14:textId="7C7E2B63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  <w:t>Papel toalha Interfolhado para banheiro 100% Virgem</w:t>
            </w:r>
          </w:p>
        </w:tc>
        <w:tc>
          <w:tcPr>
            <w:tcW w:w="1380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79FEEB5A" w14:textId="471E86D4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38</w:t>
            </w:r>
          </w:p>
        </w:tc>
        <w:tc>
          <w:tcPr>
            <w:tcW w:w="1995" w:type="dxa"/>
            <w:tcBorders>
              <w:top w:val="single" w:sz="6"/>
              <w:left w:val="single" w:sz="6"/>
              <w:bottom w:val="single" w:sz="6"/>
              <w:right w:val="single" w:sz="6"/>
            </w:tcBorders>
            <w:tcMar>
              <w:left w:w="105" w:type="dxa"/>
              <w:right w:w="105" w:type="dxa"/>
            </w:tcMar>
            <w:vAlign w:val="center"/>
          </w:tcPr>
          <w:p w:rsidR="1A5B2FE8" w:rsidP="1A5B2FE8" w:rsidRDefault="1A5B2FE8" w14:paraId="7E68C1E3" w14:textId="11E5A021">
            <w:pPr>
              <w:tabs>
                <w:tab w:val="left" w:leader="none" w:pos="3826"/>
              </w:tabs>
              <w:spacing w:before="0" w:beforeAutospacing="off" w:after="0" w:afterAutospacing="off" w:line="257" w:lineRule="auto"/>
              <w:jc w:val="center"/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-BR"/>
              </w:rPr>
            </w:pPr>
            <w:r w:rsidRPr="1A5B2FE8" w:rsidR="1A5B2FE8">
              <w:rPr>
                <w:rFonts w:ascii="Arial Narrow" w:hAnsi="Arial Narrow" w:eastAsia="Arial Narrow" w:cs="Arial Narrow"/>
                <w:b w:val="0"/>
                <w:bCs w:val="0"/>
                <w:i w:val="0"/>
                <w:iCs w:val="0"/>
                <w:color w:val="000000" w:themeColor="text1" w:themeTint="FF" w:themeShade="FF"/>
                <w:sz w:val="22"/>
                <w:szCs w:val="22"/>
                <w:lang w:val="pt"/>
              </w:rPr>
              <w:t>Pacote c/ 4000 folhas</w:t>
            </w:r>
          </w:p>
        </w:tc>
      </w:tr>
    </w:tbl>
    <w:p w:rsidR="0065463E" w:rsidP="1A5B2FE8" w:rsidRDefault="0065463E" w14:paraId="7F3DB561" w14:textId="02F870D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400DD7FB" w14:textId="7BA214B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05 - REQUISITOS DE CONTRATAÇÃO</w:t>
      </w:r>
    </w:p>
    <w:p w:rsidR="0065463E" w:rsidP="1A5B2FE8" w:rsidRDefault="0065463E" w14:paraId="45896873" w14:textId="1EE954C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 empresa deverá possuir toda documentação solicitada para habilitação e fornecer/ entregar os materiais no prazo 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DETERMINADO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, conforme pedido e características dos produtos descritos neste termo de referência.</w:t>
      </w:r>
    </w:p>
    <w:p w:rsidR="0065463E" w:rsidP="1A5B2FE8" w:rsidRDefault="0065463E" w14:paraId="0EB2E6FF" w14:textId="1CE2FC5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6DACF4A8" w14:textId="2B2FC1D7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06 - DA FORMA DE ENTREGA:</w:t>
      </w:r>
    </w:p>
    <w:p w:rsidR="0065463E" w:rsidP="1A5B2FE8" w:rsidRDefault="0065463E" w14:paraId="34950409" w14:textId="2B6A4C08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6.1 - Os produtos deverão ser entregues em 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PARCELA ÚNICA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, em 15 dias corridos após o recebimento da Autorização de Fornecimento do Setor de Compras, acompanhada da nota fiscal para conferência, que ocorrerá no ato da entrega no local de recebimento por funcionário competente sendo que a responsabilidade da entrega será por conta e risco do contratado. </w:t>
      </w:r>
    </w:p>
    <w:p w:rsidR="0065463E" w:rsidP="1A5B2FE8" w:rsidRDefault="0065463E" w14:paraId="0E004DDA" w14:textId="62AF1B0C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6.2 - A Câmara Municipal se reserva o direito de não receber produto em desacordo com o previsto.</w:t>
      </w:r>
    </w:p>
    <w:p w:rsidR="0065463E" w:rsidP="1A5B2FE8" w:rsidRDefault="0065463E" w14:paraId="22A5AFE6" w14:textId="2F626FA7">
      <w:pPr>
        <w:bidi w:val="0"/>
        <w:spacing w:before="120" w:after="120" w:line="240" w:lineRule="auto"/>
        <w:ind w:left="2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6.3 - A empresa deverá se comprometer a substituir ou repor o produto, quando:</w:t>
      </w:r>
    </w:p>
    <w:p w:rsidR="0065463E" w:rsidP="1A5B2FE8" w:rsidRDefault="0065463E" w14:paraId="25DFC863" w14:textId="54D86550">
      <w:pPr>
        <w:pStyle w:val="PargrafodaLista"/>
        <w:numPr>
          <w:ilvl w:val="0"/>
          <w:numId w:val="2"/>
        </w:numPr>
        <w:tabs>
          <w:tab w:val="num" w:leader="none" w:pos="0"/>
        </w:tabs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a) houver, na entrega, embalagem danificada, defeituosa ou inadequada, </w:t>
      </w:r>
    </w:p>
    <w:p w:rsidR="0065463E" w:rsidP="1A5B2FE8" w:rsidRDefault="0065463E" w14:paraId="6B495EE3" w14:textId="2C1A8CC1">
      <w:pPr>
        <w:pStyle w:val="PargrafodaLista"/>
        <w:numPr>
          <w:ilvl w:val="0"/>
          <w:numId w:val="2"/>
        </w:numPr>
        <w:tabs>
          <w:tab w:val="num" w:leader="none" w:pos="0"/>
        </w:tabs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O produto não atender às especificações da proposta apresentada.</w:t>
      </w:r>
    </w:p>
    <w:p w:rsidR="0065463E" w:rsidP="1A5B2FE8" w:rsidRDefault="0065463E" w14:paraId="704B767C" w14:textId="15B3FE75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6.4 - Os bens poderão ser rejeitados, no todo ou em parte, quando em desacordo com as especificações constantes neste Documento de Formalização de Demanda e na proposta, devendo ser substituídos no prazo determinado, a contar da notificação da contratada, às suas custas, sem prejuízo da aplicação das penalidades.</w:t>
      </w:r>
    </w:p>
    <w:p w:rsidR="0065463E" w:rsidP="1A5B2FE8" w:rsidRDefault="0065463E" w14:paraId="40A805B6" w14:textId="7FB4BE84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6.5 - Os bens serão recebidos definitivamente no prazo de 05 (cinco) dias úteis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, contados do recebimento provisório, após a verificação da qualidade e quantidade do material/serviço e consequente aceitação mediante termo circunstanciado. </w:t>
      </w:r>
    </w:p>
    <w:p w:rsidR="0065463E" w:rsidP="1A5B2FE8" w:rsidRDefault="0065463E" w14:paraId="5D527760" w14:textId="5B1B6D09">
      <w:pPr>
        <w:bidi w:val="0"/>
        <w:spacing w:after="160" w:line="240" w:lineRule="auto"/>
        <w:ind w:right="-177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6.6 - Na hipótese de a verificação a que se refere o subitem anterior não ser procedida dentro do prazo fixado, reputar-se-á como realizada, consumando-se o recebimento definitivo no dia do esgotamento do prazo.</w:t>
      </w:r>
    </w:p>
    <w:p w:rsidR="0065463E" w:rsidP="1A5B2FE8" w:rsidRDefault="0065463E" w14:paraId="01245C61" w14:textId="183AD77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6.7 - O recebimento provisório ou definitivo do objeto não exclui a responsabilidade da contratada pelos prejuízos resultantes da incorreta execução do contrato.</w:t>
      </w:r>
    </w:p>
    <w:p w:rsidR="0065463E" w:rsidP="1A5B2FE8" w:rsidRDefault="0065463E" w14:paraId="457E6FB1" w14:textId="735650D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6E621474" w14:textId="1D0ED1E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07 - OBRIGAÇÕES</w:t>
      </w:r>
    </w:p>
    <w:p w:rsidR="0065463E" w:rsidP="1A5B2FE8" w:rsidRDefault="0065463E" w14:paraId="09C983A4" w14:textId="29F71A4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7.1 - Obrigações da contratada</w:t>
      </w:r>
    </w:p>
    <w:p w:rsidR="0065463E" w:rsidP="1A5B2FE8" w:rsidRDefault="0065463E" w14:paraId="46175E10" w14:textId="622E209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a) Responsabilizar-se unicamente, integralmente e exclusivamente, em qualquer caso, por todos os danos e prejuízos de qualquer natureza que causar à Câmara Municipal ou a terceiros, provenientes do fornecimento/ entrega, respondendo por si e por seus sucessores, não excluindo ou reduzindo essa responsabilidade a fiscalização ou acompanhamento do licitante.</w:t>
      </w:r>
    </w:p>
    <w:p w:rsidR="0065463E" w:rsidP="1A5B2FE8" w:rsidRDefault="0065463E" w14:paraId="0B633371" w14:textId="458076A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Fornecer o objeto do presente termo, rigorosamente no prazo pactuado, bem como cumprir todas as demais obrigações impostas por este termo.</w:t>
      </w:r>
    </w:p>
    <w:p w:rsidR="0065463E" w:rsidP="1A5B2FE8" w:rsidRDefault="0065463E" w14:paraId="2E4F26CF" w14:textId="028D03FB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c) Corrigir prontamente quaisquer erros ou imperfeições no fornecimento, atendendo, assim, as reclamações, exigências ou observações feitas pela fiscalização da Câmara.</w:t>
      </w:r>
    </w:p>
    <w:p w:rsidR="0065463E" w:rsidP="1A5B2FE8" w:rsidRDefault="0065463E" w14:paraId="4D42350C" w14:textId="2AE148D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d) Atender às medidas técnicas e administrativas determinadas pela fiscalização.</w:t>
      </w:r>
    </w:p>
    <w:p w:rsidR="0065463E" w:rsidP="1A5B2FE8" w:rsidRDefault="0065463E" w14:paraId="24A4BCD4" w14:textId="32B64B9D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7.2 - Obrigações da Administração: </w:t>
      </w:r>
    </w:p>
    <w:p w:rsidR="0065463E" w:rsidP="1A5B2FE8" w:rsidRDefault="0065463E" w14:paraId="6D937C4D" w14:textId="7ADEC6DE">
      <w:pPr>
        <w:bidi w:val="0"/>
        <w:spacing w:before="120" w:beforeAutospacing="off" w:after="120" w:afterAutospacing="off" w:line="259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a) comunicar imediatamente à CONTRATADA as irregularidades manifestadas na entrega da mercadoria por escrito;</w:t>
      </w:r>
    </w:p>
    <w:p w:rsidR="0065463E" w:rsidP="1A5B2FE8" w:rsidRDefault="0065463E" w14:paraId="58670CA5" w14:textId="28F8C5F2">
      <w:pPr>
        <w:bidi w:val="0"/>
        <w:spacing w:before="120" w:beforeAutospacing="off" w:after="120" w:afterAutospacing="off" w:line="259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b) fiscalizar a execução da entrega da mercadoria, informando à CONTRATADA para fins de supervisão;</w:t>
      </w:r>
    </w:p>
    <w:p w:rsidR="0065463E" w:rsidP="1A5B2FE8" w:rsidRDefault="0065463E" w14:paraId="656FD349" w14:textId="1A5CB8B4">
      <w:pPr>
        <w:bidi w:val="0"/>
        <w:spacing w:before="120" w:beforeAutospacing="off" w:after="120" w:afterAutospacing="off" w:line="259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pt-BR"/>
        </w:rPr>
        <w:t>c) assegurar ao pessoal da CONTRATADA o livre acesso às instalações para a plena execução da entrega da mercadoria;</w:t>
      </w:r>
    </w:p>
    <w:p w:rsidR="0065463E" w:rsidP="1A5B2FE8" w:rsidRDefault="0065463E" w14:paraId="724432BD" w14:textId="74AD6BC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d) efetuar o pagamento no prazo contratado;</w:t>
      </w:r>
    </w:p>
    <w:p w:rsidR="0065463E" w:rsidP="1A5B2FE8" w:rsidRDefault="0065463E" w14:paraId="5CD66138" w14:textId="1A84CC7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58139777" w14:textId="48A2640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08 - DA ENTREGA DO OBJETO</w:t>
      </w:r>
    </w:p>
    <w:p w:rsidR="0065463E" w:rsidP="1A5B2FE8" w:rsidRDefault="0065463E" w14:paraId="4DF58AD7" w14:textId="6CEA6BF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entrega do objeto deverá ser realizada no prazo de 15 dias corridos após o recebimento da Nota de Autorização de Fornecimento.</w:t>
      </w:r>
    </w:p>
    <w:p w:rsidR="0065463E" w:rsidP="1A5B2FE8" w:rsidRDefault="0065463E" w14:paraId="621A85AE" w14:textId="2978A90D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382B7402" w14:textId="7FD7B2A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09 - DA GESTÃO E FISCALIZAÇÃO DO CONTRATO (QUANDO FOR O CASO)</w:t>
      </w:r>
    </w:p>
    <w:p w:rsidR="0065463E" w:rsidP="1A5B2FE8" w:rsidRDefault="0065463E" w14:paraId="66024B17" w14:textId="1050052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9.1 - As atividades de gestão e fiscalização da execução contratual e entrega devem ser realizadas de forma preventiva, podendo ser exercidas por servidores, equipe de fiscalização ou único servidor.</w:t>
      </w:r>
    </w:p>
    <w:p w:rsidR="0065463E" w:rsidP="1A5B2FE8" w:rsidRDefault="0065463E" w14:paraId="5F44AC6E" w14:textId="0F64934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75B64546" w14:textId="7BF9ECB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10 - CRITÉRIOS DE MEDIÇÕES E DE PAGAMENTO</w:t>
      </w:r>
    </w:p>
    <w:p w:rsidR="0065463E" w:rsidP="1A5B2FE8" w:rsidRDefault="0065463E" w14:paraId="52672F62" w14:textId="1063AF7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10.1 - A avaliação da execução do objeto será realizada por Servidor designado, devendo haver o redimensionamento no pagamento com base nos indicadores estabelecidos, sempre que a CONTRATADA:</w:t>
      </w:r>
    </w:p>
    <w:p w:rsidR="0065463E" w:rsidP="1A5B2FE8" w:rsidRDefault="0065463E" w14:paraId="5F19E20B" w14:textId="7F10F14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a) não produzir os resultados, deixar de executar, ou não executar com a qualidade mínima exigida as atividades contratadas; ou</w:t>
      </w:r>
    </w:p>
    <w:p w:rsidR="0065463E" w:rsidP="1A5B2FE8" w:rsidRDefault="0065463E" w14:paraId="08E42324" w14:textId="48F9014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b) deixar de utilizar materiais e recursos humanos exigidos para a execução do serviço, ou utilizá-los com qualidade ou quantidade inferior à demandada.</w:t>
      </w:r>
    </w:p>
    <w:p w:rsidR="0065463E" w:rsidP="1A5B2FE8" w:rsidRDefault="0065463E" w14:paraId="5C39D581" w14:textId="6A962B1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10.2 - O pagamento será efetuado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pt-BR"/>
        </w:rPr>
        <w:t>em até 10 (dois) dias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após a entrega do item, sempre de acordo com a ordem cronológica de sua exigibilidade, observadas as demais exigências a seguir indicadas.</w:t>
      </w:r>
    </w:p>
    <w:p w:rsidR="0065463E" w:rsidP="1A5B2FE8" w:rsidRDefault="0065463E" w14:paraId="76F2ACAE" w14:textId="778125E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10.3 - Em caso de irregularidade(s) na(s) nota(s) fiscal (is) / fatura(s), o prazo de pagamento será contado a partir da(s) correspondente(s) regularização(ões).</w:t>
      </w:r>
    </w:p>
    <w:p w:rsidR="0065463E" w:rsidP="1A5B2FE8" w:rsidRDefault="0065463E" w14:paraId="2687C82B" w14:textId="76A8355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10.4 - Se o término do prazo para pagamento ocorrer em dia sem expediente no órgão licitante, o pagamento deverá ser efetuado no primeiro dia útil subsequente.</w:t>
      </w:r>
    </w:p>
    <w:p w:rsidR="0065463E" w:rsidP="1A5B2FE8" w:rsidRDefault="0065463E" w14:paraId="4408B035" w14:textId="6EE97B5E">
      <w:pPr>
        <w:pStyle w:val="Corpodetexto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10.5 - Para receber seus créditos o contratado deverá comprovar a regularidade fiscal e tributária que lhe foram exigidas quando da habilitação.</w:t>
      </w:r>
    </w:p>
    <w:p w:rsidR="0065463E" w:rsidP="1A5B2FE8" w:rsidRDefault="0065463E" w14:paraId="3EDDF5E1" w14:textId="4A5BE011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10.6 - A administração reserva o direito de reter o pagamento de faturas para satisfação de penalidades pecuniárias aplicadas ao fornecedor e para ressarcir danos a terceiros.</w:t>
      </w:r>
    </w:p>
    <w:p w:rsidR="0065463E" w:rsidP="1A5B2FE8" w:rsidRDefault="0065463E" w14:paraId="514474D9" w14:textId="4CA8F05A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10.7 - Nos termos do art. 145, § 1º da lei 14.133/21 será admitido o pagamento antecipado quando propiciar sensível economia de recursos ou se representar condição indispensável para a obtenção do bem ou para a prestação do serviço.</w:t>
      </w:r>
    </w:p>
    <w:p w:rsidR="0065463E" w:rsidP="1A5B2FE8" w:rsidRDefault="0065463E" w14:paraId="2B1618D9" w14:textId="2CE4448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5A065A86" w14:textId="296F776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11 - FORMA E CRITÉRIOS DE SELEÇÃO DO FORNECEDOR - HABILITAÇÃO</w:t>
      </w:r>
    </w:p>
    <w:p w:rsidR="0065463E" w:rsidP="1A5B2FE8" w:rsidRDefault="0065463E" w14:paraId="5D0FC6C0" w14:textId="769CCB2B">
      <w:pPr>
        <w:bidi w:val="0"/>
        <w:spacing w:before="120" w:after="120" w:line="240" w:lineRule="auto"/>
        <w:ind w:firstLine="0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Dentre os fornecedores que cumprem os requisitos exigidos será selecionado aquele que apresentar a melhor relação entre custo e benefício para a administração.</w:t>
      </w:r>
    </w:p>
    <w:p w:rsidR="0065463E" w:rsidP="1A5B2FE8" w:rsidRDefault="0065463E" w14:paraId="49F17CD3" w14:textId="4C304F7A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11.1 - HABILITAÇÃO JURÍDICA</w:t>
      </w:r>
    </w:p>
    <w:p w:rsidR="0065463E" w:rsidP="1A5B2FE8" w:rsidRDefault="0065463E" w14:paraId="4315C5D1" w14:textId="5D763C9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11.1.1 – Registro comercial, no caso de empresa individual; </w:t>
      </w:r>
    </w:p>
    <w:p w:rsidR="0065463E" w:rsidP="1A5B2FE8" w:rsidRDefault="0065463E" w14:paraId="43DA672C" w14:textId="3A1FD13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11.1.2 -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Ato constitutivo, estatuto ou contrato social em vigor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pt-BR"/>
        </w:rPr>
        <w:t>1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, devidamente registrado, em se tratando de sociedades comerciais, e, no caso de sociedades por ações, acompanhado de documentos de eleição de seus administradores;</w:t>
      </w:r>
    </w:p>
    <w:p w:rsidR="0065463E" w:rsidP="1A5B2FE8" w:rsidRDefault="0065463E" w14:paraId="5B628B75" w14:textId="7064286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11.1.3 -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Inscrição do ato constitutivo, no caso de sociedades civis, acompanhada de prova de diretoria em exercício; </w:t>
      </w:r>
    </w:p>
    <w:p w:rsidR="0065463E" w:rsidP="1A5B2FE8" w:rsidRDefault="0065463E" w14:paraId="50A57194" w14:textId="43F8D03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11.1.4 -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Decreto de autorização, em se tratando de empresa ou sociedade estrangeira em funcionamento no País, e ato de registro ou autorização para funcionamento expedido pelo órgão competente, quando a atividade assim o exigir;</w:t>
      </w:r>
    </w:p>
    <w:p w:rsidR="0065463E" w:rsidP="1A5B2FE8" w:rsidRDefault="0065463E" w14:paraId="66E31BC4" w14:textId="1BB0D2CA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11.1.5 -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Em se tratando de Microempreendedor Individual – MEI: Certificado da Condição de Microempreendedor Individual - CCMEI, cuja aceitação ficará condicionada à verificação da autenticidade no sítio </w:t>
      </w:r>
      <w:hyperlink r:id="Re52fae8f5e664cb3">
        <w:r w:rsidRPr="1A5B2FE8" w:rsidR="2C7A3379">
          <w:rPr>
            <w:rStyle w:val="Hyperlink"/>
            <w:rFonts w:ascii="Arial Narrow" w:hAnsi="Arial Narrow" w:eastAsia="Arial Narrow" w:cs="Arial Narrow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pt-BR"/>
          </w:rPr>
          <w:t>www.portaldoempreendedor.gov.br</w:t>
        </w:r>
      </w:hyperlink>
      <w:r w:rsidRPr="1A5B2FE8" w:rsidR="2C7A3379">
        <w:rPr>
          <w:rFonts w:ascii="Arial Narrow" w:hAnsi="Arial Narrow" w:eastAsia="Arial Narrow" w:cs="Arial Narrow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</w:t>
      </w:r>
    </w:p>
    <w:p w:rsidR="0065463E" w:rsidP="1A5B2FE8" w:rsidRDefault="0065463E" w14:paraId="14D6CD40" w14:textId="6888E67E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OBS: A COMPROVAÇÃO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 de microempresa e empresa de pequeno porte nos termos do que dispõe o artigo 48 inciso I da Lei Complementar nº 123, de 14 de dezembro de 2006 deverá ser:</w:t>
      </w:r>
    </w:p>
    <w:p w:rsidR="0065463E" w:rsidP="1A5B2FE8" w:rsidRDefault="0065463E" w14:paraId="6C91ACFF" w14:textId="037F0064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a - Se inscrito no Registro Público de Empresas Mercantis,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declaração de enquadramento arquivada ou a certidão simplificada expedida pela Junta Comercial, ou equivalente, da sede da pequena empresa;</w:t>
      </w:r>
    </w:p>
    <w:p w:rsidR="0065463E" w:rsidP="1A5B2FE8" w:rsidRDefault="0065463E" w14:paraId="1D80AAE0" w14:textId="00B0CEA0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b - Se inscrito no Registro Civil de Pessoas Jurídicas,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declaração de enquadramento arquivada ou a Certidão de Breve Relato do Cartório de Registro Civil de Pessoas Jurídicas, ou equivalentes, da sede da pequena empresa.</w:t>
      </w:r>
    </w:p>
    <w:p w:rsidR="0065463E" w:rsidP="1A5B2FE8" w:rsidRDefault="0065463E" w14:paraId="006B5EA8" w14:textId="09B7886B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c - O licitante optante pelo Regime do Simples Nacional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deverá apresentar Declaração de Opção pelo “Simples Nacional”.</w:t>
      </w:r>
    </w:p>
    <w:p w:rsidR="0065463E" w:rsidP="1A5B2FE8" w:rsidRDefault="0065463E" w14:paraId="16605502" w14:textId="4E13329F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OBS: O licitante que apresentar declaração falsa responderá por seus atos, civil, penal e administrativamente.</w:t>
      </w:r>
    </w:p>
    <w:p w:rsidR="0065463E" w:rsidP="1A5B2FE8" w:rsidRDefault="0065463E" w14:paraId="2466518B" w14:textId="3AE5033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45159062" w14:textId="10CD974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11.2 - HABILITAÇÃO FISCAL E TRABALHISTA</w:t>
      </w:r>
    </w:p>
    <w:p w:rsidR="0065463E" w:rsidP="1A5B2FE8" w:rsidRDefault="0065463E" w14:paraId="7858FFE5" w14:textId="3C509C7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11.2.1 – Comprovante de inscrição no CNPJ</w:t>
      </w:r>
    </w:p>
    <w:p w:rsidR="0065463E" w:rsidP="1A5B2FE8" w:rsidRDefault="0065463E" w14:paraId="3DFE1D97" w14:textId="0D25D5E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11.2.2 – Prova de regularidade com INSS (seguridade social), e tributos federais e dívida ativa da união (certidão conjunto);</w:t>
      </w:r>
    </w:p>
    <w:p w:rsidR="0065463E" w:rsidP="1A5B2FE8" w:rsidRDefault="0065463E" w14:paraId="4D9464BD" w14:textId="25A1CC5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11.2.3 – Prova de regularidade com FGTS (fundo de garantia por tempo de serviço);</w:t>
      </w:r>
    </w:p>
    <w:p w:rsidR="0065463E" w:rsidP="1A5B2FE8" w:rsidRDefault="0065463E" w14:paraId="5F161E6A" w14:textId="610B018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11.2.4 – Prova de regularidade para com a Fazenda Municipal;</w:t>
      </w:r>
    </w:p>
    <w:p w:rsidR="0065463E" w:rsidP="1A5B2FE8" w:rsidRDefault="0065463E" w14:paraId="669E6841" w14:textId="3724143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11.2.5 – Prova de regularidade para com a Fazenda Estadual;</w:t>
      </w:r>
    </w:p>
    <w:p w:rsidR="0065463E" w:rsidP="1A5B2FE8" w:rsidRDefault="0065463E" w14:paraId="59C6898D" w14:textId="0ECA407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11.2.6 – Prova de inexistência de débitos inadimplidos perante a Justiça do Trabalho (CNDT).</w:t>
      </w:r>
    </w:p>
    <w:p w:rsidR="0065463E" w:rsidP="1A5B2FE8" w:rsidRDefault="0065463E" w14:paraId="6658A78C" w14:textId="388F3C29">
      <w:pPr>
        <w:pBdr>
          <w:top w:val="single" w:color="000000" w:sz="4" w:space="1"/>
          <w:left w:val="single" w:color="000000" w:sz="4" w:space="4"/>
          <w:bottom w:val="single" w:color="000000" w:sz="4" w:space="1"/>
          <w:right w:val="single" w:color="000000" w:sz="4" w:space="4"/>
        </w:pBdr>
        <w:shd w:val="clear" w:color="auto" w:fill="F2F2F2" w:themeFill="background1" w:themeFillShade="F2"/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Nota: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são válidas para comprovação de regularidade as certidões positivas com efeito de negativas expedidas pelos respectivos órgãos.</w:t>
      </w:r>
    </w:p>
    <w:p w:rsidR="0065463E" w:rsidP="1A5B2FE8" w:rsidRDefault="0065463E" w14:paraId="78C65DA8" w14:textId="5D117C6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11.3 – QUALIFICAÇÃO ECONÔMICO - FINANCEIRA:</w:t>
      </w:r>
    </w:p>
    <w:p w:rsidR="0065463E" w:rsidP="1A5B2FE8" w:rsidRDefault="0065463E" w14:paraId="5CA5CE9C" w14:textId="41D01FAE">
      <w:pPr>
        <w:keepNext w:val="1"/>
        <w:bidi w:val="0"/>
        <w:spacing w:before="120" w:after="120" w:line="240" w:lineRule="auto"/>
        <w:ind w:left="-6"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11.3.1 - Certidão Negativa de Falência, Recuperação Judicial ou Extrajudicial, Concordata expedida pelo FORO de domicílio da proponente, dentro do prazo de validade previsto na mesma, referente à data de abertura desta dispensa, admitindo-se certidões digitais. </w:t>
      </w:r>
    </w:p>
    <w:p w:rsidR="0065463E" w:rsidP="1A5B2FE8" w:rsidRDefault="0065463E" w14:paraId="7AF63F02" w14:textId="7D37087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4347576E" w14:textId="2ABCC3FC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11.4 - DECLARAÇÕES</w:t>
      </w:r>
    </w:p>
    <w:p w:rsidR="0065463E" w:rsidP="1A5B2FE8" w:rsidRDefault="0065463E" w14:paraId="0B22DA1E" w14:textId="7723127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11.4.1 </w:t>
      </w: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- </w:t>
      </w: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DECLARAÇÃO do representante legal, com as informações abaixo:</w:t>
      </w:r>
    </w:p>
    <w:p w:rsidR="0065463E" w:rsidP="1A5B2FE8" w:rsidRDefault="0065463E" w14:paraId="7647BBDD" w14:textId="7F17AB21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- Que inexistem fatos impeditivos para sua habilitação na dispensa, ciente da obrigatoriedade de declarar ocorrências posteriores;</w:t>
      </w:r>
    </w:p>
    <w:p w:rsidR="0065463E" w:rsidP="1A5B2FE8" w:rsidRDefault="0065463E" w14:paraId="165A6E58" w14:textId="72595E1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- Que está ciente e concorda com as condições contidas na Contratação Direta e seus anexos;</w:t>
      </w:r>
    </w:p>
    <w:p w:rsidR="0065463E" w:rsidP="1A5B2FE8" w:rsidRDefault="0065463E" w14:paraId="5205D625" w14:textId="43E738AC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- Que assume a responsabilidade dos preços ofertados, assumindo como firmes e verdadeiros;</w:t>
      </w:r>
    </w:p>
    <w:p w:rsidR="0065463E" w:rsidP="1A5B2FE8" w:rsidRDefault="0065463E" w14:paraId="43FABEF2" w14:textId="4DC1EC3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- Que cumpre as exigências de reserva de cargos para pessoa com deficiência e para reabilitado da Previdência Social, de que trata o art. 93 da Lei nº 8.213/91 (se for o caso).</w:t>
      </w:r>
    </w:p>
    <w:p w:rsidR="0065463E" w:rsidP="1A5B2FE8" w:rsidRDefault="0065463E" w14:paraId="25AB0F2A" w14:textId="57D62CB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- Que não emprega menor de 18 anos em trabalho noturno, perigoso ou insalubre e não emprega menor de 16 anos, salvo menor, a partir de 14 anos, na condição de aprendiz, nos termos do artigo 7°, XXXIII, da Constituição;</w:t>
      </w:r>
    </w:p>
    <w:p w:rsidR="0065463E" w:rsidP="1A5B2FE8" w:rsidRDefault="0065463E" w14:paraId="539E98F6" w14:textId="0C2C376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5523DDB8" w14:textId="58AE40A8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12 - ADEQUAÇÃO ORÇAMENTÁRIA</w:t>
      </w:r>
    </w:p>
    <w:p w:rsidR="0065463E" w:rsidP="1A5B2FE8" w:rsidRDefault="0065463E" w14:paraId="1B798AB7" w14:textId="3EB8C4C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12.1 - A despesa decorrente desta aquisição correrá pelas seguintes DOTAÇÕES ORÇAMENTÁRIAS:</w:t>
      </w:r>
    </w:p>
    <w:p w:rsidR="0065463E" w:rsidP="1A5B2FE8" w:rsidRDefault="0065463E" w14:paraId="468E1BD9" w14:textId="359478FB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Dotação: 3.3.90.30.00 Ficha 14 Fonte de Recurso 1500</w:t>
      </w:r>
    </w:p>
    <w:p w:rsidR="0065463E" w:rsidP="1A5B2FE8" w:rsidRDefault="0065463E" w14:paraId="42E4A5C8" w14:textId="18EFFF2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19D13F7B" w14:textId="27D0685C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13 - SUSTENTABILIDADE EM ATENDIMENTO DAS POLÍTICAS PÚBLICAS – QUANDO FOR O CASO</w:t>
      </w:r>
    </w:p>
    <w:p w:rsidR="0065463E" w:rsidP="1A5B2FE8" w:rsidRDefault="0065463E" w14:paraId="15B32356" w14:textId="54B85150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13.1 - Observar os princípios de sustentabilidade contidos na legislação, precipuamente no art. 5º da Lei n.º 14.133/21 e demais legislações específicas, com destaque:</w:t>
      </w:r>
    </w:p>
    <w:p w:rsidR="0065463E" w:rsidP="1A5B2FE8" w:rsidRDefault="0065463E" w14:paraId="7641E25C" w14:textId="13FB2E5A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13.2 - Utilização de materiais que sejam reciclados, reutilizáveis ou biodegradáveis, e que reduzam a necessidade de manutenção, conforme determina o Conselho Nacional do Meio Ambiente (CONAMA);</w:t>
      </w:r>
    </w:p>
    <w:p w:rsidR="0065463E" w:rsidP="1A5B2FE8" w:rsidRDefault="0065463E" w14:paraId="0826CB70" w14:textId="134C8BA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13.3 - Emprego de mão de obra, materiais, tecnologias e matérias-primas de origem local.</w:t>
      </w:r>
    </w:p>
    <w:p w:rsidR="0065463E" w:rsidP="1A5B2FE8" w:rsidRDefault="0065463E" w14:paraId="0B0BDB87" w14:textId="052AD70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13.4 - Redução de resíduos, reaproveitamento e destinação adequada dos materiais recicláveis;</w:t>
      </w:r>
    </w:p>
    <w:p w:rsidR="0065463E" w:rsidP="1A5B2FE8" w:rsidRDefault="0065463E" w14:paraId="7A9315FD" w14:textId="439E8B1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13.5 - Utilização de equipamentos com baixo consumo energético, de água e baixa emissão de ruído;</w:t>
      </w:r>
    </w:p>
    <w:p w:rsidR="0065463E" w:rsidP="1A5B2FE8" w:rsidRDefault="0065463E" w14:paraId="2364485C" w14:textId="06DF44E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13.6 - Utilização de produtos atóxicos ou, quando não disponíveis no mercado, de menor toxicidade;</w:t>
      </w:r>
    </w:p>
    <w:p w:rsidR="0065463E" w:rsidP="1A5B2FE8" w:rsidRDefault="0065463E" w14:paraId="39288CCC" w14:textId="0A3F2310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13.7 - Observação das normas do INMETRO e da ISO 14.000;</w:t>
      </w:r>
    </w:p>
    <w:p w:rsidR="0065463E" w:rsidP="1A5B2FE8" w:rsidRDefault="0065463E" w14:paraId="19D09214" w14:textId="590B2C9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13.8 - Utilizar materiais novos, comprovadamente de qualidade satisfazendo rigorosamente as especificações constantes deste Termo, as normas da ABNT e dos fabricantes, e as normas internacionais consagradas, na falta de regulamentação pela ABNT.</w:t>
      </w:r>
    </w:p>
    <w:p w:rsidR="0065463E" w:rsidP="1A5B2FE8" w:rsidRDefault="0065463E" w14:paraId="7CE0F1B5" w14:textId="23A9F0E0">
      <w:pPr>
        <w:bidi w:val="0"/>
        <w:spacing w:before="120" w:after="120" w:line="240" w:lineRule="auto"/>
        <w:ind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186EB07B" w14:textId="021EFC18">
      <w:pPr>
        <w:bidi w:val="0"/>
        <w:spacing w:before="120" w:after="120" w:line="240" w:lineRule="auto"/>
        <w:ind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14 - SUBCONTRATAÇÃO:</w:t>
      </w:r>
    </w:p>
    <w:p w:rsidR="0065463E" w:rsidP="1A5B2FE8" w:rsidRDefault="0065463E" w14:paraId="19E47C8D" w14:textId="2B6F7BAA">
      <w:pPr>
        <w:bidi w:val="0"/>
        <w:spacing w:before="120" w:after="120" w:line="240" w:lineRule="auto"/>
        <w:ind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14.1 - É expressamente proibida a subcontratação do objeto da presente licitação.</w:t>
      </w:r>
    </w:p>
    <w:p w:rsidR="0065463E" w:rsidP="1A5B2FE8" w:rsidRDefault="0065463E" w14:paraId="6AB7A9BF" w14:textId="66E25001">
      <w:pPr>
        <w:bidi w:val="0"/>
        <w:spacing w:before="120" w:after="120" w:line="240" w:lineRule="auto"/>
        <w:ind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709C4D80" w14:textId="5308AB1A">
      <w:pPr>
        <w:bidi w:val="0"/>
        <w:spacing w:before="120" w:after="120" w:line="240" w:lineRule="auto"/>
        <w:ind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 – INFRAÇÕES E SANÇÕES:</w:t>
      </w:r>
    </w:p>
    <w:p w:rsidR="0065463E" w:rsidP="1A5B2FE8" w:rsidRDefault="0065463E" w14:paraId="1B76815F" w14:textId="3CDF8DD1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15.1 – O contratado será responsabilizado administrativamente pelas seguintes infrações:</w:t>
      </w:r>
    </w:p>
    <w:p w:rsidR="0065463E" w:rsidP="1A5B2FE8" w:rsidRDefault="0065463E" w14:paraId="1CC4BA0B" w14:textId="158CD2C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– dar causa à inexecução parcial do contrato;</w:t>
      </w:r>
    </w:p>
    <w:p w:rsidR="0065463E" w:rsidP="1A5B2FE8" w:rsidRDefault="0065463E" w14:paraId="29F2CF9A" w14:textId="2A325A4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 – dar causa à inexecução parcial do contrato que cause grave dano à Administração, ao funcionamento dos serviços públicos ou ao interesse coletivo;</w:t>
      </w:r>
    </w:p>
    <w:p w:rsidR="0065463E" w:rsidP="1A5B2FE8" w:rsidRDefault="0065463E" w14:paraId="78265AB0" w14:textId="0205EA4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 – dar causa à inexecução total do contrato;</w:t>
      </w:r>
    </w:p>
    <w:p w:rsidR="0065463E" w:rsidP="1A5B2FE8" w:rsidRDefault="0065463E" w14:paraId="29758A30" w14:textId="613CC6B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 – deixar de entregar a documentação exigida para contratação;</w:t>
      </w:r>
    </w:p>
    <w:p w:rsidR="0065463E" w:rsidP="1A5B2FE8" w:rsidRDefault="0065463E" w14:paraId="621F2B56" w14:textId="27949D5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e – não manter a proposta, salvo em decorrência de fato superveniente devidamente justificado;</w:t>
      </w:r>
    </w:p>
    <w:p w:rsidR="0065463E" w:rsidP="1A5B2FE8" w:rsidRDefault="0065463E" w14:paraId="196C05B5" w14:textId="698B36B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f – não celebrar o contrato ou não entregar a documentação exigida para a contratação, quando convocado dentro do prazo de validade de sua proposta;</w:t>
      </w:r>
    </w:p>
    <w:p w:rsidR="0065463E" w:rsidP="1A5B2FE8" w:rsidRDefault="0065463E" w14:paraId="4E9E0FD5" w14:textId="2DD301B4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g – ensejar o retardamento da execução ou da entrega do objeto da licitação sem motivo justificado;</w:t>
      </w:r>
    </w:p>
    <w:p w:rsidR="0065463E" w:rsidP="1A5B2FE8" w:rsidRDefault="0065463E" w14:paraId="0684A7EA" w14:textId="0DB85F1A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h – apresentar declaração ou documentação falsa exigida para a contratação ou prestar declaração falsa durante a execução do contrato;</w:t>
      </w:r>
    </w:p>
    <w:p w:rsidR="0065463E" w:rsidP="1A5B2FE8" w:rsidRDefault="0065463E" w14:paraId="7789B67F" w14:textId="55CF0228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i – fraudar ou praticar ato fraudulento na execução do contrato;</w:t>
      </w:r>
    </w:p>
    <w:p w:rsidR="0065463E" w:rsidP="1A5B2FE8" w:rsidRDefault="0065463E" w14:paraId="5ED5F6B5" w14:textId="666B8CE1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j – comportar-se de modo inidôneo ou cometer fraude de qualquer natureza;</w:t>
      </w:r>
    </w:p>
    <w:p w:rsidR="0065463E" w:rsidP="1A5B2FE8" w:rsidRDefault="0065463E" w14:paraId="21A10E9E" w14:textId="190D9AF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k – praticar atos ilícitos com vistas a frustrar os objetivos da licitação;</w:t>
      </w:r>
    </w:p>
    <w:p w:rsidR="0065463E" w:rsidP="1A5B2FE8" w:rsidRDefault="0065463E" w14:paraId="7BE096F2" w14:textId="224DB4BF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l – praticar ato lesivo previsto no </w:t>
      </w:r>
      <w:hyperlink r:id="R40a460fa08e84087">
        <w:r w:rsidRPr="1A5B2FE8" w:rsidR="2C7A3379">
          <w:rPr>
            <w:rStyle w:val="Hyperlink"/>
            <w:rFonts w:ascii="Arial Narrow" w:hAnsi="Arial Narrow" w:eastAsia="Arial Narrow" w:cs="Arial Narrow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pt-BR"/>
          </w:rPr>
          <w:t>art. 5º da Lei nº 12.846, de 1º de agosto de 2013.</w:t>
        </w:r>
      </w:hyperlink>
    </w:p>
    <w:p w:rsidR="0065463E" w:rsidP="1A5B2FE8" w:rsidRDefault="0065463E" w14:paraId="59767B49" w14:textId="3F6347C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Serão aplicadas ao responsável pelas infrações administrativas previstas nesta Lei as seguintes sanções:</w:t>
      </w:r>
    </w:p>
    <w:p w:rsidR="0065463E" w:rsidP="1A5B2FE8" w:rsidRDefault="0065463E" w14:paraId="4FD2B92B" w14:textId="73D4721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a – advertência;</w:t>
      </w:r>
    </w:p>
    <w:p w:rsidR="0065463E" w:rsidP="1A5B2FE8" w:rsidRDefault="0065463E" w14:paraId="3BBEC662" w14:textId="73F33E7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b – multa;</w:t>
      </w:r>
    </w:p>
    <w:p w:rsidR="0065463E" w:rsidP="1A5B2FE8" w:rsidRDefault="0065463E" w14:paraId="26C89423" w14:textId="118A9D0C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c – impedimento de licitar e contratar;</w:t>
      </w:r>
    </w:p>
    <w:p w:rsidR="0065463E" w:rsidP="1A5B2FE8" w:rsidRDefault="0065463E" w14:paraId="50A2D660" w14:textId="10C16876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d – declaração de inidoneidade para licitar ou contratar.</w:t>
      </w:r>
    </w:p>
    <w:p w:rsidR="0065463E" w:rsidP="1A5B2FE8" w:rsidRDefault="0065463E" w14:paraId="1D76B00A" w14:textId="740D08E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OBS: Os valores das sanções serão verificados conforme disposto no art. 156 da Lei 14.133/21</w:t>
      </w:r>
    </w:p>
    <w:p w:rsidR="0065463E" w:rsidP="1A5B2FE8" w:rsidRDefault="0065463E" w14:paraId="725EAEFD" w14:textId="24A79CE2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</w:p>
    <w:p w:rsidR="0065463E" w:rsidP="1A5B2FE8" w:rsidRDefault="0065463E" w14:paraId="0DBB6210" w14:textId="4510A880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 – CONDIÇÕES GERAIS </w:t>
      </w:r>
    </w:p>
    <w:p w:rsidR="0065463E" w:rsidP="1A5B2FE8" w:rsidRDefault="0065463E" w14:paraId="655E2D59" w14:textId="7102DFE0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16.1 - A Contratada deverá ter pleno conhecimento das exigências de qualidade dos objetos a serem fornecidos, estabelecidos neste Termo de Referência, observados os padrões e normas preconizados pelos órgãos competentes de controle de qualidade e afins; </w:t>
      </w:r>
    </w:p>
    <w:p w:rsidR="0065463E" w:rsidP="1A5B2FE8" w:rsidRDefault="0065463E" w14:paraId="766AD735" w14:textId="44E0810C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16.2 - Nenhuma reivindicação adicional de pagamento ou reajustamento de preços será considerada; </w:t>
      </w:r>
    </w:p>
    <w:p w:rsidR="0065463E" w:rsidP="1A5B2FE8" w:rsidRDefault="0065463E" w14:paraId="707034D5" w14:textId="57C5BA93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16.3 - Cumprir e fazer cumprir, todas as diretrizes, normas, regulamentos impostas por este Termo de Referência; </w:t>
      </w:r>
    </w:p>
    <w:p w:rsidR="0065463E" w:rsidP="1A5B2FE8" w:rsidRDefault="0065463E" w14:paraId="6B46EFC7" w14:textId="7C201155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16.4 - O CNPJ indicado nos documentos da proposta de preço e da habilitação deverá ser da mesma empresa que efetivamente vai fornecer os objetos da presente contratação; </w:t>
      </w:r>
    </w:p>
    <w:p w:rsidR="0065463E" w:rsidP="1A5B2FE8" w:rsidRDefault="0065463E" w14:paraId="7432713B" w14:textId="214C94B9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16.5 - Não serão aceitos “protocolos de entrega” ou “solicitação de documento” em substituição aos documentos requeridos no presente Termo de Referência. </w:t>
      </w:r>
    </w:p>
    <w:p w:rsidR="0065463E" w:rsidP="1A5B2FE8" w:rsidRDefault="0065463E" w14:paraId="69A7769A" w14:textId="21DA1ECD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16.6 - Documentos apresentados com a validade expirada, não sendo a falta sanável, acarretarão a inabilitação do proponente. Exceto as prerrogativas do Art. 43 da LC 123/06.</w:t>
      </w:r>
    </w:p>
    <w:p w:rsidR="0065463E" w:rsidP="1A5B2FE8" w:rsidRDefault="0065463E" w14:paraId="1168D296" w14:textId="71ADDD4E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 xml:space="preserve">16.7 - Se a documentação de habilitação não estiver completa ou contrariar qualquer dispositivo deste Termo de Referência, o contratante considerará o proponente inabilitado. </w:t>
      </w:r>
    </w:p>
    <w:p w:rsidR="0065463E" w:rsidP="1A5B2FE8" w:rsidRDefault="0065463E" w14:paraId="7C935361" w14:textId="54899267">
      <w:pPr>
        <w:bidi w:val="0"/>
        <w:spacing w:before="120" w:after="120" w:line="240" w:lineRule="auto"/>
        <w:ind/>
        <w:jc w:val="both"/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</w:pPr>
      <w:r w:rsidRPr="1A5B2FE8" w:rsidR="2C7A3379">
        <w:rPr>
          <w:rFonts w:ascii="Arial Narrow" w:hAnsi="Arial Narrow" w:eastAsia="Arial Narrow" w:cs="Arial Narrow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pt-BR"/>
        </w:rPr>
        <w:t>16.8 - A aquisição não gera vínculo empregatício entre os empregados da Contratada e a Administração, vedando-se qualquer relação entre estes que caracterize pessoalidade e subordinação direta.</w:t>
      </w:r>
    </w:p>
    <w:sectPr w:rsidR="0065463E">
      <w:pgSz w:w="11906" w:h="16838" w:orient="portrait"/>
      <w:pgMar w:top="2268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E7B55" w:rsidP="00B674FA" w:rsidRDefault="004E7B55" w14:paraId="6CA4304B" w14:textId="77777777">
      <w:pPr>
        <w:spacing w:after="0" w:line="240" w:lineRule="auto"/>
      </w:pPr>
      <w:r>
        <w:separator/>
      </w:r>
    </w:p>
  </w:endnote>
  <w:endnote w:type="continuationSeparator" w:id="0">
    <w:p w:rsidR="004E7B55" w:rsidP="00B674FA" w:rsidRDefault="004E7B55" w14:paraId="5F906F51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E7B55" w:rsidP="00B674FA" w:rsidRDefault="004E7B55" w14:paraId="3631D957" w14:textId="77777777">
      <w:pPr>
        <w:spacing w:after="0" w:line="240" w:lineRule="auto"/>
      </w:pPr>
      <w:r>
        <w:separator/>
      </w:r>
    </w:p>
  </w:footnote>
  <w:footnote w:type="continuationSeparator" w:id="0">
    <w:p w:rsidR="004E7B55" w:rsidP="00B674FA" w:rsidRDefault="004E7B55" w14:paraId="0998E13B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6d5fa224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"/>
      <w:lvlJc w:val="left"/>
      <w:pPr>
        <w:ind w:left="432" w:hanging="432"/>
      </w:pPr>
      <w:rPr>
        <w:rFonts w:hint="default" w:ascii="Arial Narrow,Arial" w:hAnsi="Arial Narrow,Aria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2">
    <w:abstractNumId w:val="1"/>
  </w:num>
  <w:num w:numId="1" w16cid:durableId="12589089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dirty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1982"/>
    <w:rsid w:val="00011982"/>
    <w:rsid w:val="00012030"/>
    <w:rsid w:val="00092074"/>
    <w:rsid w:val="000F53CA"/>
    <w:rsid w:val="0014282A"/>
    <w:rsid w:val="00176A06"/>
    <w:rsid w:val="00323BF9"/>
    <w:rsid w:val="00333FA6"/>
    <w:rsid w:val="003A0D73"/>
    <w:rsid w:val="003D124A"/>
    <w:rsid w:val="004B7BD2"/>
    <w:rsid w:val="004D1DD6"/>
    <w:rsid w:val="004E7B55"/>
    <w:rsid w:val="0065463E"/>
    <w:rsid w:val="007310A0"/>
    <w:rsid w:val="00796F96"/>
    <w:rsid w:val="007C010F"/>
    <w:rsid w:val="00980A0F"/>
    <w:rsid w:val="009C1943"/>
    <w:rsid w:val="009F243D"/>
    <w:rsid w:val="009F6198"/>
    <w:rsid w:val="00A15603"/>
    <w:rsid w:val="00A5366B"/>
    <w:rsid w:val="00AD2887"/>
    <w:rsid w:val="00B24135"/>
    <w:rsid w:val="00B33E3E"/>
    <w:rsid w:val="00B674FA"/>
    <w:rsid w:val="00B73E57"/>
    <w:rsid w:val="00B92128"/>
    <w:rsid w:val="00D9791E"/>
    <w:rsid w:val="00DC2FD9"/>
    <w:rsid w:val="00DC5DFF"/>
    <w:rsid w:val="00E11EF5"/>
    <w:rsid w:val="00E65C4E"/>
    <w:rsid w:val="00EA2C4A"/>
    <w:rsid w:val="00EB74E8"/>
    <w:rsid w:val="00EC57EB"/>
    <w:rsid w:val="00EC677C"/>
    <w:rsid w:val="00F72331"/>
    <w:rsid w:val="00FE32F8"/>
    <w:rsid w:val="0893172D"/>
    <w:rsid w:val="10EA1994"/>
    <w:rsid w:val="1A5B2FE8"/>
    <w:rsid w:val="255CE32E"/>
    <w:rsid w:val="2837F7EE"/>
    <w:rsid w:val="2A414FC1"/>
    <w:rsid w:val="2C296156"/>
    <w:rsid w:val="2C7A3379"/>
    <w:rsid w:val="2D48074E"/>
    <w:rsid w:val="2D4A9A9C"/>
    <w:rsid w:val="2F611E95"/>
    <w:rsid w:val="34F65C27"/>
    <w:rsid w:val="4068C4BF"/>
    <w:rsid w:val="49FF0EA0"/>
    <w:rsid w:val="608F0850"/>
    <w:rsid w:val="6319942A"/>
    <w:rsid w:val="6DED4868"/>
    <w:rsid w:val="72A3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4632D6"/>
  <w15:chartTrackingRefBased/>
  <w15:docId w15:val="{3E8D2698-FF8B-4E91-ADE0-AFD7D6393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6F96"/>
    <w:pPr>
      <w:spacing w:line="259" w:lineRule="auto"/>
    </w:pPr>
    <w:rPr>
      <w:rFonts w:ascii="Calibri" w:hAnsi="Calibri" w:eastAsia="Calibri" w:cs="Times New Roman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1198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98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9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9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9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9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9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9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9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Fontepargpadro" w:default="1">
    <w:name w:val="Default Paragraph Font"/>
    <w:uiPriority w:val="1"/>
    <w:semiHidden/>
    <w:unhideWhenUsed/>
  </w:style>
  <w:style w:type="table" w:styleId="Tabe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emlista" w:default="1">
    <w:name w:val="No List"/>
    <w:uiPriority w:val="99"/>
    <w:semiHidden/>
    <w:unhideWhenUsed/>
  </w:style>
  <w:style w:type="character" w:styleId="Ttulo1Char" w:customStyle="1">
    <w:name w:val="Título 1 Char"/>
    <w:basedOn w:val="Fontepargpadro"/>
    <w:link w:val="Ttulo1"/>
    <w:uiPriority w:val="9"/>
    <w:rsid w:val="00011982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styleId="Ttulo2Char" w:customStyle="1">
    <w:name w:val="Título 2 Char"/>
    <w:basedOn w:val="Fontepargpadro"/>
    <w:link w:val="Ttulo2"/>
    <w:uiPriority w:val="9"/>
    <w:semiHidden/>
    <w:rsid w:val="00011982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3Char" w:customStyle="1">
    <w:name w:val="Título 3 Char"/>
    <w:basedOn w:val="Fontepargpadro"/>
    <w:link w:val="Ttulo3"/>
    <w:uiPriority w:val="9"/>
    <w:semiHidden/>
    <w:rsid w:val="00011982"/>
    <w:rPr>
      <w:rFonts w:eastAsiaTheme="majorEastAsia" w:cstheme="majorBidi"/>
      <w:color w:val="2F5496" w:themeColor="accent1" w:themeShade="BF"/>
      <w:sz w:val="28"/>
      <w:szCs w:val="28"/>
    </w:rPr>
  </w:style>
  <w:style w:type="character" w:styleId="Ttulo4Char" w:customStyle="1">
    <w:name w:val="Título 4 Char"/>
    <w:basedOn w:val="Fontepargpadro"/>
    <w:link w:val="Ttulo4"/>
    <w:uiPriority w:val="9"/>
    <w:semiHidden/>
    <w:rsid w:val="00011982"/>
    <w:rPr>
      <w:rFonts w:eastAsiaTheme="majorEastAsia" w:cstheme="majorBidi"/>
      <w:i/>
      <w:iCs/>
      <w:color w:val="2F5496" w:themeColor="accent1" w:themeShade="BF"/>
    </w:rPr>
  </w:style>
  <w:style w:type="character" w:styleId="Ttulo5Char" w:customStyle="1">
    <w:name w:val="Título 5 Char"/>
    <w:basedOn w:val="Fontepargpadro"/>
    <w:link w:val="Ttulo5"/>
    <w:uiPriority w:val="9"/>
    <w:semiHidden/>
    <w:rsid w:val="00011982"/>
    <w:rPr>
      <w:rFonts w:eastAsiaTheme="majorEastAsia" w:cstheme="majorBidi"/>
      <w:color w:val="2F5496" w:themeColor="accent1" w:themeShade="BF"/>
    </w:rPr>
  </w:style>
  <w:style w:type="character" w:styleId="Ttulo6Char" w:customStyle="1">
    <w:name w:val="Título 6 Char"/>
    <w:basedOn w:val="Fontepargpadro"/>
    <w:link w:val="Ttulo6"/>
    <w:uiPriority w:val="9"/>
    <w:semiHidden/>
    <w:rsid w:val="00011982"/>
    <w:rPr>
      <w:rFonts w:eastAsiaTheme="majorEastAsia" w:cstheme="majorBidi"/>
      <w:i/>
      <w:iCs/>
      <w:color w:val="595959" w:themeColor="text1" w:themeTint="A6"/>
    </w:rPr>
  </w:style>
  <w:style w:type="character" w:styleId="Ttulo7Char" w:customStyle="1">
    <w:name w:val="Título 7 Char"/>
    <w:basedOn w:val="Fontepargpadro"/>
    <w:link w:val="Ttulo7"/>
    <w:uiPriority w:val="9"/>
    <w:semiHidden/>
    <w:rsid w:val="00011982"/>
    <w:rPr>
      <w:rFonts w:eastAsiaTheme="majorEastAsia" w:cstheme="majorBidi"/>
      <w:color w:val="595959" w:themeColor="text1" w:themeTint="A6"/>
    </w:rPr>
  </w:style>
  <w:style w:type="character" w:styleId="Ttulo8Char" w:customStyle="1">
    <w:name w:val="Título 8 Char"/>
    <w:basedOn w:val="Fontepargpadro"/>
    <w:link w:val="Ttulo8"/>
    <w:uiPriority w:val="9"/>
    <w:semiHidden/>
    <w:rsid w:val="00011982"/>
    <w:rPr>
      <w:rFonts w:eastAsiaTheme="majorEastAsia" w:cstheme="majorBidi"/>
      <w:i/>
      <w:iCs/>
      <w:color w:val="272727" w:themeColor="text1" w:themeTint="D8"/>
    </w:rPr>
  </w:style>
  <w:style w:type="character" w:styleId="Ttulo9Char" w:customStyle="1">
    <w:name w:val="Título 9 Char"/>
    <w:basedOn w:val="Fontepargpadro"/>
    <w:link w:val="Ttulo9"/>
    <w:uiPriority w:val="9"/>
    <w:semiHidden/>
    <w:rsid w:val="000119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98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tuloChar" w:customStyle="1">
    <w:name w:val="Título Char"/>
    <w:basedOn w:val="Fontepargpadro"/>
    <w:link w:val="Ttulo"/>
    <w:uiPriority w:val="10"/>
    <w:rsid w:val="0001198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9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tuloChar" w:customStyle="1">
    <w:name w:val="Subtítulo Char"/>
    <w:basedOn w:val="Fontepargpadro"/>
    <w:link w:val="Subttulo"/>
    <w:uiPriority w:val="11"/>
    <w:rsid w:val="000119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982"/>
    <w:pPr>
      <w:spacing w:before="160"/>
      <w:jc w:val="center"/>
    </w:pPr>
    <w:rPr>
      <w:i/>
      <w:iCs/>
      <w:color w:val="404040" w:themeColor="text1" w:themeTint="BF"/>
    </w:rPr>
  </w:style>
  <w:style w:type="character" w:styleId="CitaoChar" w:customStyle="1">
    <w:name w:val="Citação Char"/>
    <w:basedOn w:val="Fontepargpadro"/>
    <w:link w:val="Citao"/>
    <w:uiPriority w:val="29"/>
    <w:rsid w:val="0001198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98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98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982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styleId="CitaoIntensaChar" w:customStyle="1">
    <w:name w:val="Citação Intensa Char"/>
    <w:basedOn w:val="Fontepargpadro"/>
    <w:link w:val="CitaoIntensa"/>
    <w:uiPriority w:val="30"/>
    <w:rsid w:val="0001198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98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uiPriority w:val="99"/>
    <w:unhideWhenUsed/>
    <w:rsid w:val="00796F96"/>
    <w:rPr>
      <w:color w:val="0563C1"/>
      <w:u w:val="single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796F96"/>
    <w:pPr>
      <w:spacing w:after="120" w:line="480" w:lineRule="auto"/>
    </w:pPr>
    <w:rPr>
      <w:kern w:val="0"/>
      <w:lang w:val="x-none"/>
    </w:rPr>
  </w:style>
  <w:style w:type="character" w:styleId="Corpodetexto2Char" w:customStyle="1">
    <w:name w:val="Corpo de texto 2 Char"/>
    <w:basedOn w:val="Fontepargpadro"/>
    <w:link w:val="Corpodetexto2"/>
    <w:uiPriority w:val="99"/>
    <w:semiHidden/>
    <w:rsid w:val="00796F96"/>
    <w:rPr>
      <w:rFonts w:ascii="Calibri" w:hAnsi="Calibri" w:eastAsia="Calibri" w:cs="Times New Roman"/>
      <w:kern w:val="0"/>
      <w:sz w:val="22"/>
      <w:szCs w:val="22"/>
      <w:lang w:val="x-none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012030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B674FA"/>
    <w:pPr>
      <w:spacing w:after="0" w:line="240" w:lineRule="auto"/>
    </w:pPr>
    <w:rPr>
      <w:sz w:val="20"/>
      <w:szCs w:val="20"/>
    </w:rPr>
  </w:style>
  <w:style w:type="character" w:styleId="TextodenotaderodapChar" w:customStyle="1">
    <w:name w:val="Texto de nota de rodapé Char"/>
    <w:basedOn w:val="Fontepargpadro"/>
    <w:link w:val="Textodenotaderodap"/>
    <w:uiPriority w:val="99"/>
    <w:rsid w:val="00B674FA"/>
    <w:rPr>
      <w:rFonts w:ascii="Calibri" w:hAnsi="Calibri" w:eastAsia="Calibri" w:cs="Times New Roman"/>
      <w:sz w:val="20"/>
      <w:szCs w:val="20"/>
      <w14:ligatures w14:val="none"/>
    </w:rPr>
  </w:style>
  <w:style w:type="character" w:styleId="Refdenotaderodap">
    <w:name w:val="footnote reference"/>
    <w:uiPriority w:val="99"/>
    <w:unhideWhenUsed/>
    <w:qFormat/>
    <w:rsid w:val="00B674FA"/>
    <w:rPr>
      <w:vertAlign w:val="superscript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ela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yperlink" Target="http://www.portaldoempreendedor.gov.br/" TargetMode="External" Id="Re52fae8f5e664cb3" /><Relationship Type="http://schemas.openxmlformats.org/officeDocument/2006/relationships/hyperlink" Target="https://www.planalto.gov.br/ccivil_03/_Ato2011-2014/2013/Lei/L12846.htm#art5" TargetMode="External" Id="R40a460fa08e84087" /></Relationships>
</file>

<file path=word/theme/theme1.xml><?xml version="1.0" encoding="utf-8"?>
<a:theme xmlns:a="http://schemas.openxmlformats.org/drawingml/2006/main" xmlns:thm15="http://schemas.microsoft.com/office/thememl/2012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Luís Henrique Scalco Gonçalves</lastModifiedBy>
  <revision>20</revision>
  <dcterms:created xsi:type="dcterms:W3CDTF">2026-01-29T19:55:00.0000000Z</dcterms:created>
  <dcterms:modified xsi:type="dcterms:W3CDTF">2026-05-05T18:38:50.3296731Z</dcterms:modified>
</coreProperties>
</file>