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C0F04" w14:textId="77777777" w:rsidR="008013E3" w:rsidRPr="004702DC" w:rsidRDefault="008013E3" w:rsidP="001B60A6">
      <w:pPr>
        <w:rPr>
          <w:rFonts w:ascii="Times New Roman" w:hAnsi="Times New Roman"/>
          <w:b/>
          <w:bCs/>
        </w:rPr>
      </w:pPr>
      <w:r w:rsidRPr="004702DC">
        <w:rPr>
          <w:rFonts w:ascii="Times New Roman" w:hAnsi="Times New Roman"/>
          <w:noProof/>
          <w:lang w:eastAsia="pt-BR"/>
        </w:rPr>
        <mc:AlternateContent>
          <mc:Choice Requires="wps">
            <w:drawing>
              <wp:anchor distT="0" distB="0" distL="114300" distR="114300" simplePos="0" relativeHeight="251659264" behindDoc="0" locked="0" layoutInCell="1" allowOverlap="1" wp14:anchorId="2031D995" wp14:editId="3374F09D">
                <wp:simplePos x="0" y="0"/>
                <wp:positionH relativeFrom="column">
                  <wp:posOffset>14136</wp:posOffset>
                </wp:positionH>
                <wp:positionV relativeFrom="paragraph">
                  <wp:posOffset>-59829</wp:posOffset>
                </wp:positionV>
                <wp:extent cx="6276975" cy="8126233"/>
                <wp:effectExtent l="114300" t="38100" r="47625" b="12255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126233"/>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6494DCB" w14:textId="0437F27C" w:rsidR="001D734B" w:rsidRDefault="001D734B" w:rsidP="001D734B">
                            <w:pPr>
                              <w:pStyle w:val="NormalWeb"/>
                              <w:spacing w:line="360" w:lineRule="auto"/>
                              <w:jc w:val="center"/>
                              <w:rPr>
                                <w:b/>
                                <w:sz w:val="26"/>
                                <w:szCs w:val="26"/>
                                <w:u w:val="single"/>
                              </w:rPr>
                            </w:pPr>
                          </w:p>
                          <w:p w14:paraId="14D29DA8" w14:textId="4EF22EA6" w:rsidR="000157BA" w:rsidRDefault="000157BA" w:rsidP="005241B2">
                            <w:pPr>
                              <w:pStyle w:val="NormalWeb"/>
                              <w:spacing w:line="360" w:lineRule="auto"/>
                              <w:jc w:val="center"/>
                              <w:rPr>
                                <w:b/>
                                <w:sz w:val="26"/>
                                <w:szCs w:val="26"/>
                                <w:u w:val="single"/>
                              </w:rPr>
                            </w:pPr>
                            <w:r>
                              <w:rPr>
                                <w:b/>
                                <w:sz w:val="26"/>
                                <w:szCs w:val="26"/>
                                <w:u w:val="single"/>
                              </w:rPr>
                              <w:t xml:space="preserve">EDITAL DE CONCORRÊNCIA ELETRÔNICA Nº </w:t>
                            </w:r>
                            <w:r w:rsidR="001D734B">
                              <w:rPr>
                                <w:b/>
                                <w:sz w:val="26"/>
                                <w:szCs w:val="26"/>
                                <w:u w:val="single"/>
                              </w:rPr>
                              <w:t>25/2026</w:t>
                            </w:r>
                          </w:p>
                          <w:p w14:paraId="6EF6F2B8" w14:textId="5942D3CE" w:rsidR="000157BA" w:rsidRDefault="000157BA" w:rsidP="005241B2">
                            <w:pPr>
                              <w:pStyle w:val="NormalWeb"/>
                              <w:spacing w:line="360" w:lineRule="auto"/>
                              <w:jc w:val="center"/>
                              <w:rPr>
                                <w:b/>
                                <w:sz w:val="26"/>
                                <w:szCs w:val="26"/>
                                <w:u w:val="single"/>
                              </w:rPr>
                            </w:pPr>
                            <w:r>
                              <w:rPr>
                                <w:b/>
                                <w:sz w:val="26"/>
                                <w:szCs w:val="26"/>
                                <w:u w:val="single"/>
                              </w:rPr>
                              <w:t xml:space="preserve">DATA DA REALIZAÇÃO: </w:t>
                            </w:r>
                            <w:r w:rsidR="001D734B">
                              <w:rPr>
                                <w:b/>
                                <w:sz w:val="26"/>
                                <w:szCs w:val="26"/>
                                <w:u w:val="single"/>
                              </w:rPr>
                              <w:t>12/11/2026</w:t>
                            </w:r>
                          </w:p>
                          <w:p w14:paraId="12CA81FF" w14:textId="77777777" w:rsidR="000157BA" w:rsidRDefault="000157BA" w:rsidP="005241B2">
                            <w:pPr>
                              <w:pStyle w:val="NormalWeb"/>
                              <w:spacing w:line="360" w:lineRule="auto"/>
                              <w:jc w:val="center"/>
                              <w:rPr>
                                <w:b/>
                                <w:sz w:val="26"/>
                                <w:szCs w:val="26"/>
                                <w:u w:val="single"/>
                              </w:rPr>
                            </w:pPr>
                            <w:r>
                              <w:rPr>
                                <w:b/>
                                <w:sz w:val="26"/>
                                <w:szCs w:val="26"/>
                                <w:u w:val="single"/>
                              </w:rPr>
                              <w:t>HORÁRIO: 08:00</w:t>
                            </w:r>
                          </w:p>
                          <w:p w14:paraId="7DE9BE91" w14:textId="3B9ECB44" w:rsidR="000157BA" w:rsidRDefault="000157BA" w:rsidP="005241B2">
                            <w:pPr>
                              <w:pStyle w:val="NormalWeb"/>
                              <w:spacing w:line="360" w:lineRule="auto"/>
                              <w:jc w:val="center"/>
                              <w:rPr>
                                <w:b/>
                                <w:sz w:val="26"/>
                                <w:szCs w:val="26"/>
                                <w:u w:val="single"/>
                              </w:rPr>
                            </w:pPr>
                            <w:r>
                              <w:rPr>
                                <w:b/>
                                <w:sz w:val="26"/>
                                <w:szCs w:val="26"/>
                                <w:u w:val="single"/>
                              </w:rPr>
                              <w:t xml:space="preserve">PROCESSO Nº: </w:t>
                            </w:r>
                            <w:r w:rsidR="00BC3015">
                              <w:rPr>
                                <w:b/>
                                <w:sz w:val="26"/>
                                <w:szCs w:val="26"/>
                                <w:u w:val="single"/>
                              </w:rPr>
                              <w:t>7251</w:t>
                            </w:r>
                            <w:r w:rsidR="006A5B85">
                              <w:rPr>
                                <w:b/>
                                <w:sz w:val="26"/>
                                <w:szCs w:val="26"/>
                                <w:u w:val="single"/>
                              </w:rPr>
                              <w:t>/2026</w:t>
                            </w:r>
                          </w:p>
                          <w:p w14:paraId="0B40C3F4" w14:textId="77777777" w:rsidR="000157BA" w:rsidRDefault="000157BA" w:rsidP="005241B2">
                            <w:pPr>
                              <w:pStyle w:val="NormalWeb"/>
                              <w:spacing w:line="360" w:lineRule="auto"/>
                              <w:jc w:val="center"/>
                              <w:rPr>
                                <w:b/>
                                <w:sz w:val="26"/>
                                <w:szCs w:val="26"/>
                                <w:u w:val="single"/>
                              </w:rPr>
                            </w:pPr>
                            <w:r>
                              <w:rPr>
                                <w:b/>
                                <w:sz w:val="26"/>
                                <w:szCs w:val="26"/>
                                <w:u w:val="single"/>
                              </w:rPr>
                              <w:t>TIPO: MENOR PREÇO GLOBAL</w:t>
                            </w:r>
                          </w:p>
                          <w:p w14:paraId="4EAA241B" w14:textId="77777777" w:rsidR="000157BA" w:rsidRDefault="000157BA" w:rsidP="005241B2">
                            <w:pPr>
                              <w:pStyle w:val="NormalWeb"/>
                              <w:spacing w:line="360" w:lineRule="auto"/>
                              <w:jc w:val="center"/>
                              <w:rPr>
                                <w:b/>
                                <w:sz w:val="26"/>
                                <w:szCs w:val="26"/>
                                <w:u w:val="single"/>
                              </w:rPr>
                            </w:pPr>
                            <w:r>
                              <w:rPr>
                                <w:b/>
                                <w:sz w:val="26"/>
                                <w:szCs w:val="26"/>
                                <w:u w:val="single"/>
                              </w:rPr>
                              <w:t>DISPUTA DE LANCES: MISTO (fechado e aberto, nesta ordem)</w:t>
                            </w:r>
                          </w:p>
                          <w:p w14:paraId="7038100C" w14:textId="77777777" w:rsidR="000157BA" w:rsidRDefault="000157BA" w:rsidP="005241B2">
                            <w:pPr>
                              <w:pStyle w:val="NormalWeb"/>
                              <w:spacing w:line="360" w:lineRule="auto"/>
                              <w:jc w:val="center"/>
                              <w:rPr>
                                <w:sz w:val="26"/>
                                <w:szCs w:val="26"/>
                              </w:rPr>
                            </w:pPr>
                          </w:p>
                          <w:p w14:paraId="31CCA04F" w14:textId="77777777" w:rsidR="000157BA" w:rsidRDefault="000157BA" w:rsidP="005241B2">
                            <w:pPr>
                              <w:spacing w:line="360" w:lineRule="auto"/>
                              <w:jc w:val="center"/>
                              <w:rPr>
                                <w:rFonts w:ascii="Times New Roman" w:hAnsi="Times New Roman"/>
                                <w:bCs/>
                              </w:rPr>
                            </w:pPr>
                          </w:p>
                          <w:p w14:paraId="122ECB99" w14:textId="22B9E8E4" w:rsidR="000157BA" w:rsidRPr="000C2399" w:rsidRDefault="000157BA" w:rsidP="005241B2">
                            <w:pPr>
                              <w:spacing w:line="360" w:lineRule="auto"/>
                              <w:jc w:val="both"/>
                              <w:rPr>
                                <w:rFonts w:ascii="Times New Roman" w:hAnsi="Times New Roman"/>
                                <w:b/>
                                <w:sz w:val="24"/>
                                <w:szCs w:val="24"/>
                              </w:rPr>
                            </w:pPr>
                            <w:r>
                              <w:rPr>
                                <w:rFonts w:ascii="Times New Roman" w:hAnsi="Times New Roman"/>
                                <w:b/>
                                <w:bCs/>
                                <w:sz w:val="26"/>
                                <w:szCs w:val="26"/>
                              </w:rPr>
                              <w:t>A</w:t>
                            </w:r>
                            <w:r>
                              <w:rPr>
                                <w:rFonts w:ascii="Times New Roman" w:hAnsi="Times New Roman"/>
                                <w:b/>
                                <w:sz w:val="26"/>
                                <w:szCs w:val="26"/>
                              </w:rPr>
                              <w:t xml:space="preserve">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08:00</w:t>
                            </w:r>
                            <w:r>
                              <w:rPr>
                                <w:rFonts w:ascii="Times New Roman" w:hAnsi="Times New Roman"/>
                                <w:b/>
                                <w:bCs/>
                                <w:sz w:val="26"/>
                                <w:szCs w:val="26"/>
                                <w:highlight w:val="yellow"/>
                              </w:rPr>
                              <w:t xml:space="preserve"> horas</w:t>
                            </w:r>
                            <w:r>
                              <w:rPr>
                                <w:rFonts w:ascii="Times New Roman" w:hAnsi="Times New Roman"/>
                                <w:b/>
                                <w:sz w:val="26"/>
                                <w:szCs w:val="26"/>
                                <w:highlight w:val="yellow"/>
                              </w:rPr>
                              <w:t xml:space="preserve"> do dia </w:t>
                            </w:r>
                            <w:r w:rsidR="001D734B">
                              <w:rPr>
                                <w:rFonts w:ascii="Times New Roman" w:hAnsi="Times New Roman"/>
                                <w:b/>
                                <w:sz w:val="26"/>
                                <w:szCs w:val="26"/>
                                <w:highlight w:val="yellow"/>
                              </w:rPr>
                              <w:t>12</w:t>
                            </w:r>
                            <w:r>
                              <w:rPr>
                                <w:rFonts w:ascii="Times New Roman" w:hAnsi="Times New Roman"/>
                                <w:b/>
                                <w:sz w:val="26"/>
                                <w:szCs w:val="26"/>
                                <w:highlight w:val="yellow"/>
                              </w:rPr>
                              <w:t xml:space="preserve"> de </w:t>
                            </w:r>
                            <w:r w:rsidR="00DC0D78">
                              <w:rPr>
                                <w:rFonts w:ascii="Times New Roman" w:hAnsi="Times New Roman"/>
                                <w:b/>
                                <w:sz w:val="26"/>
                                <w:szCs w:val="26"/>
                                <w:highlight w:val="yellow"/>
                              </w:rPr>
                              <w:t>novembro</w:t>
                            </w:r>
                            <w:r>
                              <w:rPr>
                                <w:rFonts w:ascii="Times New Roman" w:hAnsi="Times New Roman"/>
                                <w:b/>
                                <w:sz w:val="26"/>
                                <w:szCs w:val="26"/>
                                <w:highlight w:val="yellow"/>
                              </w:rPr>
                              <w:t xml:space="preserve"> de </w:t>
                            </w:r>
                            <w:r>
                              <w:rPr>
                                <w:rFonts w:ascii="Times New Roman" w:hAnsi="Times New Roman"/>
                                <w:b/>
                                <w:bCs/>
                                <w:sz w:val="26"/>
                                <w:szCs w:val="26"/>
                                <w:highlight w:val="yellow"/>
                              </w:rPr>
                              <w:t>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BC3015" w:rsidRPr="00BC3015">
                              <w:rPr>
                                <w:rFonts w:ascii="Times New Roman" w:hAnsi="Times New Roman"/>
                                <w:b/>
                                <w:bCs/>
                                <w:sz w:val="26"/>
                                <w:szCs w:val="26"/>
                              </w:rPr>
                              <w:t>Contratação de empresa especializada em serviços de engenharia para fornecimento de materiais, mão de obra, ferramentas, equipamentos e demais insumos necessários à construção de 01 (um) banco de reserva coberto no Campo Terrão, localizado no Município de Palmeiras de Goiás/GO</w:t>
                            </w:r>
                            <w:r w:rsidRPr="00D60D6F">
                              <w:rPr>
                                <w:rFonts w:ascii="Times New Roman" w:hAnsi="Times New Roman"/>
                                <w:b/>
                              </w:rPr>
                              <w:t>.</w:t>
                            </w:r>
                          </w:p>
                          <w:p w14:paraId="28455858" w14:textId="77777777" w:rsidR="000157BA" w:rsidRDefault="000157BA" w:rsidP="005241B2">
                            <w:pPr>
                              <w:pStyle w:val="NormalWeb"/>
                              <w:spacing w:line="360" w:lineRule="auto"/>
                              <w:jc w:val="center"/>
                              <w:rPr>
                                <w:sz w:val="26"/>
                                <w:szCs w:val="26"/>
                              </w:rPr>
                            </w:pPr>
                          </w:p>
                          <w:p w14:paraId="075ADE72" w14:textId="77777777" w:rsidR="000157BA" w:rsidRDefault="000157BA" w:rsidP="005241B2">
                            <w:pPr>
                              <w:pStyle w:val="NormalWeb"/>
                              <w:spacing w:line="360" w:lineRule="auto"/>
                              <w:jc w:val="center"/>
                              <w:rPr>
                                <w:sz w:val="26"/>
                                <w:szCs w:val="26"/>
                              </w:rPr>
                            </w:pPr>
                          </w:p>
                          <w:p w14:paraId="441470EA" w14:textId="77777777" w:rsidR="000157BA" w:rsidRDefault="000157BA" w:rsidP="005241B2">
                            <w:pPr>
                              <w:pStyle w:val="NormalWeb"/>
                              <w:spacing w:line="360" w:lineRule="auto"/>
                              <w:jc w:val="center"/>
                              <w:rPr>
                                <w:sz w:val="26"/>
                                <w:szCs w:val="26"/>
                              </w:rPr>
                            </w:pPr>
                          </w:p>
                          <w:p w14:paraId="5F3C8F02" w14:textId="77777777" w:rsidR="000157BA" w:rsidRDefault="000157BA" w:rsidP="005241B2">
                            <w:pPr>
                              <w:pStyle w:val="NormalWeb"/>
                              <w:spacing w:line="360" w:lineRule="auto"/>
                              <w:jc w:val="center"/>
                              <w:rPr>
                                <w:sz w:val="26"/>
                                <w:szCs w:val="26"/>
                              </w:rPr>
                            </w:pPr>
                          </w:p>
                          <w:p w14:paraId="31471CF0" w14:textId="77777777" w:rsidR="000157BA" w:rsidRDefault="000157BA" w:rsidP="005241B2">
                            <w:pPr>
                              <w:pStyle w:val="NormalWeb"/>
                              <w:spacing w:line="360" w:lineRule="auto"/>
                              <w:jc w:val="center"/>
                              <w:rPr>
                                <w:rFonts w:ascii="Arial" w:hAnsi="Arial" w:cs="Arial"/>
                                <w:sz w:val="26"/>
                                <w:szCs w:val="26"/>
                              </w:rPr>
                            </w:pPr>
                          </w:p>
                          <w:p w14:paraId="102DFB88" w14:textId="77777777" w:rsidR="000157BA" w:rsidRDefault="000157BA" w:rsidP="005241B2">
                            <w:pPr>
                              <w:pStyle w:val="NormalWeb"/>
                              <w:spacing w:line="360" w:lineRule="auto"/>
                              <w:jc w:val="center"/>
                              <w:rPr>
                                <w:rFonts w:ascii="Arial" w:hAnsi="Arial" w:cs="Arial"/>
                                <w:sz w:val="26"/>
                                <w:szCs w:val="26"/>
                              </w:rPr>
                            </w:pPr>
                          </w:p>
                          <w:p w14:paraId="4F1749CD" w14:textId="77777777" w:rsidR="000157BA" w:rsidRDefault="000157BA" w:rsidP="005241B2">
                            <w:pPr>
                              <w:pStyle w:val="NormalWeb"/>
                              <w:spacing w:line="360" w:lineRule="auto"/>
                              <w:jc w:val="center"/>
                              <w:rPr>
                                <w:rFonts w:ascii="Arial" w:hAnsi="Arial" w:cs="Arial"/>
                                <w:sz w:val="26"/>
                                <w:szCs w:val="26"/>
                              </w:rPr>
                            </w:pPr>
                            <w:r>
                              <w:rPr>
                                <w:rFonts w:ascii="Arial" w:hAnsi="Arial" w:cs="Arial"/>
                                <w:sz w:val="26"/>
                                <w:szCs w:val="26"/>
                              </w:rPr>
                              <w:t>OBJETO: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31D995" id="_x0000_t202" coordsize="21600,21600" o:spt="202" path="m,l,21600r21600,l21600,xe">
                <v:stroke joinstyle="miter"/>
                <v:path gradientshapeok="t" o:connecttype="rect"/>
              </v:shapetype>
              <v:shape id="Caixa de texto 2" o:spid="_x0000_s1026" type="#_x0000_t202" style="position:absolute;margin-left:1.1pt;margin-top:-4.7pt;width:494.25pt;height:63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" strokeweight="6pt">
                <v:stroke linestyle="thickBetweenThin"/>
                <v:shadow on="t" offset="-6pt,6pt"/>
                <v:textbox>
                  <w:txbxContent>
                    <w:p w14:paraId="26494DCB" w14:textId="0437F27C" w:rsidR="001D734B" w:rsidRDefault="001D734B" w:rsidP="001D734B">
                      <w:pPr>
                        <w:pStyle w:val="NormalWeb"/>
                        <w:spacing w:line="360" w:lineRule="auto"/>
                        <w:jc w:val="center"/>
                        <w:rPr>
                          <w:b/>
                          <w:sz w:val="26"/>
                          <w:szCs w:val="26"/>
                          <w:u w:val="single"/>
                        </w:rPr>
                      </w:pPr>
                    </w:p>
                    <w:p w14:paraId="14D29DA8" w14:textId="4EF22EA6" w:rsidR="000157BA" w:rsidRDefault="000157BA" w:rsidP="005241B2">
                      <w:pPr>
                        <w:pStyle w:val="NormalWeb"/>
                        <w:spacing w:line="360" w:lineRule="auto"/>
                        <w:jc w:val="center"/>
                        <w:rPr>
                          <w:b/>
                          <w:sz w:val="26"/>
                          <w:szCs w:val="26"/>
                          <w:u w:val="single"/>
                        </w:rPr>
                      </w:pPr>
                      <w:r>
                        <w:rPr>
                          <w:b/>
                          <w:sz w:val="26"/>
                          <w:szCs w:val="26"/>
                          <w:u w:val="single"/>
                        </w:rPr>
                        <w:t xml:space="preserve">EDITAL DE CONCORRÊNCIA ELETRÔNICA Nº </w:t>
                      </w:r>
                      <w:r w:rsidR="001D734B">
                        <w:rPr>
                          <w:b/>
                          <w:sz w:val="26"/>
                          <w:szCs w:val="26"/>
                          <w:u w:val="single"/>
                        </w:rPr>
                        <w:t>25/2026</w:t>
                      </w:r>
                    </w:p>
                    <w:p w14:paraId="6EF6F2B8" w14:textId="5942D3CE" w:rsidR="000157BA" w:rsidRDefault="000157BA" w:rsidP="005241B2">
                      <w:pPr>
                        <w:pStyle w:val="NormalWeb"/>
                        <w:spacing w:line="360" w:lineRule="auto"/>
                        <w:jc w:val="center"/>
                        <w:rPr>
                          <w:b/>
                          <w:sz w:val="26"/>
                          <w:szCs w:val="26"/>
                          <w:u w:val="single"/>
                        </w:rPr>
                      </w:pPr>
                      <w:r>
                        <w:rPr>
                          <w:b/>
                          <w:sz w:val="26"/>
                          <w:szCs w:val="26"/>
                          <w:u w:val="single"/>
                        </w:rPr>
                        <w:t xml:space="preserve">DATA DA REALIZAÇÃO: </w:t>
                      </w:r>
                      <w:r w:rsidR="001D734B">
                        <w:rPr>
                          <w:b/>
                          <w:sz w:val="26"/>
                          <w:szCs w:val="26"/>
                          <w:u w:val="single"/>
                        </w:rPr>
                        <w:t>12/11/2026</w:t>
                      </w:r>
                    </w:p>
                    <w:p w14:paraId="12CA81FF" w14:textId="77777777" w:rsidR="000157BA" w:rsidRDefault="000157BA" w:rsidP="005241B2">
                      <w:pPr>
                        <w:pStyle w:val="NormalWeb"/>
                        <w:spacing w:line="360" w:lineRule="auto"/>
                        <w:jc w:val="center"/>
                        <w:rPr>
                          <w:b/>
                          <w:sz w:val="26"/>
                          <w:szCs w:val="26"/>
                          <w:u w:val="single"/>
                        </w:rPr>
                      </w:pPr>
                      <w:r>
                        <w:rPr>
                          <w:b/>
                          <w:sz w:val="26"/>
                          <w:szCs w:val="26"/>
                          <w:u w:val="single"/>
                        </w:rPr>
                        <w:t>HORÁRIO: 08:00</w:t>
                      </w:r>
                    </w:p>
                    <w:p w14:paraId="7DE9BE91" w14:textId="3B9ECB44" w:rsidR="000157BA" w:rsidRDefault="000157BA" w:rsidP="005241B2">
                      <w:pPr>
                        <w:pStyle w:val="NormalWeb"/>
                        <w:spacing w:line="360" w:lineRule="auto"/>
                        <w:jc w:val="center"/>
                        <w:rPr>
                          <w:b/>
                          <w:sz w:val="26"/>
                          <w:szCs w:val="26"/>
                          <w:u w:val="single"/>
                        </w:rPr>
                      </w:pPr>
                      <w:r>
                        <w:rPr>
                          <w:b/>
                          <w:sz w:val="26"/>
                          <w:szCs w:val="26"/>
                          <w:u w:val="single"/>
                        </w:rPr>
                        <w:t xml:space="preserve">PROCESSO Nº: </w:t>
                      </w:r>
                      <w:r w:rsidR="00BC3015">
                        <w:rPr>
                          <w:b/>
                          <w:sz w:val="26"/>
                          <w:szCs w:val="26"/>
                          <w:u w:val="single"/>
                        </w:rPr>
                        <w:t>7251</w:t>
                      </w:r>
                      <w:r w:rsidR="006A5B85">
                        <w:rPr>
                          <w:b/>
                          <w:sz w:val="26"/>
                          <w:szCs w:val="26"/>
                          <w:u w:val="single"/>
                        </w:rPr>
                        <w:t>/2026</w:t>
                      </w:r>
                    </w:p>
                    <w:p w14:paraId="0B40C3F4" w14:textId="77777777" w:rsidR="000157BA" w:rsidRDefault="000157BA" w:rsidP="005241B2">
                      <w:pPr>
                        <w:pStyle w:val="NormalWeb"/>
                        <w:spacing w:line="360" w:lineRule="auto"/>
                        <w:jc w:val="center"/>
                        <w:rPr>
                          <w:b/>
                          <w:sz w:val="26"/>
                          <w:szCs w:val="26"/>
                          <w:u w:val="single"/>
                        </w:rPr>
                      </w:pPr>
                      <w:r>
                        <w:rPr>
                          <w:b/>
                          <w:sz w:val="26"/>
                          <w:szCs w:val="26"/>
                          <w:u w:val="single"/>
                        </w:rPr>
                        <w:t>TIPO: MENOR PREÇO GLOBAL</w:t>
                      </w:r>
                    </w:p>
                    <w:p w14:paraId="4EAA241B" w14:textId="77777777" w:rsidR="000157BA" w:rsidRDefault="000157BA" w:rsidP="005241B2">
                      <w:pPr>
                        <w:pStyle w:val="NormalWeb"/>
                        <w:spacing w:line="360" w:lineRule="auto"/>
                        <w:jc w:val="center"/>
                        <w:rPr>
                          <w:b/>
                          <w:sz w:val="26"/>
                          <w:szCs w:val="26"/>
                          <w:u w:val="single"/>
                        </w:rPr>
                      </w:pPr>
                      <w:r>
                        <w:rPr>
                          <w:b/>
                          <w:sz w:val="26"/>
                          <w:szCs w:val="26"/>
                          <w:u w:val="single"/>
                        </w:rPr>
                        <w:t>DISPUTA DE LANCES: MISTO (fechado e aberto, nesta ordem)</w:t>
                      </w:r>
                    </w:p>
                    <w:p w14:paraId="7038100C" w14:textId="77777777" w:rsidR="000157BA" w:rsidRDefault="000157BA" w:rsidP="005241B2">
                      <w:pPr>
                        <w:pStyle w:val="NormalWeb"/>
                        <w:spacing w:line="360" w:lineRule="auto"/>
                        <w:jc w:val="center"/>
                        <w:rPr>
                          <w:sz w:val="26"/>
                          <w:szCs w:val="26"/>
                        </w:rPr>
                      </w:pPr>
                    </w:p>
                    <w:p w14:paraId="31CCA04F" w14:textId="77777777" w:rsidR="000157BA" w:rsidRDefault="000157BA" w:rsidP="005241B2">
                      <w:pPr>
                        <w:spacing w:line="360" w:lineRule="auto"/>
                        <w:jc w:val="center"/>
                        <w:rPr>
                          <w:rFonts w:ascii="Times New Roman" w:hAnsi="Times New Roman"/>
                          <w:bCs/>
                        </w:rPr>
                      </w:pPr>
                    </w:p>
                    <w:p w14:paraId="122ECB99" w14:textId="22B9E8E4" w:rsidR="000157BA" w:rsidRPr="000C2399" w:rsidRDefault="000157BA" w:rsidP="005241B2">
                      <w:pPr>
                        <w:spacing w:line="360" w:lineRule="auto"/>
                        <w:jc w:val="both"/>
                        <w:rPr>
                          <w:rFonts w:ascii="Times New Roman" w:hAnsi="Times New Roman"/>
                          <w:b/>
                          <w:sz w:val="24"/>
                          <w:szCs w:val="24"/>
                        </w:rPr>
                      </w:pPr>
                      <w:r>
                        <w:rPr>
                          <w:rFonts w:ascii="Times New Roman" w:hAnsi="Times New Roman"/>
                          <w:b/>
                          <w:bCs/>
                          <w:sz w:val="26"/>
                          <w:szCs w:val="26"/>
                        </w:rPr>
                        <w:t>A</w:t>
                      </w:r>
                      <w:r>
                        <w:rPr>
                          <w:rFonts w:ascii="Times New Roman" w:hAnsi="Times New Roman"/>
                          <w:b/>
                          <w:sz w:val="26"/>
                          <w:szCs w:val="26"/>
                        </w:rPr>
                        <w:t xml:space="preserve">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08:00</w:t>
                      </w:r>
                      <w:r>
                        <w:rPr>
                          <w:rFonts w:ascii="Times New Roman" w:hAnsi="Times New Roman"/>
                          <w:b/>
                          <w:bCs/>
                          <w:sz w:val="26"/>
                          <w:szCs w:val="26"/>
                          <w:highlight w:val="yellow"/>
                        </w:rPr>
                        <w:t xml:space="preserve"> horas</w:t>
                      </w:r>
                      <w:r>
                        <w:rPr>
                          <w:rFonts w:ascii="Times New Roman" w:hAnsi="Times New Roman"/>
                          <w:b/>
                          <w:sz w:val="26"/>
                          <w:szCs w:val="26"/>
                          <w:highlight w:val="yellow"/>
                        </w:rPr>
                        <w:t xml:space="preserve"> do dia </w:t>
                      </w:r>
                      <w:r w:rsidR="001D734B">
                        <w:rPr>
                          <w:rFonts w:ascii="Times New Roman" w:hAnsi="Times New Roman"/>
                          <w:b/>
                          <w:sz w:val="26"/>
                          <w:szCs w:val="26"/>
                          <w:highlight w:val="yellow"/>
                        </w:rPr>
                        <w:t>12</w:t>
                      </w:r>
                      <w:r>
                        <w:rPr>
                          <w:rFonts w:ascii="Times New Roman" w:hAnsi="Times New Roman"/>
                          <w:b/>
                          <w:sz w:val="26"/>
                          <w:szCs w:val="26"/>
                          <w:highlight w:val="yellow"/>
                        </w:rPr>
                        <w:t xml:space="preserve"> de </w:t>
                      </w:r>
                      <w:r w:rsidR="00DC0D78">
                        <w:rPr>
                          <w:rFonts w:ascii="Times New Roman" w:hAnsi="Times New Roman"/>
                          <w:b/>
                          <w:sz w:val="26"/>
                          <w:szCs w:val="26"/>
                          <w:highlight w:val="yellow"/>
                        </w:rPr>
                        <w:t>novembro</w:t>
                      </w:r>
                      <w:r>
                        <w:rPr>
                          <w:rFonts w:ascii="Times New Roman" w:hAnsi="Times New Roman"/>
                          <w:b/>
                          <w:sz w:val="26"/>
                          <w:szCs w:val="26"/>
                          <w:highlight w:val="yellow"/>
                        </w:rPr>
                        <w:t xml:space="preserve"> de </w:t>
                      </w:r>
                      <w:r>
                        <w:rPr>
                          <w:rFonts w:ascii="Times New Roman" w:hAnsi="Times New Roman"/>
                          <w:b/>
                          <w:bCs/>
                          <w:sz w:val="26"/>
                          <w:szCs w:val="26"/>
                          <w:highlight w:val="yellow"/>
                        </w:rPr>
                        <w:t>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BC3015" w:rsidRPr="00BC3015">
                        <w:rPr>
                          <w:rFonts w:ascii="Times New Roman" w:hAnsi="Times New Roman"/>
                          <w:b/>
                          <w:bCs/>
                          <w:sz w:val="26"/>
                          <w:szCs w:val="26"/>
                        </w:rPr>
                        <w:t>Contratação de empresa especializada em serviços de engenharia para fornecimento de materiais, mão de obra, ferramentas, equipamentos e demais insumos necessários à construção de 01 (um) banco de reserva coberto no Campo Terrão, localizado no Município de Palmeiras de Goiás/GO</w:t>
                      </w:r>
                      <w:r w:rsidRPr="00D60D6F">
                        <w:rPr>
                          <w:rFonts w:ascii="Times New Roman" w:hAnsi="Times New Roman"/>
                          <w:b/>
                        </w:rPr>
                        <w:t>.</w:t>
                      </w:r>
                    </w:p>
                    <w:p w14:paraId="28455858" w14:textId="77777777" w:rsidR="000157BA" w:rsidRDefault="000157BA" w:rsidP="005241B2">
                      <w:pPr>
                        <w:pStyle w:val="NormalWeb"/>
                        <w:spacing w:line="360" w:lineRule="auto"/>
                        <w:jc w:val="center"/>
                        <w:rPr>
                          <w:sz w:val="26"/>
                          <w:szCs w:val="26"/>
                        </w:rPr>
                      </w:pPr>
                    </w:p>
                    <w:p w14:paraId="075ADE72" w14:textId="77777777" w:rsidR="000157BA" w:rsidRDefault="000157BA" w:rsidP="005241B2">
                      <w:pPr>
                        <w:pStyle w:val="NormalWeb"/>
                        <w:spacing w:line="360" w:lineRule="auto"/>
                        <w:jc w:val="center"/>
                        <w:rPr>
                          <w:sz w:val="26"/>
                          <w:szCs w:val="26"/>
                        </w:rPr>
                      </w:pPr>
                    </w:p>
                    <w:p w14:paraId="441470EA" w14:textId="77777777" w:rsidR="000157BA" w:rsidRDefault="000157BA" w:rsidP="005241B2">
                      <w:pPr>
                        <w:pStyle w:val="NormalWeb"/>
                        <w:spacing w:line="360" w:lineRule="auto"/>
                        <w:jc w:val="center"/>
                        <w:rPr>
                          <w:sz w:val="26"/>
                          <w:szCs w:val="26"/>
                        </w:rPr>
                      </w:pPr>
                    </w:p>
                    <w:p w14:paraId="5F3C8F02" w14:textId="77777777" w:rsidR="000157BA" w:rsidRDefault="000157BA" w:rsidP="005241B2">
                      <w:pPr>
                        <w:pStyle w:val="NormalWeb"/>
                        <w:spacing w:line="360" w:lineRule="auto"/>
                        <w:jc w:val="center"/>
                        <w:rPr>
                          <w:sz w:val="26"/>
                          <w:szCs w:val="26"/>
                        </w:rPr>
                      </w:pPr>
                    </w:p>
                    <w:p w14:paraId="31471CF0" w14:textId="77777777" w:rsidR="000157BA" w:rsidRDefault="000157BA" w:rsidP="005241B2">
                      <w:pPr>
                        <w:pStyle w:val="NormalWeb"/>
                        <w:spacing w:line="360" w:lineRule="auto"/>
                        <w:jc w:val="center"/>
                        <w:rPr>
                          <w:rFonts w:ascii="Arial" w:hAnsi="Arial" w:cs="Arial"/>
                          <w:sz w:val="26"/>
                          <w:szCs w:val="26"/>
                        </w:rPr>
                      </w:pPr>
                    </w:p>
                    <w:p w14:paraId="102DFB88" w14:textId="77777777" w:rsidR="000157BA" w:rsidRDefault="000157BA" w:rsidP="005241B2">
                      <w:pPr>
                        <w:pStyle w:val="NormalWeb"/>
                        <w:spacing w:line="360" w:lineRule="auto"/>
                        <w:jc w:val="center"/>
                        <w:rPr>
                          <w:rFonts w:ascii="Arial" w:hAnsi="Arial" w:cs="Arial"/>
                          <w:sz w:val="26"/>
                          <w:szCs w:val="26"/>
                        </w:rPr>
                      </w:pPr>
                    </w:p>
                    <w:p w14:paraId="4F1749CD" w14:textId="77777777" w:rsidR="000157BA" w:rsidRDefault="000157BA" w:rsidP="005241B2">
                      <w:pPr>
                        <w:pStyle w:val="NormalWeb"/>
                        <w:spacing w:line="360" w:lineRule="auto"/>
                        <w:jc w:val="center"/>
                        <w:rPr>
                          <w:rFonts w:ascii="Arial" w:hAnsi="Arial" w:cs="Arial"/>
                          <w:sz w:val="26"/>
                          <w:szCs w:val="26"/>
                        </w:rPr>
                      </w:pPr>
                      <w:r>
                        <w:rPr>
                          <w:rFonts w:ascii="Arial" w:hAnsi="Arial" w:cs="Arial"/>
                          <w:sz w:val="26"/>
                          <w:szCs w:val="26"/>
                        </w:rPr>
                        <w:t>OBJETO:</w:t>
                      </w:r>
                    </w:p>
                  </w:txbxContent>
                </v:textbox>
              </v:shape>
            </w:pict>
          </mc:Fallback>
        </mc:AlternateContent>
      </w:r>
    </w:p>
    <w:p w14:paraId="1F58E758" w14:textId="77777777" w:rsidR="008013E3" w:rsidRPr="004702DC" w:rsidRDefault="008013E3" w:rsidP="004702DC">
      <w:pPr>
        <w:tabs>
          <w:tab w:val="left" w:pos="426"/>
          <w:tab w:val="left" w:pos="993"/>
        </w:tabs>
        <w:spacing w:after="0" w:line="360" w:lineRule="auto"/>
        <w:rPr>
          <w:rFonts w:ascii="Times New Roman" w:hAnsi="Times New Roman"/>
          <w:b/>
          <w:bCs/>
        </w:rPr>
      </w:pPr>
    </w:p>
    <w:p w14:paraId="30AFDB1C" w14:textId="77777777" w:rsidR="008013E3" w:rsidRPr="004702DC" w:rsidRDefault="008013E3" w:rsidP="004702DC">
      <w:pPr>
        <w:tabs>
          <w:tab w:val="left" w:pos="426"/>
          <w:tab w:val="left" w:pos="993"/>
        </w:tabs>
        <w:spacing w:after="0" w:line="360" w:lineRule="auto"/>
        <w:rPr>
          <w:rFonts w:ascii="Times New Roman" w:hAnsi="Times New Roman"/>
          <w:b/>
          <w:bCs/>
        </w:rPr>
      </w:pPr>
    </w:p>
    <w:p w14:paraId="6575873A" w14:textId="77777777" w:rsidR="008013E3" w:rsidRPr="004702DC" w:rsidRDefault="008013E3" w:rsidP="004702DC">
      <w:pPr>
        <w:tabs>
          <w:tab w:val="left" w:pos="426"/>
          <w:tab w:val="left" w:pos="993"/>
        </w:tabs>
        <w:spacing w:after="0" w:line="360" w:lineRule="auto"/>
        <w:rPr>
          <w:rFonts w:ascii="Times New Roman" w:hAnsi="Times New Roman"/>
          <w:b/>
          <w:bCs/>
        </w:rPr>
      </w:pPr>
    </w:p>
    <w:p w14:paraId="68D1B5E7" w14:textId="77777777" w:rsidR="008013E3" w:rsidRPr="004702DC" w:rsidRDefault="008013E3" w:rsidP="004702DC">
      <w:pPr>
        <w:tabs>
          <w:tab w:val="left" w:pos="426"/>
          <w:tab w:val="left" w:pos="993"/>
        </w:tabs>
        <w:spacing w:after="0" w:line="360" w:lineRule="auto"/>
        <w:rPr>
          <w:rFonts w:ascii="Times New Roman" w:hAnsi="Times New Roman"/>
          <w:b/>
          <w:bCs/>
        </w:rPr>
      </w:pPr>
    </w:p>
    <w:p w14:paraId="503C4618" w14:textId="77777777" w:rsidR="008013E3" w:rsidRPr="004702DC" w:rsidRDefault="008013E3" w:rsidP="004702DC">
      <w:pPr>
        <w:tabs>
          <w:tab w:val="left" w:pos="426"/>
          <w:tab w:val="left" w:pos="993"/>
        </w:tabs>
        <w:spacing w:after="0" w:line="360" w:lineRule="auto"/>
        <w:rPr>
          <w:rFonts w:ascii="Times New Roman" w:hAnsi="Times New Roman"/>
          <w:b/>
          <w:bCs/>
        </w:rPr>
      </w:pPr>
    </w:p>
    <w:p w14:paraId="3359E521"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AB7F7BC"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EA7AB7C" w14:textId="77777777" w:rsidR="008013E3" w:rsidRPr="004702DC" w:rsidRDefault="008013E3" w:rsidP="004702DC">
      <w:pPr>
        <w:tabs>
          <w:tab w:val="left" w:pos="426"/>
          <w:tab w:val="left" w:pos="993"/>
        </w:tabs>
        <w:spacing w:after="0" w:line="360" w:lineRule="auto"/>
        <w:rPr>
          <w:rFonts w:ascii="Times New Roman" w:hAnsi="Times New Roman"/>
          <w:b/>
          <w:bCs/>
        </w:rPr>
      </w:pPr>
    </w:p>
    <w:p w14:paraId="216A72C4" w14:textId="77777777" w:rsidR="008013E3" w:rsidRPr="004702DC" w:rsidRDefault="008013E3" w:rsidP="004702DC">
      <w:pPr>
        <w:tabs>
          <w:tab w:val="left" w:pos="426"/>
          <w:tab w:val="left" w:pos="993"/>
        </w:tabs>
        <w:spacing w:after="0" w:line="360" w:lineRule="auto"/>
        <w:rPr>
          <w:rFonts w:ascii="Times New Roman" w:hAnsi="Times New Roman"/>
          <w:b/>
          <w:bCs/>
        </w:rPr>
      </w:pPr>
    </w:p>
    <w:p w14:paraId="0BC17DF5"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909CEB0" w14:textId="77777777" w:rsidR="008013E3" w:rsidRPr="004702DC" w:rsidRDefault="008013E3" w:rsidP="004702DC">
      <w:pPr>
        <w:tabs>
          <w:tab w:val="left" w:pos="426"/>
          <w:tab w:val="left" w:pos="993"/>
        </w:tabs>
        <w:spacing w:after="0" w:line="360" w:lineRule="auto"/>
        <w:rPr>
          <w:rFonts w:ascii="Times New Roman" w:hAnsi="Times New Roman"/>
          <w:b/>
          <w:bCs/>
        </w:rPr>
      </w:pPr>
    </w:p>
    <w:p w14:paraId="284AEFA2" w14:textId="77777777" w:rsidR="008013E3" w:rsidRPr="004702DC" w:rsidRDefault="008013E3" w:rsidP="004702DC">
      <w:pPr>
        <w:tabs>
          <w:tab w:val="left" w:pos="426"/>
          <w:tab w:val="left" w:pos="993"/>
        </w:tabs>
        <w:spacing w:after="0" w:line="360" w:lineRule="auto"/>
        <w:rPr>
          <w:rFonts w:ascii="Times New Roman" w:hAnsi="Times New Roman"/>
          <w:b/>
          <w:bCs/>
        </w:rPr>
      </w:pPr>
    </w:p>
    <w:p w14:paraId="5DD7EE72" w14:textId="77777777" w:rsidR="008013E3" w:rsidRPr="004702DC" w:rsidRDefault="008013E3" w:rsidP="004702DC">
      <w:pPr>
        <w:tabs>
          <w:tab w:val="left" w:pos="426"/>
          <w:tab w:val="left" w:pos="993"/>
        </w:tabs>
        <w:spacing w:after="0" w:line="360" w:lineRule="auto"/>
        <w:rPr>
          <w:rFonts w:ascii="Times New Roman" w:hAnsi="Times New Roman"/>
          <w:b/>
          <w:bCs/>
        </w:rPr>
      </w:pPr>
    </w:p>
    <w:p w14:paraId="3FE36807"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21A9B81" w14:textId="77777777" w:rsidR="008013E3" w:rsidRPr="004702DC" w:rsidRDefault="008013E3" w:rsidP="004702DC">
      <w:pPr>
        <w:tabs>
          <w:tab w:val="left" w:pos="426"/>
          <w:tab w:val="left" w:pos="993"/>
        </w:tabs>
        <w:spacing w:after="0" w:line="360" w:lineRule="auto"/>
        <w:rPr>
          <w:rFonts w:ascii="Times New Roman" w:hAnsi="Times New Roman"/>
          <w:b/>
          <w:bCs/>
        </w:rPr>
      </w:pPr>
    </w:p>
    <w:p w14:paraId="21CC57DE" w14:textId="77777777" w:rsidR="008013E3" w:rsidRPr="004702DC" w:rsidRDefault="008013E3" w:rsidP="004702DC">
      <w:pPr>
        <w:tabs>
          <w:tab w:val="left" w:pos="426"/>
          <w:tab w:val="left" w:pos="993"/>
        </w:tabs>
        <w:spacing w:after="0" w:line="360" w:lineRule="auto"/>
        <w:rPr>
          <w:rFonts w:ascii="Times New Roman" w:hAnsi="Times New Roman"/>
          <w:b/>
          <w:bCs/>
        </w:rPr>
      </w:pPr>
    </w:p>
    <w:p w14:paraId="3753955F"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C96406B" w14:textId="77777777" w:rsidR="008013E3" w:rsidRPr="004702DC" w:rsidRDefault="008013E3" w:rsidP="004702DC">
      <w:pPr>
        <w:tabs>
          <w:tab w:val="left" w:pos="426"/>
          <w:tab w:val="left" w:pos="993"/>
        </w:tabs>
        <w:spacing w:after="0" w:line="360" w:lineRule="auto"/>
        <w:rPr>
          <w:rFonts w:ascii="Times New Roman" w:hAnsi="Times New Roman"/>
          <w:b/>
          <w:bCs/>
        </w:rPr>
      </w:pPr>
    </w:p>
    <w:p w14:paraId="4B3219B8" w14:textId="77777777" w:rsidR="008013E3" w:rsidRPr="004702DC" w:rsidRDefault="008013E3" w:rsidP="004702DC">
      <w:pPr>
        <w:tabs>
          <w:tab w:val="left" w:pos="426"/>
          <w:tab w:val="left" w:pos="993"/>
        </w:tabs>
        <w:spacing w:after="0" w:line="360" w:lineRule="auto"/>
        <w:rPr>
          <w:rFonts w:ascii="Times New Roman" w:hAnsi="Times New Roman"/>
          <w:b/>
          <w:bCs/>
        </w:rPr>
      </w:pPr>
    </w:p>
    <w:p w14:paraId="5C11814F" w14:textId="77777777" w:rsidR="008013E3" w:rsidRPr="004702DC" w:rsidRDefault="008013E3" w:rsidP="004702DC">
      <w:pPr>
        <w:tabs>
          <w:tab w:val="left" w:pos="426"/>
          <w:tab w:val="left" w:pos="993"/>
        </w:tabs>
        <w:spacing w:after="0" w:line="360" w:lineRule="auto"/>
        <w:rPr>
          <w:rFonts w:ascii="Times New Roman" w:hAnsi="Times New Roman"/>
          <w:b/>
          <w:bCs/>
        </w:rPr>
      </w:pPr>
    </w:p>
    <w:p w14:paraId="269A88E5"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18280D3" w14:textId="77777777" w:rsidR="008013E3" w:rsidRPr="004702DC" w:rsidRDefault="008013E3" w:rsidP="004702DC">
      <w:pPr>
        <w:tabs>
          <w:tab w:val="left" w:pos="426"/>
          <w:tab w:val="left" w:pos="993"/>
        </w:tabs>
        <w:spacing w:after="0" w:line="360" w:lineRule="auto"/>
        <w:rPr>
          <w:rFonts w:ascii="Times New Roman" w:hAnsi="Times New Roman"/>
          <w:b/>
          <w:bCs/>
        </w:rPr>
      </w:pPr>
    </w:p>
    <w:p w14:paraId="5694EB01" w14:textId="77777777" w:rsidR="008013E3" w:rsidRDefault="008013E3" w:rsidP="004702DC">
      <w:pPr>
        <w:tabs>
          <w:tab w:val="left" w:pos="426"/>
          <w:tab w:val="left" w:pos="993"/>
        </w:tabs>
        <w:spacing w:after="0" w:line="360" w:lineRule="auto"/>
        <w:rPr>
          <w:rFonts w:ascii="Times New Roman" w:hAnsi="Times New Roman"/>
          <w:b/>
          <w:bCs/>
        </w:rPr>
      </w:pPr>
    </w:p>
    <w:p w14:paraId="2A0862BA" w14:textId="77777777" w:rsidR="000157BA" w:rsidRDefault="000157BA" w:rsidP="004702DC">
      <w:pPr>
        <w:tabs>
          <w:tab w:val="left" w:pos="426"/>
          <w:tab w:val="left" w:pos="993"/>
        </w:tabs>
        <w:spacing w:after="0" w:line="360" w:lineRule="auto"/>
        <w:rPr>
          <w:rFonts w:ascii="Times New Roman" w:hAnsi="Times New Roman"/>
          <w:b/>
          <w:bCs/>
        </w:rPr>
      </w:pPr>
    </w:p>
    <w:p w14:paraId="1EC0397D" w14:textId="77777777" w:rsidR="008013E3" w:rsidRPr="004702DC" w:rsidRDefault="008013E3" w:rsidP="004702DC">
      <w:pPr>
        <w:tabs>
          <w:tab w:val="left" w:pos="426"/>
          <w:tab w:val="left" w:pos="993"/>
        </w:tabs>
        <w:spacing w:after="0" w:line="360" w:lineRule="auto"/>
        <w:rPr>
          <w:rFonts w:ascii="Times New Roman" w:hAnsi="Times New Roman"/>
          <w:b/>
          <w:bCs/>
        </w:rPr>
      </w:pPr>
    </w:p>
    <w:p w14:paraId="4F6A2190" w14:textId="77777777" w:rsidR="008013E3" w:rsidRPr="004702DC" w:rsidRDefault="008013E3" w:rsidP="004702DC">
      <w:pPr>
        <w:tabs>
          <w:tab w:val="left" w:pos="426"/>
          <w:tab w:val="left" w:pos="993"/>
        </w:tabs>
        <w:spacing w:after="0" w:line="360" w:lineRule="auto"/>
        <w:rPr>
          <w:rFonts w:ascii="Times New Roman" w:hAnsi="Times New Roman"/>
          <w:b/>
          <w:bCs/>
        </w:rPr>
      </w:pPr>
    </w:p>
    <w:p w14:paraId="35967126" w14:textId="77777777" w:rsidR="008013E3" w:rsidRPr="004702DC" w:rsidRDefault="008013E3" w:rsidP="004702DC">
      <w:pPr>
        <w:tabs>
          <w:tab w:val="left" w:pos="426"/>
          <w:tab w:val="left" w:pos="993"/>
        </w:tabs>
        <w:spacing w:after="0" w:line="360" w:lineRule="auto"/>
        <w:rPr>
          <w:rFonts w:ascii="Times New Roman" w:hAnsi="Times New Roman"/>
          <w:b/>
          <w:bCs/>
        </w:rPr>
      </w:pPr>
    </w:p>
    <w:p w14:paraId="677F7E7E" w14:textId="77777777" w:rsidR="008013E3" w:rsidRPr="004702DC" w:rsidRDefault="008013E3" w:rsidP="004702DC">
      <w:pPr>
        <w:tabs>
          <w:tab w:val="left" w:pos="426"/>
          <w:tab w:val="left" w:pos="993"/>
        </w:tabs>
        <w:spacing w:after="0" w:line="360" w:lineRule="auto"/>
        <w:rPr>
          <w:rFonts w:ascii="Times New Roman" w:hAnsi="Times New Roman"/>
          <w:b/>
          <w:bCs/>
        </w:rPr>
      </w:pPr>
    </w:p>
    <w:p w14:paraId="212490C0"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2D1DB96"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7E1C80F" w14:textId="77777777" w:rsidR="008013E3" w:rsidRPr="004702DC" w:rsidRDefault="008013E3" w:rsidP="004702DC">
      <w:pPr>
        <w:tabs>
          <w:tab w:val="left" w:pos="426"/>
          <w:tab w:val="left" w:pos="993"/>
        </w:tabs>
        <w:spacing w:after="0" w:line="360" w:lineRule="auto"/>
        <w:rPr>
          <w:rFonts w:ascii="Times New Roman" w:hAnsi="Times New Roman"/>
          <w:b/>
          <w:bCs/>
        </w:rPr>
      </w:pPr>
    </w:p>
    <w:p w14:paraId="4BC4B4A0" w14:textId="77777777" w:rsidR="008013E3" w:rsidRPr="004702DC" w:rsidRDefault="008013E3" w:rsidP="004702DC">
      <w:pPr>
        <w:tabs>
          <w:tab w:val="left" w:pos="426"/>
          <w:tab w:val="left" w:pos="993"/>
        </w:tabs>
        <w:spacing w:after="0" w:line="360" w:lineRule="auto"/>
        <w:rPr>
          <w:rFonts w:ascii="Times New Roman" w:hAnsi="Times New Roman"/>
          <w:b/>
          <w:bCs/>
        </w:rPr>
      </w:pPr>
    </w:p>
    <w:p w14:paraId="54523B69" w14:textId="77777777" w:rsidR="008013E3" w:rsidRPr="004702DC" w:rsidRDefault="008013E3" w:rsidP="004702DC">
      <w:pPr>
        <w:tabs>
          <w:tab w:val="left" w:pos="426"/>
          <w:tab w:val="left" w:pos="993"/>
        </w:tabs>
        <w:spacing w:after="0" w:line="360" w:lineRule="auto"/>
        <w:rPr>
          <w:rFonts w:ascii="Times New Roman" w:hAnsi="Times New Roman"/>
          <w:b/>
          <w:bCs/>
        </w:rPr>
      </w:pPr>
    </w:p>
    <w:p w14:paraId="71BE0A73" w14:textId="77777777" w:rsidR="008013E3" w:rsidRPr="004702DC" w:rsidRDefault="008013E3" w:rsidP="004702DC">
      <w:pPr>
        <w:tabs>
          <w:tab w:val="left" w:pos="426"/>
          <w:tab w:val="left" w:pos="993"/>
        </w:tabs>
        <w:spacing w:after="0" w:line="360" w:lineRule="auto"/>
        <w:jc w:val="center"/>
        <w:rPr>
          <w:rFonts w:ascii="Times New Roman" w:hAnsi="Times New Roman"/>
          <w:b/>
          <w:bCs/>
          <w:u w:val="single"/>
        </w:rPr>
      </w:pPr>
      <w:r w:rsidRPr="004702DC">
        <w:rPr>
          <w:rFonts w:ascii="Times New Roman" w:hAnsi="Times New Roman"/>
          <w:b/>
          <w:bCs/>
          <w:u w:val="single"/>
        </w:rPr>
        <w:lastRenderedPageBreak/>
        <w:t>PREÂMBULO</w:t>
      </w:r>
    </w:p>
    <w:p w14:paraId="22A3DFC8" w14:textId="77777777" w:rsidR="008013E3" w:rsidRPr="004702DC" w:rsidRDefault="008013E3" w:rsidP="004702DC">
      <w:pPr>
        <w:tabs>
          <w:tab w:val="left" w:pos="426"/>
          <w:tab w:val="left" w:pos="993"/>
        </w:tabs>
        <w:spacing w:after="0" w:line="360" w:lineRule="auto"/>
        <w:jc w:val="center"/>
        <w:rPr>
          <w:rFonts w:ascii="Times New Roman" w:hAnsi="Times New Roman"/>
          <w:b/>
          <w:bCs/>
          <w:u w:val="single"/>
        </w:rPr>
      </w:pPr>
    </w:p>
    <w:tbl>
      <w:tblPr>
        <w:tblW w:w="9471" w:type="dxa"/>
        <w:jc w:val="center"/>
        <w:tblCellMar>
          <w:left w:w="70" w:type="dxa"/>
          <w:right w:w="70" w:type="dxa"/>
        </w:tblCellMar>
        <w:tblLook w:val="04A0" w:firstRow="1" w:lastRow="0" w:firstColumn="1" w:lastColumn="0" w:noHBand="0" w:noVBand="1"/>
      </w:tblPr>
      <w:tblGrid>
        <w:gridCol w:w="3570"/>
        <w:gridCol w:w="5901"/>
      </w:tblGrid>
      <w:tr w:rsidR="008013E3" w:rsidRPr="004702DC" w14:paraId="001B9844" w14:textId="77777777" w:rsidTr="000157BA">
        <w:trPr>
          <w:trHeight w:val="300"/>
          <w:jc w:val="center"/>
        </w:trPr>
        <w:tc>
          <w:tcPr>
            <w:tcW w:w="3570" w:type="dxa"/>
            <w:tcBorders>
              <w:top w:val="single" w:sz="8" w:space="0" w:color="auto"/>
              <w:left w:val="single" w:sz="8" w:space="0" w:color="auto"/>
              <w:bottom w:val="single" w:sz="4" w:space="0" w:color="auto"/>
              <w:right w:val="single" w:sz="4" w:space="0" w:color="auto"/>
            </w:tcBorders>
            <w:vAlign w:val="center"/>
            <w:hideMark/>
          </w:tcPr>
          <w:p w14:paraId="03CCB4D5"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INTERESSADO:</w:t>
            </w:r>
          </w:p>
        </w:tc>
        <w:tc>
          <w:tcPr>
            <w:tcW w:w="5901" w:type="dxa"/>
            <w:tcBorders>
              <w:top w:val="single" w:sz="8" w:space="0" w:color="auto"/>
              <w:left w:val="nil"/>
              <w:bottom w:val="single" w:sz="4" w:space="0" w:color="auto"/>
              <w:right w:val="single" w:sz="8" w:space="0" w:color="auto"/>
            </w:tcBorders>
            <w:vAlign w:val="center"/>
            <w:hideMark/>
          </w:tcPr>
          <w:p w14:paraId="5F41F331" w14:textId="772C9A94" w:rsidR="008013E3" w:rsidRPr="004702DC" w:rsidRDefault="00BC3015" w:rsidP="004702DC">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SECRETARIA MUNICIPAL DE ESPORTE, CULTURA, LAZER E TURISMO</w:t>
            </w:r>
          </w:p>
        </w:tc>
      </w:tr>
      <w:tr w:rsidR="008013E3" w:rsidRPr="004702DC" w14:paraId="5BEEFAC1" w14:textId="77777777" w:rsidTr="000157BA">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3DAD06AD"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PROCESSO MUNICIPAL:</w:t>
            </w:r>
          </w:p>
        </w:tc>
        <w:tc>
          <w:tcPr>
            <w:tcW w:w="5901" w:type="dxa"/>
            <w:tcBorders>
              <w:top w:val="nil"/>
              <w:left w:val="nil"/>
              <w:bottom w:val="single" w:sz="4" w:space="0" w:color="auto"/>
              <w:right w:val="single" w:sz="8" w:space="0" w:color="auto"/>
            </w:tcBorders>
            <w:vAlign w:val="center"/>
            <w:hideMark/>
          </w:tcPr>
          <w:p w14:paraId="31E5E780" w14:textId="2C6026A6" w:rsidR="008013E3" w:rsidRPr="004702DC" w:rsidRDefault="00BC3015" w:rsidP="004702DC">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7251</w:t>
            </w:r>
            <w:r w:rsidR="006A5B85">
              <w:rPr>
                <w:rFonts w:ascii="Times New Roman" w:eastAsia="SimSun" w:hAnsi="Times New Roman"/>
                <w:b/>
                <w:color w:val="000000"/>
                <w:kern w:val="3"/>
                <w:lang w:eastAsia="zh-CN" w:bidi="hi-IN"/>
              </w:rPr>
              <w:t>/2026</w:t>
            </w:r>
          </w:p>
        </w:tc>
      </w:tr>
      <w:tr w:rsidR="008013E3" w:rsidRPr="004702DC" w14:paraId="3B2BF860" w14:textId="77777777" w:rsidTr="000157BA">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7A16B579"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MODALIDADE DA LICITAÇÃO:</w:t>
            </w:r>
          </w:p>
        </w:tc>
        <w:tc>
          <w:tcPr>
            <w:tcW w:w="5901" w:type="dxa"/>
            <w:tcBorders>
              <w:top w:val="nil"/>
              <w:left w:val="nil"/>
              <w:bottom w:val="single" w:sz="4" w:space="0" w:color="auto"/>
              <w:right w:val="single" w:sz="8" w:space="0" w:color="auto"/>
            </w:tcBorders>
            <w:vAlign w:val="center"/>
            <w:hideMark/>
          </w:tcPr>
          <w:p w14:paraId="543CCA5B"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CONCORRENCIA ELETRÔNICA</w:t>
            </w:r>
          </w:p>
        </w:tc>
      </w:tr>
      <w:tr w:rsidR="008013E3" w:rsidRPr="004702DC" w14:paraId="2518CB09" w14:textId="77777777" w:rsidTr="000157BA">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20E44342"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CRITERIO DE JULGAMENTO:</w:t>
            </w:r>
          </w:p>
        </w:tc>
        <w:tc>
          <w:tcPr>
            <w:tcW w:w="5901" w:type="dxa"/>
            <w:tcBorders>
              <w:top w:val="nil"/>
              <w:left w:val="nil"/>
              <w:bottom w:val="single" w:sz="4" w:space="0" w:color="auto"/>
              <w:right w:val="single" w:sz="8" w:space="0" w:color="auto"/>
            </w:tcBorders>
            <w:vAlign w:val="center"/>
            <w:hideMark/>
          </w:tcPr>
          <w:p w14:paraId="6FF50048"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Menor Preço por Empreitada Global</w:t>
            </w:r>
          </w:p>
        </w:tc>
      </w:tr>
      <w:tr w:rsidR="008013E3" w:rsidRPr="004702DC" w14:paraId="2543E139" w14:textId="77777777" w:rsidTr="000157BA">
        <w:trPr>
          <w:trHeight w:val="300"/>
          <w:jc w:val="center"/>
        </w:trPr>
        <w:tc>
          <w:tcPr>
            <w:tcW w:w="3570" w:type="dxa"/>
            <w:tcBorders>
              <w:left w:val="single" w:sz="8" w:space="0" w:color="000000"/>
              <w:bottom w:val="single" w:sz="4" w:space="0" w:color="000000"/>
              <w:right w:val="single" w:sz="4" w:space="0" w:color="000000"/>
            </w:tcBorders>
            <w:vAlign w:val="center"/>
          </w:tcPr>
          <w:p w14:paraId="4331DBEE"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DISPUTA DE LANCES</w:t>
            </w:r>
          </w:p>
        </w:tc>
        <w:tc>
          <w:tcPr>
            <w:tcW w:w="5901" w:type="dxa"/>
            <w:tcBorders>
              <w:bottom w:val="single" w:sz="4" w:space="0" w:color="000000"/>
              <w:right w:val="single" w:sz="8" w:space="0" w:color="000000"/>
            </w:tcBorders>
            <w:vAlign w:val="center"/>
          </w:tcPr>
          <w:p w14:paraId="6ACF141F"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4702DC">
              <w:rPr>
                <w:rFonts w:ascii="Times New Roman" w:eastAsia="SimSun" w:hAnsi="Times New Roman"/>
                <w:kern w:val="3"/>
                <w:highlight w:val="yellow"/>
                <w:lang w:eastAsia="zh-CN" w:bidi="hi-IN"/>
              </w:rPr>
              <w:t>MISTO (FECHADO E ABERTO, NESTA ORDEM)</w:t>
            </w:r>
          </w:p>
        </w:tc>
      </w:tr>
      <w:tr w:rsidR="008013E3" w:rsidRPr="004702DC" w14:paraId="2376B683" w14:textId="77777777" w:rsidTr="000157BA">
        <w:trPr>
          <w:trHeight w:val="900"/>
          <w:jc w:val="center"/>
        </w:trPr>
        <w:tc>
          <w:tcPr>
            <w:tcW w:w="3570" w:type="dxa"/>
            <w:tcBorders>
              <w:top w:val="nil"/>
              <w:left w:val="single" w:sz="8" w:space="0" w:color="auto"/>
              <w:bottom w:val="single" w:sz="4" w:space="0" w:color="auto"/>
              <w:right w:val="single" w:sz="4" w:space="0" w:color="auto"/>
            </w:tcBorders>
            <w:vAlign w:val="center"/>
            <w:hideMark/>
          </w:tcPr>
          <w:p w14:paraId="38241A34"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OBJETO:</w:t>
            </w:r>
          </w:p>
        </w:tc>
        <w:tc>
          <w:tcPr>
            <w:tcW w:w="5901" w:type="dxa"/>
            <w:tcBorders>
              <w:top w:val="nil"/>
              <w:left w:val="nil"/>
              <w:bottom w:val="single" w:sz="4" w:space="0" w:color="auto"/>
              <w:right w:val="single" w:sz="8" w:space="0" w:color="auto"/>
            </w:tcBorders>
            <w:hideMark/>
          </w:tcPr>
          <w:p w14:paraId="5C0E1634" w14:textId="2D4A9908" w:rsidR="008013E3" w:rsidRPr="00BC3015" w:rsidRDefault="00BC3015" w:rsidP="004702DC">
            <w:pPr>
              <w:widowControl w:val="0"/>
              <w:tabs>
                <w:tab w:val="left" w:pos="426"/>
                <w:tab w:val="left" w:pos="993"/>
              </w:tabs>
              <w:autoSpaceDE w:val="0"/>
              <w:autoSpaceDN w:val="0"/>
              <w:spacing w:after="0" w:line="360" w:lineRule="auto"/>
              <w:jc w:val="both"/>
              <w:rPr>
                <w:rFonts w:ascii="Times New Roman" w:eastAsia="Arial" w:hAnsi="Times New Roman"/>
                <w:kern w:val="0"/>
                <w:lang w:eastAsia="pt-BR" w:bidi="pt-BR"/>
              </w:rPr>
            </w:pPr>
            <w:r w:rsidRPr="00BC3015">
              <w:rPr>
                <w:rFonts w:ascii="Times New Roman" w:hAnsi="Times New Roman"/>
                <w:b/>
                <w:bCs/>
              </w:rPr>
              <w:t>Contratação de empresa especializada em serviços de engenharia para fornecimento de materiais, mão de obra, ferramentas, equipamentos e demais insumos necessários à construção de 01 (um) banco de reserva coberto no Campo Terrão, localizado no Município de Palmeiras de Goiás/GO</w:t>
            </w:r>
            <w:r w:rsidR="008013E3" w:rsidRPr="00BC3015">
              <w:rPr>
                <w:rFonts w:ascii="Times New Roman" w:hAnsi="Times New Roman"/>
                <w:b/>
              </w:rPr>
              <w:t>.</w:t>
            </w:r>
          </w:p>
        </w:tc>
      </w:tr>
      <w:tr w:rsidR="008013E3" w:rsidRPr="004702DC" w14:paraId="017436C9" w14:textId="77777777" w:rsidTr="000157BA">
        <w:trPr>
          <w:trHeight w:val="300"/>
          <w:jc w:val="center"/>
        </w:trPr>
        <w:tc>
          <w:tcPr>
            <w:tcW w:w="3570" w:type="dxa"/>
            <w:tcBorders>
              <w:top w:val="nil"/>
              <w:left w:val="single" w:sz="8" w:space="0" w:color="auto"/>
              <w:bottom w:val="single" w:sz="4" w:space="0" w:color="auto"/>
              <w:right w:val="single" w:sz="4" w:space="0" w:color="auto"/>
            </w:tcBorders>
            <w:vAlign w:val="center"/>
          </w:tcPr>
          <w:p w14:paraId="1C448F77"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PREÇO TOTAL ESTIMADO:</w:t>
            </w:r>
          </w:p>
        </w:tc>
        <w:tc>
          <w:tcPr>
            <w:tcW w:w="5901" w:type="dxa"/>
            <w:tcBorders>
              <w:top w:val="nil"/>
              <w:left w:val="nil"/>
              <w:bottom w:val="single" w:sz="4" w:space="0" w:color="auto"/>
              <w:right w:val="single" w:sz="8" w:space="0" w:color="auto"/>
            </w:tcBorders>
          </w:tcPr>
          <w:p w14:paraId="0D4093D6" w14:textId="0F969DE9" w:rsidR="008013E3" w:rsidRPr="004702DC" w:rsidRDefault="008013E3" w:rsidP="00E45CB2">
            <w:pPr>
              <w:widowControl w:val="0"/>
              <w:tabs>
                <w:tab w:val="left" w:pos="426"/>
                <w:tab w:val="left" w:pos="993"/>
              </w:tabs>
              <w:autoSpaceDE w:val="0"/>
              <w:autoSpaceDN w:val="0"/>
              <w:spacing w:after="0" w:line="360" w:lineRule="auto"/>
              <w:jc w:val="both"/>
              <w:rPr>
                <w:rFonts w:ascii="Times New Roman" w:eastAsia="Arial" w:hAnsi="Times New Roman"/>
                <w:b/>
                <w:kern w:val="0"/>
                <w:lang w:eastAsia="pt-BR" w:bidi="pt-BR"/>
              </w:rPr>
            </w:pPr>
            <w:r w:rsidRPr="004702DC">
              <w:rPr>
                <w:rFonts w:ascii="Times New Roman" w:eastAsia="Times New Roman" w:hAnsi="Times New Roman"/>
                <w:b/>
                <w:color w:val="000000"/>
                <w:kern w:val="0"/>
                <w:lang w:eastAsia="pt-BR"/>
              </w:rPr>
              <w:t xml:space="preserve">R$ </w:t>
            </w:r>
            <w:r w:rsidR="007D103F">
              <w:rPr>
                <w:rFonts w:ascii="Times New Roman" w:eastAsia="Arial" w:hAnsi="Times New Roman"/>
                <w:b/>
                <w:kern w:val="0"/>
                <w:u w:val="single"/>
                <w:lang w:eastAsia="pt-BR" w:bidi="pt-BR"/>
              </w:rPr>
              <w:t>44.539,18</w:t>
            </w:r>
            <w:r w:rsidRPr="004702DC">
              <w:rPr>
                <w:rFonts w:ascii="Times New Roman" w:eastAsia="Arial" w:hAnsi="Times New Roman"/>
                <w:b/>
                <w:kern w:val="0"/>
                <w:u w:val="single"/>
                <w:lang w:eastAsia="pt-BR" w:bidi="pt-BR"/>
              </w:rPr>
              <w:t xml:space="preserve"> </w:t>
            </w:r>
            <w:r w:rsidRPr="004702DC">
              <w:rPr>
                <w:rFonts w:ascii="Times New Roman" w:hAnsi="Times New Roman"/>
                <w:b/>
                <w:bCs/>
                <w:kern w:val="0"/>
                <w:u w:val="single"/>
                <w:lang w:eastAsia="pt-BR" w:bidi="pt-BR"/>
              </w:rPr>
              <w:t>(</w:t>
            </w:r>
            <w:r w:rsidR="007D103F">
              <w:rPr>
                <w:rFonts w:ascii="Times New Roman" w:hAnsi="Times New Roman"/>
                <w:b/>
                <w:bCs/>
                <w:kern w:val="0"/>
                <w:u w:val="single"/>
                <w:lang w:eastAsia="pt-BR" w:bidi="pt-BR"/>
              </w:rPr>
              <w:t>Quarenta e quatro</w:t>
            </w:r>
            <w:r w:rsidR="006A5B85">
              <w:rPr>
                <w:rFonts w:ascii="Times New Roman" w:hAnsi="Times New Roman"/>
                <w:b/>
                <w:bCs/>
                <w:kern w:val="0"/>
                <w:u w:val="single"/>
                <w:lang w:eastAsia="pt-BR" w:bidi="pt-BR"/>
              </w:rPr>
              <w:t xml:space="preserve"> mil, </w:t>
            </w:r>
            <w:r w:rsidR="007D103F">
              <w:rPr>
                <w:rFonts w:ascii="Times New Roman" w:hAnsi="Times New Roman"/>
                <w:b/>
                <w:bCs/>
                <w:kern w:val="0"/>
                <w:u w:val="single"/>
                <w:lang w:eastAsia="pt-BR" w:bidi="pt-BR"/>
              </w:rPr>
              <w:t>quinhentos e trinta e nove reais e dezoito</w:t>
            </w:r>
            <w:r w:rsidR="006A5B85">
              <w:rPr>
                <w:rFonts w:ascii="Times New Roman" w:hAnsi="Times New Roman"/>
                <w:b/>
                <w:bCs/>
                <w:kern w:val="0"/>
                <w:u w:val="single"/>
                <w:lang w:eastAsia="pt-BR" w:bidi="pt-BR"/>
              </w:rPr>
              <w:t xml:space="preserve"> centavos</w:t>
            </w:r>
            <w:r w:rsidRPr="004702DC">
              <w:rPr>
                <w:rFonts w:ascii="Times New Roman" w:hAnsi="Times New Roman"/>
                <w:b/>
                <w:bCs/>
                <w:kern w:val="0"/>
                <w:u w:val="single"/>
                <w:lang w:eastAsia="pt-BR" w:bidi="pt-BR"/>
              </w:rPr>
              <w:t>).</w:t>
            </w:r>
          </w:p>
        </w:tc>
      </w:tr>
      <w:tr w:rsidR="008013E3" w:rsidRPr="004702DC" w14:paraId="032E10C1" w14:textId="77777777" w:rsidTr="000157BA">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62667FC7"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INÍCIO DO RECEBIMENTO DAS PROPOSTAS:</w:t>
            </w:r>
          </w:p>
        </w:tc>
        <w:tc>
          <w:tcPr>
            <w:tcW w:w="5901" w:type="dxa"/>
            <w:tcBorders>
              <w:top w:val="nil"/>
              <w:left w:val="nil"/>
              <w:bottom w:val="single" w:sz="4" w:space="0" w:color="auto"/>
              <w:right w:val="single" w:sz="8" w:space="0" w:color="auto"/>
            </w:tcBorders>
            <w:vAlign w:val="center"/>
            <w:hideMark/>
          </w:tcPr>
          <w:p w14:paraId="1140EF6E" w14:textId="2F82A08F"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4702DC">
              <w:rPr>
                <w:rFonts w:ascii="Times New Roman" w:eastAsia="SimSun" w:hAnsi="Times New Roman"/>
                <w:b/>
                <w:color w:val="000000"/>
                <w:kern w:val="3"/>
                <w:lang w:eastAsia="zh-CN" w:bidi="hi-IN"/>
              </w:rPr>
              <w:t xml:space="preserve">A partir 08:00h do dia </w:t>
            </w:r>
            <w:r w:rsidR="001D734B">
              <w:rPr>
                <w:rFonts w:ascii="Times New Roman" w:eastAsia="SimSun" w:hAnsi="Times New Roman"/>
                <w:b/>
                <w:color w:val="000000"/>
                <w:kern w:val="3"/>
                <w:lang w:eastAsia="zh-CN" w:bidi="hi-IN"/>
              </w:rPr>
              <w:t>27/10</w:t>
            </w:r>
            <w:r w:rsidR="00E45CB2">
              <w:rPr>
                <w:rFonts w:ascii="Times New Roman" w:eastAsia="SimSun" w:hAnsi="Times New Roman"/>
                <w:b/>
                <w:color w:val="000000"/>
                <w:kern w:val="3"/>
                <w:lang w:eastAsia="zh-CN" w:bidi="hi-IN"/>
              </w:rPr>
              <w:t>/2026</w:t>
            </w:r>
          </w:p>
        </w:tc>
      </w:tr>
      <w:tr w:rsidR="008013E3" w:rsidRPr="004702DC" w14:paraId="103AB586" w14:textId="77777777" w:rsidTr="000157BA">
        <w:trPr>
          <w:trHeight w:val="300"/>
          <w:jc w:val="center"/>
        </w:trPr>
        <w:tc>
          <w:tcPr>
            <w:tcW w:w="3570" w:type="dxa"/>
            <w:tcBorders>
              <w:top w:val="nil"/>
              <w:left w:val="single" w:sz="8" w:space="0" w:color="auto"/>
              <w:bottom w:val="single" w:sz="4" w:space="0" w:color="auto"/>
              <w:right w:val="single" w:sz="4" w:space="0" w:color="auto"/>
            </w:tcBorders>
            <w:vAlign w:val="center"/>
          </w:tcPr>
          <w:p w14:paraId="19455BA9"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ENCERRAMENTO DO RECEBIMENTO DAS PROPOSTAS</w:t>
            </w:r>
          </w:p>
        </w:tc>
        <w:tc>
          <w:tcPr>
            <w:tcW w:w="5901" w:type="dxa"/>
            <w:tcBorders>
              <w:top w:val="nil"/>
              <w:left w:val="nil"/>
              <w:bottom w:val="single" w:sz="4" w:space="0" w:color="auto"/>
              <w:right w:val="single" w:sz="8" w:space="0" w:color="auto"/>
            </w:tcBorders>
            <w:vAlign w:val="center"/>
          </w:tcPr>
          <w:p w14:paraId="14DA27EF" w14:textId="1AAAFBDB"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4702DC">
              <w:rPr>
                <w:rFonts w:ascii="Times New Roman" w:eastAsia="SimSun" w:hAnsi="Times New Roman"/>
                <w:color w:val="000000"/>
                <w:kern w:val="3"/>
                <w:lang w:eastAsia="zh-CN" w:bidi="hi-IN"/>
              </w:rPr>
              <w:t xml:space="preserve">Às </w:t>
            </w:r>
            <w:r w:rsidRPr="004702DC">
              <w:rPr>
                <w:rFonts w:ascii="Times New Roman" w:eastAsia="SimSun" w:hAnsi="Times New Roman"/>
                <w:b/>
                <w:color w:val="000000"/>
                <w:kern w:val="3"/>
                <w:lang w:eastAsia="zh-CN" w:bidi="hi-IN"/>
              </w:rPr>
              <w:t>07:30 h</w:t>
            </w:r>
            <w:r w:rsidRPr="004702DC">
              <w:rPr>
                <w:rFonts w:ascii="Times New Roman" w:eastAsia="SimSun" w:hAnsi="Times New Roman"/>
                <w:color w:val="000000"/>
                <w:kern w:val="3"/>
                <w:lang w:eastAsia="zh-CN" w:bidi="hi-IN"/>
              </w:rPr>
              <w:t xml:space="preserve"> do dia </w:t>
            </w:r>
            <w:r w:rsidR="001D734B">
              <w:rPr>
                <w:rFonts w:ascii="Times New Roman" w:eastAsia="SimSun" w:hAnsi="Times New Roman"/>
                <w:b/>
                <w:color w:val="000000"/>
                <w:kern w:val="3"/>
                <w:lang w:eastAsia="zh-CN" w:bidi="hi-IN"/>
              </w:rPr>
              <w:t>12/11/2026</w:t>
            </w:r>
          </w:p>
        </w:tc>
      </w:tr>
      <w:tr w:rsidR="008013E3" w:rsidRPr="004702DC" w14:paraId="2A7BD0EF" w14:textId="77777777" w:rsidTr="000157BA">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375283E9"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ABERTURA DAS PROPOSTAS:</w:t>
            </w:r>
          </w:p>
        </w:tc>
        <w:tc>
          <w:tcPr>
            <w:tcW w:w="5901" w:type="dxa"/>
            <w:tcBorders>
              <w:top w:val="nil"/>
              <w:left w:val="nil"/>
              <w:bottom w:val="single" w:sz="4" w:space="0" w:color="auto"/>
              <w:right w:val="single" w:sz="8" w:space="0" w:color="auto"/>
            </w:tcBorders>
            <w:vAlign w:val="center"/>
            <w:hideMark/>
          </w:tcPr>
          <w:p w14:paraId="739B5E41" w14:textId="2F33B44D"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 xml:space="preserve">As </w:t>
            </w:r>
            <w:r w:rsidRPr="004702DC">
              <w:rPr>
                <w:rFonts w:ascii="Times New Roman" w:eastAsia="SimSun" w:hAnsi="Times New Roman"/>
                <w:b/>
                <w:color w:val="000000"/>
                <w:kern w:val="3"/>
                <w:lang w:eastAsia="zh-CN" w:bidi="hi-IN"/>
              </w:rPr>
              <w:t>08:00h</w:t>
            </w:r>
            <w:r w:rsidRPr="004702DC">
              <w:rPr>
                <w:rFonts w:ascii="Times New Roman" w:eastAsia="SimSun" w:hAnsi="Times New Roman"/>
                <w:color w:val="000000"/>
                <w:kern w:val="3"/>
                <w:lang w:eastAsia="zh-CN" w:bidi="hi-IN"/>
              </w:rPr>
              <w:t xml:space="preserve"> do dia </w:t>
            </w:r>
            <w:r w:rsidR="001D734B">
              <w:rPr>
                <w:rFonts w:ascii="Times New Roman" w:eastAsia="SimSun" w:hAnsi="Times New Roman"/>
                <w:b/>
                <w:color w:val="000000"/>
                <w:kern w:val="3"/>
                <w:lang w:eastAsia="zh-CN" w:bidi="hi-IN"/>
              </w:rPr>
              <w:t>12/11/2026</w:t>
            </w:r>
          </w:p>
        </w:tc>
      </w:tr>
      <w:tr w:rsidR="008013E3" w:rsidRPr="004702DC" w14:paraId="34FE6DA0" w14:textId="77777777" w:rsidTr="000157BA">
        <w:trPr>
          <w:trHeight w:val="300"/>
          <w:jc w:val="center"/>
        </w:trPr>
        <w:tc>
          <w:tcPr>
            <w:tcW w:w="3570" w:type="dxa"/>
            <w:tcBorders>
              <w:top w:val="nil"/>
              <w:left w:val="single" w:sz="8" w:space="0" w:color="auto"/>
              <w:bottom w:val="single" w:sz="4" w:space="0" w:color="auto"/>
              <w:right w:val="single" w:sz="4" w:space="0" w:color="auto"/>
            </w:tcBorders>
            <w:vAlign w:val="center"/>
          </w:tcPr>
          <w:p w14:paraId="6B0B3B43"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SESSÃO DE LANCES</w:t>
            </w:r>
          </w:p>
        </w:tc>
        <w:tc>
          <w:tcPr>
            <w:tcW w:w="5901" w:type="dxa"/>
            <w:tcBorders>
              <w:top w:val="nil"/>
              <w:left w:val="nil"/>
              <w:bottom w:val="single" w:sz="4" w:space="0" w:color="auto"/>
              <w:right w:val="single" w:sz="8" w:space="0" w:color="auto"/>
            </w:tcBorders>
            <w:vAlign w:val="center"/>
          </w:tcPr>
          <w:p w14:paraId="28ED5C66" w14:textId="1867518C"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 xml:space="preserve">Início às </w:t>
            </w:r>
            <w:r w:rsidRPr="004702DC">
              <w:rPr>
                <w:rFonts w:ascii="Times New Roman" w:eastAsia="SimSun" w:hAnsi="Times New Roman"/>
                <w:b/>
                <w:color w:val="000000"/>
                <w:kern w:val="3"/>
                <w:lang w:eastAsia="zh-CN" w:bidi="hi-IN"/>
              </w:rPr>
              <w:t>08:00 h</w:t>
            </w:r>
            <w:r w:rsidRPr="004702DC">
              <w:rPr>
                <w:rFonts w:ascii="Times New Roman" w:eastAsia="SimSun" w:hAnsi="Times New Roman"/>
                <w:color w:val="000000"/>
                <w:kern w:val="3"/>
                <w:lang w:eastAsia="zh-CN" w:bidi="hi-IN"/>
              </w:rPr>
              <w:t xml:space="preserve"> do dia </w:t>
            </w:r>
            <w:r w:rsidR="001D734B">
              <w:rPr>
                <w:rFonts w:ascii="Times New Roman" w:eastAsia="SimSun" w:hAnsi="Times New Roman"/>
                <w:b/>
                <w:color w:val="000000"/>
                <w:kern w:val="3"/>
                <w:lang w:eastAsia="zh-CN" w:bidi="hi-IN"/>
              </w:rPr>
              <w:t>12/11/2026</w:t>
            </w:r>
          </w:p>
        </w:tc>
      </w:tr>
      <w:tr w:rsidR="008013E3" w:rsidRPr="004702DC" w14:paraId="092CD40C" w14:textId="77777777" w:rsidTr="000157BA">
        <w:trPr>
          <w:trHeight w:val="600"/>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1FC07249"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LOCAL:</w:t>
            </w:r>
          </w:p>
        </w:tc>
        <w:tc>
          <w:tcPr>
            <w:tcW w:w="5901" w:type="dxa"/>
            <w:tcBorders>
              <w:top w:val="single" w:sz="4" w:space="0" w:color="auto"/>
              <w:left w:val="nil"/>
              <w:bottom w:val="single" w:sz="4" w:space="0" w:color="auto"/>
              <w:right w:val="single" w:sz="8" w:space="0" w:color="auto"/>
            </w:tcBorders>
            <w:vAlign w:val="center"/>
            <w:hideMark/>
          </w:tcPr>
          <w:p w14:paraId="34ED2839"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Style w:val="Hyperlink"/>
                <w:rFonts w:ascii="Times New Roman" w:hAnsi="Times New Roman"/>
              </w:rPr>
              <w:t>https://bnccompras.com/Home/Login</w:t>
            </w:r>
            <w:r w:rsidRPr="004702DC">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4702DC" w14:paraId="6DC4C807" w14:textId="77777777" w:rsidTr="000157BA">
        <w:trPr>
          <w:trHeight w:val="615"/>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17CF92D3"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4702DC">
              <w:rPr>
                <w:rFonts w:ascii="Times New Roman" w:eastAsia="SimSun" w:hAnsi="Times New Roman"/>
                <w:b/>
                <w:bCs/>
                <w:color w:val="000000"/>
                <w:kern w:val="3"/>
                <w:lang w:eastAsia="zh-CN" w:bidi="hi-IN"/>
              </w:rPr>
              <w:t>LEGISLAÇÃO APLICÁVEL:</w:t>
            </w:r>
          </w:p>
        </w:tc>
        <w:tc>
          <w:tcPr>
            <w:tcW w:w="5901" w:type="dxa"/>
            <w:tcBorders>
              <w:top w:val="single" w:sz="4" w:space="0" w:color="auto"/>
              <w:left w:val="nil"/>
              <w:bottom w:val="single" w:sz="4" w:space="0" w:color="auto"/>
              <w:right w:val="single" w:sz="8" w:space="0" w:color="auto"/>
            </w:tcBorders>
            <w:vAlign w:val="center"/>
            <w:hideMark/>
          </w:tcPr>
          <w:p w14:paraId="1140608D"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bCs/>
                <w:color w:val="000000"/>
                <w:kern w:val="3"/>
                <w:lang w:eastAsia="zh-CN" w:bidi="hi-IN"/>
              </w:rPr>
              <w:t xml:space="preserve">Lei Federal nº. 14.133/21 Lei Complementar 123/2006 </w:t>
            </w:r>
          </w:p>
        </w:tc>
      </w:tr>
      <w:tr w:rsidR="008013E3" w:rsidRPr="004702DC" w14:paraId="4EA26F69" w14:textId="77777777" w:rsidTr="000157BA">
        <w:trPr>
          <w:trHeight w:val="419"/>
          <w:jc w:val="center"/>
        </w:trPr>
        <w:tc>
          <w:tcPr>
            <w:tcW w:w="9471" w:type="dxa"/>
            <w:gridSpan w:val="2"/>
            <w:tcBorders>
              <w:top w:val="single" w:sz="4" w:space="0" w:color="auto"/>
              <w:left w:val="single" w:sz="4" w:space="0" w:color="auto"/>
              <w:bottom w:val="single" w:sz="4" w:space="0" w:color="auto"/>
              <w:right w:val="single" w:sz="4" w:space="0" w:color="auto"/>
            </w:tcBorders>
            <w:vAlign w:val="center"/>
          </w:tcPr>
          <w:p w14:paraId="313AA756"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4702DC">
              <w:rPr>
                <w:rFonts w:ascii="Times New Roman" w:eastAsia="SimSun" w:hAnsi="Times New Roman"/>
                <w:bCs/>
                <w:color w:val="000000"/>
                <w:kern w:val="3"/>
                <w:lang w:eastAsia="zh-CN" w:bidi="hi-IN"/>
              </w:rPr>
              <w:t>Na hipótese de não haver expediente na data acima referida, fica este certame automaticamente, transferido para o próximo dia útil subsequente àquele, na mesma hora e local e/ou conforme a publicação de errata designando nova data.</w:t>
            </w:r>
          </w:p>
          <w:p w14:paraId="32324C36"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4702DC">
              <w:rPr>
                <w:rFonts w:ascii="Times New Roman" w:eastAsia="SimSun" w:hAnsi="Times New Roman"/>
                <w:bCs/>
                <w:color w:val="000000"/>
                <w:kern w:val="3"/>
                <w:lang w:eastAsia="zh-CN" w:bidi="hi-IN"/>
              </w:rPr>
              <w:t>Todos os atos referentes a Licitação, Edital, Erratas, Atas, Convocações, Julgamentos de Impugnações e Recursos, Homologação, Anulação ou Revogação, bem como TODOS os atos, serão publicados no site Oficial do Município, acima mencionado. O acompanhamento do andamento da Licitação em todas as fases é de total responsabilidade do Licitante participante</w:t>
            </w:r>
          </w:p>
        </w:tc>
      </w:tr>
    </w:tbl>
    <w:p w14:paraId="2CE42095" w14:textId="5F3835A6"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lastRenderedPageBreak/>
        <w:t>MUNICÍPIO DE PALMEIRAS DE GOIÁS, ESTADO DE GOIÁS</w:t>
      </w:r>
      <w:r w:rsidRPr="004702DC">
        <w:rPr>
          <w:rFonts w:ascii="Times New Roman" w:hAnsi="Times New Roman"/>
        </w:rPr>
        <w:t xml:space="preserve">, inscrito no CNPJ/MF sob o nº. 02.394.757/0001-32 com sede administrativa na Rua Americano do Brasil, nº 149-Centro CEP: 76.190.000, através </w:t>
      </w:r>
      <w:r w:rsidR="001B60A6">
        <w:rPr>
          <w:rFonts w:ascii="Times New Roman" w:hAnsi="Times New Roman"/>
        </w:rPr>
        <w:t xml:space="preserve">do </w:t>
      </w:r>
      <w:r w:rsidR="00BC3015">
        <w:rPr>
          <w:rFonts w:ascii="Times New Roman" w:hAnsi="Times New Roman"/>
        </w:rPr>
        <w:t>SECRETARIA MUNICIPAL DE ESPORTE, CULTURA, LAZER E TURISMO</w:t>
      </w:r>
      <w:r w:rsidRPr="004702DC">
        <w:rPr>
          <w:rFonts w:ascii="Times New Roman" w:hAnsi="Times New Roman"/>
        </w:rPr>
        <w:t xml:space="preserve"> torna público para conhecimento dos interessados, que fará realizar, por intermédio de sua Agente de Contratação e equipe de apoio nomeada pelo </w:t>
      </w:r>
      <w:r w:rsidR="006B1278">
        <w:rPr>
          <w:rFonts w:ascii="Times New Roman" w:hAnsi="Times New Roman"/>
          <w:b/>
          <w:bCs/>
        </w:rPr>
        <w:t>Decreto nº 617/2026</w:t>
      </w:r>
      <w:r w:rsidRPr="004702DC">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46C2C59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3922834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7C1208D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4702DC">
        <w:rPr>
          <w:rStyle w:val="Hyperlink"/>
          <w:rFonts w:ascii="Times New Roman" w:hAnsi="Times New Roman"/>
        </w:rPr>
        <w:t>bnccompras.com/Home/Login</w:t>
      </w:r>
      <w:r w:rsidRPr="004702DC">
        <w:rPr>
          <w:rFonts w:ascii="Times New Roman" w:hAnsi="Times New Roman"/>
        </w:rPr>
        <w:t xml:space="preserve"> ou pelo sitio </w:t>
      </w:r>
      <w:hyperlink r:id="rId8" w:history="1">
        <w:r w:rsidRPr="004702DC">
          <w:rPr>
            <w:rStyle w:val="Hyperlink"/>
            <w:rFonts w:ascii="Times New Roman" w:hAnsi="Times New Roman"/>
          </w:rPr>
          <w:t>www.palmeirasdegoias.go.gov.br</w:t>
        </w:r>
      </w:hyperlink>
      <w:r w:rsidRPr="004702DC">
        <w:rPr>
          <w:rStyle w:val="Hyperlink"/>
          <w:rFonts w:ascii="Times New Roman" w:hAnsi="Times New Roman"/>
        </w:rPr>
        <w:t>, https://</w:t>
      </w:r>
      <w:r w:rsidRPr="004702DC">
        <w:rPr>
          <w:rFonts w:ascii="Times New Roman" w:hAnsi="Times New Roman"/>
          <w:b/>
        </w:rPr>
        <w:t xml:space="preserve"> </w:t>
      </w:r>
      <w:r w:rsidRPr="004702DC">
        <w:rPr>
          <w:rFonts w:ascii="Times New Roman" w:hAnsi="Times New Roman"/>
        </w:rPr>
        <w:t>no link “Licitações”.</w:t>
      </w:r>
    </w:p>
    <w:p w14:paraId="5AE9EABC"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ADF04D6" w14:textId="77777777" w:rsidR="008013E3" w:rsidRPr="004702DC" w:rsidRDefault="008013E3" w:rsidP="007257E7">
      <w:pPr>
        <w:pStyle w:val="PargrafodaLista"/>
        <w:numPr>
          <w:ilvl w:val="0"/>
          <w:numId w:val="1"/>
        </w:numPr>
        <w:tabs>
          <w:tab w:val="left" w:pos="426"/>
          <w:tab w:val="left" w:pos="993"/>
        </w:tabs>
        <w:spacing w:after="0" w:line="360" w:lineRule="auto"/>
        <w:ind w:left="0" w:firstLine="0"/>
        <w:jc w:val="both"/>
        <w:rPr>
          <w:rFonts w:ascii="Times New Roman" w:hAnsi="Times New Roman"/>
        </w:rPr>
      </w:pPr>
      <w:r w:rsidRPr="004702DC">
        <w:rPr>
          <w:rFonts w:ascii="Times New Roman" w:hAnsi="Times New Roman"/>
          <w:b/>
          <w:bCs/>
        </w:rPr>
        <w:t>DO OBJETO</w:t>
      </w:r>
    </w:p>
    <w:p w14:paraId="38C97E14" w14:textId="7034CFC7" w:rsidR="008013E3" w:rsidRDefault="008013E3" w:rsidP="004702DC">
      <w:pPr>
        <w:tabs>
          <w:tab w:val="left" w:pos="426"/>
          <w:tab w:val="left" w:pos="993"/>
        </w:tabs>
        <w:spacing w:after="0" w:line="360" w:lineRule="auto"/>
        <w:jc w:val="both"/>
        <w:rPr>
          <w:rFonts w:ascii="Times New Roman" w:hAnsi="Times New Roman"/>
          <w:b/>
        </w:rPr>
      </w:pPr>
      <w:r w:rsidRPr="004702DC">
        <w:rPr>
          <w:rFonts w:ascii="Times New Roman" w:hAnsi="Times New Roman"/>
          <w:b/>
          <w:bCs/>
        </w:rPr>
        <w:t>1.1</w:t>
      </w:r>
      <w:r w:rsidRPr="004702DC">
        <w:rPr>
          <w:rFonts w:ascii="Times New Roman" w:hAnsi="Times New Roman"/>
        </w:rPr>
        <w:t xml:space="preserve">-A PRESENTE LICITAÇÃO, NA MODALIDADE CONCORRENCIA ELETRÔNICA, TIPO “MENOR PREÇO GLOBAL” OBJETIVANDO: </w:t>
      </w:r>
      <w:r w:rsidR="00BC3015" w:rsidRPr="00BC3015">
        <w:rPr>
          <w:rFonts w:ascii="Times New Roman" w:hAnsi="Times New Roman"/>
          <w:b/>
          <w:bCs/>
        </w:rPr>
        <w:t>Contratação de empresa especializada em serviços de engenharia para fornecimento de materiais, mão de obra, ferramentas, equipamentos e demais insumos necessários à construção de 01 (um) banco de reserva coberto no Campo Terrão, localizado no Município de Palmeiras de Goiás/GO</w:t>
      </w:r>
      <w:r w:rsidRPr="004702DC">
        <w:rPr>
          <w:rFonts w:ascii="Times New Roman" w:hAnsi="Times New Roman"/>
          <w:b/>
        </w:rPr>
        <w:t>.</w:t>
      </w:r>
    </w:p>
    <w:p w14:paraId="24F6942B" w14:textId="77777777" w:rsidR="000157BA" w:rsidRPr="004702DC" w:rsidRDefault="000157BA" w:rsidP="004702DC">
      <w:pPr>
        <w:tabs>
          <w:tab w:val="left" w:pos="426"/>
          <w:tab w:val="left" w:pos="993"/>
        </w:tabs>
        <w:spacing w:after="0" w:line="360" w:lineRule="auto"/>
        <w:jc w:val="both"/>
        <w:rPr>
          <w:rFonts w:ascii="Times New Roman" w:hAnsi="Times New Roman"/>
        </w:rPr>
      </w:pPr>
    </w:p>
    <w:p w14:paraId="229EF35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2.</w:t>
      </w:r>
      <w:r w:rsidRPr="004702DC">
        <w:rPr>
          <w:rFonts w:ascii="Times New Roman" w:hAnsi="Times New Roman"/>
        </w:rPr>
        <w:tab/>
      </w:r>
      <w:r w:rsidRPr="004702DC">
        <w:rPr>
          <w:rFonts w:ascii="Times New Roman" w:hAnsi="Times New Roman"/>
          <w:b/>
          <w:bCs/>
        </w:rPr>
        <w:t>DAS CONDIÇÕES DE PARTICIPAÇÃO</w:t>
      </w:r>
    </w:p>
    <w:p w14:paraId="46EB040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2.1</w:t>
      </w:r>
      <w:r w:rsidRPr="004702DC">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4106B18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2.2</w:t>
      </w:r>
      <w:r w:rsidRPr="004702DC">
        <w:rPr>
          <w:rFonts w:ascii="Times New Roman" w:hAnsi="Times New Roman"/>
        </w:rPr>
        <w:tab/>
        <w:t xml:space="preserve">As instruções para o credenciamento podem ser acessadas no seguinte sítio eletrônico ou solicitadas por meio do seguinte endereço de e-mail: </w:t>
      </w:r>
      <w:hyperlink r:id="rId9" w:history="1">
        <w:r w:rsidRPr="004702DC">
          <w:rPr>
            <w:rStyle w:val="Hyperlink"/>
            <w:rFonts w:ascii="Times New Roman" w:hAnsi="Times New Roman"/>
          </w:rPr>
          <w:t>licitacao@palmeirasdegoias.go.gov.br</w:t>
        </w:r>
      </w:hyperlink>
      <w:r w:rsidRPr="004702DC">
        <w:rPr>
          <w:rFonts w:ascii="Times New Roman" w:hAnsi="Times New Roman"/>
        </w:rPr>
        <w:t>.</w:t>
      </w:r>
    </w:p>
    <w:p w14:paraId="38D53CD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lastRenderedPageBreak/>
        <w:t>2.3</w:t>
      </w:r>
      <w:r w:rsidRPr="004702DC">
        <w:rPr>
          <w:rFonts w:ascii="Times New Roman" w:hAnsi="Times New Roman"/>
        </w:rPr>
        <w:tab/>
        <w:t>É de responsabilidade do licitante, além de credenciar-se previamente no sistema eletrônico utilizado no certame e de cumprir as regras do presente edital:</w:t>
      </w:r>
    </w:p>
    <w:p w14:paraId="678CECA9"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b/>
          <w:bCs/>
        </w:rPr>
        <w:t>2.3</w:t>
      </w:r>
      <w:r w:rsidRPr="004702DC">
        <w:rPr>
          <w:rFonts w:ascii="Times New Roman" w:hAnsi="Times New Roman"/>
        </w:rPr>
        <w:t>.A</w:t>
      </w:r>
      <w:r w:rsidRPr="004702DC">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45FEB55"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2.3.B</w:t>
      </w:r>
      <w:r w:rsidRPr="004702DC">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0ED3F0DA"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2.3.C</w:t>
      </w:r>
      <w:r w:rsidRPr="004702DC">
        <w:rPr>
          <w:rFonts w:ascii="Times New Roman" w:hAnsi="Times New Roman"/>
        </w:rPr>
        <w:tab/>
        <w:t>Comunicar imediatamente ao provedor do sistema qualquer acontecimento que possa comprometer o sigilo ou a inviabilidade do uso da senha, para imediato bloqueio de acesso;</w:t>
      </w:r>
    </w:p>
    <w:p w14:paraId="73CB8DEB"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2.3.D</w:t>
      </w:r>
      <w:r w:rsidRPr="004702DC">
        <w:rPr>
          <w:rFonts w:ascii="Times New Roman" w:hAnsi="Times New Roman"/>
        </w:rPr>
        <w:tab/>
        <w:t>Utilizar a chave de identificação e a senha de acesso para participar do pregão na forma eletrônica; e</w:t>
      </w:r>
    </w:p>
    <w:p w14:paraId="63106F7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2.3.E</w:t>
      </w:r>
      <w:r w:rsidRPr="004702DC">
        <w:rPr>
          <w:rFonts w:ascii="Times New Roman" w:hAnsi="Times New Roman"/>
        </w:rPr>
        <w:tab/>
        <w:t>Solicitar o cancelamento da chave de identificação ou da senha de acesso por interesse próprio.</w:t>
      </w:r>
    </w:p>
    <w:p w14:paraId="08906B05"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2.4</w:t>
      </w:r>
      <w:r w:rsidRPr="004702DC">
        <w:rPr>
          <w:rFonts w:ascii="Times New Roman" w:hAnsi="Times New Roman"/>
        </w:rPr>
        <w:tab/>
        <w:t>Poderão participar da presente licitação todos os interessados do ramo pertinente, que comprovarem eficazmente os requisitos deste Edital.</w:t>
      </w:r>
    </w:p>
    <w:p w14:paraId="276642EF"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2.4. A</w:t>
      </w:r>
      <w:r w:rsidRPr="004702DC">
        <w:rPr>
          <w:rFonts w:ascii="Times New Roman" w:hAnsi="Times New Roman"/>
        </w:rPr>
        <w:tab/>
        <w:t xml:space="preserve">O registro prévio cadastral aos interessados deverá se realizar através do sistema de </w:t>
      </w:r>
      <w:r w:rsidRPr="004702DC">
        <w:rPr>
          <w:rStyle w:val="Hyperlink"/>
          <w:rFonts w:ascii="Times New Roman" w:hAnsi="Times New Roman"/>
        </w:rPr>
        <w:t>https://bnccompras.com/Home/Login</w:t>
      </w:r>
      <w:r w:rsidRPr="004702DC">
        <w:rPr>
          <w:rFonts w:ascii="Times New Roman" w:hAnsi="Times New Roman"/>
          <w:b/>
        </w:rPr>
        <w:t xml:space="preserve"> </w:t>
      </w:r>
      <w:r w:rsidRPr="004702DC">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1922936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2.5</w:t>
      </w:r>
      <w:r w:rsidRPr="004702DC">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5E7EBD2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2.6</w:t>
      </w:r>
      <w:r w:rsidRPr="004702DC">
        <w:rPr>
          <w:rFonts w:ascii="Times New Roman" w:hAnsi="Times New Roman"/>
        </w:rPr>
        <w:tab/>
        <w:t>Em caso de necessidade de desenquadramento da condição de microempresa ou empresa de pequeno porte, ou seja, quando houver faturamento superior exigido 2.3 e na respectiva legislação supracitada, 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3F2C358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2.7</w:t>
      </w:r>
      <w:r w:rsidRPr="004702DC">
        <w:rPr>
          <w:rFonts w:ascii="Times New Roman" w:hAnsi="Times New Roman"/>
        </w:rPr>
        <w:tab/>
        <w:t xml:space="preserve">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w:t>
      </w:r>
      <w:r w:rsidRPr="004702DC">
        <w:rPr>
          <w:rFonts w:ascii="Times New Roman" w:hAnsi="Times New Roman"/>
        </w:rPr>
        <w:lastRenderedPageBreak/>
        <w:t>Junto ao FGTS), terá sua habilitação condicionada à apresentação de nova documentação, que comprove a sua regularidade, no prazo de cinco dias úteis, a contar da data em que for declarada como vencedora do certame.</w:t>
      </w:r>
    </w:p>
    <w:p w14:paraId="1E0D344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r w:rsidRPr="004702DC">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7B9BA49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r w:rsidRPr="004702DC">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1D0721E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2.10</w:t>
      </w:r>
      <w:r w:rsidRPr="004702DC">
        <w:rPr>
          <w:rFonts w:ascii="Times New Roman" w:hAnsi="Times New Roman"/>
        </w:rPr>
        <w:tab/>
        <w:t>A não regularização da documentação, nos prazos fixados nos itens</w:t>
      </w:r>
    </w:p>
    <w:p w14:paraId="35AC995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3982C90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2.11</w:t>
      </w:r>
      <w:r w:rsidRPr="004702DC">
        <w:rPr>
          <w:rFonts w:ascii="Times New Roman" w:hAnsi="Times New Roman"/>
        </w:rPr>
        <w:tab/>
        <w:t>Não poderão participar da presente licitação as empresas que possuírem as seguintes restrições, a serem conferidas pelo agente de contratação ou pela comissão que coordenar:</w:t>
      </w:r>
    </w:p>
    <w:p w14:paraId="69674DD6"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2.11.A</w:t>
      </w:r>
      <w:r w:rsidRPr="004702DC">
        <w:rPr>
          <w:rFonts w:ascii="Times New Roman" w:hAnsi="Times New Roman"/>
        </w:rPr>
        <w:tab/>
        <w:t xml:space="preserve"> Declarada inidônea de acordo com o previsto no inciso IV do art. 156 da Lei n.º 14.133/2021 e que não tenha restabelecido sua idoneidade;</w:t>
      </w:r>
    </w:p>
    <w:p w14:paraId="3B21F65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2.11.B</w:t>
      </w:r>
      <w:r w:rsidRPr="004702DC">
        <w:rPr>
          <w:rFonts w:ascii="Times New Roman" w:hAnsi="Times New Roman"/>
        </w:rPr>
        <w:tab/>
        <w:t xml:space="preserve"> Com falência decretada;</w:t>
      </w:r>
    </w:p>
    <w:p w14:paraId="20F43B2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2.11.C</w:t>
      </w:r>
      <w:r w:rsidRPr="004702DC">
        <w:rPr>
          <w:rFonts w:ascii="Times New Roman" w:hAnsi="Times New Roman"/>
        </w:rPr>
        <w:tab/>
        <w:t xml:space="preserve"> Consorciada;</w:t>
      </w:r>
    </w:p>
    <w:p w14:paraId="548E0EF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2.11.D</w:t>
      </w:r>
      <w:r w:rsidRPr="004702DC">
        <w:rPr>
          <w:rFonts w:ascii="Times New Roman" w:hAnsi="Times New Roman"/>
        </w:rPr>
        <w:tab/>
        <w:t xml:space="preserve"> Suspensa pela Prefeitura de Município de PALMEIRAS DE GOIÁS;</w:t>
      </w:r>
    </w:p>
    <w:p w14:paraId="68E05A90"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2.11.E</w:t>
      </w:r>
      <w:r w:rsidRPr="004702DC">
        <w:rPr>
          <w:rFonts w:ascii="Times New Roman" w:hAnsi="Times New Roman"/>
        </w:rPr>
        <w:tab/>
        <w:t xml:space="preserve"> Em regime de concordata;</w:t>
      </w:r>
    </w:p>
    <w:p w14:paraId="01FF41CC"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2.11.F</w:t>
      </w:r>
      <w:r w:rsidRPr="004702DC">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388BEFC6"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2.11.G</w:t>
      </w:r>
      <w:r w:rsidRPr="004702DC">
        <w:rPr>
          <w:rFonts w:ascii="Times New Roman" w:hAnsi="Times New Roman"/>
        </w:rPr>
        <w:tab/>
        <w:t>De servidores ou dirigentes e da entidade contratante ou responsável.</w:t>
      </w:r>
    </w:p>
    <w:p w14:paraId="6B7A4F67" w14:textId="77777777" w:rsidR="008013E3" w:rsidRDefault="008013E3" w:rsidP="004702DC">
      <w:pPr>
        <w:tabs>
          <w:tab w:val="left" w:pos="426"/>
          <w:tab w:val="left" w:pos="993"/>
        </w:tabs>
        <w:spacing w:after="0" w:line="360" w:lineRule="auto"/>
        <w:jc w:val="both"/>
        <w:rPr>
          <w:rFonts w:ascii="Times New Roman" w:hAnsi="Times New Roman"/>
          <w:b/>
          <w:bCs/>
        </w:rPr>
      </w:pPr>
    </w:p>
    <w:p w14:paraId="4B79748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3</w:t>
      </w:r>
      <w:r w:rsidRPr="004702DC">
        <w:rPr>
          <w:rFonts w:ascii="Times New Roman" w:hAnsi="Times New Roman"/>
        </w:rPr>
        <w:tab/>
      </w:r>
      <w:r w:rsidRPr="004702DC">
        <w:rPr>
          <w:rFonts w:ascii="Times New Roman" w:hAnsi="Times New Roman"/>
          <w:b/>
          <w:bCs/>
        </w:rPr>
        <w:t>PRAZO</w:t>
      </w:r>
    </w:p>
    <w:p w14:paraId="0D77B28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3.1</w:t>
      </w:r>
      <w:r w:rsidRPr="004702DC">
        <w:rPr>
          <w:rFonts w:ascii="Times New Roman" w:hAnsi="Times New Roman"/>
        </w:rPr>
        <w:tab/>
        <w:t>Na contagem dos prazos estabelecidos neste Edital, excluir-se-á o dia do início e incluir-se-á o do vencimento.</w:t>
      </w:r>
    </w:p>
    <w:p w14:paraId="44090FA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w:t>
      </w:r>
      <w:r w:rsidRPr="004702DC">
        <w:rPr>
          <w:rFonts w:ascii="Times New Roman" w:hAnsi="Times New Roman"/>
        </w:rPr>
        <w:tab/>
        <w:t>Só se iniciam e vencem os prazos referidos neste edital em dias úteis.</w:t>
      </w:r>
    </w:p>
    <w:p w14:paraId="2AAA6A5D" w14:textId="35971DBA"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3.3</w:t>
      </w:r>
      <w:r w:rsidRPr="004702DC">
        <w:rPr>
          <w:rFonts w:ascii="Times New Roman" w:hAnsi="Times New Roman"/>
        </w:rPr>
        <w:tab/>
        <w:t>O</w:t>
      </w:r>
      <w:r w:rsidR="00BC3015">
        <w:rPr>
          <w:rFonts w:ascii="Times New Roman" w:hAnsi="Times New Roman"/>
        </w:rPr>
        <w:t>s</w:t>
      </w:r>
      <w:r w:rsidRPr="004702DC">
        <w:rPr>
          <w:rFonts w:ascii="Times New Roman" w:hAnsi="Times New Roman"/>
        </w:rPr>
        <w:t xml:space="preserve"> serviços, objeto desta licitação, deverão ser efetivadas em prazo máximo não superior a 180 (cento e oitenta) dias, iniciada a contagem a partir da data de emissão e recebimento da ordem de serviços de Início de Serviço, emitida pela fiscalização do contrato, bem como suspensa em caso de paralisação, suspendendo-se, igualmente, a vigência do contrato. No caso de o contrato ultrapassar o exercício sem que a execução dos serviços tenha se completado, seja por atraso no termo de início ou em razão de eventuais suspensões, deverá </w:t>
      </w:r>
      <w:r w:rsidRPr="004702DC">
        <w:rPr>
          <w:rFonts w:ascii="Times New Roman" w:hAnsi="Times New Roman"/>
        </w:rPr>
        <w:lastRenderedPageBreak/>
        <w:t>a administração atualizar, por meio de apostila e de forma unilateral, as disposições que assim se permitirem, inclusive a própria rubrica orçamentária da lei em vigor.</w:t>
      </w:r>
    </w:p>
    <w:p w14:paraId="66BF2C7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3.4</w:t>
      </w:r>
      <w:r w:rsidRPr="004702DC">
        <w:rPr>
          <w:rFonts w:ascii="Times New Roman" w:hAnsi="Times New Roman"/>
        </w:rPr>
        <w:tab/>
        <w:t>A Prefeitura Municipal convocará a licitante vencedora para assinatura do contrato, no prazo máximo de 05 (cinco) dias úteis, contados a partir do recebimento de aviso convocatório.</w:t>
      </w:r>
    </w:p>
    <w:p w14:paraId="4F19409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3.5</w:t>
      </w:r>
      <w:r w:rsidRPr="004702DC">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16CFFAF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3.6</w:t>
      </w:r>
      <w:r w:rsidRPr="004702DC">
        <w:rPr>
          <w:rFonts w:ascii="Times New Roman" w:hAnsi="Times New Roman"/>
        </w:rPr>
        <w:tab/>
        <w:t>O prazo para início dos trabalhos fica fixado em 05 (cinco) dias úteis a partir do recebimento do Termo de início de Serviço.</w:t>
      </w:r>
    </w:p>
    <w:p w14:paraId="43DC616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3.7</w:t>
      </w:r>
      <w:r w:rsidRPr="004702DC">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789072D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3.8</w:t>
      </w:r>
      <w:r w:rsidRPr="004702DC">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5891BF0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3.9</w:t>
      </w:r>
      <w:r w:rsidRPr="004702DC">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6A5B2AC4"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3.9.A</w:t>
      </w:r>
      <w:r w:rsidRPr="004702DC">
        <w:rPr>
          <w:rFonts w:ascii="Times New Roman" w:hAnsi="Times New Roman"/>
        </w:rPr>
        <w:tab/>
        <w:t>Convocar os licitantes remanescentes para negociação, na ordem de classificação, com vistas à obtenção de preço melhor, mesmo que acima do preço do adjudicatário;</w:t>
      </w:r>
    </w:p>
    <w:p w14:paraId="4684814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3.9.B</w:t>
      </w:r>
      <w:r w:rsidRPr="004702DC">
        <w:rPr>
          <w:rFonts w:ascii="Times New Roman" w:hAnsi="Times New Roman"/>
        </w:rPr>
        <w:tab/>
        <w:t>Adjudicar e celebrar o contrato nas condições ofertadas pelos licitantes remanescentes, atendida a ordem classificatória, quando frustrada a negociação de melhor condição.</w:t>
      </w:r>
    </w:p>
    <w:p w14:paraId="645FBBEF" w14:textId="77777777" w:rsidR="008013E3"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3.10</w:t>
      </w:r>
      <w:r w:rsidRPr="004702DC">
        <w:rPr>
          <w:rFonts w:ascii="Times New Roman" w:hAnsi="Times New Roman"/>
        </w:rPr>
        <w:tab/>
        <w:t>Decorrido o prazo de validade da proposta indicado no edital sem convocação para a contratação, ficarão os licitantes liberados dos compromissos assumidos.</w:t>
      </w:r>
    </w:p>
    <w:p w14:paraId="7BF41D8D" w14:textId="77777777" w:rsidR="006A5B85" w:rsidRDefault="006A5B85" w:rsidP="004702DC">
      <w:pPr>
        <w:tabs>
          <w:tab w:val="left" w:pos="426"/>
          <w:tab w:val="left" w:pos="993"/>
        </w:tabs>
        <w:spacing w:after="0" w:line="360" w:lineRule="auto"/>
        <w:jc w:val="both"/>
        <w:rPr>
          <w:rFonts w:ascii="Times New Roman" w:hAnsi="Times New Roman"/>
        </w:rPr>
      </w:pPr>
    </w:p>
    <w:p w14:paraId="47B99C6F"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4</w:t>
      </w:r>
      <w:r w:rsidRPr="004702DC">
        <w:rPr>
          <w:rFonts w:ascii="Times New Roman" w:hAnsi="Times New Roman"/>
          <w:b/>
          <w:bCs/>
        </w:rPr>
        <w:tab/>
        <w:t>DA FORMA DE APRESENTAÇÃO DOS DOCUMENTOS E PROPOSTAS</w:t>
      </w:r>
    </w:p>
    <w:p w14:paraId="36B33BA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4.1</w:t>
      </w:r>
      <w:r w:rsidRPr="004702DC">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1504034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4.2</w:t>
      </w:r>
      <w:r w:rsidRPr="004702DC">
        <w:rPr>
          <w:rFonts w:ascii="Times New Roman" w:hAnsi="Times New Roman"/>
        </w:rPr>
        <w:tab/>
        <w:t>O licitante deverá declarar, em campo próprio do sistema, sendo que a falsidade da declaração sujeitará o licitante às sanções legais:</w:t>
      </w:r>
    </w:p>
    <w:p w14:paraId="55FFA36C"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4.2.A</w:t>
      </w:r>
      <w:r w:rsidRPr="004702DC">
        <w:rPr>
          <w:rFonts w:ascii="Times New Roman" w:hAnsi="Times New Roman"/>
        </w:rPr>
        <w:tab/>
        <w:t>O cumprimento dos requisitos para a habilitação e a conformidade de sua proposta com as exigências do edital, como condição de participação;</w:t>
      </w:r>
    </w:p>
    <w:p w14:paraId="4B2D4924"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lastRenderedPageBreak/>
        <w:t>4.2.B</w:t>
      </w:r>
      <w:r w:rsidRPr="004702DC">
        <w:rPr>
          <w:rFonts w:ascii="Times New Roman" w:hAnsi="Times New Roman"/>
        </w:rPr>
        <w:tab/>
        <w:t>O cumprimento dos requisitos legais para a qualificação como microempresa ou empresa de pequeno porte, microempreendedor individual ou sociedade cooperativa de consumo, se for o caso, estando apto a usufruir do tratamento favorecido estabelecido nos arts. 42 ao 49 da Lei Complementar nº 123, de 2006, como condição para aplicação do disposto nos itens 01 e 02, deste edital.</w:t>
      </w:r>
    </w:p>
    <w:p w14:paraId="235BBAE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4.3</w:t>
      </w:r>
      <w:r w:rsidRPr="004702DC">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111EEF9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4.4</w:t>
      </w:r>
      <w:r w:rsidRPr="004702DC">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6AD93C81" w14:textId="5E7907D2"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4.5</w:t>
      </w:r>
      <w:r w:rsidRPr="004702DC">
        <w:rPr>
          <w:rFonts w:ascii="Times New Roman" w:hAnsi="Times New Roman"/>
        </w:rPr>
        <w:tab/>
        <w:t xml:space="preserve">Eventuais outros documentos complementares à proposta e à habilitação, que venham a ser solicitados pelo agente de contratação ou comissão de contratação, deverão ser encaminhados no prazo máximo de </w:t>
      </w:r>
      <w:r w:rsidR="00CF5AC9">
        <w:rPr>
          <w:rFonts w:ascii="Times New Roman" w:hAnsi="Times New Roman"/>
        </w:rPr>
        <w:t>2</w:t>
      </w:r>
      <w:r w:rsidRPr="004702DC">
        <w:rPr>
          <w:rFonts w:ascii="Times New Roman" w:hAnsi="Times New Roman"/>
        </w:rPr>
        <w:t xml:space="preserve"> horas.</w:t>
      </w:r>
    </w:p>
    <w:p w14:paraId="2AF30EDC"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498DDA46"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5</w:t>
      </w:r>
      <w:r w:rsidRPr="004702DC">
        <w:rPr>
          <w:rFonts w:ascii="Times New Roman" w:hAnsi="Times New Roman"/>
          <w:b/>
          <w:bCs/>
        </w:rPr>
        <w:tab/>
        <w:t>DA HABILITAÇÃO</w:t>
      </w:r>
    </w:p>
    <w:p w14:paraId="61FB8CC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5.1</w:t>
      </w:r>
      <w:r w:rsidRPr="004702DC">
        <w:rPr>
          <w:rFonts w:ascii="Times New Roman" w:hAnsi="Times New Roman"/>
        </w:rPr>
        <w:tab/>
        <w:t>Para cadastrar-se no Registro de Fornecedores desta Municipalidade, exigir-se-á dos interessados, exclusivamente, documentação relativa a:</w:t>
      </w:r>
    </w:p>
    <w:p w14:paraId="0A5507AA"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5.1.A</w:t>
      </w:r>
      <w:r w:rsidRPr="004702DC">
        <w:rPr>
          <w:rFonts w:ascii="Times New Roman" w:hAnsi="Times New Roman"/>
        </w:rPr>
        <w:tab/>
        <w:t>Habilitação Jurídica;</w:t>
      </w:r>
    </w:p>
    <w:p w14:paraId="7B13B5E8"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5.1.B</w:t>
      </w:r>
      <w:r w:rsidRPr="004702DC">
        <w:rPr>
          <w:rFonts w:ascii="Times New Roman" w:hAnsi="Times New Roman"/>
        </w:rPr>
        <w:tab/>
        <w:t>Qualificação Técnica- Profissional e Operacional;</w:t>
      </w:r>
    </w:p>
    <w:p w14:paraId="3E368B7A"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5.1.C</w:t>
      </w:r>
      <w:r w:rsidRPr="004702DC">
        <w:rPr>
          <w:rFonts w:ascii="Times New Roman" w:hAnsi="Times New Roman"/>
        </w:rPr>
        <w:tab/>
        <w:t>Qualificação Econômico-financeira;</w:t>
      </w:r>
    </w:p>
    <w:p w14:paraId="4D91AD72"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5.1.D</w:t>
      </w:r>
      <w:r w:rsidRPr="004702DC">
        <w:rPr>
          <w:rFonts w:ascii="Times New Roman" w:hAnsi="Times New Roman"/>
        </w:rPr>
        <w:tab/>
        <w:t>Regularidade Fiscal, Social e Trabalhista;</w:t>
      </w:r>
    </w:p>
    <w:p w14:paraId="68B7DE5B"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5.1.E</w:t>
      </w:r>
      <w:r w:rsidRPr="004702DC">
        <w:rPr>
          <w:rFonts w:ascii="Times New Roman" w:hAnsi="Times New Roman"/>
        </w:rPr>
        <w:tab/>
        <w:t>Atendimento das disposições do Art. 7º, inciso XXXIII da CF;</w:t>
      </w:r>
    </w:p>
    <w:p w14:paraId="70DA3122"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5.1.F</w:t>
      </w:r>
      <w:r w:rsidRPr="004702DC">
        <w:rPr>
          <w:rFonts w:ascii="Times New Roman" w:hAnsi="Times New Roman"/>
        </w:rPr>
        <w:tab/>
        <w:t>Declaração de desimpedimento de participar em licitações.</w:t>
      </w:r>
    </w:p>
    <w:p w14:paraId="5CBA58AF" w14:textId="77777777" w:rsidR="000157BA" w:rsidRDefault="000157BA" w:rsidP="004702DC">
      <w:pPr>
        <w:tabs>
          <w:tab w:val="left" w:pos="426"/>
          <w:tab w:val="left" w:pos="567"/>
        </w:tabs>
        <w:spacing w:after="0" w:line="360" w:lineRule="auto"/>
        <w:jc w:val="both"/>
        <w:rPr>
          <w:rFonts w:ascii="Times New Roman" w:hAnsi="Times New Roman"/>
          <w:b/>
        </w:rPr>
      </w:pPr>
    </w:p>
    <w:p w14:paraId="73E920B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rPr>
        <w:t>5</w:t>
      </w:r>
      <w:r w:rsidRPr="004702DC">
        <w:rPr>
          <w:rFonts w:ascii="Times New Roman" w:hAnsi="Times New Roman"/>
          <w:b/>
          <w:bCs/>
        </w:rPr>
        <w:t>.2</w:t>
      </w:r>
      <w:r w:rsidRPr="004702DC">
        <w:rPr>
          <w:rFonts w:ascii="Times New Roman" w:hAnsi="Times New Roman"/>
          <w:b/>
          <w:bCs/>
        </w:rPr>
        <w:tab/>
        <w:t>Habilitação Jurídica</w:t>
      </w:r>
      <w:r w:rsidRPr="004702DC">
        <w:rPr>
          <w:rFonts w:ascii="Times New Roman" w:hAnsi="Times New Roman"/>
        </w:rPr>
        <w:t>:</w:t>
      </w:r>
    </w:p>
    <w:p w14:paraId="51980E7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5.2.A</w:t>
      </w:r>
      <w:r w:rsidRPr="004702DC">
        <w:rPr>
          <w:rFonts w:ascii="Times New Roman" w:hAnsi="Times New Roman"/>
        </w:rPr>
        <w:tab/>
        <w:t>Declaração de Firma Mercantil Individual e suas alterações, se for o caso, tudo devidamente arquivado na Junta Comercial do estado de origem, no caso de empresa individual;</w:t>
      </w:r>
    </w:p>
    <w:p w14:paraId="516F3E3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5.2.B</w:t>
      </w:r>
      <w:r w:rsidRPr="004702DC">
        <w:rPr>
          <w:rFonts w:ascii="Times New Roman" w:hAnsi="Times New Roman"/>
        </w:rPr>
        <w:tab/>
        <w:t>Ato constitutivo, estatuto ou contrato social e suas alterações, se for o caso, em vigor, tudo devidamente arquivado na Junta Comercial do Estado do Estado de Goiás ou estado de origem da licitante, em se tratando de sociedade comercial, e, no caso de sociedade por ações, acompanhado de documentos de eleição de seus administradores;</w:t>
      </w:r>
    </w:p>
    <w:p w14:paraId="33B1FE00"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5.2.C</w:t>
      </w:r>
      <w:r w:rsidRPr="004702DC">
        <w:rPr>
          <w:rFonts w:ascii="Times New Roman" w:hAnsi="Times New Roman"/>
        </w:rPr>
        <w:tab/>
        <w:t>Inscrição do Ato Constitutivo, no caso de sociedades civis, acompanhada de prova de diretoria em exercício;</w:t>
      </w:r>
    </w:p>
    <w:p w14:paraId="4E6A06D0"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lastRenderedPageBreak/>
        <w:t>5.2.D</w:t>
      </w:r>
      <w:r w:rsidRPr="004702DC">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549437F9" w14:textId="77777777" w:rsidR="008013E3" w:rsidRPr="004702DC" w:rsidRDefault="008013E3" w:rsidP="004702DC">
      <w:pPr>
        <w:tabs>
          <w:tab w:val="left" w:pos="426"/>
          <w:tab w:val="left" w:pos="709"/>
        </w:tabs>
        <w:spacing w:after="0" w:line="360" w:lineRule="auto"/>
        <w:jc w:val="both"/>
        <w:rPr>
          <w:rFonts w:ascii="Times New Roman" w:hAnsi="Times New Roman"/>
          <w:b/>
          <w:bCs/>
        </w:rPr>
      </w:pPr>
    </w:p>
    <w:p w14:paraId="55342033" w14:textId="77777777" w:rsidR="008013E3" w:rsidRPr="004702DC" w:rsidRDefault="008013E3" w:rsidP="004702DC">
      <w:pPr>
        <w:tabs>
          <w:tab w:val="left" w:pos="426"/>
          <w:tab w:val="left" w:pos="709"/>
        </w:tabs>
        <w:spacing w:after="0" w:line="360" w:lineRule="auto"/>
        <w:jc w:val="both"/>
        <w:rPr>
          <w:rFonts w:ascii="Times New Roman" w:hAnsi="Times New Roman"/>
          <w:b/>
          <w:bCs/>
        </w:rPr>
      </w:pPr>
      <w:r w:rsidRPr="004702DC">
        <w:rPr>
          <w:rFonts w:ascii="Times New Roman" w:hAnsi="Times New Roman"/>
          <w:b/>
          <w:bCs/>
        </w:rPr>
        <w:t>5.3</w:t>
      </w:r>
      <w:r w:rsidRPr="004702DC">
        <w:rPr>
          <w:rFonts w:ascii="Times New Roman" w:hAnsi="Times New Roman"/>
          <w:b/>
          <w:bCs/>
        </w:rPr>
        <w:tab/>
        <w:t>Habilitação Fiscal, Social e Trabalhista</w:t>
      </w:r>
    </w:p>
    <w:p w14:paraId="4BC42F1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5.3.A</w:t>
      </w:r>
      <w:r w:rsidRPr="004702DC">
        <w:rPr>
          <w:rFonts w:ascii="Times New Roman" w:hAnsi="Times New Roman"/>
        </w:rPr>
        <w:tab/>
      </w:r>
      <w:r w:rsidRPr="004702DC">
        <w:rPr>
          <w:rFonts w:ascii="Times New Roman" w:hAnsi="Times New Roman"/>
          <w:b/>
        </w:rPr>
        <w:t>Inscrição no Cadastro Nacional da Pessoa Jurídica</w:t>
      </w:r>
      <w:r w:rsidRPr="004702DC">
        <w:rPr>
          <w:rFonts w:ascii="Times New Roman" w:hAnsi="Times New Roman"/>
        </w:rPr>
        <w:t xml:space="preserve"> (CNPJ);</w:t>
      </w:r>
    </w:p>
    <w:p w14:paraId="404ED0FB"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5.3.B</w:t>
      </w:r>
      <w:r w:rsidRPr="004702DC">
        <w:rPr>
          <w:rFonts w:ascii="Times New Roman" w:hAnsi="Times New Roman"/>
        </w:rPr>
        <w:tab/>
      </w:r>
      <w:r w:rsidRPr="004702DC">
        <w:rPr>
          <w:rFonts w:ascii="Times New Roman" w:hAnsi="Times New Roman"/>
          <w:b/>
        </w:rPr>
        <w:t>Inscrição no cadastro de contribuintes estadual e/ou municipal</w:t>
      </w:r>
      <w:r w:rsidRPr="004702DC">
        <w:rPr>
          <w:rFonts w:ascii="Times New Roman" w:hAnsi="Times New Roman"/>
        </w:rPr>
        <w:t>, se houver, relativo ao domicílio ou sede do licitante, pertinente ao seu ramo de atividade e compatível com o objeto contratual;</w:t>
      </w:r>
    </w:p>
    <w:p w14:paraId="2AB4084C"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5.3.C</w:t>
      </w:r>
      <w:r w:rsidRPr="004702DC">
        <w:rPr>
          <w:rFonts w:ascii="Times New Roman" w:hAnsi="Times New Roman"/>
        </w:rPr>
        <w:tab/>
      </w:r>
      <w:r w:rsidRPr="004702DC">
        <w:rPr>
          <w:rFonts w:ascii="Times New Roman" w:hAnsi="Times New Roman"/>
          <w:b/>
        </w:rPr>
        <w:t>Regularidade perante a Fazenda federal, estadual e municipal</w:t>
      </w:r>
      <w:r w:rsidRPr="004702DC">
        <w:rPr>
          <w:rFonts w:ascii="Times New Roman" w:hAnsi="Times New Roman"/>
        </w:rPr>
        <w:t xml:space="preserve"> do domicílio ou sede do licitante, ou outra equivalente, na forma da lei;</w:t>
      </w:r>
    </w:p>
    <w:p w14:paraId="57AF20A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5.3.D</w:t>
      </w:r>
      <w:r w:rsidRPr="004702DC">
        <w:rPr>
          <w:rFonts w:ascii="Times New Roman" w:hAnsi="Times New Roman"/>
        </w:rPr>
        <w:tab/>
      </w:r>
      <w:r w:rsidRPr="004702DC">
        <w:rPr>
          <w:rFonts w:ascii="Times New Roman" w:hAnsi="Times New Roman"/>
          <w:b/>
        </w:rPr>
        <w:t>Regularidade relativa à Seguridade Social e ao FGTS</w:t>
      </w:r>
      <w:r w:rsidRPr="004702DC">
        <w:rPr>
          <w:rFonts w:ascii="Times New Roman" w:hAnsi="Times New Roman"/>
        </w:rPr>
        <w:t>, que demonstre cumprimento dos encargos sociais instituídos por lei (CND/INSS– CRF/FGTS);</w:t>
      </w:r>
    </w:p>
    <w:p w14:paraId="748486B9"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5.3.E</w:t>
      </w:r>
      <w:r w:rsidRPr="004702DC">
        <w:rPr>
          <w:rFonts w:ascii="Times New Roman" w:hAnsi="Times New Roman"/>
        </w:rPr>
        <w:tab/>
      </w:r>
      <w:r w:rsidRPr="004702DC">
        <w:rPr>
          <w:rFonts w:ascii="Times New Roman" w:hAnsi="Times New Roman"/>
          <w:b/>
        </w:rPr>
        <w:t>Regularidade perante a Justiça do Trabalho (CNDT)</w:t>
      </w:r>
      <w:r w:rsidRPr="004702DC">
        <w:rPr>
          <w:rFonts w:ascii="Times New Roman" w:hAnsi="Times New Roman"/>
        </w:rPr>
        <w:t>;</w:t>
      </w:r>
    </w:p>
    <w:p w14:paraId="1B31622B"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5.3.F</w:t>
      </w:r>
      <w:r w:rsidRPr="004702DC">
        <w:rPr>
          <w:rFonts w:ascii="Times New Roman" w:hAnsi="Times New Roman"/>
        </w:rPr>
        <w:tab/>
      </w:r>
      <w:r w:rsidRPr="004702DC">
        <w:rPr>
          <w:rFonts w:ascii="Times New Roman" w:hAnsi="Times New Roman"/>
          <w:b/>
        </w:rPr>
        <w:t xml:space="preserve">Declaração formal </w:t>
      </w:r>
      <w:r w:rsidRPr="004702DC">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508FC1F2"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5.3.G</w:t>
      </w:r>
      <w:r w:rsidRPr="004702DC">
        <w:rPr>
          <w:rFonts w:ascii="Times New Roman" w:hAnsi="Times New Roman"/>
        </w:rPr>
        <w:tab/>
      </w:r>
      <w:r w:rsidRPr="004702DC">
        <w:rPr>
          <w:rFonts w:ascii="Times New Roman" w:hAnsi="Times New Roman"/>
          <w:b/>
        </w:rPr>
        <w:t>Declaração de que se encontra desimpedida de participar da licitação</w:t>
      </w:r>
      <w:r w:rsidRPr="004702DC">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36102ED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5E1C45A" w14:textId="77777777" w:rsidR="008013E3" w:rsidRPr="004702DC" w:rsidRDefault="008013E3" w:rsidP="004702DC">
      <w:pPr>
        <w:pStyle w:val="Ttulo2"/>
        <w:tabs>
          <w:tab w:val="left" w:pos="567"/>
        </w:tabs>
        <w:spacing w:before="0" w:line="360" w:lineRule="auto"/>
        <w:jc w:val="both"/>
        <w:rPr>
          <w:rFonts w:ascii="Times New Roman" w:eastAsia="Century Gothic" w:hAnsi="Times New Roman" w:cs="Times New Roman"/>
          <w:b/>
          <w:color w:val="auto"/>
          <w:sz w:val="22"/>
          <w:szCs w:val="22"/>
        </w:rPr>
      </w:pPr>
      <w:r w:rsidRPr="004702DC">
        <w:rPr>
          <w:rFonts w:ascii="Times New Roman" w:hAnsi="Times New Roman" w:cs="Times New Roman"/>
          <w:b/>
          <w:color w:val="auto"/>
        </w:rPr>
        <w:t>5.4</w:t>
      </w:r>
      <w:r w:rsidRPr="004702DC">
        <w:rPr>
          <w:rFonts w:ascii="Times New Roman" w:hAnsi="Times New Roman" w:cs="Times New Roman"/>
          <w:b/>
          <w:color w:val="auto"/>
        </w:rPr>
        <w:tab/>
      </w:r>
      <w:r w:rsidRPr="004702DC">
        <w:rPr>
          <w:rFonts w:ascii="Times New Roman" w:eastAsia="Century Gothic" w:hAnsi="Times New Roman" w:cs="Times New Roman"/>
          <w:b/>
          <w:color w:val="auto"/>
          <w:sz w:val="22"/>
          <w:szCs w:val="22"/>
        </w:rPr>
        <w:t>Qualificação Técnica:</w:t>
      </w:r>
    </w:p>
    <w:p w14:paraId="613666CB" w14:textId="77777777" w:rsidR="008013E3" w:rsidRPr="004702DC"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a</w:t>
      </w:r>
      <w:r w:rsidRPr="004702DC">
        <w:rPr>
          <w:rFonts w:ascii="Times New Roman" w:eastAsia="Century Gothic" w:hAnsi="Times New Roman"/>
          <w:b/>
          <w:color w:val="4F81BD" w:themeColor="accent1"/>
        </w:rPr>
        <w:t>) Registro ou inscrição da empresa</w:t>
      </w:r>
      <w:r w:rsidRPr="004702DC">
        <w:rPr>
          <w:rFonts w:ascii="Times New Roman" w:eastAsia="Century Gothic" w:hAnsi="Times New Roman"/>
          <w:color w:val="4F81BD" w:themeColor="accent1"/>
        </w:rPr>
        <w:t xml:space="preserve"> e do (s) responsável (is) técnico (s) no Conselho Regional de Engenharia, Arquitetura e Agronomia – </w:t>
      </w:r>
      <w:r w:rsidRPr="004702DC">
        <w:rPr>
          <w:rFonts w:ascii="Times New Roman" w:eastAsia="Century Gothic" w:hAnsi="Times New Roman"/>
          <w:b/>
          <w:color w:val="4F81BD" w:themeColor="accent1"/>
        </w:rPr>
        <w:t>CREA</w:t>
      </w:r>
      <w:r w:rsidRPr="004702DC">
        <w:rPr>
          <w:rFonts w:ascii="Times New Roman" w:eastAsia="Century Gothic" w:hAnsi="Times New Roman"/>
          <w:color w:val="4F81BD" w:themeColor="accent1"/>
        </w:rPr>
        <w:t xml:space="preserve"> </w:t>
      </w:r>
      <w:r w:rsidRPr="004702DC">
        <w:rPr>
          <w:rFonts w:ascii="Times New Roman" w:eastAsia="Century Gothic" w:hAnsi="Times New Roman"/>
          <w:b/>
          <w:color w:val="4F81BD" w:themeColor="accent1"/>
        </w:rPr>
        <w:t>e/ou</w:t>
      </w:r>
      <w:r w:rsidRPr="004702DC">
        <w:rPr>
          <w:rFonts w:ascii="Times New Roman" w:eastAsia="Century Gothic" w:hAnsi="Times New Roman"/>
          <w:color w:val="4F81BD" w:themeColor="accent1"/>
        </w:rPr>
        <w:t xml:space="preserve"> Conselho de Arquitetura e Urbanismo – </w:t>
      </w:r>
      <w:r w:rsidRPr="004702DC">
        <w:rPr>
          <w:rFonts w:ascii="Times New Roman" w:eastAsia="Century Gothic" w:hAnsi="Times New Roman"/>
          <w:b/>
          <w:color w:val="4F81BD" w:themeColor="accent1"/>
        </w:rPr>
        <w:t>CAU</w:t>
      </w:r>
      <w:r w:rsidRPr="004702DC">
        <w:rPr>
          <w:rFonts w:ascii="Times New Roman" w:eastAsia="Century Gothic" w:hAnsi="Times New Roman"/>
          <w:color w:val="4F81BD" w:themeColor="accent1"/>
        </w:rPr>
        <w:t>, conforme as áreas de atuação, previstas no Projeto Básico, em plena validade.</w:t>
      </w:r>
    </w:p>
    <w:p w14:paraId="7F125920" w14:textId="77777777" w:rsidR="008013E3" w:rsidRPr="004702DC"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 xml:space="preserve">b) </w:t>
      </w:r>
      <w:r w:rsidRPr="004702DC">
        <w:rPr>
          <w:rFonts w:ascii="Times New Roman" w:eastAsia="Century Gothic" w:hAnsi="Times New Roman"/>
          <w:b/>
          <w:color w:val="4F81BD" w:themeColor="accent1"/>
        </w:rPr>
        <w:t>Declaração de Conhecimento do Local de Execução das Obras</w:t>
      </w:r>
      <w:r w:rsidRPr="004702DC">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Responsável(is) Técnico(s) ou Representante Legal.</w:t>
      </w:r>
    </w:p>
    <w:p w14:paraId="7DF22997" w14:textId="77777777" w:rsidR="008013E3"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b/>
          <w:color w:val="4F81BD" w:themeColor="accent1"/>
        </w:rPr>
        <w:t>c) Capacitação Técnico-Profissional</w:t>
      </w:r>
      <w:r w:rsidRPr="004702DC">
        <w:rPr>
          <w:rFonts w:ascii="Times New Roman" w:eastAsia="Century Gothic" w:hAnsi="Times New Roman"/>
          <w:color w:val="4F81BD" w:themeColor="accent1"/>
        </w:rPr>
        <w:t xml:space="preserve">: Comprovação de </w:t>
      </w:r>
      <w:r w:rsidRPr="004702DC">
        <w:rPr>
          <w:rFonts w:ascii="Times New Roman" w:eastAsia="Century Gothic" w:hAnsi="Times New Roman"/>
          <w:b/>
          <w:color w:val="4F81BD" w:themeColor="accent1"/>
          <w:u w:val="single"/>
        </w:rPr>
        <w:t>capacidade técnica-profissional</w:t>
      </w:r>
      <w:r w:rsidRPr="004702DC">
        <w:rPr>
          <w:rFonts w:ascii="Times New Roman" w:eastAsia="Century Gothic" w:hAnsi="Times New Roman"/>
          <w:b/>
          <w:color w:val="4F81BD" w:themeColor="accent1"/>
        </w:rPr>
        <w:t xml:space="preserve"> </w:t>
      </w:r>
      <w:r w:rsidRPr="004702DC">
        <w:rPr>
          <w:rFonts w:ascii="Times New Roman" w:eastAsia="Century Gothic" w:hAnsi="Times New Roman"/>
          <w:color w:val="4F81BD" w:themeColor="accent1"/>
        </w:rPr>
        <w:t>do Responsável Técnico da LICITANTE, representado por Atestado de Responsabilidade Técnica (ART), devidamente 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4E32878E" w14:textId="77777777" w:rsidR="001C5E45" w:rsidRPr="004702DC" w:rsidRDefault="001C5E45"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971"/>
        <w:gridCol w:w="1418"/>
        <w:gridCol w:w="1134"/>
        <w:gridCol w:w="1134"/>
        <w:gridCol w:w="1701"/>
      </w:tblGrid>
      <w:tr w:rsidR="00BC3015" w:rsidRPr="006A5B85" w14:paraId="57858775" w14:textId="77777777" w:rsidTr="002C6D0C">
        <w:trPr>
          <w:trHeight w:val="564"/>
          <w:jc w:val="center"/>
        </w:trPr>
        <w:tc>
          <w:tcPr>
            <w:tcW w:w="1560" w:type="dxa"/>
            <w:tcBorders>
              <w:top w:val="single" w:sz="4" w:space="0" w:color="auto"/>
              <w:left w:val="single" w:sz="4" w:space="0" w:color="auto"/>
              <w:bottom w:val="single" w:sz="4" w:space="0" w:color="auto"/>
              <w:right w:val="single" w:sz="4" w:space="0" w:color="auto"/>
            </w:tcBorders>
            <w:vAlign w:val="center"/>
          </w:tcPr>
          <w:p w14:paraId="26F7859A" w14:textId="6DF7DC7F" w:rsidR="00BC3015" w:rsidRPr="006A5B85" w:rsidRDefault="00BC3015" w:rsidP="00BC3015">
            <w:pPr>
              <w:tabs>
                <w:tab w:val="left" w:pos="567"/>
                <w:tab w:val="left" w:pos="1127"/>
              </w:tabs>
              <w:spacing w:after="0" w:line="360" w:lineRule="auto"/>
              <w:jc w:val="center"/>
              <w:rPr>
                <w:rFonts w:ascii="Times New Roman" w:eastAsia="Century Gothic" w:hAnsi="Times New Roman"/>
                <w:b/>
                <w:color w:val="4F81BD" w:themeColor="accent1"/>
                <w:u w:val="single"/>
              </w:rPr>
            </w:pPr>
            <w:r>
              <w:rPr>
                <w:rFonts w:ascii="Times New Roman" w:eastAsia="Century Gothic" w:hAnsi="Times New Roman"/>
                <w:b/>
                <w:color w:val="4F81BD" w:themeColor="accent1"/>
                <w:u w:val="single"/>
              </w:rPr>
              <w:lastRenderedPageBreak/>
              <w:t>Item / Código</w:t>
            </w:r>
          </w:p>
        </w:tc>
        <w:tc>
          <w:tcPr>
            <w:tcW w:w="2971" w:type="dxa"/>
            <w:tcBorders>
              <w:top w:val="single" w:sz="4" w:space="0" w:color="auto"/>
              <w:left w:val="single" w:sz="4" w:space="0" w:color="auto"/>
              <w:bottom w:val="single" w:sz="4" w:space="0" w:color="auto"/>
              <w:right w:val="single" w:sz="4" w:space="0" w:color="auto"/>
            </w:tcBorders>
            <w:vAlign w:val="center"/>
          </w:tcPr>
          <w:p w14:paraId="00CD1A4C" w14:textId="7A87170E" w:rsidR="00BC3015" w:rsidRPr="006A5B85" w:rsidRDefault="00BC3015" w:rsidP="00BC3015">
            <w:pPr>
              <w:tabs>
                <w:tab w:val="left" w:pos="567"/>
                <w:tab w:val="left" w:pos="1127"/>
              </w:tabs>
              <w:spacing w:after="0" w:line="360" w:lineRule="auto"/>
              <w:jc w:val="center"/>
              <w:rPr>
                <w:rFonts w:ascii="Times New Roman" w:eastAsia="Century Gothic" w:hAnsi="Times New Roman"/>
                <w:b/>
                <w:color w:val="4F81BD" w:themeColor="accent1"/>
                <w:u w:val="single"/>
              </w:rPr>
            </w:pPr>
            <w:r>
              <w:rPr>
                <w:rFonts w:ascii="Times New Roman" w:eastAsia="Century Gothic" w:hAnsi="Times New Roman"/>
                <w:b/>
                <w:color w:val="4F81BD" w:themeColor="accent1"/>
                <w:u w:val="single"/>
              </w:rPr>
              <w:t>Serviço</w:t>
            </w:r>
          </w:p>
        </w:tc>
        <w:tc>
          <w:tcPr>
            <w:tcW w:w="1418" w:type="dxa"/>
            <w:tcBorders>
              <w:top w:val="single" w:sz="4" w:space="0" w:color="auto"/>
              <w:left w:val="single" w:sz="4" w:space="0" w:color="auto"/>
              <w:bottom w:val="single" w:sz="4" w:space="0" w:color="auto"/>
              <w:right w:val="single" w:sz="4" w:space="0" w:color="auto"/>
            </w:tcBorders>
            <w:vAlign w:val="center"/>
          </w:tcPr>
          <w:p w14:paraId="1FB75239" w14:textId="20B73CAE" w:rsidR="00BC3015" w:rsidRPr="006A5B85" w:rsidRDefault="00BC3015" w:rsidP="00BC3015">
            <w:pPr>
              <w:tabs>
                <w:tab w:val="left" w:pos="567"/>
                <w:tab w:val="left" w:pos="1127"/>
              </w:tabs>
              <w:spacing w:after="0" w:line="360" w:lineRule="auto"/>
              <w:jc w:val="center"/>
              <w:rPr>
                <w:rFonts w:ascii="Times New Roman" w:eastAsia="Century Gothic" w:hAnsi="Times New Roman"/>
                <w:b/>
                <w:color w:val="4F81BD" w:themeColor="accent1"/>
                <w:u w:val="single"/>
              </w:rPr>
            </w:pPr>
            <w:r>
              <w:rPr>
                <w:rFonts w:ascii="Times New Roman" w:eastAsia="Century Gothic" w:hAnsi="Times New Roman"/>
                <w:b/>
                <w:color w:val="4F81BD" w:themeColor="accent1"/>
                <w:u w:val="single"/>
              </w:rPr>
              <w:t>Quantidade</w:t>
            </w:r>
          </w:p>
        </w:tc>
        <w:tc>
          <w:tcPr>
            <w:tcW w:w="1134" w:type="dxa"/>
            <w:tcBorders>
              <w:top w:val="single" w:sz="4" w:space="0" w:color="auto"/>
              <w:left w:val="single" w:sz="4" w:space="0" w:color="auto"/>
              <w:bottom w:val="single" w:sz="4" w:space="0" w:color="auto"/>
              <w:right w:val="single" w:sz="4" w:space="0" w:color="auto"/>
            </w:tcBorders>
            <w:vAlign w:val="center"/>
          </w:tcPr>
          <w:p w14:paraId="577695AC" w14:textId="785CE8AE" w:rsidR="00BC3015" w:rsidRPr="006A5B85" w:rsidRDefault="00BC3015" w:rsidP="00BC3015">
            <w:pPr>
              <w:tabs>
                <w:tab w:val="left" w:pos="567"/>
                <w:tab w:val="left" w:pos="1127"/>
              </w:tabs>
              <w:spacing w:after="0" w:line="360" w:lineRule="auto"/>
              <w:jc w:val="center"/>
              <w:rPr>
                <w:rFonts w:ascii="Times New Roman" w:eastAsia="Century Gothic" w:hAnsi="Times New Roman"/>
                <w:b/>
                <w:color w:val="4F81BD" w:themeColor="accent1"/>
                <w:u w:val="single"/>
              </w:rPr>
            </w:pPr>
            <w:r>
              <w:rPr>
                <w:rFonts w:ascii="Times New Roman" w:eastAsia="Century Gothic" w:hAnsi="Times New Roman"/>
                <w:b/>
                <w:color w:val="4F81BD" w:themeColor="accent1"/>
                <w:u w:val="single"/>
              </w:rPr>
              <w:t>Valor (R$)</w:t>
            </w:r>
          </w:p>
        </w:tc>
        <w:tc>
          <w:tcPr>
            <w:tcW w:w="1134" w:type="dxa"/>
            <w:tcBorders>
              <w:top w:val="single" w:sz="4" w:space="0" w:color="auto"/>
              <w:left w:val="single" w:sz="4" w:space="0" w:color="auto"/>
              <w:bottom w:val="single" w:sz="4" w:space="0" w:color="auto"/>
              <w:right w:val="single" w:sz="4" w:space="0" w:color="auto"/>
            </w:tcBorders>
            <w:vAlign w:val="center"/>
          </w:tcPr>
          <w:p w14:paraId="7B58CCEF" w14:textId="26F66D82" w:rsidR="00BC3015" w:rsidRPr="006A5B85" w:rsidRDefault="00BC3015" w:rsidP="00BC3015">
            <w:pPr>
              <w:tabs>
                <w:tab w:val="left" w:pos="567"/>
                <w:tab w:val="left" w:pos="1127"/>
              </w:tabs>
              <w:spacing w:after="0" w:line="360" w:lineRule="auto"/>
              <w:jc w:val="center"/>
              <w:rPr>
                <w:rFonts w:ascii="Times New Roman" w:eastAsia="Century Gothic" w:hAnsi="Times New Roman"/>
                <w:b/>
                <w:color w:val="4F81BD" w:themeColor="accent1"/>
                <w:u w:val="single"/>
              </w:rPr>
            </w:pPr>
            <w:r>
              <w:rPr>
                <w:rFonts w:ascii="Times New Roman" w:eastAsia="Century Gothic" w:hAnsi="Times New Roman"/>
                <w:b/>
                <w:color w:val="4F81BD" w:themeColor="accent1"/>
                <w:u w:val="single"/>
              </w:rPr>
              <w:t>% do total</w:t>
            </w:r>
          </w:p>
        </w:tc>
        <w:tc>
          <w:tcPr>
            <w:tcW w:w="1701" w:type="dxa"/>
            <w:tcBorders>
              <w:top w:val="single" w:sz="4" w:space="0" w:color="auto"/>
              <w:left w:val="single" w:sz="4" w:space="0" w:color="auto"/>
              <w:bottom w:val="single" w:sz="4" w:space="0" w:color="auto"/>
              <w:right w:val="single" w:sz="4" w:space="0" w:color="auto"/>
            </w:tcBorders>
            <w:vAlign w:val="center"/>
          </w:tcPr>
          <w:p w14:paraId="18BAF63F" w14:textId="23972ABD" w:rsidR="00BC3015" w:rsidRPr="006A5B85" w:rsidRDefault="00BC3015" w:rsidP="00BC3015">
            <w:pPr>
              <w:tabs>
                <w:tab w:val="left" w:pos="567"/>
                <w:tab w:val="left" w:pos="1127"/>
              </w:tabs>
              <w:spacing w:after="0" w:line="360" w:lineRule="auto"/>
              <w:jc w:val="center"/>
              <w:rPr>
                <w:rFonts w:ascii="Times New Roman" w:eastAsia="Century Gothic" w:hAnsi="Times New Roman"/>
                <w:b/>
                <w:color w:val="4F81BD" w:themeColor="accent1"/>
                <w:u w:val="single"/>
              </w:rPr>
            </w:pPr>
            <w:r>
              <w:rPr>
                <w:rFonts w:ascii="Times New Roman" w:eastAsia="Century Gothic" w:hAnsi="Times New Roman"/>
                <w:b/>
                <w:color w:val="4F81BD" w:themeColor="accent1"/>
                <w:u w:val="single"/>
              </w:rPr>
              <w:t>50% da parcela (art. 67 § 2º)</w:t>
            </w:r>
          </w:p>
        </w:tc>
      </w:tr>
      <w:tr w:rsidR="00BC3015" w:rsidRPr="006A5B85" w14:paraId="399C5DD5" w14:textId="77777777" w:rsidTr="002C6D0C">
        <w:trPr>
          <w:trHeight w:val="564"/>
          <w:jc w:val="center"/>
        </w:trPr>
        <w:tc>
          <w:tcPr>
            <w:tcW w:w="1560" w:type="dxa"/>
            <w:tcBorders>
              <w:top w:val="single" w:sz="4" w:space="0" w:color="auto"/>
              <w:left w:val="single" w:sz="4" w:space="0" w:color="auto"/>
              <w:bottom w:val="single" w:sz="4" w:space="0" w:color="auto"/>
              <w:right w:val="single" w:sz="4" w:space="0" w:color="auto"/>
            </w:tcBorders>
            <w:vAlign w:val="center"/>
          </w:tcPr>
          <w:p w14:paraId="0858ED42" w14:textId="77777777" w:rsidR="00BC3015" w:rsidRDefault="00BC3015" w:rsidP="002C6D0C">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7.1</w:t>
            </w:r>
          </w:p>
          <w:p w14:paraId="469A6EFF" w14:textId="77777777" w:rsidR="00BC3015" w:rsidRDefault="00BC3015" w:rsidP="002C6D0C">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GOINFRA</w:t>
            </w:r>
          </w:p>
          <w:p w14:paraId="38AA72AA" w14:textId="50015523" w:rsidR="00BC3015" w:rsidRPr="006A5B85" w:rsidRDefault="00BC3015" w:rsidP="002C6D0C">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150205</w:t>
            </w:r>
          </w:p>
        </w:tc>
        <w:tc>
          <w:tcPr>
            <w:tcW w:w="2971" w:type="dxa"/>
            <w:tcBorders>
              <w:top w:val="single" w:sz="4" w:space="0" w:color="auto"/>
              <w:left w:val="single" w:sz="4" w:space="0" w:color="auto"/>
              <w:bottom w:val="single" w:sz="4" w:space="0" w:color="auto"/>
              <w:right w:val="single" w:sz="4" w:space="0" w:color="auto"/>
            </w:tcBorders>
            <w:vAlign w:val="center"/>
          </w:tcPr>
          <w:p w14:paraId="7DFDB174" w14:textId="33821368" w:rsidR="00BC3015" w:rsidRPr="006A5B85" w:rsidRDefault="002C6D0C" w:rsidP="002C6D0C">
            <w:pPr>
              <w:tabs>
                <w:tab w:val="left" w:pos="567"/>
                <w:tab w:val="left" w:pos="1127"/>
              </w:tabs>
              <w:spacing w:after="0" w:line="360" w:lineRule="auto"/>
              <w:jc w:val="both"/>
              <w:rPr>
                <w:rFonts w:ascii="Times New Roman" w:eastAsia="Century Gothic" w:hAnsi="Times New Roman"/>
                <w:b/>
                <w:color w:val="4F81BD" w:themeColor="accent1"/>
              </w:rPr>
            </w:pPr>
            <w:r>
              <w:rPr>
                <w:rFonts w:ascii="Times New Roman" w:eastAsia="Century Gothic" w:hAnsi="Times New Roman"/>
                <w:b/>
                <w:color w:val="4F81BD" w:themeColor="accent1"/>
              </w:rPr>
              <w:t>Estrutura metálica convencional em aço tipo AR-350 / ASTM A572 com fundo anticorrosivo</w:t>
            </w:r>
          </w:p>
        </w:tc>
        <w:tc>
          <w:tcPr>
            <w:tcW w:w="1418" w:type="dxa"/>
            <w:tcBorders>
              <w:top w:val="single" w:sz="4" w:space="0" w:color="auto"/>
              <w:left w:val="single" w:sz="4" w:space="0" w:color="auto"/>
              <w:bottom w:val="single" w:sz="4" w:space="0" w:color="auto"/>
              <w:right w:val="single" w:sz="4" w:space="0" w:color="auto"/>
            </w:tcBorders>
            <w:vAlign w:val="center"/>
          </w:tcPr>
          <w:p w14:paraId="069837D1" w14:textId="76D5F9F9" w:rsidR="00BC3015" w:rsidRPr="006A5B85" w:rsidRDefault="002C6D0C" w:rsidP="002C6D0C">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482,9kg</w:t>
            </w:r>
          </w:p>
        </w:tc>
        <w:tc>
          <w:tcPr>
            <w:tcW w:w="1134" w:type="dxa"/>
            <w:tcBorders>
              <w:top w:val="single" w:sz="4" w:space="0" w:color="auto"/>
              <w:left w:val="single" w:sz="4" w:space="0" w:color="auto"/>
              <w:bottom w:val="single" w:sz="4" w:space="0" w:color="auto"/>
              <w:right w:val="single" w:sz="4" w:space="0" w:color="auto"/>
            </w:tcBorders>
            <w:vAlign w:val="center"/>
          </w:tcPr>
          <w:p w14:paraId="088DBD35" w14:textId="63ED2994" w:rsidR="00BC3015" w:rsidRPr="006A5B85" w:rsidRDefault="002C6D0C" w:rsidP="006A5B85">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13.262,27</w:t>
            </w:r>
          </w:p>
        </w:tc>
        <w:tc>
          <w:tcPr>
            <w:tcW w:w="1134" w:type="dxa"/>
            <w:tcBorders>
              <w:top w:val="single" w:sz="4" w:space="0" w:color="auto"/>
              <w:left w:val="single" w:sz="4" w:space="0" w:color="auto"/>
              <w:bottom w:val="single" w:sz="4" w:space="0" w:color="auto"/>
              <w:right w:val="single" w:sz="4" w:space="0" w:color="auto"/>
            </w:tcBorders>
            <w:vAlign w:val="center"/>
          </w:tcPr>
          <w:p w14:paraId="40A05CB7" w14:textId="24BECE51" w:rsidR="00BC3015" w:rsidRPr="006A5B85" w:rsidRDefault="002C6D0C" w:rsidP="006A5B85">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29,78%</w:t>
            </w:r>
          </w:p>
        </w:tc>
        <w:tc>
          <w:tcPr>
            <w:tcW w:w="1701" w:type="dxa"/>
            <w:tcBorders>
              <w:top w:val="single" w:sz="4" w:space="0" w:color="auto"/>
              <w:left w:val="single" w:sz="4" w:space="0" w:color="auto"/>
              <w:bottom w:val="single" w:sz="4" w:space="0" w:color="auto"/>
              <w:right w:val="single" w:sz="4" w:space="0" w:color="auto"/>
            </w:tcBorders>
            <w:vAlign w:val="center"/>
          </w:tcPr>
          <w:p w14:paraId="6311B6BD" w14:textId="2E0B99F1" w:rsidR="00BC3015" w:rsidRPr="006A5B85" w:rsidRDefault="002C6D0C" w:rsidP="006A5B85">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241,50kg</w:t>
            </w:r>
          </w:p>
        </w:tc>
      </w:tr>
    </w:tbl>
    <w:p w14:paraId="709C1867" w14:textId="77777777" w:rsidR="001C5E45" w:rsidRDefault="001C5E45" w:rsidP="004702DC">
      <w:pPr>
        <w:tabs>
          <w:tab w:val="left" w:pos="567"/>
          <w:tab w:val="left" w:pos="1127"/>
        </w:tabs>
        <w:spacing w:after="0" w:line="360" w:lineRule="auto"/>
        <w:jc w:val="both"/>
        <w:rPr>
          <w:rFonts w:ascii="Times New Roman" w:eastAsia="Century Gothic" w:hAnsi="Times New Roman"/>
          <w:color w:val="4F81BD" w:themeColor="accent1"/>
        </w:rPr>
      </w:pPr>
    </w:p>
    <w:p w14:paraId="2F61126B" w14:textId="77777777" w:rsidR="008013E3" w:rsidRPr="004702DC" w:rsidRDefault="008013E3" w:rsidP="004702DC">
      <w:pPr>
        <w:tabs>
          <w:tab w:val="left" w:pos="567"/>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c.1) O Responsável Técnico deve ser pertencente ao quadro permanente da PROPONENTE ou ser contratado por ela, na data da entrega da proposta, com a apresentação de comprovação de vínculo, no qual será aceito como comprovação:</w:t>
      </w:r>
    </w:p>
    <w:p w14:paraId="3A0C5509" w14:textId="77777777" w:rsidR="008013E3" w:rsidRPr="004702DC" w:rsidRDefault="008013E3" w:rsidP="007257E7">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Empregado: carteira de trabalho ou contrato de trabalho;</w:t>
      </w:r>
    </w:p>
    <w:p w14:paraId="0626FCA9" w14:textId="77777777" w:rsidR="008013E3" w:rsidRPr="004702DC" w:rsidRDefault="008013E3" w:rsidP="007257E7">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Autônomo: contrato de prestação de serviço;</w:t>
      </w:r>
    </w:p>
    <w:p w14:paraId="20B79053" w14:textId="77777777" w:rsidR="008013E3" w:rsidRPr="004702DC" w:rsidRDefault="008013E3" w:rsidP="007257E7">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Dirigente ou sócio: ato constitutivo da empresa;</w:t>
      </w:r>
    </w:p>
    <w:p w14:paraId="3D288B15" w14:textId="77777777" w:rsidR="008013E3" w:rsidRPr="004702DC" w:rsidRDefault="008013E3" w:rsidP="007257E7">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576C70AE" w14:textId="77777777" w:rsidR="008013E3" w:rsidRPr="004702DC" w:rsidRDefault="008013E3" w:rsidP="004702DC">
      <w:pPr>
        <w:pBdr>
          <w:top w:val="nil"/>
          <w:left w:val="nil"/>
          <w:bottom w:val="nil"/>
          <w:right w:val="nil"/>
          <w:between w:val="nil"/>
        </w:pBdr>
        <w:tabs>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762BAB0F" w14:textId="77777777" w:rsidR="008013E3" w:rsidRPr="004702DC" w:rsidRDefault="008013E3" w:rsidP="004702DC">
      <w:pPr>
        <w:pBdr>
          <w:top w:val="nil"/>
          <w:left w:val="nil"/>
          <w:bottom w:val="nil"/>
          <w:right w:val="nil"/>
          <w:between w:val="nil"/>
        </w:pBdr>
        <w:tabs>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c.3) No caso de duas ou mais licitantes apresentarem atestados de um mesmo profissional como Responsável Técnico, como comprovação de qualificação técnica, ambas serão inabilitadas.</w:t>
      </w:r>
    </w:p>
    <w:p w14:paraId="044E5537" w14:textId="77777777" w:rsidR="008013E3" w:rsidRPr="004702DC" w:rsidRDefault="008013E3" w:rsidP="004702DC">
      <w:pPr>
        <w:tabs>
          <w:tab w:val="left" w:pos="851"/>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b/>
          <w:color w:val="4F81BD" w:themeColor="accent1"/>
        </w:rPr>
        <w:t>d) Capacitação Técnico-Operacional do Licitante:</w:t>
      </w:r>
      <w:r w:rsidRPr="004702DC">
        <w:rPr>
          <w:rFonts w:ascii="Times New Roman" w:eastAsia="Century Gothic" w:hAnsi="Times New Roman"/>
          <w:color w:val="4F81BD" w:themeColor="accent1"/>
        </w:rPr>
        <w:t xml:space="preserve"> Comprovação de </w:t>
      </w:r>
      <w:r w:rsidRPr="004702DC">
        <w:rPr>
          <w:rFonts w:ascii="Times New Roman" w:eastAsia="Century Gothic" w:hAnsi="Times New Roman"/>
          <w:b/>
          <w:color w:val="4F81BD" w:themeColor="accent1"/>
          <w:u w:val="single"/>
        </w:rPr>
        <w:t>capacidade técnica-operacional</w:t>
      </w:r>
      <w:r w:rsidRPr="004702DC">
        <w:rPr>
          <w:rFonts w:ascii="Times New Roman" w:eastAsia="Century Gothic" w:hAnsi="Times New Roman"/>
          <w:b/>
          <w:color w:val="4F81BD" w:themeColor="accent1"/>
        </w:rPr>
        <w:t xml:space="preserve"> </w:t>
      </w:r>
      <w:r w:rsidRPr="004702DC">
        <w:rPr>
          <w:rFonts w:ascii="Times New Roman" w:eastAsia="Century Gothic" w:hAnsi="Times New Roman"/>
          <w:color w:val="4F81BD" w:themeColor="accent1"/>
        </w:rPr>
        <w:t xml:space="preserve">da EMPRESA, representado por Atestado(s) expedido(s) por pessoas jurídicas de direito público ou privado, </w:t>
      </w:r>
      <w:r w:rsidRPr="004702DC">
        <w:rPr>
          <w:rFonts w:ascii="Times New Roman" w:eastAsia="Century Gothic" w:hAnsi="Times New Roman"/>
          <w:b/>
          <w:color w:val="4F81BD" w:themeColor="accent1"/>
        </w:rPr>
        <w:t>comprovando a execução,</w:t>
      </w:r>
      <w:r w:rsidRPr="004702DC">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4C27CEB6" w14:textId="77777777" w:rsidR="00863B07" w:rsidRDefault="00863B07" w:rsidP="004702DC">
      <w:pPr>
        <w:tabs>
          <w:tab w:val="left" w:pos="851"/>
          <w:tab w:val="left" w:pos="1127"/>
        </w:tabs>
        <w:spacing w:after="0" w:line="360" w:lineRule="auto"/>
        <w:jc w:val="both"/>
        <w:rPr>
          <w:rFonts w:ascii="Times New Roman" w:eastAsia="Century Gothic" w:hAnsi="Times New Roman"/>
          <w:color w:val="4F81BD" w:themeColor="accent1"/>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971"/>
        <w:gridCol w:w="1418"/>
        <w:gridCol w:w="1134"/>
        <w:gridCol w:w="1134"/>
        <w:gridCol w:w="1701"/>
      </w:tblGrid>
      <w:tr w:rsidR="002C6D0C" w:rsidRPr="006A5B85" w14:paraId="117EBF36" w14:textId="77777777" w:rsidTr="000B4BA8">
        <w:trPr>
          <w:trHeight w:val="564"/>
          <w:jc w:val="center"/>
        </w:trPr>
        <w:tc>
          <w:tcPr>
            <w:tcW w:w="1560" w:type="dxa"/>
            <w:tcBorders>
              <w:top w:val="single" w:sz="4" w:space="0" w:color="auto"/>
              <w:left w:val="single" w:sz="4" w:space="0" w:color="auto"/>
              <w:bottom w:val="single" w:sz="4" w:space="0" w:color="auto"/>
              <w:right w:val="single" w:sz="4" w:space="0" w:color="auto"/>
            </w:tcBorders>
            <w:vAlign w:val="center"/>
          </w:tcPr>
          <w:p w14:paraId="48423744" w14:textId="77777777" w:rsidR="002C6D0C" w:rsidRPr="006A5B85" w:rsidRDefault="002C6D0C" w:rsidP="000B4BA8">
            <w:pPr>
              <w:tabs>
                <w:tab w:val="left" w:pos="567"/>
                <w:tab w:val="left" w:pos="1127"/>
              </w:tabs>
              <w:spacing w:after="0" w:line="360" w:lineRule="auto"/>
              <w:jc w:val="center"/>
              <w:rPr>
                <w:rFonts w:ascii="Times New Roman" w:eastAsia="Century Gothic" w:hAnsi="Times New Roman"/>
                <w:b/>
                <w:color w:val="4F81BD" w:themeColor="accent1"/>
                <w:u w:val="single"/>
              </w:rPr>
            </w:pPr>
            <w:r>
              <w:rPr>
                <w:rFonts w:ascii="Times New Roman" w:eastAsia="Century Gothic" w:hAnsi="Times New Roman"/>
                <w:b/>
                <w:color w:val="4F81BD" w:themeColor="accent1"/>
                <w:u w:val="single"/>
              </w:rPr>
              <w:t>Item / Código</w:t>
            </w:r>
          </w:p>
        </w:tc>
        <w:tc>
          <w:tcPr>
            <w:tcW w:w="2971" w:type="dxa"/>
            <w:tcBorders>
              <w:top w:val="single" w:sz="4" w:space="0" w:color="auto"/>
              <w:left w:val="single" w:sz="4" w:space="0" w:color="auto"/>
              <w:bottom w:val="single" w:sz="4" w:space="0" w:color="auto"/>
              <w:right w:val="single" w:sz="4" w:space="0" w:color="auto"/>
            </w:tcBorders>
            <w:vAlign w:val="center"/>
          </w:tcPr>
          <w:p w14:paraId="2F4F011F" w14:textId="77777777" w:rsidR="002C6D0C" w:rsidRPr="006A5B85" w:rsidRDefault="002C6D0C" w:rsidP="000B4BA8">
            <w:pPr>
              <w:tabs>
                <w:tab w:val="left" w:pos="567"/>
                <w:tab w:val="left" w:pos="1127"/>
              </w:tabs>
              <w:spacing w:after="0" w:line="360" w:lineRule="auto"/>
              <w:jc w:val="center"/>
              <w:rPr>
                <w:rFonts w:ascii="Times New Roman" w:eastAsia="Century Gothic" w:hAnsi="Times New Roman"/>
                <w:b/>
                <w:color w:val="4F81BD" w:themeColor="accent1"/>
                <w:u w:val="single"/>
              </w:rPr>
            </w:pPr>
            <w:r>
              <w:rPr>
                <w:rFonts w:ascii="Times New Roman" w:eastAsia="Century Gothic" w:hAnsi="Times New Roman"/>
                <w:b/>
                <w:color w:val="4F81BD" w:themeColor="accent1"/>
                <w:u w:val="single"/>
              </w:rPr>
              <w:t>Serviço</w:t>
            </w:r>
          </w:p>
        </w:tc>
        <w:tc>
          <w:tcPr>
            <w:tcW w:w="1418" w:type="dxa"/>
            <w:tcBorders>
              <w:top w:val="single" w:sz="4" w:space="0" w:color="auto"/>
              <w:left w:val="single" w:sz="4" w:space="0" w:color="auto"/>
              <w:bottom w:val="single" w:sz="4" w:space="0" w:color="auto"/>
              <w:right w:val="single" w:sz="4" w:space="0" w:color="auto"/>
            </w:tcBorders>
            <w:vAlign w:val="center"/>
          </w:tcPr>
          <w:p w14:paraId="04EADECD" w14:textId="77777777" w:rsidR="002C6D0C" w:rsidRPr="006A5B85" w:rsidRDefault="002C6D0C" w:rsidP="000B4BA8">
            <w:pPr>
              <w:tabs>
                <w:tab w:val="left" w:pos="567"/>
                <w:tab w:val="left" w:pos="1127"/>
              </w:tabs>
              <w:spacing w:after="0" w:line="360" w:lineRule="auto"/>
              <w:jc w:val="center"/>
              <w:rPr>
                <w:rFonts w:ascii="Times New Roman" w:eastAsia="Century Gothic" w:hAnsi="Times New Roman"/>
                <w:b/>
                <w:color w:val="4F81BD" w:themeColor="accent1"/>
                <w:u w:val="single"/>
              </w:rPr>
            </w:pPr>
            <w:r>
              <w:rPr>
                <w:rFonts w:ascii="Times New Roman" w:eastAsia="Century Gothic" w:hAnsi="Times New Roman"/>
                <w:b/>
                <w:color w:val="4F81BD" w:themeColor="accent1"/>
                <w:u w:val="single"/>
              </w:rPr>
              <w:t>Quantidade</w:t>
            </w:r>
          </w:p>
        </w:tc>
        <w:tc>
          <w:tcPr>
            <w:tcW w:w="1134" w:type="dxa"/>
            <w:tcBorders>
              <w:top w:val="single" w:sz="4" w:space="0" w:color="auto"/>
              <w:left w:val="single" w:sz="4" w:space="0" w:color="auto"/>
              <w:bottom w:val="single" w:sz="4" w:space="0" w:color="auto"/>
              <w:right w:val="single" w:sz="4" w:space="0" w:color="auto"/>
            </w:tcBorders>
            <w:vAlign w:val="center"/>
          </w:tcPr>
          <w:p w14:paraId="41721E76" w14:textId="77777777" w:rsidR="002C6D0C" w:rsidRPr="006A5B85" w:rsidRDefault="002C6D0C" w:rsidP="000B4BA8">
            <w:pPr>
              <w:tabs>
                <w:tab w:val="left" w:pos="567"/>
                <w:tab w:val="left" w:pos="1127"/>
              </w:tabs>
              <w:spacing w:after="0" w:line="360" w:lineRule="auto"/>
              <w:jc w:val="center"/>
              <w:rPr>
                <w:rFonts w:ascii="Times New Roman" w:eastAsia="Century Gothic" w:hAnsi="Times New Roman"/>
                <w:b/>
                <w:color w:val="4F81BD" w:themeColor="accent1"/>
                <w:u w:val="single"/>
              </w:rPr>
            </w:pPr>
            <w:r>
              <w:rPr>
                <w:rFonts w:ascii="Times New Roman" w:eastAsia="Century Gothic" w:hAnsi="Times New Roman"/>
                <w:b/>
                <w:color w:val="4F81BD" w:themeColor="accent1"/>
                <w:u w:val="single"/>
              </w:rPr>
              <w:t>Valor (R$)</w:t>
            </w:r>
          </w:p>
        </w:tc>
        <w:tc>
          <w:tcPr>
            <w:tcW w:w="1134" w:type="dxa"/>
            <w:tcBorders>
              <w:top w:val="single" w:sz="4" w:space="0" w:color="auto"/>
              <w:left w:val="single" w:sz="4" w:space="0" w:color="auto"/>
              <w:bottom w:val="single" w:sz="4" w:space="0" w:color="auto"/>
              <w:right w:val="single" w:sz="4" w:space="0" w:color="auto"/>
            </w:tcBorders>
            <w:vAlign w:val="center"/>
          </w:tcPr>
          <w:p w14:paraId="5207735A" w14:textId="77777777" w:rsidR="002C6D0C" w:rsidRPr="006A5B85" w:rsidRDefault="002C6D0C" w:rsidP="000B4BA8">
            <w:pPr>
              <w:tabs>
                <w:tab w:val="left" w:pos="567"/>
                <w:tab w:val="left" w:pos="1127"/>
              </w:tabs>
              <w:spacing w:after="0" w:line="360" w:lineRule="auto"/>
              <w:jc w:val="center"/>
              <w:rPr>
                <w:rFonts w:ascii="Times New Roman" w:eastAsia="Century Gothic" w:hAnsi="Times New Roman"/>
                <w:b/>
                <w:color w:val="4F81BD" w:themeColor="accent1"/>
                <w:u w:val="single"/>
              </w:rPr>
            </w:pPr>
            <w:r>
              <w:rPr>
                <w:rFonts w:ascii="Times New Roman" w:eastAsia="Century Gothic" w:hAnsi="Times New Roman"/>
                <w:b/>
                <w:color w:val="4F81BD" w:themeColor="accent1"/>
                <w:u w:val="single"/>
              </w:rPr>
              <w:t>% do total</w:t>
            </w:r>
          </w:p>
        </w:tc>
        <w:tc>
          <w:tcPr>
            <w:tcW w:w="1701" w:type="dxa"/>
            <w:tcBorders>
              <w:top w:val="single" w:sz="4" w:space="0" w:color="auto"/>
              <w:left w:val="single" w:sz="4" w:space="0" w:color="auto"/>
              <w:bottom w:val="single" w:sz="4" w:space="0" w:color="auto"/>
              <w:right w:val="single" w:sz="4" w:space="0" w:color="auto"/>
            </w:tcBorders>
            <w:vAlign w:val="center"/>
          </w:tcPr>
          <w:p w14:paraId="02E11F69" w14:textId="77777777" w:rsidR="002C6D0C" w:rsidRPr="006A5B85" w:rsidRDefault="002C6D0C" w:rsidP="000B4BA8">
            <w:pPr>
              <w:tabs>
                <w:tab w:val="left" w:pos="567"/>
                <w:tab w:val="left" w:pos="1127"/>
              </w:tabs>
              <w:spacing w:after="0" w:line="360" w:lineRule="auto"/>
              <w:jc w:val="center"/>
              <w:rPr>
                <w:rFonts w:ascii="Times New Roman" w:eastAsia="Century Gothic" w:hAnsi="Times New Roman"/>
                <w:b/>
                <w:color w:val="4F81BD" w:themeColor="accent1"/>
                <w:u w:val="single"/>
              </w:rPr>
            </w:pPr>
            <w:r>
              <w:rPr>
                <w:rFonts w:ascii="Times New Roman" w:eastAsia="Century Gothic" w:hAnsi="Times New Roman"/>
                <w:b/>
                <w:color w:val="4F81BD" w:themeColor="accent1"/>
                <w:u w:val="single"/>
              </w:rPr>
              <w:t>50% da parcela (art. 67 § 2º)</w:t>
            </w:r>
          </w:p>
        </w:tc>
      </w:tr>
      <w:tr w:rsidR="002C6D0C" w:rsidRPr="006A5B85" w14:paraId="0A298394" w14:textId="77777777" w:rsidTr="000B4BA8">
        <w:trPr>
          <w:trHeight w:val="564"/>
          <w:jc w:val="center"/>
        </w:trPr>
        <w:tc>
          <w:tcPr>
            <w:tcW w:w="1560" w:type="dxa"/>
            <w:tcBorders>
              <w:top w:val="single" w:sz="4" w:space="0" w:color="auto"/>
              <w:left w:val="single" w:sz="4" w:space="0" w:color="auto"/>
              <w:bottom w:val="single" w:sz="4" w:space="0" w:color="auto"/>
              <w:right w:val="single" w:sz="4" w:space="0" w:color="auto"/>
            </w:tcBorders>
            <w:vAlign w:val="center"/>
          </w:tcPr>
          <w:p w14:paraId="467A39B6" w14:textId="77777777" w:rsidR="002C6D0C" w:rsidRDefault="002C6D0C" w:rsidP="000B4BA8">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7.1</w:t>
            </w:r>
          </w:p>
          <w:p w14:paraId="5A04C359" w14:textId="77777777" w:rsidR="002C6D0C" w:rsidRDefault="002C6D0C" w:rsidP="000B4BA8">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GOINFRA</w:t>
            </w:r>
          </w:p>
          <w:p w14:paraId="03C70B12" w14:textId="77777777" w:rsidR="002C6D0C" w:rsidRPr="006A5B85" w:rsidRDefault="002C6D0C" w:rsidP="000B4BA8">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150205</w:t>
            </w:r>
          </w:p>
        </w:tc>
        <w:tc>
          <w:tcPr>
            <w:tcW w:w="2971" w:type="dxa"/>
            <w:tcBorders>
              <w:top w:val="single" w:sz="4" w:space="0" w:color="auto"/>
              <w:left w:val="single" w:sz="4" w:space="0" w:color="auto"/>
              <w:bottom w:val="single" w:sz="4" w:space="0" w:color="auto"/>
              <w:right w:val="single" w:sz="4" w:space="0" w:color="auto"/>
            </w:tcBorders>
            <w:vAlign w:val="center"/>
          </w:tcPr>
          <w:p w14:paraId="06006DEF" w14:textId="77777777" w:rsidR="002C6D0C" w:rsidRPr="006A5B85" w:rsidRDefault="002C6D0C" w:rsidP="000B4BA8">
            <w:pPr>
              <w:tabs>
                <w:tab w:val="left" w:pos="567"/>
                <w:tab w:val="left" w:pos="1127"/>
              </w:tabs>
              <w:spacing w:after="0" w:line="360" w:lineRule="auto"/>
              <w:jc w:val="both"/>
              <w:rPr>
                <w:rFonts w:ascii="Times New Roman" w:eastAsia="Century Gothic" w:hAnsi="Times New Roman"/>
                <w:b/>
                <w:color w:val="4F81BD" w:themeColor="accent1"/>
              </w:rPr>
            </w:pPr>
            <w:r>
              <w:rPr>
                <w:rFonts w:ascii="Times New Roman" w:eastAsia="Century Gothic" w:hAnsi="Times New Roman"/>
                <w:b/>
                <w:color w:val="4F81BD" w:themeColor="accent1"/>
              </w:rPr>
              <w:t>Estrutura metálica convencional em aço tipo AR-350 / ASTM A572 com fundo anticorrosivo</w:t>
            </w:r>
          </w:p>
        </w:tc>
        <w:tc>
          <w:tcPr>
            <w:tcW w:w="1418" w:type="dxa"/>
            <w:tcBorders>
              <w:top w:val="single" w:sz="4" w:space="0" w:color="auto"/>
              <w:left w:val="single" w:sz="4" w:space="0" w:color="auto"/>
              <w:bottom w:val="single" w:sz="4" w:space="0" w:color="auto"/>
              <w:right w:val="single" w:sz="4" w:space="0" w:color="auto"/>
            </w:tcBorders>
            <w:vAlign w:val="center"/>
          </w:tcPr>
          <w:p w14:paraId="59862CBC" w14:textId="77777777" w:rsidR="002C6D0C" w:rsidRPr="006A5B85" w:rsidRDefault="002C6D0C" w:rsidP="000B4BA8">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482,9kg</w:t>
            </w:r>
          </w:p>
        </w:tc>
        <w:tc>
          <w:tcPr>
            <w:tcW w:w="1134" w:type="dxa"/>
            <w:tcBorders>
              <w:top w:val="single" w:sz="4" w:space="0" w:color="auto"/>
              <w:left w:val="single" w:sz="4" w:space="0" w:color="auto"/>
              <w:bottom w:val="single" w:sz="4" w:space="0" w:color="auto"/>
              <w:right w:val="single" w:sz="4" w:space="0" w:color="auto"/>
            </w:tcBorders>
            <w:vAlign w:val="center"/>
          </w:tcPr>
          <w:p w14:paraId="0B6F0A02" w14:textId="77777777" w:rsidR="002C6D0C" w:rsidRPr="006A5B85" w:rsidRDefault="002C6D0C" w:rsidP="000B4BA8">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13.262,27</w:t>
            </w:r>
          </w:p>
        </w:tc>
        <w:tc>
          <w:tcPr>
            <w:tcW w:w="1134" w:type="dxa"/>
            <w:tcBorders>
              <w:top w:val="single" w:sz="4" w:space="0" w:color="auto"/>
              <w:left w:val="single" w:sz="4" w:space="0" w:color="auto"/>
              <w:bottom w:val="single" w:sz="4" w:space="0" w:color="auto"/>
              <w:right w:val="single" w:sz="4" w:space="0" w:color="auto"/>
            </w:tcBorders>
            <w:vAlign w:val="center"/>
          </w:tcPr>
          <w:p w14:paraId="3DDF9CCF" w14:textId="77777777" w:rsidR="002C6D0C" w:rsidRPr="006A5B85" w:rsidRDefault="002C6D0C" w:rsidP="000B4BA8">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29,78%</w:t>
            </w:r>
          </w:p>
        </w:tc>
        <w:tc>
          <w:tcPr>
            <w:tcW w:w="1701" w:type="dxa"/>
            <w:tcBorders>
              <w:top w:val="single" w:sz="4" w:space="0" w:color="auto"/>
              <w:left w:val="single" w:sz="4" w:space="0" w:color="auto"/>
              <w:bottom w:val="single" w:sz="4" w:space="0" w:color="auto"/>
              <w:right w:val="single" w:sz="4" w:space="0" w:color="auto"/>
            </w:tcBorders>
            <w:vAlign w:val="center"/>
          </w:tcPr>
          <w:p w14:paraId="468F7FE0" w14:textId="77777777" w:rsidR="002C6D0C" w:rsidRPr="006A5B85" w:rsidRDefault="002C6D0C" w:rsidP="000B4BA8">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241,50kg</w:t>
            </w:r>
          </w:p>
        </w:tc>
      </w:tr>
    </w:tbl>
    <w:p w14:paraId="13D0FBE8" w14:textId="77777777" w:rsidR="001C5E45" w:rsidRPr="004702DC" w:rsidRDefault="001C5E45" w:rsidP="004702DC">
      <w:pPr>
        <w:tabs>
          <w:tab w:val="left" w:pos="851"/>
          <w:tab w:val="left" w:pos="1127"/>
        </w:tabs>
        <w:spacing w:after="0" w:line="360" w:lineRule="auto"/>
        <w:jc w:val="both"/>
        <w:rPr>
          <w:rFonts w:ascii="Times New Roman" w:eastAsia="Century Gothic" w:hAnsi="Times New Roman"/>
          <w:color w:val="4F81BD" w:themeColor="accent1"/>
        </w:rPr>
      </w:pPr>
    </w:p>
    <w:p w14:paraId="535CB4C5" w14:textId="77777777" w:rsidR="008013E3" w:rsidRPr="004702DC" w:rsidRDefault="008013E3" w:rsidP="004702DC">
      <w:pPr>
        <w:tabs>
          <w:tab w:val="left" w:pos="567"/>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d.1) O(s) Atestado(s) devem ser acompanhado(s) da(s) respectiva(s):</w:t>
      </w:r>
    </w:p>
    <w:p w14:paraId="268FB9F7" w14:textId="77777777" w:rsidR="008013E3" w:rsidRPr="004702DC" w:rsidRDefault="008013E3" w:rsidP="006A5B85">
      <w:pPr>
        <w:widowControl w:val="0"/>
        <w:numPr>
          <w:ilvl w:val="0"/>
          <w:numId w:val="3"/>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b/>
          <w:color w:val="4F81BD" w:themeColor="accent1"/>
        </w:rPr>
      </w:pPr>
      <w:r w:rsidRPr="004702DC">
        <w:rPr>
          <w:rFonts w:ascii="Times New Roman" w:eastAsia="Century Gothic" w:hAnsi="Times New Roman"/>
          <w:color w:val="4F81BD" w:themeColor="accent1"/>
        </w:rPr>
        <w:lastRenderedPageBreak/>
        <w:t xml:space="preserve">Certidão(ões) de Acervo Técnico (CAT) do(s) profissional(is) responsável(is) à época expedida(s) pelo Crea ou CAU da região onde os serviços foram executados; </w:t>
      </w:r>
      <w:r w:rsidRPr="004702DC">
        <w:rPr>
          <w:rFonts w:ascii="Times New Roman" w:eastAsia="Century Gothic" w:hAnsi="Times New Roman"/>
          <w:b/>
          <w:color w:val="4F81BD" w:themeColor="accent1"/>
        </w:rPr>
        <w:t>ou</w:t>
      </w:r>
    </w:p>
    <w:p w14:paraId="72DE0EBF" w14:textId="77777777" w:rsidR="008013E3" w:rsidRPr="004702DC" w:rsidRDefault="008013E3" w:rsidP="006A5B85">
      <w:pPr>
        <w:widowControl w:val="0"/>
        <w:numPr>
          <w:ilvl w:val="0"/>
          <w:numId w:val="3"/>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b/>
          <w:color w:val="4F81BD" w:themeColor="accent1"/>
        </w:rPr>
      </w:pPr>
      <w:r w:rsidRPr="004702DC">
        <w:rPr>
          <w:rFonts w:ascii="Times New Roman" w:eastAsia="Century Gothic" w:hAnsi="Times New Roman"/>
          <w:color w:val="4F81BD" w:themeColor="accent1"/>
        </w:rPr>
        <w:t xml:space="preserve">Certidão(ões) de Acervo Operacional (CAO); </w:t>
      </w:r>
      <w:r w:rsidRPr="004702DC">
        <w:rPr>
          <w:rFonts w:ascii="Times New Roman" w:eastAsia="Century Gothic" w:hAnsi="Times New Roman"/>
          <w:b/>
          <w:color w:val="4F81BD" w:themeColor="accent1"/>
        </w:rPr>
        <w:t>ou</w:t>
      </w:r>
    </w:p>
    <w:p w14:paraId="4BE8A34E" w14:textId="77777777" w:rsidR="008013E3" w:rsidRPr="004702DC" w:rsidRDefault="008013E3" w:rsidP="006A5B85">
      <w:pPr>
        <w:widowControl w:val="0"/>
        <w:numPr>
          <w:ilvl w:val="0"/>
          <w:numId w:val="3"/>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 xml:space="preserve">Anotação(ões) de Responsabilidade(s) Técnica(s) do(s) profissional(is) responsável(is) pela obra vinculado(s) no(s) referido(s) atestado(s) </w:t>
      </w:r>
      <w:r w:rsidRPr="004702DC">
        <w:rPr>
          <w:rFonts w:ascii="Times New Roman" w:eastAsia="Century Gothic" w:hAnsi="Times New Roman"/>
          <w:b/>
          <w:color w:val="4F81BD" w:themeColor="accent1"/>
        </w:rPr>
        <w:t xml:space="preserve">e </w:t>
      </w:r>
      <w:r w:rsidRPr="004702DC">
        <w:rPr>
          <w:rFonts w:ascii="Times New Roman" w:eastAsia="Century Gothic" w:hAnsi="Times New Roman"/>
          <w:color w:val="4F81BD" w:themeColor="accent1"/>
        </w:rPr>
        <w:t>contrato de serviços entre a empresa licitante e a pessoa jurídica de direito público ou privado que emitiu o atestado.</w:t>
      </w:r>
    </w:p>
    <w:p w14:paraId="36CDD329" w14:textId="77777777" w:rsidR="008013E3" w:rsidRPr="004702DC" w:rsidRDefault="008013E3" w:rsidP="006A5B85">
      <w:pPr>
        <w:tabs>
          <w:tab w:val="left" w:pos="284"/>
          <w:tab w:val="left" w:pos="426"/>
          <w:tab w:val="left" w:pos="567"/>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d.2) Deverão constar do(s) atestado(s) ou certidão(ões), em destaque, os seguintes dados:</w:t>
      </w:r>
    </w:p>
    <w:p w14:paraId="112A8DFC" w14:textId="77777777" w:rsidR="008013E3" w:rsidRPr="004702DC" w:rsidRDefault="008013E3" w:rsidP="006A5B85">
      <w:pPr>
        <w:widowControl w:val="0"/>
        <w:numPr>
          <w:ilvl w:val="0"/>
          <w:numId w:val="4"/>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Local de execução;</w:t>
      </w:r>
    </w:p>
    <w:p w14:paraId="2895B7F7" w14:textId="77777777" w:rsidR="008013E3" w:rsidRPr="004702DC" w:rsidRDefault="008013E3" w:rsidP="006A5B85">
      <w:pPr>
        <w:widowControl w:val="0"/>
        <w:numPr>
          <w:ilvl w:val="0"/>
          <w:numId w:val="4"/>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Nome da contratante e da contratada;</w:t>
      </w:r>
    </w:p>
    <w:p w14:paraId="12BF5A25" w14:textId="77777777" w:rsidR="008013E3" w:rsidRPr="004702DC" w:rsidRDefault="008013E3" w:rsidP="006A5B85">
      <w:pPr>
        <w:widowControl w:val="0"/>
        <w:numPr>
          <w:ilvl w:val="0"/>
          <w:numId w:val="4"/>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Nome do(s) responsável(eis) técnico(s), seu(s) título(s) profissional(is) e números de registro(s); e</w:t>
      </w:r>
    </w:p>
    <w:p w14:paraId="51F207FF" w14:textId="77777777" w:rsidR="008013E3" w:rsidRPr="004702DC" w:rsidRDefault="008013E3" w:rsidP="006A5B85">
      <w:pPr>
        <w:widowControl w:val="0"/>
        <w:numPr>
          <w:ilvl w:val="0"/>
          <w:numId w:val="4"/>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Relação dos serviços executados;</w:t>
      </w:r>
    </w:p>
    <w:p w14:paraId="4D299136" w14:textId="77777777" w:rsidR="008013E3" w:rsidRPr="004702DC" w:rsidRDefault="008013E3" w:rsidP="004702DC">
      <w:pPr>
        <w:pBdr>
          <w:top w:val="nil"/>
          <w:left w:val="nil"/>
          <w:bottom w:val="nil"/>
          <w:right w:val="nil"/>
          <w:between w:val="nil"/>
        </w:pBdr>
        <w:tabs>
          <w:tab w:val="left" w:pos="567"/>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4EB49AB6" w14:textId="77777777" w:rsidR="008013E3" w:rsidRPr="004702DC" w:rsidRDefault="008013E3" w:rsidP="007257E7">
      <w:pPr>
        <w:widowControl w:val="0"/>
        <w:numPr>
          <w:ilvl w:val="0"/>
          <w:numId w:val="5"/>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Caso o atestado tenha sido emitido em favor de consórcio homogêneo, todas as experiências atestadas serão reconhecidas para cada uma das licitantes consorciadas, na proporção quantitativa de sua participação no consórcio;</w:t>
      </w:r>
    </w:p>
    <w:p w14:paraId="01A006A5" w14:textId="77777777" w:rsidR="008013E3" w:rsidRPr="004702DC" w:rsidRDefault="008013E3" w:rsidP="007257E7">
      <w:pPr>
        <w:widowControl w:val="0"/>
        <w:numPr>
          <w:ilvl w:val="0"/>
          <w:numId w:val="5"/>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732BA933" w14:textId="77777777" w:rsidR="008013E3" w:rsidRPr="004702DC" w:rsidRDefault="008013E3" w:rsidP="005241B2">
      <w:pPr>
        <w:pBdr>
          <w:top w:val="nil"/>
          <w:left w:val="nil"/>
          <w:bottom w:val="nil"/>
          <w:right w:val="nil"/>
          <w:between w:val="nil"/>
        </w:pBdr>
        <w:tabs>
          <w:tab w:val="left" w:pos="284"/>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b/>
          <w:color w:val="4F81BD" w:themeColor="accent1"/>
        </w:rPr>
        <w:t xml:space="preserve">e) Atestado de Vistoria – Anexo IX </w:t>
      </w:r>
      <w:r w:rsidRPr="004702DC">
        <w:rPr>
          <w:rFonts w:ascii="Times New Roman" w:eastAsia="Century Gothic" w:hAnsi="Times New Roman"/>
          <w:color w:val="4F81BD" w:themeColor="accent1"/>
        </w:rPr>
        <w:t xml:space="preserve">se realizado, assinado pelo servidor responsável, </w:t>
      </w:r>
      <w:r w:rsidRPr="004702DC">
        <w:rPr>
          <w:rFonts w:ascii="Times New Roman" w:eastAsia="Century Gothic" w:hAnsi="Times New Roman"/>
          <w:b/>
          <w:color w:val="4F81BD" w:themeColor="accent1"/>
        </w:rPr>
        <w:t xml:space="preserve">ou </w:t>
      </w:r>
      <w:r w:rsidRPr="004702DC">
        <w:rPr>
          <w:rFonts w:ascii="Times New Roman" w:eastAsia="Century Gothic" w:hAnsi="Times New Roman"/>
          <w:color w:val="4F81BD" w:themeColor="accent1"/>
        </w:rPr>
        <w:t xml:space="preserve">de </w:t>
      </w:r>
      <w:r w:rsidRPr="004702DC">
        <w:rPr>
          <w:rFonts w:ascii="Times New Roman" w:eastAsia="Century Gothic" w:hAnsi="Times New Roman"/>
          <w:b/>
          <w:color w:val="4F81BD" w:themeColor="accent1"/>
        </w:rPr>
        <w:t xml:space="preserve">Declaração de Não Realização de Visita Técnica </w:t>
      </w:r>
      <w:r w:rsidRPr="004702DC">
        <w:rPr>
          <w:rFonts w:ascii="Times New Roman" w:eastAsia="Century Gothic" w:hAnsi="Times New Roman"/>
          <w:color w:val="4F81BD" w:themeColor="accent1"/>
        </w:rPr>
        <w:t xml:space="preserve">caso optar por não realizar a vistoria, conforme modelo sugerido no </w:t>
      </w:r>
      <w:r w:rsidRPr="004702DC">
        <w:rPr>
          <w:rFonts w:ascii="Times New Roman" w:eastAsia="Century Gothic" w:hAnsi="Times New Roman"/>
          <w:b/>
          <w:color w:val="4F81BD" w:themeColor="accent1"/>
        </w:rPr>
        <w:t>Anexo X</w:t>
      </w:r>
      <w:r w:rsidRPr="004702DC">
        <w:rPr>
          <w:rFonts w:ascii="Times New Roman" w:eastAsia="Century Gothic" w:hAnsi="Times New Roman"/>
          <w:color w:val="4F81BD" w:themeColor="accent1"/>
        </w:rPr>
        <w:t>;</w:t>
      </w:r>
    </w:p>
    <w:p w14:paraId="6D0711BF" w14:textId="77777777" w:rsidR="008013E3" w:rsidRPr="004702DC"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e.1)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4340BA4F" w14:textId="77777777" w:rsidR="008013E3" w:rsidRPr="004702DC" w:rsidRDefault="008013E3" w:rsidP="004702DC">
      <w:pPr>
        <w:pBdr>
          <w:top w:val="nil"/>
          <w:left w:val="nil"/>
          <w:bottom w:val="nil"/>
          <w:right w:val="nil"/>
          <w:between w:val="nil"/>
        </w:pBdr>
        <w:spacing w:after="0" w:line="360" w:lineRule="auto"/>
        <w:jc w:val="both"/>
        <w:rPr>
          <w:rStyle w:val="Hyperlink"/>
          <w:rFonts w:ascii="Times New Roman" w:hAnsi="Times New Roman"/>
          <w:color w:val="0070C0"/>
        </w:rPr>
      </w:pPr>
      <w:r w:rsidRPr="004702DC">
        <w:rPr>
          <w:rFonts w:ascii="Times New Roman" w:eastAsia="Century Gothic" w:hAnsi="Times New Roman"/>
          <w:color w:val="4F81BD" w:themeColor="accent1"/>
        </w:rPr>
        <w:t xml:space="preserve">e.2) A visita técnica é de caráter facultativo e poderá ser realizada por responsável pela empresa de segunda feira a sexta-feira das 07:30 às 13:00, conforme agendamento via telefone ou e-mail com antecedência preferencial de 2 (dois) dias. </w:t>
      </w:r>
      <w:r w:rsidRPr="004702DC">
        <w:rPr>
          <w:rFonts w:ascii="Times New Roman" w:eastAsia="Century Gothic" w:hAnsi="Times New Roman"/>
          <w:color w:val="0070C0"/>
        </w:rPr>
        <w:t>Telefones (</w:t>
      </w:r>
      <w:r w:rsidRPr="004702DC">
        <w:rPr>
          <w:rFonts w:ascii="Times New Roman" w:hAnsi="Times New Roman"/>
          <w:color w:val="0070C0"/>
        </w:rPr>
        <w:t xml:space="preserve">64) 3430-2110 ramal 410, ou através do e-mail </w:t>
      </w:r>
      <w:hyperlink r:id="rId10" w:history="1">
        <w:r w:rsidR="00863B07" w:rsidRPr="004702DC">
          <w:rPr>
            <w:rStyle w:val="Hyperlink"/>
            <w:rFonts w:ascii="Times New Roman" w:hAnsi="Times New Roman"/>
          </w:rPr>
          <w:t>engenhariapalmeiras@gmail.com</w:t>
        </w:r>
      </w:hyperlink>
      <w:r w:rsidRPr="004702DC">
        <w:rPr>
          <w:rStyle w:val="Hyperlink"/>
          <w:rFonts w:ascii="Times New Roman" w:hAnsi="Times New Roman"/>
          <w:color w:val="0070C0"/>
        </w:rPr>
        <w:t>.</w:t>
      </w:r>
    </w:p>
    <w:p w14:paraId="25382E29" w14:textId="77777777" w:rsidR="00323762" w:rsidRDefault="00323762" w:rsidP="004702DC">
      <w:pPr>
        <w:tabs>
          <w:tab w:val="left" w:pos="426"/>
          <w:tab w:val="left" w:pos="993"/>
        </w:tabs>
        <w:spacing w:after="0" w:line="360" w:lineRule="auto"/>
        <w:jc w:val="both"/>
        <w:rPr>
          <w:rFonts w:ascii="Times New Roman" w:hAnsi="Times New Roman"/>
          <w:b/>
        </w:rPr>
      </w:pPr>
    </w:p>
    <w:p w14:paraId="016E1496" w14:textId="77777777" w:rsidR="002C6D0C" w:rsidRDefault="002C6D0C" w:rsidP="004702DC">
      <w:pPr>
        <w:tabs>
          <w:tab w:val="left" w:pos="426"/>
          <w:tab w:val="left" w:pos="993"/>
        </w:tabs>
        <w:spacing w:after="0" w:line="360" w:lineRule="auto"/>
        <w:jc w:val="both"/>
        <w:rPr>
          <w:rFonts w:ascii="Times New Roman" w:hAnsi="Times New Roman"/>
          <w:b/>
        </w:rPr>
      </w:pPr>
    </w:p>
    <w:p w14:paraId="774F9CFA" w14:textId="77777777" w:rsidR="008013E3" w:rsidRPr="004702DC" w:rsidRDefault="008013E3" w:rsidP="004702DC">
      <w:pPr>
        <w:tabs>
          <w:tab w:val="left" w:pos="426"/>
          <w:tab w:val="left" w:pos="993"/>
        </w:tabs>
        <w:spacing w:after="0" w:line="360" w:lineRule="auto"/>
        <w:jc w:val="both"/>
        <w:rPr>
          <w:rFonts w:ascii="Times New Roman" w:hAnsi="Times New Roman"/>
          <w:b/>
        </w:rPr>
      </w:pPr>
      <w:r w:rsidRPr="004702DC">
        <w:rPr>
          <w:rFonts w:ascii="Times New Roman" w:hAnsi="Times New Roman"/>
          <w:b/>
        </w:rPr>
        <w:lastRenderedPageBreak/>
        <w:t>5.5</w:t>
      </w:r>
      <w:r w:rsidRPr="004702DC">
        <w:rPr>
          <w:rFonts w:ascii="Times New Roman" w:hAnsi="Times New Roman"/>
          <w:b/>
        </w:rPr>
        <w:tab/>
        <w:t>Qualificação Econômico-Financeira</w:t>
      </w:r>
    </w:p>
    <w:p w14:paraId="44462AF7"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rPr>
        <w:t xml:space="preserve">5.5.1 </w:t>
      </w:r>
      <w:r w:rsidRPr="004702DC">
        <w:rPr>
          <w:rFonts w:ascii="Times New Roman" w:hAnsi="Times New Roman"/>
          <w:color w:val="1F497D" w:themeColor="text2"/>
          <w:lang w:val="pt-PT"/>
        </w:rPr>
        <w:t xml:space="preserve">Certidão Negativa de Falência: </w:t>
      </w:r>
    </w:p>
    <w:p w14:paraId="52EB2138" w14:textId="77777777" w:rsidR="008013E3" w:rsidRPr="004702DC" w:rsidRDefault="008013E3" w:rsidP="007257E7">
      <w:pPr>
        <w:numPr>
          <w:ilvl w:val="0"/>
          <w:numId w:val="8"/>
        </w:numPr>
        <w:tabs>
          <w:tab w:val="left" w:pos="426"/>
          <w:tab w:val="left" w:pos="993"/>
        </w:tabs>
        <w:spacing w:after="0" w:line="360" w:lineRule="auto"/>
        <w:ind w:left="0" w:firstLine="0"/>
        <w:jc w:val="both"/>
        <w:rPr>
          <w:rFonts w:ascii="Times New Roman" w:hAnsi="Times New Roman"/>
          <w:color w:val="1F497D" w:themeColor="text2"/>
          <w:lang w:val="pt-PT"/>
        </w:rPr>
      </w:pPr>
      <w:bookmarkStart w:id="0" w:name="_heading=h.3znysh7" w:colFirst="0" w:colLast="0"/>
      <w:bookmarkEnd w:id="0"/>
      <w:r w:rsidRPr="004702DC">
        <w:rPr>
          <w:rFonts w:ascii="Times New Roman" w:hAnsi="Times New Roman"/>
          <w:color w:val="1F497D" w:themeColor="text2"/>
          <w:lang w:val="pt-PT"/>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216632DE"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8BA3A19"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4B53CDEA"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690F5502"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p>
    <w:p w14:paraId="0C3D271D" w14:textId="77777777" w:rsidR="008013E3" w:rsidRPr="004702DC" w:rsidRDefault="001C5E45" w:rsidP="004702DC">
      <w:pPr>
        <w:tabs>
          <w:tab w:val="left" w:pos="426"/>
          <w:tab w:val="left" w:pos="993"/>
        </w:tabs>
        <w:spacing w:after="0" w:line="360" w:lineRule="auto"/>
        <w:jc w:val="both"/>
        <w:rPr>
          <w:rFonts w:ascii="Times New Roman" w:hAnsi="Times New Roman"/>
          <w:color w:val="1F497D" w:themeColor="text2"/>
          <w:lang w:val="pt-PT"/>
        </w:rPr>
      </w:pPr>
      <w:r>
        <w:rPr>
          <w:rFonts w:ascii="Times New Roman" w:hAnsi="Times New Roman"/>
          <w:color w:val="1F497D" w:themeColor="text2"/>
          <w:lang w:val="pt-PT"/>
        </w:rPr>
        <w:t xml:space="preserve">5.5.2 - </w:t>
      </w:r>
      <w:r w:rsidR="008013E3" w:rsidRPr="004702DC">
        <w:rPr>
          <w:rFonts w:ascii="Times New Roman" w:hAnsi="Times New Roman"/>
          <w:color w:val="1F497D" w:themeColor="text2"/>
          <w:lang w:val="pt-PT"/>
        </w:rPr>
        <w:t xml:space="preserve">Balanço Patrimonial, Demonstração de Resultado de Exercício e Demais Demonstrações Contábeis </w:t>
      </w:r>
      <w:r w:rsidR="008013E3" w:rsidRPr="004702DC">
        <w:rPr>
          <w:rFonts w:ascii="Times New Roman" w:hAnsi="Times New Roman"/>
          <w:color w:val="1F497D" w:themeColor="text2"/>
          <w:u w:val="single"/>
          <w:lang w:val="pt-PT"/>
        </w:rPr>
        <w:t>dos 2 (dois) últimos exercícios sociais</w:t>
      </w:r>
      <w:r w:rsidR="008013E3" w:rsidRPr="004702DC">
        <w:rPr>
          <w:rFonts w:ascii="Times New Roman" w:hAnsi="Times New Roman"/>
          <w:color w:val="1F497D" w:themeColor="text2"/>
          <w:lang w:val="pt-PT"/>
        </w:rPr>
        <w:t>, comprovando:</w:t>
      </w:r>
    </w:p>
    <w:p w14:paraId="211240E7"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p>
    <w:p w14:paraId="5450AEB1" w14:textId="77777777" w:rsidR="008013E3" w:rsidRPr="004702DC" w:rsidRDefault="008013E3" w:rsidP="007257E7">
      <w:pPr>
        <w:numPr>
          <w:ilvl w:val="4"/>
          <w:numId w:val="9"/>
        </w:num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013E3" w:rsidRPr="004702DC" w14:paraId="092479DC" w14:textId="77777777" w:rsidTr="008013E3">
        <w:trPr>
          <w:jc w:val="center"/>
        </w:trPr>
        <w:tc>
          <w:tcPr>
            <w:tcW w:w="1668" w:type="dxa"/>
            <w:vMerge w:val="restart"/>
            <w:tcBorders>
              <w:top w:val="nil"/>
              <w:left w:val="nil"/>
              <w:bottom w:val="nil"/>
              <w:right w:val="nil"/>
            </w:tcBorders>
            <w:vAlign w:val="center"/>
          </w:tcPr>
          <w:p w14:paraId="364A8ECC"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 xml:space="preserve">LG = </w:t>
            </w:r>
          </w:p>
        </w:tc>
        <w:tc>
          <w:tcPr>
            <w:tcW w:w="4961" w:type="dxa"/>
            <w:gridSpan w:val="2"/>
            <w:tcBorders>
              <w:top w:val="nil"/>
              <w:left w:val="nil"/>
              <w:right w:val="nil"/>
            </w:tcBorders>
          </w:tcPr>
          <w:p w14:paraId="6555016C"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Ativo Circulante + Realizável a Longo Prazo</w:t>
            </w:r>
          </w:p>
        </w:tc>
      </w:tr>
      <w:tr w:rsidR="008013E3" w:rsidRPr="004702DC" w14:paraId="5FFDC780" w14:textId="77777777" w:rsidTr="008013E3">
        <w:trPr>
          <w:jc w:val="center"/>
        </w:trPr>
        <w:tc>
          <w:tcPr>
            <w:tcW w:w="1668" w:type="dxa"/>
            <w:vMerge/>
            <w:tcBorders>
              <w:top w:val="nil"/>
              <w:left w:val="nil"/>
              <w:bottom w:val="nil"/>
              <w:right w:val="nil"/>
            </w:tcBorders>
            <w:vAlign w:val="center"/>
          </w:tcPr>
          <w:p w14:paraId="5763966E"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228EEBEE"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Passivo Circulante + Passivo Não Circulante</w:t>
            </w:r>
          </w:p>
        </w:tc>
      </w:tr>
      <w:tr w:rsidR="008013E3" w:rsidRPr="004702DC" w14:paraId="3C9598E1" w14:textId="77777777" w:rsidTr="008013E3">
        <w:trPr>
          <w:jc w:val="center"/>
        </w:trPr>
        <w:tc>
          <w:tcPr>
            <w:tcW w:w="1668" w:type="dxa"/>
            <w:vMerge w:val="restart"/>
            <w:tcBorders>
              <w:top w:val="nil"/>
              <w:left w:val="nil"/>
              <w:bottom w:val="nil"/>
              <w:right w:val="nil"/>
            </w:tcBorders>
            <w:vAlign w:val="center"/>
          </w:tcPr>
          <w:p w14:paraId="25DB62A0"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 xml:space="preserve">SG = </w:t>
            </w:r>
          </w:p>
        </w:tc>
        <w:tc>
          <w:tcPr>
            <w:tcW w:w="4961" w:type="dxa"/>
            <w:gridSpan w:val="2"/>
            <w:tcBorders>
              <w:top w:val="nil"/>
              <w:left w:val="nil"/>
              <w:right w:val="nil"/>
            </w:tcBorders>
          </w:tcPr>
          <w:p w14:paraId="6C6367E4"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Ativo Total</w:t>
            </w:r>
          </w:p>
        </w:tc>
      </w:tr>
      <w:tr w:rsidR="008013E3" w:rsidRPr="004702DC" w14:paraId="5681BB5A" w14:textId="77777777" w:rsidTr="008013E3">
        <w:trPr>
          <w:jc w:val="center"/>
        </w:trPr>
        <w:tc>
          <w:tcPr>
            <w:tcW w:w="1668" w:type="dxa"/>
            <w:vMerge/>
            <w:tcBorders>
              <w:top w:val="nil"/>
              <w:left w:val="nil"/>
              <w:bottom w:val="nil"/>
              <w:right w:val="nil"/>
            </w:tcBorders>
            <w:vAlign w:val="center"/>
          </w:tcPr>
          <w:p w14:paraId="5216BDBD"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4D79D8DF"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Passivo Circulante + Passivo Não Circulante</w:t>
            </w:r>
          </w:p>
        </w:tc>
      </w:tr>
      <w:tr w:rsidR="008013E3" w:rsidRPr="004702DC" w14:paraId="7FF7F7CD" w14:textId="77777777" w:rsidTr="008013E3">
        <w:trPr>
          <w:gridAfter w:val="1"/>
          <w:wAfter w:w="2552" w:type="dxa"/>
          <w:jc w:val="center"/>
        </w:trPr>
        <w:tc>
          <w:tcPr>
            <w:tcW w:w="1668" w:type="dxa"/>
            <w:vMerge w:val="restart"/>
            <w:tcBorders>
              <w:top w:val="nil"/>
              <w:left w:val="nil"/>
              <w:bottom w:val="nil"/>
              <w:right w:val="nil"/>
            </w:tcBorders>
            <w:vAlign w:val="center"/>
          </w:tcPr>
          <w:p w14:paraId="49FD4B74"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 xml:space="preserve">LC = </w:t>
            </w:r>
          </w:p>
        </w:tc>
        <w:tc>
          <w:tcPr>
            <w:tcW w:w="2409" w:type="dxa"/>
            <w:tcBorders>
              <w:top w:val="nil"/>
              <w:left w:val="nil"/>
              <w:right w:val="nil"/>
            </w:tcBorders>
          </w:tcPr>
          <w:p w14:paraId="1544803A"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Ativo Circulante</w:t>
            </w:r>
          </w:p>
        </w:tc>
      </w:tr>
      <w:tr w:rsidR="008013E3" w:rsidRPr="004702DC" w14:paraId="3F957651" w14:textId="77777777" w:rsidTr="008013E3">
        <w:trPr>
          <w:gridAfter w:val="1"/>
          <w:wAfter w:w="2552" w:type="dxa"/>
          <w:jc w:val="center"/>
        </w:trPr>
        <w:tc>
          <w:tcPr>
            <w:tcW w:w="1668" w:type="dxa"/>
            <w:vMerge/>
            <w:tcBorders>
              <w:top w:val="nil"/>
              <w:left w:val="nil"/>
              <w:bottom w:val="nil"/>
              <w:right w:val="nil"/>
            </w:tcBorders>
            <w:vAlign w:val="center"/>
          </w:tcPr>
          <w:p w14:paraId="66EA5F4B"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p>
        </w:tc>
        <w:tc>
          <w:tcPr>
            <w:tcW w:w="2409" w:type="dxa"/>
            <w:tcBorders>
              <w:left w:val="nil"/>
              <w:bottom w:val="nil"/>
              <w:right w:val="nil"/>
            </w:tcBorders>
          </w:tcPr>
          <w:p w14:paraId="4856A8C5"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Passivo Circulante</w:t>
            </w:r>
          </w:p>
        </w:tc>
      </w:tr>
    </w:tbl>
    <w:p w14:paraId="63E8D8B7" w14:textId="77777777" w:rsidR="008013E3" w:rsidRPr="004702DC" w:rsidRDefault="008013E3" w:rsidP="007257E7">
      <w:pPr>
        <w:numPr>
          <w:ilvl w:val="4"/>
          <w:numId w:val="9"/>
        </w:numPr>
        <w:tabs>
          <w:tab w:val="left" w:pos="426"/>
          <w:tab w:val="left" w:pos="993"/>
        </w:tabs>
        <w:spacing w:after="0" w:line="360" w:lineRule="auto"/>
        <w:ind w:left="0" w:firstLine="0"/>
        <w:jc w:val="both"/>
        <w:rPr>
          <w:rFonts w:ascii="Times New Roman" w:hAnsi="Times New Roman"/>
          <w:color w:val="1F497D" w:themeColor="text2"/>
          <w:lang w:val="pt-PT"/>
        </w:rPr>
      </w:pPr>
      <w:r w:rsidRPr="004702DC">
        <w:rPr>
          <w:rFonts w:ascii="Times New Roman" w:hAnsi="Times New Roman"/>
          <w:color w:val="1F497D" w:themeColor="text2"/>
          <w:lang w:val="pt-PT"/>
        </w:rPr>
        <w:t>O atendimento dos índices econômicos previstos neste item deverá ser atestado mediante declaração assinada por profissional habilitado da área contábil, apresentada pelo licitante.</w:t>
      </w:r>
    </w:p>
    <w:p w14:paraId="76CED5C5"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p>
    <w:p w14:paraId="77EBD8FB"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lastRenderedPageBreak/>
        <w:t>5.5.3 - As empresas criadas no exercício financeiro da licitação deverão atender a todas as exigências da habilitação e poderão substituir os demonstrativos contábeis pelo balanço de abertura; e</w:t>
      </w:r>
    </w:p>
    <w:p w14:paraId="2DEFFD1C"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5.5.4 - Os documentos referidos acima limitar-se-ão ao último exercício no caso de a pessoa jurídica ter sido constituída há menos de 2 (dois) anos.</w:t>
      </w:r>
    </w:p>
    <w:p w14:paraId="6ACDF29C"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5.5.5 - Os documentos referidos acima deverão ser exigidos com base na data limite definido pela Receita Federal do Brasil para transmissão da Escrituração Contábil Digital - ECD ao Sped.</w:t>
      </w:r>
    </w:p>
    <w:p w14:paraId="79E149E6"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52DCE6E1"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5.5.7As empresas criadas no exercício financeiro da licitação deverão atender a todas as exigências da habilitação e poderão substituir os demonstrativos contábeis pelo balanço de abertura. (Lei nº 14.133, de 2021, art. 65, §1º).</w:t>
      </w:r>
    </w:p>
    <w:p w14:paraId="7F9215FC" w14:textId="77777777" w:rsidR="008013E3" w:rsidRPr="004702DC" w:rsidRDefault="008013E3" w:rsidP="004702DC">
      <w:pPr>
        <w:tabs>
          <w:tab w:val="left" w:pos="426"/>
          <w:tab w:val="left" w:pos="993"/>
        </w:tabs>
        <w:spacing w:after="0" w:line="360" w:lineRule="auto"/>
        <w:jc w:val="both"/>
        <w:rPr>
          <w:rFonts w:ascii="Times New Roman" w:hAnsi="Times New Roman"/>
          <w:b/>
        </w:rPr>
      </w:pPr>
      <w:r w:rsidRPr="004702DC">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226252FE" w14:textId="77777777" w:rsidR="008013E3" w:rsidRPr="004702DC" w:rsidRDefault="008013E3" w:rsidP="004702DC">
      <w:pPr>
        <w:tabs>
          <w:tab w:val="left" w:pos="426"/>
          <w:tab w:val="left" w:pos="993"/>
        </w:tabs>
        <w:spacing w:after="0" w:line="360" w:lineRule="auto"/>
        <w:jc w:val="both"/>
        <w:rPr>
          <w:rFonts w:ascii="Times New Roman" w:hAnsi="Times New Roman"/>
          <w:b/>
        </w:rPr>
      </w:pPr>
      <w:r w:rsidRPr="004702DC">
        <w:rPr>
          <w:rFonts w:ascii="Times New Roman" w:hAnsi="Times New Roman"/>
          <w:b/>
        </w:rPr>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116AA3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rPr>
        <w:t>5.5.10 -</w:t>
      </w:r>
      <w:r w:rsidRPr="004702DC">
        <w:rPr>
          <w:rFonts w:ascii="Times New Roman" w:hAnsi="Times New Roman"/>
        </w:rPr>
        <w:t>Após a inserção no sistema dos documentos para habilitação, não será permitida a substituição ou a apresentação de novos documentos, salvo em sede de diligência, para:</w:t>
      </w:r>
    </w:p>
    <w:p w14:paraId="4D8D1F4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rPr>
        <w:t>5.5.11 -</w:t>
      </w:r>
      <w:r w:rsidRPr="004702DC">
        <w:rPr>
          <w:rFonts w:ascii="Times New Roman" w:hAnsi="Times New Roman"/>
        </w:rPr>
        <w:t>A</w:t>
      </w:r>
      <w:r w:rsidRPr="004702DC">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39F5C71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rPr>
        <w:t>5.5.12 -</w:t>
      </w:r>
      <w:r w:rsidRPr="004702DC">
        <w:rPr>
          <w:rFonts w:ascii="Times New Roman" w:hAnsi="Times New Roman"/>
        </w:rPr>
        <w:t>.B</w:t>
      </w:r>
      <w:r w:rsidRPr="004702DC">
        <w:rPr>
          <w:rFonts w:ascii="Times New Roman" w:hAnsi="Times New Roman"/>
        </w:rPr>
        <w:tab/>
        <w:t xml:space="preserve"> Atualização de documentos cuja validade tenha expirado após a data de recebimento das propostas.</w:t>
      </w:r>
    </w:p>
    <w:p w14:paraId="24E30D6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rPr>
        <w:t>5.5.13 -</w:t>
      </w:r>
      <w:r w:rsidRPr="004702DC">
        <w:rPr>
          <w:rFonts w:ascii="Times New Roman" w:hAnsi="Times New Roman"/>
        </w:rPr>
        <w:tab/>
        <w:t>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14:paraId="3585F8A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rPr>
        <w:t>5.5.14 -</w:t>
      </w:r>
      <w:r w:rsidRPr="004702DC">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21C01AB1"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6</w:t>
      </w:r>
      <w:r w:rsidRPr="004702DC">
        <w:rPr>
          <w:rFonts w:ascii="Times New Roman" w:hAnsi="Times New Roman"/>
          <w:b/>
          <w:bCs/>
        </w:rPr>
        <w:tab/>
        <w:t>DA PROPOSTA</w:t>
      </w:r>
    </w:p>
    <w:p w14:paraId="61CCBD0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6.1</w:t>
      </w:r>
      <w:r w:rsidRPr="004702DC">
        <w:rPr>
          <w:rFonts w:ascii="Times New Roman" w:hAnsi="Times New Roman"/>
        </w:rPr>
        <w:tab/>
        <w:t xml:space="preserve">validade da proposta não inferior a sessenta </w:t>
      </w:r>
      <w:r w:rsidRPr="004702DC">
        <w:rPr>
          <w:rFonts w:ascii="Times New Roman" w:hAnsi="Times New Roman"/>
          <w:b/>
        </w:rPr>
        <w:t>(60) dias</w:t>
      </w:r>
      <w:r w:rsidRPr="004702DC">
        <w:rPr>
          <w:rFonts w:ascii="Times New Roman" w:hAnsi="Times New Roman"/>
        </w:rPr>
        <w:t xml:space="preserve"> da abertura do certame licitatório vertente.</w:t>
      </w:r>
    </w:p>
    <w:p w14:paraId="067BE53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6.2</w:t>
      </w:r>
      <w:r w:rsidRPr="004702DC">
        <w:rPr>
          <w:rFonts w:ascii="Times New Roman" w:hAnsi="Times New Roman"/>
        </w:rPr>
        <w:tab/>
        <w:t>Preço global do objeto a ser contratado, considerando a aplicação de preços unitários propostos em planilha de preços.</w:t>
      </w:r>
    </w:p>
    <w:p w14:paraId="5A1579F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6.3</w:t>
      </w:r>
      <w:r w:rsidRPr="004702DC">
        <w:rPr>
          <w:rFonts w:ascii="Times New Roman" w:hAnsi="Times New Roman"/>
        </w:rPr>
        <w:tab/>
        <w:t>Planilha Orçamentária devidamente assinada pelo responsável técnico da licitante, cujo nome e número de registro no CREA/CAU deverão estar apostos de maneira legível.</w:t>
      </w:r>
    </w:p>
    <w:p w14:paraId="04F51D2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6.4</w:t>
      </w:r>
      <w:r w:rsidRPr="004702DC">
        <w:rPr>
          <w:rFonts w:ascii="Times New Roman" w:hAnsi="Times New Roman"/>
        </w:rPr>
        <w:tab/>
        <w:t>Cronograma Físico-Financeiro, devidamente assinado (s) pelo responsável técnico da licitante, cujo nome e número de registro no CREA deverão estar apostos de maneira legível.</w:t>
      </w:r>
    </w:p>
    <w:p w14:paraId="4A6B1C0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6.5 - </w:t>
      </w:r>
      <w:r w:rsidRPr="004702DC">
        <w:rPr>
          <w:rFonts w:ascii="Times New Roman" w:hAnsi="Times New Roman"/>
          <w:b/>
          <w:bCs/>
          <w:color w:val="1F497D" w:themeColor="text2"/>
          <w:lang w:val="pt-PT"/>
        </w:rPr>
        <w:t>Da Garantia da proposta</w:t>
      </w:r>
      <w:r w:rsidRPr="004702DC">
        <w:rPr>
          <w:rFonts w:ascii="Times New Roman" w:hAnsi="Times New Roman"/>
          <w:color w:val="1F497D" w:themeColor="text2"/>
          <w:lang w:val="pt-PT"/>
        </w:rPr>
        <w:t xml:space="preserve">: </w:t>
      </w:r>
      <w:r w:rsidRPr="004702DC">
        <w:rPr>
          <w:rFonts w:ascii="Times New Roman" w:hAnsi="Times New Roman"/>
          <w:color w:val="1F497D" w:themeColor="text2"/>
        </w:rPr>
        <w:t>O licitante deverá apresentar comprovação de garantia da proposta como condição de sua validade, em conformidade com o art. 58, § 1º, da Lei nº 14.133/2021, que prevê a possiblidade da administração pública exigir, como requisito de pré-habilitação, a comprovação do recolhimento de garantia de proposta no valor de até 1% (um por cento) do valor estimado para a contratação.</w:t>
      </w:r>
    </w:p>
    <w:p w14:paraId="0A1F3CB8"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6.5.1 - A comprovação do recolhimento da garantia de proposta deverá ser apresentada juntamente com a proposta. A não apresentação da garantia resultará na desclassificação automática da proposta.</w:t>
      </w:r>
    </w:p>
    <w:p w14:paraId="6B692234"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6.5.2 - A garantia de proposta deverá ser devolvida aos licitantes no prazo de 10 (dez) dias úteis, contado da assinatura do contrato ou da data em que for declarada fracassada a licitação (art. 58, § 2º).</w:t>
      </w:r>
    </w:p>
    <w:p w14:paraId="3B520A0B"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6.5.3 - A recusa em assinar o contrato ou a não apresentação dos documentos necessários para a contratação implicará a execução do valor integral da garantia de proposta (art. 58, § 3º).</w:t>
      </w:r>
    </w:p>
    <w:p w14:paraId="55582A3A"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6.5.4 - A garantia de proposta poderá ser prestada nas seguintes modalidades, conforme o art. 96, § 1º, da Lei nº 14.133/2021:</w:t>
      </w:r>
    </w:p>
    <w:p w14:paraId="3258D1EE" w14:textId="77777777" w:rsidR="008013E3" w:rsidRPr="001C5E45" w:rsidRDefault="008013E3" w:rsidP="007257E7">
      <w:pPr>
        <w:numPr>
          <w:ilvl w:val="0"/>
          <w:numId w:val="6"/>
        </w:numPr>
        <w:tabs>
          <w:tab w:val="left" w:pos="284"/>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dinheiro, deverá ser prestada junto à Secretaria de Finanças do Município pelo telefone (64) </w:t>
      </w:r>
      <w:r w:rsidRPr="001C5E45">
        <w:rPr>
          <w:rFonts w:ascii="Times New Roman" w:eastAsia="Batang" w:hAnsi="Times New Roman"/>
          <w:b/>
          <w:color w:val="1F497D" w:themeColor="text2"/>
        </w:rPr>
        <w:t>3430-2132</w:t>
      </w:r>
      <w:r w:rsidRPr="001C5E45">
        <w:rPr>
          <w:rFonts w:ascii="Times New Roman" w:hAnsi="Times New Roman"/>
          <w:b/>
          <w:color w:val="1F497D" w:themeColor="text2"/>
        </w:rPr>
        <w:t>, o qual será depositado junto a conta bancária Conta Corrente 15390-7, Agência 0515-0 – Banco do Brasil. A comprovação se dará mediante a apresentação do Certificado de Recolhimento a ser confirmado o depósito e expedido pela Secretaria de Finanças.</w:t>
      </w:r>
    </w:p>
    <w:p w14:paraId="147A6FA8" w14:textId="77777777" w:rsidR="008013E3" w:rsidRPr="001C5E45" w:rsidRDefault="008013E3" w:rsidP="007257E7">
      <w:pPr>
        <w:numPr>
          <w:ilvl w:val="0"/>
          <w:numId w:val="6"/>
        </w:numPr>
        <w:tabs>
          <w:tab w:val="left" w:pos="284"/>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Seguro-garantia;</w:t>
      </w:r>
    </w:p>
    <w:p w14:paraId="381A2B7E" w14:textId="77777777" w:rsidR="008013E3" w:rsidRPr="001C5E45" w:rsidRDefault="008013E3" w:rsidP="007257E7">
      <w:pPr>
        <w:numPr>
          <w:ilvl w:val="0"/>
          <w:numId w:val="6"/>
        </w:numPr>
        <w:tabs>
          <w:tab w:val="left" w:pos="284"/>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Fiança bancária emitida por banco ou instituição financeira devidamente autorizada a</w:t>
      </w:r>
      <w:r w:rsidR="001C5E45">
        <w:rPr>
          <w:rFonts w:ascii="Times New Roman" w:hAnsi="Times New Roman"/>
          <w:b/>
          <w:color w:val="1F497D" w:themeColor="text2"/>
        </w:rPr>
        <w:t xml:space="preserve"> </w:t>
      </w:r>
      <w:r w:rsidRPr="001C5E45">
        <w:rPr>
          <w:rFonts w:ascii="Times New Roman" w:hAnsi="Times New Roman"/>
          <w:b/>
          <w:color w:val="1F497D" w:themeColor="text2"/>
        </w:rPr>
        <w:t>operar no País pelo Banco Central do Brasil.</w:t>
      </w:r>
    </w:p>
    <w:p w14:paraId="5F0341BC" w14:textId="77777777" w:rsidR="008013E3" w:rsidRPr="001C5E45" w:rsidRDefault="000157BA" w:rsidP="007257E7">
      <w:pPr>
        <w:numPr>
          <w:ilvl w:val="0"/>
          <w:numId w:val="7"/>
        </w:numPr>
        <w:tabs>
          <w:tab w:val="left" w:pos="284"/>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Título</w:t>
      </w:r>
      <w:r w:rsidR="008013E3" w:rsidRPr="001C5E45">
        <w:rPr>
          <w:rFonts w:ascii="Times New Roman" w:hAnsi="Times New Roman"/>
          <w:b/>
          <w:color w:val="1F497D" w:themeColor="text2"/>
        </w:rPr>
        <w:t xml:space="preserve"> de capitalização custeado por pagamento único, com resgate pelo valor total.</w:t>
      </w:r>
    </w:p>
    <w:p w14:paraId="1AFDB5A5"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122E4772"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rPr>
        <w:t>6.5.6 - Após apresentação da proposta, não caberá desistência, salvo por motivo justo decorrente de fato superveniente e aceito pelo pregoeiro.</w:t>
      </w:r>
    </w:p>
    <w:p w14:paraId="4D0F255E"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lastRenderedPageBreak/>
        <w:t>7</w:t>
      </w:r>
      <w:r w:rsidRPr="004702DC">
        <w:rPr>
          <w:rFonts w:ascii="Times New Roman" w:hAnsi="Times New Roman"/>
          <w:b/>
          <w:bCs/>
          <w:color w:val="FF0000"/>
        </w:rPr>
        <w:tab/>
      </w:r>
      <w:r w:rsidRPr="004702DC">
        <w:rPr>
          <w:rFonts w:ascii="Times New Roman" w:hAnsi="Times New Roman"/>
          <w:b/>
          <w:bCs/>
        </w:rPr>
        <w:t>DO JULGAMENTO</w:t>
      </w:r>
    </w:p>
    <w:p w14:paraId="59195F6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7.1</w:t>
      </w:r>
      <w:r w:rsidRPr="004702DC">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3D6E3E4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7.2</w:t>
      </w:r>
      <w:r w:rsidRPr="004702DC">
        <w:rPr>
          <w:rFonts w:ascii="Times New Roman" w:hAnsi="Times New Roman"/>
        </w:rPr>
        <w:tab/>
        <w:t>O modo de disputa será misto, sendo inicialmente fechado até a data e hora designada para a sessão de abertura e julgamento, em sigilo, momento o qual o Agente de Contratação realizará a abertura da sessão de 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que aquela proposta de menor preço, respeitado o intervalo mínimo entre os lances, e assim sucessivamente entre os demais licitantes.</w:t>
      </w:r>
    </w:p>
    <w:p w14:paraId="4958CCD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7.3</w:t>
      </w:r>
      <w:r w:rsidRPr="004702DC">
        <w:rPr>
          <w:rFonts w:ascii="Times New Roman" w:hAnsi="Times New Roman"/>
          <w:b/>
          <w:bCs/>
        </w:rPr>
        <w:tab/>
      </w:r>
      <w:r w:rsidRPr="004702DC">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6EB6344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7.4</w:t>
      </w:r>
      <w:r w:rsidRPr="004702DC">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5F009D8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7.5</w:t>
      </w:r>
      <w:r w:rsidRPr="004702DC">
        <w:rPr>
          <w:rFonts w:ascii="Times New Roman" w:hAnsi="Times New Roman"/>
        </w:rPr>
        <w:tab/>
        <w:t>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5A70E58" w14:textId="77777777" w:rsidR="008013E3" w:rsidRPr="004702DC" w:rsidRDefault="008013E3" w:rsidP="004702DC">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7.6</w:t>
      </w:r>
      <w:r w:rsidRPr="004702DC">
        <w:rPr>
          <w:rFonts w:ascii="Times New Roman" w:hAnsi="Times New Roman"/>
        </w:rPr>
        <w:tab/>
        <w:t>Serão desclassificadas as licitantes que apresentarem documentações com as seguintes ocorrências:</w:t>
      </w:r>
    </w:p>
    <w:p w14:paraId="64DE0D73" w14:textId="77777777" w:rsidR="008013E3" w:rsidRPr="004702DC" w:rsidRDefault="008013E3" w:rsidP="004702DC">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7.6.A</w:t>
      </w:r>
      <w:r w:rsidRPr="004702DC">
        <w:rPr>
          <w:rFonts w:ascii="Times New Roman" w:hAnsi="Times New Roman"/>
        </w:rPr>
        <w:tab/>
        <w:t>Contiverem vícios insanáveis;</w:t>
      </w:r>
    </w:p>
    <w:p w14:paraId="35B6D98F" w14:textId="77777777" w:rsidR="008013E3" w:rsidRPr="004702DC" w:rsidRDefault="008013E3" w:rsidP="004702DC">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7.6.B</w:t>
      </w:r>
      <w:r w:rsidRPr="004702DC">
        <w:rPr>
          <w:rFonts w:ascii="Times New Roman" w:hAnsi="Times New Roman"/>
        </w:rPr>
        <w:tab/>
        <w:t>Não obedecerem às especificações técnicas pormenorizadas no edital;</w:t>
      </w:r>
    </w:p>
    <w:p w14:paraId="42C50230" w14:textId="77777777" w:rsidR="008013E3" w:rsidRPr="004702DC" w:rsidRDefault="008013E3" w:rsidP="004702DC">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7.6.C</w:t>
      </w:r>
      <w:r w:rsidRPr="004702DC">
        <w:rPr>
          <w:rFonts w:ascii="Times New Roman" w:hAnsi="Times New Roman"/>
        </w:rPr>
        <w:tab/>
        <w:t>Apresentarem preços inexequíveis ou permanecerem acima do orçamento estimado para a contratação;</w:t>
      </w:r>
    </w:p>
    <w:p w14:paraId="1AF1D0F8" w14:textId="77777777" w:rsidR="008013E3" w:rsidRPr="004702DC" w:rsidRDefault="008013E3" w:rsidP="004702DC">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7.6.D</w:t>
      </w:r>
      <w:r w:rsidRPr="004702DC">
        <w:rPr>
          <w:rFonts w:ascii="Times New Roman" w:hAnsi="Times New Roman"/>
        </w:rPr>
        <w:tab/>
        <w:t>Não tiverem sua exequibilidade demonstrada, quando exigido pela Administração;</w:t>
      </w:r>
    </w:p>
    <w:p w14:paraId="49EA724A" w14:textId="77777777" w:rsidR="008013E3" w:rsidRPr="004702DC" w:rsidRDefault="008013E3" w:rsidP="004702DC">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7.6.E</w:t>
      </w:r>
      <w:r w:rsidRPr="004702DC">
        <w:rPr>
          <w:rFonts w:ascii="Times New Roman" w:hAnsi="Times New Roman"/>
        </w:rPr>
        <w:tab/>
        <w:t>Apresentarem desconformidade com quaisquer outras exigências do edital, desde que insanáveis.</w:t>
      </w:r>
    </w:p>
    <w:p w14:paraId="422F639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7.7</w:t>
      </w:r>
      <w:r w:rsidRPr="004702DC">
        <w:rPr>
          <w:rFonts w:ascii="Times New Roman" w:hAnsi="Times New Roman"/>
        </w:rPr>
        <w:tab/>
        <w:t>A verificação da conformidade das propostas poderá ser feita exclusivamente em relação à proposta mais bem classificada, caso o edital não preveja disputa de lances.</w:t>
      </w:r>
    </w:p>
    <w:p w14:paraId="2F0B6D9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7.8</w:t>
      </w:r>
      <w:r w:rsidRPr="004702DC">
        <w:rPr>
          <w:rFonts w:ascii="Times New Roman" w:hAnsi="Times New Roman"/>
        </w:rPr>
        <w:tab/>
        <w:t>Será considerado vencedor o licitante que apresentar o menor preço, após encerrada a disputa de lances e/ou eventual desempate e/ou negociação.</w:t>
      </w:r>
    </w:p>
    <w:p w14:paraId="64792C3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7.9</w:t>
      </w:r>
      <w:r w:rsidRPr="004702DC">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17A2812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7.10</w:t>
      </w:r>
      <w:r w:rsidRPr="004702DC">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w:t>
      </w:r>
      <w:r w:rsidR="001C5E45">
        <w:rPr>
          <w:rFonts w:ascii="Times New Roman" w:hAnsi="Times New Roman"/>
        </w:rPr>
        <w:t xml:space="preserve">s </w:t>
      </w:r>
      <w:r w:rsidRPr="004702DC">
        <w:rPr>
          <w:rFonts w:ascii="Times New Roman" w:hAnsi="Times New Roman"/>
        </w:rPr>
        <w:t>unitário e global a ser fixado no edital, conforme as especificidades do mercado correspondente.</w:t>
      </w:r>
    </w:p>
    <w:p w14:paraId="5041144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7.11</w:t>
      </w:r>
      <w:r w:rsidRPr="004702DC">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6BB3A53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7.12</w:t>
      </w:r>
      <w:r w:rsidRPr="004702DC">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65D6C68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7.13</w:t>
      </w:r>
      <w:r w:rsidRPr="004702DC">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7B8B6A94" w14:textId="77777777" w:rsidR="00323762" w:rsidRDefault="00323762" w:rsidP="004702DC">
      <w:pPr>
        <w:tabs>
          <w:tab w:val="left" w:pos="426"/>
          <w:tab w:val="left" w:pos="993"/>
        </w:tabs>
        <w:spacing w:after="0" w:line="360" w:lineRule="auto"/>
        <w:jc w:val="both"/>
        <w:rPr>
          <w:rFonts w:ascii="Times New Roman" w:hAnsi="Times New Roman"/>
          <w:b/>
          <w:bCs/>
        </w:rPr>
      </w:pPr>
    </w:p>
    <w:p w14:paraId="2E84B6CA"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8</w:t>
      </w:r>
      <w:r w:rsidRPr="004702DC">
        <w:rPr>
          <w:rFonts w:ascii="Times New Roman" w:hAnsi="Times New Roman"/>
          <w:b/>
          <w:bCs/>
        </w:rPr>
        <w:tab/>
        <w:t>DO CRITÉRIO DE DESEMPATE</w:t>
      </w:r>
    </w:p>
    <w:p w14:paraId="3465232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8.1</w:t>
      </w:r>
      <w:r w:rsidRPr="004702DC">
        <w:rPr>
          <w:rFonts w:ascii="Times New Roman" w:hAnsi="Times New Roman"/>
        </w:rPr>
        <w:tab/>
        <w:t>Como critério de desempate, será assegurada preferência de contratação para as microempresas e as empresas de pequeno porte que atenderem ao item 2.5 deste edital.</w:t>
      </w:r>
    </w:p>
    <w:p w14:paraId="2702326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8.2</w:t>
      </w:r>
      <w:r w:rsidRPr="004702DC">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1A53C1A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8.3</w:t>
      </w:r>
      <w:r w:rsidRPr="004702DC">
        <w:rPr>
          <w:rFonts w:ascii="Times New Roman" w:hAnsi="Times New Roman"/>
        </w:rPr>
        <w:tab/>
        <w:t>Ocorrendo o empate, na forma do item anterior, proceder-se-á da seguinte forma:</w:t>
      </w:r>
    </w:p>
    <w:p w14:paraId="1A39EF27" w14:textId="77777777" w:rsidR="008013E3" w:rsidRPr="004702DC" w:rsidRDefault="008013E3" w:rsidP="000157BA">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8.3.A</w:t>
      </w:r>
      <w:r w:rsidRPr="004702DC">
        <w:rPr>
          <w:rFonts w:ascii="Times New Roman" w:hAnsi="Times New Roman"/>
        </w:rPr>
        <w:tab/>
        <w:t>A microempresa ou a empresa de pequeno porte, detentora da proposta de menor valor dentre as remanescentes de empate ficto, poderá apresentar, no prazo de 15 (quinze) minutos, nova proposta no sistema, inferior àquela considerada, até então, de menor preço, situação em que será declarada vencedora do certame.</w:t>
      </w:r>
    </w:p>
    <w:p w14:paraId="3B9874D3" w14:textId="77777777" w:rsidR="008013E3" w:rsidRPr="004702DC" w:rsidRDefault="008013E3" w:rsidP="000157BA">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8.3.B</w:t>
      </w:r>
      <w:r w:rsidRPr="004702DC">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62C68B55" w14:textId="77777777" w:rsidR="008013E3" w:rsidRPr="004702DC" w:rsidRDefault="008013E3" w:rsidP="000157BA">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8.3.C</w:t>
      </w:r>
      <w:r w:rsidRPr="004702DC">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75DC1D0F" w14:textId="77777777" w:rsidR="008013E3" w:rsidRPr="004702DC" w:rsidRDefault="008013E3" w:rsidP="000157BA">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8.3.D</w:t>
      </w:r>
      <w:r w:rsidRPr="004702DC">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1853B8D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8.4</w:t>
      </w:r>
      <w:r w:rsidRPr="004702DC">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5EE6FBA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8.5</w:t>
      </w:r>
      <w:r w:rsidRPr="004702DC">
        <w:rPr>
          <w:rFonts w:ascii="Times New Roman" w:hAnsi="Times New Roman"/>
        </w:rPr>
        <w:tab/>
        <w:t>Subsidiariamente às disposições refletidas aos itens 8.1 a 8.3, adotar-se-á às regras dispostas no art. 60 da Lei nº 14.133/2021.</w:t>
      </w:r>
    </w:p>
    <w:p w14:paraId="5E501C10" w14:textId="77777777" w:rsidR="008013E3" w:rsidRDefault="008013E3" w:rsidP="004702DC">
      <w:pPr>
        <w:tabs>
          <w:tab w:val="left" w:pos="426"/>
          <w:tab w:val="left" w:pos="993"/>
        </w:tabs>
        <w:spacing w:after="0" w:line="360" w:lineRule="auto"/>
        <w:jc w:val="both"/>
        <w:rPr>
          <w:rFonts w:ascii="Times New Roman" w:hAnsi="Times New Roman"/>
          <w:b/>
          <w:bCs/>
        </w:rPr>
      </w:pPr>
    </w:p>
    <w:p w14:paraId="42518414"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9</w:t>
      </w:r>
      <w:r w:rsidRPr="004702DC">
        <w:rPr>
          <w:rFonts w:ascii="Times New Roman" w:hAnsi="Times New Roman"/>
          <w:b/>
          <w:bCs/>
        </w:rPr>
        <w:tab/>
        <w:t>DA NEGOCIAÇÃO</w:t>
      </w:r>
    </w:p>
    <w:p w14:paraId="4C44CD2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9.1</w:t>
      </w:r>
      <w:r w:rsidRPr="004702DC">
        <w:rPr>
          <w:rFonts w:ascii="Times New Roman" w:hAnsi="Times New Roman"/>
        </w:rPr>
        <w:tab/>
        <w:t>Definido o resultado do julgamento, a Administração poderá negociar condições mais vantajosas com o primeiro colocado.</w:t>
      </w:r>
    </w:p>
    <w:p w14:paraId="0680365B" w14:textId="77777777" w:rsidR="008013E3" w:rsidRPr="004702DC" w:rsidRDefault="008013E3" w:rsidP="000157BA">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9.1.A</w:t>
      </w:r>
      <w:r w:rsidRPr="004702DC">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FB1EFF6" w14:textId="77777777" w:rsidR="008013E3" w:rsidRPr="004702DC" w:rsidRDefault="008013E3" w:rsidP="000157BA">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9.1.B</w:t>
      </w:r>
      <w:r w:rsidRPr="004702DC">
        <w:rPr>
          <w:rFonts w:ascii="Times New Roman" w:hAnsi="Times New Roman"/>
        </w:rPr>
        <w:tab/>
        <w:t>A negociação será conduzida por agente de contratação, e, depois de concluída, terá seu resultado divulgado a todos os licitantes e anexado aos autos do processo licitatório.</w:t>
      </w:r>
    </w:p>
    <w:p w14:paraId="5286762F" w14:textId="77777777" w:rsidR="000157BA" w:rsidRDefault="000157BA" w:rsidP="004702DC">
      <w:pPr>
        <w:tabs>
          <w:tab w:val="left" w:pos="426"/>
          <w:tab w:val="left" w:pos="993"/>
        </w:tabs>
        <w:spacing w:after="0" w:line="360" w:lineRule="auto"/>
        <w:jc w:val="both"/>
        <w:rPr>
          <w:rFonts w:ascii="Times New Roman" w:hAnsi="Times New Roman"/>
          <w:b/>
          <w:bCs/>
        </w:rPr>
      </w:pPr>
    </w:p>
    <w:p w14:paraId="0B70CDC8"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10</w:t>
      </w:r>
      <w:r w:rsidRPr="004702DC">
        <w:rPr>
          <w:rFonts w:ascii="Times New Roman" w:hAnsi="Times New Roman"/>
          <w:b/>
          <w:bCs/>
        </w:rPr>
        <w:tab/>
        <w:t>DOS RECURSOS ADMINISTRATIVOS</w:t>
      </w:r>
    </w:p>
    <w:p w14:paraId="019329E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10.1</w:t>
      </w:r>
      <w:r w:rsidRPr="004702DC">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05BC52C0"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10.1.A</w:t>
      </w:r>
      <w:r w:rsidRPr="004702DC">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24BF4793"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10.2</w:t>
      </w:r>
      <w:r w:rsidRPr="004702DC">
        <w:rPr>
          <w:rFonts w:ascii="Times New Roman" w:hAnsi="Times New Roman"/>
        </w:rPr>
        <w:tab/>
        <w:t>Dos atos da Administração decorrentes da aplicação deste edital cabem:</w:t>
      </w:r>
    </w:p>
    <w:p w14:paraId="59299DBD"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10.2.A</w:t>
      </w:r>
      <w:r w:rsidRPr="004702DC">
        <w:rPr>
          <w:rFonts w:ascii="Times New Roman" w:hAnsi="Times New Roman"/>
        </w:rPr>
        <w:tab/>
        <w:t xml:space="preserve">Recurso, no prazo de 3 (três) dias úteis, contado da data de intimação ou de lavratura da ata, em face de: </w:t>
      </w:r>
    </w:p>
    <w:p w14:paraId="2C953337"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10.2.A.1</w:t>
      </w:r>
      <w:r w:rsidRPr="004702DC">
        <w:rPr>
          <w:rFonts w:ascii="Times New Roman" w:hAnsi="Times New Roman"/>
        </w:rPr>
        <w:tab/>
        <w:t>Ato que defira ou indefira pedido de pré-qualificação de interessado ou de inscrição em registro cadastral, sua alteração ou cancelamento;</w:t>
      </w:r>
    </w:p>
    <w:p w14:paraId="72DA9527"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10.2.A.2</w:t>
      </w:r>
      <w:r w:rsidRPr="004702DC">
        <w:rPr>
          <w:rFonts w:ascii="Times New Roman" w:hAnsi="Times New Roman"/>
        </w:rPr>
        <w:tab/>
        <w:t>Julgamento das propostas;</w:t>
      </w:r>
    </w:p>
    <w:p w14:paraId="4698E0A5"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10.2.A.3</w:t>
      </w:r>
      <w:r w:rsidRPr="004702DC">
        <w:rPr>
          <w:rFonts w:ascii="Times New Roman" w:hAnsi="Times New Roman"/>
        </w:rPr>
        <w:tab/>
        <w:t>Ato de habilitação ou inabilitação de licitante;</w:t>
      </w:r>
    </w:p>
    <w:p w14:paraId="71EEEDEF"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10.2.A.4</w:t>
      </w:r>
      <w:r w:rsidRPr="004702DC">
        <w:rPr>
          <w:rFonts w:ascii="Times New Roman" w:hAnsi="Times New Roman"/>
        </w:rPr>
        <w:tab/>
        <w:t>Anulação ou revogação da licitação;</w:t>
      </w:r>
    </w:p>
    <w:p w14:paraId="762ADB6A"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10.2.A.5</w:t>
      </w:r>
      <w:r w:rsidRPr="004702DC">
        <w:rPr>
          <w:rFonts w:ascii="Times New Roman" w:hAnsi="Times New Roman"/>
        </w:rPr>
        <w:tab/>
        <w:t>Extinção do contrato, quando determinada por ato unilateral e escrito da Administração;</w:t>
      </w:r>
    </w:p>
    <w:p w14:paraId="6530596E"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10.2.B</w:t>
      </w:r>
      <w:r w:rsidRPr="004702DC">
        <w:rPr>
          <w:rFonts w:ascii="Times New Roman" w:hAnsi="Times New Roman"/>
        </w:rPr>
        <w:tab/>
        <w:t xml:space="preserve"> Pedido de reconsideração, no prazo de 3 (três) dias úteis, contado da data de intimação, relativamente a ato do qual não caiba recurso hierárquico.</w:t>
      </w:r>
    </w:p>
    <w:p w14:paraId="0AE3CEC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10.3</w:t>
      </w:r>
      <w:r w:rsidRPr="004702DC">
        <w:rPr>
          <w:rFonts w:ascii="Times New Roman" w:hAnsi="Times New Roman"/>
        </w:rPr>
        <w:tab/>
        <w:t>Quanto ao recurso apresentado em virtude do disposto nos subitens</w:t>
      </w:r>
    </w:p>
    <w:p w14:paraId="60800E1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2BA88C5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10.4</w:t>
      </w:r>
      <w:r w:rsidRPr="004702DC">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C1D1AE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10.5</w:t>
      </w:r>
      <w:r w:rsidRPr="004702DC">
        <w:rPr>
          <w:rFonts w:ascii="Times New Roman" w:hAnsi="Times New Roman"/>
        </w:rPr>
        <w:tab/>
        <w:t>O acolhimento do recurso implicará invalidação apenas de ato insuscetível de aproveitamento.</w:t>
      </w:r>
    </w:p>
    <w:p w14:paraId="039F0C2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10.6</w:t>
      </w:r>
      <w:r w:rsidRPr="004702DC">
        <w:rPr>
          <w:rFonts w:ascii="Times New Roman" w:hAnsi="Times New Roman"/>
        </w:rPr>
        <w:tab/>
        <w:t>O prazo para apresentação de contrarrazões será o mesmo do recurso e terá início na data de intimação pessoal ou de divulgação da interposição do recurso.</w:t>
      </w:r>
    </w:p>
    <w:p w14:paraId="07A313F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10.7</w:t>
      </w:r>
      <w:r w:rsidRPr="004702DC">
        <w:rPr>
          <w:rFonts w:ascii="Times New Roman" w:hAnsi="Times New Roman"/>
        </w:rPr>
        <w:tab/>
        <w:t>Será assegurado ao licitante vista dos elementos indispensáveis à defesa de seus interesses.</w:t>
      </w:r>
    </w:p>
    <w:p w14:paraId="1641704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10.8</w:t>
      </w:r>
      <w:r w:rsidRPr="004702DC">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77D183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10.9</w:t>
      </w:r>
      <w:r w:rsidRPr="004702DC">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45165683"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10.10</w:t>
      </w:r>
      <w:r w:rsidRPr="004702DC">
        <w:rPr>
          <w:rFonts w:ascii="Times New Roman" w:hAnsi="Times New Roman"/>
        </w:rPr>
        <w:tab/>
        <w:t>O recurso e o pedido de reconsideração terão efeito suspensivo do ato ou da decisão recorrida até que sobrevenha decisão final da autoridade competente.</w:t>
      </w:r>
    </w:p>
    <w:p w14:paraId="0501AE58"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10.11</w:t>
      </w:r>
      <w:r w:rsidRPr="004702DC">
        <w:rPr>
          <w:rFonts w:ascii="Times New Roman" w:hAnsi="Times New Roman"/>
        </w:rPr>
        <w:tab/>
        <w:t>Os recursos deverão ser digitados, devidamente fundamentados e conter a assinatura do Representante Legal da recorrente ou de seu procurador devidamente habilitado.</w:t>
      </w:r>
    </w:p>
    <w:p w14:paraId="2C8A15C6"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4872226C"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10.12</w:t>
      </w:r>
      <w:r w:rsidRPr="004702DC">
        <w:rPr>
          <w:rFonts w:ascii="Times New Roman" w:hAnsi="Times New Roman"/>
          <w:b/>
          <w:bCs/>
        </w:rPr>
        <w:tab/>
        <w:t>DO ENCERRAMENTO RECURSAL</w:t>
      </w:r>
    </w:p>
    <w:p w14:paraId="5D9F6CB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10.12.A</w:t>
      </w:r>
      <w:r w:rsidRPr="004702DC">
        <w:rPr>
          <w:rFonts w:ascii="Times New Roman" w:hAnsi="Times New Roman"/>
        </w:rPr>
        <w:tab/>
        <w:t>Encerradas as fases de julgamento e habilitação, e exauridos os recursos administrativos, o processo licitatório será encaminhado à autoridade superior, que poderá:</w:t>
      </w:r>
    </w:p>
    <w:p w14:paraId="481B70E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10.12.A.1</w:t>
      </w:r>
      <w:r w:rsidRPr="004702DC">
        <w:rPr>
          <w:rFonts w:ascii="Times New Roman" w:hAnsi="Times New Roman"/>
        </w:rPr>
        <w:tab/>
        <w:t>Determinar o retorno dos autos para saneamento de irregularidades;</w:t>
      </w:r>
    </w:p>
    <w:p w14:paraId="5FC6B9B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10.12.A.2</w:t>
      </w:r>
      <w:r w:rsidRPr="004702DC">
        <w:rPr>
          <w:rFonts w:ascii="Times New Roman" w:hAnsi="Times New Roman"/>
        </w:rPr>
        <w:tab/>
        <w:t>Revogar a licitação por motivo de conveniência e oportunidade;</w:t>
      </w:r>
    </w:p>
    <w:p w14:paraId="65CE6D2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10.12.A.3</w:t>
      </w:r>
      <w:r w:rsidRPr="004702DC">
        <w:rPr>
          <w:rFonts w:ascii="Times New Roman" w:hAnsi="Times New Roman"/>
        </w:rPr>
        <w:tab/>
        <w:t>Proceder à anulação da licitação, de ofício ou mediante provocação de terceiros, sempre que presente ilegalidade insanável;</w:t>
      </w:r>
    </w:p>
    <w:p w14:paraId="3B3D5CD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10.12.A.4</w:t>
      </w:r>
      <w:r w:rsidRPr="004702DC">
        <w:rPr>
          <w:rFonts w:ascii="Times New Roman" w:hAnsi="Times New Roman"/>
        </w:rPr>
        <w:tab/>
        <w:t>Adjudicar o objeto e homologar a licitação.</w:t>
      </w:r>
    </w:p>
    <w:p w14:paraId="3C1E588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10.12.B</w:t>
      </w:r>
      <w:r w:rsidRPr="004702DC">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7336F90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10.12.C</w:t>
      </w:r>
      <w:r w:rsidRPr="004702DC">
        <w:rPr>
          <w:rFonts w:ascii="Times New Roman" w:hAnsi="Times New Roman"/>
        </w:rPr>
        <w:tab/>
        <w:t>O motivo determinante para a revogação do processo licitatório deverá ser resultante de fato superveniente devidamente comprovado.</w:t>
      </w:r>
    </w:p>
    <w:p w14:paraId="1EFC4E0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10.12.D</w:t>
      </w:r>
      <w:r w:rsidRPr="004702DC">
        <w:rPr>
          <w:rFonts w:ascii="Times New Roman" w:hAnsi="Times New Roman"/>
        </w:rPr>
        <w:tab/>
        <w:t>Nos casos de anulação e revogação, deverá ser assegurada a prévia manifestação dos interessados, no prazo de 3 (três) dias úteis.</w:t>
      </w:r>
    </w:p>
    <w:p w14:paraId="504AE75E"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649AE626"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11</w:t>
      </w:r>
      <w:r w:rsidRPr="004702DC">
        <w:rPr>
          <w:rFonts w:ascii="Times New Roman" w:hAnsi="Times New Roman"/>
          <w:b/>
          <w:bCs/>
        </w:rPr>
        <w:tab/>
        <w:t>DA FORMALIZAÇÃO E EXECUÇÃO DO CONTRATO ADMINISTRATIVO</w:t>
      </w:r>
    </w:p>
    <w:p w14:paraId="257C3A5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11.1</w:t>
      </w:r>
      <w:r w:rsidRPr="004702DC">
        <w:rPr>
          <w:rFonts w:ascii="Times New Roman" w:hAnsi="Times New Roman"/>
        </w:rPr>
        <w:tab/>
        <w:t>A execução dos contratos administrativos se regerá pelo estabelecido nos arts. 115 a 123 da Lei 14.133/2021, bem como pelos regulamentos próprios municipais editados e vigentes, parte integrante deste edital e demais atos subsequentes.</w:t>
      </w:r>
    </w:p>
    <w:p w14:paraId="29D5E83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11.2</w:t>
      </w:r>
      <w:r w:rsidRPr="004702DC">
        <w:rPr>
          <w:rFonts w:ascii="Times New Roman" w:hAnsi="Times New Roman"/>
        </w:rPr>
        <w:tab/>
        <w:t>O contrato administrativo a ser firmado entre a Prefeitura Municipal e a licitante vencedora, obedecerá à minuta sob Anexo II, dentro do prazo convocatório estabelecido neste edital.</w:t>
      </w:r>
    </w:p>
    <w:p w14:paraId="0E3AD8C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w:t>
      </w:r>
      <w:r w:rsidRPr="004702DC">
        <w:rPr>
          <w:rFonts w:ascii="Times New Roman" w:hAnsi="Times New Roman"/>
        </w:rPr>
        <w:tab/>
        <w:t>Antes de formalizar 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029A3C3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11.4</w:t>
      </w:r>
      <w:r w:rsidRPr="004702DC">
        <w:rPr>
          <w:rFonts w:ascii="Times New Roman" w:hAnsi="Times New Roman"/>
        </w:rPr>
        <w:tab/>
        <w:t>Por ocasião da assinatura do contrato, mais precisamente, antes de sua assinatura, a licitante vencedora:</w:t>
      </w:r>
    </w:p>
    <w:p w14:paraId="72056E4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a)</w:t>
      </w:r>
      <w:r w:rsidRPr="004702DC">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5564D1F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b)</w:t>
      </w:r>
      <w:r w:rsidRPr="004702DC">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17D7F3C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11.5</w:t>
      </w:r>
      <w:r w:rsidRPr="004702DC">
        <w:rPr>
          <w:rFonts w:ascii="Times New Roman" w:hAnsi="Times New Roman"/>
        </w:rPr>
        <w:tab/>
      </w:r>
      <w:r w:rsidRPr="004702DC">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4702DC">
        <w:rPr>
          <w:rFonts w:ascii="Times New Roman" w:hAnsi="Times New Roman"/>
        </w:rPr>
        <w:t>.</w:t>
      </w:r>
    </w:p>
    <w:p w14:paraId="52B00D9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11.6</w:t>
      </w:r>
      <w:r w:rsidRPr="004702DC">
        <w:rPr>
          <w:rFonts w:ascii="Times New Roman" w:hAnsi="Times New Roman"/>
        </w:rPr>
        <w:tab/>
        <w:t>O licitante vencedor terá um mês, contado da data de homologação da licitação e anterior à assinatura do contrato, para a prestação da garantia na modalidade de seguro-garantia.</w:t>
      </w:r>
    </w:p>
    <w:p w14:paraId="4705E35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11.7</w:t>
      </w:r>
      <w:r w:rsidRPr="004702DC">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47F08FF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11.8</w:t>
      </w:r>
      <w:r w:rsidRPr="004702DC">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72D022D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11.9</w:t>
      </w:r>
      <w:r w:rsidRPr="004702DC">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35D574B6"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11.10</w:t>
      </w:r>
      <w:r w:rsidRPr="004702DC">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58EB4574"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11.11</w:t>
      </w:r>
      <w:r w:rsidRPr="004702DC">
        <w:rPr>
          <w:rFonts w:ascii="Times New Roman" w:hAnsi="Times New Roman"/>
        </w:rPr>
        <w:tab/>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54D45D17" w14:textId="77777777" w:rsidR="00323762" w:rsidRDefault="00323762" w:rsidP="004702DC">
      <w:pPr>
        <w:tabs>
          <w:tab w:val="left" w:pos="426"/>
          <w:tab w:val="left" w:pos="993"/>
        </w:tabs>
        <w:spacing w:after="0" w:line="360" w:lineRule="auto"/>
        <w:jc w:val="both"/>
        <w:rPr>
          <w:rFonts w:ascii="Times New Roman" w:hAnsi="Times New Roman"/>
          <w:b/>
          <w:bCs/>
        </w:rPr>
      </w:pPr>
    </w:p>
    <w:p w14:paraId="566F3019"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12</w:t>
      </w:r>
      <w:r w:rsidRPr="004702DC">
        <w:rPr>
          <w:rFonts w:ascii="Times New Roman" w:hAnsi="Times New Roman"/>
          <w:b/>
          <w:bCs/>
        </w:rPr>
        <w:tab/>
        <w:t>DA SUBCONTRATAÇÃO</w:t>
      </w:r>
    </w:p>
    <w:p w14:paraId="029504F4"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12.1.A</w:t>
      </w:r>
      <w:r w:rsidRPr="004702DC">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29EBBE4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12.1.B</w:t>
      </w:r>
      <w:r w:rsidRPr="004702DC">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53EEDDF8"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12.1.C</w:t>
      </w:r>
      <w:r w:rsidRPr="004702DC">
        <w:rPr>
          <w:rFonts w:ascii="Times New Roman" w:hAnsi="Times New Roman"/>
        </w:rPr>
        <w:tab/>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0DC64478" w14:textId="77777777" w:rsidR="008013E3" w:rsidRDefault="008013E3" w:rsidP="004702DC">
      <w:pPr>
        <w:tabs>
          <w:tab w:val="left" w:pos="426"/>
          <w:tab w:val="left" w:pos="993"/>
        </w:tabs>
        <w:spacing w:after="0" w:line="360" w:lineRule="auto"/>
        <w:jc w:val="both"/>
        <w:rPr>
          <w:rFonts w:ascii="Times New Roman" w:hAnsi="Times New Roman"/>
          <w:b/>
          <w:bCs/>
        </w:rPr>
      </w:pPr>
    </w:p>
    <w:p w14:paraId="0A3D6D1D"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13</w:t>
      </w:r>
      <w:r w:rsidRPr="004702DC">
        <w:rPr>
          <w:rFonts w:ascii="Times New Roman" w:hAnsi="Times New Roman"/>
          <w:b/>
          <w:bCs/>
        </w:rPr>
        <w:tab/>
        <w:t>DA GARANTIA E DO RECEBIMENTO PROVISÓRIO E DEFINITIVO</w:t>
      </w:r>
    </w:p>
    <w:p w14:paraId="718FA9E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13.1.A</w:t>
      </w:r>
      <w:r w:rsidRPr="004702DC">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2F750D5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13.1.B</w:t>
      </w:r>
      <w:r w:rsidRPr="004702DC">
        <w:rPr>
          <w:rFonts w:ascii="Times New Roman" w:hAnsi="Times New Roman"/>
        </w:rPr>
        <w:tab/>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388E363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13.1.C</w:t>
      </w:r>
      <w:r w:rsidRPr="004702DC">
        <w:rPr>
          <w:rFonts w:ascii="Times New Roman" w:hAnsi="Times New Roman"/>
        </w:rPr>
        <w:tab/>
        <w:t xml:space="preserve">O recebimento definitivo pela Administração não eximirá o contratado, pelo prazo mínimo de 5 (cinco) anos, admitida a previsão de prazo de garantia superior no edital e no contrato, da responsabilidade </w:t>
      </w:r>
      <w:r w:rsidRPr="004702DC">
        <w:rPr>
          <w:rFonts w:ascii="Times New Roman" w:hAnsi="Times New Roman"/>
        </w:rPr>
        <w:lastRenderedPageBreak/>
        <w:t>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42C209B6" w14:textId="77777777" w:rsidR="000157BA" w:rsidRDefault="000157BA" w:rsidP="004702DC">
      <w:pPr>
        <w:tabs>
          <w:tab w:val="left" w:pos="426"/>
          <w:tab w:val="left" w:pos="993"/>
        </w:tabs>
        <w:spacing w:after="0" w:line="360" w:lineRule="auto"/>
        <w:jc w:val="both"/>
        <w:rPr>
          <w:rFonts w:ascii="Times New Roman" w:hAnsi="Times New Roman"/>
          <w:b/>
          <w:bCs/>
        </w:rPr>
      </w:pPr>
    </w:p>
    <w:p w14:paraId="28FB5406"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14</w:t>
      </w:r>
      <w:r w:rsidRPr="004702DC">
        <w:rPr>
          <w:rFonts w:ascii="Times New Roman" w:hAnsi="Times New Roman"/>
          <w:b/>
          <w:bCs/>
        </w:rPr>
        <w:tab/>
        <w:t>DO REGISTRO POR APOSTILA</w:t>
      </w:r>
    </w:p>
    <w:p w14:paraId="4CD339E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14.1.A</w:t>
      </w:r>
      <w:r w:rsidRPr="004702DC">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5E6136F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14.1.A.1</w:t>
      </w:r>
      <w:r w:rsidRPr="004702DC">
        <w:rPr>
          <w:rFonts w:ascii="Times New Roman" w:hAnsi="Times New Roman"/>
        </w:rPr>
        <w:tab/>
        <w:t>Variação do valor contratual para fazer face ao reajuste ou à repactuação de preços previstos no próprio contrato;</w:t>
      </w:r>
    </w:p>
    <w:p w14:paraId="5285CE8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14.1.A.2</w:t>
      </w:r>
      <w:r w:rsidRPr="004702DC">
        <w:rPr>
          <w:rFonts w:ascii="Times New Roman" w:hAnsi="Times New Roman"/>
        </w:rPr>
        <w:tab/>
        <w:t>Atualizações, compensações ou penalizações financeiras decorrentes das condições de pagamento previstas no contrato;</w:t>
      </w:r>
    </w:p>
    <w:p w14:paraId="72522C5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14.1.A.3</w:t>
      </w:r>
      <w:r w:rsidRPr="004702DC">
        <w:rPr>
          <w:rFonts w:ascii="Times New Roman" w:hAnsi="Times New Roman"/>
        </w:rPr>
        <w:tab/>
        <w:t>Alterações na razão ou na denominação social do contratado;</w:t>
      </w:r>
    </w:p>
    <w:p w14:paraId="557B46F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14.1.A.4</w:t>
      </w:r>
      <w:r w:rsidRPr="004702DC">
        <w:rPr>
          <w:rFonts w:ascii="Times New Roman" w:hAnsi="Times New Roman"/>
        </w:rPr>
        <w:tab/>
        <w:t>Empenho de dotações orçamentárias.</w:t>
      </w:r>
    </w:p>
    <w:p w14:paraId="755E5143"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3E6067E2"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15</w:t>
      </w:r>
      <w:r w:rsidRPr="004702DC">
        <w:rPr>
          <w:rFonts w:ascii="Times New Roman" w:hAnsi="Times New Roman"/>
          <w:b/>
          <w:bCs/>
        </w:rPr>
        <w:tab/>
        <w:t>DA ALTERAÇÃO DOS CONTRATOS</w:t>
      </w:r>
    </w:p>
    <w:p w14:paraId="137E1C5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15.1.A</w:t>
      </w:r>
      <w:r w:rsidRPr="004702DC">
        <w:rPr>
          <w:rFonts w:ascii="Times New Roman" w:hAnsi="Times New Roman"/>
        </w:rPr>
        <w:tab/>
        <w:t>Os contratos poderão ser alterados, com as devidas justificativas, nos seguintes casos:</w:t>
      </w:r>
    </w:p>
    <w:p w14:paraId="6812549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15.1.A.1</w:t>
      </w:r>
      <w:r w:rsidRPr="004702DC">
        <w:rPr>
          <w:rFonts w:ascii="Times New Roman" w:hAnsi="Times New Roman"/>
        </w:rPr>
        <w:tab/>
        <w:t>Unilateralmente pela Administração:</w:t>
      </w:r>
    </w:p>
    <w:p w14:paraId="224482B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15.1.A.1.1</w:t>
      </w:r>
      <w:r w:rsidRPr="004702DC">
        <w:rPr>
          <w:rFonts w:ascii="Times New Roman" w:hAnsi="Times New Roman"/>
        </w:rPr>
        <w:tab/>
        <w:t>Quando houver modificação do projeto ou das especificações, para melhor adequação técnica a seus objetivos, desde que não transfigure o objeto da contratação;</w:t>
      </w:r>
    </w:p>
    <w:p w14:paraId="3957A07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15.1.A.1.2</w:t>
      </w:r>
      <w:r w:rsidRPr="004702DC">
        <w:rPr>
          <w:rFonts w:ascii="Times New Roman" w:hAnsi="Times New Roman"/>
        </w:rPr>
        <w:tab/>
        <w:t>Quando for necessária a modificação do valor contratual em decorrência de acréscimo ou diminuição quantitativa de seu objeto, desde que este não se transfigure.</w:t>
      </w:r>
    </w:p>
    <w:p w14:paraId="71B3C3F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15.1.A.1.3</w:t>
      </w:r>
      <w:r w:rsidRPr="004702DC">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18724A5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15.1.A.2</w:t>
      </w:r>
      <w:r w:rsidRPr="004702DC">
        <w:rPr>
          <w:rFonts w:ascii="Times New Roman" w:hAnsi="Times New Roman"/>
        </w:rPr>
        <w:tab/>
        <w:t>Por acordo entre as partes:</w:t>
      </w:r>
    </w:p>
    <w:p w14:paraId="739B345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15.1.A.2.1</w:t>
      </w:r>
      <w:r w:rsidRPr="004702DC">
        <w:rPr>
          <w:rFonts w:ascii="Times New Roman" w:hAnsi="Times New Roman"/>
        </w:rPr>
        <w:tab/>
        <w:t>Quando conveniente a substituição da garantia de execução;</w:t>
      </w:r>
    </w:p>
    <w:p w14:paraId="2433B8B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15.1.A.2.2</w:t>
      </w:r>
      <w:r w:rsidRPr="004702DC">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6F40EBB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15.1.A.2.3</w:t>
      </w:r>
      <w:r w:rsidRPr="004702DC">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289F92AA"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lastRenderedPageBreak/>
        <w:t>15.1.A.2.4</w:t>
      </w:r>
      <w:r w:rsidRPr="004702DC">
        <w:rPr>
          <w:rFonts w:ascii="Times New Roman" w:hAnsi="Times New Roman"/>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0CCA4CD1"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15.1.B</w:t>
      </w:r>
      <w:r w:rsidRPr="004702DC">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47F1A539"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15.1.C</w:t>
      </w:r>
      <w:r w:rsidRPr="004702DC">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1C5C577F"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15.1.D</w:t>
      </w:r>
      <w:r w:rsidRPr="004702DC">
        <w:rPr>
          <w:rFonts w:ascii="Times New Roman" w:hAnsi="Times New Roman"/>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1D956A2C"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15.1.E</w:t>
      </w:r>
      <w:r w:rsidRPr="004702DC">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0816D4F5"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15.1.F</w:t>
      </w:r>
      <w:r w:rsidRPr="004702DC">
        <w:rPr>
          <w:rFonts w:ascii="Times New Roman" w:hAnsi="Times New Roman"/>
        </w:rPr>
        <w:tab/>
        <w:t>Antes de prorrogar o prazo de vigência do contrato em termo aditivo,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6EF46C9B" w14:textId="77777777" w:rsidR="008013E3" w:rsidRDefault="008013E3" w:rsidP="004702DC">
      <w:pPr>
        <w:tabs>
          <w:tab w:val="left" w:pos="426"/>
          <w:tab w:val="left" w:pos="993"/>
        </w:tabs>
        <w:spacing w:after="0" w:line="360" w:lineRule="auto"/>
        <w:jc w:val="both"/>
        <w:rPr>
          <w:rFonts w:ascii="Times New Roman" w:hAnsi="Times New Roman"/>
        </w:rPr>
      </w:pPr>
    </w:p>
    <w:p w14:paraId="31F75997"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16</w:t>
      </w:r>
      <w:r w:rsidRPr="004702DC">
        <w:rPr>
          <w:rFonts w:ascii="Times New Roman" w:hAnsi="Times New Roman"/>
          <w:b/>
          <w:bCs/>
        </w:rPr>
        <w:tab/>
        <w:t xml:space="preserve"> DA EXECUÇÃO, FISCALIZAÇÃO E CONTROLE EXECUTIVO DOS  CONTRATOS</w:t>
      </w:r>
    </w:p>
    <w:p w14:paraId="7934C341"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16.1.A</w:t>
      </w:r>
      <w:r w:rsidRPr="004702DC">
        <w:rPr>
          <w:rFonts w:ascii="Times New Roman" w:hAnsi="Times New Roman"/>
        </w:rPr>
        <w:tab/>
        <w:t>Os contratos administrativos deverão possuir dois servidores públicos designados a atuarem como fiscal de contrato e gestor de contrato, nos termos do regulamento municipal.</w:t>
      </w:r>
    </w:p>
    <w:p w14:paraId="783386CD" w14:textId="77777777" w:rsidR="00863B07" w:rsidRPr="004702DC" w:rsidRDefault="00863B07" w:rsidP="004702DC">
      <w:pPr>
        <w:tabs>
          <w:tab w:val="left" w:pos="426"/>
          <w:tab w:val="left" w:pos="709"/>
        </w:tabs>
        <w:spacing w:after="0" w:line="360" w:lineRule="auto"/>
        <w:jc w:val="both"/>
        <w:rPr>
          <w:rFonts w:ascii="Times New Roman" w:hAnsi="Times New Roman"/>
          <w:b/>
          <w:bCs/>
        </w:rPr>
      </w:pPr>
    </w:p>
    <w:p w14:paraId="6BC75FC7" w14:textId="77777777" w:rsidR="008013E3" w:rsidRPr="004702DC" w:rsidRDefault="008013E3" w:rsidP="004702DC">
      <w:pPr>
        <w:tabs>
          <w:tab w:val="left" w:pos="426"/>
          <w:tab w:val="left" w:pos="709"/>
        </w:tabs>
        <w:spacing w:after="0" w:line="360" w:lineRule="auto"/>
        <w:jc w:val="both"/>
        <w:rPr>
          <w:rFonts w:ascii="Times New Roman" w:hAnsi="Times New Roman"/>
          <w:b/>
          <w:bCs/>
        </w:rPr>
      </w:pPr>
      <w:r w:rsidRPr="004702DC">
        <w:rPr>
          <w:rFonts w:ascii="Times New Roman" w:hAnsi="Times New Roman"/>
          <w:b/>
          <w:bCs/>
        </w:rPr>
        <w:t>16.2</w:t>
      </w:r>
      <w:r w:rsidRPr="004702DC">
        <w:rPr>
          <w:rFonts w:ascii="Times New Roman" w:hAnsi="Times New Roman"/>
          <w:b/>
          <w:bCs/>
        </w:rPr>
        <w:tab/>
        <w:t>DA PUBLICIZAÇÃO DOS CONTRATOS</w:t>
      </w:r>
    </w:p>
    <w:p w14:paraId="5AB2587E"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16.2.A</w:t>
      </w:r>
      <w:r w:rsidRPr="004702DC">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06F9B5B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16.2.B</w:t>
      </w:r>
      <w:r w:rsidRPr="004702DC">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34BCDC16"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lastRenderedPageBreak/>
        <w:t>16.2.C</w:t>
      </w:r>
      <w:r w:rsidRPr="004702DC">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4C541115" w14:textId="77777777" w:rsidR="004702DC" w:rsidRPr="004702DC" w:rsidRDefault="004702DC" w:rsidP="004702DC">
      <w:pPr>
        <w:tabs>
          <w:tab w:val="left" w:pos="426"/>
          <w:tab w:val="left" w:pos="993"/>
        </w:tabs>
        <w:spacing w:after="0" w:line="360" w:lineRule="auto"/>
        <w:jc w:val="both"/>
        <w:rPr>
          <w:rFonts w:ascii="Times New Roman" w:hAnsi="Times New Roman"/>
        </w:rPr>
      </w:pPr>
    </w:p>
    <w:p w14:paraId="50202B58"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17</w:t>
      </w:r>
      <w:r w:rsidRPr="004702DC">
        <w:rPr>
          <w:rFonts w:ascii="Times New Roman" w:hAnsi="Times New Roman"/>
          <w:b/>
          <w:bCs/>
        </w:rPr>
        <w:tab/>
        <w:t>DO REAJUSTAMENTO</w:t>
      </w:r>
    </w:p>
    <w:p w14:paraId="7D2BAB3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17.1</w:t>
      </w:r>
      <w:r w:rsidRPr="004702DC">
        <w:rPr>
          <w:rFonts w:ascii="Times New Roman" w:hAnsi="Times New Roman"/>
        </w:rPr>
        <w:tab/>
        <w:t>REAJUSTAMENTO EM SENTIDO ESTRITO</w:t>
      </w:r>
    </w:p>
    <w:p w14:paraId="0F53DABC"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17.1.A</w:t>
      </w:r>
      <w:r w:rsidRPr="004702DC">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1EFB270E"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17.1.B</w:t>
      </w:r>
      <w:r w:rsidRPr="004702DC">
        <w:rPr>
          <w:rFonts w:ascii="Times New Roman" w:hAnsi="Times New Roman"/>
        </w:rPr>
        <w:tab/>
        <w:t>A data-base estará vinculada à data do orçamento estimado e adjudicado ao licitante vencedor.</w:t>
      </w:r>
    </w:p>
    <w:p w14:paraId="241605E0"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17.1.C</w:t>
      </w:r>
      <w:r w:rsidRPr="004702DC">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7BEC2848"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17.1.D</w:t>
      </w:r>
      <w:r w:rsidRPr="004702DC">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2DD23E0E" w14:textId="77777777" w:rsidR="001C5E45" w:rsidRPr="004702DC" w:rsidRDefault="001C5E45" w:rsidP="004702DC">
      <w:pPr>
        <w:tabs>
          <w:tab w:val="left" w:pos="426"/>
          <w:tab w:val="left" w:pos="993"/>
        </w:tabs>
        <w:spacing w:after="0" w:line="360" w:lineRule="auto"/>
        <w:jc w:val="both"/>
        <w:rPr>
          <w:rFonts w:ascii="Times New Roman" w:hAnsi="Times New Roman"/>
          <w:b/>
          <w:bCs/>
        </w:rPr>
      </w:pPr>
    </w:p>
    <w:p w14:paraId="75A36823"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18</w:t>
      </w:r>
      <w:r w:rsidRPr="004702DC">
        <w:rPr>
          <w:rFonts w:ascii="Times New Roman" w:hAnsi="Times New Roman"/>
          <w:b/>
          <w:bCs/>
        </w:rPr>
        <w:tab/>
        <w:t>DO PAGAMENTO E DA DOTAÇÃO ORÇAMENTÁRIA</w:t>
      </w:r>
    </w:p>
    <w:p w14:paraId="18DF0AB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18.1</w:t>
      </w:r>
      <w:r w:rsidRPr="004702DC">
        <w:rPr>
          <w:rFonts w:ascii="Times New Roman" w:hAnsi="Times New Roman"/>
        </w:rPr>
        <w:tab/>
        <w:t>Os pagamentos se darão em etapas de acordo com o desembolso de operação de crédito realizada através do agente financeiro contratado pela Administração Municipal e/ou conforme convênio (federal ou estadual), bem como nos termos da medição dos eventos previstos no (s) projeto (s) da Administração, anexo ao edital, vinculados ao cronograma físico-financeiro de desembolso orçado, nas rubricas: Código R.</w:t>
      </w:r>
    </w:p>
    <w:p w14:paraId="3FABD09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18.2</w:t>
      </w:r>
      <w:r w:rsidRPr="004702DC">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3D6E528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18.3</w:t>
      </w:r>
      <w:r w:rsidRPr="004702DC">
        <w:rPr>
          <w:rFonts w:ascii="Times New Roman" w:hAnsi="Times New Roman"/>
        </w:rPr>
        <w:tab/>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4C61C45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18.4</w:t>
      </w:r>
      <w:r w:rsidRPr="004702DC">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5DB509C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18.5</w:t>
      </w:r>
      <w:r w:rsidRPr="004702DC">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0544F389"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413F72E3"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19</w:t>
      </w:r>
      <w:r w:rsidRPr="004702DC">
        <w:rPr>
          <w:rFonts w:ascii="Times New Roman" w:hAnsi="Times New Roman"/>
          <w:b/>
          <w:bCs/>
        </w:rPr>
        <w:tab/>
        <w:t>DAS INFRAÇÕES LICITATÓRIAS E CONTRATUAIS</w:t>
      </w:r>
    </w:p>
    <w:p w14:paraId="3A27371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19.1</w:t>
      </w:r>
      <w:r w:rsidRPr="004702DC">
        <w:rPr>
          <w:rFonts w:ascii="Times New Roman" w:hAnsi="Times New Roman"/>
        </w:rPr>
        <w:tab/>
        <w:t>O licitante ou o contratado será responsabilizado administrativamente pelas seguintes infrações</w:t>
      </w:r>
    </w:p>
    <w:p w14:paraId="0D7887C2"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19.1.A</w:t>
      </w:r>
      <w:r w:rsidRPr="004702DC">
        <w:rPr>
          <w:rFonts w:ascii="Times New Roman" w:hAnsi="Times New Roman"/>
        </w:rPr>
        <w:tab/>
        <w:t xml:space="preserve"> Dar causa à inexecução parcial do contrato;</w:t>
      </w:r>
    </w:p>
    <w:p w14:paraId="63FCC54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19.1.B</w:t>
      </w:r>
      <w:r w:rsidRPr="004702DC">
        <w:rPr>
          <w:rFonts w:ascii="Times New Roman" w:hAnsi="Times New Roman"/>
        </w:rPr>
        <w:tab/>
        <w:t xml:space="preserve"> Dar causa à inexecução parcial do contrato que cause grave dano à Administração, ao funcionamento dos serviços públicos ou ao interesse coletivo;</w:t>
      </w:r>
    </w:p>
    <w:p w14:paraId="7328867C"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19.1.C</w:t>
      </w:r>
      <w:r w:rsidRPr="004702DC">
        <w:rPr>
          <w:rFonts w:ascii="Times New Roman" w:hAnsi="Times New Roman"/>
        </w:rPr>
        <w:tab/>
        <w:t xml:space="preserve"> Dar causa à inexecução total do contrato;</w:t>
      </w:r>
    </w:p>
    <w:p w14:paraId="74BC3981"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19.1.D</w:t>
      </w:r>
      <w:r w:rsidRPr="004702DC">
        <w:rPr>
          <w:rFonts w:ascii="Times New Roman" w:hAnsi="Times New Roman"/>
        </w:rPr>
        <w:tab/>
        <w:t xml:space="preserve"> Deixar de entregar a documentação exigida para o certame;</w:t>
      </w:r>
    </w:p>
    <w:p w14:paraId="73F710CE"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19.1.E</w:t>
      </w:r>
      <w:r w:rsidRPr="004702DC">
        <w:rPr>
          <w:rFonts w:ascii="Times New Roman" w:hAnsi="Times New Roman"/>
        </w:rPr>
        <w:tab/>
        <w:t xml:space="preserve"> Não manter a proposta, salvo em decorrência de fato superveniente devidamente justificado;</w:t>
      </w:r>
    </w:p>
    <w:p w14:paraId="684CB448"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19.1.F</w:t>
      </w:r>
      <w:r w:rsidRPr="004702DC">
        <w:rPr>
          <w:rFonts w:ascii="Times New Roman" w:hAnsi="Times New Roman"/>
        </w:rPr>
        <w:tab/>
        <w:t>Não celebrar o contrato ou não entregar a documentação exigida para a contratação, quando convocado dentro do prazo de validade de sua proposta;</w:t>
      </w:r>
    </w:p>
    <w:p w14:paraId="61AD1B5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19.1.G</w:t>
      </w:r>
      <w:r w:rsidRPr="004702DC">
        <w:rPr>
          <w:rFonts w:ascii="Times New Roman" w:hAnsi="Times New Roman"/>
        </w:rPr>
        <w:tab/>
        <w:t>Ensejar o retardamento da execução ou da entrega do objeto da licitação sem motivo justificado;</w:t>
      </w:r>
    </w:p>
    <w:p w14:paraId="48FE31F1"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19.1.H</w:t>
      </w:r>
      <w:r w:rsidRPr="004702DC">
        <w:rPr>
          <w:rFonts w:ascii="Times New Roman" w:hAnsi="Times New Roman"/>
        </w:rPr>
        <w:tab/>
        <w:t xml:space="preserve"> Apresentar declaração ou documentação falsa exigida para o certame ou prestar declaração falsa durante a licitação ou a execução do contrato;</w:t>
      </w:r>
    </w:p>
    <w:p w14:paraId="5ACECEE1"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19.1.I</w:t>
      </w:r>
      <w:r w:rsidRPr="004702DC">
        <w:rPr>
          <w:rFonts w:ascii="Times New Roman" w:hAnsi="Times New Roman"/>
        </w:rPr>
        <w:tab/>
        <w:t>Fraudar a licitação ou praticar ato fraudulento na execução do contrato;</w:t>
      </w:r>
    </w:p>
    <w:p w14:paraId="4AE36FE5"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19.1.J</w:t>
      </w:r>
      <w:r w:rsidRPr="004702DC">
        <w:rPr>
          <w:rFonts w:ascii="Times New Roman" w:hAnsi="Times New Roman"/>
        </w:rPr>
        <w:tab/>
        <w:t>Comportar-se de modo inidôneo ou cometer fraude de qualquer natureza;</w:t>
      </w:r>
    </w:p>
    <w:p w14:paraId="12487C16"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19.1.K</w:t>
      </w:r>
      <w:r w:rsidRPr="004702DC">
        <w:rPr>
          <w:rFonts w:ascii="Times New Roman" w:hAnsi="Times New Roman"/>
        </w:rPr>
        <w:tab/>
        <w:t xml:space="preserve"> Praticar atos ilícitos com vistas a frustrar os objetivos da licitação;</w:t>
      </w:r>
    </w:p>
    <w:p w14:paraId="01CD0DF2"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19.1.L</w:t>
      </w:r>
      <w:r w:rsidRPr="004702DC">
        <w:rPr>
          <w:rFonts w:ascii="Times New Roman" w:hAnsi="Times New Roman"/>
        </w:rPr>
        <w:tab/>
        <w:t>Praticar ato lesivo previsto no art. 5º da Lei nº 12.846, de 1º de agosto de 2013.</w:t>
      </w:r>
    </w:p>
    <w:p w14:paraId="329CA800"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3EE5CC7D"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20</w:t>
      </w:r>
      <w:r w:rsidRPr="004702DC">
        <w:rPr>
          <w:rFonts w:ascii="Times New Roman" w:hAnsi="Times New Roman"/>
          <w:b/>
          <w:bCs/>
        </w:rPr>
        <w:tab/>
        <w:t>DAS PENALIDADES</w:t>
      </w:r>
    </w:p>
    <w:p w14:paraId="10E2A2A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20.1</w:t>
      </w:r>
      <w:r w:rsidRPr="004702DC">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61862F23" w14:textId="77777777" w:rsidR="004702DC" w:rsidRDefault="004702DC" w:rsidP="004702DC">
      <w:pPr>
        <w:tabs>
          <w:tab w:val="left" w:pos="426"/>
          <w:tab w:val="left" w:pos="993"/>
        </w:tabs>
        <w:spacing w:after="0" w:line="360" w:lineRule="auto"/>
        <w:jc w:val="both"/>
        <w:rPr>
          <w:rFonts w:ascii="Times New Roman" w:hAnsi="Times New Roman"/>
          <w:b/>
          <w:bCs/>
        </w:rPr>
      </w:pPr>
    </w:p>
    <w:p w14:paraId="73CB4F71"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21</w:t>
      </w:r>
      <w:r w:rsidRPr="004702DC">
        <w:rPr>
          <w:rFonts w:ascii="Times New Roman" w:hAnsi="Times New Roman"/>
          <w:b/>
          <w:bCs/>
        </w:rPr>
        <w:tab/>
        <w:t>ADVERTÊNCIA</w:t>
      </w:r>
    </w:p>
    <w:p w14:paraId="59B39A4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21.1.A</w:t>
      </w:r>
      <w:r w:rsidRPr="004702DC">
        <w:rPr>
          <w:rFonts w:ascii="Times New Roman" w:hAnsi="Times New Roman"/>
        </w:rPr>
        <w:tab/>
        <w:t>A advertência será aplicada exclusivamente nos casos em que a CONTRATADA der causa à inexecução do contrato, nos termos do art. 156, §1º, e art. 155, inciso I, da Lei nº 14.133/2021.</w:t>
      </w:r>
    </w:p>
    <w:p w14:paraId="5A33B711" w14:textId="77777777" w:rsidR="004702DC" w:rsidRPr="004702DC" w:rsidRDefault="004702DC" w:rsidP="004702DC">
      <w:pPr>
        <w:tabs>
          <w:tab w:val="left" w:pos="426"/>
          <w:tab w:val="left" w:pos="993"/>
        </w:tabs>
        <w:spacing w:after="0" w:line="360" w:lineRule="auto"/>
        <w:jc w:val="both"/>
        <w:rPr>
          <w:rFonts w:ascii="Times New Roman" w:hAnsi="Times New Roman"/>
          <w:b/>
          <w:bCs/>
        </w:rPr>
      </w:pPr>
    </w:p>
    <w:p w14:paraId="0D02F65F"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22</w:t>
      </w:r>
      <w:r w:rsidRPr="004702DC">
        <w:rPr>
          <w:rFonts w:ascii="Times New Roman" w:hAnsi="Times New Roman"/>
          <w:b/>
          <w:bCs/>
        </w:rPr>
        <w:tab/>
        <w:t>MULTA</w:t>
      </w:r>
    </w:p>
    <w:p w14:paraId="45B26344"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22.1.A</w:t>
      </w:r>
      <w:r w:rsidRPr="004702DC">
        <w:rPr>
          <w:rFonts w:ascii="Times New Roman" w:hAnsi="Times New Roman"/>
        </w:rPr>
        <w:tab/>
        <w:t xml:space="preserve"> Pelo atraso injustificado na execução dos serviços, será aplicada multa de 0,1% (zero vírgula um por cento) ao dia de atraso, calculado sobre o valor total do contrato.</w:t>
      </w:r>
    </w:p>
    <w:p w14:paraId="67970FDA"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lastRenderedPageBreak/>
        <w:t>22.1.B</w:t>
      </w:r>
      <w:r w:rsidRPr="004702DC">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29480A78"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22.1.C</w:t>
      </w:r>
      <w:r w:rsidRPr="004702DC">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4BC66320"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22.1.D</w:t>
      </w:r>
      <w:r w:rsidRPr="004702DC">
        <w:rPr>
          <w:rFonts w:ascii="Times New Roman" w:hAnsi="Times New Roman"/>
        </w:rPr>
        <w:tab/>
        <w:t>A multa não impede que o CONTRATANTE rescinda unilateralmente este contrato e aplique outras sanções.</w:t>
      </w:r>
    </w:p>
    <w:p w14:paraId="14D5B20C"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22.1.E</w:t>
      </w:r>
      <w:r w:rsidRPr="004702DC">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651C2DA8"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22.1.F</w:t>
      </w:r>
      <w:r w:rsidRPr="004702DC">
        <w:rPr>
          <w:rFonts w:ascii="Times New Roman" w:hAnsi="Times New Roman"/>
        </w:rPr>
        <w:tab/>
        <w:t>Da aplicação de qualquer multa será a CONTRATADA intimada para recolhê-la aos cofres do CONTRATANTE no prazo de trinta dias úteis.</w:t>
      </w:r>
    </w:p>
    <w:p w14:paraId="051061D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22.1.G</w:t>
      </w:r>
      <w:r w:rsidRPr="004702DC">
        <w:rPr>
          <w:rFonts w:ascii="Times New Roman" w:hAnsi="Times New Roman"/>
        </w:rPr>
        <w:tab/>
        <w:t>O montante de multas aplicadas à CONTRATADA não poderá ultrapassar a 30% (trinta por cento) do valor global do contrato, nos termos do art. 156, §3º, da Lei nº 14.133/2021.</w:t>
      </w:r>
    </w:p>
    <w:p w14:paraId="60857C52"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7BFF371E"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23</w:t>
      </w:r>
      <w:r w:rsidRPr="004702DC">
        <w:rPr>
          <w:rFonts w:ascii="Times New Roman" w:hAnsi="Times New Roman"/>
          <w:b/>
          <w:bCs/>
        </w:rPr>
        <w:tab/>
        <w:t>IMPEDIMENTO DE LICITAR E CONTRATAR</w:t>
      </w:r>
    </w:p>
    <w:p w14:paraId="08F2783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23.1.A</w:t>
      </w:r>
      <w:r w:rsidRPr="004702DC">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58FB2C80" w14:textId="77777777" w:rsidR="00863B07" w:rsidRPr="004702DC" w:rsidRDefault="00863B07" w:rsidP="004702DC">
      <w:pPr>
        <w:tabs>
          <w:tab w:val="left" w:pos="426"/>
          <w:tab w:val="left" w:pos="993"/>
        </w:tabs>
        <w:spacing w:after="0" w:line="360" w:lineRule="auto"/>
        <w:jc w:val="both"/>
        <w:rPr>
          <w:rFonts w:ascii="Times New Roman" w:hAnsi="Times New Roman"/>
        </w:rPr>
      </w:pPr>
    </w:p>
    <w:p w14:paraId="36E705C3"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24</w:t>
      </w:r>
      <w:r w:rsidRPr="004702DC">
        <w:rPr>
          <w:rFonts w:ascii="Times New Roman" w:hAnsi="Times New Roman"/>
          <w:b/>
          <w:bCs/>
        </w:rPr>
        <w:tab/>
        <w:t>DECLARAÇÃO DE INIDONEIDADE PARA LICITAR E CONTRATAR</w:t>
      </w:r>
    </w:p>
    <w:p w14:paraId="57D4ECD2"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24.1.A</w:t>
      </w:r>
      <w:r w:rsidRPr="004702DC">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1E8E0C1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24.2</w:t>
      </w:r>
      <w:r w:rsidRPr="004702DC">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4A733D2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24.3</w:t>
      </w:r>
      <w:r w:rsidRPr="004702DC">
        <w:rPr>
          <w:rFonts w:ascii="Times New Roman" w:hAnsi="Times New Roman"/>
        </w:rPr>
        <w:tab/>
        <w:t>Nenhum pagamento será efetuado à CONTRATADA se esta deixar de recolher qualquer multa que lhe for imposta, dentro do prazo previsto.</w:t>
      </w:r>
    </w:p>
    <w:p w14:paraId="41FDD6B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24.4</w:t>
      </w:r>
      <w:r w:rsidRPr="004702DC">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4223D4C5"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73A667AC"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25</w:t>
      </w:r>
      <w:r w:rsidRPr="004702DC">
        <w:rPr>
          <w:rFonts w:ascii="Times New Roman" w:hAnsi="Times New Roman"/>
          <w:b/>
          <w:bCs/>
        </w:rPr>
        <w:tab/>
        <w:t>DA EXTINÇÃO DO CONTRATO</w:t>
      </w:r>
    </w:p>
    <w:p w14:paraId="51E4371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25.1</w:t>
      </w:r>
      <w:r w:rsidRPr="004702DC">
        <w:rPr>
          <w:rFonts w:ascii="Times New Roman" w:hAnsi="Times New Roman"/>
        </w:rPr>
        <w:tab/>
        <w:t>Constituirão motivos para extinção do contrato, a qual deverá ser formalmente motivada nos autos do processo, assegurados o contraditório e a ampla defesa, às seguintes situações:</w:t>
      </w:r>
    </w:p>
    <w:p w14:paraId="3B21F560"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25.1.A</w:t>
      </w:r>
      <w:r w:rsidRPr="004702DC">
        <w:rPr>
          <w:rFonts w:ascii="Times New Roman" w:hAnsi="Times New Roman"/>
        </w:rPr>
        <w:tab/>
        <w:t>Não cumprimento ou cumprimento irregular de normas editalícias ou de cláusulas contratuais, de especificações, de projetos ou de prazos;</w:t>
      </w:r>
    </w:p>
    <w:p w14:paraId="20CF2810"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25.1.B</w:t>
      </w:r>
      <w:r w:rsidRPr="004702DC">
        <w:rPr>
          <w:rFonts w:ascii="Times New Roman" w:hAnsi="Times New Roman"/>
        </w:rPr>
        <w:tab/>
        <w:t>Desatendimento das determinações regulares emitidas pela autoridade designada para acompanhar e fiscalizar sua execução ou por autoridade superior;</w:t>
      </w:r>
    </w:p>
    <w:p w14:paraId="4640AC8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25.1.C</w:t>
      </w:r>
      <w:r w:rsidRPr="004702DC">
        <w:rPr>
          <w:rFonts w:ascii="Times New Roman" w:hAnsi="Times New Roman"/>
        </w:rPr>
        <w:tab/>
        <w:t>Alteração social ou modificação da finalidade ou da estrutura da empresa que restrinja sua capacidade de concluir o contrato;</w:t>
      </w:r>
    </w:p>
    <w:p w14:paraId="3A279228"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25.1.D</w:t>
      </w:r>
      <w:r w:rsidRPr="004702DC">
        <w:rPr>
          <w:rFonts w:ascii="Times New Roman" w:hAnsi="Times New Roman"/>
        </w:rPr>
        <w:tab/>
        <w:t>Decretação de falência ou de insolvência civil, dissolução da sociedade ou falecimento do contratado;</w:t>
      </w:r>
    </w:p>
    <w:p w14:paraId="1B1EDD94"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25.1.E</w:t>
      </w:r>
      <w:r w:rsidRPr="004702DC">
        <w:rPr>
          <w:rFonts w:ascii="Times New Roman" w:hAnsi="Times New Roman"/>
        </w:rPr>
        <w:tab/>
        <w:t>Caso fortuito ou força maior, regularmente comprovados, impeditivos da execução do contrato;</w:t>
      </w:r>
    </w:p>
    <w:p w14:paraId="0A27307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25.1.F</w:t>
      </w:r>
      <w:r w:rsidRPr="004702DC">
        <w:rPr>
          <w:rFonts w:ascii="Times New Roman" w:hAnsi="Times New Roman"/>
        </w:rPr>
        <w:tab/>
        <w:t>Atraso na obtenção da licença ambiental, ou impossibilidade de obtê-la, ou alteração substancial do anteprojeto que dela resultar, ainda que obtida no prazo previsto;</w:t>
      </w:r>
    </w:p>
    <w:p w14:paraId="1C7AF37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25.1.G</w:t>
      </w:r>
      <w:r w:rsidRPr="004702DC">
        <w:rPr>
          <w:rFonts w:ascii="Times New Roman" w:hAnsi="Times New Roman"/>
        </w:rPr>
        <w:tab/>
        <w:t>Atraso na liberação das áreas sujeitas a desapropriação, a desocupação ou a servidão administrativa, ou impossibilidade de liberação dessas áreas;</w:t>
      </w:r>
    </w:p>
    <w:p w14:paraId="33DAD27B"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25.1.H</w:t>
      </w:r>
      <w:r w:rsidRPr="004702DC">
        <w:rPr>
          <w:rFonts w:ascii="Times New Roman" w:hAnsi="Times New Roman"/>
        </w:rPr>
        <w:tab/>
        <w:t>Razões de interesse público, justificadas pela autoridade máxima do órgão ou da entidade contratante;</w:t>
      </w:r>
    </w:p>
    <w:p w14:paraId="6CC97FA3" w14:textId="77777777" w:rsidR="008013E3"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25.1.I</w:t>
      </w:r>
      <w:r w:rsidRPr="004702DC">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093290F2" w14:textId="77777777" w:rsidR="004702DC" w:rsidRPr="004702DC" w:rsidRDefault="004702DC" w:rsidP="004702DC">
      <w:pPr>
        <w:tabs>
          <w:tab w:val="left" w:pos="426"/>
          <w:tab w:val="left" w:pos="709"/>
        </w:tabs>
        <w:spacing w:after="0" w:line="360" w:lineRule="auto"/>
        <w:jc w:val="both"/>
        <w:rPr>
          <w:rFonts w:ascii="Times New Roman" w:hAnsi="Times New Roman"/>
        </w:rPr>
      </w:pPr>
    </w:p>
    <w:p w14:paraId="73EF49C9"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26</w:t>
      </w:r>
      <w:r w:rsidRPr="004702DC">
        <w:rPr>
          <w:rFonts w:ascii="Times New Roman" w:hAnsi="Times New Roman"/>
          <w:b/>
          <w:bCs/>
        </w:rPr>
        <w:tab/>
        <w:t>DA FORMA DE EXTINÇÃO CONTRATUAL</w:t>
      </w:r>
    </w:p>
    <w:p w14:paraId="3DEE94DD" w14:textId="77777777" w:rsidR="008013E3" w:rsidRPr="004702DC" w:rsidRDefault="008013E3" w:rsidP="004702DC">
      <w:pPr>
        <w:tabs>
          <w:tab w:val="left" w:pos="426"/>
          <w:tab w:val="left" w:pos="851"/>
        </w:tabs>
        <w:spacing w:after="0" w:line="360" w:lineRule="auto"/>
        <w:jc w:val="both"/>
        <w:rPr>
          <w:rFonts w:ascii="Times New Roman" w:hAnsi="Times New Roman"/>
        </w:rPr>
      </w:pPr>
      <w:r w:rsidRPr="004702DC">
        <w:rPr>
          <w:rFonts w:ascii="Times New Roman" w:hAnsi="Times New Roman"/>
        </w:rPr>
        <w:t>26.1.A</w:t>
      </w:r>
      <w:r w:rsidRPr="004702DC">
        <w:rPr>
          <w:rFonts w:ascii="Times New Roman" w:hAnsi="Times New Roman"/>
        </w:rPr>
        <w:tab/>
        <w:t>A extinção do contrato poderá ser:</w:t>
      </w:r>
    </w:p>
    <w:p w14:paraId="04D1AB0B" w14:textId="77777777" w:rsidR="008013E3" w:rsidRPr="004702DC" w:rsidRDefault="008013E3" w:rsidP="004702DC">
      <w:pPr>
        <w:tabs>
          <w:tab w:val="left" w:pos="426"/>
          <w:tab w:val="left" w:pos="851"/>
        </w:tabs>
        <w:spacing w:after="0" w:line="360" w:lineRule="auto"/>
        <w:jc w:val="both"/>
        <w:rPr>
          <w:rFonts w:ascii="Times New Roman" w:hAnsi="Times New Roman"/>
        </w:rPr>
      </w:pPr>
      <w:r w:rsidRPr="004702DC">
        <w:rPr>
          <w:rFonts w:ascii="Times New Roman" w:hAnsi="Times New Roman"/>
        </w:rPr>
        <w:t>26.1.A.1</w:t>
      </w:r>
      <w:r w:rsidRPr="004702DC">
        <w:rPr>
          <w:rFonts w:ascii="Times New Roman" w:hAnsi="Times New Roman"/>
        </w:rPr>
        <w:tab/>
        <w:t>Determinada por ato unilateral e escrito da Administração, exceto no caso de descumprimento decorrente de sua própria conduta;</w:t>
      </w:r>
    </w:p>
    <w:p w14:paraId="7A9B86C8" w14:textId="77777777" w:rsidR="008013E3" w:rsidRPr="004702DC" w:rsidRDefault="008013E3" w:rsidP="004702DC">
      <w:pPr>
        <w:tabs>
          <w:tab w:val="left" w:pos="426"/>
          <w:tab w:val="left" w:pos="851"/>
        </w:tabs>
        <w:spacing w:after="0" w:line="360" w:lineRule="auto"/>
        <w:jc w:val="both"/>
        <w:rPr>
          <w:rFonts w:ascii="Times New Roman" w:hAnsi="Times New Roman"/>
        </w:rPr>
      </w:pPr>
      <w:r w:rsidRPr="004702DC">
        <w:rPr>
          <w:rFonts w:ascii="Times New Roman" w:hAnsi="Times New Roman"/>
        </w:rPr>
        <w:t>26.1.A.2</w:t>
      </w:r>
      <w:r w:rsidRPr="004702DC">
        <w:rPr>
          <w:rFonts w:ascii="Times New Roman" w:hAnsi="Times New Roman"/>
        </w:rPr>
        <w:tab/>
        <w:t>Consensual, por acordo entre as partes, por conciliação, por mediação ou por comitê de resolução de disputas, desde que haja interesse da Administração;</w:t>
      </w:r>
    </w:p>
    <w:p w14:paraId="3B8E92EE" w14:textId="77777777" w:rsidR="008013E3" w:rsidRPr="004702DC" w:rsidRDefault="008013E3" w:rsidP="004702DC">
      <w:pPr>
        <w:tabs>
          <w:tab w:val="left" w:pos="426"/>
          <w:tab w:val="left" w:pos="851"/>
        </w:tabs>
        <w:spacing w:after="0" w:line="360" w:lineRule="auto"/>
        <w:jc w:val="both"/>
        <w:rPr>
          <w:rFonts w:ascii="Times New Roman" w:hAnsi="Times New Roman"/>
        </w:rPr>
      </w:pPr>
      <w:r w:rsidRPr="004702DC">
        <w:rPr>
          <w:rFonts w:ascii="Times New Roman" w:hAnsi="Times New Roman"/>
        </w:rPr>
        <w:t>26.1.A.3</w:t>
      </w:r>
      <w:r w:rsidRPr="004702DC">
        <w:rPr>
          <w:rFonts w:ascii="Times New Roman" w:hAnsi="Times New Roman"/>
        </w:rPr>
        <w:tab/>
        <w:t>Determinada por decisão arbitral, em decorrência de cláusula compromissória ou compromisso arbitral, ou por decisão judicial.</w:t>
      </w:r>
    </w:p>
    <w:p w14:paraId="67A77A11" w14:textId="77777777" w:rsidR="008013E3" w:rsidRPr="004702DC" w:rsidRDefault="008013E3" w:rsidP="004702DC">
      <w:pPr>
        <w:tabs>
          <w:tab w:val="left" w:pos="426"/>
          <w:tab w:val="left" w:pos="851"/>
        </w:tabs>
        <w:spacing w:after="0" w:line="360" w:lineRule="auto"/>
        <w:jc w:val="both"/>
        <w:rPr>
          <w:rFonts w:ascii="Times New Roman" w:hAnsi="Times New Roman"/>
        </w:rPr>
      </w:pPr>
      <w:r w:rsidRPr="004702DC">
        <w:rPr>
          <w:rFonts w:ascii="Times New Roman" w:hAnsi="Times New Roman"/>
        </w:rPr>
        <w:t>26.1.B</w:t>
      </w:r>
      <w:r w:rsidRPr="004702DC">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1F02D49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AA171DA"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27</w:t>
      </w:r>
      <w:r w:rsidRPr="004702DC">
        <w:rPr>
          <w:rFonts w:ascii="Times New Roman" w:hAnsi="Times New Roman"/>
          <w:b/>
          <w:bCs/>
        </w:rPr>
        <w:tab/>
        <w:t>DO DIREITO DE RESCISÃO PELO CONTRATADO</w:t>
      </w:r>
    </w:p>
    <w:p w14:paraId="2E99945C"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27.1.A</w:t>
      </w:r>
      <w:r w:rsidRPr="004702DC">
        <w:rPr>
          <w:rFonts w:ascii="Times New Roman" w:hAnsi="Times New Roman"/>
        </w:rPr>
        <w:tab/>
        <w:t>O contratado terá direito à extinção do contrato nas seguintes hipóteses:</w:t>
      </w:r>
    </w:p>
    <w:p w14:paraId="54DD50EE" w14:textId="77777777" w:rsidR="008013E3" w:rsidRPr="004702DC" w:rsidRDefault="008013E3" w:rsidP="004702DC">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lastRenderedPageBreak/>
        <w:t>27.1.A.1</w:t>
      </w:r>
      <w:r w:rsidRPr="004702DC">
        <w:rPr>
          <w:rFonts w:ascii="Times New Roman" w:hAnsi="Times New Roman"/>
        </w:rPr>
        <w:tab/>
        <w:t>Supressão, por parte da Administração, de obras, serviços ou compras que acarrete modificação do valor inicial do contrato além do limite permitido no art. 125 desta Lei n.º 14.133/2021;</w:t>
      </w:r>
    </w:p>
    <w:p w14:paraId="4976AD8D" w14:textId="77777777" w:rsidR="008013E3" w:rsidRPr="004702DC" w:rsidRDefault="008013E3" w:rsidP="004702DC">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27.1.A.2</w:t>
      </w:r>
      <w:r w:rsidRPr="004702DC">
        <w:rPr>
          <w:rFonts w:ascii="Times New Roman" w:hAnsi="Times New Roman"/>
        </w:rPr>
        <w:tab/>
        <w:t>Suspensão de execução do contrato, por ordem escrita da Administração, por prazo superior a 3 (três) meses;</w:t>
      </w:r>
    </w:p>
    <w:p w14:paraId="68ECD40F" w14:textId="77777777" w:rsidR="008013E3" w:rsidRPr="004702DC" w:rsidRDefault="008013E3" w:rsidP="004702DC">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27.1.A.3</w:t>
      </w:r>
      <w:r w:rsidRPr="004702DC">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60903B7C" w14:textId="77777777" w:rsidR="008013E3" w:rsidRPr="004702DC" w:rsidRDefault="008013E3" w:rsidP="004702DC">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27.1.A.4</w:t>
      </w:r>
      <w:r w:rsidRPr="004702DC">
        <w:rPr>
          <w:rFonts w:ascii="Times New Roman" w:hAnsi="Times New Roman"/>
        </w:rPr>
        <w:tab/>
        <w:t>Atraso superior a 2 (dois) meses, contado da emissão da nota fiscal, dos pagamentos ou de parcelas de pagamentos devidos pela Administração por despesas de obras, serviços ou fornecimentos;</w:t>
      </w:r>
    </w:p>
    <w:p w14:paraId="1846DD70" w14:textId="77777777" w:rsidR="008013E3" w:rsidRPr="004702DC" w:rsidRDefault="008013E3" w:rsidP="004702DC">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27.1.A.5</w:t>
      </w:r>
      <w:r w:rsidRPr="004702DC">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71A9DFE9" w14:textId="77777777" w:rsidR="008013E3" w:rsidRPr="004702DC" w:rsidRDefault="008013E3" w:rsidP="004702DC">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pelo contrato à Administração relacionadas a desapropriação, a desocupação de áreas públicas ou a licenciamento ambiental.</w:t>
      </w:r>
    </w:p>
    <w:p w14:paraId="1CFFDFC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27.1.B</w:t>
      </w:r>
      <w:r w:rsidRPr="004702DC">
        <w:rPr>
          <w:rFonts w:ascii="Times New Roman" w:hAnsi="Times New Roman"/>
        </w:rPr>
        <w:tab/>
        <w:t>As hipóteses de extinção a que se referem os subitens 16.3.1.2, 16.3.1.3 e 16.3.1.4 observarão as seguintes disposições:</w:t>
      </w:r>
    </w:p>
    <w:p w14:paraId="1F3807E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27.1.B.1</w:t>
      </w:r>
      <w:r w:rsidRPr="004702DC">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43939DA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27.1.B.2</w:t>
      </w:r>
      <w:r w:rsidRPr="004702DC">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1114EC9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AC5F2B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28</w:t>
      </w:r>
      <w:r w:rsidRPr="004702DC">
        <w:rPr>
          <w:rFonts w:ascii="Times New Roman" w:hAnsi="Times New Roman"/>
        </w:rPr>
        <w:tab/>
      </w:r>
      <w:r w:rsidRPr="004702DC">
        <w:rPr>
          <w:rFonts w:ascii="Times New Roman" w:hAnsi="Times New Roman"/>
          <w:b/>
          <w:bCs/>
        </w:rPr>
        <w:t>DOS EFEITOS DA EXTINÇÃO CONTRATUAL</w:t>
      </w:r>
    </w:p>
    <w:p w14:paraId="46FC37D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28.1. A</w:t>
      </w:r>
      <w:r w:rsidRPr="004702DC">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54F7B86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28.1.A.1</w:t>
      </w:r>
      <w:r w:rsidRPr="004702DC">
        <w:rPr>
          <w:rFonts w:ascii="Times New Roman" w:hAnsi="Times New Roman"/>
        </w:rPr>
        <w:tab/>
        <w:t>Devolução da garantia;</w:t>
      </w:r>
    </w:p>
    <w:p w14:paraId="3E6949B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28.1.A.2</w:t>
      </w:r>
      <w:r w:rsidRPr="004702DC">
        <w:rPr>
          <w:rFonts w:ascii="Times New Roman" w:hAnsi="Times New Roman"/>
        </w:rPr>
        <w:tab/>
        <w:t>Pagamentos devidos pela execução do contrato até a data de extinção;</w:t>
      </w:r>
    </w:p>
    <w:p w14:paraId="683CC6B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28.1.A.3</w:t>
      </w:r>
      <w:r w:rsidRPr="004702DC">
        <w:rPr>
          <w:rFonts w:ascii="Times New Roman" w:hAnsi="Times New Roman"/>
        </w:rPr>
        <w:tab/>
        <w:t>Pagamento do custo da desmobilização.</w:t>
      </w:r>
    </w:p>
    <w:p w14:paraId="7EA05C4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28.1.B</w:t>
      </w:r>
      <w:r w:rsidRPr="004702DC">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69001A8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28.1.B.1</w:t>
      </w:r>
      <w:r w:rsidRPr="004702DC">
        <w:rPr>
          <w:rFonts w:ascii="Times New Roman" w:hAnsi="Times New Roman"/>
        </w:rPr>
        <w:tab/>
        <w:t>Assunção imediata do objeto do contrato, no estado e local em que se encontrar, por ato próprio da Administração;</w:t>
      </w:r>
    </w:p>
    <w:p w14:paraId="4406A30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28.1.B.2</w:t>
      </w:r>
      <w:r w:rsidRPr="004702DC">
        <w:rPr>
          <w:rFonts w:ascii="Times New Roman" w:hAnsi="Times New Roman"/>
        </w:rPr>
        <w:tab/>
        <w:t>Ocupação e utilização do local, das instalações, dos equipamentos, do material e do pessoal empregados na execução do contrato e necessários à sua continuidade;</w:t>
      </w:r>
    </w:p>
    <w:p w14:paraId="4DAA2D2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28.1.B.3</w:t>
      </w:r>
      <w:r w:rsidRPr="004702DC">
        <w:rPr>
          <w:rFonts w:ascii="Times New Roman" w:hAnsi="Times New Roman"/>
        </w:rPr>
        <w:tab/>
        <w:t>Execução da garantia contratual para:</w:t>
      </w:r>
    </w:p>
    <w:p w14:paraId="1492D53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28.1.B.3.1</w:t>
      </w:r>
      <w:r w:rsidRPr="004702DC">
        <w:rPr>
          <w:rFonts w:ascii="Times New Roman" w:hAnsi="Times New Roman"/>
        </w:rPr>
        <w:tab/>
        <w:t>Ressarcimento da Administração Pública por prejuízos decorrentes da não execução;</w:t>
      </w:r>
    </w:p>
    <w:p w14:paraId="600A3A4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28.1.B.3.2</w:t>
      </w:r>
      <w:r w:rsidRPr="004702DC">
        <w:rPr>
          <w:rFonts w:ascii="Times New Roman" w:hAnsi="Times New Roman"/>
        </w:rPr>
        <w:tab/>
        <w:t>Pagamento de verbas trabalhistas, fundiárias e previdenciárias, quando cabível;</w:t>
      </w:r>
    </w:p>
    <w:p w14:paraId="0369ADF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28.1.B.3.3</w:t>
      </w:r>
      <w:r w:rsidRPr="004702DC">
        <w:rPr>
          <w:rFonts w:ascii="Times New Roman" w:hAnsi="Times New Roman"/>
        </w:rPr>
        <w:tab/>
        <w:t>Pagamento das multas devidas à Administração Pública;</w:t>
      </w:r>
    </w:p>
    <w:p w14:paraId="0843110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28.1.B.3.4</w:t>
      </w:r>
      <w:r w:rsidRPr="004702DC">
        <w:rPr>
          <w:rFonts w:ascii="Times New Roman" w:hAnsi="Times New Roman"/>
        </w:rPr>
        <w:tab/>
        <w:t>Exigência da assunção da execução e da conclusão do objeto do contrato pela seguradora, quando cabível;</w:t>
      </w:r>
    </w:p>
    <w:p w14:paraId="0FF20E65"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28.1.B.4</w:t>
      </w:r>
      <w:r w:rsidRPr="004702DC">
        <w:rPr>
          <w:rFonts w:ascii="Times New Roman" w:hAnsi="Times New Roman"/>
        </w:rPr>
        <w:tab/>
        <w:t>Retenção dos créditos decorrentes do contrato até o limite dos prejuízos causados à Administração Pública e das multas aplicadas.</w:t>
      </w:r>
    </w:p>
    <w:p w14:paraId="541EF708"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28.1.C</w:t>
      </w:r>
      <w:r w:rsidRPr="004702DC">
        <w:rPr>
          <w:rFonts w:ascii="Times New Roman" w:hAnsi="Times New Roman"/>
        </w:rPr>
        <w:tab/>
        <w:t>A aplicação das medidas previstas nos subitens 16.4.2.1 e 16.4.2.2 ficará a critério da Administração, que poderá dar continuidade à obra ou ao serviço por execução direta ou indireta.</w:t>
      </w:r>
    </w:p>
    <w:p w14:paraId="42F7CC8A"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28.1.D</w:t>
      </w:r>
      <w:r w:rsidRPr="004702DC">
        <w:rPr>
          <w:rFonts w:ascii="Times New Roman" w:hAnsi="Times New Roman"/>
        </w:rPr>
        <w:tab/>
        <w:t>Na hipótese do subitem 16.4.2.2, o ato deverá ser precedido de autorização expressa do secretário municipal competente, conforme o caso.</w:t>
      </w:r>
    </w:p>
    <w:p w14:paraId="376EB3C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28.2</w:t>
      </w:r>
      <w:r w:rsidRPr="004702DC">
        <w:rPr>
          <w:rFonts w:ascii="Times New Roman" w:hAnsi="Times New Roman"/>
        </w:rPr>
        <w:tab/>
        <w:t>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 créditos e/ou cauções e/ou pagamentos, direto à contratante, bem como reparação de eventuais danos a esta ou a terceiros.</w:t>
      </w:r>
    </w:p>
    <w:p w14:paraId="2CF3DDD8"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2292674F"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29</w:t>
      </w:r>
      <w:r w:rsidRPr="004702DC">
        <w:rPr>
          <w:rFonts w:ascii="Times New Roman" w:hAnsi="Times New Roman"/>
          <w:b/>
          <w:bCs/>
        </w:rPr>
        <w:tab/>
        <w:t>DA NULIDADE CONTRATUAL</w:t>
      </w:r>
    </w:p>
    <w:p w14:paraId="6592123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29.1.A</w:t>
      </w:r>
      <w:r w:rsidRPr="004702DC">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2FD2DED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29.1.A.1</w:t>
      </w:r>
      <w:r w:rsidRPr="004702DC">
        <w:rPr>
          <w:rFonts w:ascii="Times New Roman" w:hAnsi="Times New Roman"/>
        </w:rPr>
        <w:tab/>
        <w:t>Impactos econômicos e financeiros decorrentes do atraso na fruição dos benefícios do objeto do contrato;</w:t>
      </w:r>
    </w:p>
    <w:p w14:paraId="47BBC3C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29.1.A.2</w:t>
      </w:r>
      <w:r w:rsidRPr="004702DC">
        <w:rPr>
          <w:rFonts w:ascii="Times New Roman" w:hAnsi="Times New Roman"/>
        </w:rPr>
        <w:tab/>
        <w:t>Riscos sociais, ambientais e à segurança da população local decorrentes do atraso na fruição dos benefícios do objeto do contrato;</w:t>
      </w:r>
    </w:p>
    <w:p w14:paraId="0952BC2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29.1.A.3</w:t>
      </w:r>
      <w:r w:rsidRPr="004702DC">
        <w:rPr>
          <w:rFonts w:ascii="Times New Roman" w:hAnsi="Times New Roman"/>
        </w:rPr>
        <w:tab/>
        <w:t>Motivação social e ambiental do contrato;</w:t>
      </w:r>
    </w:p>
    <w:p w14:paraId="4608FE9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29.1.A.4</w:t>
      </w:r>
      <w:r w:rsidRPr="004702DC">
        <w:rPr>
          <w:rFonts w:ascii="Times New Roman" w:hAnsi="Times New Roman"/>
        </w:rPr>
        <w:tab/>
        <w:t>Custo da deterioração ou da perda das parcelas executadas;</w:t>
      </w:r>
    </w:p>
    <w:p w14:paraId="621C635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29.1.A.5</w:t>
      </w:r>
      <w:r w:rsidRPr="004702DC">
        <w:rPr>
          <w:rFonts w:ascii="Times New Roman" w:hAnsi="Times New Roman"/>
        </w:rPr>
        <w:tab/>
        <w:t>Despesa necessária à preservação das instalações e dos serviços já executados;</w:t>
      </w:r>
    </w:p>
    <w:p w14:paraId="761CC59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29.1.A.6</w:t>
      </w:r>
      <w:r w:rsidRPr="004702DC">
        <w:rPr>
          <w:rFonts w:ascii="Times New Roman" w:hAnsi="Times New Roman"/>
        </w:rPr>
        <w:tab/>
        <w:t>Despesa inerente à desmobilização e ao posterior retorno às atividades;</w:t>
      </w:r>
    </w:p>
    <w:p w14:paraId="48D4434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29.1.A.7</w:t>
      </w:r>
      <w:r w:rsidRPr="004702DC">
        <w:rPr>
          <w:rFonts w:ascii="Times New Roman" w:hAnsi="Times New Roman"/>
        </w:rPr>
        <w:tab/>
        <w:t>Medidas efetivamente adotadas pelo titular do órgão ou entidade para o saneamento dos indícios de irregularidades apontados;</w:t>
      </w:r>
    </w:p>
    <w:p w14:paraId="1225374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29.1.A.8</w:t>
      </w:r>
      <w:r w:rsidRPr="004702DC">
        <w:rPr>
          <w:rFonts w:ascii="Times New Roman" w:hAnsi="Times New Roman"/>
        </w:rPr>
        <w:tab/>
        <w:t>Custo total e estágio de execução física e financeira dos contratos, dos convênios, do serviços ou das parcelas envolvidas;</w:t>
      </w:r>
    </w:p>
    <w:p w14:paraId="38C6AC1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29.1.A.9</w:t>
      </w:r>
      <w:r w:rsidRPr="004702DC">
        <w:rPr>
          <w:rFonts w:ascii="Times New Roman" w:hAnsi="Times New Roman"/>
        </w:rPr>
        <w:tab/>
        <w:t>Fechamento de postos de trabalho diretos e indiretos em razão da paralisação;</w:t>
      </w:r>
    </w:p>
    <w:p w14:paraId="38C577A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29.1.A.10</w:t>
      </w:r>
      <w:r w:rsidRPr="004702DC">
        <w:rPr>
          <w:rFonts w:ascii="Times New Roman" w:hAnsi="Times New Roman"/>
        </w:rPr>
        <w:tab/>
        <w:t>Custo para realização de nova licitação ou celebração de novo contrato;</w:t>
      </w:r>
    </w:p>
    <w:p w14:paraId="0A8D08F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29.1.A.11</w:t>
      </w:r>
      <w:r w:rsidRPr="004702DC">
        <w:rPr>
          <w:rFonts w:ascii="Times New Roman" w:hAnsi="Times New Roman"/>
        </w:rPr>
        <w:tab/>
        <w:t>Custo de oportunidade do capital durante o período de paralisação.</w:t>
      </w:r>
    </w:p>
    <w:p w14:paraId="5F9D621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29.1.B</w:t>
      </w:r>
      <w:r w:rsidRPr="004702DC">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33C7EF7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29.1.C</w:t>
      </w:r>
      <w:r w:rsidRPr="004702DC">
        <w:rPr>
          <w:rFonts w:ascii="Times New Roman" w:hAnsi="Times New Roman"/>
        </w:rPr>
        <w:tab/>
        <w:t>A declaração de nulidade do contrato administrativo requererá análise prévia do interesse público envolvido, na forma do art.</w:t>
      </w:r>
    </w:p>
    <w:p w14:paraId="183A27B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147 da Lei n.º 14.133/2021, e operará retroativamente, impedindo os efeitos jurídicos que o contrato deveria produzir ordinariamente e desconstituindo os já produzidos.</w:t>
      </w:r>
    </w:p>
    <w:p w14:paraId="0A121A2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29.1.C.1</w:t>
      </w:r>
      <w:r w:rsidRPr="004702DC">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73831ED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29.1.C.2</w:t>
      </w:r>
      <w:r w:rsidRPr="004702DC">
        <w:rPr>
          <w:rFonts w:ascii="Times New Roman" w:hAnsi="Times New Roman"/>
        </w:rPr>
        <w:tab/>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0844016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29.1.C.3</w:t>
      </w:r>
      <w:r w:rsidRPr="004702DC">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33F72689" w14:textId="77777777" w:rsidR="008013E3" w:rsidRDefault="008013E3" w:rsidP="004702DC">
      <w:pPr>
        <w:tabs>
          <w:tab w:val="left" w:pos="426"/>
          <w:tab w:val="left" w:pos="993"/>
        </w:tabs>
        <w:spacing w:after="0" w:line="360" w:lineRule="auto"/>
        <w:jc w:val="both"/>
        <w:rPr>
          <w:rFonts w:ascii="Times New Roman" w:hAnsi="Times New Roman"/>
          <w:b/>
          <w:bCs/>
        </w:rPr>
      </w:pPr>
    </w:p>
    <w:p w14:paraId="2B8E263E"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30</w:t>
      </w:r>
      <w:r w:rsidRPr="004702DC">
        <w:rPr>
          <w:rFonts w:ascii="Times New Roman" w:hAnsi="Times New Roman"/>
          <w:b/>
          <w:bCs/>
        </w:rPr>
        <w:tab/>
        <w:t>DA MODULAÇÃO DE EFEITOS NA DECLARAÇÃO DE NULIDADE CONTRATUAL</w:t>
      </w:r>
    </w:p>
    <w:p w14:paraId="075DF58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30.1.A</w:t>
      </w:r>
      <w:r w:rsidRPr="004702DC">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3AA06607" w14:textId="77777777" w:rsidR="008013E3" w:rsidRDefault="008013E3" w:rsidP="004702DC">
      <w:pPr>
        <w:tabs>
          <w:tab w:val="left" w:pos="426"/>
          <w:tab w:val="left" w:pos="993"/>
        </w:tabs>
        <w:spacing w:after="0" w:line="360" w:lineRule="auto"/>
        <w:jc w:val="both"/>
        <w:rPr>
          <w:rFonts w:ascii="Times New Roman" w:hAnsi="Times New Roman"/>
          <w:b/>
          <w:bCs/>
        </w:rPr>
      </w:pPr>
    </w:p>
    <w:p w14:paraId="390DED1F"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31</w:t>
      </w:r>
      <w:r w:rsidRPr="004702DC">
        <w:rPr>
          <w:rFonts w:ascii="Times New Roman" w:hAnsi="Times New Roman"/>
          <w:b/>
          <w:bCs/>
        </w:rPr>
        <w:tab/>
        <w:t>DOS MEIOS ALTERNATIVOS DE RESOLUÇÃO DE CONTROVÉRSIAS</w:t>
      </w:r>
    </w:p>
    <w:p w14:paraId="664E9B2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31.1</w:t>
      </w:r>
      <w:r w:rsidRPr="004702DC">
        <w:rPr>
          <w:rFonts w:ascii="Times New Roman" w:hAnsi="Times New Roman"/>
        </w:rPr>
        <w:tab/>
        <w:t xml:space="preserve">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w:t>
      </w:r>
      <w:r w:rsidRPr="004702DC">
        <w:rPr>
          <w:rFonts w:ascii="Times New Roman" w:hAnsi="Times New Roman"/>
        </w:rPr>
        <w:lastRenderedPageBreak/>
        <w:t>através da Câmara de Conciliação e Mediação Municipal, parte integrante da Procuradoria-Geral do Município, bem como às demais formas alternativas indicadas pelos arts. 151 a 154 da Lei n.º 14.133/2021.</w:t>
      </w:r>
    </w:p>
    <w:p w14:paraId="70A3C9D0"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568220CE"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32</w:t>
      </w:r>
      <w:r w:rsidRPr="004702DC">
        <w:rPr>
          <w:rFonts w:ascii="Times New Roman" w:hAnsi="Times New Roman"/>
          <w:b/>
          <w:bCs/>
        </w:rPr>
        <w:tab/>
        <w:t>DAS DISPOSIÇÕES GERAIS E FINAIS</w:t>
      </w:r>
    </w:p>
    <w:p w14:paraId="59315C9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32.1</w:t>
      </w:r>
      <w:r w:rsidRPr="004702DC">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55B92FC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32.2</w:t>
      </w:r>
      <w:r w:rsidRPr="004702DC">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3C6B680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32.3</w:t>
      </w:r>
      <w:r w:rsidRPr="004702DC">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7F82698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32.4</w:t>
      </w:r>
      <w:r w:rsidRPr="004702DC">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49170E2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32.5</w:t>
      </w:r>
      <w:r w:rsidRPr="004702DC">
        <w:rPr>
          <w:rFonts w:ascii="Times New Roman" w:hAnsi="Times New Roman"/>
        </w:rPr>
        <w:tab/>
        <w:t>A apresentação de proposta implicará a plena, total e irrevogável aceitação, por parte dos licitantes, de todos os termos e condições deste instrumento convocatório.</w:t>
      </w:r>
    </w:p>
    <w:p w14:paraId="1485B06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32.6</w:t>
      </w:r>
      <w:r w:rsidRPr="004702DC">
        <w:rPr>
          <w:rFonts w:ascii="Times New Roman" w:hAnsi="Times New Roman"/>
        </w:rPr>
        <w:tab/>
        <w:t>Se os interessados discordarem dos quantitativos da planilha orçamentária aposta ao presente certame, deverão a contestar no prazo previsto o prazo de impugnação ao edital, não cabendo pedidos posteriores, por ocasião da homologação, adjudicação e/ou assinatura do contrato, sobre matéria não impugnada tempestivamente.</w:t>
      </w:r>
    </w:p>
    <w:p w14:paraId="67CC290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32.7</w:t>
      </w:r>
      <w:r w:rsidRPr="004702DC">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1E4F607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32.8</w:t>
      </w:r>
      <w:r w:rsidRPr="004702DC">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66357EE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32.9</w:t>
      </w:r>
      <w:r w:rsidRPr="004702DC">
        <w:rPr>
          <w:rFonts w:ascii="Times New Roman" w:hAnsi="Times New Roman"/>
        </w:rPr>
        <w:tab/>
        <w:t xml:space="preserve">O edital estará acessível a todos interessados, gratuitamente, nos sítios eletrônicos oficial </w:t>
      </w:r>
      <w:hyperlink r:id="rId11" w:history="1">
        <w:r w:rsidRPr="004702DC">
          <w:rPr>
            <w:rStyle w:val="Hyperlink"/>
            <w:rFonts w:ascii="Times New Roman" w:hAnsi="Times New Roman"/>
          </w:rPr>
          <w:t>www.palmeirasdegoias.go.gov.br</w:t>
        </w:r>
      </w:hyperlink>
      <w:r w:rsidRPr="004702DC">
        <w:rPr>
          <w:rStyle w:val="Hyperlink"/>
          <w:rFonts w:ascii="Times New Roman" w:hAnsi="Times New Roman"/>
        </w:rPr>
        <w:t>, https://bnccompras.com/Home/Login,</w:t>
      </w:r>
      <w:r w:rsidRPr="004702DC">
        <w:rPr>
          <w:rFonts w:ascii="Times New Roman" w:hAnsi="Times New Roman"/>
        </w:rPr>
        <w:t xml:space="preserve"> ou requerido através do e-mail: </w:t>
      </w:r>
      <w:hyperlink r:id="rId12" w:history="1">
        <w:r w:rsidRPr="004702DC">
          <w:rPr>
            <w:rStyle w:val="Hyperlink"/>
            <w:rFonts w:ascii="Times New Roman" w:hAnsi="Times New Roman"/>
          </w:rPr>
          <w:t>licitacao@palmeirasdegoias.go.gov.br</w:t>
        </w:r>
      </w:hyperlink>
      <w:r w:rsidRPr="004702DC">
        <w:rPr>
          <w:rFonts w:ascii="Times New Roman" w:hAnsi="Times New Roman"/>
        </w:rPr>
        <w:t>.</w:t>
      </w:r>
    </w:p>
    <w:p w14:paraId="2D52B93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32.10</w:t>
      </w:r>
      <w:r w:rsidRPr="004702DC">
        <w:rPr>
          <w:rFonts w:ascii="Times New Roman" w:hAnsi="Times New Roman"/>
        </w:rPr>
        <w:tab/>
        <w:t xml:space="preserve">Cópia do Projeto, Estudo técnico preliminar, da Planilha de Orçamento Global e Cronograma Físico-Financeiro poderão ser obtidos separadamente do arquivo do edital, estando todos disponíveis nas </w:t>
      </w:r>
      <w:r w:rsidRPr="004702DC">
        <w:rPr>
          <w:rFonts w:ascii="Times New Roman" w:hAnsi="Times New Roman"/>
        </w:rPr>
        <w:lastRenderedPageBreak/>
        <w:t>páginas eletrônicas do Município e da plataforma eletrônica do (BNC - BOLSA NACIONAL DE COMPRAS), como anexo, bem como diretamente no Setor de Licitações da Prefeitura.</w:t>
      </w:r>
    </w:p>
    <w:p w14:paraId="5999380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32.11</w:t>
      </w:r>
      <w:r w:rsidRPr="004702DC">
        <w:rPr>
          <w:rFonts w:ascii="Times New Roman" w:hAnsi="Times New Roman"/>
        </w:rPr>
        <w:tab/>
        <w:t>Para maiores informações técnicas dos projetos, contatar através do fone (64) 3954-4017, Departamento de Licitações e de engenharia.</w:t>
      </w:r>
    </w:p>
    <w:p w14:paraId="6606F001" w14:textId="77777777" w:rsidR="008013E3" w:rsidRPr="004702DC" w:rsidRDefault="008013E3" w:rsidP="004702DC">
      <w:pPr>
        <w:tabs>
          <w:tab w:val="left" w:pos="426"/>
          <w:tab w:val="left" w:pos="993"/>
        </w:tabs>
        <w:spacing w:after="0" w:line="360" w:lineRule="auto"/>
        <w:jc w:val="right"/>
        <w:rPr>
          <w:rFonts w:ascii="Times New Roman" w:hAnsi="Times New Roman"/>
        </w:rPr>
      </w:pPr>
    </w:p>
    <w:p w14:paraId="33324E8D" w14:textId="77777777" w:rsidR="000157BA" w:rsidRDefault="000157BA" w:rsidP="004702DC">
      <w:pPr>
        <w:tabs>
          <w:tab w:val="left" w:pos="426"/>
          <w:tab w:val="left" w:pos="993"/>
        </w:tabs>
        <w:spacing w:after="0" w:line="360" w:lineRule="auto"/>
        <w:jc w:val="right"/>
        <w:rPr>
          <w:rFonts w:ascii="Times New Roman" w:hAnsi="Times New Roman"/>
        </w:rPr>
      </w:pPr>
    </w:p>
    <w:p w14:paraId="2BFC3830" w14:textId="023A4EE4" w:rsidR="008013E3" w:rsidRPr="004702DC" w:rsidRDefault="008013E3" w:rsidP="004702DC">
      <w:pPr>
        <w:tabs>
          <w:tab w:val="left" w:pos="426"/>
          <w:tab w:val="left" w:pos="993"/>
        </w:tabs>
        <w:spacing w:after="0" w:line="360" w:lineRule="auto"/>
        <w:jc w:val="right"/>
        <w:rPr>
          <w:rFonts w:ascii="Times New Roman" w:hAnsi="Times New Roman"/>
        </w:rPr>
      </w:pPr>
      <w:r w:rsidRPr="004702DC">
        <w:rPr>
          <w:rFonts w:ascii="Times New Roman" w:hAnsi="Times New Roman"/>
        </w:rPr>
        <w:t xml:space="preserve">PALMEIRAS DE GOIÁS-GO, aos </w:t>
      </w:r>
      <w:r w:rsidR="001D734B">
        <w:rPr>
          <w:rFonts w:ascii="Times New Roman" w:hAnsi="Times New Roman"/>
        </w:rPr>
        <w:t>26</w:t>
      </w:r>
      <w:r w:rsidRPr="004702DC">
        <w:rPr>
          <w:rFonts w:ascii="Times New Roman" w:hAnsi="Times New Roman"/>
        </w:rPr>
        <w:t xml:space="preserve"> dias do mês de </w:t>
      </w:r>
      <w:r w:rsidR="001D734B">
        <w:rPr>
          <w:rFonts w:ascii="Times New Roman" w:hAnsi="Times New Roman"/>
        </w:rPr>
        <w:t>outubro</w:t>
      </w:r>
      <w:r w:rsidRPr="004702DC">
        <w:rPr>
          <w:rFonts w:ascii="Times New Roman" w:hAnsi="Times New Roman"/>
        </w:rPr>
        <w:t xml:space="preserve"> de 2026.</w:t>
      </w:r>
    </w:p>
    <w:p w14:paraId="06044F6D" w14:textId="77777777" w:rsidR="008013E3" w:rsidRPr="004702DC" w:rsidRDefault="008013E3" w:rsidP="004702DC">
      <w:pPr>
        <w:tabs>
          <w:tab w:val="left" w:pos="426"/>
          <w:tab w:val="left" w:pos="993"/>
        </w:tabs>
        <w:spacing w:after="0" w:line="360" w:lineRule="auto"/>
        <w:jc w:val="right"/>
        <w:rPr>
          <w:rFonts w:ascii="Times New Roman" w:hAnsi="Times New Roman"/>
        </w:rPr>
      </w:pPr>
    </w:p>
    <w:p w14:paraId="6E67AEBC" w14:textId="77777777" w:rsidR="008013E3" w:rsidRDefault="008013E3" w:rsidP="004702DC">
      <w:pPr>
        <w:tabs>
          <w:tab w:val="left" w:pos="426"/>
          <w:tab w:val="left" w:pos="993"/>
        </w:tabs>
        <w:spacing w:after="0" w:line="360" w:lineRule="auto"/>
        <w:jc w:val="right"/>
        <w:rPr>
          <w:rFonts w:ascii="Times New Roman" w:hAnsi="Times New Roman"/>
        </w:rPr>
      </w:pPr>
    </w:p>
    <w:p w14:paraId="1AA74D99" w14:textId="77777777" w:rsidR="000157BA" w:rsidRDefault="000157BA" w:rsidP="004702DC">
      <w:pPr>
        <w:tabs>
          <w:tab w:val="left" w:pos="426"/>
          <w:tab w:val="left" w:pos="993"/>
        </w:tabs>
        <w:spacing w:after="0" w:line="360" w:lineRule="auto"/>
        <w:jc w:val="right"/>
        <w:rPr>
          <w:rFonts w:ascii="Times New Roman" w:hAnsi="Times New Roman"/>
        </w:rPr>
      </w:pPr>
    </w:p>
    <w:p w14:paraId="1F589E42" w14:textId="77777777" w:rsidR="000157BA" w:rsidRDefault="000157BA" w:rsidP="004702DC">
      <w:pPr>
        <w:tabs>
          <w:tab w:val="left" w:pos="426"/>
          <w:tab w:val="left" w:pos="993"/>
        </w:tabs>
        <w:spacing w:after="0" w:line="360" w:lineRule="auto"/>
        <w:jc w:val="right"/>
        <w:rPr>
          <w:rFonts w:ascii="Times New Roman" w:hAnsi="Times New Roman"/>
        </w:rPr>
      </w:pPr>
    </w:p>
    <w:p w14:paraId="25BBFBE1" w14:textId="77777777" w:rsidR="000157BA" w:rsidRDefault="000157BA" w:rsidP="004702DC">
      <w:pPr>
        <w:tabs>
          <w:tab w:val="left" w:pos="426"/>
          <w:tab w:val="left" w:pos="993"/>
        </w:tabs>
        <w:spacing w:after="0" w:line="360" w:lineRule="auto"/>
        <w:jc w:val="right"/>
        <w:rPr>
          <w:rFonts w:ascii="Times New Roman" w:hAnsi="Times New Roman"/>
        </w:rPr>
      </w:pPr>
    </w:p>
    <w:p w14:paraId="37BABF87" w14:textId="77777777" w:rsidR="000157BA" w:rsidRDefault="000157BA" w:rsidP="004702DC">
      <w:pPr>
        <w:tabs>
          <w:tab w:val="left" w:pos="426"/>
          <w:tab w:val="left" w:pos="993"/>
        </w:tabs>
        <w:spacing w:after="0" w:line="360" w:lineRule="auto"/>
        <w:jc w:val="right"/>
        <w:rPr>
          <w:rFonts w:ascii="Times New Roman" w:hAnsi="Times New Roman"/>
        </w:rPr>
      </w:pPr>
    </w:p>
    <w:p w14:paraId="12528140" w14:textId="77777777" w:rsidR="000157BA" w:rsidRPr="004702DC" w:rsidRDefault="000157BA" w:rsidP="004702DC">
      <w:pPr>
        <w:tabs>
          <w:tab w:val="left" w:pos="426"/>
          <w:tab w:val="left" w:pos="993"/>
        </w:tabs>
        <w:spacing w:after="0" w:line="360" w:lineRule="auto"/>
        <w:jc w:val="right"/>
        <w:rPr>
          <w:rFonts w:ascii="Times New Roman" w:hAnsi="Times New Roman"/>
        </w:rPr>
      </w:pPr>
    </w:p>
    <w:p w14:paraId="02353A9D" w14:textId="77777777" w:rsidR="008013E3" w:rsidRPr="004702DC" w:rsidRDefault="008013E3" w:rsidP="004702DC">
      <w:pPr>
        <w:tabs>
          <w:tab w:val="left" w:pos="426"/>
          <w:tab w:val="left" w:pos="993"/>
        </w:tabs>
        <w:spacing w:after="0" w:line="360" w:lineRule="auto"/>
        <w:jc w:val="right"/>
        <w:rPr>
          <w:rFonts w:ascii="Times New Roman" w:hAnsi="Times New Roman"/>
        </w:rPr>
      </w:pPr>
    </w:p>
    <w:p w14:paraId="4F163BA7" w14:textId="4C106C6C" w:rsidR="008013E3" w:rsidRPr="004702DC" w:rsidRDefault="001D734B" w:rsidP="004702DC">
      <w:pPr>
        <w:tabs>
          <w:tab w:val="left" w:pos="426"/>
          <w:tab w:val="left" w:pos="993"/>
        </w:tabs>
        <w:spacing w:after="0" w:line="360" w:lineRule="auto"/>
        <w:jc w:val="center"/>
        <w:rPr>
          <w:rFonts w:ascii="Times New Roman" w:hAnsi="Times New Roman"/>
          <w:b/>
        </w:rPr>
      </w:pPr>
      <w:r>
        <w:rPr>
          <w:rFonts w:ascii="Times New Roman" w:hAnsi="Times New Roman"/>
          <w:b/>
        </w:rPr>
        <w:t>LUCIANO DIOCLESIO DA SILVA</w:t>
      </w:r>
    </w:p>
    <w:p w14:paraId="22FB4C5D" w14:textId="77777777" w:rsidR="008013E3" w:rsidRPr="004702DC" w:rsidRDefault="008013E3" w:rsidP="004702DC">
      <w:pPr>
        <w:tabs>
          <w:tab w:val="left" w:pos="426"/>
          <w:tab w:val="left" w:pos="993"/>
        </w:tabs>
        <w:spacing w:after="0" w:line="360" w:lineRule="auto"/>
        <w:jc w:val="center"/>
        <w:rPr>
          <w:rFonts w:ascii="Times New Roman" w:hAnsi="Times New Roman"/>
          <w:b/>
        </w:rPr>
      </w:pPr>
      <w:r w:rsidRPr="004702DC">
        <w:rPr>
          <w:rFonts w:ascii="Times New Roman" w:hAnsi="Times New Roman"/>
          <w:b/>
        </w:rPr>
        <w:t>Agente de Contratação</w:t>
      </w:r>
    </w:p>
    <w:p w14:paraId="1DAD5C56" w14:textId="638601F8" w:rsidR="008013E3" w:rsidRDefault="008013E3" w:rsidP="004702DC">
      <w:pPr>
        <w:tabs>
          <w:tab w:val="left" w:pos="426"/>
          <w:tab w:val="left" w:pos="993"/>
        </w:tabs>
        <w:spacing w:after="0" w:line="360" w:lineRule="auto"/>
        <w:jc w:val="center"/>
        <w:rPr>
          <w:rFonts w:ascii="Times New Roman" w:hAnsi="Times New Roman"/>
          <w:b/>
        </w:rPr>
      </w:pPr>
      <w:r w:rsidRPr="004702DC">
        <w:rPr>
          <w:rFonts w:ascii="Times New Roman" w:hAnsi="Times New Roman"/>
          <w:b/>
        </w:rPr>
        <w:t xml:space="preserve">DECRETO </w:t>
      </w:r>
      <w:r w:rsidR="002C6D0C">
        <w:rPr>
          <w:rFonts w:ascii="Times New Roman" w:hAnsi="Times New Roman"/>
          <w:b/>
        </w:rPr>
        <w:t>617</w:t>
      </w:r>
      <w:r w:rsidRPr="004702DC">
        <w:rPr>
          <w:rFonts w:ascii="Times New Roman" w:hAnsi="Times New Roman"/>
          <w:b/>
        </w:rPr>
        <w:t>/2026</w:t>
      </w:r>
    </w:p>
    <w:p w14:paraId="1EBC0CD6" w14:textId="77777777" w:rsidR="000157BA" w:rsidRDefault="000157BA" w:rsidP="004702DC">
      <w:pPr>
        <w:tabs>
          <w:tab w:val="left" w:pos="426"/>
          <w:tab w:val="left" w:pos="993"/>
        </w:tabs>
        <w:spacing w:after="0" w:line="360" w:lineRule="auto"/>
        <w:jc w:val="center"/>
        <w:rPr>
          <w:rFonts w:ascii="Times New Roman" w:hAnsi="Times New Roman"/>
          <w:b/>
        </w:rPr>
      </w:pPr>
    </w:p>
    <w:p w14:paraId="2F452D0F" w14:textId="77777777" w:rsidR="000157BA" w:rsidRDefault="000157BA" w:rsidP="004702DC">
      <w:pPr>
        <w:tabs>
          <w:tab w:val="left" w:pos="426"/>
          <w:tab w:val="left" w:pos="993"/>
        </w:tabs>
        <w:spacing w:after="0" w:line="360" w:lineRule="auto"/>
        <w:jc w:val="center"/>
        <w:rPr>
          <w:rFonts w:ascii="Times New Roman" w:hAnsi="Times New Roman"/>
          <w:b/>
        </w:rPr>
      </w:pPr>
    </w:p>
    <w:p w14:paraId="0BDE5E96" w14:textId="77777777" w:rsidR="000157BA" w:rsidRDefault="000157BA" w:rsidP="004702DC">
      <w:pPr>
        <w:tabs>
          <w:tab w:val="left" w:pos="426"/>
          <w:tab w:val="left" w:pos="993"/>
        </w:tabs>
        <w:spacing w:after="0" w:line="360" w:lineRule="auto"/>
        <w:jc w:val="center"/>
        <w:rPr>
          <w:rFonts w:ascii="Times New Roman" w:hAnsi="Times New Roman"/>
          <w:b/>
        </w:rPr>
      </w:pPr>
    </w:p>
    <w:p w14:paraId="6CDF5491" w14:textId="77777777" w:rsidR="000157BA" w:rsidRDefault="000157BA" w:rsidP="004702DC">
      <w:pPr>
        <w:tabs>
          <w:tab w:val="left" w:pos="426"/>
          <w:tab w:val="left" w:pos="993"/>
        </w:tabs>
        <w:spacing w:after="0" w:line="360" w:lineRule="auto"/>
        <w:jc w:val="center"/>
        <w:rPr>
          <w:rFonts w:ascii="Times New Roman" w:hAnsi="Times New Roman"/>
          <w:b/>
        </w:rPr>
      </w:pPr>
    </w:p>
    <w:p w14:paraId="3ECAE40B" w14:textId="77777777" w:rsidR="002C6D0C" w:rsidRDefault="002C6D0C" w:rsidP="004702DC">
      <w:pPr>
        <w:tabs>
          <w:tab w:val="left" w:pos="426"/>
          <w:tab w:val="left" w:pos="993"/>
        </w:tabs>
        <w:spacing w:after="0" w:line="360" w:lineRule="auto"/>
        <w:jc w:val="center"/>
        <w:rPr>
          <w:rFonts w:ascii="Times New Roman" w:hAnsi="Times New Roman"/>
          <w:b/>
        </w:rPr>
      </w:pPr>
    </w:p>
    <w:p w14:paraId="46D2AE1C" w14:textId="77777777" w:rsidR="002C6D0C" w:rsidRDefault="002C6D0C" w:rsidP="004702DC">
      <w:pPr>
        <w:tabs>
          <w:tab w:val="left" w:pos="426"/>
          <w:tab w:val="left" w:pos="993"/>
        </w:tabs>
        <w:spacing w:after="0" w:line="360" w:lineRule="auto"/>
        <w:jc w:val="center"/>
        <w:rPr>
          <w:rFonts w:ascii="Times New Roman" w:hAnsi="Times New Roman"/>
          <w:b/>
        </w:rPr>
      </w:pPr>
    </w:p>
    <w:p w14:paraId="666DFCBC" w14:textId="77777777" w:rsidR="002C6D0C" w:rsidRDefault="002C6D0C" w:rsidP="004702DC">
      <w:pPr>
        <w:tabs>
          <w:tab w:val="left" w:pos="426"/>
          <w:tab w:val="left" w:pos="993"/>
        </w:tabs>
        <w:spacing w:after="0" w:line="360" w:lineRule="auto"/>
        <w:jc w:val="center"/>
        <w:rPr>
          <w:rFonts w:ascii="Times New Roman" w:hAnsi="Times New Roman"/>
          <w:b/>
        </w:rPr>
      </w:pPr>
    </w:p>
    <w:p w14:paraId="34DF27E5" w14:textId="77777777" w:rsidR="002C6D0C" w:rsidRDefault="002C6D0C" w:rsidP="004702DC">
      <w:pPr>
        <w:tabs>
          <w:tab w:val="left" w:pos="426"/>
          <w:tab w:val="left" w:pos="993"/>
        </w:tabs>
        <w:spacing w:after="0" w:line="360" w:lineRule="auto"/>
        <w:jc w:val="center"/>
        <w:rPr>
          <w:rFonts w:ascii="Times New Roman" w:hAnsi="Times New Roman"/>
          <w:b/>
        </w:rPr>
      </w:pPr>
    </w:p>
    <w:p w14:paraId="556E3B47" w14:textId="77777777" w:rsidR="002C6D0C" w:rsidRDefault="002C6D0C" w:rsidP="004702DC">
      <w:pPr>
        <w:tabs>
          <w:tab w:val="left" w:pos="426"/>
          <w:tab w:val="left" w:pos="993"/>
        </w:tabs>
        <w:spacing w:after="0" w:line="360" w:lineRule="auto"/>
        <w:jc w:val="center"/>
        <w:rPr>
          <w:rFonts w:ascii="Times New Roman" w:hAnsi="Times New Roman"/>
          <w:b/>
        </w:rPr>
      </w:pPr>
    </w:p>
    <w:p w14:paraId="6C4232E5" w14:textId="77777777" w:rsidR="002C6D0C" w:rsidRDefault="002C6D0C" w:rsidP="004702DC">
      <w:pPr>
        <w:tabs>
          <w:tab w:val="left" w:pos="426"/>
          <w:tab w:val="left" w:pos="993"/>
        </w:tabs>
        <w:spacing w:after="0" w:line="360" w:lineRule="auto"/>
        <w:jc w:val="center"/>
        <w:rPr>
          <w:rFonts w:ascii="Times New Roman" w:hAnsi="Times New Roman"/>
          <w:b/>
        </w:rPr>
      </w:pPr>
    </w:p>
    <w:p w14:paraId="2E8BEB19" w14:textId="77777777" w:rsidR="002C6D0C" w:rsidRDefault="002C6D0C" w:rsidP="004702DC">
      <w:pPr>
        <w:tabs>
          <w:tab w:val="left" w:pos="426"/>
          <w:tab w:val="left" w:pos="993"/>
        </w:tabs>
        <w:spacing w:after="0" w:line="360" w:lineRule="auto"/>
        <w:jc w:val="center"/>
        <w:rPr>
          <w:rFonts w:ascii="Times New Roman" w:hAnsi="Times New Roman"/>
          <w:b/>
        </w:rPr>
      </w:pPr>
    </w:p>
    <w:p w14:paraId="13AC0FB6" w14:textId="77777777" w:rsidR="002C6D0C" w:rsidRDefault="002C6D0C" w:rsidP="004702DC">
      <w:pPr>
        <w:tabs>
          <w:tab w:val="left" w:pos="426"/>
          <w:tab w:val="left" w:pos="993"/>
        </w:tabs>
        <w:spacing w:after="0" w:line="360" w:lineRule="auto"/>
        <w:jc w:val="center"/>
        <w:rPr>
          <w:rFonts w:ascii="Times New Roman" w:hAnsi="Times New Roman"/>
          <w:b/>
        </w:rPr>
      </w:pPr>
    </w:p>
    <w:p w14:paraId="140B9AE6" w14:textId="77777777" w:rsidR="002C6D0C" w:rsidRDefault="002C6D0C" w:rsidP="004702DC">
      <w:pPr>
        <w:tabs>
          <w:tab w:val="left" w:pos="426"/>
          <w:tab w:val="left" w:pos="993"/>
        </w:tabs>
        <w:spacing w:after="0" w:line="360" w:lineRule="auto"/>
        <w:jc w:val="center"/>
        <w:rPr>
          <w:rFonts w:ascii="Times New Roman" w:hAnsi="Times New Roman"/>
          <w:b/>
        </w:rPr>
      </w:pPr>
    </w:p>
    <w:p w14:paraId="31A81353" w14:textId="77777777" w:rsidR="002C6D0C" w:rsidRDefault="002C6D0C" w:rsidP="004702DC">
      <w:pPr>
        <w:tabs>
          <w:tab w:val="left" w:pos="426"/>
          <w:tab w:val="left" w:pos="993"/>
        </w:tabs>
        <w:spacing w:after="0" w:line="360" w:lineRule="auto"/>
        <w:jc w:val="center"/>
        <w:rPr>
          <w:rFonts w:ascii="Times New Roman" w:hAnsi="Times New Roman"/>
          <w:b/>
        </w:rPr>
      </w:pPr>
    </w:p>
    <w:p w14:paraId="7541A5EA" w14:textId="77777777" w:rsidR="002C6D0C" w:rsidRDefault="002C6D0C" w:rsidP="004702DC">
      <w:pPr>
        <w:tabs>
          <w:tab w:val="left" w:pos="426"/>
          <w:tab w:val="left" w:pos="993"/>
        </w:tabs>
        <w:spacing w:after="0" w:line="360" w:lineRule="auto"/>
        <w:jc w:val="center"/>
        <w:rPr>
          <w:rFonts w:ascii="Times New Roman" w:hAnsi="Times New Roman"/>
          <w:b/>
        </w:rPr>
      </w:pPr>
    </w:p>
    <w:p w14:paraId="4EBC21BB" w14:textId="77777777" w:rsidR="000157BA" w:rsidRDefault="000157BA" w:rsidP="004702DC">
      <w:pPr>
        <w:tabs>
          <w:tab w:val="left" w:pos="426"/>
          <w:tab w:val="left" w:pos="993"/>
        </w:tabs>
        <w:spacing w:after="0" w:line="360" w:lineRule="auto"/>
        <w:jc w:val="center"/>
        <w:rPr>
          <w:rFonts w:ascii="Times New Roman" w:hAnsi="Times New Roman"/>
          <w:b/>
        </w:rPr>
      </w:pPr>
    </w:p>
    <w:p w14:paraId="4172D90D"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I</w:t>
      </w:r>
    </w:p>
    <w:p w14:paraId="06FFBC24" w14:textId="77777777" w:rsidR="005640A5" w:rsidRDefault="005640A5" w:rsidP="002C6D0C">
      <w:pPr>
        <w:pStyle w:val="Corpodetexto2"/>
        <w:spacing w:after="0" w:line="360" w:lineRule="auto"/>
        <w:jc w:val="center"/>
        <w:rPr>
          <w:b/>
          <w:sz w:val="22"/>
          <w:szCs w:val="22"/>
        </w:rPr>
      </w:pPr>
    </w:p>
    <w:p w14:paraId="7A2F2824" w14:textId="1356E0EE" w:rsidR="002C6D0C" w:rsidRPr="004D145C" w:rsidRDefault="002C6D0C" w:rsidP="002C6D0C">
      <w:pPr>
        <w:pStyle w:val="Corpodetexto2"/>
        <w:spacing w:after="0" w:line="360" w:lineRule="auto"/>
        <w:jc w:val="center"/>
        <w:rPr>
          <w:b/>
          <w:sz w:val="22"/>
          <w:szCs w:val="22"/>
        </w:rPr>
      </w:pPr>
      <w:r w:rsidRPr="004D145C">
        <w:rPr>
          <w:b/>
          <w:sz w:val="22"/>
          <w:szCs w:val="22"/>
        </w:rPr>
        <w:t>TERMO DE REFERÊNCIA</w:t>
      </w:r>
    </w:p>
    <w:p w14:paraId="7E23D8BF" w14:textId="77777777" w:rsidR="002C6D0C" w:rsidRPr="004D145C" w:rsidRDefault="002C6D0C" w:rsidP="002C6D0C">
      <w:pPr>
        <w:spacing w:after="0" w:line="360" w:lineRule="auto"/>
        <w:jc w:val="center"/>
        <w:rPr>
          <w:rFonts w:ascii="Times New Roman" w:hAnsi="Times New Roman"/>
          <w:b/>
          <w:color w:val="000000"/>
        </w:rPr>
      </w:pPr>
    </w:p>
    <w:p w14:paraId="403F1857" w14:textId="77777777" w:rsidR="002C6D0C" w:rsidRPr="004D145C" w:rsidRDefault="002C6D0C" w:rsidP="002C6D0C">
      <w:pPr>
        <w:spacing w:after="0" w:line="360" w:lineRule="auto"/>
        <w:jc w:val="both"/>
        <w:rPr>
          <w:rFonts w:ascii="Times New Roman" w:eastAsiaTheme="minorHAnsi" w:hAnsi="Times New Roman"/>
          <w:b/>
          <w:bCs/>
        </w:rPr>
      </w:pPr>
      <w:r w:rsidRPr="004D145C">
        <w:rPr>
          <w:rFonts w:ascii="Times New Roman" w:eastAsiaTheme="minorHAnsi" w:hAnsi="Times New Roman"/>
          <w:b/>
          <w:bCs/>
        </w:rPr>
        <w:t>1. DA NATUREZA DO OBJETO, PRAZOS E QUANTITATIVOS:</w:t>
      </w:r>
    </w:p>
    <w:p w14:paraId="4F958C4F" w14:textId="77777777" w:rsidR="002C6D0C" w:rsidRPr="004D145C" w:rsidRDefault="002C6D0C" w:rsidP="002C6D0C">
      <w:pPr>
        <w:pStyle w:val="Standard"/>
        <w:spacing w:line="360" w:lineRule="auto"/>
        <w:jc w:val="both"/>
        <w:rPr>
          <w:sz w:val="22"/>
          <w:szCs w:val="22"/>
        </w:rPr>
      </w:pPr>
      <w:r w:rsidRPr="004D145C">
        <w:rPr>
          <w:b/>
          <w:bCs/>
          <w:sz w:val="22"/>
          <w:szCs w:val="22"/>
        </w:rPr>
        <w:t>1.1.</w:t>
      </w:r>
      <w:r w:rsidRPr="004D145C">
        <w:rPr>
          <w:sz w:val="22"/>
          <w:szCs w:val="22"/>
        </w:rPr>
        <w:t xml:space="preserve"> Contratação de empresa especializada em serviços de engenharia para fornecimento de materiais, mão de obra, ferramentas, equipamentos e demais insumos necessários à construção de 01 (um) banco de reserva coberto no Campo Terrão, localizado no Município de Palmeiras de Goiás/GO.</w:t>
      </w:r>
    </w:p>
    <w:p w14:paraId="37349036" w14:textId="77777777" w:rsidR="002C6D0C" w:rsidRPr="004D145C" w:rsidRDefault="002C6D0C" w:rsidP="002C6D0C">
      <w:pPr>
        <w:pStyle w:val="Standard"/>
        <w:spacing w:line="360" w:lineRule="auto"/>
        <w:jc w:val="both"/>
        <w:rPr>
          <w:sz w:val="22"/>
          <w:szCs w:val="22"/>
        </w:rPr>
      </w:pPr>
      <w:r w:rsidRPr="004D145C">
        <w:rPr>
          <w:b/>
          <w:bCs/>
          <w:sz w:val="22"/>
          <w:szCs w:val="22"/>
        </w:rPr>
        <w:t>1.2.</w:t>
      </w:r>
      <w:r w:rsidRPr="004D145C">
        <w:rPr>
          <w:sz w:val="22"/>
          <w:szCs w:val="22"/>
        </w:rPr>
        <w:t xml:space="preserve"> A execução deverá observar integralmente o projeto arquitetônico, estrutural, de fundações, a planilha orçamentária e os demais documentos técnicos elaborados pela Diretoria de Engenharia e Projetos.</w:t>
      </w:r>
    </w:p>
    <w:p w14:paraId="768D3577" w14:textId="77777777" w:rsidR="002C6D0C" w:rsidRDefault="002C6D0C" w:rsidP="002C6D0C">
      <w:pPr>
        <w:spacing w:after="0" w:line="360" w:lineRule="auto"/>
        <w:jc w:val="both"/>
        <w:rPr>
          <w:rFonts w:ascii="Times New Roman" w:eastAsiaTheme="minorHAnsi" w:hAnsi="Times New Roman"/>
        </w:rPr>
      </w:pPr>
      <w:r w:rsidRPr="004D145C">
        <w:rPr>
          <w:rFonts w:ascii="Times New Roman" w:eastAsiaTheme="minorHAnsi" w:hAnsi="Times New Roman"/>
          <w:b/>
          <w:bCs/>
        </w:rPr>
        <w:t>1.3.</w:t>
      </w:r>
      <w:r w:rsidRPr="004D145C">
        <w:rPr>
          <w:rFonts w:ascii="Times New Roman" w:eastAsiaTheme="minorHAnsi" w:hAnsi="Times New Roman"/>
        </w:rPr>
        <w:t xml:space="preserve"> São estimados para a presente contratação a quantidade abaixo descrita:</w:t>
      </w:r>
    </w:p>
    <w:p w14:paraId="31809A6C" w14:textId="77777777" w:rsidR="005640A5" w:rsidRPr="004D145C" w:rsidRDefault="005640A5" w:rsidP="002C6D0C">
      <w:pPr>
        <w:spacing w:after="0" w:line="360" w:lineRule="auto"/>
        <w:jc w:val="both"/>
        <w:rPr>
          <w:rFonts w:ascii="Times New Roman" w:eastAsiaTheme="minorHAnsi" w:hAnsi="Times New Roman"/>
        </w:rPr>
      </w:pPr>
    </w:p>
    <w:p w14:paraId="67592461" w14:textId="62A1FA3E" w:rsidR="002C6D0C" w:rsidRPr="005640A5" w:rsidRDefault="002C6D0C" w:rsidP="005640A5">
      <w:pPr>
        <w:pStyle w:val="PargrafodaLista"/>
        <w:numPr>
          <w:ilvl w:val="1"/>
          <w:numId w:val="1"/>
        </w:numPr>
        <w:spacing w:after="0" w:line="360" w:lineRule="auto"/>
        <w:jc w:val="both"/>
        <w:rPr>
          <w:rFonts w:ascii="Times New Roman" w:hAnsi="Times New Roman"/>
          <w:b/>
        </w:rPr>
      </w:pPr>
      <w:r w:rsidRPr="005640A5">
        <w:rPr>
          <w:rFonts w:ascii="Times New Roman" w:hAnsi="Times New Roman"/>
          <w:b/>
        </w:rPr>
        <w:t>Especificações</w:t>
      </w:r>
    </w:p>
    <w:p w14:paraId="7EC18F43" w14:textId="77777777" w:rsidR="005640A5" w:rsidRPr="005640A5" w:rsidRDefault="005640A5" w:rsidP="005640A5">
      <w:pPr>
        <w:pStyle w:val="PargrafodaLista"/>
        <w:spacing w:after="0" w:line="360" w:lineRule="auto"/>
        <w:ind w:left="405"/>
        <w:jc w:val="both"/>
        <w:rPr>
          <w:rFonts w:ascii="Times New Roman" w:hAnsi="Times New Roman"/>
          <w:b/>
        </w:rPr>
      </w:pPr>
    </w:p>
    <w:tbl>
      <w:tblPr>
        <w:tblW w:w="9296" w:type="dxa"/>
        <w:jc w:val="center"/>
        <w:tblLayout w:type="fixed"/>
        <w:tblCellMar>
          <w:left w:w="70" w:type="dxa"/>
          <w:right w:w="70" w:type="dxa"/>
        </w:tblCellMar>
        <w:tblLook w:val="04A0" w:firstRow="1" w:lastRow="0" w:firstColumn="1" w:lastColumn="0" w:noHBand="0" w:noVBand="1"/>
      </w:tblPr>
      <w:tblGrid>
        <w:gridCol w:w="791"/>
        <w:gridCol w:w="5528"/>
        <w:gridCol w:w="709"/>
        <w:gridCol w:w="709"/>
        <w:gridCol w:w="1559"/>
      </w:tblGrid>
      <w:tr w:rsidR="002C6D0C" w:rsidRPr="005640A5" w14:paraId="1C5E10AD" w14:textId="70A88772" w:rsidTr="005640A5">
        <w:trPr>
          <w:trHeight w:val="180"/>
          <w:jc w:val="center"/>
        </w:trPr>
        <w:tc>
          <w:tcPr>
            <w:tcW w:w="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A1099" w14:textId="77777777" w:rsidR="002C6D0C" w:rsidRPr="005640A5" w:rsidRDefault="002C6D0C" w:rsidP="002C6D0C">
            <w:pPr>
              <w:spacing w:after="0" w:line="360" w:lineRule="auto"/>
              <w:jc w:val="center"/>
              <w:rPr>
                <w:rFonts w:ascii="Times New Roman" w:hAnsi="Times New Roman"/>
                <w:b/>
                <w:bCs/>
                <w:color w:val="000000"/>
                <w:sz w:val="20"/>
                <w:szCs w:val="20"/>
              </w:rPr>
            </w:pPr>
            <w:r w:rsidRPr="005640A5">
              <w:rPr>
                <w:rFonts w:ascii="Times New Roman" w:hAnsi="Times New Roman"/>
                <w:b/>
                <w:bCs/>
                <w:color w:val="000000"/>
                <w:sz w:val="20"/>
                <w:szCs w:val="20"/>
              </w:rPr>
              <w:t>ITEM</w:t>
            </w:r>
          </w:p>
        </w:tc>
        <w:tc>
          <w:tcPr>
            <w:tcW w:w="552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3CB8B96" w14:textId="77777777" w:rsidR="002C6D0C" w:rsidRPr="005640A5" w:rsidRDefault="002C6D0C" w:rsidP="002C6D0C">
            <w:pPr>
              <w:spacing w:after="0" w:line="360" w:lineRule="auto"/>
              <w:jc w:val="center"/>
              <w:rPr>
                <w:rFonts w:ascii="Times New Roman" w:hAnsi="Times New Roman"/>
                <w:b/>
                <w:bCs/>
                <w:color w:val="000000"/>
                <w:sz w:val="20"/>
                <w:szCs w:val="20"/>
              </w:rPr>
            </w:pPr>
            <w:r w:rsidRPr="005640A5">
              <w:rPr>
                <w:rFonts w:ascii="Times New Roman" w:hAnsi="Times New Roman"/>
                <w:b/>
                <w:bCs/>
                <w:color w:val="000000"/>
                <w:sz w:val="20"/>
                <w:szCs w:val="20"/>
              </w:rPr>
              <w:t>DESCRIÇÃO</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2B6B058" w14:textId="77777777" w:rsidR="002C6D0C" w:rsidRPr="005640A5" w:rsidRDefault="002C6D0C" w:rsidP="002C6D0C">
            <w:pPr>
              <w:spacing w:after="0" w:line="360" w:lineRule="auto"/>
              <w:jc w:val="center"/>
              <w:rPr>
                <w:rFonts w:ascii="Times New Roman" w:hAnsi="Times New Roman"/>
                <w:b/>
                <w:bCs/>
                <w:color w:val="000000"/>
                <w:sz w:val="20"/>
                <w:szCs w:val="20"/>
              </w:rPr>
            </w:pPr>
            <w:r w:rsidRPr="005640A5">
              <w:rPr>
                <w:rFonts w:ascii="Times New Roman" w:hAnsi="Times New Roman"/>
                <w:b/>
                <w:bCs/>
                <w:color w:val="000000"/>
                <w:sz w:val="20"/>
                <w:szCs w:val="20"/>
              </w:rPr>
              <w:t>UND.</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597D1F2" w14:textId="355D2E92" w:rsidR="002C6D0C" w:rsidRPr="005640A5" w:rsidRDefault="002C6D0C" w:rsidP="002C6D0C">
            <w:pPr>
              <w:spacing w:after="0" w:line="360" w:lineRule="auto"/>
              <w:jc w:val="center"/>
              <w:rPr>
                <w:rFonts w:ascii="Times New Roman" w:hAnsi="Times New Roman"/>
                <w:b/>
                <w:bCs/>
                <w:color w:val="000000"/>
                <w:sz w:val="20"/>
                <w:szCs w:val="20"/>
              </w:rPr>
            </w:pPr>
            <w:r w:rsidRPr="005640A5">
              <w:rPr>
                <w:rFonts w:ascii="Times New Roman" w:hAnsi="Times New Roman"/>
                <w:b/>
                <w:bCs/>
                <w:color w:val="000000"/>
                <w:sz w:val="20"/>
                <w:szCs w:val="20"/>
              </w:rPr>
              <w:t>QNT.</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0C610B6A" w14:textId="4188AF8C" w:rsidR="002C6D0C" w:rsidRPr="005640A5" w:rsidRDefault="002C6D0C" w:rsidP="002C6D0C">
            <w:pPr>
              <w:spacing w:after="0" w:line="360" w:lineRule="auto"/>
              <w:jc w:val="center"/>
              <w:rPr>
                <w:rFonts w:ascii="Times New Roman" w:hAnsi="Times New Roman"/>
                <w:b/>
                <w:bCs/>
                <w:color w:val="000000"/>
                <w:sz w:val="20"/>
                <w:szCs w:val="20"/>
              </w:rPr>
            </w:pPr>
            <w:r w:rsidRPr="005640A5">
              <w:rPr>
                <w:rFonts w:ascii="Times New Roman" w:hAnsi="Times New Roman"/>
                <w:b/>
                <w:bCs/>
                <w:color w:val="000000"/>
                <w:sz w:val="20"/>
                <w:szCs w:val="20"/>
              </w:rPr>
              <w:t>VALOR ESTIMADO</w:t>
            </w:r>
          </w:p>
        </w:tc>
      </w:tr>
      <w:tr w:rsidR="002C6D0C" w:rsidRPr="004D145C" w14:paraId="40316A95" w14:textId="01FFA3AC" w:rsidTr="005640A5">
        <w:trPr>
          <w:trHeight w:val="893"/>
          <w:jc w:val="center"/>
        </w:trPr>
        <w:tc>
          <w:tcPr>
            <w:tcW w:w="791" w:type="dxa"/>
            <w:tcBorders>
              <w:top w:val="single" w:sz="4" w:space="0" w:color="auto"/>
              <w:left w:val="single" w:sz="4" w:space="0" w:color="auto"/>
              <w:bottom w:val="single" w:sz="4" w:space="0" w:color="auto"/>
              <w:right w:val="nil"/>
            </w:tcBorders>
            <w:vAlign w:val="center"/>
          </w:tcPr>
          <w:p w14:paraId="5FC7A111" w14:textId="77777777" w:rsidR="002C6D0C" w:rsidRPr="004D145C" w:rsidRDefault="002C6D0C" w:rsidP="002C6D0C">
            <w:pPr>
              <w:spacing w:after="0" w:line="360" w:lineRule="auto"/>
              <w:jc w:val="center"/>
              <w:rPr>
                <w:rFonts w:ascii="Times New Roman" w:hAnsi="Times New Roman"/>
                <w:color w:val="000000"/>
              </w:rPr>
            </w:pPr>
            <w:r w:rsidRPr="004D145C">
              <w:rPr>
                <w:rFonts w:ascii="Times New Roman" w:hAnsi="Times New Roman"/>
                <w:color w:val="000000"/>
              </w:rPr>
              <w:t>01</w:t>
            </w:r>
          </w:p>
        </w:tc>
        <w:tc>
          <w:tcPr>
            <w:tcW w:w="5528" w:type="dxa"/>
            <w:tcBorders>
              <w:top w:val="single" w:sz="4" w:space="0" w:color="auto"/>
              <w:left w:val="single" w:sz="4" w:space="0" w:color="auto"/>
              <w:bottom w:val="single" w:sz="4" w:space="0" w:color="auto"/>
              <w:right w:val="single" w:sz="4" w:space="0" w:color="auto"/>
            </w:tcBorders>
            <w:vAlign w:val="center"/>
          </w:tcPr>
          <w:p w14:paraId="703561A9" w14:textId="3D952506" w:rsidR="002C6D0C" w:rsidRPr="002C6D0C" w:rsidRDefault="002C6D0C" w:rsidP="000B4BA8">
            <w:pPr>
              <w:spacing w:after="0" w:line="360" w:lineRule="auto"/>
              <w:jc w:val="both"/>
              <w:rPr>
                <w:rFonts w:ascii="Times New Roman" w:hAnsi="Times New Roman"/>
              </w:rPr>
            </w:pPr>
            <w:r w:rsidRPr="004D145C">
              <w:rPr>
                <w:rStyle w:val="markedcontent"/>
                <w:rFonts w:ascii="Times New Roman" w:hAnsi="Times New Roman"/>
              </w:rPr>
              <w:t>Construção de bancos de reserva cobertos, incluindo materiais e mão de obra, conforme projeto técnico.</w:t>
            </w:r>
          </w:p>
        </w:tc>
        <w:tc>
          <w:tcPr>
            <w:tcW w:w="709" w:type="dxa"/>
            <w:tcBorders>
              <w:top w:val="single" w:sz="4" w:space="0" w:color="auto"/>
              <w:left w:val="nil"/>
              <w:bottom w:val="single" w:sz="4" w:space="0" w:color="auto"/>
              <w:right w:val="single" w:sz="4" w:space="0" w:color="auto"/>
            </w:tcBorders>
            <w:vAlign w:val="center"/>
          </w:tcPr>
          <w:p w14:paraId="4AF09192" w14:textId="77777777" w:rsidR="002C6D0C" w:rsidRPr="004D145C" w:rsidRDefault="002C6D0C" w:rsidP="002C6D0C">
            <w:pPr>
              <w:spacing w:after="0" w:line="360" w:lineRule="auto"/>
              <w:jc w:val="center"/>
              <w:rPr>
                <w:rFonts w:ascii="Times New Roman" w:hAnsi="Times New Roman"/>
                <w:color w:val="000000"/>
              </w:rPr>
            </w:pPr>
            <w:r w:rsidRPr="004D145C">
              <w:rPr>
                <w:rFonts w:ascii="Times New Roman" w:hAnsi="Times New Roman"/>
                <w:color w:val="000000"/>
              </w:rPr>
              <w:t>SV</w:t>
            </w:r>
          </w:p>
        </w:tc>
        <w:tc>
          <w:tcPr>
            <w:tcW w:w="709" w:type="dxa"/>
            <w:tcBorders>
              <w:top w:val="single" w:sz="4" w:space="0" w:color="auto"/>
              <w:left w:val="nil"/>
              <w:bottom w:val="single" w:sz="4" w:space="0" w:color="auto"/>
              <w:right w:val="single" w:sz="4" w:space="0" w:color="auto"/>
            </w:tcBorders>
            <w:noWrap/>
            <w:vAlign w:val="center"/>
          </w:tcPr>
          <w:p w14:paraId="0A0D6D94" w14:textId="77777777" w:rsidR="002C6D0C" w:rsidRPr="004D145C" w:rsidRDefault="002C6D0C" w:rsidP="002C6D0C">
            <w:pPr>
              <w:spacing w:after="0" w:line="360" w:lineRule="auto"/>
              <w:jc w:val="center"/>
              <w:rPr>
                <w:rFonts w:ascii="Times New Roman" w:hAnsi="Times New Roman"/>
                <w:color w:val="000000"/>
              </w:rPr>
            </w:pPr>
            <w:r w:rsidRPr="004D145C">
              <w:rPr>
                <w:rFonts w:ascii="Times New Roman" w:hAnsi="Times New Roman"/>
                <w:color w:val="000000"/>
              </w:rPr>
              <w:t>01</w:t>
            </w:r>
          </w:p>
        </w:tc>
        <w:tc>
          <w:tcPr>
            <w:tcW w:w="1559" w:type="dxa"/>
            <w:tcBorders>
              <w:top w:val="single" w:sz="4" w:space="0" w:color="auto"/>
              <w:left w:val="nil"/>
              <w:bottom w:val="single" w:sz="4" w:space="0" w:color="auto"/>
              <w:right w:val="single" w:sz="4" w:space="0" w:color="auto"/>
            </w:tcBorders>
            <w:vAlign w:val="center"/>
          </w:tcPr>
          <w:p w14:paraId="4736BFDF" w14:textId="46F79C72" w:rsidR="002C6D0C" w:rsidRPr="004D145C" w:rsidRDefault="002C6D0C" w:rsidP="002C6D0C">
            <w:pPr>
              <w:spacing w:after="0" w:line="360" w:lineRule="auto"/>
              <w:jc w:val="center"/>
              <w:rPr>
                <w:rFonts w:ascii="Times New Roman" w:hAnsi="Times New Roman"/>
                <w:color w:val="000000"/>
              </w:rPr>
            </w:pPr>
            <w:r>
              <w:rPr>
                <w:rFonts w:ascii="Times New Roman" w:hAnsi="Times New Roman"/>
                <w:color w:val="000000"/>
              </w:rPr>
              <w:t>R$ 44.539,18</w:t>
            </w:r>
          </w:p>
        </w:tc>
      </w:tr>
    </w:tbl>
    <w:p w14:paraId="5A0A533C" w14:textId="77777777" w:rsidR="006A5B85" w:rsidRPr="006A5B85" w:rsidRDefault="006A5B85" w:rsidP="006A5B85">
      <w:pPr>
        <w:pStyle w:val="Corpodetexto"/>
        <w:tabs>
          <w:tab w:val="left" w:pos="284"/>
        </w:tabs>
        <w:spacing w:line="360" w:lineRule="auto"/>
        <w:jc w:val="both"/>
        <w:rPr>
          <w:rFonts w:ascii="Times New Roman" w:hAnsi="Times New Roman" w:cs="Times New Roman"/>
        </w:rPr>
      </w:pPr>
    </w:p>
    <w:p w14:paraId="66061189"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b/>
        </w:rPr>
      </w:pPr>
      <w:r w:rsidRPr="004D145C">
        <w:rPr>
          <w:rFonts w:ascii="Times New Roman" w:hAnsi="Times New Roman"/>
          <w:b/>
        </w:rPr>
        <w:t>2. DA FUNDAMENTAÇÃO/JUSTIFICATIVA:</w:t>
      </w:r>
    </w:p>
    <w:p w14:paraId="11DB9F3F"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2.1.</w:t>
      </w:r>
      <w:r w:rsidRPr="004D145C">
        <w:rPr>
          <w:rFonts w:ascii="Times New Roman" w:hAnsi="Times New Roman"/>
        </w:rPr>
        <w:t xml:space="preserve"> A contratação visa proporcionar melhorias na infraestrutura do Campo Terrão, garantindo condições adequadas para acomodação dos atletas reservas e comissões técnicas durante a realização de partidas, campeonatos e demais atividades esportivas.</w:t>
      </w:r>
    </w:p>
    <w:p w14:paraId="3178EBA2"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2.2.</w:t>
      </w:r>
      <w:r w:rsidRPr="004D145C">
        <w:rPr>
          <w:rFonts w:ascii="Times New Roman" w:hAnsi="Times New Roman"/>
        </w:rPr>
        <w:t xml:space="preserve"> A construção das estruturas permitirá maior conforto, proteção contra intempéries, segurança e organização, contribuindo para o fortalecimento e a valorização do esporte municipal.</w:t>
      </w:r>
    </w:p>
    <w:p w14:paraId="06F48517"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rPr>
        <w:t xml:space="preserve"> </w:t>
      </w:r>
    </w:p>
    <w:p w14:paraId="6DA271A9"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b/>
          <w:bCs/>
        </w:rPr>
      </w:pPr>
      <w:r w:rsidRPr="004D145C">
        <w:rPr>
          <w:rFonts w:ascii="Times New Roman" w:hAnsi="Times New Roman"/>
          <w:b/>
          <w:bCs/>
        </w:rPr>
        <w:t>3. DAS ESPECIFICAÇÕES TÉCNICAS</w:t>
      </w:r>
    </w:p>
    <w:p w14:paraId="0BEF43FA"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t>3.1.</w:t>
      </w:r>
      <w:r w:rsidRPr="004D145C">
        <w:rPr>
          <w:rFonts w:ascii="Times New Roman" w:hAnsi="Times New Roman"/>
        </w:rPr>
        <w:t xml:space="preserve"> A empresa contratada deverá executar todos os serviços necessários à construção das estruturas, respeitando rigorosamente as dimensões, os materiais e os métodos construtivos definidos nos projetos de engenharia.</w:t>
      </w:r>
    </w:p>
    <w:p w14:paraId="750F90BA"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t>3.2.</w:t>
      </w:r>
      <w:r w:rsidRPr="004D145C">
        <w:rPr>
          <w:rFonts w:ascii="Times New Roman" w:hAnsi="Times New Roman"/>
        </w:rPr>
        <w:t xml:space="preserve"> Conforme projeto arquitetônico revisado R07, a estrutura contempla:</w:t>
      </w:r>
    </w:p>
    <w:p w14:paraId="713037A3"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t xml:space="preserve">3.2.1. </w:t>
      </w:r>
      <w:r w:rsidRPr="004D145C">
        <w:rPr>
          <w:rFonts w:ascii="Times New Roman" w:hAnsi="Times New Roman"/>
        </w:rPr>
        <w:t>01 (um) banco de reserva, dividido em 2 partes com 10 lugares cada; assentos em concreto sobre apoios de bloco estrutural;</w:t>
      </w:r>
    </w:p>
    <w:p w14:paraId="61D36305"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t>3.2.2.</w:t>
      </w:r>
      <w:r w:rsidRPr="004D145C">
        <w:rPr>
          <w:rFonts w:ascii="Times New Roman" w:hAnsi="Times New Roman"/>
        </w:rPr>
        <w:t xml:space="preserve"> Estrutura metálica de sustentação;</w:t>
      </w:r>
    </w:p>
    <w:p w14:paraId="058AABEF"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lastRenderedPageBreak/>
        <w:t>3.2.3.</w:t>
      </w:r>
      <w:r w:rsidRPr="004D145C">
        <w:rPr>
          <w:rFonts w:ascii="Times New Roman" w:hAnsi="Times New Roman"/>
        </w:rPr>
        <w:t xml:space="preserve"> Cobertura com telhas metálicas;</w:t>
      </w:r>
    </w:p>
    <w:p w14:paraId="33F29FA1"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t>3.2.4.</w:t>
      </w:r>
      <w:r w:rsidRPr="004D145C">
        <w:rPr>
          <w:rFonts w:ascii="Times New Roman" w:hAnsi="Times New Roman"/>
        </w:rPr>
        <w:t xml:space="preserve"> Piso em concreto armado;</w:t>
      </w:r>
    </w:p>
    <w:p w14:paraId="7DE2B8FA"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t xml:space="preserve">3.2.5. </w:t>
      </w:r>
      <w:r w:rsidRPr="004D145C">
        <w:rPr>
          <w:rFonts w:ascii="Times New Roman" w:hAnsi="Times New Roman"/>
        </w:rPr>
        <w:t>Alvenaria, revestimentos e pintura;</w:t>
      </w:r>
    </w:p>
    <w:p w14:paraId="7DDF58AF" w14:textId="77777777" w:rsidR="002C6D0C" w:rsidRPr="004D145C" w:rsidRDefault="002C6D0C" w:rsidP="002C6D0C">
      <w:pPr>
        <w:pStyle w:val="PargrafodaLista"/>
        <w:widowControl w:val="0"/>
        <w:numPr>
          <w:ilvl w:val="2"/>
          <w:numId w:val="18"/>
        </w:numPr>
        <w:tabs>
          <w:tab w:val="left" w:pos="200"/>
          <w:tab w:val="left" w:pos="796"/>
        </w:tabs>
        <w:autoSpaceDE w:val="0"/>
        <w:autoSpaceDN w:val="0"/>
        <w:spacing w:after="0" w:line="360" w:lineRule="auto"/>
        <w:ind w:left="0" w:firstLine="0"/>
        <w:jc w:val="both"/>
        <w:rPr>
          <w:rFonts w:ascii="Times New Roman" w:hAnsi="Times New Roman"/>
        </w:rPr>
      </w:pPr>
      <w:r w:rsidRPr="004D145C">
        <w:rPr>
          <w:rFonts w:ascii="Times New Roman" w:hAnsi="Times New Roman"/>
        </w:rPr>
        <w:t>Nicho central destinado ao bebedouro.</w:t>
      </w:r>
    </w:p>
    <w:p w14:paraId="7C5A3A2A" w14:textId="77777777" w:rsidR="002C6D0C" w:rsidRPr="004D145C" w:rsidRDefault="002C6D0C" w:rsidP="002C6D0C">
      <w:pPr>
        <w:pStyle w:val="PargrafodaLista"/>
        <w:widowControl w:val="0"/>
        <w:numPr>
          <w:ilvl w:val="2"/>
          <w:numId w:val="18"/>
        </w:numPr>
        <w:tabs>
          <w:tab w:val="left" w:pos="0"/>
          <w:tab w:val="left" w:pos="200"/>
        </w:tabs>
        <w:autoSpaceDE w:val="0"/>
        <w:autoSpaceDN w:val="0"/>
        <w:spacing w:after="0" w:line="360" w:lineRule="auto"/>
        <w:ind w:left="0" w:firstLine="0"/>
        <w:jc w:val="both"/>
        <w:rPr>
          <w:rFonts w:ascii="Times New Roman" w:hAnsi="Times New Roman"/>
        </w:rPr>
      </w:pPr>
      <w:r w:rsidRPr="004D145C">
        <w:rPr>
          <w:rFonts w:ascii="Times New Roman" w:hAnsi="Times New Roman"/>
        </w:rPr>
        <w:t>As dimensões e características construtivas deverão obedecer ao projeto técnico, prevalecendo as especificações aprovadas pela Diretoria de Engenharia e Projetos.</w:t>
      </w:r>
    </w:p>
    <w:p w14:paraId="2C76628F"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rPr>
      </w:pPr>
    </w:p>
    <w:p w14:paraId="54AFC0D2"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t>4. DOS SERVIÇOS A SEREM EXECUTADOS</w:t>
      </w:r>
    </w:p>
    <w:p w14:paraId="75850CF5" w14:textId="77777777" w:rsidR="002C6D0C" w:rsidRDefault="002C6D0C" w:rsidP="002C6D0C">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t>4.1.</w:t>
      </w:r>
      <w:r w:rsidRPr="004D145C">
        <w:rPr>
          <w:rFonts w:ascii="Times New Roman" w:hAnsi="Times New Roman"/>
        </w:rPr>
        <w:t xml:space="preserve"> Os serviços estão distribuídos nas seguintes etapas, conforme planilha orçamentária:</w:t>
      </w:r>
    </w:p>
    <w:p w14:paraId="75FF4337" w14:textId="77777777" w:rsidR="005640A5" w:rsidRDefault="005640A5" w:rsidP="002C6D0C">
      <w:pPr>
        <w:widowControl w:val="0"/>
        <w:tabs>
          <w:tab w:val="left" w:pos="200"/>
          <w:tab w:val="left" w:pos="796"/>
        </w:tabs>
        <w:autoSpaceDE w:val="0"/>
        <w:autoSpaceDN w:val="0"/>
        <w:spacing w:after="0" w:line="360" w:lineRule="auto"/>
        <w:jc w:val="both"/>
        <w:rPr>
          <w:rFonts w:ascii="Times New Roman" w:hAnsi="Times New Roman"/>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5"/>
        <w:gridCol w:w="3947"/>
        <w:gridCol w:w="1487"/>
      </w:tblGrid>
      <w:tr w:rsidR="002C6D0C" w:rsidRPr="004D145C" w14:paraId="2DCFC012" w14:textId="77777777" w:rsidTr="002C6D0C">
        <w:trPr>
          <w:tblCellSpacing w:w="15" w:type="dxa"/>
          <w:jc w:val="center"/>
        </w:trPr>
        <w:tc>
          <w:tcPr>
            <w:tcW w:w="0" w:type="auto"/>
            <w:vAlign w:val="center"/>
            <w:hideMark/>
          </w:tcPr>
          <w:p w14:paraId="0C4EF696"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b/>
                <w:bCs/>
              </w:rPr>
            </w:pPr>
            <w:r w:rsidRPr="004D145C">
              <w:rPr>
                <w:rFonts w:ascii="Times New Roman" w:hAnsi="Times New Roman"/>
                <w:b/>
                <w:bCs/>
              </w:rPr>
              <w:t>Item</w:t>
            </w:r>
          </w:p>
        </w:tc>
        <w:tc>
          <w:tcPr>
            <w:tcW w:w="0" w:type="auto"/>
            <w:vAlign w:val="center"/>
            <w:hideMark/>
          </w:tcPr>
          <w:p w14:paraId="4C569B67"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b/>
                <w:bCs/>
              </w:rPr>
            </w:pPr>
            <w:r w:rsidRPr="004D145C">
              <w:rPr>
                <w:rFonts w:ascii="Times New Roman" w:hAnsi="Times New Roman"/>
                <w:b/>
                <w:bCs/>
              </w:rPr>
              <w:t>Descrição:</w:t>
            </w:r>
          </w:p>
        </w:tc>
        <w:tc>
          <w:tcPr>
            <w:tcW w:w="0" w:type="auto"/>
            <w:vAlign w:val="center"/>
            <w:hideMark/>
          </w:tcPr>
          <w:p w14:paraId="3194A020"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b/>
                <w:bCs/>
              </w:rPr>
            </w:pPr>
            <w:r w:rsidRPr="004D145C">
              <w:rPr>
                <w:rFonts w:ascii="Times New Roman" w:hAnsi="Times New Roman"/>
                <w:b/>
                <w:bCs/>
              </w:rPr>
              <w:t>Valor estimado</w:t>
            </w:r>
          </w:p>
        </w:tc>
      </w:tr>
      <w:tr w:rsidR="002C6D0C" w:rsidRPr="004D145C" w14:paraId="548AD348" w14:textId="77777777" w:rsidTr="002C6D0C">
        <w:trPr>
          <w:tblCellSpacing w:w="15" w:type="dxa"/>
          <w:jc w:val="center"/>
        </w:trPr>
        <w:tc>
          <w:tcPr>
            <w:tcW w:w="0" w:type="auto"/>
            <w:tcBorders>
              <w:top w:val="single" w:sz="4" w:space="0" w:color="auto"/>
              <w:left w:val="single" w:sz="4" w:space="0" w:color="auto"/>
              <w:bottom w:val="single" w:sz="4" w:space="0" w:color="auto"/>
            </w:tcBorders>
            <w:vAlign w:val="center"/>
            <w:hideMark/>
          </w:tcPr>
          <w:p w14:paraId="16084137"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01</w:t>
            </w:r>
          </w:p>
        </w:tc>
        <w:tc>
          <w:tcPr>
            <w:tcW w:w="0" w:type="auto"/>
            <w:tcBorders>
              <w:top w:val="single" w:sz="4" w:space="0" w:color="auto"/>
              <w:left w:val="single" w:sz="4" w:space="0" w:color="auto"/>
              <w:bottom w:val="single" w:sz="4" w:space="0" w:color="auto"/>
              <w:right w:val="single" w:sz="4" w:space="0" w:color="auto"/>
            </w:tcBorders>
            <w:vAlign w:val="center"/>
            <w:hideMark/>
          </w:tcPr>
          <w:p w14:paraId="55BAAA2E"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Serviços preliminares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51F8052"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R$ 4.460,91</w:t>
            </w:r>
          </w:p>
        </w:tc>
      </w:tr>
      <w:tr w:rsidR="002C6D0C" w:rsidRPr="004D145C" w14:paraId="44E2CAC4" w14:textId="77777777" w:rsidTr="002C6D0C">
        <w:trPr>
          <w:tblCellSpacing w:w="15" w:type="dxa"/>
          <w:jc w:val="center"/>
        </w:trPr>
        <w:tc>
          <w:tcPr>
            <w:tcW w:w="0" w:type="auto"/>
            <w:tcBorders>
              <w:top w:val="single" w:sz="4" w:space="0" w:color="auto"/>
              <w:left w:val="single" w:sz="4" w:space="0" w:color="auto"/>
              <w:bottom w:val="single" w:sz="4" w:space="0" w:color="auto"/>
            </w:tcBorders>
            <w:vAlign w:val="center"/>
            <w:hideMark/>
          </w:tcPr>
          <w:p w14:paraId="6CD856FB"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28DD59E"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Infraestrutura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648E0BE"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R$ 6.125,53</w:t>
            </w:r>
          </w:p>
        </w:tc>
      </w:tr>
      <w:tr w:rsidR="002C6D0C" w:rsidRPr="004D145C" w14:paraId="57EB9EE8" w14:textId="77777777" w:rsidTr="002C6D0C">
        <w:trPr>
          <w:tblCellSpacing w:w="15" w:type="dxa"/>
          <w:jc w:val="center"/>
        </w:trPr>
        <w:tc>
          <w:tcPr>
            <w:tcW w:w="0" w:type="auto"/>
            <w:tcBorders>
              <w:top w:val="single" w:sz="4" w:space="0" w:color="auto"/>
              <w:left w:val="single" w:sz="4" w:space="0" w:color="auto"/>
              <w:bottom w:val="single" w:sz="4" w:space="0" w:color="auto"/>
            </w:tcBorders>
            <w:vAlign w:val="center"/>
            <w:hideMark/>
          </w:tcPr>
          <w:p w14:paraId="4B8990B4"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03</w:t>
            </w:r>
          </w:p>
        </w:tc>
        <w:tc>
          <w:tcPr>
            <w:tcW w:w="0" w:type="auto"/>
            <w:tcBorders>
              <w:top w:val="single" w:sz="4" w:space="0" w:color="auto"/>
              <w:left w:val="single" w:sz="4" w:space="0" w:color="auto"/>
              <w:bottom w:val="single" w:sz="4" w:space="0" w:color="auto"/>
              <w:right w:val="single" w:sz="4" w:space="0" w:color="auto"/>
            </w:tcBorders>
            <w:vAlign w:val="center"/>
            <w:hideMark/>
          </w:tcPr>
          <w:p w14:paraId="77811883"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Superestrutura de concreto (pilares e cintas)</w:t>
            </w:r>
          </w:p>
        </w:tc>
        <w:tc>
          <w:tcPr>
            <w:tcW w:w="0" w:type="auto"/>
            <w:tcBorders>
              <w:top w:val="single" w:sz="4" w:space="0" w:color="auto"/>
              <w:left w:val="single" w:sz="4" w:space="0" w:color="auto"/>
              <w:bottom w:val="single" w:sz="4" w:space="0" w:color="auto"/>
              <w:right w:val="single" w:sz="4" w:space="0" w:color="auto"/>
            </w:tcBorders>
            <w:vAlign w:val="center"/>
            <w:hideMark/>
          </w:tcPr>
          <w:p w14:paraId="2E96529A"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R$ 3.970,84</w:t>
            </w:r>
          </w:p>
        </w:tc>
      </w:tr>
      <w:tr w:rsidR="002C6D0C" w:rsidRPr="004D145C" w14:paraId="5BBFEA4A" w14:textId="77777777" w:rsidTr="002C6D0C">
        <w:trPr>
          <w:tblCellSpacing w:w="15" w:type="dxa"/>
          <w:jc w:val="center"/>
        </w:trPr>
        <w:tc>
          <w:tcPr>
            <w:tcW w:w="0" w:type="auto"/>
            <w:tcBorders>
              <w:top w:val="single" w:sz="4" w:space="0" w:color="auto"/>
              <w:left w:val="single" w:sz="4" w:space="0" w:color="auto"/>
              <w:bottom w:val="single" w:sz="4" w:space="0" w:color="auto"/>
            </w:tcBorders>
            <w:vAlign w:val="center"/>
            <w:hideMark/>
          </w:tcPr>
          <w:p w14:paraId="053C16A2"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04</w:t>
            </w:r>
          </w:p>
        </w:tc>
        <w:tc>
          <w:tcPr>
            <w:tcW w:w="0" w:type="auto"/>
            <w:tcBorders>
              <w:top w:val="single" w:sz="4" w:space="0" w:color="auto"/>
              <w:left w:val="single" w:sz="4" w:space="0" w:color="auto"/>
              <w:bottom w:val="single" w:sz="4" w:space="0" w:color="auto"/>
              <w:right w:val="single" w:sz="4" w:space="0" w:color="auto"/>
            </w:tcBorders>
            <w:vAlign w:val="center"/>
            <w:hideMark/>
          </w:tcPr>
          <w:p w14:paraId="6D3CEAFD"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Alvenaria e revestimentos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50FD735"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R$ 5.457,84</w:t>
            </w:r>
          </w:p>
        </w:tc>
      </w:tr>
      <w:tr w:rsidR="002C6D0C" w:rsidRPr="004D145C" w14:paraId="3FC4CCD4" w14:textId="77777777" w:rsidTr="002C6D0C">
        <w:trPr>
          <w:tblCellSpacing w:w="15" w:type="dxa"/>
          <w:jc w:val="center"/>
        </w:trPr>
        <w:tc>
          <w:tcPr>
            <w:tcW w:w="0" w:type="auto"/>
            <w:tcBorders>
              <w:top w:val="single" w:sz="4" w:space="0" w:color="auto"/>
              <w:left w:val="single" w:sz="4" w:space="0" w:color="auto"/>
              <w:bottom w:val="single" w:sz="4" w:space="0" w:color="auto"/>
            </w:tcBorders>
            <w:vAlign w:val="center"/>
            <w:hideMark/>
          </w:tcPr>
          <w:p w14:paraId="6C8BF125"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05</w:t>
            </w:r>
          </w:p>
        </w:tc>
        <w:tc>
          <w:tcPr>
            <w:tcW w:w="0" w:type="auto"/>
            <w:tcBorders>
              <w:top w:val="single" w:sz="4" w:space="0" w:color="auto"/>
              <w:left w:val="single" w:sz="4" w:space="0" w:color="auto"/>
              <w:bottom w:val="single" w:sz="4" w:space="0" w:color="auto"/>
              <w:right w:val="single" w:sz="4" w:space="0" w:color="auto"/>
            </w:tcBorders>
            <w:vAlign w:val="center"/>
            <w:hideMark/>
          </w:tcPr>
          <w:p w14:paraId="4FAF1798"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Piso</w:t>
            </w:r>
          </w:p>
        </w:tc>
        <w:tc>
          <w:tcPr>
            <w:tcW w:w="0" w:type="auto"/>
            <w:tcBorders>
              <w:top w:val="single" w:sz="4" w:space="0" w:color="auto"/>
              <w:left w:val="single" w:sz="4" w:space="0" w:color="auto"/>
              <w:bottom w:val="single" w:sz="4" w:space="0" w:color="auto"/>
              <w:right w:val="single" w:sz="4" w:space="0" w:color="auto"/>
            </w:tcBorders>
            <w:vAlign w:val="center"/>
            <w:hideMark/>
          </w:tcPr>
          <w:p w14:paraId="0B290581"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R$ 3.616,13</w:t>
            </w:r>
          </w:p>
        </w:tc>
      </w:tr>
      <w:tr w:rsidR="002C6D0C" w:rsidRPr="004D145C" w14:paraId="0EF500D9" w14:textId="77777777" w:rsidTr="002C6D0C">
        <w:trPr>
          <w:tblCellSpacing w:w="15" w:type="dxa"/>
          <w:jc w:val="center"/>
        </w:trPr>
        <w:tc>
          <w:tcPr>
            <w:tcW w:w="0" w:type="auto"/>
            <w:tcBorders>
              <w:top w:val="single" w:sz="4" w:space="0" w:color="auto"/>
              <w:left w:val="single" w:sz="4" w:space="0" w:color="auto"/>
              <w:bottom w:val="single" w:sz="4" w:space="0" w:color="auto"/>
            </w:tcBorders>
            <w:vAlign w:val="center"/>
            <w:hideMark/>
          </w:tcPr>
          <w:p w14:paraId="7BF2A5DF"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06</w:t>
            </w:r>
          </w:p>
        </w:tc>
        <w:tc>
          <w:tcPr>
            <w:tcW w:w="0" w:type="auto"/>
            <w:tcBorders>
              <w:top w:val="single" w:sz="4" w:space="0" w:color="auto"/>
              <w:left w:val="single" w:sz="4" w:space="0" w:color="auto"/>
              <w:bottom w:val="single" w:sz="4" w:space="0" w:color="auto"/>
              <w:right w:val="single" w:sz="4" w:space="0" w:color="auto"/>
            </w:tcBorders>
            <w:vAlign w:val="center"/>
            <w:hideMark/>
          </w:tcPr>
          <w:p w14:paraId="26D25972"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Bancos de concreto</w:t>
            </w:r>
          </w:p>
        </w:tc>
        <w:tc>
          <w:tcPr>
            <w:tcW w:w="0" w:type="auto"/>
            <w:tcBorders>
              <w:top w:val="single" w:sz="4" w:space="0" w:color="auto"/>
              <w:left w:val="single" w:sz="4" w:space="0" w:color="auto"/>
              <w:bottom w:val="single" w:sz="4" w:space="0" w:color="auto"/>
              <w:right w:val="single" w:sz="4" w:space="0" w:color="auto"/>
            </w:tcBorders>
            <w:vAlign w:val="center"/>
            <w:hideMark/>
          </w:tcPr>
          <w:p w14:paraId="6EBE2096"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R$ 2.662,93</w:t>
            </w:r>
          </w:p>
        </w:tc>
      </w:tr>
      <w:tr w:rsidR="002C6D0C" w:rsidRPr="004D145C" w14:paraId="6B431A1E" w14:textId="77777777" w:rsidTr="002C6D0C">
        <w:trPr>
          <w:tblCellSpacing w:w="15" w:type="dxa"/>
          <w:jc w:val="center"/>
        </w:trPr>
        <w:tc>
          <w:tcPr>
            <w:tcW w:w="0" w:type="auto"/>
            <w:tcBorders>
              <w:top w:val="single" w:sz="4" w:space="0" w:color="auto"/>
              <w:left w:val="single" w:sz="4" w:space="0" w:color="auto"/>
              <w:bottom w:val="single" w:sz="4" w:space="0" w:color="auto"/>
            </w:tcBorders>
            <w:vAlign w:val="center"/>
            <w:hideMark/>
          </w:tcPr>
          <w:p w14:paraId="682E3D1A"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07</w:t>
            </w:r>
          </w:p>
        </w:tc>
        <w:tc>
          <w:tcPr>
            <w:tcW w:w="0" w:type="auto"/>
            <w:tcBorders>
              <w:top w:val="single" w:sz="4" w:space="0" w:color="auto"/>
              <w:left w:val="single" w:sz="4" w:space="0" w:color="auto"/>
              <w:bottom w:val="single" w:sz="4" w:space="0" w:color="auto"/>
              <w:right w:val="single" w:sz="4" w:space="0" w:color="auto"/>
            </w:tcBorders>
            <w:vAlign w:val="center"/>
            <w:hideMark/>
          </w:tcPr>
          <w:p w14:paraId="50EAF818"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Estrutura metálica e cobertura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613C8EE7"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R$ 18.062,45</w:t>
            </w:r>
          </w:p>
        </w:tc>
      </w:tr>
      <w:tr w:rsidR="002C6D0C" w:rsidRPr="004D145C" w14:paraId="319B995F" w14:textId="77777777" w:rsidTr="002C6D0C">
        <w:trPr>
          <w:tblCellSpacing w:w="15" w:type="dxa"/>
          <w:jc w:val="center"/>
        </w:trPr>
        <w:tc>
          <w:tcPr>
            <w:tcW w:w="0" w:type="auto"/>
            <w:tcBorders>
              <w:top w:val="single" w:sz="4" w:space="0" w:color="auto"/>
              <w:left w:val="single" w:sz="4" w:space="0" w:color="auto"/>
              <w:bottom w:val="single" w:sz="4" w:space="0" w:color="auto"/>
            </w:tcBorders>
            <w:vAlign w:val="center"/>
            <w:hideMark/>
          </w:tcPr>
          <w:p w14:paraId="084DE7D0"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08</w:t>
            </w:r>
          </w:p>
        </w:tc>
        <w:tc>
          <w:tcPr>
            <w:tcW w:w="0" w:type="auto"/>
            <w:tcBorders>
              <w:top w:val="single" w:sz="4" w:space="0" w:color="auto"/>
              <w:left w:val="single" w:sz="4" w:space="0" w:color="auto"/>
              <w:bottom w:val="single" w:sz="4" w:space="0" w:color="auto"/>
              <w:right w:val="single" w:sz="4" w:space="0" w:color="auto"/>
            </w:tcBorders>
            <w:vAlign w:val="center"/>
            <w:hideMark/>
          </w:tcPr>
          <w:p w14:paraId="2FC2D43B"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Limpeza final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054A1B7"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rPr>
              <w:t>R$ 182,54</w:t>
            </w:r>
          </w:p>
          <w:p w14:paraId="29CCD1DB"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p>
        </w:tc>
      </w:tr>
      <w:tr w:rsidR="002C6D0C" w:rsidRPr="004D145C" w14:paraId="6C38F83A" w14:textId="77777777" w:rsidTr="002C6D0C">
        <w:trPr>
          <w:tblCellSpacing w:w="15" w:type="dxa"/>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3957B10C"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t>Valor global de referência</w:t>
            </w:r>
          </w:p>
        </w:tc>
        <w:tc>
          <w:tcPr>
            <w:tcW w:w="0" w:type="auto"/>
            <w:tcBorders>
              <w:top w:val="single" w:sz="4" w:space="0" w:color="auto"/>
              <w:left w:val="single" w:sz="4" w:space="0" w:color="auto"/>
              <w:bottom w:val="single" w:sz="4" w:space="0" w:color="auto"/>
              <w:right w:val="single" w:sz="4" w:space="0" w:color="auto"/>
            </w:tcBorders>
            <w:vAlign w:val="center"/>
          </w:tcPr>
          <w:p w14:paraId="742FE389" w14:textId="77777777" w:rsidR="002C6D0C" w:rsidRPr="004D145C" w:rsidRDefault="002C6D0C" w:rsidP="000B4BA8">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t>R$ 44.539,18</w:t>
            </w:r>
          </w:p>
        </w:tc>
      </w:tr>
    </w:tbl>
    <w:p w14:paraId="2D7519C2" w14:textId="77777777" w:rsidR="005640A5" w:rsidRDefault="005640A5" w:rsidP="002C6D0C">
      <w:pPr>
        <w:widowControl w:val="0"/>
        <w:tabs>
          <w:tab w:val="left" w:pos="200"/>
          <w:tab w:val="left" w:pos="796"/>
        </w:tabs>
        <w:autoSpaceDE w:val="0"/>
        <w:autoSpaceDN w:val="0"/>
        <w:spacing w:after="0" w:line="360" w:lineRule="auto"/>
        <w:jc w:val="both"/>
        <w:rPr>
          <w:rFonts w:ascii="Times New Roman" w:hAnsi="Times New Roman"/>
          <w:b/>
          <w:bCs/>
        </w:rPr>
      </w:pPr>
    </w:p>
    <w:p w14:paraId="05967F85" w14:textId="5CC284FF"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t>4.2.</w:t>
      </w:r>
      <w:r w:rsidRPr="004D145C">
        <w:rPr>
          <w:rFonts w:ascii="Times New Roman" w:hAnsi="Times New Roman"/>
        </w:rPr>
        <w:t xml:space="preserve"> Os quantitativos, composições, custos unitários e demais informações técnicas encontram-se detalhados na planilha orçamentária anexa, que constitui parte integrante deste Termo de Referência.</w:t>
      </w:r>
    </w:p>
    <w:p w14:paraId="79A6CAEF"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rPr>
      </w:pPr>
      <w:r w:rsidRPr="004D145C">
        <w:rPr>
          <w:rFonts w:ascii="Times New Roman" w:hAnsi="Times New Roman"/>
          <w:b/>
          <w:bCs/>
        </w:rPr>
        <w:t>4.3.</w:t>
      </w:r>
      <w:r w:rsidRPr="004D145C">
        <w:rPr>
          <w:rFonts w:ascii="Times New Roman" w:hAnsi="Times New Roman"/>
        </w:rPr>
        <w:t xml:space="preserve"> A execução compreenderá todas as etapas necessárias à entrega do objeto, não sendo admitida a entrega parcial como cumprimento integral da obrigação contratual.</w:t>
      </w:r>
    </w:p>
    <w:p w14:paraId="0EC426D1" w14:textId="77777777" w:rsidR="002C6D0C" w:rsidRPr="004D145C" w:rsidRDefault="002C6D0C" w:rsidP="002C6D0C">
      <w:pPr>
        <w:widowControl w:val="0"/>
        <w:tabs>
          <w:tab w:val="left" w:pos="200"/>
          <w:tab w:val="left" w:pos="796"/>
        </w:tabs>
        <w:autoSpaceDE w:val="0"/>
        <w:autoSpaceDN w:val="0"/>
        <w:spacing w:after="0" w:line="360" w:lineRule="auto"/>
        <w:jc w:val="both"/>
        <w:rPr>
          <w:rFonts w:ascii="Times New Roman" w:hAnsi="Times New Roman"/>
        </w:rPr>
      </w:pPr>
    </w:p>
    <w:p w14:paraId="1611DA4C" w14:textId="77777777"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b/>
          <w:bCs/>
        </w:rPr>
        <w:t>5. DO FORNECIMENTO DOS MATERIAIS E DA MÃO DE OBRA</w:t>
      </w:r>
    </w:p>
    <w:p w14:paraId="45F05C31"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5.1.</w:t>
      </w:r>
      <w:r w:rsidRPr="004D145C">
        <w:rPr>
          <w:rFonts w:ascii="Times New Roman" w:hAnsi="Times New Roman"/>
        </w:rPr>
        <w:t xml:space="preserve"> Caberá exclusivamente à empresa contratada fornecer todos os materiais, mão de obra, equipamentos, ferramentas, transporte e demais recursos necessários à execução dos serviços previstos.</w:t>
      </w:r>
    </w:p>
    <w:p w14:paraId="310DA1B0"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5.2.</w:t>
      </w:r>
      <w:r w:rsidRPr="004D145C">
        <w:rPr>
          <w:rFonts w:ascii="Times New Roman" w:hAnsi="Times New Roman"/>
        </w:rPr>
        <w:t xml:space="preserve"> Os materiais deverão ser novos, de qualidade compatível com as especificações técnicas, observadas as normas aplicáveis.</w:t>
      </w:r>
    </w:p>
    <w:p w14:paraId="7300A743"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lastRenderedPageBreak/>
        <w:t>5.3.</w:t>
      </w:r>
      <w:r w:rsidRPr="004D145C">
        <w:rPr>
          <w:rFonts w:ascii="Times New Roman" w:hAnsi="Times New Roman"/>
        </w:rPr>
        <w:t xml:space="preserve"> A contratada deverá disponibilizar profissionais capacitados e assumir integral responsabilidade pela execução dos serviços.</w:t>
      </w:r>
    </w:p>
    <w:p w14:paraId="7B1DBCBB"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5.4.</w:t>
      </w:r>
      <w:r w:rsidRPr="004D145C">
        <w:rPr>
          <w:rFonts w:ascii="Times New Roman" w:hAnsi="Times New Roman"/>
        </w:rPr>
        <w:t xml:space="preserve"> Todos os custos relacionados à execução deverão estar contemplados na proposta apresentada, inclusive encargos trabalhistas, previdenciários, tributários, equipamentos de proteção individual, transporte e demais despesas incidentes.</w:t>
      </w:r>
    </w:p>
    <w:p w14:paraId="58D0B701" w14:textId="77777777" w:rsidR="002C6D0C" w:rsidRDefault="002C6D0C" w:rsidP="002C6D0C">
      <w:pPr>
        <w:spacing w:after="0" w:line="360" w:lineRule="auto"/>
        <w:jc w:val="both"/>
        <w:rPr>
          <w:rFonts w:ascii="Times New Roman" w:hAnsi="Times New Roman"/>
          <w:b/>
          <w:bCs/>
        </w:rPr>
      </w:pPr>
    </w:p>
    <w:p w14:paraId="734F4B75" w14:textId="5AC87F83"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b/>
          <w:bCs/>
        </w:rPr>
        <w:t>6. DO LOCAL DE EXECUÇÃO</w:t>
      </w:r>
    </w:p>
    <w:p w14:paraId="440EBC8B"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6.1.</w:t>
      </w:r>
      <w:r w:rsidRPr="004D145C">
        <w:rPr>
          <w:rFonts w:ascii="Times New Roman" w:hAnsi="Times New Roman"/>
        </w:rPr>
        <w:t xml:space="preserve"> Os serviços serão executados no Campo Terrão, localizado no Município de Palmeiras de Goiás, Estado de Goiás.</w:t>
      </w:r>
    </w:p>
    <w:p w14:paraId="0463EFD9" w14:textId="77777777" w:rsidR="002C6D0C" w:rsidRPr="004D145C" w:rsidRDefault="002C6D0C" w:rsidP="002C6D0C">
      <w:pPr>
        <w:spacing w:after="0" w:line="360" w:lineRule="auto"/>
        <w:jc w:val="both"/>
        <w:rPr>
          <w:rFonts w:ascii="Times New Roman" w:hAnsi="Times New Roman"/>
          <w:b/>
          <w:bCs/>
        </w:rPr>
      </w:pPr>
    </w:p>
    <w:p w14:paraId="08F51906" w14:textId="77777777"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b/>
          <w:bCs/>
        </w:rPr>
        <w:t>7. DO VALOR ESTIMADO</w:t>
      </w:r>
    </w:p>
    <w:p w14:paraId="3DCDAFB4" w14:textId="77777777"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rPr>
        <w:t xml:space="preserve">7.1. O valor global estimado da contratação é de </w:t>
      </w:r>
      <w:r w:rsidRPr="004D145C">
        <w:rPr>
          <w:rFonts w:ascii="Times New Roman" w:hAnsi="Times New Roman"/>
          <w:b/>
          <w:bCs/>
        </w:rPr>
        <w:t>R$ 44.539,18 (quarenta e quatro mil, quinhentos e trinta e nove reais e dezoito centavos).</w:t>
      </w:r>
    </w:p>
    <w:p w14:paraId="16DA72E5"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7.2.</w:t>
      </w:r>
      <w:r w:rsidRPr="004D145C">
        <w:rPr>
          <w:rFonts w:ascii="Times New Roman" w:hAnsi="Times New Roman"/>
        </w:rPr>
        <w:t xml:space="preserve"> A estimativa tem como referência a planilha elaborada pela Diretoria de Engenharia e Projetos, com data-base SINAPI 08/2026 e GOINFRA 04/2026.</w:t>
      </w:r>
    </w:p>
    <w:p w14:paraId="55768140"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7.3.</w:t>
      </w:r>
      <w:r w:rsidRPr="004D145C">
        <w:rPr>
          <w:rFonts w:ascii="Times New Roman" w:hAnsi="Times New Roman"/>
        </w:rPr>
        <w:t xml:space="preserve"> A planilha indica BDI de serviços de 22,47% e BDI de fornecimento de 11,63%, observada a classificação efetivamente aplicada aos itens orçamentários.</w:t>
      </w:r>
    </w:p>
    <w:p w14:paraId="3E4947B8" w14:textId="77777777" w:rsidR="002C6D0C" w:rsidRPr="004D145C" w:rsidRDefault="002C6D0C" w:rsidP="002C6D0C">
      <w:pPr>
        <w:spacing w:after="0" w:line="360" w:lineRule="auto"/>
        <w:jc w:val="both"/>
        <w:rPr>
          <w:rFonts w:ascii="Times New Roman" w:hAnsi="Times New Roman"/>
        </w:rPr>
      </w:pPr>
    </w:p>
    <w:p w14:paraId="1C514506" w14:textId="77777777"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b/>
          <w:bCs/>
        </w:rPr>
        <w:t>8. DO CRITÉRIO DE JULGAMENTO</w:t>
      </w:r>
    </w:p>
    <w:p w14:paraId="74D1AF39"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8.1.</w:t>
      </w:r>
      <w:r w:rsidRPr="004D145C">
        <w:rPr>
          <w:rFonts w:ascii="Times New Roman" w:hAnsi="Times New Roman"/>
        </w:rPr>
        <w:t xml:space="preserve"> A empresa a ser contratada deverá ser aquela que oferecer o </w:t>
      </w:r>
      <w:r w:rsidRPr="004D145C">
        <w:rPr>
          <w:rFonts w:ascii="Times New Roman" w:hAnsi="Times New Roman"/>
          <w:b/>
        </w:rPr>
        <w:t>MENOR PREÇO GLOBAL</w:t>
      </w:r>
      <w:r w:rsidRPr="004D145C">
        <w:rPr>
          <w:rFonts w:ascii="Times New Roman" w:hAnsi="Times New Roman"/>
        </w:rPr>
        <w:t xml:space="preserve"> na licitação nos termos da Lei Federal 14.133/21 e, a ser aferido conforme o Modelo de Impresso Oficial proposto.</w:t>
      </w:r>
    </w:p>
    <w:p w14:paraId="2B3C18D1"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8.2.</w:t>
      </w:r>
      <w:r w:rsidRPr="004D145C">
        <w:rPr>
          <w:rFonts w:ascii="Times New Roman" w:hAnsi="Times New Roman"/>
        </w:rPr>
        <w:t xml:space="preserve"> A proposta deverá contemplar todos os serviços, materiais e demais custos necessários à execução integral do objeto.</w:t>
      </w:r>
    </w:p>
    <w:p w14:paraId="3B90CE30"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8.3.</w:t>
      </w:r>
      <w:r w:rsidRPr="004D145C">
        <w:rPr>
          <w:rFonts w:ascii="Times New Roman" w:hAnsi="Times New Roman"/>
        </w:rPr>
        <w:t xml:space="preserve"> O procedimento de seleção deverá observar a modalidade e o enquadramento legal definidos pelo setor competente, conforme a Lei Federal nº 14.133/2021.</w:t>
      </w:r>
    </w:p>
    <w:p w14:paraId="3D42CD1F" w14:textId="77777777" w:rsidR="002C6D0C" w:rsidRPr="004D145C" w:rsidRDefault="002C6D0C" w:rsidP="002C6D0C">
      <w:pPr>
        <w:spacing w:after="0" w:line="360" w:lineRule="auto"/>
        <w:jc w:val="both"/>
        <w:rPr>
          <w:rFonts w:ascii="Times New Roman" w:hAnsi="Times New Roman"/>
        </w:rPr>
      </w:pPr>
    </w:p>
    <w:p w14:paraId="46C3F541" w14:textId="77777777" w:rsidR="002C6D0C" w:rsidRPr="004D145C" w:rsidRDefault="002C6D0C" w:rsidP="002C6D0C">
      <w:pPr>
        <w:spacing w:after="0" w:line="360" w:lineRule="auto"/>
        <w:jc w:val="both"/>
        <w:rPr>
          <w:rFonts w:ascii="Times New Roman" w:hAnsi="Times New Roman"/>
          <w:b/>
        </w:rPr>
      </w:pPr>
      <w:r w:rsidRPr="004D145C">
        <w:rPr>
          <w:rFonts w:ascii="Times New Roman" w:hAnsi="Times New Roman"/>
          <w:b/>
        </w:rPr>
        <w:t>9. DA DOTAÇÃO ORÇAMENTÁRIA:</w:t>
      </w:r>
    </w:p>
    <w:p w14:paraId="66A49408"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9.1.</w:t>
      </w:r>
      <w:r w:rsidRPr="004D145C">
        <w:rPr>
          <w:rFonts w:ascii="Times New Roman" w:hAnsi="Times New Roman"/>
        </w:rPr>
        <w:t xml:space="preserve"> As despesas com a execução do contrato oriundo do presente Termo de Referência serão cobertas pelas dotações vigentes no orçamento de 2026, conforme dotações parte integrantes do processo.</w:t>
      </w:r>
    </w:p>
    <w:p w14:paraId="52CFD371" w14:textId="77777777" w:rsidR="002C6D0C" w:rsidRPr="004D145C" w:rsidRDefault="002C6D0C" w:rsidP="002C6D0C">
      <w:pPr>
        <w:spacing w:after="0" w:line="360" w:lineRule="auto"/>
        <w:jc w:val="both"/>
        <w:rPr>
          <w:rFonts w:ascii="Times New Roman" w:hAnsi="Times New Roman"/>
        </w:rPr>
      </w:pPr>
    </w:p>
    <w:p w14:paraId="09EF7C68" w14:textId="77777777" w:rsidR="002C6D0C" w:rsidRPr="004D145C" w:rsidRDefault="002C6D0C" w:rsidP="002C6D0C">
      <w:pPr>
        <w:spacing w:after="0" w:line="360" w:lineRule="auto"/>
        <w:jc w:val="both"/>
        <w:rPr>
          <w:rFonts w:ascii="Times New Roman" w:hAnsi="Times New Roman"/>
          <w:b/>
        </w:rPr>
      </w:pPr>
      <w:r w:rsidRPr="004D145C">
        <w:rPr>
          <w:rFonts w:ascii="Times New Roman" w:hAnsi="Times New Roman"/>
          <w:b/>
        </w:rPr>
        <w:t>10. MÉTODOS E ESTRATÉGIAS DE SUPRIMENTO:</w:t>
      </w:r>
    </w:p>
    <w:p w14:paraId="438459E7"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10.1.</w:t>
      </w:r>
      <w:r w:rsidRPr="004D145C">
        <w:rPr>
          <w:rFonts w:ascii="Times New Roman" w:hAnsi="Times New Roman"/>
        </w:rPr>
        <w:t xml:space="preserve"> O fornecimento deverá ser realizado de acordo com a data solicitada por esta secretaria em até 15 (quinze) dias uteis após emissão da ordem de compra ou assinatura do contrato.</w:t>
      </w:r>
    </w:p>
    <w:p w14:paraId="4779CEA1"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lastRenderedPageBreak/>
        <w:t>10.1.1.</w:t>
      </w:r>
      <w:r w:rsidRPr="004D145C">
        <w:rPr>
          <w:rFonts w:ascii="Times New Roman" w:hAnsi="Times New Roman"/>
        </w:rPr>
        <w:t xml:space="preserve"> O pagamento deverá observar o recebimento da Nota de Empenho/requisição ou da assinatura do instrumento de contrato, se for o caso;</w:t>
      </w:r>
    </w:p>
    <w:p w14:paraId="26F8DCEB" w14:textId="77777777" w:rsidR="002C6D0C" w:rsidRPr="004D145C" w:rsidRDefault="002C6D0C" w:rsidP="002C6D0C">
      <w:pPr>
        <w:tabs>
          <w:tab w:val="left" w:pos="796"/>
        </w:tabs>
        <w:spacing w:after="0" w:line="360" w:lineRule="auto"/>
        <w:jc w:val="both"/>
        <w:rPr>
          <w:rFonts w:ascii="Times New Roman" w:hAnsi="Times New Roman"/>
        </w:rPr>
      </w:pPr>
    </w:p>
    <w:p w14:paraId="343FE276" w14:textId="77777777" w:rsidR="002C6D0C" w:rsidRPr="004D145C" w:rsidRDefault="002C6D0C" w:rsidP="002C6D0C">
      <w:pPr>
        <w:tabs>
          <w:tab w:val="left" w:pos="796"/>
        </w:tabs>
        <w:spacing w:after="0" w:line="360" w:lineRule="auto"/>
        <w:jc w:val="both"/>
        <w:rPr>
          <w:rFonts w:ascii="Times New Roman" w:hAnsi="Times New Roman"/>
          <w:b/>
        </w:rPr>
      </w:pPr>
      <w:r w:rsidRPr="004D145C">
        <w:rPr>
          <w:rFonts w:ascii="Times New Roman" w:hAnsi="Times New Roman"/>
          <w:b/>
        </w:rPr>
        <w:t>11. DA VIGÊNCIA</w:t>
      </w:r>
    </w:p>
    <w:p w14:paraId="11DFA076" w14:textId="635F518D" w:rsidR="002C6D0C" w:rsidRPr="004D145C" w:rsidRDefault="002C6D0C" w:rsidP="002C6D0C">
      <w:pPr>
        <w:tabs>
          <w:tab w:val="left" w:pos="1418"/>
        </w:tabs>
        <w:spacing w:after="0" w:line="360" w:lineRule="auto"/>
        <w:jc w:val="both"/>
        <w:rPr>
          <w:rFonts w:ascii="Times New Roman" w:hAnsi="Times New Roman"/>
        </w:rPr>
      </w:pPr>
      <w:r>
        <w:rPr>
          <w:rFonts w:ascii="Times New Roman" w:hAnsi="Times New Roman"/>
          <w:b/>
        </w:rPr>
        <w:t>11</w:t>
      </w:r>
      <w:r w:rsidRPr="004D145C">
        <w:rPr>
          <w:rFonts w:ascii="Times New Roman" w:hAnsi="Times New Roman"/>
          <w:b/>
        </w:rPr>
        <w:t xml:space="preserve">.1. </w:t>
      </w:r>
      <w:r w:rsidRPr="004D145C">
        <w:rPr>
          <w:rFonts w:ascii="Times New Roman" w:hAnsi="Times New Roman"/>
        </w:rPr>
        <w:t>O contrato terá vigência 12 (doze) meses, prorrogável por igual período.</w:t>
      </w:r>
    </w:p>
    <w:p w14:paraId="3AE1D361" w14:textId="77777777" w:rsidR="002C6D0C" w:rsidRPr="004D145C" w:rsidRDefault="002C6D0C" w:rsidP="002C6D0C">
      <w:pPr>
        <w:spacing w:after="0" w:line="360" w:lineRule="auto"/>
        <w:jc w:val="both"/>
        <w:rPr>
          <w:rFonts w:ascii="Times New Roman" w:hAnsi="Times New Roman"/>
        </w:rPr>
      </w:pPr>
    </w:p>
    <w:p w14:paraId="7B558544" w14:textId="77777777"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b/>
          <w:bCs/>
        </w:rPr>
        <w:t>12. DAS OBRIGAÇÕES DA CONTRATADA</w:t>
      </w:r>
    </w:p>
    <w:p w14:paraId="1AE66B0E"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12.1.</w:t>
      </w:r>
      <w:r w:rsidRPr="004D145C">
        <w:rPr>
          <w:rFonts w:ascii="Times New Roman" w:hAnsi="Times New Roman"/>
        </w:rPr>
        <w:t xml:space="preserve"> Executar os serviços conforme os projetos, a planilha orçamentária e as orientações da fiscalização.</w:t>
      </w:r>
    </w:p>
    <w:p w14:paraId="14A5BA8D"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12.2</w:t>
      </w:r>
      <w:r w:rsidRPr="004D145C">
        <w:rPr>
          <w:rFonts w:ascii="Times New Roman" w:hAnsi="Times New Roman"/>
        </w:rPr>
        <w:t>. Fornecer integralmente os materiais e a mão de obra necessários.</w:t>
      </w:r>
    </w:p>
    <w:p w14:paraId="34F26B1F"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12.3.</w:t>
      </w:r>
      <w:r w:rsidRPr="004D145C">
        <w:rPr>
          <w:rFonts w:ascii="Times New Roman" w:hAnsi="Times New Roman"/>
        </w:rPr>
        <w:t xml:space="preserve"> Manter responsável técnico habilitado para acompanhamento dos serviços e providenciar o registro de responsabilidade técnica pertinente à execução.</w:t>
      </w:r>
    </w:p>
    <w:p w14:paraId="53044B11"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12.4.</w:t>
      </w:r>
      <w:r w:rsidRPr="004D145C">
        <w:rPr>
          <w:rFonts w:ascii="Times New Roman" w:hAnsi="Times New Roman"/>
        </w:rPr>
        <w:t xml:space="preserve"> Observar as normas de segurança do trabalho, fornecendo os equipamentos de proteção necessários aos profissionais envolvidos.</w:t>
      </w:r>
    </w:p>
    <w:p w14:paraId="66C0BDF7"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12.5.</w:t>
      </w:r>
      <w:r w:rsidRPr="004D145C">
        <w:rPr>
          <w:rFonts w:ascii="Times New Roman" w:hAnsi="Times New Roman"/>
        </w:rPr>
        <w:t xml:space="preserve"> Reparar, corrigir ou substituir, às suas expensas, os serviços executados em desconformidade com as especificações contratuais.</w:t>
      </w:r>
    </w:p>
    <w:p w14:paraId="0B449110"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12.6.</w:t>
      </w:r>
      <w:r w:rsidRPr="004D145C">
        <w:rPr>
          <w:rFonts w:ascii="Times New Roman" w:hAnsi="Times New Roman"/>
        </w:rPr>
        <w:t xml:space="preserve"> Manter o local de execução organizado, adotando medidas de segurança para proteção dos trabalhadores e usuários do espaço esportivo.</w:t>
      </w:r>
    </w:p>
    <w:p w14:paraId="607DCE9B"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12.7.</w:t>
      </w:r>
      <w:r w:rsidRPr="004D145C">
        <w:rPr>
          <w:rFonts w:ascii="Times New Roman" w:hAnsi="Times New Roman"/>
        </w:rPr>
        <w:t xml:space="preserve"> Responsabilizar-se pelos danos causados à Administração ou a terceiros em decorrência de sua atuação, na forma da legislação aplicável.</w:t>
      </w:r>
    </w:p>
    <w:p w14:paraId="556BE833"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 xml:space="preserve">12.8. </w:t>
      </w:r>
      <w:r w:rsidRPr="004D145C">
        <w:rPr>
          <w:rFonts w:ascii="Times New Roman" w:hAnsi="Times New Roman"/>
        </w:rPr>
        <w:t>Realizar a limpeza final e retirar os resíduos, materiais excedentes e equipamentos utilizados.</w:t>
      </w:r>
    </w:p>
    <w:p w14:paraId="27B7C8D7" w14:textId="77777777" w:rsidR="002C6D0C" w:rsidRPr="004D145C" w:rsidRDefault="002C6D0C" w:rsidP="002C6D0C">
      <w:pPr>
        <w:spacing w:after="0" w:line="360" w:lineRule="auto"/>
        <w:jc w:val="both"/>
        <w:rPr>
          <w:rFonts w:ascii="Times New Roman" w:hAnsi="Times New Roman"/>
        </w:rPr>
      </w:pPr>
    </w:p>
    <w:p w14:paraId="50A0B18D" w14:textId="77777777"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b/>
          <w:bCs/>
        </w:rPr>
        <w:t>13. DAS OBRIGAÇÕES DA CONTRATANTE</w:t>
      </w:r>
    </w:p>
    <w:p w14:paraId="3FC85912"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13.1.</w:t>
      </w:r>
      <w:r w:rsidRPr="004D145C">
        <w:rPr>
          <w:rFonts w:ascii="Times New Roman" w:hAnsi="Times New Roman"/>
        </w:rPr>
        <w:t xml:space="preserve"> Disponibilizar os projetos e demais documentos necessários à execução.</w:t>
      </w:r>
    </w:p>
    <w:p w14:paraId="040DE222"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13.2.</w:t>
      </w:r>
      <w:r w:rsidRPr="004D145C">
        <w:rPr>
          <w:rFonts w:ascii="Times New Roman" w:hAnsi="Times New Roman"/>
        </w:rPr>
        <w:t xml:space="preserve"> Permitir o acesso da contratada ao local da obra, observadas as condições previamente estabelecidas.</w:t>
      </w:r>
    </w:p>
    <w:p w14:paraId="23A8D69E"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13.3.</w:t>
      </w:r>
      <w:r w:rsidRPr="004D145C">
        <w:rPr>
          <w:rFonts w:ascii="Times New Roman" w:hAnsi="Times New Roman"/>
        </w:rPr>
        <w:t xml:space="preserve"> Designar gestor e fiscal para acompanhamento contratual.</w:t>
      </w:r>
    </w:p>
    <w:p w14:paraId="1F3E41F1"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13.4.</w:t>
      </w:r>
      <w:r w:rsidRPr="004D145C">
        <w:rPr>
          <w:rFonts w:ascii="Times New Roman" w:hAnsi="Times New Roman"/>
        </w:rPr>
        <w:t xml:space="preserve"> Acompanhar e fiscalizar a execução, registrando eventuais irregularidades.</w:t>
      </w:r>
    </w:p>
    <w:p w14:paraId="32748C86"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13.5.</w:t>
      </w:r>
      <w:r w:rsidRPr="004D145C">
        <w:rPr>
          <w:rFonts w:ascii="Times New Roman" w:hAnsi="Times New Roman"/>
        </w:rPr>
        <w:t xml:space="preserve"> Efetuar os pagamentos devidos após a regular medição e o atesto dos serviços efetivamente executados.</w:t>
      </w:r>
    </w:p>
    <w:p w14:paraId="3C3FBF94" w14:textId="77777777" w:rsidR="002C6D0C" w:rsidRPr="004D145C" w:rsidRDefault="002C6D0C" w:rsidP="002C6D0C">
      <w:pPr>
        <w:spacing w:after="0" w:line="360" w:lineRule="auto"/>
        <w:jc w:val="both"/>
        <w:rPr>
          <w:rFonts w:ascii="Times New Roman" w:hAnsi="Times New Roman"/>
        </w:rPr>
      </w:pPr>
    </w:p>
    <w:p w14:paraId="74A574DE" w14:textId="77777777"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b/>
          <w:bCs/>
        </w:rPr>
        <w:t>14. DA FISCALIZAÇÃO E DO RECEBIMENTO</w:t>
      </w:r>
    </w:p>
    <w:p w14:paraId="0A815C44"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14.1</w:t>
      </w:r>
      <w:r w:rsidRPr="004D145C">
        <w:rPr>
          <w:rFonts w:ascii="Times New Roman" w:hAnsi="Times New Roman"/>
        </w:rPr>
        <w:t>. A execução será acompanhada por fiscal formalmente designado pela Administração, com apoio técnico da área de engenharia quando necessário.</w:t>
      </w:r>
    </w:p>
    <w:p w14:paraId="1FBD5AAC"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14.2.</w:t>
      </w:r>
      <w:r w:rsidRPr="004D145C">
        <w:rPr>
          <w:rFonts w:ascii="Times New Roman" w:hAnsi="Times New Roman"/>
        </w:rPr>
        <w:t xml:space="preserve"> A fiscalização verificará a conformidade dos serviços com os projetos, quantitativos e especificações técnicas.</w:t>
      </w:r>
    </w:p>
    <w:p w14:paraId="3E4C3447"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lastRenderedPageBreak/>
        <w:t>14.3.</w:t>
      </w:r>
      <w:r w:rsidRPr="004D145C">
        <w:rPr>
          <w:rFonts w:ascii="Times New Roman" w:hAnsi="Times New Roman"/>
        </w:rPr>
        <w:t xml:space="preserve"> Os serviços serão recebidos provisória e definitivamente, conforme as disposições contratuais e o artigo 140 da Lei Federal nº 14.133/2021.</w:t>
      </w:r>
    </w:p>
    <w:p w14:paraId="0C7E5FB0"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14.4.</w:t>
      </w:r>
      <w:r w:rsidRPr="004D145C">
        <w:rPr>
          <w:rFonts w:ascii="Times New Roman" w:hAnsi="Times New Roman"/>
        </w:rPr>
        <w:t xml:space="preserve"> A existência de fiscalização não exclui nem reduz a responsabilidade da empresa contratada pela qualidade e segurança da execução.</w:t>
      </w:r>
    </w:p>
    <w:p w14:paraId="41DB0DEA" w14:textId="0506AD36"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b/>
          <w:bCs/>
        </w:rPr>
        <w:t>15. DAS CONDIÇÕES DE PAGAMENTO</w:t>
      </w:r>
    </w:p>
    <w:p w14:paraId="0BB18E7F"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15.1.</w:t>
      </w:r>
      <w:r w:rsidRPr="004D145C">
        <w:rPr>
          <w:rFonts w:ascii="Times New Roman" w:hAnsi="Times New Roman"/>
        </w:rPr>
        <w:t xml:space="preserve"> O pagamento será realizado mediante apresentação da documentação fiscal correspondente, após medição e atesto dos serviços efetivamente executados pela fiscalização competente.</w:t>
      </w:r>
    </w:p>
    <w:p w14:paraId="35B4525D"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15.2.</w:t>
      </w:r>
      <w:r w:rsidRPr="004D145C">
        <w:rPr>
          <w:rFonts w:ascii="Times New Roman" w:hAnsi="Times New Roman"/>
        </w:rPr>
        <w:t xml:space="preserve"> Os pagamentos observarão o cronograma físico-financeiro aprovado, a disponibilidade orçamentária e as demais condições estabelecidas no instrumento contratual.</w:t>
      </w:r>
    </w:p>
    <w:p w14:paraId="61C88469" w14:textId="77777777" w:rsidR="002C6D0C" w:rsidRPr="004D145C" w:rsidRDefault="002C6D0C" w:rsidP="002C6D0C">
      <w:pPr>
        <w:spacing w:after="0" w:line="360" w:lineRule="auto"/>
        <w:jc w:val="both"/>
        <w:rPr>
          <w:rFonts w:ascii="Times New Roman" w:hAnsi="Times New Roman"/>
        </w:rPr>
      </w:pPr>
    </w:p>
    <w:p w14:paraId="648CAD0C" w14:textId="77777777"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b/>
          <w:bCs/>
        </w:rPr>
        <w:t>16. DO PRAZO DE EXECUÇÃO</w:t>
      </w:r>
    </w:p>
    <w:p w14:paraId="03D79DB3"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16.1.</w:t>
      </w:r>
      <w:r w:rsidRPr="004D145C">
        <w:rPr>
          <w:rFonts w:ascii="Times New Roman" w:hAnsi="Times New Roman"/>
        </w:rPr>
        <w:t xml:space="preserve"> O prazo de execução será aquele estabelecido no cronograma físico-financeiro aprovado pela Secretaria Municipal de Esportes, Cultura, Lazer e Turismo, contado a partir da emissão da ordem de serviço, conforme previsão contratual.</w:t>
      </w:r>
    </w:p>
    <w:p w14:paraId="01C98491"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16.2.</w:t>
      </w:r>
      <w:r w:rsidRPr="004D145C">
        <w:rPr>
          <w:rFonts w:ascii="Times New Roman" w:hAnsi="Times New Roman"/>
        </w:rPr>
        <w:t xml:space="preserve"> Eventuais prorrogações deverão ser devidamente justificadas e observar a legislação vigente.</w:t>
      </w:r>
    </w:p>
    <w:p w14:paraId="2AEF6C6B" w14:textId="77777777" w:rsidR="002C6D0C" w:rsidRPr="004D145C" w:rsidRDefault="002C6D0C" w:rsidP="002C6D0C">
      <w:pPr>
        <w:spacing w:after="0" w:line="360" w:lineRule="auto"/>
        <w:jc w:val="both"/>
        <w:rPr>
          <w:rFonts w:ascii="Times New Roman" w:hAnsi="Times New Roman"/>
        </w:rPr>
      </w:pPr>
    </w:p>
    <w:p w14:paraId="3E1F1220" w14:textId="77777777"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b/>
          <w:bCs/>
        </w:rPr>
        <w:t>17. DA HABILITAÇÃO TÉCNICA</w:t>
      </w:r>
    </w:p>
    <w:p w14:paraId="49072A85"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17.1.</w:t>
      </w:r>
      <w:r w:rsidRPr="004D145C">
        <w:rPr>
          <w:rFonts w:ascii="Times New Roman" w:hAnsi="Times New Roman"/>
        </w:rPr>
        <w:t xml:space="preserve"> A empresa deverá comprovar capacidade técnica compatível com a natureza dos serviços contratados, observadas as exigências legalmente cabíveis.</w:t>
      </w:r>
    </w:p>
    <w:p w14:paraId="32F70270"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17.2.</w:t>
      </w:r>
      <w:r w:rsidRPr="004D145C">
        <w:rPr>
          <w:rFonts w:ascii="Times New Roman" w:hAnsi="Times New Roman"/>
        </w:rPr>
        <w:t xml:space="preserve"> Deverá apresentar registro ou inscrição na entidade profissional competente, quando aplicável, e comprovação de disponibilidade de profissional habilitado para assumir a responsabilidade técnica pela execução.</w:t>
      </w:r>
    </w:p>
    <w:p w14:paraId="49255F86"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17.3.</w:t>
      </w:r>
      <w:r w:rsidRPr="004D145C">
        <w:rPr>
          <w:rFonts w:ascii="Times New Roman" w:hAnsi="Times New Roman"/>
        </w:rPr>
        <w:t xml:space="preserve"> As exigências de qualificação técnica deverão ser proporcionais às características e à complexidade do objeto.</w:t>
      </w:r>
    </w:p>
    <w:p w14:paraId="39CE738B" w14:textId="77777777" w:rsidR="002C6D0C" w:rsidRPr="004D145C" w:rsidRDefault="002C6D0C" w:rsidP="002C6D0C">
      <w:pPr>
        <w:spacing w:after="0" w:line="360" w:lineRule="auto"/>
        <w:jc w:val="both"/>
        <w:rPr>
          <w:rFonts w:ascii="Times New Roman" w:hAnsi="Times New Roman"/>
        </w:rPr>
      </w:pPr>
    </w:p>
    <w:p w14:paraId="4033697F" w14:textId="77777777"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b/>
          <w:bCs/>
        </w:rPr>
        <w:t>18. DA DOTAÇÃO ORÇAMENTÁRIA</w:t>
      </w:r>
    </w:p>
    <w:p w14:paraId="0F630A5A"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18.1.</w:t>
      </w:r>
      <w:r w:rsidRPr="004D145C">
        <w:rPr>
          <w:rFonts w:ascii="Times New Roman" w:hAnsi="Times New Roman"/>
        </w:rPr>
        <w:t xml:space="preserve"> As despesas decorrentes da contratação correrão à conta da dotação orçamentária a ser indicada pelo setor contábil competente, previamente à formalização da contratação.</w:t>
      </w:r>
    </w:p>
    <w:p w14:paraId="6590D0AC" w14:textId="77777777" w:rsidR="002C6D0C" w:rsidRPr="004D145C" w:rsidRDefault="002C6D0C" w:rsidP="002C6D0C">
      <w:pPr>
        <w:spacing w:after="0" w:line="360" w:lineRule="auto"/>
        <w:jc w:val="both"/>
        <w:rPr>
          <w:rFonts w:ascii="Times New Roman" w:hAnsi="Times New Roman"/>
        </w:rPr>
      </w:pPr>
    </w:p>
    <w:p w14:paraId="7FA2363D" w14:textId="77777777" w:rsidR="002C6D0C" w:rsidRPr="004D145C" w:rsidRDefault="002C6D0C" w:rsidP="002C6D0C">
      <w:pPr>
        <w:spacing w:after="0" w:line="360" w:lineRule="auto"/>
        <w:jc w:val="both"/>
        <w:rPr>
          <w:rFonts w:ascii="Times New Roman" w:hAnsi="Times New Roman"/>
          <w:b/>
          <w:bCs/>
        </w:rPr>
      </w:pPr>
      <w:r w:rsidRPr="004D145C">
        <w:rPr>
          <w:rFonts w:ascii="Times New Roman" w:hAnsi="Times New Roman"/>
          <w:b/>
          <w:bCs/>
        </w:rPr>
        <w:t>19. DAS DISPOSIÇÕES FINAIS</w:t>
      </w:r>
    </w:p>
    <w:p w14:paraId="0D07C79C"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19.1.</w:t>
      </w:r>
      <w:r w:rsidRPr="004D145C">
        <w:rPr>
          <w:rFonts w:ascii="Times New Roman" w:hAnsi="Times New Roman"/>
        </w:rPr>
        <w:t xml:space="preserve"> Integram este Termo de Referência, independentemente de transcrição, os projetos técnicos, a planilha orçamentária e demais documentos de engenharia pertinentes à execução.</w:t>
      </w:r>
    </w:p>
    <w:p w14:paraId="7E81727A" w14:textId="77777777" w:rsidR="002C6D0C" w:rsidRPr="004D145C" w:rsidRDefault="002C6D0C" w:rsidP="002C6D0C">
      <w:pPr>
        <w:spacing w:after="0" w:line="360" w:lineRule="auto"/>
        <w:jc w:val="both"/>
        <w:rPr>
          <w:rFonts w:ascii="Times New Roman" w:hAnsi="Times New Roman"/>
        </w:rPr>
      </w:pPr>
      <w:r w:rsidRPr="004D145C">
        <w:rPr>
          <w:rFonts w:ascii="Times New Roman" w:hAnsi="Times New Roman"/>
          <w:b/>
          <w:bCs/>
        </w:rPr>
        <w:t>19.2.</w:t>
      </w:r>
      <w:r w:rsidRPr="004D145C">
        <w:rPr>
          <w:rFonts w:ascii="Times New Roman" w:hAnsi="Times New Roman"/>
        </w:rPr>
        <w:t xml:space="preserve"> Eventuais alterações de projeto, quantitativos ou especificações dependerão de análise e autorização prévia da Administração, observadas as disposições legais e contratuais.</w:t>
      </w:r>
    </w:p>
    <w:p w14:paraId="4711A51C" w14:textId="77777777" w:rsidR="002C6D0C" w:rsidRDefault="002C6D0C" w:rsidP="002C6D0C">
      <w:pPr>
        <w:spacing w:after="0" w:line="360" w:lineRule="auto"/>
        <w:jc w:val="both"/>
        <w:rPr>
          <w:rFonts w:ascii="Times New Roman" w:hAnsi="Times New Roman"/>
        </w:rPr>
      </w:pPr>
      <w:r w:rsidRPr="004D145C">
        <w:rPr>
          <w:rFonts w:ascii="Times New Roman" w:hAnsi="Times New Roman"/>
          <w:b/>
          <w:bCs/>
        </w:rPr>
        <w:lastRenderedPageBreak/>
        <w:t>19.3.</w:t>
      </w:r>
      <w:r w:rsidRPr="004D145C">
        <w:rPr>
          <w:rFonts w:ascii="Times New Roman" w:hAnsi="Times New Roman"/>
        </w:rPr>
        <w:t xml:space="preserve"> A contratada deverá entregar os dois bancos de reserva integralmente concluídos, em condições adequadas de utilização e após a verificação da fiscalização.</w:t>
      </w:r>
    </w:p>
    <w:p w14:paraId="04CA69B9" w14:textId="77777777" w:rsidR="002C6D0C" w:rsidRDefault="002C6D0C" w:rsidP="002C6D0C">
      <w:pPr>
        <w:spacing w:after="0" w:line="360" w:lineRule="auto"/>
        <w:jc w:val="both"/>
        <w:rPr>
          <w:rFonts w:ascii="Times New Roman" w:hAnsi="Times New Roman"/>
        </w:rPr>
      </w:pPr>
    </w:p>
    <w:p w14:paraId="7F9257CC" w14:textId="77777777" w:rsidR="002C6D0C" w:rsidRDefault="002C6D0C" w:rsidP="002C6D0C">
      <w:pPr>
        <w:spacing w:after="0" w:line="360" w:lineRule="auto"/>
        <w:jc w:val="both"/>
        <w:rPr>
          <w:rFonts w:ascii="Times New Roman" w:hAnsi="Times New Roman"/>
        </w:rPr>
      </w:pPr>
    </w:p>
    <w:p w14:paraId="0FDF5A9F" w14:textId="77777777" w:rsidR="002C6D0C" w:rsidRPr="004D145C" w:rsidRDefault="002C6D0C" w:rsidP="002C6D0C">
      <w:pPr>
        <w:spacing w:after="0" w:line="360" w:lineRule="auto"/>
        <w:jc w:val="both"/>
        <w:rPr>
          <w:rFonts w:ascii="Times New Roman" w:hAnsi="Times New Roman"/>
        </w:rPr>
      </w:pPr>
    </w:p>
    <w:p w14:paraId="13ACE722" w14:textId="77777777" w:rsidR="002C6D0C" w:rsidRPr="004D145C" w:rsidRDefault="002C6D0C" w:rsidP="002C6D0C">
      <w:pPr>
        <w:spacing w:after="0" w:line="360" w:lineRule="auto"/>
        <w:jc w:val="center"/>
        <w:rPr>
          <w:rFonts w:ascii="Times New Roman" w:hAnsi="Times New Roman"/>
          <w:b/>
        </w:rPr>
      </w:pPr>
      <w:r w:rsidRPr="004D145C">
        <w:rPr>
          <w:rFonts w:ascii="Times New Roman" w:hAnsi="Times New Roman"/>
          <w:b/>
        </w:rPr>
        <w:t>Abel Antônio dos Santos Vieira</w:t>
      </w:r>
    </w:p>
    <w:p w14:paraId="6B2BBD92" w14:textId="77777777" w:rsidR="002C6D0C" w:rsidRPr="004D145C" w:rsidRDefault="002C6D0C" w:rsidP="002C6D0C">
      <w:pPr>
        <w:spacing w:after="0" w:line="360" w:lineRule="auto"/>
        <w:jc w:val="center"/>
        <w:rPr>
          <w:rFonts w:ascii="Times New Roman" w:hAnsi="Times New Roman"/>
        </w:rPr>
      </w:pPr>
      <w:r w:rsidRPr="004D145C">
        <w:rPr>
          <w:rFonts w:ascii="Times New Roman" w:hAnsi="Times New Roman"/>
        </w:rPr>
        <w:t>Secretário Municipal de Esporte, Cultura, Lazer e Turismo</w:t>
      </w:r>
    </w:p>
    <w:p w14:paraId="0814690D" w14:textId="77777777" w:rsidR="002C6D0C" w:rsidRPr="004D145C" w:rsidRDefault="002C6D0C" w:rsidP="002C6D0C">
      <w:pPr>
        <w:pStyle w:val="PargrafodaLista"/>
        <w:tabs>
          <w:tab w:val="left" w:pos="2835"/>
          <w:tab w:val="left" w:pos="3119"/>
        </w:tabs>
        <w:spacing w:after="0" w:line="360" w:lineRule="auto"/>
        <w:ind w:left="0"/>
        <w:jc w:val="center"/>
        <w:rPr>
          <w:rFonts w:ascii="Times New Roman" w:hAnsi="Times New Roman"/>
        </w:rPr>
      </w:pPr>
      <w:r w:rsidRPr="004D145C">
        <w:rPr>
          <w:rFonts w:ascii="Times New Roman" w:hAnsi="Times New Roman"/>
        </w:rPr>
        <w:t>Decreto n° 323/2025</w:t>
      </w:r>
    </w:p>
    <w:p w14:paraId="47F47C3D" w14:textId="77777777" w:rsidR="005241B2" w:rsidRPr="00EB55DA" w:rsidRDefault="005241B2" w:rsidP="005241B2">
      <w:pPr>
        <w:pStyle w:val="Corpodetexto"/>
        <w:tabs>
          <w:tab w:val="left" w:pos="284"/>
        </w:tabs>
        <w:spacing w:line="360" w:lineRule="auto"/>
        <w:rPr>
          <w:rFonts w:ascii="Times New Roman" w:hAnsi="Times New Roman" w:cs="Times New Roman"/>
        </w:rPr>
      </w:pPr>
    </w:p>
    <w:p w14:paraId="00083BA2" w14:textId="77777777" w:rsidR="008013E3" w:rsidRDefault="008013E3" w:rsidP="004702DC">
      <w:pPr>
        <w:spacing w:after="0" w:line="360" w:lineRule="auto"/>
        <w:jc w:val="center"/>
        <w:rPr>
          <w:rFonts w:ascii="Times New Roman" w:hAnsi="Times New Roman"/>
          <w:b/>
        </w:rPr>
      </w:pPr>
    </w:p>
    <w:p w14:paraId="46E62D8E" w14:textId="77777777" w:rsidR="006A5B85" w:rsidRDefault="006A5B85" w:rsidP="004702DC">
      <w:pPr>
        <w:spacing w:after="0" w:line="360" w:lineRule="auto"/>
        <w:jc w:val="center"/>
        <w:rPr>
          <w:rFonts w:ascii="Times New Roman" w:hAnsi="Times New Roman"/>
          <w:b/>
        </w:rPr>
      </w:pPr>
    </w:p>
    <w:p w14:paraId="33F6DDCC" w14:textId="77777777" w:rsidR="006A5B85" w:rsidRDefault="006A5B85" w:rsidP="004702DC">
      <w:pPr>
        <w:spacing w:after="0" w:line="360" w:lineRule="auto"/>
        <w:jc w:val="center"/>
        <w:rPr>
          <w:rFonts w:ascii="Times New Roman" w:hAnsi="Times New Roman"/>
          <w:b/>
        </w:rPr>
      </w:pPr>
    </w:p>
    <w:p w14:paraId="5B62D0A2" w14:textId="77777777" w:rsidR="006A5B85" w:rsidRDefault="006A5B85" w:rsidP="004702DC">
      <w:pPr>
        <w:spacing w:after="0" w:line="360" w:lineRule="auto"/>
        <w:jc w:val="center"/>
        <w:rPr>
          <w:rFonts w:ascii="Times New Roman" w:hAnsi="Times New Roman"/>
          <w:b/>
        </w:rPr>
      </w:pPr>
    </w:p>
    <w:p w14:paraId="0D7F8492" w14:textId="77777777" w:rsidR="006A5B85" w:rsidRDefault="006A5B85" w:rsidP="004702DC">
      <w:pPr>
        <w:spacing w:after="0" w:line="360" w:lineRule="auto"/>
        <w:jc w:val="center"/>
        <w:rPr>
          <w:rFonts w:ascii="Times New Roman" w:hAnsi="Times New Roman"/>
          <w:b/>
        </w:rPr>
      </w:pPr>
    </w:p>
    <w:p w14:paraId="5DA63230" w14:textId="77777777" w:rsidR="006A5B85" w:rsidRDefault="006A5B85" w:rsidP="004702DC">
      <w:pPr>
        <w:spacing w:after="0" w:line="360" w:lineRule="auto"/>
        <w:jc w:val="center"/>
        <w:rPr>
          <w:rFonts w:ascii="Times New Roman" w:hAnsi="Times New Roman"/>
          <w:b/>
        </w:rPr>
      </w:pPr>
    </w:p>
    <w:p w14:paraId="3350F0F0" w14:textId="77777777" w:rsidR="005640A5" w:rsidRDefault="005640A5" w:rsidP="004702DC">
      <w:pPr>
        <w:spacing w:after="0" w:line="360" w:lineRule="auto"/>
        <w:jc w:val="center"/>
        <w:rPr>
          <w:rFonts w:ascii="Times New Roman" w:hAnsi="Times New Roman"/>
          <w:b/>
        </w:rPr>
      </w:pPr>
    </w:p>
    <w:p w14:paraId="5375BEC7" w14:textId="77777777" w:rsidR="005640A5" w:rsidRDefault="005640A5" w:rsidP="004702DC">
      <w:pPr>
        <w:spacing w:after="0" w:line="360" w:lineRule="auto"/>
        <w:jc w:val="center"/>
        <w:rPr>
          <w:rFonts w:ascii="Times New Roman" w:hAnsi="Times New Roman"/>
          <w:b/>
        </w:rPr>
      </w:pPr>
    </w:p>
    <w:p w14:paraId="08DD90FB" w14:textId="77777777" w:rsidR="005640A5" w:rsidRDefault="005640A5" w:rsidP="004702DC">
      <w:pPr>
        <w:spacing w:after="0" w:line="360" w:lineRule="auto"/>
        <w:jc w:val="center"/>
        <w:rPr>
          <w:rFonts w:ascii="Times New Roman" w:hAnsi="Times New Roman"/>
          <w:b/>
        </w:rPr>
      </w:pPr>
    </w:p>
    <w:p w14:paraId="6CDE2D36" w14:textId="77777777" w:rsidR="005640A5" w:rsidRDefault="005640A5" w:rsidP="004702DC">
      <w:pPr>
        <w:spacing w:after="0" w:line="360" w:lineRule="auto"/>
        <w:jc w:val="center"/>
        <w:rPr>
          <w:rFonts w:ascii="Times New Roman" w:hAnsi="Times New Roman"/>
          <w:b/>
        </w:rPr>
      </w:pPr>
    </w:p>
    <w:p w14:paraId="2682AA47" w14:textId="77777777" w:rsidR="005640A5" w:rsidRDefault="005640A5" w:rsidP="004702DC">
      <w:pPr>
        <w:spacing w:after="0" w:line="360" w:lineRule="auto"/>
        <w:jc w:val="center"/>
        <w:rPr>
          <w:rFonts w:ascii="Times New Roman" w:hAnsi="Times New Roman"/>
          <w:b/>
        </w:rPr>
      </w:pPr>
    </w:p>
    <w:p w14:paraId="78102A22" w14:textId="77777777" w:rsidR="005640A5" w:rsidRDefault="005640A5" w:rsidP="004702DC">
      <w:pPr>
        <w:spacing w:after="0" w:line="360" w:lineRule="auto"/>
        <w:jc w:val="center"/>
        <w:rPr>
          <w:rFonts w:ascii="Times New Roman" w:hAnsi="Times New Roman"/>
          <w:b/>
        </w:rPr>
      </w:pPr>
    </w:p>
    <w:p w14:paraId="2AB582CC" w14:textId="77777777" w:rsidR="005640A5" w:rsidRDefault="005640A5" w:rsidP="004702DC">
      <w:pPr>
        <w:spacing w:after="0" w:line="360" w:lineRule="auto"/>
        <w:jc w:val="center"/>
        <w:rPr>
          <w:rFonts w:ascii="Times New Roman" w:hAnsi="Times New Roman"/>
          <w:b/>
        </w:rPr>
      </w:pPr>
    </w:p>
    <w:p w14:paraId="73CC07A5" w14:textId="77777777" w:rsidR="005640A5" w:rsidRDefault="005640A5" w:rsidP="004702DC">
      <w:pPr>
        <w:spacing w:after="0" w:line="360" w:lineRule="auto"/>
        <w:jc w:val="center"/>
        <w:rPr>
          <w:rFonts w:ascii="Times New Roman" w:hAnsi="Times New Roman"/>
          <w:b/>
        </w:rPr>
      </w:pPr>
    </w:p>
    <w:p w14:paraId="545B29CF" w14:textId="77777777" w:rsidR="005640A5" w:rsidRDefault="005640A5" w:rsidP="004702DC">
      <w:pPr>
        <w:spacing w:after="0" w:line="360" w:lineRule="auto"/>
        <w:jc w:val="center"/>
        <w:rPr>
          <w:rFonts w:ascii="Times New Roman" w:hAnsi="Times New Roman"/>
          <w:b/>
        </w:rPr>
      </w:pPr>
    </w:p>
    <w:p w14:paraId="1E4975CA" w14:textId="77777777" w:rsidR="005640A5" w:rsidRDefault="005640A5" w:rsidP="004702DC">
      <w:pPr>
        <w:spacing w:after="0" w:line="360" w:lineRule="auto"/>
        <w:jc w:val="center"/>
        <w:rPr>
          <w:rFonts w:ascii="Times New Roman" w:hAnsi="Times New Roman"/>
          <w:b/>
        </w:rPr>
      </w:pPr>
    </w:p>
    <w:p w14:paraId="29377821" w14:textId="77777777" w:rsidR="005640A5" w:rsidRDefault="005640A5" w:rsidP="004702DC">
      <w:pPr>
        <w:spacing w:after="0" w:line="360" w:lineRule="auto"/>
        <w:jc w:val="center"/>
        <w:rPr>
          <w:rFonts w:ascii="Times New Roman" w:hAnsi="Times New Roman"/>
          <w:b/>
        </w:rPr>
      </w:pPr>
    </w:p>
    <w:p w14:paraId="6AB73E09" w14:textId="77777777" w:rsidR="005640A5" w:rsidRDefault="005640A5" w:rsidP="004702DC">
      <w:pPr>
        <w:spacing w:after="0" w:line="360" w:lineRule="auto"/>
        <w:jc w:val="center"/>
        <w:rPr>
          <w:rFonts w:ascii="Times New Roman" w:hAnsi="Times New Roman"/>
          <w:b/>
        </w:rPr>
      </w:pPr>
    </w:p>
    <w:p w14:paraId="6414636E" w14:textId="77777777" w:rsidR="005640A5" w:rsidRDefault="005640A5" w:rsidP="004702DC">
      <w:pPr>
        <w:spacing w:after="0" w:line="360" w:lineRule="auto"/>
        <w:jc w:val="center"/>
        <w:rPr>
          <w:rFonts w:ascii="Times New Roman" w:hAnsi="Times New Roman"/>
          <w:b/>
        </w:rPr>
      </w:pPr>
    </w:p>
    <w:p w14:paraId="511F1CE4" w14:textId="77777777" w:rsidR="005640A5" w:rsidRDefault="005640A5" w:rsidP="004702DC">
      <w:pPr>
        <w:spacing w:after="0" w:line="360" w:lineRule="auto"/>
        <w:jc w:val="center"/>
        <w:rPr>
          <w:rFonts w:ascii="Times New Roman" w:hAnsi="Times New Roman"/>
          <w:b/>
        </w:rPr>
      </w:pPr>
    </w:p>
    <w:p w14:paraId="0153B429" w14:textId="77777777" w:rsidR="005640A5" w:rsidRDefault="005640A5" w:rsidP="004702DC">
      <w:pPr>
        <w:spacing w:after="0" w:line="360" w:lineRule="auto"/>
        <w:jc w:val="center"/>
        <w:rPr>
          <w:rFonts w:ascii="Times New Roman" w:hAnsi="Times New Roman"/>
          <w:b/>
        </w:rPr>
      </w:pPr>
    </w:p>
    <w:p w14:paraId="61044A26" w14:textId="77777777" w:rsidR="005640A5" w:rsidRDefault="005640A5" w:rsidP="004702DC">
      <w:pPr>
        <w:spacing w:after="0" w:line="360" w:lineRule="auto"/>
        <w:jc w:val="center"/>
        <w:rPr>
          <w:rFonts w:ascii="Times New Roman" w:hAnsi="Times New Roman"/>
          <w:b/>
        </w:rPr>
      </w:pPr>
    </w:p>
    <w:p w14:paraId="3E549FC8" w14:textId="77777777" w:rsidR="005640A5" w:rsidRDefault="005640A5" w:rsidP="004702DC">
      <w:pPr>
        <w:spacing w:after="0" w:line="360" w:lineRule="auto"/>
        <w:jc w:val="center"/>
        <w:rPr>
          <w:rFonts w:ascii="Times New Roman" w:hAnsi="Times New Roman"/>
          <w:b/>
        </w:rPr>
      </w:pPr>
    </w:p>
    <w:p w14:paraId="603234DC" w14:textId="77777777" w:rsidR="005640A5" w:rsidRDefault="005640A5" w:rsidP="004702DC">
      <w:pPr>
        <w:spacing w:after="0" w:line="360" w:lineRule="auto"/>
        <w:jc w:val="center"/>
        <w:rPr>
          <w:rFonts w:ascii="Times New Roman" w:hAnsi="Times New Roman"/>
          <w:b/>
        </w:rPr>
      </w:pPr>
    </w:p>
    <w:p w14:paraId="762616E8" w14:textId="77777777" w:rsidR="006A5B85" w:rsidRPr="004702DC" w:rsidRDefault="006A5B85" w:rsidP="004702DC">
      <w:pPr>
        <w:spacing w:after="0" w:line="360" w:lineRule="auto"/>
        <w:jc w:val="center"/>
        <w:rPr>
          <w:rFonts w:ascii="Times New Roman" w:hAnsi="Times New Roman"/>
          <w:b/>
        </w:rPr>
      </w:pPr>
    </w:p>
    <w:p w14:paraId="56E45FCF" w14:textId="77777777" w:rsidR="008013E3" w:rsidRPr="004702DC" w:rsidRDefault="008013E3" w:rsidP="004702DC">
      <w:pPr>
        <w:shd w:val="clear" w:color="auto" w:fill="BFBFBF" w:themeFill="background1" w:themeFillShade="BF"/>
        <w:tabs>
          <w:tab w:val="left" w:pos="284"/>
          <w:tab w:val="left" w:pos="426"/>
        </w:tabs>
        <w:spacing w:after="0" w:line="360" w:lineRule="auto"/>
        <w:jc w:val="center"/>
        <w:rPr>
          <w:rFonts w:ascii="Times New Roman" w:hAnsi="Times New Roman"/>
          <w:b/>
        </w:rPr>
      </w:pPr>
      <w:r w:rsidRPr="004702DC">
        <w:rPr>
          <w:rFonts w:ascii="Times New Roman" w:hAnsi="Times New Roman"/>
          <w:b/>
        </w:rPr>
        <w:lastRenderedPageBreak/>
        <w:t>ANEXO II</w:t>
      </w:r>
    </w:p>
    <w:p w14:paraId="123C7D9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5ABC95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CARTA DE CREDENCIAMENTO</w:t>
      </w:r>
    </w:p>
    <w:p w14:paraId="1A5848F4" w14:textId="27ED23AE"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EDITAL DE CONCORRÊNCIA Nº </w:t>
      </w:r>
      <w:r w:rsidR="001D734B">
        <w:rPr>
          <w:rFonts w:ascii="Times New Roman" w:hAnsi="Times New Roman"/>
        </w:rPr>
        <w:t>25/2026</w:t>
      </w:r>
    </w:p>
    <w:p w14:paraId="47F3888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4C8FB8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D675AF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11A850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Pelo</w:t>
      </w:r>
      <w:r w:rsidRPr="004702DC">
        <w:rPr>
          <w:rFonts w:ascii="Times New Roman" w:hAnsi="Times New Roman"/>
        </w:rPr>
        <w:tab/>
        <w:t>presente,       credenciamos</w:t>
      </w:r>
      <w:r w:rsidRPr="004702DC">
        <w:rPr>
          <w:rFonts w:ascii="Times New Roman" w:hAnsi="Times New Roman"/>
        </w:rPr>
        <w:tab/>
        <w:t>o(a)</w:t>
      </w:r>
      <w:r w:rsidRPr="004702DC">
        <w:rPr>
          <w:rFonts w:ascii="Times New Roman" w:hAnsi="Times New Roman"/>
        </w:rPr>
        <w:tab/>
        <w:t>Sr.(a), portador (a) da Cédula de Identidade, podendo praticar todos os atos inerentes ao referido procedimento, no que diz respeito aos interesses da representada.</w:t>
      </w:r>
    </w:p>
    <w:p w14:paraId="016E7E0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6E6225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5BF71B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5C7A5B3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D0A84D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79795A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D552E8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7E73C2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CFC4E3C"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6521D0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72F749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 completo e assinatura do (s) representante (s) legal (is) da empresa</w:t>
      </w:r>
    </w:p>
    <w:p w14:paraId="2298E52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E9AEAC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82D61D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00FE3A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C9E4AD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FAB43D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856C69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40DFBE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786A83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3EFF5C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7B4F584" w14:textId="77777777" w:rsidR="008013E3" w:rsidRDefault="008013E3" w:rsidP="004702DC">
      <w:pPr>
        <w:tabs>
          <w:tab w:val="left" w:pos="426"/>
          <w:tab w:val="left" w:pos="993"/>
        </w:tabs>
        <w:spacing w:after="0" w:line="360" w:lineRule="auto"/>
        <w:jc w:val="both"/>
        <w:rPr>
          <w:rFonts w:ascii="Times New Roman" w:hAnsi="Times New Roman"/>
        </w:rPr>
      </w:pPr>
    </w:p>
    <w:p w14:paraId="143B8619" w14:textId="77777777" w:rsidR="000157BA" w:rsidRPr="004702DC" w:rsidRDefault="000157BA" w:rsidP="004702DC">
      <w:pPr>
        <w:tabs>
          <w:tab w:val="left" w:pos="426"/>
          <w:tab w:val="left" w:pos="993"/>
        </w:tabs>
        <w:spacing w:after="0" w:line="360" w:lineRule="auto"/>
        <w:jc w:val="both"/>
        <w:rPr>
          <w:rFonts w:ascii="Times New Roman" w:hAnsi="Times New Roman"/>
        </w:rPr>
      </w:pPr>
    </w:p>
    <w:p w14:paraId="4A9428F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0F3D12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4AB03E9"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III</w:t>
      </w:r>
    </w:p>
    <w:p w14:paraId="7FC1AD1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41AA5C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DECLARAÇÃO ASSINADA POR PROFISSIONAL HABILITADO DA ÁREA</w:t>
      </w:r>
    </w:p>
    <w:p w14:paraId="4D5662F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CONTÁBIL, QUE ATESTE O ATENDIMENTO PELO LICITANTE DOS ÍNDICES ECONÔMICOS PREVISTOS NESTE EDITAL</w:t>
      </w:r>
    </w:p>
    <w:p w14:paraId="0620576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1C50B6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F53BFE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AF66F1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B11961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CB788D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w:t>
      </w:r>
    </w:p>
    <w:p w14:paraId="680A229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completo:</w:t>
      </w:r>
      <w:r w:rsidRPr="004702DC">
        <w:rPr>
          <w:rFonts w:ascii="Times New Roman" w:hAnsi="Times New Roman"/>
        </w:rPr>
        <w:tab/>
      </w:r>
      <w:r w:rsidRPr="004702DC">
        <w:rPr>
          <w:rFonts w:ascii="Times New Roman" w:hAnsi="Times New Roman"/>
        </w:rPr>
        <w:tab/>
        <w:t>RG</w:t>
      </w:r>
    </w:p>
    <w:p w14:paraId="67DE877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nº:</w:t>
      </w:r>
      <w:r w:rsidRPr="004702DC">
        <w:rPr>
          <w:rFonts w:ascii="Times New Roman" w:hAnsi="Times New Roman"/>
        </w:rPr>
        <w:tab/>
        <w:t xml:space="preserve">CPF nº:   </w:t>
      </w:r>
      <w:r w:rsidRPr="004702DC">
        <w:rPr>
          <w:rFonts w:ascii="Times New Roman" w:hAnsi="Times New Roman"/>
        </w:rPr>
        <w:tab/>
      </w:r>
    </w:p>
    <w:p w14:paraId="5F000DC3" w14:textId="47EF9DD3"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w:t>
      </w:r>
      <w:r w:rsidRPr="004702DC">
        <w:rPr>
          <w:rFonts w:ascii="Times New Roman" w:hAnsi="Times New Roman"/>
        </w:rPr>
        <w:tab/>
        <w:t xml:space="preserve"> (nome empresarial), interessado em participar da Concorrência nº </w:t>
      </w:r>
      <w:r w:rsidR="001D734B">
        <w:rPr>
          <w:rFonts w:ascii="Times New Roman" w:hAnsi="Times New Roman"/>
        </w:rPr>
        <w:t>25/2026</w:t>
      </w:r>
      <w:r w:rsidRPr="004702DC">
        <w:rPr>
          <w:rFonts w:ascii="Times New Roman" w:hAnsi="Times New Roman"/>
        </w:rPr>
        <w:t>, atende os índices econômicos previstos neste edital.</w:t>
      </w:r>
    </w:p>
    <w:p w14:paraId="201CE5C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FA6F6E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359E07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7A042C8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D2E5E2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6DF409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DBE61D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BBD0FD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F145EC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B84C55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F92AA2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profissional da área contábil)</w:t>
      </w:r>
    </w:p>
    <w:p w14:paraId="2895E85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9FF337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E66183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DBD15A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9F5AA86" w14:textId="77777777" w:rsidR="008013E3" w:rsidRDefault="008013E3" w:rsidP="004702DC">
      <w:pPr>
        <w:tabs>
          <w:tab w:val="left" w:pos="426"/>
          <w:tab w:val="left" w:pos="993"/>
        </w:tabs>
        <w:spacing w:after="0" w:line="360" w:lineRule="auto"/>
        <w:jc w:val="both"/>
        <w:rPr>
          <w:rFonts w:ascii="Times New Roman" w:hAnsi="Times New Roman"/>
        </w:rPr>
      </w:pPr>
    </w:p>
    <w:p w14:paraId="209BA941" w14:textId="77777777" w:rsidR="000157BA" w:rsidRPr="004702DC" w:rsidRDefault="000157BA" w:rsidP="004702DC">
      <w:pPr>
        <w:tabs>
          <w:tab w:val="left" w:pos="426"/>
          <w:tab w:val="left" w:pos="993"/>
        </w:tabs>
        <w:spacing w:after="0" w:line="360" w:lineRule="auto"/>
        <w:jc w:val="both"/>
        <w:rPr>
          <w:rFonts w:ascii="Times New Roman" w:hAnsi="Times New Roman"/>
        </w:rPr>
      </w:pPr>
    </w:p>
    <w:p w14:paraId="0EB8DC8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4F136E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4D43288"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IV</w:t>
      </w:r>
    </w:p>
    <w:p w14:paraId="2BA3537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3C6B23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DECLARAÇÃO DE PLENO CUMPRIMENTO DOS REQUISITOS DE HABILITAÇÃO</w:t>
      </w:r>
    </w:p>
    <w:p w14:paraId="68AF864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0BE2DC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AEEEDA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B21038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w:t>
      </w:r>
    </w:p>
    <w:p w14:paraId="0C9036C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completo:</w:t>
      </w:r>
      <w:r w:rsidRPr="004702DC">
        <w:rPr>
          <w:rFonts w:ascii="Times New Roman" w:hAnsi="Times New Roman"/>
        </w:rPr>
        <w:tab/>
      </w:r>
      <w:r w:rsidRPr="004702DC">
        <w:rPr>
          <w:rFonts w:ascii="Times New Roman" w:hAnsi="Times New Roman"/>
        </w:rPr>
        <w:tab/>
        <w:t>RG</w:t>
      </w:r>
    </w:p>
    <w:p w14:paraId="1392D5C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nº:</w:t>
      </w:r>
      <w:r w:rsidRPr="004702DC">
        <w:rPr>
          <w:rFonts w:ascii="Times New Roman" w:hAnsi="Times New Roman"/>
        </w:rPr>
        <w:tab/>
        <w:t xml:space="preserve">CPF nº:   </w:t>
      </w:r>
      <w:r w:rsidRPr="004702DC">
        <w:rPr>
          <w:rFonts w:ascii="Times New Roman" w:hAnsi="Times New Roman"/>
        </w:rPr>
        <w:tab/>
      </w:r>
    </w:p>
    <w:p w14:paraId="0320DAF7" w14:textId="1C026F5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w:t>
      </w:r>
      <w:r w:rsidRPr="004702DC">
        <w:rPr>
          <w:rFonts w:ascii="Times New Roman" w:hAnsi="Times New Roman"/>
        </w:rPr>
        <w:tab/>
        <w:t xml:space="preserve"> (nome empresarial), interessado em participar da Concorrência nº </w:t>
      </w:r>
      <w:r w:rsidR="001D734B">
        <w:rPr>
          <w:rFonts w:ascii="Times New Roman" w:hAnsi="Times New Roman"/>
        </w:rPr>
        <w:t>25/2026</w:t>
      </w:r>
      <w:r w:rsidRPr="004702DC">
        <w:rPr>
          <w:rFonts w:ascii="Times New Roman" w:hAnsi="Times New Roman"/>
        </w:rPr>
        <w:t>, cumpre plenamente os requisitos de habilitação exigidos no instrumento convocatório, nos termos do inciso I do artigo 40 da Lei Estadual nº 6.544/1989, na redação que lhe foi dada pela Lei nº 13.121, de 7 de julho de 2008</w:t>
      </w:r>
    </w:p>
    <w:p w14:paraId="1E7CDFC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7A1383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3EF6C14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B61306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A8A01E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B78071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6B5915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E94A99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083AE58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684B73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C76DD1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70D19E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CA72BC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448278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F200CA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B93250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6FFA79B" w14:textId="77777777" w:rsidR="008013E3" w:rsidRDefault="008013E3" w:rsidP="004702DC">
      <w:pPr>
        <w:tabs>
          <w:tab w:val="left" w:pos="426"/>
          <w:tab w:val="left" w:pos="993"/>
        </w:tabs>
        <w:spacing w:after="0" w:line="360" w:lineRule="auto"/>
        <w:jc w:val="both"/>
        <w:rPr>
          <w:rFonts w:ascii="Times New Roman" w:hAnsi="Times New Roman"/>
        </w:rPr>
      </w:pPr>
    </w:p>
    <w:p w14:paraId="18CD8BC0" w14:textId="77777777" w:rsidR="000157BA" w:rsidRPr="004702DC" w:rsidRDefault="000157BA" w:rsidP="004702DC">
      <w:pPr>
        <w:tabs>
          <w:tab w:val="left" w:pos="426"/>
          <w:tab w:val="left" w:pos="993"/>
        </w:tabs>
        <w:spacing w:after="0" w:line="360" w:lineRule="auto"/>
        <w:jc w:val="both"/>
        <w:rPr>
          <w:rFonts w:ascii="Times New Roman" w:hAnsi="Times New Roman"/>
        </w:rPr>
      </w:pPr>
    </w:p>
    <w:p w14:paraId="2076FF3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028EEB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D5ABC3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CF48796"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V</w:t>
      </w:r>
    </w:p>
    <w:p w14:paraId="7C02895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85CA90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DECLARAÇÃO QUE SUA PROPOSTA ECONÔMICA COMPREENDEM A INTEGRALIDADE DOS CUSTOS</w:t>
      </w:r>
    </w:p>
    <w:p w14:paraId="65CC345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60121E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w:t>
      </w:r>
    </w:p>
    <w:p w14:paraId="547DB5F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completo:</w:t>
      </w:r>
      <w:r w:rsidRPr="004702DC">
        <w:rPr>
          <w:rFonts w:ascii="Times New Roman" w:hAnsi="Times New Roman"/>
        </w:rPr>
        <w:tab/>
      </w:r>
      <w:r w:rsidRPr="004702DC">
        <w:rPr>
          <w:rFonts w:ascii="Times New Roman" w:hAnsi="Times New Roman"/>
        </w:rPr>
        <w:tab/>
      </w:r>
    </w:p>
    <w:p w14:paraId="75BB916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RG</w:t>
      </w:r>
    </w:p>
    <w:p w14:paraId="37C6559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nº:</w:t>
      </w:r>
      <w:r w:rsidRPr="004702DC">
        <w:rPr>
          <w:rFonts w:ascii="Times New Roman" w:hAnsi="Times New Roman"/>
        </w:rPr>
        <w:tab/>
        <w:t xml:space="preserve">CPF nº:   </w:t>
      </w:r>
      <w:r w:rsidRPr="004702DC">
        <w:rPr>
          <w:rFonts w:ascii="Times New Roman" w:hAnsi="Times New Roman"/>
        </w:rPr>
        <w:tab/>
      </w:r>
    </w:p>
    <w:p w14:paraId="4ECD6F38" w14:textId="632266F8"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(nome empresarial), interessado em participar da Concorrência nº </w:t>
      </w:r>
      <w:r w:rsidR="001D734B">
        <w:rPr>
          <w:rFonts w:ascii="Times New Roman" w:hAnsi="Times New Roman"/>
        </w:rPr>
        <w:t>25/2026</w:t>
      </w:r>
      <w:r w:rsidRPr="004702DC">
        <w:rPr>
          <w:rFonts w:ascii="Times New Roman" w:hAnsi="Times New Roman"/>
        </w:rPr>
        <w:t>,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3A30A57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74986B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AC1562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4612B07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608BC1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823B52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CE9CFB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0D1A56C"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5C3FE4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7AFE755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EE816D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8C0412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28FED8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69819C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422AB6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117A99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3D332F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85737D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5056A6D" w14:textId="77777777" w:rsidR="008013E3" w:rsidRDefault="008013E3" w:rsidP="004702DC">
      <w:pPr>
        <w:tabs>
          <w:tab w:val="left" w:pos="426"/>
          <w:tab w:val="left" w:pos="993"/>
        </w:tabs>
        <w:spacing w:after="0" w:line="360" w:lineRule="auto"/>
        <w:jc w:val="both"/>
        <w:rPr>
          <w:rFonts w:ascii="Times New Roman" w:hAnsi="Times New Roman"/>
        </w:rPr>
      </w:pPr>
    </w:p>
    <w:p w14:paraId="1C5D275C" w14:textId="77777777" w:rsidR="005640A5" w:rsidRDefault="005640A5" w:rsidP="004702DC">
      <w:pPr>
        <w:tabs>
          <w:tab w:val="left" w:pos="426"/>
          <w:tab w:val="left" w:pos="993"/>
        </w:tabs>
        <w:spacing w:after="0" w:line="360" w:lineRule="auto"/>
        <w:jc w:val="both"/>
        <w:rPr>
          <w:rFonts w:ascii="Times New Roman" w:hAnsi="Times New Roman"/>
        </w:rPr>
      </w:pPr>
    </w:p>
    <w:p w14:paraId="4BD0AA18" w14:textId="77777777" w:rsidR="000157BA" w:rsidRPr="004702DC" w:rsidRDefault="000157BA" w:rsidP="004702DC">
      <w:pPr>
        <w:tabs>
          <w:tab w:val="left" w:pos="426"/>
          <w:tab w:val="left" w:pos="993"/>
        </w:tabs>
        <w:spacing w:after="0" w:line="360" w:lineRule="auto"/>
        <w:jc w:val="both"/>
        <w:rPr>
          <w:rFonts w:ascii="Times New Roman" w:hAnsi="Times New Roman"/>
        </w:rPr>
      </w:pPr>
    </w:p>
    <w:p w14:paraId="1F1A3409"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VI</w:t>
      </w:r>
    </w:p>
    <w:p w14:paraId="4B4B048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7F97EE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DECLARAÇÃO DE ELABORAÇÃO INDEPENDENTE DE PROPOSTA E ATUAÇÃO CONFORME AO MARCO LEGAL ANTICORRUPÇÃO</w:t>
      </w:r>
    </w:p>
    <w:p w14:paraId="5986C8F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2D8DCD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Eu,</w:t>
      </w:r>
      <w:r w:rsidRPr="004702DC">
        <w:rPr>
          <w:rFonts w:ascii="Times New Roman" w:hAnsi="Times New Roman"/>
        </w:rPr>
        <w:tab/>
        <w:t>,      portador      do      RG      nº  e  do  CPF nº</w:t>
      </w:r>
      <w:r w:rsidRPr="004702DC">
        <w:rPr>
          <w:rFonts w:ascii="Times New Roman" w:hAnsi="Times New Roman"/>
        </w:rPr>
        <w:tab/>
        <w:t>, representante legal do licitante</w:t>
      </w:r>
    </w:p>
    <w:p w14:paraId="749DCD0B" w14:textId="3EE146B4"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ab/>
        <w:t xml:space="preserve"> (nome empresarial), interessado em participar da Concorrência nº</w:t>
      </w:r>
      <w:r w:rsidR="001D734B">
        <w:rPr>
          <w:rFonts w:ascii="Times New Roman" w:hAnsi="Times New Roman"/>
        </w:rPr>
        <w:t>25/2026</w:t>
      </w:r>
      <w:r w:rsidRPr="004702DC">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64D0192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administração pública, sem autorização em lei, no ato convocatório da licitação pública ou nos Respectivos instrumentos contratuais; ou g) manipular ou </w:t>
      </w:r>
      <w:r w:rsidRPr="004702DC">
        <w:rPr>
          <w:rFonts w:ascii="Times New Roman" w:hAnsi="Times New Roman"/>
        </w:rPr>
        <w:lastRenderedPageBreak/>
        <w:t>fraudar o equilíbrio econômico-financeiro dos contratos celebrados com a administração pública; V – dificultar atividade de investigação ou fiscalização de órgãos, entidades ou agentes públicos, ou intervir em sua atuação, inclusive no âmbito das agências reguladoras e dos órgãos de fiscalização do sistema financeiro nacional.</w:t>
      </w:r>
    </w:p>
    <w:p w14:paraId="1E60E3D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610F18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30E22F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605FC7D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582CE8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63A3D8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357432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55B70FB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AE2F1A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F5DEF3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1AEA62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42A426C"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443120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C18A7B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8E6B81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6308B4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F5B8BC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60EA75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B37729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934534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76C138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835ED20" w14:textId="77777777" w:rsidR="008013E3" w:rsidRDefault="008013E3" w:rsidP="004702DC">
      <w:pPr>
        <w:tabs>
          <w:tab w:val="left" w:pos="426"/>
          <w:tab w:val="left" w:pos="993"/>
        </w:tabs>
        <w:spacing w:after="0" w:line="360" w:lineRule="auto"/>
        <w:jc w:val="both"/>
        <w:rPr>
          <w:rFonts w:ascii="Times New Roman" w:hAnsi="Times New Roman"/>
        </w:rPr>
      </w:pPr>
    </w:p>
    <w:p w14:paraId="077994E8" w14:textId="77777777" w:rsidR="005640A5" w:rsidRDefault="005640A5" w:rsidP="004702DC">
      <w:pPr>
        <w:tabs>
          <w:tab w:val="left" w:pos="426"/>
          <w:tab w:val="left" w:pos="993"/>
        </w:tabs>
        <w:spacing w:after="0" w:line="360" w:lineRule="auto"/>
        <w:jc w:val="both"/>
        <w:rPr>
          <w:rFonts w:ascii="Times New Roman" w:hAnsi="Times New Roman"/>
        </w:rPr>
      </w:pPr>
    </w:p>
    <w:p w14:paraId="1269C30F" w14:textId="77777777" w:rsidR="005640A5" w:rsidRPr="004702DC" w:rsidRDefault="005640A5" w:rsidP="004702DC">
      <w:pPr>
        <w:tabs>
          <w:tab w:val="left" w:pos="426"/>
          <w:tab w:val="left" w:pos="993"/>
        </w:tabs>
        <w:spacing w:after="0" w:line="360" w:lineRule="auto"/>
        <w:jc w:val="both"/>
        <w:rPr>
          <w:rFonts w:ascii="Times New Roman" w:hAnsi="Times New Roman"/>
        </w:rPr>
      </w:pPr>
    </w:p>
    <w:p w14:paraId="17D6986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EA16E9A" w14:textId="77777777" w:rsidR="008013E3" w:rsidRDefault="008013E3" w:rsidP="004702DC">
      <w:pPr>
        <w:tabs>
          <w:tab w:val="left" w:pos="426"/>
          <w:tab w:val="left" w:pos="993"/>
        </w:tabs>
        <w:spacing w:after="0" w:line="360" w:lineRule="auto"/>
        <w:jc w:val="both"/>
        <w:rPr>
          <w:rFonts w:ascii="Times New Roman" w:hAnsi="Times New Roman"/>
        </w:rPr>
      </w:pPr>
    </w:p>
    <w:p w14:paraId="321CD2DA" w14:textId="77777777" w:rsidR="007257E7" w:rsidRDefault="007257E7" w:rsidP="004702DC">
      <w:pPr>
        <w:tabs>
          <w:tab w:val="left" w:pos="426"/>
          <w:tab w:val="left" w:pos="993"/>
        </w:tabs>
        <w:spacing w:after="0" w:line="360" w:lineRule="auto"/>
        <w:jc w:val="both"/>
        <w:rPr>
          <w:rFonts w:ascii="Times New Roman" w:hAnsi="Times New Roman"/>
        </w:rPr>
      </w:pPr>
    </w:p>
    <w:p w14:paraId="16D1C4EC" w14:textId="77777777" w:rsidR="007257E7" w:rsidRDefault="007257E7" w:rsidP="004702DC">
      <w:pPr>
        <w:tabs>
          <w:tab w:val="left" w:pos="426"/>
          <w:tab w:val="left" w:pos="993"/>
        </w:tabs>
        <w:spacing w:after="0" w:line="360" w:lineRule="auto"/>
        <w:jc w:val="both"/>
        <w:rPr>
          <w:rFonts w:ascii="Times New Roman" w:hAnsi="Times New Roman"/>
        </w:rPr>
      </w:pPr>
    </w:p>
    <w:p w14:paraId="087C4F67" w14:textId="77777777" w:rsidR="007257E7" w:rsidRDefault="007257E7" w:rsidP="004702DC">
      <w:pPr>
        <w:tabs>
          <w:tab w:val="left" w:pos="426"/>
          <w:tab w:val="left" w:pos="993"/>
        </w:tabs>
        <w:spacing w:after="0" w:line="360" w:lineRule="auto"/>
        <w:jc w:val="both"/>
        <w:rPr>
          <w:rFonts w:ascii="Times New Roman" w:hAnsi="Times New Roman"/>
        </w:rPr>
      </w:pPr>
    </w:p>
    <w:p w14:paraId="23FEE8B4" w14:textId="77777777" w:rsidR="007257E7" w:rsidRPr="004702DC" w:rsidRDefault="007257E7" w:rsidP="004702DC">
      <w:pPr>
        <w:tabs>
          <w:tab w:val="left" w:pos="426"/>
          <w:tab w:val="left" w:pos="993"/>
        </w:tabs>
        <w:spacing w:after="0" w:line="360" w:lineRule="auto"/>
        <w:jc w:val="both"/>
        <w:rPr>
          <w:rFonts w:ascii="Times New Roman" w:hAnsi="Times New Roman"/>
        </w:rPr>
      </w:pPr>
    </w:p>
    <w:p w14:paraId="0532036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AB9613B"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VII</w:t>
      </w:r>
    </w:p>
    <w:p w14:paraId="64D3F3F7" w14:textId="77777777" w:rsidR="008013E3" w:rsidRPr="004702DC" w:rsidRDefault="008013E3" w:rsidP="004702DC">
      <w:pPr>
        <w:tabs>
          <w:tab w:val="left" w:pos="426"/>
          <w:tab w:val="left" w:pos="993"/>
        </w:tabs>
        <w:spacing w:after="0" w:line="360" w:lineRule="auto"/>
        <w:rPr>
          <w:rFonts w:ascii="Times New Roman" w:hAnsi="Times New Roman"/>
        </w:rPr>
      </w:pPr>
    </w:p>
    <w:p w14:paraId="32433B46" w14:textId="77777777" w:rsidR="008013E3" w:rsidRPr="004702DC" w:rsidRDefault="008013E3" w:rsidP="004702DC">
      <w:pPr>
        <w:tabs>
          <w:tab w:val="left" w:pos="426"/>
          <w:tab w:val="left" w:pos="993"/>
        </w:tabs>
        <w:spacing w:after="0" w:line="360" w:lineRule="auto"/>
        <w:rPr>
          <w:rFonts w:ascii="Times New Roman" w:hAnsi="Times New Roman"/>
        </w:rPr>
      </w:pPr>
    </w:p>
    <w:p w14:paraId="5845BF86"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DECLARAÇÃO DE QUE CUMPRE AS EXIGÊNCIAS DE RESERVA DE CARGOS</w:t>
      </w:r>
    </w:p>
    <w:p w14:paraId="06D16262" w14:textId="77777777" w:rsidR="008013E3" w:rsidRPr="004702DC" w:rsidRDefault="008013E3" w:rsidP="004702DC">
      <w:pPr>
        <w:tabs>
          <w:tab w:val="left" w:pos="426"/>
          <w:tab w:val="left" w:pos="993"/>
        </w:tabs>
        <w:spacing w:after="0" w:line="360" w:lineRule="auto"/>
        <w:rPr>
          <w:rFonts w:ascii="Times New Roman" w:hAnsi="Times New Roman"/>
        </w:rPr>
      </w:pPr>
    </w:p>
    <w:p w14:paraId="29B7EFE4" w14:textId="77777777" w:rsidR="008013E3" w:rsidRPr="004702DC" w:rsidRDefault="008013E3" w:rsidP="004702DC">
      <w:pPr>
        <w:tabs>
          <w:tab w:val="left" w:pos="426"/>
          <w:tab w:val="left" w:pos="993"/>
        </w:tabs>
        <w:spacing w:after="0" w:line="360" w:lineRule="auto"/>
        <w:rPr>
          <w:rFonts w:ascii="Times New Roman" w:hAnsi="Times New Roman"/>
        </w:rPr>
      </w:pPr>
    </w:p>
    <w:p w14:paraId="107AD0B4"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Nome completo:</w:t>
      </w:r>
    </w:p>
    <w:p w14:paraId="52A538D2"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RG nº:</w:t>
      </w:r>
    </w:p>
    <w:p w14:paraId="2781A94E"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CPF nº</w:t>
      </w:r>
    </w:p>
    <w:p w14:paraId="3448E715"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6BD5F0FC" w14:textId="77777777" w:rsidR="008013E3" w:rsidRPr="004702DC" w:rsidRDefault="008013E3" w:rsidP="004702DC">
      <w:pPr>
        <w:tabs>
          <w:tab w:val="left" w:pos="426"/>
          <w:tab w:val="left" w:pos="993"/>
        </w:tabs>
        <w:spacing w:after="0" w:line="360" w:lineRule="auto"/>
        <w:rPr>
          <w:rFonts w:ascii="Times New Roman" w:hAnsi="Times New Roman"/>
        </w:rPr>
      </w:pPr>
    </w:p>
    <w:p w14:paraId="098AE405"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(Local e data).</w:t>
      </w:r>
    </w:p>
    <w:p w14:paraId="305A39A8" w14:textId="77777777" w:rsidR="008013E3" w:rsidRPr="004702DC" w:rsidRDefault="008013E3" w:rsidP="004702DC">
      <w:pPr>
        <w:tabs>
          <w:tab w:val="left" w:pos="426"/>
          <w:tab w:val="left" w:pos="993"/>
        </w:tabs>
        <w:spacing w:after="0" w:line="360" w:lineRule="auto"/>
        <w:rPr>
          <w:rFonts w:ascii="Times New Roman" w:hAnsi="Times New Roman"/>
        </w:rPr>
      </w:pPr>
    </w:p>
    <w:p w14:paraId="1062B175" w14:textId="77777777" w:rsidR="008013E3" w:rsidRPr="004702DC" w:rsidRDefault="008013E3" w:rsidP="004702DC">
      <w:pPr>
        <w:tabs>
          <w:tab w:val="left" w:pos="426"/>
          <w:tab w:val="left" w:pos="993"/>
        </w:tabs>
        <w:spacing w:after="0" w:line="360" w:lineRule="auto"/>
        <w:rPr>
          <w:rFonts w:ascii="Times New Roman" w:hAnsi="Times New Roman"/>
        </w:rPr>
      </w:pPr>
    </w:p>
    <w:p w14:paraId="353E9DA9" w14:textId="77777777" w:rsidR="008013E3" w:rsidRPr="004702DC" w:rsidRDefault="008013E3" w:rsidP="004702DC">
      <w:pPr>
        <w:tabs>
          <w:tab w:val="left" w:pos="426"/>
          <w:tab w:val="left" w:pos="993"/>
        </w:tabs>
        <w:spacing w:after="0" w:line="360" w:lineRule="auto"/>
        <w:rPr>
          <w:rFonts w:ascii="Times New Roman" w:hAnsi="Times New Roman"/>
        </w:rPr>
      </w:pPr>
    </w:p>
    <w:p w14:paraId="3E333329" w14:textId="77777777" w:rsidR="008013E3" w:rsidRPr="004702DC" w:rsidRDefault="008013E3" w:rsidP="004702DC">
      <w:pPr>
        <w:tabs>
          <w:tab w:val="left" w:pos="426"/>
          <w:tab w:val="left" w:pos="993"/>
        </w:tabs>
        <w:spacing w:after="0" w:line="360" w:lineRule="auto"/>
        <w:rPr>
          <w:rFonts w:ascii="Times New Roman" w:hAnsi="Times New Roman"/>
        </w:rPr>
      </w:pPr>
    </w:p>
    <w:p w14:paraId="4D3E92C5" w14:textId="77777777" w:rsidR="008013E3" w:rsidRPr="004702DC" w:rsidRDefault="008013E3" w:rsidP="004702DC">
      <w:pPr>
        <w:tabs>
          <w:tab w:val="left" w:pos="426"/>
          <w:tab w:val="left" w:pos="993"/>
        </w:tabs>
        <w:spacing w:after="0" w:line="360" w:lineRule="auto"/>
        <w:rPr>
          <w:rFonts w:ascii="Times New Roman" w:hAnsi="Times New Roman"/>
        </w:rPr>
      </w:pPr>
    </w:p>
    <w:p w14:paraId="74917877"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(Nome/assinatura do representante legal)</w:t>
      </w:r>
    </w:p>
    <w:p w14:paraId="0BC75276" w14:textId="77777777" w:rsidR="008013E3" w:rsidRPr="004702DC" w:rsidRDefault="008013E3" w:rsidP="004702DC">
      <w:pPr>
        <w:tabs>
          <w:tab w:val="left" w:pos="426"/>
          <w:tab w:val="left" w:pos="993"/>
        </w:tabs>
        <w:spacing w:after="0" w:line="360" w:lineRule="auto"/>
        <w:jc w:val="center"/>
        <w:rPr>
          <w:rFonts w:ascii="Times New Roman" w:hAnsi="Times New Roman"/>
        </w:rPr>
      </w:pPr>
    </w:p>
    <w:p w14:paraId="78B33BA0" w14:textId="77777777" w:rsidR="008013E3" w:rsidRPr="004702DC" w:rsidRDefault="008013E3" w:rsidP="004702DC">
      <w:pPr>
        <w:tabs>
          <w:tab w:val="left" w:pos="426"/>
          <w:tab w:val="left" w:pos="993"/>
        </w:tabs>
        <w:spacing w:after="0" w:line="360" w:lineRule="auto"/>
        <w:jc w:val="center"/>
        <w:rPr>
          <w:rFonts w:ascii="Times New Roman" w:hAnsi="Times New Roman"/>
        </w:rPr>
      </w:pPr>
    </w:p>
    <w:p w14:paraId="0F03634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003B7D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9AF826C"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D2B5D9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3B293D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4DF8AF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EE2B4A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A38D70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19E5DD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382FEC2" w14:textId="77777777" w:rsidR="008013E3" w:rsidRDefault="008013E3" w:rsidP="004702DC">
      <w:pPr>
        <w:tabs>
          <w:tab w:val="left" w:pos="426"/>
          <w:tab w:val="left" w:pos="993"/>
        </w:tabs>
        <w:spacing w:after="0" w:line="360" w:lineRule="auto"/>
        <w:jc w:val="both"/>
        <w:rPr>
          <w:rFonts w:ascii="Times New Roman" w:hAnsi="Times New Roman"/>
        </w:rPr>
      </w:pPr>
    </w:p>
    <w:p w14:paraId="337449D8" w14:textId="77777777" w:rsidR="007257E7" w:rsidRDefault="007257E7" w:rsidP="004702DC">
      <w:pPr>
        <w:tabs>
          <w:tab w:val="left" w:pos="426"/>
          <w:tab w:val="left" w:pos="993"/>
        </w:tabs>
        <w:spacing w:after="0" w:line="360" w:lineRule="auto"/>
        <w:jc w:val="both"/>
        <w:rPr>
          <w:rFonts w:ascii="Times New Roman" w:hAnsi="Times New Roman"/>
        </w:rPr>
      </w:pPr>
    </w:p>
    <w:p w14:paraId="0F41B67E" w14:textId="77777777" w:rsidR="007257E7" w:rsidRDefault="007257E7" w:rsidP="004702DC">
      <w:pPr>
        <w:tabs>
          <w:tab w:val="left" w:pos="426"/>
          <w:tab w:val="left" w:pos="993"/>
        </w:tabs>
        <w:spacing w:after="0" w:line="360" w:lineRule="auto"/>
        <w:jc w:val="both"/>
        <w:rPr>
          <w:rFonts w:ascii="Times New Roman" w:hAnsi="Times New Roman"/>
        </w:rPr>
      </w:pPr>
    </w:p>
    <w:p w14:paraId="6702BD23" w14:textId="77777777" w:rsidR="007257E7" w:rsidRPr="004702DC" w:rsidRDefault="007257E7" w:rsidP="004702DC">
      <w:pPr>
        <w:tabs>
          <w:tab w:val="left" w:pos="426"/>
          <w:tab w:val="left" w:pos="993"/>
        </w:tabs>
        <w:spacing w:after="0" w:line="360" w:lineRule="auto"/>
        <w:jc w:val="both"/>
        <w:rPr>
          <w:rFonts w:ascii="Times New Roman" w:hAnsi="Times New Roman"/>
        </w:rPr>
      </w:pPr>
    </w:p>
    <w:p w14:paraId="6F1EDED9"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VIII</w:t>
      </w:r>
    </w:p>
    <w:p w14:paraId="0E5823B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65E16B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299528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EFFD0C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MODELOS DE DECLARAÇÃO “PROPOSTA”</w:t>
      </w:r>
    </w:p>
    <w:p w14:paraId="06F9EE1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D2FA2E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7883FE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À Comissão de Contratação/Agente de Contratação,</w:t>
      </w:r>
    </w:p>
    <w:p w14:paraId="710809D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C6E21D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8144F6E" w14:textId="499B9B0E"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O</w:t>
      </w:r>
      <w:r w:rsidRPr="004702DC">
        <w:rPr>
          <w:rFonts w:ascii="Times New Roman" w:hAnsi="Times New Roman"/>
        </w:rPr>
        <w:tab/>
        <w:t>licitante (firma/denominação,</w:t>
      </w:r>
      <w:r w:rsidRPr="004702DC">
        <w:rPr>
          <w:rFonts w:ascii="Times New Roman" w:hAnsi="Times New Roman"/>
        </w:rPr>
        <w:tab/>
        <w:t>endereço da sede/filial, CNPJ), por intermédio do representante legal que esta subscreve, após ter analisado minuciosamente todo o conteúdo do Edital de Concorrência nº</w:t>
      </w:r>
      <w:r w:rsidR="001D734B">
        <w:rPr>
          <w:rFonts w:ascii="Times New Roman" w:hAnsi="Times New Roman"/>
        </w:rPr>
        <w:t>25/2026</w:t>
      </w:r>
      <w:r w:rsidRPr="004702DC">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4702DC">
        <w:rPr>
          <w:rFonts w:ascii="Times New Roman" w:hAnsi="Times New Roman"/>
        </w:rPr>
        <w:tab/>
        <w:t xml:space="preserve"> (valor</w:t>
      </w:r>
      <w:r w:rsidRPr="004702DC">
        <w:rPr>
          <w:rFonts w:ascii="Times New Roman" w:hAnsi="Times New Roman"/>
        </w:rPr>
        <w:tab/>
        <w:t>por</w:t>
      </w:r>
      <w:r w:rsidRPr="004702DC">
        <w:rPr>
          <w:rFonts w:ascii="Times New Roman" w:hAnsi="Times New Roman"/>
        </w:rPr>
        <w:tab/>
        <w:t>extenso), já computado o BDI, conforme detalhamento abaixo:</w:t>
      </w:r>
    </w:p>
    <w:p w14:paraId="0E37F62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3EAB25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DC8D00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AFIXAÇÃO DE PLANILHA DE CUSTOS UNITÁRIOS EM PROPOSTA</w:t>
      </w:r>
    </w:p>
    <w:p w14:paraId="0BE28D1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D4C7E2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A91931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Esta proposta é válida por 60 (sessenta) dias. (Local e data).</w:t>
      </w:r>
    </w:p>
    <w:p w14:paraId="4DC48DC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880F76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569EC1B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379766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5BFEB6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EB627F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D289B0F" w14:textId="77777777" w:rsidR="008013E3" w:rsidRDefault="008013E3" w:rsidP="004702DC">
      <w:pPr>
        <w:tabs>
          <w:tab w:val="left" w:pos="426"/>
          <w:tab w:val="left" w:pos="993"/>
        </w:tabs>
        <w:spacing w:after="0" w:line="360" w:lineRule="auto"/>
        <w:jc w:val="both"/>
        <w:rPr>
          <w:rFonts w:ascii="Times New Roman" w:hAnsi="Times New Roman"/>
        </w:rPr>
      </w:pPr>
    </w:p>
    <w:p w14:paraId="39D13DE1" w14:textId="77777777" w:rsidR="007257E7" w:rsidRDefault="007257E7" w:rsidP="004702DC">
      <w:pPr>
        <w:tabs>
          <w:tab w:val="left" w:pos="426"/>
          <w:tab w:val="left" w:pos="993"/>
        </w:tabs>
        <w:spacing w:after="0" w:line="360" w:lineRule="auto"/>
        <w:jc w:val="both"/>
        <w:rPr>
          <w:rFonts w:ascii="Times New Roman" w:hAnsi="Times New Roman"/>
        </w:rPr>
      </w:pPr>
    </w:p>
    <w:p w14:paraId="2B3FB9C1" w14:textId="77777777" w:rsidR="007257E7" w:rsidRPr="004702DC" w:rsidRDefault="007257E7" w:rsidP="004702DC">
      <w:pPr>
        <w:tabs>
          <w:tab w:val="left" w:pos="426"/>
          <w:tab w:val="left" w:pos="993"/>
        </w:tabs>
        <w:spacing w:after="0" w:line="360" w:lineRule="auto"/>
        <w:jc w:val="both"/>
        <w:rPr>
          <w:rFonts w:ascii="Times New Roman" w:hAnsi="Times New Roman"/>
        </w:rPr>
      </w:pPr>
    </w:p>
    <w:p w14:paraId="46C5F2DC"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302C24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BE40E4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703EC7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C93800C"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IX</w:t>
      </w:r>
    </w:p>
    <w:p w14:paraId="41A43F0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511B98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MODELOS DE DECLARAÇÃO “HABILITAÇÃO”</w:t>
      </w:r>
    </w:p>
    <w:p w14:paraId="2407DB7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C7B597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w:t>
      </w:r>
      <w:r w:rsidRPr="004702DC">
        <w:rPr>
          <w:rFonts w:ascii="Times New Roman" w:hAnsi="Times New Roman"/>
        </w:rPr>
        <w:tab/>
      </w:r>
      <w:r w:rsidRPr="004702DC">
        <w:rPr>
          <w:rFonts w:ascii="Times New Roman" w:hAnsi="Times New Roman"/>
        </w:rPr>
        <w:tab/>
        <w:t>completo:</w:t>
      </w:r>
    </w:p>
    <w:p w14:paraId="03251AE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RG</w:t>
      </w:r>
      <w:r w:rsidRPr="004702DC">
        <w:rPr>
          <w:rFonts w:ascii="Times New Roman" w:hAnsi="Times New Roman"/>
        </w:rPr>
        <w:tab/>
        <w:t>nº:</w:t>
      </w:r>
    </w:p>
    <w:p w14:paraId="4184F6F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 CPF</w:t>
      </w:r>
      <w:r w:rsidRPr="004702DC">
        <w:rPr>
          <w:rFonts w:ascii="Times New Roman" w:hAnsi="Times New Roman"/>
        </w:rPr>
        <w:tab/>
        <w:t>nº:</w:t>
      </w:r>
      <w:r w:rsidRPr="004702DC">
        <w:rPr>
          <w:rFonts w:ascii="Times New Roman" w:hAnsi="Times New Roman"/>
        </w:rPr>
        <w:tab/>
      </w:r>
      <w:r w:rsidRPr="004702DC">
        <w:rPr>
          <w:rFonts w:ascii="Times New Roman" w:hAnsi="Times New Roman"/>
        </w:rPr>
        <w:tab/>
      </w:r>
    </w:p>
    <w:p w14:paraId="25042C2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w:t>
      </w:r>
      <w:r w:rsidRPr="004702DC">
        <w:rPr>
          <w:rFonts w:ascii="Times New Roman" w:hAnsi="Times New Roman"/>
        </w:rPr>
        <w:tab/>
      </w:r>
    </w:p>
    <w:p w14:paraId="2C1F3973" w14:textId="7B64D8E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(nome empresarial), interessado em participar da Concorrência nº </w:t>
      </w:r>
      <w:r w:rsidR="001D734B">
        <w:rPr>
          <w:rFonts w:ascii="Times New Roman" w:hAnsi="Times New Roman"/>
        </w:rPr>
        <w:t>25/2026</w:t>
      </w:r>
      <w:r w:rsidRPr="004702DC">
        <w:rPr>
          <w:rFonts w:ascii="Times New Roman" w:hAnsi="Times New Roman"/>
        </w:rPr>
        <w:t>:</w:t>
      </w:r>
    </w:p>
    <w:p w14:paraId="44EBC3B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3C06CF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a)</w:t>
      </w:r>
      <w:r w:rsidRPr="004702DC">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28213AF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b)</w:t>
      </w:r>
      <w:r w:rsidRPr="004702DC">
        <w:rPr>
          <w:rFonts w:ascii="Times New Roman" w:hAnsi="Times New Roman"/>
        </w:rPr>
        <w:tab/>
        <w:t>não se enquadra em nenhuma das vedações de participação na licitação do item</w:t>
      </w:r>
    </w:p>
    <w:p w14:paraId="1DE0CE0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2.2 deste Edital, tampouco se enquadra em vedação decorrente das disposições da Lei Estadual nº 10.218/1999;</w:t>
      </w:r>
    </w:p>
    <w:p w14:paraId="544CE5B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w:t>
      </w:r>
      <w:r w:rsidRPr="004702DC">
        <w:rPr>
          <w:rFonts w:ascii="Times New Roman" w:hAnsi="Times New Roman"/>
        </w:rPr>
        <w:tab/>
        <w:t>cumpre as normas relativas à saúde e segurança do trabalho; e</w:t>
      </w:r>
    </w:p>
    <w:p w14:paraId="251685E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d)</w:t>
      </w:r>
      <w:r w:rsidRPr="004702DC">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6C1B237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82C697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0AD5EC6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BDA981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1C09631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F2ABD0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5A16E7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D1766F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5D5806C" w14:textId="77777777" w:rsidR="008013E3" w:rsidRDefault="008013E3" w:rsidP="004702DC">
      <w:pPr>
        <w:tabs>
          <w:tab w:val="left" w:pos="426"/>
          <w:tab w:val="left" w:pos="993"/>
        </w:tabs>
        <w:spacing w:after="0" w:line="360" w:lineRule="auto"/>
        <w:jc w:val="both"/>
        <w:rPr>
          <w:rFonts w:ascii="Times New Roman" w:hAnsi="Times New Roman"/>
        </w:rPr>
      </w:pPr>
    </w:p>
    <w:p w14:paraId="5AAC8AB8" w14:textId="77777777" w:rsidR="00CD08B3" w:rsidRDefault="00CD08B3" w:rsidP="004702DC">
      <w:pPr>
        <w:tabs>
          <w:tab w:val="left" w:pos="426"/>
          <w:tab w:val="left" w:pos="993"/>
        </w:tabs>
        <w:spacing w:after="0" w:line="360" w:lineRule="auto"/>
        <w:jc w:val="both"/>
        <w:rPr>
          <w:rFonts w:ascii="Times New Roman" w:hAnsi="Times New Roman"/>
        </w:rPr>
      </w:pPr>
    </w:p>
    <w:p w14:paraId="2FB36D73" w14:textId="77777777" w:rsidR="005640A5" w:rsidRDefault="005640A5" w:rsidP="004702DC">
      <w:pPr>
        <w:tabs>
          <w:tab w:val="left" w:pos="426"/>
          <w:tab w:val="left" w:pos="993"/>
        </w:tabs>
        <w:spacing w:after="0" w:line="360" w:lineRule="auto"/>
        <w:jc w:val="both"/>
        <w:rPr>
          <w:rFonts w:ascii="Times New Roman" w:hAnsi="Times New Roman"/>
        </w:rPr>
      </w:pPr>
    </w:p>
    <w:p w14:paraId="2852ACBB" w14:textId="77777777" w:rsidR="00CD08B3" w:rsidRDefault="00CD08B3" w:rsidP="004702DC">
      <w:pPr>
        <w:tabs>
          <w:tab w:val="left" w:pos="426"/>
          <w:tab w:val="left" w:pos="993"/>
        </w:tabs>
        <w:spacing w:after="0" w:line="360" w:lineRule="auto"/>
        <w:jc w:val="both"/>
        <w:rPr>
          <w:rFonts w:ascii="Times New Roman" w:hAnsi="Times New Roman"/>
        </w:rPr>
      </w:pPr>
    </w:p>
    <w:p w14:paraId="06B94D64" w14:textId="77777777" w:rsidR="007257E7" w:rsidRDefault="007257E7" w:rsidP="004702DC">
      <w:pPr>
        <w:tabs>
          <w:tab w:val="left" w:pos="426"/>
          <w:tab w:val="left" w:pos="993"/>
        </w:tabs>
        <w:spacing w:after="0" w:line="360" w:lineRule="auto"/>
        <w:jc w:val="both"/>
        <w:rPr>
          <w:rFonts w:ascii="Times New Roman" w:hAnsi="Times New Roman"/>
        </w:rPr>
      </w:pPr>
    </w:p>
    <w:p w14:paraId="0DDAA56F" w14:textId="77777777" w:rsidR="007257E7" w:rsidRDefault="007257E7" w:rsidP="004702DC">
      <w:pPr>
        <w:tabs>
          <w:tab w:val="left" w:pos="426"/>
          <w:tab w:val="left" w:pos="993"/>
        </w:tabs>
        <w:spacing w:after="0" w:line="360" w:lineRule="auto"/>
        <w:jc w:val="both"/>
        <w:rPr>
          <w:rFonts w:ascii="Times New Roman" w:hAnsi="Times New Roman"/>
        </w:rPr>
      </w:pPr>
    </w:p>
    <w:p w14:paraId="18095E55" w14:textId="77777777" w:rsidR="00CD08B3" w:rsidRPr="004702DC" w:rsidRDefault="00CD08B3" w:rsidP="004702DC">
      <w:pPr>
        <w:tabs>
          <w:tab w:val="left" w:pos="426"/>
          <w:tab w:val="left" w:pos="993"/>
        </w:tabs>
        <w:spacing w:after="0" w:line="360" w:lineRule="auto"/>
        <w:jc w:val="both"/>
        <w:rPr>
          <w:rFonts w:ascii="Times New Roman" w:hAnsi="Times New Roman"/>
        </w:rPr>
      </w:pPr>
    </w:p>
    <w:p w14:paraId="3A748F8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4B35E80"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X</w:t>
      </w:r>
    </w:p>
    <w:p w14:paraId="103D254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4CBC0E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MINUTA DE CONTRATO DE PRESTAÇÃO DE SERVIÇOS</w:t>
      </w:r>
    </w:p>
    <w:p w14:paraId="67B51D69" w14:textId="07A3159A"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EDITAL DE CONCORRÊNCIA N.º </w:t>
      </w:r>
      <w:r w:rsidR="001D734B">
        <w:rPr>
          <w:rFonts w:ascii="Times New Roman" w:hAnsi="Times New Roman"/>
        </w:rPr>
        <w:t>25/2026</w:t>
      </w:r>
    </w:p>
    <w:p w14:paraId="2A3632C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C465913" w14:textId="589458FF"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Sr(a). XXXX, naturalidade, estado civil, profissão, inscrito no CPF sob o n.º XXXX e do RG n.º XXXX, residente e domiciliado(a) na Rua XXXX, Bairro XXXX, na cidade de XXXX, doravante denominado simplesmente CONTRATADA, têm justos e contratados o presente contrato entre si, de acordo com o EDITAL DE CONCORRÊNCIA N.º </w:t>
      </w:r>
      <w:r w:rsidR="001D734B">
        <w:rPr>
          <w:rFonts w:ascii="Times New Roman" w:hAnsi="Times New Roman"/>
        </w:rPr>
        <w:t>25/2026</w:t>
      </w:r>
      <w:r w:rsidRPr="004702DC">
        <w:rPr>
          <w:rFonts w:ascii="Times New Roman" w:hAnsi="Times New Roman"/>
        </w:rPr>
        <w:t xml:space="preserve"> na melhor forma de direito, conforme Lei n.º 14.133/2021, mediante as cláusulas e condições seguintes:</w:t>
      </w:r>
    </w:p>
    <w:p w14:paraId="31D41FD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1D76C2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w:t>
      </w:r>
      <w:r w:rsidRPr="004702DC">
        <w:rPr>
          <w:rFonts w:ascii="Times New Roman" w:hAnsi="Times New Roman"/>
        </w:rPr>
        <w:tab/>
        <w:t>CLÁUSULA PRIMEIRA – DO OBJETO</w:t>
      </w:r>
    </w:p>
    <w:p w14:paraId="305BF7B8" w14:textId="2A1C79FC" w:rsidR="008013E3" w:rsidRPr="004702DC" w:rsidRDefault="008013E3" w:rsidP="004702DC">
      <w:pPr>
        <w:tabs>
          <w:tab w:val="left" w:pos="426"/>
          <w:tab w:val="left" w:pos="993"/>
        </w:tabs>
        <w:spacing w:after="0" w:line="360" w:lineRule="auto"/>
        <w:jc w:val="both"/>
        <w:rPr>
          <w:rFonts w:ascii="Times New Roman" w:hAnsi="Times New Roman"/>
        </w:rPr>
      </w:pPr>
      <w:r w:rsidRPr="00CD08B3">
        <w:rPr>
          <w:rFonts w:ascii="Times New Roman" w:hAnsi="Times New Roman"/>
        </w:rPr>
        <w:t>1.1.</w:t>
      </w:r>
      <w:r w:rsidRPr="00CD08B3">
        <w:rPr>
          <w:rFonts w:ascii="Times New Roman" w:hAnsi="Times New Roman"/>
        </w:rPr>
        <w:tab/>
      </w:r>
      <w:r w:rsidR="005640A5" w:rsidRPr="00BC3015">
        <w:rPr>
          <w:rFonts w:ascii="Times New Roman" w:hAnsi="Times New Roman"/>
          <w:b/>
          <w:bCs/>
        </w:rPr>
        <w:t>Contratação de empresa especializada em serviços de engenharia para fornecimento de materiais, mão de obra, ferramentas, equipamentos e demais insumos necessários à construção de 01 (um) banco de reserva coberto no Campo Terrão, localizado no Município de Palmeiras de Goiás/GO</w:t>
      </w:r>
      <w:r w:rsidRPr="00CD08B3">
        <w:rPr>
          <w:rFonts w:ascii="Times New Roman" w:hAnsi="Times New Roman"/>
          <w:b/>
        </w:rPr>
        <w:t xml:space="preserve">, </w:t>
      </w:r>
      <w:r w:rsidRPr="00CD08B3">
        <w:rPr>
          <w:rFonts w:ascii="Times New Roman" w:hAnsi="Times New Roman"/>
        </w:rPr>
        <w:t>para atender as necessidades do município de Palmeiras de</w:t>
      </w:r>
      <w:r w:rsidRPr="004702DC">
        <w:rPr>
          <w:rFonts w:ascii="Times New Roman" w:hAnsi="Times New Roman"/>
        </w:rPr>
        <w:t xml:space="preserve"> Goiás, conforme especificações do termo de referência em anexo, conforme especificações do termo de referência em anexo e demais documentos anexos ao processo licitatório em epígrafe, fazendo estes parte integrante e inseparável deste contrato.</w:t>
      </w:r>
    </w:p>
    <w:p w14:paraId="533B1D7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w:t>
      </w:r>
      <w:r w:rsidRPr="004702DC">
        <w:rPr>
          <w:rFonts w:ascii="Times New Roman" w:hAnsi="Times New Roman"/>
        </w:rPr>
        <w:tab/>
        <w:t>O serviços e serviços de engenharia serão desenvolvidos segundo especificações técnicas constantes no projeto que acompanha o processo, como se aqui estivesse reproduzido, que é composto dos documentos que seguem.</w:t>
      </w:r>
    </w:p>
    <w:p w14:paraId="1DE747D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w:t>
      </w:r>
      <w:r w:rsidRPr="004702DC">
        <w:rPr>
          <w:rFonts w:ascii="Times New Roman" w:hAnsi="Times New Roman"/>
        </w:rPr>
        <w:tab/>
        <w:t>Projetos de engenharia;</w:t>
      </w:r>
    </w:p>
    <w:p w14:paraId="4CBBA72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w:t>
      </w:r>
      <w:r w:rsidRPr="004702DC">
        <w:rPr>
          <w:rFonts w:ascii="Times New Roman" w:hAnsi="Times New Roman"/>
        </w:rPr>
        <w:tab/>
        <w:t>Memorial Técnico Descritivo;</w:t>
      </w:r>
    </w:p>
    <w:p w14:paraId="56081E7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w:t>
      </w:r>
      <w:r w:rsidRPr="004702DC">
        <w:rPr>
          <w:rFonts w:ascii="Times New Roman" w:hAnsi="Times New Roman"/>
        </w:rPr>
        <w:tab/>
        <w:t>Planilha de Orçamento Global;</w:t>
      </w:r>
    </w:p>
    <w:p w14:paraId="1084B36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1.6.</w:t>
      </w:r>
      <w:r w:rsidRPr="004702DC">
        <w:rPr>
          <w:rFonts w:ascii="Times New Roman" w:hAnsi="Times New Roman"/>
        </w:rPr>
        <w:tab/>
        <w:t>Cronograma Físico-Financeiro.</w:t>
      </w:r>
    </w:p>
    <w:p w14:paraId="4DE2AABD" w14:textId="77777777" w:rsidR="008013E3"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1.7.</w:t>
      </w:r>
      <w:r w:rsidRPr="004702DC">
        <w:rPr>
          <w:rFonts w:ascii="Times New Roman" w:hAnsi="Times New Roman"/>
        </w:rPr>
        <w:tab/>
        <w:t>Composição de BDI (Benefícios e Despesas Indiretas).</w:t>
      </w:r>
    </w:p>
    <w:p w14:paraId="5C62157C" w14:textId="77777777" w:rsidR="006A5B85" w:rsidRDefault="006A5B85" w:rsidP="004702DC">
      <w:pPr>
        <w:tabs>
          <w:tab w:val="left" w:pos="426"/>
          <w:tab w:val="left" w:pos="993"/>
        </w:tabs>
        <w:spacing w:after="0" w:line="360" w:lineRule="auto"/>
        <w:jc w:val="both"/>
        <w:rPr>
          <w:rFonts w:ascii="Times New Roman" w:hAnsi="Times New Roman"/>
        </w:rPr>
      </w:pPr>
    </w:p>
    <w:p w14:paraId="5CE42CFB" w14:textId="77777777" w:rsidR="005640A5" w:rsidRPr="004702DC" w:rsidRDefault="005640A5" w:rsidP="004702DC">
      <w:pPr>
        <w:tabs>
          <w:tab w:val="left" w:pos="426"/>
          <w:tab w:val="left" w:pos="993"/>
        </w:tabs>
        <w:spacing w:after="0" w:line="360" w:lineRule="auto"/>
        <w:jc w:val="both"/>
        <w:rPr>
          <w:rFonts w:ascii="Times New Roman" w:hAnsi="Times New Roman"/>
        </w:rPr>
      </w:pPr>
    </w:p>
    <w:p w14:paraId="0BBD035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2.</w:t>
      </w:r>
      <w:r w:rsidRPr="004702DC">
        <w:rPr>
          <w:rFonts w:ascii="Times New Roman" w:hAnsi="Times New Roman"/>
        </w:rPr>
        <w:tab/>
        <w:t>CLÁUSULA SEGUNDA – DO REGIME DE EXECUÇÃO</w:t>
      </w:r>
    </w:p>
    <w:p w14:paraId="6D35923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2.1.</w:t>
      </w:r>
      <w:r w:rsidRPr="004702DC">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3B374CF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390FC8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w:t>
      </w:r>
      <w:r w:rsidRPr="004702DC">
        <w:rPr>
          <w:rFonts w:ascii="Times New Roman" w:hAnsi="Times New Roman"/>
        </w:rPr>
        <w:tab/>
        <w:t>CLÁUSULA TERCEIRA – DO VALOR DO OBJETO</w:t>
      </w:r>
    </w:p>
    <w:p w14:paraId="7C3545A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3.1.</w:t>
      </w:r>
      <w:r w:rsidRPr="004702DC">
        <w:rPr>
          <w:rFonts w:ascii="Times New Roman" w:hAnsi="Times New Roman"/>
        </w:rPr>
        <w:tab/>
        <w:t xml:space="preserve">O valor deste instrumento para efeitos financeiros, fiscais e orçamentários é de </w:t>
      </w:r>
      <w:r w:rsidRPr="004702DC">
        <w:rPr>
          <w:rFonts w:ascii="Times New Roman" w:hAnsi="Times New Roman"/>
          <w:b/>
        </w:rPr>
        <w:t>R$ XXXX</w:t>
      </w:r>
      <w:r w:rsidRPr="004702DC">
        <w:rPr>
          <w:rFonts w:ascii="Times New Roman" w:hAnsi="Times New Roman"/>
        </w:rPr>
        <w:t>, conforme Planilhas Orçamentárias (POs) adjudicadas, executadas de acordo com os Cronogramas Físico-Financeiros.</w:t>
      </w:r>
    </w:p>
    <w:p w14:paraId="22BDD36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7634DF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w:t>
      </w:r>
      <w:r w:rsidRPr="004702DC">
        <w:rPr>
          <w:rFonts w:ascii="Times New Roman" w:hAnsi="Times New Roman"/>
        </w:rPr>
        <w:tab/>
        <w:t>CLÁUSULA QUARTA – DAS CONDIÇÕES DE PAGAMENTO</w:t>
      </w:r>
    </w:p>
    <w:p w14:paraId="67B2BDC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4.1.</w:t>
      </w:r>
      <w:r w:rsidRPr="004702DC">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4F26FB8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4.2.</w:t>
      </w:r>
      <w:r w:rsidRPr="004702DC">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258BE5B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4.3.</w:t>
      </w:r>
      <w:r w:rsidRPr="004702DC">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02F7C95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4.4.</w:t>
      </w:r>
      <w:r w:rsidRPr="004702DC">
        <w:rPr>
          <w:rFonts w:ascii="Times New Roman" w:hAnsi="Times New Roman"/>
        </w:rPr>
        <w:tab/>
        <w:t>Apresentação da matrícula da inscrição dos serviços junto ao INSS, por ocasião do início dos serviços.</w:t>
      </w:r>
    </w:p>
    <w:p w14:paraId="76F3C2C1" w14:textId="77777777" w:rsidR="008013E3"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4.5.</w:t>
      </w:r>
      <w:r w:rsidRPr="004702DC">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3F87F115" w14:textId="77777777" w:rsidR="006A5B85" w:rsidRPr="004702DC" w:rsidRDefault="006A5B85" w:rsidP="004702DC">
      <w:pPr>
        <w:tabs>
          <w:tab w:val="left" w:pos="426"/>
          <w:tab w:val="left" w:pos="993"/>
        </w:tabs>
        <w:spacing w:after="0" w:line="360" w:lineRule="auto"/>
        <w:jc w:val="both"/>
        <w:rPr>
          <w:rFonts w:ascii="Times New Roman" w:hAnsi="Times New Roman"/>
        </w:rPr>
      </w:pPr>
    </w:p>
    <w:p w14:paraId="0083502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5.</w:t>
      </w:r>
      <w:r w:rsidRPr="004702DC">
        <w:rPr>
          <w:rFonts w:ascii="Times New Roman" w:hAnsi="Times New Roman"/>
        </w:rPr>
        <w:tab/>
        <w:t>CLÁUSULA QUINTA – DO PRAZO DE VIGÊNCIA</w:t>
      </w:r>
    </w:p>
    <w:p w14:paraId="48A6406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5.1.</w:t>
      </w:r>
      <w:r w:rsidRPr="004702DC">
        <w:rPr>
          <w:rFonts w:ascii="Times New Roman" w:hAnsi="Times New Roman"/>
        </w:rPr>
        <w:tab/>
        <w:t>O prazo de vigência se iniciara a partir da assinatura do contrato até 31 de Dezembro de 2026, podendo ser prorrogado se houver necessidade e interesse entre as partes, respeitando os limites previstos na Lei 14.133/2021.</w:t>
      </w:r>
    </w:p>
    <w:p w14:paraId="0FA4CF10" w14:textId="77777777" w:rsidR="007257E7" w:rsidRPr="004702DC" w:rsidRDefault="007257E7" w:rsidP="004702DC">
      <w:pPr>
        <w:tabs>
          <w:tab w:val="left" w:pos="426"/>
          <w:tab w:val="left" w:pos="993"/>
        </w:tabs>
        <w:spacing w:after="0" w:line="360" w:lineRule="auto"/>
        <w:jc w:val="both"/>
        <w:rPr>
          <w:rFonts w:ascii="Times New Roman" w:hAnsi="Times New Roman"/>
        </w:rPr>
      </w:pPr>
    </w:p>
    <w:p w14:paraId="40A8631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6.</w:t>
      </w:r>
      <w:r w:rsidRPr="004702DC">
        <w:rPr>
          <w:rFonts w:ascii="Times New Roman" w:hAnsi="Times New Roman"/>
        </w:rPr>
        <w:tab/>
        <w:t>CLÁUSULA SEXTA - DO PRAZO DE EXECUÇÃO</w:t>
      </w:r>
    </w:p>
    <w:p w14:paraId="16ED5D3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6.1.</w:t>
      </w:r>
      <w:r w:rsidRPr="004702DC">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2B1ED3B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6.2.</w:t>
      </w:r>
      <w:r w:rsidRPr="004702DC">
        <w:rPr>
          <w:rFonts w:ascii="Times New Roman" w:hAnsi="Times New Roman"/>
        </w:rPr>
        <w:tab/>
        <w:t>O Termo de Início dos serviços a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58ADC6A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6.3.</w:t>
      </w:r>
      <w:r w:rsidRPr="004702DC">
        <w:rPr>
          <w:rFonts w:ascii="Times New Roman" w:hAnsi="Times New Roman"/>
        </w:rPr>
        <w:tab/>
        <w:t>Caso houver suspensão do andamento dos serviços, o contrato também terá sua vigência suspensa.</w:t>
      </w:r>
    </w:p>
    <w:p w14:paraId="1DAC1D4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6.4.</w:t>
      </w:r>
      <w:r w:rsidRPr="004702DC">
        <w:rPr>
          <w:rFonts w:ascii="Times New Roman" w:hAnsi="Times New Roman"/>
        </w:rPr>
        <w:tab/>
        <w:t>O contrato poderá ser aditivado, enquanto ainda suspenso, para fins de adequação orçamentária e vigência.</w:t>
      </w:r>
    </w:p>
    <w:p w14:paraId="6EEC611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6.5.</w:t>
      </w:r>
      <w:r w:rsidRPr="004702DC">
        <w:rPr>
          <w:rFonts w:ascii="Times New Roman" w:hAnsi="Times New Roman"/>
        </w:rPr>
        <w:tab/>
        <w:t>Enquanto não realizado o termo de início dos serviços, o contrato, ainda que assinado, terá prazo de vigência suspenso.</w:t>
      </w:r>
    </w:p>
    <w:p w14:paraId="7D54CA6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6.6.</w:t>
      </w:r>
      <w:r w:rsidRPr="004702DC">
        <w:rPr>
          <w:rFonts w:ascii="Times New Roman" w:hAnsi="Times New Roman"/>
        </w:rPr>
        <w:tab/>
        <w:t>Por ocasião do pagamento da última parcela, a CONTRATADA deverá apresentar a CND da referidos serviços.</w:t>
      </w:r>
    </w:p>
    <w:p w14:paraId="38E69E2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24EF17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w:t>
      </w:r>
      <w:r w:rsidRPr="004702DC">
        <w:rPr>
          <w:rFonts w:ascii="Times New Roman" w:hAnsi="Times New Roman"/>
        </w:rPr>
        <w:tab/>
        <w:t>CLÁUSULA SEXTA – RECURSOS ORÇAMENTÁRIO</w:t>
      </w:r>
    </w:p>
    <w:p w14:paraId="29919F1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7.1.</w:t>
      </w:r>
      <w:r w:rsidRPr="004702DC">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4702DC">
        <w:rPr>
          <w:rFonts w:ascii="Times New Roman" w:hAnsi="Times New Roman"/>
          <w:color w:val="FF0000"/>
        </w:rPr>
        <w:t>.</w:t>
      </w:r>
    </w:p>
    <w:p w14:paraId="52913F2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930871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w:t>
      </w:r>
      <w:r w:rsidRPr="004702DC">
        <w:rPr>
          <w:rFonts w:ascii="Times New Roman" w:hAnsi="Times New Roman"/>
        </w:rPr>
        <w:tab/>
        <w:t>CLÁUSULA SÉTIMA – RESPONSABILIDADES DO CONTRATANTE. O</w:t>
      </w:r>
    </w:p>
    <w:p w14:paraId="45BA977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CONTRATANTE OBRIGA-SE A:</w:t>
      </w:r>
    </w:p>
    <w:p w14:paraId="225115C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8.1.</w:t>
      </w:r>
      <w:r w:rsidRPr="004702DC">
        <w:rPr>
          <w:rFonts w:ascii="Times New Roman" w:hAnsi="Times New Roman"/>
        </w:rPr>
        <w:tab/>
        <w:t>Fornecer os elementos básicos e dados complementares necessários à prestação dos serviços.</w:t>
      </w:r>
    </w:p>
    <w:p w14:paraId="1BBD6EE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8.2.</w:t>
      </w:r>
      <w:r w:rsidRPr="004702DC">
        <w:rPr>
          <w:rFonts w:ascii="Times New Roman" w:hAnsi="Times New Roman"/>
        </w:rPr>
        <w:tab/>
        <w:t>Notificar à CONTRATADA, por escrito, quaisquer irregularidades que venham ocorrer, em função da prestação dos serviços.</w:t>
      </w:r>
    </w:p>
    <w:p w14:paraId="4D5548B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8.3.</w:t>
      </w:r>
      <w:r w:rsidRPr="004702DC">
        <w:rPr>
          <w:rFonts w:ascii="Times New Roman" w:hAnsi="Times New Roman"/>
        </w:rPr>
        <w:tab/>
        <w:t>Efetuar os pagamentos devidos à CONTRATADA, na forma estabelecida na Cláusula Quarta.</w:t>
      </w:r>
    </w:p>
    <w:p w14:paraId="5BD2C34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8.4.</w:t>
      </w:r>
      <w:r w:rsidRPr="004702DC">
        <w:rPr>
          <w:rFonts w:ascii="Times New Roman" w:hAnsi="Times New Roman"/>
        </w:rPr>
        <w:tab/>
        <w:t>Fornecer todo o maquinário com os operadores necessário para o bom andamento dos trabalhos, quando solicitado pela CONTRATADA.</w:t>
      </w:r>
    </w:p>
    <w:p w14:paraId="3F9998B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8.5.</w:t>
      </w:r>
      <w:r w:rsidRPr="004702DC">
        <w:rPr>
          <w:rFonts w:ascii="Times New Roman" w:hAnsi="Times New Roman"/>
        </w:rPr>
        <w:tab/>
        <w:t>Facilitar o acesso dos técnicos da CONTRATADA às áreas de trabalho, registros, documentação e demais informações necessárias ao bom desempenho das funções.</w:t>
      </w:r>
    </w:p>
    <w:p w14:paraId="4AE2BA84" w14:textId="77777777" w:rsidR="007257E7" w:rsidRDefault="007257E7" w:rsidP="004702DC">
      <w:pPr>
        <w:tabs>
          <w:tab w:val="left" w:pos="426"/>
          <w:tab w:val="left" w:pos="993"/>
        </w:tabs>
        <w:spacing w:after="0" w:line="360" w:lineRule="auto"/>
        <w:jc w:val="both"/>
        <w:rPr>
          <w:rFonts w:ascii="Times New Roman" w:hAnsi="Times New Roman"/>
        </w:rPr>
      </w:pPr>
    </w:p>
    <w:p w14:paraId="771A45E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w:t>
      </w:r>
      <w:r w:rsidRPr="004702DC">
        <w:rPr>
          <w:rFonts w:ascii="Times New Roman" w:hAnsi="Times New Roman"/>
        </w:rPr>
        <w:tab/>
        <w:t>CLÁUSULA OITAVA – DA RESPONSABILIDADE DA CONTRATADA. A CONTRATADA OBRIGA-SE A:</w:t>
      </w:r>
    </w:p>
    <w:p w14:paraId="45F9651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9.1.</w:t>
      </w:r>
      <w:r w:rsidRPr="004702DC">
        <w:rPr>
          <w:rFonts w:ascii="Times New Roman" w:hAnsi="Times New Roman"/>
        </w:rPr>
        <w:tab/>
        <w:t>Fornecer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0BA92FC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9.2.</w:t>
      </w:r>
      <w:r w:rsidRPr="004702DC">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749BA7A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9.3.</w:t>
      </w:r>
      <w:r w:rsidRPr="004702DC">
        <w:rPr>
          <w:rFonts w:ascii="Times New Roman" w:hAnsi="Times New Roman"/>
        </w:rPr>
        <w:tab/>
        <w:t>Não transferir a outrem, no todo ou em parte, a execução do presente contrato, em subempreitada, sem prévia e expressa anuência do CONTRATANTE.</w:t>
      </w:r>
    </w:p>
    <w:p w14:paraId="127ADBB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9.4.</w:t>
      </w:r>
      <w:r w:rsidRPr="004702DC">
        <w:rPr>
          <w:rFonts w:ascii="Times New Roman" w:hAnsi="Times New Roman"/>
        </w:rPr>
        <w:tab/>
        <w:t>Executar satisfatoriamente e em consonância com as regras contratuais o serviço ajustado nos termos da Cláusula Primeira.</w:t>
      </w:r>
    </w:p>
    <w:p w14:paraId="0E4C3B6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9.5.</w:t>
      </w:r>
      <w:r w:rsidRPr="004702DC">
        <w:rPr>
          <w:rFonts w:ascii="Times New Roman" w:hAnsi="Times New Roman"/>
        </w:rPr>
        <w:tab/>
        <w:t>Utilizar, na execução do serviço contratado, pessoal qualificado para o exercício das atividades que lhe forem confiadas.</w:t>
      </w:r>
    </w:p>
    <w:p w14:paraId="1D8E8C5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9.6.</w:t>
      </w:r>
      <w:r w:rsidRPr="004702DC">
        <w:rPr>
          <w:rFonts w:ascii="Times New Roman" w:hAnsi="Times New Roman"/>
        </w:rPr>
        <w:tab/>
        <w:t>Manter, durante a execução do contrato, em compatibilidade com as obrigações por si assumidas, todas as condições e prazos firmados na proposta comercial.</w:t>
      </w:r>
    </w:p>
    <w:p w14:paraId="00A9F35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9.7.</w:t>
      </w:r>
      <w:r w:rsidRPr="004702DC">
        <w:rPr>
          <w:rFonts w:ascii="Times New Roman" w:hAnsi="Times New Roman"/>
        </w:rPr>
        <w:tab/>
        <w:t>Manter o(s) servidor(es) do CONTRATANTE, encarregado(s) de acompanhar os trabalhos, a par do andamento do projeto, prestando-lhe(s) as informações necessárias, entregando a ele tutorial dos sistemas.</w:t>
      </w:r>
    </w:p>
    <w:p w14:paraId="12E92A5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9.8.</w:t>
      </w:r>
      <w:r w:rsidRPr="004702DC">
        <w:rPr>
          <w:rFonts w:ascii="Times New Roman" w:hAnsi="Times New Roman"/>
        </w:rPr>
        <w:tab/>
        <w:t>Responder pelos encargos trabalhistas, previdenciários, fiscais resultantes da execução deste contrato;</w:t>
      </w:r>
    </w:p>
    <w:p w14:paraId="160B493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9.9.</w:t>
      </w:r>
      <w:r w:rsidRPr="004702DC">
        <w:rPr>
          <w:rFonts w:ascii="Times New Roman" w:hAnsi="Times New Roman"/>
        </w:rPr>
        <w:tab/>
        <w:t>Desenvolver todas as atividades constantes no presente edital, bem como seguir as especificações funcionais do mesmo;</w:t>
      </w:r>
    </w:p>
    <w:p w14:paraId="4A04ABF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9.10.</w:t>
      </w:r>
      <w:r w:rsidRPr="004702DC">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30470BC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9.11.</w:t>
      </w:r>
      <w:r w:rsidRPr="004702DC">
        <w:rPr>
          <w:rFonts w:ascii="Times New Roman" w:hAnsi="Times New Roman"/>
        </w:rPr>
        <w:tab/>
        <w:t>Garantir a efetiva assistência técnica necessária durante a execução dos serviços, conforme especificações próprias, e apresentar a ART (Anotação de Responsabilidade Técnica) e CND (Certidão Negativa de débito) do INSS válidas, esta referente à mão de obra utilizada nos serviços, quando da conclusão dos serviços.</w:t>
      </w:r>
    </w:p>
    <w:p w14:paraId="309B7AA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9.12.</w:t>
      </w:r>
      <w:r w:rsidRPr="004702DC">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57BD3CB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9.13.</w:t>
      </w:r>
      <w:r w:rsidRPr="004702DC">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11CE655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9.14.</w:t>
      </w:r>
      <w:r w:rsidRPr="004702DC">
        <w:rPr>
          <w:rFonts w:ascii="Times New Roman" w:hAnsi="Times New Roman"/>
        </w:rPr>
        <w:tab/>
        <w:t>No caso de inadimplemento ou inexecução pela CONTRATADA e a prestação da garantia se der na modalidade de seguro-garantia, através de apólice.</w:t>
      </w:r>
    </w:p>
    <w:p w14:paraId="36117013" w14:textId="77777777" w:rsidR="008013E3" w:rsidRDefault="008013E3" w:rsidP="004702DC">
      <w:pPr>
        <w:tabs>
          <w:tab w:val="left" w:pos="426"/>
          <w:tab w:val="left" w:pos="993"/>
        </w:tabs>
        <w:spacing w:after="0" w:line="360" w:lineRule="auto"/>
        <w:jc w:val="both"/>
        <w:rPr>
          <w:rFonts w:ascii="Times New Roman" w:hAnsi="Times New Roman"/>
        </w:rPr>
      </w:pPr>
    </w:p>
    <w:p w14:paraId="3261B6D6" w14:textId="77777777" w:rsidR="005640A5" w:rsidRPr="004702DC" w:rsidRDefault="005640A5" w:rsidP="004702DC">
      <w:pPr>
        <w:tabs>
          <w:tab w:val="left" w:pos="426"/>
          <w:tab w:val="left" w:pos="993"/>
        </w:tabs>
        <w:spacing w:after="0" w:line="360" w:lineRule="auto"/>
        <w:jc w:val="both"/>
        <w:rPr>
          <w:rFonts w:ascii="Times New Roman" w:hAnsi="Times New Roman"/>
        </w:rPr>
      </w:pPr>
    </w:p>
    <w:p w14:paraId="560563B7" w14:textId="77777777" w:rsidR="008013E3" w:rsidRPr="004702DC" w:rsidRDefault="008013E3" w:rsidP="004702DC">
      <w:pPr>
        <w:tabs>
          <w:tab w:val="left" w:pos="426"/>
          <w:tab w:val="left" w:pos="993"/>
        </w:tabs>
        <w:spacing w:after="0" w:line="360" w:lineRule="auto"/>
        <w:jc w:val="both"/>
        <w:rPr>
          <w:rFonts w:ascii="Times New Roman" w:hAnsi="Times New Roman"/>
          <w:b/>
          <w:color w:val="FF0000"/>
        </w:rPr>
      </w:pPr>
      <w:r w:rsidRPr="004702DC">
        <w:rPr>
          <w:rFonts w:ascii="Times New Roman" w:hAnsi="Times New Roman"/>
        </w:rPr>
        <w:lastRenderedPageBreak/>
        <w:t>10.</w:t>
      </w:r>
      <w:r w:rsidRPr="004702DC">
        <w:rPr>
          <w:rFonts w:ascii="Times New Roman" w:hAnsi="Times New Roman"/>
        </w:rPr>
        <w:tab/>
        <w:t>CLÁUSULA NONA – DO DIÁRIO DA EXECUÇÃO E DA FISCALIZAÇÃO</w:t>
      </w:r>
    </w:p>
    <w:p w14:paraId="27CF430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10.1.</w:t>
      </w:r>
      <w:r w:rsidRPr="004702DC">
        <w:rPr>
          <w:rFonts w:ascii="Times New Roman" w:hAnsi="Times New Roman"/>
        </w:rPr>
        <w:tab/>
      </w:r>
      <w:r w:rsidRPr="004702DC">
        <w:rPr>
          <w:rFonts w:ascii="Times New Roman" w:hAnsi="Times New Roman"/>
        </w:rPr>
        <w:tab/>
        <w:t>A CONTRATADA ficará obrigada a manter diário de execução ou relatório diário, através do qual fará as anotações inerentes à execução dos serviços.</w:t>
      </w:r>
    </w:p>
    <w:p w14:paraId="554ABAA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10.2.</w:t>
      </w:r>
      <w:r w:rsidRPr="004702DC">
        <w:rPr>
          <w:rFonts w:ascii="Times New Roman" w:hAnsi="Times New Roman"/>
        </w:rPr>
        <w:tab/>
        <w:t>Para fins de cumprimento do art. 117, §1º, §2º e §3º, da Lei n.º 14.133/2021, o CONTRATANTE designa o Sr(a). XXXX, MAT. XXXX, como fiscal de contrato e, Sr(a). XXXX, MAT. XXXX, como gestor de contrato.</w:t>
      </w:r>
    </w:p>
    <w:p w14:paraId="2EE6ABF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10.3.</w:t>
      </w:r>
      <w:r w:rsidRPr="004702DC">
        <w:rPr>
          <w:rFonts w:ascii="Times New Roman" w:hAnsi="Times New Roman"/>
        </w:rPr>
        <w:tab/>
        <w:t>Para fins de cumprimento do art. 118 da Lei n.º 14.133/2021, a CONTRATADA designa o Sr(a). XXXX para desempenhar a função de preposto perante a CONTRATANTE.</w:t>
      </w:r>
    </w:p>
    <w:p w14:paraId="625F4D9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10.4.</w:t>
      </w:r>
      <w:r w:rsidRPr="004702DC">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7D314CA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10.5.</w:t>
      </w:r>
      <w:r w:rsidRPr="004702DC">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6757CEC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EA5B12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w:t>
      </w:r>
      <w:r w:rsidRPr="004702DC">
        <w:rPr>
          <w:rFonts w:ascii="Times New Roman" w:hAnsi="Times New Roman"/>
        </w:rPr>
        <w:tab/>
        <w:t>CLÁUSULA DÉCIMA – DAS PENALIDADES</w:t>
      </w:r>
    </w:p>
    <w:p w14:paraId="2589990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11.1.</w:t>
      </w:r>
      <w:r w:rsidRPr="004702DC">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2AC0916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11.2.</w:t>
      </w:r>
      <w:r w:rsidRPr="004702DC">
        <w:rPr>
          <w:rFonts w:ascii="Times New Roman" w:hAnsi="Times New Roman"/>
        </w:rPr>
        <w:tab/>
        <w:t>ADVERTÊNCIA</w:t>
      </w:r>
    </w:p>
    <w:p w14:paraId="38974A4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11.2.1.</w:t>
      </w:r>
      <w:r w:rsidRPr="004702DC">
        <w:rPr>
          <w:rFonts w:ascii="Times New Roman" w:hAnsi="Times New Roman"/>
        </w:rPr>
        <w:tab/>
        <w:t>A advertência será aplicada exclusivamente nos casos em que a CONTRATADA der causa à inexecução do contrato, nos termos do art. 156, §1º, e art. 155, inciso I, da Lei n.º 14.133/2021.</w:t>
      </w:r>
    </w:p>
    <w:p w14:paraId="1F0862A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w:t>
      </w:r>
      <w:r w:rsidRPr="004702DC">
        <w:rPr>
          <w:rFonts w:ascii="Times New Roman" w:hAnsi="Times New Roman"/>
        </w:rPr>
        <w:tab/>
        <w:t>MULTA</w:t>
      </w:r>
    </w:p>
    <w:p w14:paraId="1FBE502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11.3.1.</w:t>
      </w:r>
      <w:r w:rsidRPr="004702DC">
        <w:rPr>
          <w:rFonts w:ascii="Times New Roman" w:hAnsi="Times New Roman"/>
        </w:rPr>
        <w:tab/>
        <w:t>Pelo atraso injustificado na execução dos serviços, será aplicada multa de 0,1% (zero vírgula um por cento) ao dia de atraso, calculado sobre o valor total do contrato.</w:t>
      </w:r>
    </w:p>
    <w:p w14:paraId="6314CE3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11.3.2.</w:t>
      </w:r>
      <w:r w:rsidRPr="004702DC">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3036FD3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11.3.3.</w:t>
      </w:r>
      <w:r w:rsidRPr="004702DC">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489D623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11.3.4.</w:t>
      </w:r>
      <w:r w:rsidRPr="004702DC">
        <w:rPr>
          <w:rFonts w:ascii="Times New Roman" w:hAnsi="Times New Roman"/>
        </w:rPr>
        <w:tab/>
        <w:t>A multa não impede que o CONTRATANTE rescinda unilateralmente este contrato e aplique outras sanções.</w:t>
      </w:r>
    </w:p>
    <w:p w14:paraId="58CE21D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11.3.5.</w:t>
      </w:r>
      <w:r w:rsidRPr="004702DC">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76F4F59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11.3.6.</w:t>
      </w:r>
      <w:r w:rsidRPr="004702DC">
        <w:rPr>
          <w:rFonts w:ascii="Times New Roman" w:hAnsi="Times New Roman"/>
        </w:rPr>
        <w:tab/>
        <w:t>Da aplicação de qualquer multa será a CONTRATADA intimada para recolhê-la aos cofres do CONTRATANTE no prazo de trinta dias úteis.</w:t>
      </w:r>
    </w:p>
    <w:p w14:paraId="2E7F974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11.3.7.</w:t>
      </w:r>
      <w:r w:rsidRPr="004702DC">
        <w:rPr>
          <w:rFonts w:ascii="Times New Roman" w:hAnsi="Times New Roman"/>
        </w:rPr>
        <w:tab/>
        <w:t>O montante de multas aplicadas à CONTRATADA não poderá ultrapassar a 30% (trinta por cento) do valor global do contrato, nos termos do art. 156, §3º, da Lei n.º 14.133/2021.</w:t>
      </w:r>
    </w:p>
    <w:p w14:paraId="6FDC23D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11.4.</w:t>
      </w:r>
      <w:r w:rsidRPr="004702DC">
        <w:rPr>
          <w:rFonts w:ascii="Times New Roman" w:hAnsi="Times New Roman"/>
        </w:rPr>
        <w:tab/>
        <w:t>IMPEDIMENTO DE LICITAR E CONTRATAR</w:t>
      </w:r>
    </w:p>
    <w:p w14:paraId="6B57B1C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11.4.1.</w:t>
      </w:r>
      <w:r w:rsidRPr="004702DC">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1E4C85B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11.5.</w:t>
      </w:r>
      <w:r w:rsidRPr="004702DC">
        <w:rPr>
          <w:rFonts w:ascii="Times New Roman" w:hAnsi="Times New Roman"/>
        </w:rPr>
        <w:tab/>
        <w:t>DECLARAÇÃO DE INIDONEIDADE PARA LICITAR E CONTRATAR</w:t>
      </w:r>
    </w:p>
    <w:p w14:paraId="78B1EC7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11.5.1.</w:t>
      </w:r>
      <w:r w:rsidRPr="004702DC">
        <w:rPr>
          <w:rFonts w:ascii="Times New Roman" w:hAnsi="Times New Roman"/>
        </w:rPr>
        <w:tab/>
        <w:t>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5CCA1D5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11.6.</w:t>
      </w:r>
      <w:r w:rsidRPr="004702DC">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50D3CFB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11.7.</w:t>
      </w:r>
      <w:r w:rsidRPr="004702DC">
        <w:rPr>
          <w:rFonts w:ascii="Times New Roman" w:hAnsi="Times New Roman"/>
        </w:rPr>
        <w:tab/>
        <w:t>Nenhum pagamento será efetuado à CONTRATADA se esta deixar de recolher qualquer multa que lhe for imposta, dentro do prazo previsto.</w:t>
      </w:r>
    </w:p>
    <w:p w14:paraId="68D3B1A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11.8.</w:t>
      </w:r>
      <w:r w:rsidRPr="004702DC">
        <w:rPr>
          <w:rFonts w:ascii="Times New Roman" w:hAnsi="Times New Roman"/>
        </w:rPr>
        <w:tab/>
        <w:t>Os montantes pecuniários derivados da aplicação das multas e demais sanções contratuais serão atualizados monetariamente pelo IPCA vigente, ou outro índice que venha o substituir, bem como a incidência de juros de mora de 0,5% sobre o montante total devido.</w:t>
      </w:r>
    </w:p>
    <w:p w14:paraId="1C52891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56301A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w:t>
      </w:r>
      <w:r w:rsidRPr="004702DC">
        <w:rPr>
          <w:rFonts w:ascii="Times New Roman" w:hAnsi="Times New Roman"/>
        </w:rPr>
        <w:tab/>
        <w:t>CLÁUSULA DÉCIMA PRIMEIRA – DAS PRERROGATIVAS DO CONTRATANTE</w:t>
      </w:r>
    </w:p>
    <w:p w14:paraId="6242BDD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w:t>
      </w:r>
      <w:r w:rsidRPr="004702DC">
        <w:rPr>
          <w:rFonts w:ascii="Times New Roman" w:hAnsi="Times New Roman"/>
        </w:rPr>
        <w:tab/>
        <w:t>São prerrogativas do CONTRATANTE sobre o presente contrato, nos termos do art. 104 da Lei n.º 14.133/2021:</w:t>
      </w:r>
    </w:p>
    <w:p w14:paraId="3579524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12.1.1.</w:t>
      </w:r>
      <w:r w:rsidRPr="004702DC">
        <w:rPr>
          <w:rFonts w:ascii="Times New Roman" w:hAnsi="Times New Roman"/>
        </w:rPr>
        <w:tab/>
        <w:t>modificá-lo, unilateralmente, para melhor adequação às finalidades de interesse público, respeitados os direitos do contratado;</w:t>
      </w:r>
    </w:p>
    <w:p w14:paraId="0A55FC4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12.1.2.</w:t>
      </w:r>
      <w:r w:rsidRPr="004702DC">
        <w:rPr>
          <w:rFonts w:ascii="Times New Roman" w:hAnsi="Times New Roman"/>
        </w:rPr>
        <w:tab/>
        <w:t>extingui-lo, unilateralmente, nos casos especificados nesta Lei;</w:t>
      </w:r>
    </w:p>
    <w:p w14:paraId="1FBB25A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12.1.3.</w:t>
      </w:r>
      <w:r w:rsidRPr="004702DC">
        <w:rPr>
          <w:rFonts w:ascii="Times New Roman" w:hAnsi="Times New Roman"/>
        </w:rPr>
        <w:tab/>
        <w:t>fiscalizar sua execução;</w:t>
      </w:r>
    </w:p>
    <w:p w14:paraId="699F470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12.1.4.</w:t>
      </w:r>
      <w:r w:rsidRPr="004702DC">
        <w:rPr>
          <w:rFonts w:ascii="Times New Roman" w:hAnsi="Times New Roman"/>
        </w:rPr>
        <w:tab/>
        <w:t>aplicar sanções motivadas pela inexecução total ou parcial do ajuste;</w:t>
      </w:r>
    </w:p>
    <w:p w14:paraId="1E7605C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12.1.5.</w:t>
      </w:r>
      <w:r w:rsidRPr="004702DC">
        <w:rPr>
          <w:rFonts w:ascii="Times New Roman" w:hAnsi="Times New Roman"/>
        </w:rPr>
        <w:tab/>
        <w:t>ocupar provisoriamente bens móveis e imóveis e utilizar pessoal e serviços vinculados ao objeto do contrato nas hipóteses de.</w:t>
      </w:r>
    </w:p>
    <w:p w14:paraId="30C8A2B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12.1.5.1.</w:t>
      </w:r>
      <w:r w:rsidRPr="004702DC">
        <w:rPr>
          <w:rFonts w:ascii="Times New Roman" w:hAnsi="Times New Roman"/>
        </w:rPr>
        <w:tab/>
        <w:t>risco à prestação de serviços essenciais;</w:t>
      </w:r>
    </w:p>
    <w:p w14:paraId="1C18521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12.1.5.2.</w:t>
      </w:r>
      <w:r w:rsidRPr="004702DC">
        <w:rPr>
          <w:rFonts w:ascii="Times New Roman" w:hAnsi="Times New Roman"/>
        </w:rPr>
        <w:tab/>
        <w:t>necessidade de acautelar apuração administrativa de faltas contratuais pelo contratado, inclusive após extinção do contrato.</w:t>
      </w:r>
    </w:p>
    <w:p w14:paraId="6C128BA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12.2.</w:t>
      </w:r>
      <w:r w:rsidRPr="004702DC">
        <w:rPr>
          <w:rFonts w:ascii="Times New Roman" w:hAnsi="Times New Roman"/>
        </w:rPr>
        <w:tab/>
        <w:t>As cláusulas econômico-financeiras e monetárias dos contratos não poderão ser alteradas sem prévia concordância do contratado.</w:t>
      </w:r>
    </w:p>
    <w:p w14:paraId="1E85830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12.3.</w:t>
      </w:r>
      <w:r w:rsidRPr="004702DC">
        <w:rPr>
          <w:rFonts w:ascii="Times New Roman" w:hAnsi="Times New Roman"/>
        </w:rPr>
        <w:tab/>
        <w:t>Na hipótese prevista 11.1.1, as cláusulas econômico-financeiras do contrato deverão ser revistas para que se mantenha o equilíbrio contratual.</w:t>
      </w:r>
    </w:p>
    <w:p w14:paraId="030178D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A85B84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w:t>
      </w:r>
      <w:r w:rsidRPr="004702DC">
        <w:rPr>
          <w:rFonts w:ascii="Times New Roman" w:hAnsi="Times New Roman"/>
        </w:rPr>
        <w:tab/>
        <w:t>CLÁUSULA DÉCIMA SEGUNDA – DA RESCISÃO</w:t>
      </w:r>
    </w:p>
    <w:p w14:paraId="26FA81E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13.1.</w:t>
      </w:r>
      <w:r w:rsidRPr="004702DC">
        <w:rPr>
          <w:rFonts w:ascii="Times New Roman" w:hAnsi="Times New Roman"/>
        </w:rPr>
        <w:tab/>
        <w:t>A ocorrência de quaisquer das hipóteses previstas no art. 137 da Lei n.º 14.133/2021 ensejará a extinção do contrato.</w:t>
      </w:r>
    </w:p>
    <w:p w14:paraId="7355BE0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13.2.</w:t>
      </w:r>
      <w:r w:rsidRPr="004702DC">
        <w:rPr>
          <w:rFonts w:ascii="Times New Roman" w:hAnsi="Times New Roman"/>
        </w:rPr>
        <w:tab/>
        <w:t>A rescisão poderá se processar pelas hipóteses definidas no art. 138, inciso I, II e III, e estará sob as consequências determinadas pelo art. 139, todos da Lei n.º 14.133/2021.</w:t>
      </w:r>
    </w:p>
    <w:p w14:paraId="3B66EC5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13.3.</w:t>
      </w:r>
      <w:r w:rsidRPr="004702DC">
        <w:rPr>
          <w:rFonts w:ascii="Times New Roman" w:hAnsi="Times New Roman"/>
        </w:rPr>
        <w:tab/>
        <w:t>Os casos de rescisão contratual serão formalmente motivados nos autos do processo, assegurados o contraditório e a ampla defesa.</w:t>
      </w:r>
    </w:p>
    <w:p w14:paraId="7686175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13.4.</w:t>
      </w:r>
      <w:r w:rsidRPr="004702DC">
        <w:rPr>
          <w:rFonts w:ascii="Times New Roman" w:hAnsi="Times New Roman"/>
        </w:rPr>
        <w:tab/>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1139DB2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13.5.</w:t>
      </w:r>
      <w:r w:rsidRPr="004702DC">
        <w:rPr>
          <w:rFonts w:ascii="Times New Roman" w:hAnsi="Times New Roman"/>
        </w:rPr>
        <w:tab/>
        <w:t>A alteração de qualquer dos dispositivos estabelecidos neste contrato, somente se reputará válida se tomadas expressamente em instrumento aditivo, passando a dele fazer parte.</w:t>
      </w:r>
    </w:p>
    <w:p w14:paraId="7399B89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13.6.</w:t>
      </w:r>
      <w:r w:rsidRPr="004702DC">
        <w:rPr>
          <w:rFonts w:ascii="Times New Roman" w:hAnsi="Times New Roman"/>
        </w:rPr>
        <w:tab/>
        <w:t>As partes poderão adotar meios alternativos de resolução de controvérsias, nos termos do disposto pelos arts. 151, 152, 153 e 154 da Lei n.º 14.133/2021.</w:t>
      </w:r>
    </w:p>
    <w:p w14:paraId="6B4B6CF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7A13B1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w:t>
      </w:r>
      <w:r w:rsidRPr="004702DC">
        <w:rPr>
          <w:rFonts w:ascii="Times New Roman" w:hAnsi="Times New Roman"/>
        </w:rPr>
        <w:tab/>
        <w:t>CLÁUSULA DÉCIMA TERCEIRA - DOS CASOS OMISSOS</w:t>
      </w:r>
    </w:p>
    <w:p w14:paraId="0F64D41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14.1.</w:t>
      </w:r>
      <w:r w:rsidRPr="004702DC">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2A2893E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1BEC4D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w:t>
      </w:r>
      <w:r w:rsidRPr="004702DC">
        <w:rPr>
          <w:rFonts w:ascii="Times New Roman" w:hAnsi="Times New Roman"/>
        </w:rPr>
        <w:tab/>
        <w:t>CLÁUSULA DÉCIMA QUINTA – DO FORO</w:t>
      </w:r>
    </w:p>
    <w:p w14:paraId="3E91F6E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15.1.</w:t>
      </w:r>
      <w:r w:rsidRPr="004702DC">
        <w:rPr>
          <w:rFonts w:ascii="Times New Roman" w:hAnsi="Times New Roman"/>
        </w:rPr>
        <w:tab/>
        <w:t xml:space="preserve">Fica eleito o Foro da Comarca de Jandaia – Goiás para dirimir quaisquer dúvidas e/ou litígio oriundo da execução das obrigações previstas neste edital, com renúncia expressa de qualquer outro, por mais </w:t>
      </w:r>
      <w:r w:rsidRPr="004702DC">
        <w:rPr>
          <w:rFonts w:ascii="Times New Roman" w:hAnsi="Times New Roman"/>
        </w:rPr>
        <w:lastRenderedPageBreak/>
        <w:t>privilegiado que seja, para dirimir dúvidas ou divergências, que poderão advir ao presente Contrato, nos termos do art. 92, §1º, da Lei 14.133/2021.</w:t>
      </w:r>
    </w:p>
    <w:p w14:paraId="00B98F0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9B0BF3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E por estarem às partes plenamente de acordo com todas as cláusulas e condições, firmam o presente instrumento para que surta os jurídicos e legais efeitos.</w:t>
      </w:r>
    </w:p>
    <w:p w14:paraId="3CA52369" w14:textId="77777777" w:rsidR="007257E7" w:rsidRDefault="007257E7" w:rsidP="004702DC">
      <w:pPr>
        <w:tabs>
          <w:tab w:val="left" w:pos="426"/>
          <w:tab w:val="left" w:pos="993"/>
        </w:tabs>
        <w:spacing w:after="0" w:line="360" w:lineRule="auto"/>
        <w:jc w:val="right"/>
        <w:rPr>
          <w:rFonts w:ascii="Times New Roman" w:hAnsi="Times New Roman"/>
        </w:rPr>
      </w:pPr>
    </w:p>
    <w:p w14:paraId="264C4472" w14:textId="77777777" w:rsidR="007257E7" w:rsidRDefault="007257E7" w:rsidP="004702DC">
      <w:pPr>
        <w:tabs>
          <w:tab w:val="left" w:pos="426"/>
          <w:tab w:val="left" w:pos="993"/>
        </w:tabs>
        <w:spacing w:after="0" w:line="360" w:lineRule="auto"/>
        <w:jc w:val="right"/>
        <w:rPr>
          <w:rFonts w:ascii="Times New Roman" w:hAnsi="Times New Roman"/>
        </w:rPr>
      </w:pPr>
    </w:p>
    <w:p w14:paraId="56EA7FF6" w14:textId="77777777" w:rsidR="008013E3" w:rsidRPr="004702DC" w:rsidRDefault="008013E3" w:rsidP="004702DC">
      <w:pPr>
        <w:tabs>
          <w:tab w:val="left" w:pos="426"/>
          <w:tab w:val="left" w:pos="993"/>
        </w:tabs>
        <w:spacing w:after="0" w:line="360" w:lineRule="auto"/>
        <w:jc w:val="right"/>
        <w:rPr>
          <w:rFonts w:ascii="Times New Roman" w:hAnsi="Times New Roman"/>
        </w:rPr>
      </w:pPr>
      <w:r w:rsidRPr="004702DC">
        <w:rPr>
          <w:rFonts w:ascii="Times New Roman" w:hAnsi="Times New Roman"/>
        </w:rPr>
        <w:t>PALMEIRAS DE GOIÁS-GO ___ de _____ de 2026.</w:t>
      </w:r>
    </w:p>
    <w:p w14:paraId="7D3BE332" w14:textId="77777777" w:rsidR="008013E3" w:rsidRDefault="008013E3" w:rsidP="004702DC">
      <w:pPr>
        <w:tabs>
          <w:tab w:val="left" w:pos="426"/>
          <w:tab w:val="left" w:pos="993"/>
        </w:tabs>
        <w:spacing w:after="0" w:line="360" w:lineRule="auto"/>
        <w:jc w:val="center"/>
        <w:rPr>
          <w:rFonts w:ascii="Times New Roman" w:hAnsi="Times New Roman"/>
        </w:rPr>
      </w:pPr>
    </w:p>
    <w:p w14:paraId="7D87E567" w14:textId="77777777" w:rsidR="007257E7" w:rsidRPr="004702DC" w:rsidRDefault="007257E7" w:rsidP="004702DC">
      <w:pPr>
        <w:tabs>
          <w:tab w:val="left" w:pos="426"/>
          <w:tab w:val="left" w:pos="993"/>
        </w:tabs>
        <w:spacing w:after="0" w:line="360" w:lineRule="auto"/>
        <w:jc w:val="center"/>
        <w:rPr>
          <w:rFonts w:ascii="Times New Roman" w:hAnsi="Times New Roman"/>
        </w:rPr>
      </w:pPr>
    </w:p>
    <w:p w14:paraId="6178A484" w14:textId="77777777" w:rsidR="008013E3" w:rsidRPr="004702DC" w:rsidRDefault="008013E3" w:rsidP="004702DC">
      <w:pPr>
        <w:tabs>
          <w:tab w:val="left" w:pos="426"/>
          <w:tab w:val="left" w:pos="993"/>
        </w:tabs>
        <w:spacing w:after="0" w:line="360" w:lineRule="auto"/>
        <w:jc w:val="center"/>
        <w:rPr>
          <w:rFonts w:ascii="Times New Roman" w:hAnsi="Times New Roman"/>
        </w:rPr>
      </w:pPr>
    </w:p>
    <w:p w14:paraId="6C4C3EC8" w14:textId="77777777" w:rsidR="008013E3" w:rsidRPr="004702DC" w:rsidRDefault="008013E3" w:rsidP="004702DC">
      <w:pPr>
        <w:tabs>
          <w:tab w:val="left" w:pos="426"/>
          <w:tab w:val="left" w:pos="993"/>
        </w:tabs>
        <w:spacing w:after="0" w:line="360" w:lineRule="auto"/>
        <w:jc w:val="center"/>
        <w:rPr>
          <w:rFonts w:ascii="Times New Roman" w:hAnsi="Times New Roman"/>
        </w:rPr>
      </w:pPr>
      <w:r w:rsidRPr="004702DC">
        <w:rPr>
          <w:rFonts w:ascii="Times New Roman" w:hAnsi="Times New Roman"/>
        </w:rPr>
        <w:t>CONTRANTE</w:t>
      </w:r>
    </w:p>
    <w:p w14:paraId="44116EE6" w14:textId="77777777" w:rsidR="008013E3" w:rsidRDefault="008013E3" w:rsidP="004702DC">
      <w:pPr>
        <w:tabs>
          <w:tab w:val="left" w:pos="426"/>
          <w:tab w:val="left" w:pos="993"/>
        </w:tabs>
        <w:spacing w:after="0" w:line="360" w:lineRule="auto"/>
        <w:jc w:val="center"/>
        <w:rPr>
          <w:rFonts w:ascii="Times New Roman" w:hAnsi="Times New Roman"/>
        </w:rPr>
      </w:pPr>
    </w:p>
    <w:p w14:paraId="6BD84B4A" w14:textId="77777777" w:rsidR="007257E7" w:rsidRDefault="007257E7" w:rsidP="004702DC">
      <w:pPr>
        <w:tabs>
          <w:tab w:val="left" w:pos="426"/>
          <w:tab w:val="left" w:pos="993"/>
        </w:tabs>
        <w:spacing w:after="0" w:line="360" w:lineRule="auto"/>
        <w:jc w:val="center"/>
        <w:rPr>
          <w:rFonts w:ascii="Times New Roman" w:hAnsi="Times New Roman"/>
        </w:rPr>
      </w:pPr>
    </w:p>
    <w:p w14:paraId="63CD38A3" w14:textId="77777777" w:rsidR="007257E7" w:rsidRPr="004702DC" w:rsidRDefault="007257E7" w:rsidP="004702DC">
      <w:pPr>
        <w:tabs>
          <w:tab w:val="left" w:pos="426"/>
          <w:tab w:val="left" w:pos="993"/>
        </w:tabs>
        <w:spacing w:after="0" w:line="360" w:lineRule="auto"/>
        <w:jc w:val="center"/>
        <w:rPr>
          <w:rFonts w:ascii="Times New Roman" w:hAnsi="Times New Roman"/>
        </w:rPr>
      </w:pPr>
    </w:p>
    <w:p w14:paraId="5302AEA3" w14:textId="77777777" w:rsidR="008013E3" w:rsidRPr="004702DC" w:rsidRDefault="008013E3" w:rsidP="004702DC">
      <w:pPr>
        <w:tabs>
          <w:tab w:val="left" w:pos="426"/>
          <w:tab w:val="left" w:pos="993"/>
        </w:tabs>
        <w:spacing w:after="0" w:line="360" w:lineRule="auto"/>
        <w:jc w:val="center"/>
        <w:rPr>
          <w:rFonts w:ascii="Times New Roman" w:hAnsi="Times New Roman"/>
        </w:rPr>
      </w:pPr>
      <w:r w:rsidRPr="004702DC">
        <w:rPr>
          <w:rFonts w:ascii="Times New Roman" w:hAnsi="Times New Roman"/>
        </w:rPr>
        <w:t>CONTRATADA</w:t>
      </w:r>
    </w:p>
    <w:p w14:paraId="28F292DC" w14:textId="77777777" w:rsidR="008013E3" w:rsidRDefault="008013E3" w:rsidP="004702DC">
      <w:pPr>
        <w:tabs>
          <w:tab w:val="left" w:pos="426"/>
          <w:tab w:val="left" w:pos="993"/>
        </w:tabs>
        <w:spacing w:after="0" w:line="360" w:lineRule="auto"/>
        <w:jc w:val="center"/>
        <w:rPr>
          <w:rFonts w:ascii="Times New Roman" w:hAnsi="Times New Roman"/>
        </w:rPr>
      </w:pPr>
    </w:p>
    <w:p w14:paraId="7CF8CE1F" w14:textId="77777777" w:rsidR="007257E7" w:rsidRDefault="007257E7" w:rsidP="004702DC">
      <w:pPr>
        <w:tabs>
          <w:tab w:val="left" w:pos="426"/>
          <w:tab w:val="left" w:pos="993"/>
        </w:tabs>
        <w:spacing w:after="0" w:line="360" w:lineRule="auto"/>
        <w:jc w:val="center"/>
        <w:rPr>
          <w:rFonts w:ascii="Times New Roman" w:hAnsi="Times New Roman"/>
        </w:rPr>
      </w:pPr>
    </w:p>
    <w:p w14:paraId="7008710C" w14:textId="77777777" w:rsidR="007257E7" w:rsidRPr="004702DC" w:rsidRDefault="007257E7" w:rsidP="004702DC">
      <w:pPr>
        <w:tabs>
          <w:tab w:val="left" w:pos="426"/>
          <w:tab w:val="left" w:pos="993"/>
        </w:tabs>
        <w:spacing w:after="0" w:line="360" w:lineRule="auto"/>
        <w:jc w:val="center"/>
        <w:rPr>
          <w:rFonts w:ascii="Times New Roman" w:hAnsi="Times New Roman"/>
        </w:rPr>
      </w:pPr>
    </w:p>
    <w:p w14:paraId="0EE5C7E2" w14:textId="77777777" w:rsidR="008013E3" w:rsidRPr="004702DC" w:rsidRDefault="008013E3" w:rsidP="004702DC">
      <w:pPr>
        <w:tabs>
          <w:tab w:val="left" w:pos="426"/>
          <w:tab w:val="left" w:pos="993"/>
        </w:tabs>
        <w:spacing w:after="0" w:line="360" w:lineRule="auto"/>
        <w:jc w:val="center"/>
        <w:rPr>
          <w:rFonts w:ascii="Times New Roman" w:hAnsi="Times New Roman"/>
        </w:rPr>
      </w:pPr>
      <w:r w:rsidRPr="004702DC">
        <w:rPr>
          <w:rFonts w:ascii="Times New Roman" w:hAnsi="Times New Roman"/>
        </w:rPr>
        <w:t>ENGENHEIRO RESPONSAVEL DA CONTRATANTE/FISCAL</w:t>
      </w:r>
    </w:p>
    <w:sectPr w:rsidR="008013E3" w:rsidRPr="004702DC" w:rsidSect="002C6D0C">
      <w:headerReference w:type="default" r:id="rId13"/>
      <w:footerReference w:type="default" r:id="rId14"/>
      <w:pgSz w:w="11906" w:h="16838"/>
      <w:pgMar w:top="1540" w:right="991" w:bottom="1701"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F936C" w14:textId="77777777" w:rsidR="000157BA" w:rsidRDefault="000157BA">
      <w:pPr>
        <w:spacing w:after="0" w:line="240" w:lineRule="auto"/>
      </w:pPr>
      <w:r>
        <w:separator/>
      </w:r>
    </w:p>
  </w:endnote>
  <w:endnote w:type="continuationSeparator" w:id="0">
    <w:p w14:paraId="416C61C3" w14:textId="77777777" w:rsidR="000157BA" w:rsidRDefault="00015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74A5C" w14:textId="77777777" w:rsidR="000157BA" w:rsidRPr="00C6637E" w:rsidRDefault="000157BA">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9264" behindDoc="0" locked="0" layoutInCell="1" allowOverlap="1" wp14:anchorId="57186B73" wp14:editId="5EDF0074">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E7CDF09" w14:textId="77777777" w:rsidR="000157BA" w:rsidRPr="00A131B6" w:rsidRDefault="000157BA">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7257E7" w:rsidRPr="007257E7">
                            <w:rPr>
                              <w:rFonts w:ascii="Times New Roman" w:hAnsi="Times New Roman"/>
                              <w:b/>
                              <w:bCs/>
                              <w:noProof/>
                              <w:color w:val="FFFFFF"/>
                              <w:sz w:val="32"/>
                              <w:szCs w:val="32"/>
                            </w:rPr>
                            <w:t>52</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7186B73" id="Elipse 4" o:spid="_x0000_s1027" style="position:absolute;margin-left:287.1pt;margin-top:767.5pt;width:49.35pt;height:4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" fillcolor="#40618b" stroked="f">
              <v:textbox>
                <w:txbxContent>
                  <w:p w14:paraId="1E7CDF09" w14:textId="77777777" w:rsidR="000157BA" w:rsidRPr="00A131B6" w:rsidRDefault="000157BA">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7257E7" w:rsidRPr="007257E7">
                      <w:rPr>
                        <w:rFonts w:ascii="Times New Roman" w:hAnsi="Times New Roman"/>
                        <w:b/>
                        <w:bCs/>
                        <w:noProof/>
                        <w:color w:val="FFFFFF"/>
                        <w:sz w:val="32"/>
                        <w:szCs w:val="32"/>
                      </w:rPr>
                      <w:t>52</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460C7334" w14:textId="77777777" w:rsidR="000157BA" w:rsidRDefault="000157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5ECB3" w14:textId="77777777" w:rsidR="000157BA" w:rsidRDefault="000157BA">
      <w:pPr>
        <w:spacing w:after="0" w:line="240" w:lineRule="auto"/>
      </w:pPr>
      <w:r>
        <w:separator/>
      </w:r>
    </w:p>
  </w:footnote>
  <w:footnote w:type="continuationSeparator" w:id="0">
    <w:p w14:paraId="32B95FD1" w14:textId="77777777" w:rsidR="000157BA" w:rsidRDefault="00015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75688" w14:textId="77777777" w:rsidR="000157BA" w:rsidRDefault="000157BA" w:rsidP="008013E3">
    <w:pPr>
      <w:pStyle w:val="Cabealho"/>
      <w:jc w:val="center"/>
    </w:pPr>
  </w:p>
  <w:p w14:paraId="5E2F8A7A" w14:textId="77777777" w:rsidR="000157BA" w:rsidRDefault="000157BA" w:rsidP="008013E3">
    <w:pPr>
      <w:pStyle w:val="Cabealho"/>
      <w:jc w:val="center"/>
    </w:pPr>
    <w:r>
      <w:rPr>
        <w:noProof/>
        <w:lang w:eastAsia="pt-BR"/>
      </w:rPr>
      <w:drawing>
        <wp:inline distT="0" distB="0" distL="0" distR="0" wp14:anchorId="5BE9AD0A" wp14:editId="2EA04F8C">
          <wp:extent cx="5760720" cy="818879"/>
          <wp:effectExtent l="0" t="0" r="0" b="635"/>
          <wp:docPr id="1918039314" name="Imagem 1918039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p w14:paraId="60E059E3" w14:textId="77777777" w:rsidR="000157BA" w:rsidRPr="00007960" w:rsidRDefault="000157BA" w:rsidP="008013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1" w15:restartNumberingAfterBreak="0">
    <w:nsid w:val="0F9F77AF"/>
    <w:multiLevelType w:val="multilevel"/>
    <w:tmpl w:val="336AB994"/>
    <w:lvl w:ilvl="0">
      <w:start w:val="1"/>
      <w:numFmt w:val="decimal"/>
      <w:lvlText w:val="%1."/>
      <w:lvlJc w:val="left"/>
      <w:pPr>
        <w:ind w:left="705" w:hanging="705"/>
      </w:pPr>
      <w:rPr>
        <w:rFonts w:hint="default"/>
        <w:b/>
      </w:rPr>
    </w:lvl>
    <w:lvl w:ilvl="1">
      <w:start w:val="4"/>
      <w:numFmt w:val="decimal"/>
      <w:isLgl/>
      <w:lvlText w:val="%1.%2."/>
      <w:lvlJc w:val="left"/>
      <w:pPr>
        <w:ind w:left="405" w:hanging="405"/>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 w15:restartNumberingAfterBreak="0">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4" w15:restartNumberingAfterBreak="0">
    <w:nsid w:val="18775250"/>
    <w:multiLevelType w:val="hybridMultilevel"/>
    <w:tmpl w:val="190A03EA"/>
    <w:lvl w:ilvl="0" w:tplc="74D8087C">
      <w:numFmt w:val="bullet"/>
      <w:lvlText w:val="-"/>
      <w:lvlJc w:val="left"/>
      <w:pPr>
        <w:ind w:left="141" w:hanging="360"/>
      </w:pPr>
      <w:rPr>
        <w:rFonts w:ascii="Arial MT" w:eastAsia="Arial MT" w:hAnsi="Arial MT" w:cs="Arial MT" w:hint="default"/>
        <w:b w:val="0"/>
        <w:bCs w:val="0"/>
        <w:i w:val="0"/>
        <w:iCs w:val="0"/>
        <w:spacing w:val="0"/>
        <w:w w:val="100"/>
        <w:sz w:val="22"/>
        <w:szCs w:val="22"/>
        <w:lang w:val="pt-PT" w:eastAsia="en-US" w:bidi="ar-SA"/>
      </w:rPr>
    </w:lvl>
    <w:lvl w:ilvl="1" w:tplc="C9AEAD6A">
      <w:numFmt w:val="bullet"/>
      <w:lvlText w:val="•"/>
      <w:lvlJc w:val="left"/>
      <w:pPr>
        <w:ind w:left="1118" w:hanging="360"/>
      </w:pPr>
      <w:rPr>
        <w:rFonts w:hint="default"/>
        <w:lang w:val="pt-PT" w:eastAsia="en-US" w:bidi="ar-SA"/>
      </w:rPr>
    </w:lvl>
    <w:lvl w:ilvl="2" w:tplc="4DE4AFEA">
      <w:numFmt w:val="bullet"/>
      <w:lvlText w:val="•"/>
      <w:lvlJc w:val="left"/>
      <w:pPr>
        <w:ind w:left="2096" w:hanging="360"/>
      </w:pPr>
      <w:rPr>
        <w:rFonts w:hint="default"/>
        <w:lang w:val="pt-PT" w:eastAsia="en-US" w:bidi="ar-SA"/>
      </w:rPr>
    </w:lvl>
    <w:lvl w:ilvl="3" w:tplc="4B068CA2">
      <w:numFmt w:val="bullet"/>
      <w:lvlText w:val="•"/>
      <w:lvlJc w:val="left"/>
      <w:pPr>
        <w:ind w:left="3075" w:hanging="360"/>
      </w:pPr>
      <w:rPr>
        <w:rFonts w:hint="default"/>
        <w:lang w:val="pt-PT" w:eastAsia="en-US" w:bidi="ar-SA"/>
      </w:rPr>
    </w:lvl>
    <w:lvl w:ilvl="4" w:tplc="8E10794E">
      <w:numFmt w:val="bullet"/>
      <w:lvlText w:val="•"/>
      <w:lvlJc w:val="left"/>
      <w:pPr>
        <w:ind w:left="4053" w:hanging="360"/>
      </w:pPr>
      <w:rPr>
        <w:rFonts w:hint="default"/>
        <w:lang w:val="pt-PT" w:eastAsia="en-US" w:bidi="ar-SA"/>
      </w:rPr>
    </w:lvl>
    <w:lvl w:ilvl="5" w:tplc="49F6B3CE">
      <w:numFmt w:val="bullet"/>
      <w:lvlText w:val="•"/>
      <w:lvlJc w:val="left"/>
      <w:pPr>
        <w:ind w:left="5032" w:hanging="360"/>
      </w:pPr>
      <w:rPr>
        <w:rFonts w:hint="default"/>
        <w:lang w:val="pt-PT" w:eastAsia="en-US" w:bidi="ar-SA"/>
      </w:rPr>
    </w:lvl>
    <w:lvl w:ilvl="6" w:tplc="5C8A9F04">
      <w:numFmt w:val="bullet"/>
      <w:lvlText w:val="•"/>
      <w:lvlJc w:val="left"/>
      <w:pPr>
        <w:ind w:left="6010" w:hanging="360"/>
      </w:pPr>
      <w:rPr>
        <w:rFonts w:hint="default"/>
        <w:lang w:val="pt-PT" w:eastAsia="en-US" w:bidi="ar-SA"/>
      </w:rPr>
    </w:lvl>
    <w:lvl w:ilvl="7" w:tplc="D2A21C12">
      <w:numFmt w:val="bullet"/>
      <w:lvlText w:val="•"/>
      <w:lvlJc w:val="left"/>
      <w:pPr>
        <w:ind w:left="6989" w:hanging="360"/>
      </w:pPr>
      <w:rPr>
        <w:rFonts w:hint="default"/>
        <w:lang w:val="pt-PT" w:eastAsia="en-US" w:bidi="ar-SA"/>
      </w:rPr>
    </w:lvl>
    <w:lvl w:ilvl="8" w:tplc="67D6E480">
      <w:numFmt w:val="bullet"/>
      <w:lvlText w:val="•"/>
      <w:lvlJc w:val="left"/>
      <w:pPr>
        <w:ind w:left="7967" w:hanging="360"/>
      </w:pPr>
      <w:rPr>
        <w:rFonts w:hint="default"/>
        <w:lang w:val="pt-PT" w:eastAsia="en-US" w:bidi="ar-SA"/>
      </w:rPr>
    </w:lvl>
  </w:abstractNum>
  <w:abstractNum w:abstractNumId="5" w15:restartNumberingAfterBreak="0">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6" w15:restartNumberingAfterBreak="0">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7" w15:restartNumberingAfterBreak="0">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C9A2509"/>
    <w:multiLevelType w:val="multilevel"/>
    <w:tmpl w:val="53AA0B2E"/>
    <w:lvl w:ilvl="0">
      <w:start w:val="1"/>
      <w:numFmt w:val="decimal"/>
      <w:lvlText w:val="%1"/>
      <w:lvlJc w:val="left"/>
      <w:pPr>
        <w:ind w:left="1319" w:hanging="186"/>
      </w:pPr>
      <w:rPr>
        <w:rFonts w:ascii="Times New Roman" w:eastAsia="Arial" w:hAnsi="Times New Roman" w:cs="Times New Roman" w:hint="default"/>
        <w:b/>
        <w:bCs/>
        <w:i w:val="0"/>
        <w:iCs w:val="0"/>
        <w:spacing w:val="0"/>
        <w:w w:val="100"/>
        <w:sz w:val="22"/>
        <w:szCs w:val="22"/>
        <w:lang w:val="pt-PT" w:eastAsia="en-US" w:bidi="ar-SA"/>
      </w:rPr>
    </w:lvl>
    <w:lvl w:ilvl="1">
      <w:start w:val="1"/>
      <w:numFmt w:val="decimal"/>
      <w:lvlText w:val="%1.%2"/>
      <w:lvlJc w:val="left"/>
      <w:pPr>
        <w:ind w:left="507" w:hanging="367"/>
      </w:pPr>
      <w:rPr>
        <w:rFonts w:ascii="Times New Roman" w:eastAsia="Arial" w:hAnsi="Times New Roman" w:cs="Times New Roman" w:hint="default"/>
        <w:b/>
        <w:bCs/>
        <w:i w:val="0"/>
        <w:iCs w:val="0"/>
        <w:spacing w:val="-2"/>
        <w:w w:val="100"/>
        <w:sz w:val="22"/>
        <w:szCs w:val="22"/>
        <w:lang w:val="pt-PT" w:eastAsia="en-US" w:bidi="ar-SA"/>
      </w:rPr>
    </w:lvl>
    <w:lvl w:ilvl="2">
      <w:numFmt w:val="bullet"/>
      <w:lvlText w:val=""/>
      <w:lvlJc w:val="left"/>
      <w:pPr>
        <w:ind w:left="568" w:hanging="417"/>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320" w:hanging="417"/>
      </w:pPr>
      <w:rPr>
        <w:rFonts w:hint="default"/>
        <w:lang w:val="pt-PT" w:eastAsia="en-US" w:bidi="ar-SA"/>
      </w:rPr>
    </w:lvl>
    <w:lvl w:ilvl="4">
      <w:numFmt w:val="bullet"/>
      <w:lvlText w:val="•"/>
      <w:lvlJc w:val="left"/>
      <w:pPr>
        <w:ind w:left="2548" w:hanging="417"/>
      </w:pPr>
      <w:rPr>
        <w:rFonts w:hint="default"/>
        <w:lang w:val="pt-PT" w:eastAsia="en-US" w:bidi="ar-SA"/>
      </w:rPr>
    </w:lvl>
    <w:lvl w:ilvl="5">
      <w:numFmt w:val="bullet"/>
      <w:lvlText w:val="•"/>
      <w:lvlJc w:val="left"/>
      <w:pPr>
        <w:ind w:left="3777" w:hanging="417"/>
      </w:pPr>
      <w:rPr>
        <w:rFonts w:hint="default"/>
        <w:lang w:val="pt-PT" w:eastAsia="en-US" w:bidi="ar-SA"/>
      </w:rPr>
    </w:lvl>
    <w:lvl w:ilvl="6">
      <w:numFmt w:val="bullet"/>
      <w:lvlText w:val="•"/>
      <w:lvlJc w:val="left"/>
      <w:pPr>
        <w:ind w:left="5006" w:hanging="417"/>
      </w:pPr>
      <w:rPr>
        <w:rFonts w:hint="default"/>
        <w:lang w:val="pt-PT" w:eastAsia="en-US" w:bidi="ar-SA"/>
      </w:rPr>
    </w:lvl>
    <w:lvl w:ilvl="7">
      <w:numFmt w:val="bullet"/>
      <w:lvlText w:val="•"/>
      <w:lvlJc w:val="left"/>
      <w:pPr>
        <w:ind w:left="6235" w:hanging="417"/>
      </w:pPr>
      <w:rPr>
        <w:rFonts w:hint="default"/>
        <w:lang w:val="pt-PT" w:eastAsia="en-US" w:bidi="ar-SA"/>
      </w:rPr>
    </w:lvl>
    <w:lvl w:ilvl="8">
      <w:numFmt w:val="bullet"/>
      <w:lvlText w:val="•"/>
      <w:lvlJc w:val="left"/>
      <w:pPr>
        <w:ind w:left="7464" w:hanging="417"/>
      </w:pPr>
      <w:rPr>
        <w:rFonts w:hint="default"/>
        <w:lang w:val="pt-PT" w:eastAsia="en-US" w:bidi="ar-SA"/>
      </w:rPr>
    </w:lvl>
  </w:abstractNum>
  <w:abstractNum w:abstractNumId="10" w15:restartNumberingAfterBreak="0">
    <w:nsid w:val="402D4D0C"/>
    <w:multiLevelType w:val="multilevel"/>
    <w:tmpl w:val="C8806B60"/>
    <w:lvl w:ilvl="0">
      <w:start w:val="1"/>
      <w:numFmt w:val="decimal"/>
      <w:lvlText w:val="%1"/>
      <w:lvlJc w:val="left"/>
      <w:pPr>
        <w:ind w:left="1322" w:hanging="188"/>
        <w:jc w:val="left"/>
      </w:pPr>
      <w:rPr>
        <w:rFonts w:ascii="Times New Roman" w:eastAsia="Arial" w:hAnsi="Times New Roman" w:cs="Times New Roman" w:hint="default"/>
        <w:b/>
        <w:bCs/>
        <w:i w:val="0"/>
        <w:iCs w:val="0"/>
        <w:spacing w:val="0"/>
        <w:w w:val="100"/>
        <w:sz w:val="22"/>
        <w:szCs w:val="22"/>
        <w:lang w:val="pt-PT" w:eastAsia="en-US" w:bidi="ar-SA"/>
      </w:rPr>
    </w:lvl>
    <w:lvl w:ilvl="1">
      <w:start w:val="1"/>
      <w:numFmt w:val="decimal"/>
      <w:lvlText w:val="%1.%2"/>
      <w:lvlJc w:val="left"/>
      <w:pPr>
        <w:ind w:left="506" w:hanging="365"/>
        <w:jc w:val="left"/>
      </w:pPr>
      <w:rPr>
        <w:rFonts w:ascii="Times New Roman" w:eastAsia="Arial" w:hAnsi="Times New Roman" w:cs="Times New Roman" w:hint="default"/>
        <w:b/>
        <w:bCs/>
        <w:i w:val="0"/>
        <w:iCs w:val="0"/>
        <w:spacing w:val="-4"/>
        <w:w w:val="100"/>
        <w:sz w:val="22"/>
        <w:szCs w:val="22"/>
        <w:lang w:val="pt-PT" w:eastAsia="en-US" w:bidi="ar-SA"/>
      </w:rPr>
    </w:lvl>
    <w:lvl w:ilvl="2">
      <w:numFmt w:val="bullet"/>
      <w:lvlText w:val=""/>
      <w:lvlJc w:val="left"/>
      <w:pPr>
        <w:ind w:left="568" w:hanging="418"/>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320" w:hanging="418"/>
      </w:pPr>
      <w:rPr>
        <w:rFonts w:hint="default"/>
        <w:lang w:val="pt-PT" w:eastAsia="en-US" w:bidi="ar-SA"/>
      </w:rPr>
    </w:lvl>
    <w:lvl w:ilvl="4">
      <w:numFmt w:val="bullet"/>
      <w:lvlText w:val="•"/>
      <w:lvlJc w:val="left"/>
      <w:pPr>
        <w:ind w:left="2549" w:hanging="418"/>
      </w:pPr>
      <w:rPr>
        <w:rFonts w:hint="default"/>
        <w:lang w:val="pt-PT" w:eastAsia="en-US" w:bidi="ar-SA"/>
      </w:rPr>
    </w:lvl>
    <w:lvl w:ilvl="5">
      <w:numFmt w:val="bullet"/>
      <w:lvlText w:val="•"/>
      <w:lvlJc w:val="left"/>
      <w:pPr>
        <w:ind w:left="3778" w:hanging="418"/>
      </w:pPr>
      <w:rPr>
        <w:rFonts w:hint="default"/>
        <w:lang w:val="pt-PT" w:eastAsia="en-US" w:bidi="ar-SA"/>
      </w:rPr>
    </w:lvl>
    <w:lvl w:ilvl="6">
      <w:numFmt w:val="bullet"/>
      <w:lvlText w:val="•"/>
      <w:lvlJc w:val="left"/>
      <w:pPr>
        <w:ind w:left="5007" w:hanging="418"/>
      </w:pPr>
      <w:rPr>
        <w:rFonts w:hint="default"/>
        <w:lang w:val="pt-PT" w:eastAsia="en-US" w:bidi="ar-SA"/>
      </w:rPr>
    </w:lvl>
    <w:lvl w:ilvl="7">
      <w:numFmt w:val="bullet"/>
      <w:lvlText w:val="•"/>
      <w:lvlJc w:val="left"/>
      <w:pPr>
        <w:ind w:left="6237" w:hanging="418"/>
      </w:pPr>
      <w:rPr>
        <w:rFonts w:hint="default"/>
        <w:lang w:val="pt-PT" w:eastAsia="en-US" w:bidi="ar-SA"/>
      </w:rPr>
    </w:lvl>
    <w:lvl w:ilvl="8">
      <w:numFmt w:val="bullet"/>
      <w:lvlText w:val="•"/>
      <w:lvlJc w:val="left"/>
      <w:pPr>
        <w:ind w:left="7466" w:hanging="418"/>
      </w:pPr>
      <w:rPr>
        <w:rFonts w:hint="default"/>
        <w:lang w:val="pt-PT" w:eastAsia="en-US" w:bidi="ar-SA"/>
      </w:rPr>
    </w:lvl>
  </w:abstractNum>
  <w:abstractNum w:abstractNumId="11" w15:restartNumberingAfterBreak="0">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536E36"/>
    <w:multiLevelType w:val="hybridMultilevel"/>
    <w:tmpl w:val="97F4F2D4"/>
    <w:lvl w:ilvl="0" w:tplc="3CC6FD78">
      <w:numFmt w:val="bullet"/>
      <w:lvlText w:val="-"/>
      <w:lvlJc w:val="left"/>
      <w:pPr>
        <w:ind w:left="501" w:hanging="360"/>
      </w:pPr>
      <w:rPr>
        <w:rFonts w:ascii="Arial MT" w:eastAsia="Arial MT" w:hAnsi="Arial MT" w:cs="Arial MT" w:hint="default"/>
        <w:b w:val="0"/>
        <w:bCs w:val="0"/>
        <w:i w:val="0"/>
        <w:iCs w:val="0"/>
        <w:spacing w:val="0"/>
        <w:w w:val="100"/>
        <w:sz w:val="22"/>
        <w:szCs w:val="22"/>
        <w:lang w:val="pt-PT" w:eastAsia="en-US" w:bidi="ar-SA"/>
      </w:rPr>
    </w:lvl>
    <w:lvl w:ilvl="1" w:tplc="7D3041D4">
      <w:numFmt w:val="bullet"/>
      <w:lvlText w:val="•"/>
      <w:lvlJc w:val="left"/>
      <w:pPr>
        <w:ind w:left="1442" w:hanging="360"/>
      </w:pPr>
      <w:rPr>
        <w:rFonts w:hint="default"/>
        <w:lang w:val="pt-PT" w:eastAsia="en-US" w:bidi="ar-SA"/>
      </w:rPr>
    </w:lvl>
    <w:lvl w:ilvl="2" w:tplc="E9F63442">
      <w:numFmt w:val="bullet"/>
      <w:lvlText w:val="•"/>
      <w:lvlJc w:val="left"/>
      <w:pPr>
        <w:ind w:left="2384" w:hanging="360"/>
      </w:pPr>
      <w:rPr>
        <w:rFonts w:hint="default"/>
        <w:lang w:val="pt-PT" w:eastAsia="en-US" w:bidi="ar-SA"/>
      </w:rPr>
    </w:lvl>
    <w:lvl w:ilvl="3" w:tplc="1EC6002C">
      <w:numFmt w:val="bullet"/>
      <w:lvlText w:val="•"/>
      <w:lvlJc w:val="left"/>
      <w:pPr>
        <w:ind w:left="3327" w:hanging="360"/>
      </w:pPr>
      <w:rPr>
        <w:rFonts w:hint="default"/>
        <w:lang w:val="pt-PT" w:eastAsia="en-US" w:bidi="ar-SA"/>
      </w:rPr>
    </w:lvl>
    <w:lvl w:ilvl="4" w:tplc="0C30F0AE">
      <w:numFmt w:val="bullet"/>
      <w:lvlText w:val="•"/>
      <w:lvlJc w:val="left"/>
      <w:pPr>
        <w:ind w:left="4269" w:hanging="360"/>
      </w:pPr>
      <w:rPr>
        <w:rFonts w:hint="default"/>
        <w:lang w:val="pt-PT" w:eastAsia="en-US" w:bidi="ar-SA"/>
      </w:rPr>
    </w:lvl>
    <w:lvl w:ilvl="5" w:tplc="D258FBD0">
      <w:numFmt w:val="bullet"/>
      <w:lvlText w:val="•"/>
      <w:lvlJc w:val="left"/>
      <w:pPr>
        <w:ind w:left="5212" w:hanging="360"/>
      </w:pPr>
      <w:rPr>
        <w:rFonts w:hint="default"/>
        <w:lang w:val="pt-PT" w:eastAsia="en-US" w:bidi="ar-SA"/>
      </w:rPr>
    </w:lvl>
    <w:lvl w:ilvl="6" w:tplc="11FAE7AC">
      <w:numFmt w:val="bullet"/>
      <w:lvlText w:val="•"/>
      <w:lvlJc w:val="left"/>
      <w:pPr>
        <w:ind w:left="6154" w:hanging="360"/>
      </w:pPr>
      <w:rPr>
        <w:rFonts w:hint="default"/>
        <w:lang w:val="pt-PT" w:eastAsia="en-US" w:bidi="ar-SA"/>
      </w:rPr>
    </w:lvl>
    <w:lvl w:ilvl="7" w:tplc="47D421E0">
      <w:numFmt w:val="bullet"/>
      <w:lvlText w:val="•"/>
      <w:lvlJc w:val="left"/>
      <w:pPr>
        <w:ind w:left="7097" w:hanging="360"/>
      </w:pPr>
      <w:rPr>
        <w:rFonts w:hint="default"/>
        <w:lang w:val="pt-PT" w:eastAsia="en-US" w:bidi="ar-SA"/>
      </w:rPr>
    </w:lvl>
    <w:lvl w:ilvl="8" w:tplc="CF0EF9D8">
      <w:numFmt w:val="bullet"/>
      <w:lvlText w:val="•"/>
      <w:lvlJc w:val="left"/>
      <w:pPr>
        <w:ind w:left="8039" w:hanging="360"/>
      </w:pPr>
      <w:rPr>
        <w:rFonts w:hint="default"/>
        <w:lang w:val="pt-PT" w:eastAsia="en-US" w:bidi="ar-SA"/>
      </w:rPr>
    </w:lvl>
  </w:abstractNum>
  <w:abstractNum w:abstractNumId="13" w15:restartNumberingAfterBreak="0">
    <w:nsid w:val="583942A1"/>
    <w:multiLevelType w:val="hybridMultilevel"/>
    <w:tmpl w:val="C10ED65A"/>
    <w:lvl w:ilvl="0" w:tplc="C8B8CDBC">
      <w:numFmt w:val="bullet"/>
      <w:lvlText w:val="-"/>
      <w:lvlJc w:val="left"/>
      <w:pPr>
        <w:ind w:left="500" w:hanging="360"/>
      </w:pPr>
      <w:rPr>
        <w:rFonts w:ascii="Arial MT" w:eastAsia="Arial MT" w:hAnsi="Arial MT" w:cs="Arial MT" w:hint="default"/>
        <w:b w:val="0"/>
        <w:bCs w:val="0"/>
        <w:i w:val="0"/>
        <w:iCs w:val="0"/>
        <w:spacing w:val="0"/>
        <w:w w:val="100"/>
        <w:sz w:val="22"/>
        <w:szCs w:val="22"/>
        <w:lang w:val="pt-PT" w:eastAsia="en-US" w:bidi="ar-SA"/>
      </w:rPr>
    </w:lvl>
    <w:lvl w:ilvl="1" w:tplc="48AC851C">
      <w:numFmt w:val="bullet"/>
      <w:lvlText w:val="•"/>
      <w:lvlJc w:val="left"/>
      <w:pPr>
        <w:ind w:left="1442" w:hanging="360"/>
      </w:pPr>
      <w:rPr>
        <w:rFonts w:hint="default"/>
        <w:lang w:val="pt-PT" w:eastAsia="en-US" w:bidi="ar-SA"/>
      </w:rPr>
    </w:lvl>
    <w:lvl w:ilvl="2" w:tplc="1E8AD6B6">
      <w:numFmt w:val="bullet"/>
      <w:lvlText w:val="•"/>
      <w:lvlJc w:val="left"/>
      <w:pPr>
        <w:ind w:left="2384" w:hanging="360"/>
      </w:pPr>
      <w:rPr>
        <w:rFonts w:hint="default"/>
        <w:lang w:val="pt-PT" w:eastAsia="en-US" w:bidi="ar-SA"/>
      </w:rPr>
    </w:lvl>
    <w:lvl w:ilvl="3" w:tplc="8F0C6B9A">
      <w:numFmt w:val="bullet"/>
      <w:lvlText w:val="•"/>
      <w:lvlJc w:val="left"/>
      <w:pPr>
        <w:ind w:left="3326" w:hanging="360"/>
      </w:pPr>
      <w:rPr>
        <w:rFonts w:hint="default"/>
        <w:lang w:val="pt-PT" w:eastAsia="en-US" w:bidi="ar-SA"/>
      </w:rPr>
    </w:lvl>
    <w:lvl w:ilvl="4" w:tplc="73B0CAEE">
      <w:numFmt w:val="bullet"/>
      <w:lvlText w:val="•"/>
      <w:lvlJc w:val="left"/>
      <w:pPr>
        <w:ind w:left="4268" w:hanging="360"/>
      </w:pPr>
      <w:rPr>
        <w:rFonts w:hint="default"/>
        <w:lang w:val="pt-PT" w:eastAsia="en-US" w:bidi="ar-SA"/>
      </w:rPr>
    </w:lvl>
    <w:lvl w:ilvl="5" w:tplc="BDCCF6BA">
      <w:numFmt w:val="bullet"/>
      <w:lvlText w:val="•"/>
      <w:lvlJc w:val="left"/>
      <w:pPr>
        <w:ind w:left="5211" w:hanging="360"/>
      </w:pPr>
      <w:rPr>
        <w:rFonts w:hint="default"/>
        <w:lang w:val="pt-PT" w:eastAsia="en-US" w:bidi="ar-SA"/>
      </w:rPr>
    </w:lvl>
    <w:lvl w:ilvl="6" w:tplc="CAAEF002">
      <w:numFmt w:val="bullet"/>
      <w:lvlText w:val="•"/>
      <w:lvlJc w:val="left"/>
      <w:pPr>
        <w:ind w:left="6153" w:hanging="360"/>
      </w:pPr>
      <w:rPr>
        <w:rFonts w:hint="default"/>
        <w:lang w:val="pt-PT" w:eastAsia="en-US" w:bidi="ar-SA"/>
      </w:rPr>
    </w:lvl>
    <w:lvl w:ilvl="7" w:tplc="3BA0E118">
      <w:numFmt w:val="bullet"/>
      <w:lvlText w:val="•"/>
      <w:lvlJc w:val="left"/>
      <w:pPr>
        <w:ind w:left="7095" w:hanging="360"/>
      </w:pPr>
      <w:rPr>
        <w:rFonts w:hint="default"/>
        <w:lang w:val="pt-PT" w:eastAsia="en-US" w:bidi="ar-SA"/>
      </w:rPr>
    </w:lvl>
    <w:lvl w:ilvl="8" w:tplc="04EE7C98">
      <w:numFmt w:val="bullet"/>
      <w:lvlText w:val="•"/>
      <w:lvlJc w:val="left"/>
      <w:pPr>
        <w:ind w:left="8037" w:hanging="360"/>
      </w:pPr>
      <w:rPr>
        <w:rFonts w:hint="default"/>
        <w:lang w:val="pt-PT" w:eastAsia="en-US" w:bidi="ar-SA"/>
      </w:rPr>
    </w:lvl>
  </w:abstractNum>
  <w:abstractNum w:abstractNumId="14" w15:restartNumberingAfterBreak="0">
    <w:nsid w:val="5F4A7644"/>
    <w:multiLevelType w:val="multilevel"/>
    <w:tmpl w:val="F744974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6"/>
      <w:numFmt w:val="decimal"/>
      <w:lvlText w:val="%1.%2.%3."/>
      <w:lvlJc w:val="left"/>
      <w:pPr>
        <w:ind w:left="720" w:hanging="720"/>
      </w:pPr>
      <w:rPr>
        <w:rFonts w:hint="default"/>
        <w:b/>
        <w:bCs/>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16" w15:restartNumberingAfterBreak="0">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abstractNum w:abstractNumId="17" w15:restartNumberingAfterBreak="0">
    <w:nsid w:val="7F9E20D4"/>
    <w:multiLevelType w:val="hybridMultilevel"/>
    <w:tmpl w:val="35D22382"/>
    <w:lvl w:ilvl="0" w:tplc="AD6A439C">
      <w:numFmt w:val="bullet"/>
      <w:lvlText w:val="-"/>
      <w:lvlJc w:val="left"/>
      <w:pPr>
        <w:ind w:left="140" w:hanging="360"/>
      </w:pPr>
      <w:rPr>
        <w:rFonts w:ascii="Arial MT" w:eastAsia="Arial MT" w:hAnsi="Arial MT" w:cs="Arial MT" w:hint="default"/>
        <w:b w:val="0"/>
        <w:bCs w:val="0"/>
        <w:i w:val="0"/>
        <w:iCs w:val="0"/>
        <w:spacing w:val="0"/>
        <w:w w:val="100"/>
        <w:sz w:val="22"/>
        <w:szCs w:val="22"/>
        <w:lang w:val="pt-PT" w:eastAsia="en-US" w:bidi="ar-SA"/>
      </w:rPr>
    </w:lvl>
    <w:lvl w:ilvl="1" w:tplc="3DAEA3AC">
      <w:numFmt w:val="bullet"/>
      <w:lvlText w:val="•"/>
      <w:lvlJc w:val="left"/>
      <w:pPr>
        <w:ind w:left="1118" w:hanging="360"/>
      </w:pPr>
      <w:rPr>
        <w:rFonts w:hint="default"/>
        <w:lang w:val="pt-PT" w:eastAsia="en-US" w:bidi="ar-SA"/>
      </w:rPr>
    </w:lvl>
    <w:lvl w:ilvl="2" w:tplc="82043A46">
      <w:numFmt w:val="bullet"/>
      <w:lvlText w:val="•"/>
      <w:lvlJc w:val="left"/>
      <w:pPr>
        <w:ind w:left="2096" w:hanging="360"/>
      </w:pPr>
      <w:rPr>
        <w:rFonts w:hint="default"/>
        <w:lang w:val="pt-PT" w:eastAsia="en-US" w:bidi="ar-SA"/>
      </w:rPr>
    </w:lvl>
    <w:lvl w:ilvl="3" w:tplc="123C0734">
      <w:numFmt w:val="bullet"/>
      <w:lvlText w:val="•"/>
      <w:lvlJc w:val="left"/>
      <w:pPr>
        <w:ind w:left="3074" w:hanging="360"/>
      </w:pPr>
      <w:rPr>
        <w:rFonts w:hint="default"/>
        <w:lang w:val="pt-PT" w:eastAsia="en-US" w:bidi="ar-SA"/>
      </w:rPr>
    </w:lvl>
    <w:lvl w:ilvl="4" w:tplc="BD38BF70">
      <w:numFmt w:val="bullet"/>
      <w:lvlText w:val="•"/>
      <w:lvlJc w:val="left"/>
      <w:pPr>
        <w:ind w:left="4052" w:hanging="360"/>
      </w:pPr>
      <w:rPr>
        <w:rFonts w:hint="default"/>
        <w:lang w:val="pt-PT" w:eastAsia="en-US" w:bidi="ar-SA"/>
      </w:rPr>
    </w:lvl>
    <w:lvl w:ilvl="5" w:tplc="DAC439F8">
      <w:numFmt w:val="bullet"/>
      <w:lvlText w:val="•"/>
      <w:lvlJc w:val="left"/>
      <w:pPr>
        <w:ind w:left="5031" w:hanging="360"/>
      </w:pPr>
      <w:rPr>
        <w:rFonts w:hint="default"/>
        <w:lang w:val="pt-PT" w:eastAsia="en-US" w:bidi="ar-SA"/>
      </w:rPr>
    </w:lvl>
    <w:lvl w:ilvl="6" w:tplc="61988DAC">
      <w:numFmt w:val="bullet"/>
      <w:lvlText w:val="•"/>
      <w:lvlJc w:val="left"/>
      <w:pPr>
        <w:ind w:left="6009" w:hanging="360"/>
      </w:pPr>
      <w:rPr>
        <w:rFonts w:hint="default"/>
        <w:lang w:val="pt-PT" w:eastAsia="en-US" w:bidi="ar-SA"/>
      </w:rPr>
    </w:lvl>
    <w:lvl w:ilvl="7" w:tplc="6D8E56BA">
      <w:numFmt w:val="bullet"/>
      <w:lvlText w:val="•"/>
      <w:lvlJc w:val="left"/>
      <w:pPr>
        <w:ind w:left="6987" w:hanging="360"/>
      </w:pPr>
      <w:rPr>
        <w:rFonts w:hint="default"/>
        <w:lang w:val="pt-PT" w:eastAsia="en-US" w:bidi="ar-SA"/>
      </w:rPr>
    </w:lvl>
    <w:lvl w:ilvl="8" w:tplc="71BA6232">
      <w:numFmt w:val="bullet"/>
      <w:lvlText w:val="•"/>
      <w:lvlJc w:val="left"/>
      <w:pPr>
        <w:ind w:left="7965" w:hanging="360"/>
      </w:pPr>
      <w:rPr>
        <w:rFonts w:hint="default"/>
        <w:lang w:val="pt-PT" w:eastAsia="en-US" w:bidi="ar-SA"/>
      </w:rPr>
    </w:lvl>
  </w:abstractNum>
  <w:num w:numId="1" w16cid:durableId="504129972">
    <w:abstractNumId w:val="1"/>
  </w:num>
  <w:num w:numId="2" w16cid:durableId="191191386">
    <w:abstractNumId w:val="5"/>
  </w:num>
  <w:num w:numId="3" w16cid:durableId="1766996012">
    <w:abstractNumId w:val="6"/>
  </w:num>
  <w:num w:numId="4" w16cid:durableId="1410736157">
    <w:abstractNumId w:val="0"/>
  </w:num>
  <w:num w:numId="5" w16cid:durableId="364911034">
    <w:abstractNumId w:val="3"/>
  </w:num>
  <w:num w:numId="6" w16cid:durableId="1884753940">
    <w:abstractNumId w:val="7"/>
  </w:num>
  <w:num w:numId="7" w16cid:durableId="237403838">
    <w:abstractNumId w:val="8"/>
  </w:num>
  <w:num w:numId="8" w16cid:durableId="1786657968">
    <w:abstractNumId w:val="15"/>
  </w:num>
  <w:num w:numId="9" w16cid:durableId="153953566">
    <w:abstractNumId w:val="16"/>
  </w:num>
  <w:num w:numId="10" w16cid:durableId="630021536">
    <w:abstractNumId w:val="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2067222861">
    <w:abstractNumId w:val="11"/>
  </w:num>
  <w:num w:numId="12" w16cid:durableId="564341370">
    <w:abstractNumId w:val="4"/>
  </w:num>
  <w:num w:numId="13" w16cid:durableId="1510293106">
    <w:abstractNumId w:val="12"/>
  </w:num>
  <w:num w:numId="14" w16cid:durableId="337119754">
    <w:abstractNumId w:val="10"/>
  </w:num>
  <w:num w:numId="15" w16cid:durableId="474221215">
    <w:abstractNumId w:val="9"/>
  </w:num>
  <w:num w:numId="16" w16cid:durableId="656492058">
    <w:abstractNumId w:val="17"/>
  </w:num>
  <w:num w:numId="17" w16cid:durableId="1433863664">
    <w:abstractNumId w:val="13"/>
  </w:num>
  <w:num w:numId="18" w16cid:durableId="1158421130">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E3"/>
    <w:rsid w:val="00013C71"/>
    <w:rsid w:val="000157BA"/>
    <w:rsid w:val="00192739"/>
    <w:rsid w:val="001B60A6"/>
    <w:rsid w:val="001C5E45"/>
    <w:rsid w:val="001D734B"/>
    <w:rsid w:val="001F0B09"/>
    <w:rsid w:val="002C6D0C"/>
    <w:rsid w:val="002F71FF"/>
    <w:rsid w:val="00323762"/>
    <w:rsid w:val="00390F36"/>
    <w:rsid w:val="004363CE"/>
    <w:rsid w:val="004702DC"/>
    <w:rsid w:val="004A4CE7"/>
    <w:rsid w:val="005241B2"/>
    <w:rsid w:val="005640A5"/>
    <w:rsid w:val="005F2DC9"/>
    <w:rsid w:val="006A5B85"/>
    <w:rsid w:val="006B1278"/>
    <w:rsid w:val="007257E7"/>
    <w:rsid w:val="00776160"/>
    <w:rsid w:val="007D103F"/>
    <w:rsid w:val="008013E3"/>
    <w:rsid w:val="00863B07"/>
    <w:rsid w:val="009C178D"/>
    <w:rsid w:val="00A03E6C"/>
    <w:rsid w:val="00A07AE8"/>
    <w:rsid w:val="00BC3015"/>
    <w:rsid w:val="00CD08B3"/>
    <w:rsid w:val="00CF5AC9"/>
    <w:rsid w:val="00D13156"/>
    <w:rsid w:val="00DC0D78"/>
    <w:rsid w:val="00E45CB2"/>
    <w:rsid w:val="00EC29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1A1D9DF"/>
  <w15:docId w15:val="{53965CB9-7CC4-486E-8985-2FD2564C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semiHidden/>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34"/>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qFormat/>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 w:type="paragraph" w:styleId="Corpodetexto2">
    <w:name w:val="Body Text 2"/>
    <w:basedOn w:val="Normal"/>
    <w:link w:val="Corpodetexto2Char"/>
    <w:uiPriority w:val="99"/>
    <w:unhideWhenUsed/>
    <w:qFormat/>
    <w:rsid w:val="002C6D0C"/>
    <w:pPr>
      <w:spacing w:after="120" w:line="480" w:lineRule="auto"/>
    </w:pPr>
    <w:rPr>
      <w:rFonts w:ascii="Times New Roman" w:eastAsia="Times New Roman" w:hAnsi="Times New Roman"/>
      <w:kern w:val="0"/>
      <w:sz w:val="24"/>
      <w:szCs w:val="24"/>
      <w:lang w:eastAsia="pt-BR"/>
    </w:rPr>
  </w:style>
  <w:style w:type="character" w:customStyle="1" w:styleId="Corpodetexto2Char">
    <w:name w:val="Corpo de texto 2 Char"/>
    <w:basedOn w:val="Fontepargpadro"/>
    <w:link w:val="Corpodetexto2"/>
    <w:uiPriority w:val="99"/>
    <w:qFormat/>
    <w:rsid w:val="002C6D0C"/>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_palmeirasdegoias@hot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ngenhariapalmeiras@gmail.com" TargetMode="External"/><Relationship Id="rId4" Type="http://schemas.openxmlformats.org/officeDocument/2006/relationships/settings" Target="settings.xml"/><Relationship Id="rId9" Type="http://schemas.openxmlformats.org/officeDocument/2006/relationships/hyperlink" Target="mailto:licitacao_palmeirasdegoias@hot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7B5CA-7F51-46AF-9884-E25C7EE27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53</Pages>
  <Words>16875</Words>
  <Characters>91128</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3</cp:revision>
  <cp:lastPrinted>2026-10-23T11:57:00Z</cp:lastPrinted>
  <dcterms:created xsi:type="dcterms:W3CDTF">2026-10-23T11:56:00Z</dcterms:created>
  <dcterms:modified xsi:type="dcterms:W3CDTF">2026-10-23T11:58:00Z</dcterms:modified>
</cp:coreProperties>
</file>