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72A4E" w14:textId="77777777" w:rsidR="007856EA" w:rsidRPr="00DB4AF9" w:rsidRDefault="00DB4AF9">
      <w:pPr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ESTADO DO RIO GRANDE DO SUL</w:t>
      </w:r>
    </w:p>
    <w:p w14:paraId="6A1EA510" w14:textId="77777777" w:rsidR="00DB4AF9" w:rsidRDefault="00DB4AF9">
      <w:pPr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MUNICÍPIO DE ITACURUBI</w:t>
      </w:r>
    </w:p>
    <w:p w14:paraId="34AF3B08" w14:textId="77777777"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14:paraId="41786664" w14:textId="77777777"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14:paraId="42FCE4EB" w14:textId="77777777"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Pr="00DB4AF9">
        <w:rPr>
          <w:rFonts w:ascii="Times New Roman" w:hAnsi="Times New Roman" w:cs="Times New Roman"/>
          <w:sz w:val="24"/>
          <w:szCs w:val="24"/>
          <w:u w:val="thick"/>
        </w:rPr>
        <w:t>PARECER JURÍDICO</w:t>
      </w:r>
      <w:r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14:paraId="7AE6D5FF" w14:textId="77777777"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4AC948C" w14:textId="54BD3DDA"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AF9">
        <w:rPr>
          <w:rFonts w:ascii="Times New Roman" w:hAnsi="Times New Roman" w:cs="Times New Roman"/>
          <w:b/>
          <w:sz w:val="24"/>
          <w:szCs w:val="24"/>
        </w:rPr>
        <w:t>Pedido de Compra:</w:t>
      </w:r>
      <w:r w:rsidR="001F6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251">
        <w:rPr>
          <w:rFonts w:ascii="Times New Roman" w:hAnsi="Times New Roman" w:cs="Times New Roman"/>
          <w:b/>
          <w:sz w:val="24"/>
          <w:szCs w:val="24"/>
        </w:rPr>
        <w:t>0</w:t>
      </w:r>
      <w:r w:rsidR="002E3DF5">
        <w:rPr>
          <w:rFonts w:ascii="Times New Roman" w:hAnsi="Times New Roman" w:cs="Times New Roman"/>
          <w:b/>
          <w:sz w:val="24"/>
          <w:szCs w:val="24"/>
        </w:rPr>
        <w:t>4</w:t>
      </w:r>
      <w:r w:rsidR="005611B0">
        <w:rPr>
          <w:rFonts w:ascii="Times New Roman" w:hAnsi="Times New Roman" w:cs="Times New Roman"/>
          <w:b/>
          <w:sz w:val="24"/>
          <w:szCs w:val="24"/>
        </w:rPr>
        <w:t>/202</w:t>
      </w:r>
      <w:r w:rsidR="00F100A3">
        <w:rPr>
          <w:rFonts w:ascii="Times New Roman" w:hAnsi="Times New Roman" w:cs="Times New Roman"/>
          <w:b/>
          <w:sz w:val="24"/>
          <w:szCs w:val="24"/>
        </w:rPr>
        <w:t>5</w:t>
      </w:r>
    </w:p>
    <w:p w14:paraId="6BCB6A8A" w14:textId="77777777" w:rsidR="003C2251" w:rsidRDefault="003C2251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32C5C" w14:textId="2559CF96" w:rsidR="00DB4AF9" w:rsidRPr="005611B0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Objeto:</w:t>
      </w:r>
      <w:r w:rsidR="00561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1B0" w:rsidRPr="005611B0">
        <w:rPr>
          <w:rFonts w:ascii="Times New Roman" w:hAnsi="Times New Roman" w:cs="Times New Roman"/>
          <w:sz w:val="24"/>
          <w:szCs w:val="24"/>
        </w:rPr>
        <w:t>Compra de</w:t>
      </w:r>
      <w:r w:rsidR="00195E9E">
        <w:rPr>
          <w:rFonts w:ascii="Times New Roman" w:hAnsi="Times New Roman" w:cs="Times New Roman"/>
          <w:sz w:val="24"/>
          <w:szCs w:val="24"/>
        </w:rPr>
        <w:t xml:space="preserve"> </w:t>
      </w:r>
      <w:r w:rsidR="002E3DF5">
        <w:rPr>
          <w:rFonts w:ascii="Times New Roman" w:hAnsi="Times New Roman" w:cs="Times New Roman"/>
          <w:sz w:val="24"/>
          <w:szCs w:val="24"/>
        </w:rPr>
        <w:t xml:space="preserve">flores para serem distribuídas às homenageadas na sessão do dia 10/03/2025 </w:t>
      </w:r>
      <w:r w:rsidR="00195E9E">
        <w:rPr>
          <w:rFonts w:ascii="Times New Roman" w:hAnsi="Times New Roman" w:cs="Times New Roman"/>
          <w:sz w:val="24"/>
          <w:szCs w:val="24"/>
        </w:rPr>
        <w:t>na</w:t>
      </w:r>
      <w:r w:rsidR="005611B0">
        <w:rPr>
          <w:rFonts w:ascii="Times New Roman" w:hAnsi="Times New Roman" w:cs="Times New Roman"/>
          <w:sz w:val="24"/>
          <w:szCs w:val="24"/>
        </w:rPr>
        <w:t>s dependências da Câmara Municipal de Itacurubi.</w:t>
      </w:r>
    </w:p>
    <w:p w14:paraId="5B89CBEB" w14:textId="77777777"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60D202" w14:textId="77777777"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Parecer:</w:t>
      </w:r>
    </w:p>
    <w:p w14:paraId="2D657630" w14:textId="77777777"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Comporta a dispensa de licitação, no artigo 75, inciso II, da Lei 14.133/2021, que autoriza a dispensa da licitação.</w:t>
      </w:r>
    </w:p>
    <w:p w14:paraId="2873D2A6" w14:textId="77777777"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75. É dispensável a licitação:</w:t>
      </w:r>
    </w:p>
    <w:p w14:paraId="7E650185" w14:textId="77777777"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</w:t>
      </w:r>
    </w:p>
    <w:p w14:paraId="03F835A5" w14:textId="4C6D9F05"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para contratação que envolva valores inferiores a R$</w:t>
      </w:r>
      <w:r w:rsidR="00195E9E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5E9E">
        <w:rPr>
          <w:rFonts w:ascii="Times New Roman" w:hAnsi="Times New Roman" w:cs="Times New Roman"/>
          <w:sz w:val="24"/>
          <w:szCs w:val="24"/>
        </w:rPr>
        <w:t>725</w:t>
      </w:r>
      <w:r>
        <w:rPr>
          <w:rFonts w:ascii="Times New Roman" w:hAnsi="Times New Roman" w:cs="Times New Roman"/>
          <w:sz w:val="24"/>
          <w:szCs w:val="24"/>
        </w:rPr>
        <w:t>,</w:t>
      </w:r>
      <w:r w:rsidR="00195E9E"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95E9E">
        <w:rPr>
          <w:rFonts w:ascii="Times New Roman" w:hAnsi="Times New Roman" w:cs="Times New Roman"/>
          <w:sz w:val="24"/>
          <w:szCs w:val="24"/>
        </w:rPr>
        <w:t>sess</w:t>
      </w:r>
      <w:r>
        <w:rPr>
          <w:rFonts w:ascii="Times New Roman" w:hAnsi="Times New Roman" w:cs="Times New Roman"/>
          <w:sz w:val="24"/>
          <w:szCs w:val="24"/>
        </w:rPr>
        <w:t xml:space="preserve">enta </w:t>
      </w:r>
      <w:r w:rsidR="00AE1B17">
        <w:rPr>
          <w:rFonts w:ascii="Times New Roman" w:hAnsi="Times New Roman" w:cs="Times New Roman"/>
          <w:sz w:val="24"/>
          <w:szCs w:val="24"/>
        </w:rPr>
        <w:t xml:space="preserve">e </w:t>
      </w:r>
      <w:r w:rsidR="00195E9E">
        <w:rPr>
          <w:rFonts w:ascii="Times New Roman" w:hAnsi="Times New Roman" w:cs="Times New Roman"/>
          <w:sz w:val="24"/>
          <w:szCs w:val="24"/>
        </w:rPr>
        <w:t>dois</w:t>
      </w:r>
      <w:r w:rsidR="00AE1B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mil</w:t>
      </w:r>
      <w:r w:rsidR="00AE1B17">
        <w:rPr>
          <w:rFonts w:ascii="Times New Roman" w:hAnsi="Times New Roman" w:cs="Times New Roman"/>
          <w:sz w:val="24"/>
          <w:szCs w:val="24"/>
        </w:rPr>
        <w:t xml:space="preserve">, </w:t>
      </w:r>
      <w:r w:rsidR="00195E9E">
        <w:rPr>
          <w:rFonts w:ascii="Times New Roman" w:hAnsi="Times New Roman" w:cs="Times New Roman"/>
          <w:sz w:val="24"/>
          <w:szCs w:val="24"/>
        </w:rPr>
        <w:t>setec</w:t>
      </w:r>
      <w:r w:rsidR="00AE1B17">
        <w:rPr>
          <w:rFonts w:ascii="Times New Roman" w:hAnsi="Times New Roman" w:cs="Times New Roman"/>
          <w:sz w:val="24"/>
          <w:szCs w:val="24"/>
        </w:rPr>
        <w:t xml:space="preserve">entos e </w:t>
      </w:r>
      <w:r w:rsidR="00195E9E">
        <w:rPr>
          <w:rFonts w:ascii="Times New Roman" w:hAnsi="Times New Roman" w:cs="Times New Roman"/>
          <w:sz w:val="24"/>
          <w:szCs w:val="24"/>
        </w:rPr>
        <w:t>vinte e cinco</w:t>
      </w:r>
      <w:r>
        <w:rPr>
          <w:rFonts w:ascii="Times New Roman" w:hAnsi="Times New Roman" w:cs="Times New Roman"/>
          <w:sz w:val="24"/>
          <w:szCs w:val="24"/>
        </w:rPr>
        <w:t xml:space="preserve"> reais</w:t>
      </w:r>
      <w:r w:rsidR="00AE1B17">
        <w:rPr>
          <w:rFonts w:ascii="Times New Roman" w:hAnsi="Times New Roman" w:cs="Times New Roman"/>
          <w:sz w:val="24"/>
          <w:szCs w:val="24"/>
        </w:rPr>
        <w:t xml:space="preserve"> e </w:t>
      </w:r>
      <w:r w:rsidR="00195E9E">
        <w:rPr>
          <w:rFonts w:ascii="Times New Roman" w:hAnsi="Times New Roman" w:cs="Times New Roman"/>
          <w:sz w:val="24"/>
          <w:szCs w:val="24"/>
        </w:rPr>
        <w:t>cinquen</w:t>
      </w:r>
      <w:r w:rsidR="00AE1B17">
        <w:rPr>
          <w:rFonts w:ascii="Times New Roman" w:hAnsi="Times New Roman" w:cs="Times New Roman"/>
          <w:sz w:val="24"/>
          <w:szCs w:val="24"/>
        </w:rPr>
        <w:t xml:space="preserve">ta e </w:t>
      </w:r>
      <w:r w:rsidR="00195E9E">
        <w:rPr>
          <w:rFonts w:ascii="Times New Roman" w:hAnsi="Times New Roman" w:cs="Times New Roman"/>
          <w:sz w:val="24"/>
          <w:szCs w:val="24"/>
        </w:rPr>
        <w:t>nove</w:t>
      </w:r>
      <w:r w:rsidR="00AE1B17">
        <w:rPr>
          <w:rFonts w:ascii="Times New Roman" w:hAnsi="Times New Roman" w:cs="Times New Roman"/>
          <w:sz w:val="24"/>
          <w:szCs w:val="24"/>
        </w:rPr>
        <w:t xml:space="preserve"> centavos</w:t>
      </w:r>
      <w:r>
        <w:rPr>
          <w:rFonts w:ascii="Times New Roman" w:hAnsi="Times New Roman" w:cs="Times New Roman"/>
          <w:sz w:val="24"/>
          <w:szCs w:val="24"/>
        </w:rPr>
        <w:t>), no caso de outros serviços e compras;     (Vide Decreto nº 1</w:t>
      </w:r>
      <w:r w:rsidR="00195E9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5E9E">
        <w:rPr>
          <w:rFonts w:ascii="Times New Roman" w:hAnsi="Times New Roman" w:cs="Times New Roman"/>
          <w:sz w:val="24"/>
          <w:szCs w:val="24"/>
        </w:rPr>
        <w:t>243</w:t>
      </w:r>
      <w:r>
        <w:rPr>
          <w:rFonts w:ascii="Times New Roman" w:hAnsi="Times New Roman" w:cs="Times New Roman"/>
          <w:sz w:val="24"/>
          <w:szCs w:val="24"/>
        </w:rPr>
        <w:t>, de 202</w:t>
      </w:r>
      <w:r w:rsidR="00195E9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   (Vigência)</w:t>
      </w:r>
    </w:p>
    <w:p w14:paraId="642EA4D3" w14:textId="77777777"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14:paraId="6C762118" w14:textId="77777777"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14:paraId="0AE08BE2" w14:textId="77777777"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14:paraId="636321CF" w14:textId="77777777"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14:paraId="6D14F1B1" w14:textId="3DEA5D19"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ITACURUBI, </w:t>
      </w:r>
      <w:r w:rsidR="00195E9E">
        <w:rPr>
          <w:rFonts w:ascii="Times New Roman" w:hAnsi="Times New Roman" w:cs="Times New Roman"/>
          <w:sz w:val="24"/>
          <w:szCs w:val="24"/>
        </w:rPr>
        <w:t>24</w:t>
      </w:r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195E9E">
        <w:rPr>
          <w:rFonts w:ascii="Times New Roman" w:hAnsi="Times New Roman" w:cs="Times New Roman"/>
          <w:sz w:val="24"/>
          <w:szCs w:val="24"/>
        </w:rPr>
        <w:t>FEVER</w:t>
      </w:r>
      <w:r w:rsidR="003C2251">
        <w:rPr>
          <w:rFonts w:ascii="Times New Roman" w:hAnsi="Times New Roman" w:cs="Times New Roman"/>
          <w:sz w:val="24"/>
          <w:szCs w:val="24"/>
        </w:rPr>
        <w:t>EI</w:t>
      </w:r>
      <w:r w:rsidR="001F67E8">
        <w:rPr>
          <w:rFonts w:ascii="Times New Roman" w:hAnsi="Times New Roman" w:cs="Times New Roman"/>
          <w:sz w:val="24"/>
          <w:szCs w:val="24"/>
        </w:rPr>
        <w:t>RO</w:t>
      </w:r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</w:t>
      </w:r>
      <w:r w:rsidR="00F100A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88F7EE" w14:textId="77777777"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9C3D34" w14:textId="77777777"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0E4C244" w14:textId="77777777" w:rsidR="00DB4AF9" w:rsidRDefault="00DB4AF9" w:rsidP="00DB4AF9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2FD8464" w14:textId="77777777" w:rsid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CLAUDIO DORNELES DA SILVA </w:t>
      </w:r>
    </w:p>
    <w:p w14:paraId="02CCDA6E" w14:textId="77777777" w:rsidR="00DB4AF9" w:rsidRP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OAB 54799</w:t>
      </w:r>
    </w:p>
    <w:sectPr w:rsidR="00DB4AF9" w:rsidRPr="00DB4AF9" w:rsidSect="003964AC">
      <w:pgSz w:w="12240" w:h="15840"/>
      <w:pgMar w:top="1701" w:right="1134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D7A"/>
    <w:rsid w:val="000C4D7A"/>
    <w:rsid w:val="00195E9E"/>
    <w:rsid w:val="001F67E8"/>
    <w:rsid w:val="002109F4"/>
    <w:rsid w:val="002E3DF5"/>
    <w:rsid w:val="003964AC"/>
    <w:rsid w:val="003C2251"/>
    <w:rsid w:val="0053712F"/>
    <w:rsid w:val="005611B0"/>
    <w:rsid w:val="006C4D05"/>
    <w:rsid w:val="007856EA"/>
    <w:rsid w:val="00907895"/>
    <w:rsid w:val="00AE1B17"/>
    <w:rsid w:val="00B735DA"/>
    <w:rsid w:val="00DB4AF9"/>
    <w:rsid w:val="00DD2D82"/>
    <w:rsid w:val="00ED08DA"/>
    <w:rsid w:val="00F100A3"/>
    <w:rsid w:val="00FA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FD96F"/>
  <w15:chartTrackingRefBased/>
  <w15:docId w15:val="{8136125B-C914-4698-A32A-52DC6DCE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2023-04-18T13:24:00Z</dcterms:created>
  <dcterms:modified xsi:type="dcterms:W3CDTF">2025-02-24T13:50:00Z</dcterms:modified>
</cp:coreProperties>
</file>