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64C" w:rsidRPr="00AD05B9" w:rsidRDefault="0056764C" w:rsidP="0056764C">
      <w:pPr>
        <w:widowControl w:val="0"/>
        <w:autoSpaceDE w:val="0"/>
        <w:autoSpaceDN w:val="0"/>
        <w:spacing w:before="31" w:after="0" w:line="240" w:lineRule="auto"/>
        <w:ind w:left="814" w:right="139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AVISO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DE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DISPENSA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DE</w:t>
      </w:r>
      <w:r w:rsidRPr="00AD05B9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LICITAÇÃO</w:t>
      </w:r>
    </w:p>
    <w:p w:rsidR="0056764C" w:rsidRPr="00AD05B9" w:rsidRDefault="0056764C" w:rsidP="0056764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0"/>
          <w:szCs w:val="24"/>
        </w:rPr>
      </w:pPr>
    </w:p>
    <w:p w:rsidR="0056764C" w:rsidRPr="00AD05B9" w:rsidRDefault="0056764C" w:rsidP="0056764C">
      <w:pPr>
        <w:widowControl w:val="0"/>
        <w:autoSpaceDE w:val="0"/>
        <w:autoSpaceDN w:val="0"/>
        <w:spacing w:before="201"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PROCESSO</w:t>
      </w:r>
      <w:r w:rsidRPr="00AD05B9">
        <w:rPr>
          <w:rFonts w:ascii="Times New Roman" w:eastAsia="Times New Roman" w:hAnsi="Times New Roman" w:cs="Times New Roman"/>
          <w:sz w:val="24"/>
        </w:rPr>
        <w:t>: 0</w:t>
      </w:r>
      <w:r>
        <w:rPr>
          <w:rFonts w:ascii="Times New Roman" w:eastAsia="Times New Roman" w:hAnsi="Times New Roman" w:cs="Times New Roman"/>
          <w:spacing w:val="-13"/>
          <w:sz w:val="24"/>
        </w:rPr>
        <w:t>112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>/2024</w:t>
      </w:r>
    </w:p>
    <w:p w:rsidR="0056764C" w:rsidRPr="00AD05B9" w:rsidRDefault="0056764C" w:rsidP="0056764C">
      <w:pPr>
        <w:widowControl w:val="0"/>
        <w:autoSpaceDE w:val="0"/>
        <w:autoSpaceDN w:val="0"/>
        <w:spacing w:after="0" w:line="240" w:lineRule="auto"/>
        <w:ind w:left="102"/>
        <w:rPr>
          <w:rFonts w:ascii="Times New Roman" w:eastAsia="Times New Roman" w:hAnsi="Times New Roman" w:cs="Times New Roman"/>
          <w:spacing w:val="-13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DISPENSA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 xml:space="preserve"> </w:t>
      </w:r>
      <w:r>
        <w:rPr>
          <w:rFonts w:ascii="Times New Roman" w:eastAsia="Times New Roman" w:hAnsi="Times New Roman" w:cs="Times New Roman"/>
          <w:spacing w:val="-13"/>
          <w:sz w:val="24"/>
        </w:rPr>
        <w:t>054/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>2024</w:t>
      </w:r>
    </w:p>
    <w:p w:rsidR="0056764C" w:rsidRPr="00AD05B9" w:rsidRDefault="0056764C" w:rsidP="0056764C">
      <w:pPr>
        <w:widowControl w:val="0"/>
        <w:autoSpaceDE w:val="0"/>
        <w:autoSpaceDN w:val="0"/>
        <w:spacing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FUNDAMENTO</w:t>
      </w:r>
      <w:r w:rsidRPr="00AD05B9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LEGAL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ART.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Nº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75,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INCISO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II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Lei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14.133/</w:t>
      </w:r>
      <w:proofErr w:type="gramStart"/>
      <w:r w:rsidRPr="00AD05B9">
        <w:rPr>
          <w:rFonts w:ascii="Times New Roman" w:eastAsia="Times New Roman" w:hAnsi="Times New Roman" w:cs="Times New Roman"/>
          <w:spacing w:val="-2"/>
          <w:sz w:val="24"/>
        </w:rPr>
        <w:t>2021</w:t>
      </w:r>
      <w:proofErr w:type="gramEnd"/>
    </w:p>
    <w:p w:rsidR="0056764C" w:rsidRPr="00AD05B9" w:rsidRDefault="0056764C" w:rsidP="0056764C">
      <w:pPr>
        <w:widowControl w:val="0"/>
        <w:autoSpaceDE w:val="0"/>
        <w:autoSpaceDN w:val="0"/>
        <w:spacing w:before="161" w:after="0" w:line="240" w:lineRule="auto"/>
        <w:ind w:left="102" w:right="104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Município de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Porto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Murtinho-MS, em conformidade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com Art. 75, inciso II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 xml:space="preserve">da Lei Federal n.º 14.133/2021, torna público aos interessados que a administração municipal pretende realizar a </w:t>
      </w:r>
      <w:r>
        <w:rPr>
          <w:rFonts w:ascii="Times New Roman" w:eastAsia="Times New Roman" w:hAnsi="Times New Roman" w:cs="Times New Roman"/>
          <w:b/>
          <w:sz w:val="24"/>
        </w:rPr>
        <w:t>Contratação de empresa especializada em fornecimento de produtos para lava rápido</w:t>
      </w:r>
      <w:r>
        <w:rPr>
          <w:rFonts w:ascii="Times New Roman" w:eastAsia="Times New Roman" w:hAnsi="Times New Roman" w:cs="Times New Roman"/>
          <w:b/>
          <w:sz w:val="24"/>
        </w:rPr>
        <w:t>,</w:t>
      </w:r>
      <w:r>
        <w:rPr>
          <w:rFonts w:ascii="Times New Roman" w:eastAsia="Times New Roman" w:hAnsi="Times New Roman" w:cs="Times New Roman"/>
          <w:b/>
          <w:sz w:val="24"/>
        </w:rPr>
        <w:t xml:space="preserve"> afim de que possamos realizar limpeza e higienização dos veículos, ônibus, caminhões e máquinas da frota municipal</w:t>
      </w:r>
      <w:r w:rsidRPr="00AD05B9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 xml:space="preserve">podendo eventuais interessados apresentar Proposta de Preços e documentos no prazo de </w:t>
      </w:r>
      <w:proofErr w:type="gramStart"/>
      <w:r w:rsidRPr="00AD05B9">
        <w:rPr>
          <w:rFonts w:ascii="Times New Roman" w:eastAsia="Times New Roman" w:hAnsi="Times New Roman" w:cs="Times New Roman"/>
          <w:sz w:val="24"/>
        </w:rPr>
        <w:t>3</w:t>
      </w:r>
      <w:proofErr w:type="gramEnd"/>
      <w:r w:rsidRPr="00AD05B9">
        <w:rPr>
          <w:rFonts w:ascii="Times New Roman" w:eastAsia="Times New Roman" w:hAnsi="Times New Roman" w:cs="Times New Roman"/>
          <w:sz w:val="24"/>
        </w:rPr>
        <w:t xml:space="preserve"> (três) dias úteis, a contar desta Publicação, oportunidade em que a administração escolherá a mais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vantajosa.</w:t>
      </w:r>
    </w:p>
    <w:p w:rsidR="0056764C" w:rsidRPr="00AD05B9" w:rsidRDefault="0056764C" w:rsidP="0056764C">
      <w:pPr>
        <w:widowControl w:val="0"/>
        <w:autoSpaceDE w:val="0"/>
        <w:autoSpaceDN w:val="0"/>
        <w:spacing w:before="159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Limite</w:t>
      </w:r>
      <w:r w:rsidRPr="00AD05B9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para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apresentação</w:t>
      </w:r>
      <w:r w:rsidRPr="00AD05B9">
        <w:rPr>
          <w:rFonts w:ascii="Times New Roman" w:eastAsia="Times New Roman" w:hAnsi="Times New Roman" w:cs="Times New Roman"/>
          <w:b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da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proposta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de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preços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e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dos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documentos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</w:rPr>
        <w:t>07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/0</w:t>
      </w:r>
      <w:r>
        <w:rPr>
          <w:rFonts w:ascii="Times New Roman" w:eastAsia="Times New Roman" w:hAnsi="Times New Roman" w:cs="Times New Roman"/>
          <w:spacing w:val="-2"/>
          <w:sz w:val="24"/>
        </w:rPr>
        <w:t>8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/2024</w:t>
      </w:r>
    </w:p>
    <w:p w:rsidR="0056764C" w:rsidRPr="00AD05B9" w:rsidRDefault="0056764C" w:rsidP="0056764C">
      <w:pPr>
        <w:widowControl w:val="0"/>
        <w:autoSpaceDE w:val="0"/>
        <w:autoSpaceDN w:val="0"/>
        <w:spacing w:before="161"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Critério</w:t>
      </w:r>
      <w:r w:rsidRPr="00AD05B9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de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julgamento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MENOR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PREÇO</w:t>
      </w:r>
      <w:r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</w:p>
    <w:p w:rsidR="0056764C" w:rsidRPr="00AD05B9" w:rsidRDefault="0056764C" w:rsidP="0056764C">
      <w:pPr>
        <w:widowControl w:val="0"/>
        <w:autoSpaceDE w:val="0"/>
        <w:autoSpaceDN w:val="0"/>
        <w:spacing w:before="161" w:after="0" w:line="240" w:lineRule="auto"/>
        <w:ind w:left="102" w:right="1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b/>
          <w:sz w:val="24"/>
          <w:szCs w:val="24"/>
        </w:rPr>
        <w:t>Endereço para entrega da proposta de preços e dos documentos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: As propostas e envios de documentação serão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recebidas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pelo e-mail </w:t>
      </w:r>
      <w:hyperlink r:id="rId6" w:history="1">
        <w:r w:rsidRPr="00C630E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proposta_infra@portomurtinho.ms.gov.br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até às 23h59min.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dia </w:t>
      </w:r>
      <w:r>
        <w:rPr>
          <w:rFonts w:ascii="Times New Roman" w:eastAsia="Times New Roman" w:hAnsi="Times New Roman" w:cs="Times New Roman"/>
          <w:sz w:val="24"/>
          <w:szCs w:val="24"/>
        </w:rPr>
        <w:t>07/08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/2024 ou entregues mediante protocolo ao setor de Licitações em horário de expediente das 07:30 h ás 11:30 h, das 13:30 h às 17:30.</w:t>
      </w:r>
    </w:p>
    <w:p w:rsidR="0056764C" w:rsidRPr="00AD05B9" w:rsidRDefault="0056764C" w:rsidP="0056764C">
      <w:pPr>
        <w:widowControl w:val="0"/>
        <w:autoSpaceDE w:val="0"/>
        <w:autoSpaceDN w:val="0"/>
        <w:spacing w:before="158" w:after="0" w:line="240" w:lineRule="auto"/>
        <w:ind w:left="102" w:right="1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O termo de referência e modelo de proposta de preços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estão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disponíveis no Site Oficial do Município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através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link</w:t>
      </w:r>
      <w:r w:rsidRPr="00AD05B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hyperlink r:id="rId7">
        <w:r w:rsidRPr="00AD05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https://portomurtinho.ms.gov.br/category/publicacoes/licitacoes/</w:t>
        </w:r>
        <w:r w:rsidRPr="00AD05B9">
          <w:rPr>
            <w:rFonts w:ascii="Times New Roman" w:eastAsia="Times New Roman" w:hAnsi="Times New Roman" w:cs="Times New Roman"/>
            <w:color w:val="0000FF"/>
            <w:spacing w:val="-2"/>
            <w:sz w:val="24"/>
            <w:szCs w:val="24"/>
          </w:rPr>
          <w:t xml:space="preserve"> 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no PNCP – Portal Nacional de Contratação Pública através do link </w:t>
      </w:r>
      <w:hyperlink r:id="rId8">
        <w:r w:rsidRPr="00AD05B9"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https://pncp.gov.br/app/editais?q=&amp;status=recebendo_proposta&amp;pagina=1</w:t>
        </w:r>
      </w:hyperlink>
    </w:p>
    <w:p w:rsidR="0056764C" w:rsidRPr="00AD05B9" w:rsidRDefault="0056764C" w:rsidP="0056764C">
      <w:pPr>
        <w:widowControl w:val="0"/>
        <w:autoSpaceDE w:val="0"/>
        <w:autoSpaceDN w:val="0"/>
        <w:spacing w:before="161" w:after="0" w:line="240" w:lineRule="auto"/>
        <w:ind w:left="102" w:right="11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>Segue abaixo a relação de documentos a ser enviada junto com a proposta de preços (que deve estar completamente preenchida e assinada).</w:t>
      </w:r>
    </w:p>
    <w:p w:rsidR="0056764C" w:rsidRPr="00AD05B9" w:rsidRDefault="0056764C" w:rsidP="0056764C">
      <w:pPr>
        <w:widowControl w:val="0"/>
        <w:numPr>
          <w:ilvl w:val="0"/>
          <w:numId w:val="1"/>
        </w:numPr>
        <w:tabs>
          <w:tab w:val="left" w:pos="348"/>
        </w:tabs>
        <w:autoSpaceDE w:val="0"/>
        <w:autoSpaceDN w:val="0"/>
        <w:spacing w:before="161"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ato</w:t>
      </w:r>
      <w:proofErr w:type="gramEnd"/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constitutivo,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estatuto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ou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contrato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social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em</w:t>
      </w:r>
      <w:r w:rsidRPr="00AD05B9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vigor;</w:t>
      </w:r>
    </w:p>
    <w:p w:rsidR="0056764C" w:rsidRPr="00AD05B9" w:rsidRDefault="0056764C" w:rsidP="0056764C">
      <w:pPr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before="159" w:after="0" w:line="240" w:lineRule="auto"/>
        <w:ind w:left="362" w:hanging="260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cópia</w:t>
      </w:r>
      <w:proofErr w:type="gramEnd"/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documento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oficial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identificação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pessoal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representante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apto;</w:t>
      </w:r>
    </w:p>
    <w:p w:rsidR="0056764C" w:rsidRPr="00AD05B9" w:rsidRDefault="0056764C" w:rsidP="0056764C">
      <w:pPr>
        <w:widowControl w:val="0"/>
        <w:numPr>
          <w:ilvl w:val="0"/>
          <w:numId w:val="1"/>
        </w:numPr>
        <w:tabs>
          <w:tab w:val="left" w:pos="350"/>
        </w:tabs>
        <w:autoSpaceDE w:val="0"/>
        <w:autoSpaceDN w:val="0"/>
        <w:spacing w:before="160" w:after="0" w:line="240" w:lineRule="auto"/>
        <w:ind w:left="349" w:hanging="248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Inscrição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no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Cadastro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Nacional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Pessoa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Jurídica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(CNPJ);</w:t>
      </w:r>
    </w:p>
    <w:p w:rsidR="0056764C" w:rsidRPr="00AD05B9" w:rsidRDefault="0056764C" w:rsidP="0056764C">
      <w:pPr>
        <w:widowControl w:val="0"/>
        <w:numPr>
          <w:ilvl w:val="0"/>
          <w:numId w:val="1"/>
        </w:numPr>
        <w:tabs>
          <w:tab w:val="left" w:pos="374"/>
        </w:tabs>
        <w:autoSpaceDE w:val="0"/>
        <w:autoSpaceDN w:val="0"/>
        <w:spacing w:before="161" w:after="0" w:line="240" w:lineRule="auto"/>
        <w:ind w:left="102" w:right="107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Certidão expedida conjuntamente pela Secretaria da Receita Federal do Brasil (RFB) e pela Procuradoria-Geral da Fazenda Nacional (PGFN), que comprove a regularidade fiscal do licitante referente a todos os créditos tributários federais e à Dívida Ativa da União (DAU) por elas administrados;</w:t>
      </w:r>
    </w:p>
    <w:p w:rsidR="0056764C" w:rsidRPr="00AD05B9" w:rsidRDefault="0056764C" w:rsidP="0056764C">
      <w:pPr>
        <w:widowControl w:val="0"/>
        <w:numPr>
          <w:ilvl w:val="0"/>
          <w:numId w:val="1"/>
        </w:numPr>
        <w:tabs>
          <w:tab w:val="left" w:pos="371"/>
        </w:tabs>
        <w:autoSpaceDE w:val="0"/>
        <w:autoSpaceDN w:val="0"/>
        <w:spacing w:before="159" w:after="0" w:line="240" w:lineRule="auto"/>
        <w:ind w:left="102" w:right="109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Prova de regularidade com a Fazenda Estadual (Certidão Negativa de Débitos, ou Positiva com efeito de Negativa de Tributos Estaduais), emitido pelo órgão competente, da localidade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 xml:space="preserve">de domicilio ou sede da empresa do proponente ou apresentação da Certidão de não contribuinte, que comprove a regularidade de débitos tributários referentes ao Imposto sobre Operações relativas à Circulação de Mercadorias e sobre Prestações de Serviços de Transporte Interestadual, Intermunicipal e de Comunicação – ICMS, quando o objeto se referir </w:t>
      </w:r>
      <w:proofErr w:type="gramStart"/>
      <w:r w:rsidRPr="00AD05B9">
        <w:rPr>
          <w:rFonts w:ascii="Times New Roman" w:eastAsia="Times New Roman" w:hAnsi="Times New Roman" w:cs="Times New Roman"/>
          <w:sz w:val="24"/>
        </w:rPr>
        <w:t>a</w:t>
      </w:r>
      <w:proofErr w:type="gramEnd"/>
      <w:r w:rsidRPr="00AD05B9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aquisição;</w:t>
      </w:r>
    </w:p>
    <w:p w:rsidR="0056764C" w:rsidRPr="00AD05B9" w:rsidRDefault="0056764C" w:rsidP="0056764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  <w:sectPr w:rsidR="0056764C" w:rsidRPr="00AD05B9" w:rsidSect="006F5047">
          <w:headerReference w:type="default" r:id="rId9"/>
          <w:pgSz w:w="11910" w:h="16840"/>
          <w:pgMar w:top="1881" w:right="880" w:bottom="280" w:left="1600" w:header="546" w:footer="0" w:gutter="0"/>
          <w:pgNumType w:start="1"/>
          <w:cols w:space="720"/>
        </w:sectPr>
      </w:pPr>
    </w:p>
    <w:p w:rsidR="0056764C" w:rsidRPr="00AD05B9" w:rsidRDefault="0056764C" w:rsidP="0056764C">
      <w:pPr>
        <w:widowControl w:val="0"/>
        <w:numPr>
          <w:ilvl w:val="0"/>
          <w:numId w:val="1"/>
        </w:numPr>
        <w:tabs>
          <w:tab w:val="left" w:pos="333"/>
        </w:tabs>
        <w:autoSpaceDE w:val="0"/>
        <w:autoSpaceDN w:val="0"/>
        <w:spacing w:after="0" w:line="342" w:lineRule="exact"/>
        <w:ind w:left="332" w:hanging="231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lastRenderedPageBreak/>
        <w:t>Prova</w:t>
      </w:r>
      <w:r w:rsidRPr="00AD05B9">
        <w:rPr>
          <w:rFonts w:ascii="Times New Roman" w:eastAsia="Times New Roman" w:hAnsi="Times New Roman" w:cs="Times New Roman"/>
          <w:spacing w:val="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9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regularidade</w:t>
      </w:r>
      <w:r w:rsidRPr="00AD05B9">
        <w:rPr>
          <w:rFonts w:ascii="Times New Roman" w:eastAsia="Times New Roman" w:hAnsi="Times New Roman" w:cs="Times New Roman"/>
          <w:spacing w:val="12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com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Fazenda</w:t>
      </w:r>
      <w:r w:rsidRPr="00AD05B9">
        <w:rPr>
          <w:rFonts w:ascii="Times New Roman" w:eastAsia="Times New Roman" w:hAnsi="Times New Roman" w:cs="Times New Roman"/>
          <w:spacing w:val="9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Municipal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(Certidão</w:t>
      </w:r>
      <w:r w:rsidRPr="00AD05B9">
        <w:rPr>
          <w:rFonts w:ascii="Times New Roman" w:eastAsia="Times New Roman" w:hAnsi="Times New Roman" w:cs="Times New Roman"/>
          <w:spacing w:val="1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Negativa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Débitos,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ou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proofErr w:type="gramStart"/>
      <w:r w:rsidRPr="00AD05B9">
        <w:rPr>
          <w:rFonts w:ascii="Times New Roman" w:eastAsia="Times New Roman" w:hAnsi="Times New Roman" w:cs="Times New Roman"/>
          <w:spacing w:val="-2"/>
          <w:sz w:val="24"/>
        </w:rPr>
        <w:t>Positiva</w:t>
      </w:r>
      <w:proofErr w:type="gramEnd"/>
    </w:p>
    <w:p w:rsidR="0056764C" w:rsidRPr="00AD05B9" w:rsidRDefault="0056764C" w:rsidP="0056764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D05B9">
        <w:rPr>
          <w:rFonts w:ascii="Times New Roman" w:eastAsia="Times New Roman" w:hAnsi="Times New Roman" w:cs="Times New Roman"/>
        </w:rPr>
        <w:t xml:space="preserve">  </w:t>
      </w:r>
      <w:proofErr w:type="gramStart"/>
      <w:r w:rsidRPr="00AD05B9">
        <w:rPr>
          <w:rFonts w:ascii="Times New Roman" w:eastAsia="Times New Roman" w:hAnsi="Times New Roman" w:cs="Times New Roman"/>
        </w:rPr>
        <w:t>com</w:t>
      </w:r>
      <w:proofErr w:type="gramEnd"/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efeito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de</w:t>
      </w:r>
      <w:r w:rsidRPr="00AD05B9">
        <w:rPr>
          <w:rFonts w:ascii="Times New Roman" w:eastAsia="Times New Roman" w:hAnsi="Times New Roman" w:cs="Times New Roman"/>
          <w:spacing w:val="6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Negativa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de</w:t>
      </w:r>
      <w:r w:rsidRPr="00AD05B9">
        <w:rPr>
          <w:rFonts w:ascii="Times New Roman" w:eastAsia="Times New Roman" w:hAnsi="Times New Roman" w:cs="Times New Roman"/>
          <w:spacing w:val="6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Tributos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Municipais),</w:t>
      </w:r>
      <w:r w:rsidRPr="00AD05B9">
        <w:rPr>
          <w:rFonts w:ascii="Times New Roman" w:eastAsia="Times New Roman" w:hAnsi="Times New Roman" w:cs="Times New Roman"/>
          <w:spacing w:val="6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emitido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pelo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órgão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competente,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da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</w:rPr>
        <w:t>localidade</w:t>
      </w:r>
    </w:p>
    <w:p w:rsidR="0056764C" w:rsidRPr="00AD05B9" w:rsidRDefault="0056764C" w:rsidP="0056764C">
      <w:pPr>
        <w:widowControl w:val="0"/>
        <w:autoSpaceDE w:val="0"/>
        <w:autoSpaceDN w:val="0"/>
        <w:spacing w:after="0" w:line="210" w:lineRule="exact"/>
        <w:ind w:left="10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gramEnd"/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domicílio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AD05B9">
        <w:rPr>
          <w:rFonts w:ascii="Times New Roman" w:eastAsia="Times New Roman" w:hAnsi="Times New Roman" w:cs="Times New Roman"/>
          <w:spacing w:val="57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sede</w:t>
      </w:r>
      <w:r w:rsidRPr="00AD05B9">
        <w:rPr>
          <w:rFonts w:ascii="Times New Roman" w:eastAsia="Times New Roman" w:hAnsi="Times New Roman" w:cs="Times New Roman"/>
          <w:spacing w:val="55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empresa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proponente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apresentação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Certidão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5"/>
          <w:sz w:val="24"/>
          <w:szCs w:val="24"/>
        </w:rPr>
        <w:t>não</w:t>
      </w:r>
    </w:p>
    <w:p w:rsidR="0056764C" w:rsidRPr="00AD05B9" w:rsidRDefault="0056764C" w:rsidP="0056764C">
      <w:pPr>
        <w:widowControl w:val="0"/>
        <w:autoSpaceDE w:val="0"/>
        <w:autoSpaceDN w:val="0"/>
        <w:spacing w:after="0" w:line="240" w:lineRule="auto"/>
        <w:ind w:left="102" w:right="11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contribuinte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>, na forma da Lei, que comprove a regularidade de débitos tributários referentes ao Imposto sobre Serviços de Qualquer Natureza – ISSQN, quando o objeto se referir a serviços</w:t>
      </w:r>
      <w:r w:rsidRPr="00AD05B9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ou obras de engenharia;</w:t>
      </w:r>
    </w:p>
    <w:p w:rsidR="0056764C" w:rsidRPr="00AD05B9" w:rsidRDefault="0056764C" w:rsidP="0056764C">
      <w:pPr>
        <w:widowControl w:val="0"/>
        <w:numPr>
          <w:ilvl w:val="0"/>
          <w:numId w:val="1"/>
        </w:numPr>
        <w:tabs>
          <w:tab w:val="left" w:pos="414"/>
        </w:tabs>
        <w:autoSpaceDE w:val="0"/>
        <w:autoSpaceDN w:val="0"/>
        <w:spacing w:after="0" w:line="240" w:lineRule="auto"/>
        <w:ind w:left="102" w:right="112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regularidade</w:t>
      </w:r>
      <w:proofErr w:type="gramEnd"/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relativa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à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Seguridade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Social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ao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FGTS,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que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demonstre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cumprimento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dos encargos sociais instituídos por lei;</w:t>
      </w:r>
    </w:p>
    <w:p w:rsidR="0056764C" w:rsidRPr="00AD05B9" w:rsidRDefault="0056764C" w:rsidP="0056764C">
      <w:pPr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after="0" w:line="240" w:lineRule="auto"/>
        <w:ind w:left="362" w:hanging="260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regularidade</w:t>
      </w:r>
      <w:proofErr w:type="gramEnd"/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perante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Justiça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Trabalho;</w:t>
      </w:r>
    </w:p>
    <w:p w:rsidR="0056764C" w:rsidRPr="00AD05B9" w:rsidRDefault="0056764C" w:rsidP="0056764C">
      <w:pPr>
        <w:widowControl w:val="0"/>
        <w:numPr>
          <w:ilvl w:val="0"/>
          <w:numId w:val="1"/>
        </w:numPr>
        <w:tabs>
          <w:tab w:val="left" w:pos="335"/>
        </w:tabs>
        <w:autoSpaceDE w:val="0"/>
        <w:autoSpaceDN w:val="0"/>
        <w:spacing w:before="72" w:after="0" w:line="240" w:lineRule="auto"/>
        <w:ind w:left="102" w:right="116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o</w:t>
      </w:r>
      <w:proofErr w:type="gramEnd"/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cumprimento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disposto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inciso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XXXIII do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art. 7º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 Constituição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Federal,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mediante Declaração devidamente assinada pelo representante legal da empresa.</w:t>
      </w:r>
    </w:p>
    <w:p w:rsidR="0056764C" w:rsidRPr="00AD05B9" w:rsidRDefault="0056764C" w:rsidP="0056764C">
      <w:pPr>
        <w:widowControl w:val="0"/>
        <w:numPr>
          <w:ilvl w:val="0"/>
          <w:numId w:val="1"/>
        </w:numPr>
        <w:tabs>
          <w:tab w:val="left" w:pos="328"/>
        </w:tabs>
        <w:autoSpaceDE w:val="0"/>
        <w:autoSpaceDN w:val="0"/>
        <w:spacing w:before="159" w:after="0" w:line="240" w:lineRule="auto"/>
        <w:ind w:left="102" w:right="110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o</w:t>
      </w:r>
      <w:proofErr w:type="gramEnd"/>
      <w:r w:rsidRPr="00AD05B9">
        <w:rPr>
          <w:rFonts w:ascii="Times New Roman" w:eastAsia="Times New Roman" w:hAnsi="Times New Roman" w:cs="Times New Roman"/>
          <w:sz w:val="24"/>
        </w:rPr>
        <w:t xml:space="preserve"> cumprimento do disposto no inciso XVI do art. 92 da Lei Federal 14.133/2021, mediante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Declaração devidamente assinada pelo representante legal da empresa.</w:t>
      </w:r>
    </w:p>
    <w:p w:rsidR="0056764C" w:rsidRPr="00AD05B9" w:rsidRDefault="0056764C" w:rsidP="0056764C">
      <w:pPr>
        <w:widowControl w:val="0"/>
        <w:autoSpaceDE w:val="0"/>
        <w:autoSpaceDN w:val="0"/>
        <w:spacing w:before="161" w:after="0" w:line="240" w:lineRule="auto"/>
        <w:ind w:left="102" w:right="1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Outras informações poderão ser obtidas através do e-mail: </w:t>
      </w:r>
      <w:hyperlink r:id="rId10">
        <w:r w:rsidRPr="00AD05B9">
          <w:rPr>
            <w:rFonts w:ascii="Times New Roman" w:eastAsia="Times New Roman" w:hAnsi="Times New Roman" w:cs="Times New Roman"/>
            <w:sz w:val="24"/>
            <w:szCs w:val="24"/>
          </w:rPr>
          <w:t>compras@portomurtinho.ms.gov.br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ou telefone (67) 3287-4508 Celular: (67) 99675-2921.</w:t>
      </w:r>
    </w:p>
    <w:p w:rsidR="0056764C" w:rsidRDefault="0056764C" w:rsidP="0056764C">
      <w:pPr>
        <w:widowControl w:val="0"/>
        <w:autoSpaceDE w:val="0"/>
        <w:autoSpaceDN w:val="0"/>
        <w:spacing w:after="0" w:line="240" w:lineRule="auto"/>
        <w:ind w:left="4350"/>
        <w:rPr>
          <w:rFonts w:ascii="Times New Roman" w:eastAsia="Times New Roman" w:hAnsi="Times New Roman" w:cs="Times New Roman"/>
          <w:sz w:val="26"/>
          <w:szCs w:val="24"/>
        </w:rPr>
      </w:pPr>
    </w:p>
    <w:p w:rsidR="0056764C" w:rsidRPr="00AD05B9" w:rsidRDefault="0056764C" w:rsidP="0056764C">
      <w:pPr>
        <w:widowControl w:val="0"/>
        <w:autoSpaceDE w:val="0"/>
        <w:autoSpaceDN w:val="0"/>
        <w:spacing w:after="0" w:line="240" w:lineRule="auto"/>
        <w:ind w:left="4111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>Porto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Murtinho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MS</w:t>
      </w:r>
      <w:r w:rsidRPr="00AD05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02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agosto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  <w:szCs w:val="24"/>
        </w:rPr>
        <w:t>2024.</w:t>
      </w:r>
    </w:p>
    <w:p w:rsidR="0056764C" w:rsidRPr="00AD05B9" w:rsidRDefault="0056764C" w:rsidP="0056764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</w:p>
    <w:p w:rsidR="0056764C" w:rsidRPr="00AD05B9" w:rsidRDefault="0056764C" w:rsidP="0056764C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56764C" w:rsidRPr="00AD05B9" w:rsidRDefault="0056764C" w:rsidP="0056764C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56764C" w:rsidRPr="00AD05B9" w:rsidRDefault="0056764C" w:rsidP="0056764C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Times New Roman" w:cs="Times New Roman"/>
          <w:sz w:val="24"/>
          <w:szCs w:val="24"/>
        </w:rPr>
      </w:pPr>
      <w:r>
        <w:rPr>
          <w:rFonts w:ascii="Arial" w:eastAsia="Times New Roman" w:hAnsi="Times New Roman" w:cs="Times New Roman"/>
          <w:sz w:val="24"/>
          <w:szCs w:val="24"/>
        </w:rPr>
        <w:t>Alexandre Viana Garcia Elias</w:t>
      </w:r>
    </w:p>
    <w:p w:rsidR="0056764C" w:rsidRPr="00AD05B9" w:rsidRDefault="0056764C" w:rsidP="0056764C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Arial" w:cs="Times New Roman"/>
          <w:sz w:val="24"/>
          <w:szCs w:val="24"/>
        </w:rPr>
      </w:pPr>
      <w:r w:rsidRPr="00AD05B9">
        <w:rPr>
          <w:rFonts w:ascii="Arial" w:eastAsia="Times New Roman" w:hAnsi="Times New Roman" w:cs="Times New Roman"/>
          <w:sz w:val="24"/>
          <w:szCs w:val="24"/>
        </w:rPr>
        <w:t>Secret</w:t>
      </w:r>
      <w:r>
        <w:rPr>
          <w:rFonts w:ascii="Arial" w:eastAsia="Times New Roman" w:hAnsi="Times New Roman" w:cs="Times New Roman"/>
          <w:sz w:val="24"/>
          <w:szCs w:val="24"/>
        </w:rPr>
        <w:t>á</w:t>
      </w:r>
      <w:r>
        <w:rPr>
          <w:rFonts w:ascii="Arial" w:eastAsia="Times New Roman" w:hAnsi="Times New Roman" w:cs="Times New Roman"/>
          <w:sz w:val="24"/>
          <w:szCs w:val="24"/>
        </w:rPr>
        <w:t xml:space="preserve">ria </w:t>
      </w:r>
      <w:r w:rsidRPr="00AD05B9">
        <w:rPr>
          <w:rFonts w:ascii="Arial" w:eastAsia="Times New Roman" w:hAnsi="Times New Roman" w:cs="Times New Roman"/>
          <w:sz w:val="24"/>
          <w:szCs w:val="24"/>
        </w:rPr>
        <w:t xml:space="preserve">Municipal de </w:t>
      </w:r>
      <w:r>
        <w:rPr>
          <w:rFonts w:ascii="Arial" w:eastAsia="Times New Roman" w:hAnsi="Times New Roman" w:cs="Times New Roman"/>
          <w:sz w:val="24"/>
          <w:szCs w:val="24"/>
        </w:rPr>
        <w:t>Obras, Habita</w:t>
      </w:r>
      <w:r>
        <w:rPr>
          <w:rFonts w:ascii="Arial" w:eastAsia="Times New Roman" w:hAnsi="Times New Roman" w:cs="Times New Roman"/>
          <w:sz w:val="24"/>
          <w:szCs w:val="24"/>
        </w:rPr>
        <w:t>çã</w:t>
      </w:r>
      <w:r>
        <w:rPr>
          <w:rFonts w:ascii="Arial" w:eastAsia="Times New Roman" w:hAnsi="Times New Roman" w:cs="Times New Roman"/>
          <w:sz w:val="24"/>
          <w:szCs w:val="24"/>
        </w:rPr>
        <w:t>o e Servi</w:t>
      </w:r>
      <w:r>
        <w:rPr>
          <w:rFonts w:ascii="Arial" w:eastAsia="Times New Roman" w:hAnsi="Times New Roman" w:cs="Times New Roman"/>
          <w:sz w:val="24"/>
          <w:szCs w:val="24"/>
        </w:rPr>
        <w:t>ç</w:t>
      </w:r>
      <w:r>
        <w:rPr>
          <w:rFonts w:ascii="Arial" w:eastAsia="Times New Roman" w:hAnsi="Times New Roman" w:cs="Times New Roman"/>
          <w:sz w:val="24"/>
          <w:szCs w:val="24"/>
        </w:rPr>
        <w:t xml:space="preserve">os </w:t>
      </w:r>
      <w:proofErr w:type="gramStart"/>
      <w:r w:rsidR="00480FB1">
        <w:rPr>
          <w:rFonts w:ascii="Arial" w:eastAsia="Times New Roman" w:hAnsi="Times New Roman" w:cs="Times New Roman"/>
          <w:sz w:val="24"/>
          <w:szCs w:val="24"/>
        </w:rPr>
        <w:t>P</w:t>
      </w:r>
      <w:r w:rsidR="00480FB1">
        <w:rPr>
          <w:rFonts w:ascii="Arial" w:eastAsia="Times New Roman" w:hAnsi="Times New Roman" w:cs="Times New Roman"/>
          <w:sz w:val="24"/>
          <w:szCs w:val="24"/>
        </w:rPr>
        <w:t>ú</w:t>
      </w:r>
      <w:r w:rsidR="00480FB1">
        <w:rPr>
          <w:rFonts w:ascii="Arial" w:eastAsia="Times New Roman" w:hAnsi="Times New Roman" w:cs="Times New Roman"/>
          <w:sz w:val="24"/>
          <w:szCs w:val="24"/>
        </w:rPr>
        <w:t>blicos</w:t>
      </w:r>
      <w:bookmarkStart w:id="0" w:name="_GoBack"/>
      <w:bookmarkEnd w:id="0"/>
      <w:proofErr w:type="gramEnd"/>
    </w:p>
    <w:p w:rsidR="0056764C" w:rsidRPr="00AD05B9" w:rsidRDefault="0056764C" w:rsidP="0056764C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Arial" w:cs="Times New Roman"/>
          <w:sz w:val="24"/>
          <w:szCs w:val="24"/>
        </w:rPr>
      </w:pPr>
      <w:r w:rsidRPr="00AD05B9">
        <w:rPr>
          <w:rFonts w:ascii="Arial" w:eastAsia="Times New Roman" w:hAnsi="Arial" w:cs="Times New Roman"/>
          <w:sz w:val="24"/>
          <w:szCs w:val="24"/>
        </w:rPr>
        <w:t>Decreto</w:t>
      </w:r>
      <w:r w:rsidRPr="00AD05B9">
        <w:rPr>
          <w:rFonts w:ascii="Arial" w:eastAsia="Times New Roman" w:hAnsi="Arial" w:cs="Times New Roman"/>
          <w:spacing w:val="-7"/>
          <w:sz w:val="24"/>
          <w:szCs w:val="24"/>
        </w:rPr>
        <w:t xml:space="preserve"> </w:t>
      </w:r>
      <w:r w:rsidRPr="00AD05B9">
        <w:rPr>
          <w:rFonts w:ascii="Arial" w:eastAsia="Times New Roman" w:hAnsi="Arial" w:cs="Times New Roman"/>
          <w:sz w:val="24"/>
          <w:szCs w:val="24"/>
        </w:rPr>
        <w:t>nº</w:t>
      </w:r>
      <w:r w:rsidRPr="00AD05B9">
        <w:rPr>
          <w:rFonts w:ascii="Arial" w:eastAsia="Times New Roman" w:hAnsi="Arial" w:cs="Times New Roman"/>
          <w:spacing w:val="-5"/>
          <w:sz w:val="24"/>
          <w:szCs w:val="24"/>
        </w:rPr>
        <w:t xml:space="preserve"> </w:t>
      </w:r>
      <w:r w:rsidRPr="00AD05B9">
        <w:rPr>
          <w:rFonts w:ascii="Arial" w:eastAsia="Times New Roman" w:hAnsi="Arial" w:cs="Times New Roman"/>
          <w:spacing w:val="-2"/>
          <w:sz w:val="24"/>
          <w:szCs w:val="24"/>
        </w:rPr>
        <w:t>14.9</w:t>
      </w:r>
      <w:r w:rsidR="00480FB1">
        <w:rPr>
          <w:rFonts w:ascii="Arial" w:eastAsia="Times New Roman" w:hAnsi="Arial" w:cs="Times New Roman"/>
          <w:spacing w:val="-2"/>
          <w:sz w:val="24"/>
          <w:szCs w:val="24"/>
        </w:rPr>
        <w:t>28</w:t>
      </w:r>
      <w:r w:rsidRPr="00AD05B9">
        <w:rPr>
          <w:rFonts w:ascii="Arial" w:eastAsia="Times New Roman" w:hAnsi="Arial" w:cs="Times New Roman"/>
          <w:spacing w:val="-2"/>
          <w:sz w:val="24"/>
          <w:szCs w:val="24"/>
        </w:rPr>
        <w:t>/2024.</w:t>
      </w:r>
    </w:p>
    <w:p w:rsidR="0056764C" w:rsidRDefault="0056764C" w:rsidP="0056764C"/>
    <w:p w:rsidR="0008294E" w:rsidRDefault="00480FB1"/>
    <w:sectPr w:rsidR="000829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5B9" w:rsidRDefault="00480FB1" w:rsidP="00AD05B9">
    <w:pPr>
      <w:spacing w:line="515" w:lineRule="exact"/>
      <w:ind w:left="1380" w:right="1388"/>
      <w:jc w:val="center"/>
      <w:rPr>
        <w:b/>
        <w:spacing w:val="-5"/>
        <w:sz w:val="21"/>
      </w:rPr>
    </w:pPr>
    <w:r>
      <w:rPr>
        <w:noProof/>
        <w:lang w:eastAsia="pt-BR"/>
      </w:rPr>
      <w:drawing>
        <wp:anchor distT="0" distB="0" distL="0" distR="0" simplePos="0" relativeHeight="251660288" behindDoc="0" locked="0" layoutInCell="1" allowOverlap="1" wp14:anchorId="0BCC461B" wp14:editId="36AA2618">
          <wp:simplePos x="0" y="0"/>
          <wp:positionH relativeFrom="page">
            <wp:posOffset>6185033</wp:posOffset>
          </wp:positionH>
          <wp:positionV relativeFrom="page">
            <wp:posOffset>346651</wp:posOffset>
          </wp:positionV>
          <wp:extent cx="660533" cy="582316"/>
          <wp:effectExtent l="0" t="0" r="0" b="0"/>
          <wp:wrapNone/>
          <wp:docPr id="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0533" cy="5823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1"/>
      </w:rPr>
      <w:t>ESTADO</w:t>
    </w:r>
    <w:r>
      <w:rPr>
        <w:b/>
        <w:spacing w:val="-8"/>
        <w:sz w:val="21"/>
      </w:rPr>
      <w:t xml:space="preserve"> </w:t>
    </w:r>
    <w:r>
      <w:rPr>
        <w:b/>
        <w:sz w:val="21"/>
      </w:rPr>
      <w:t>DE</w:t>
    </w:r>
    <w:r>
      <w:rPr>
        <w:b/>
        <w:spacing w:val="-4"/>
        <w:sz w:val="21"/>
      </w:rPr>
      <w:t xml:space="preserve"> </w:t>
    </w:r>
    <w:r>
      <w:rPr>
        <w:b/>
        <w:sz w:val="21"/>
      </w:rPr>
      <w:t>MATO</w:t>
    </w:r>
    <w:r>
      <w:rPr>
        <w:b/>
        <w:spacing w:val="-4"/>
        <w:sz w:val="21"/>
      </w:rPr>
      <w:t xml:space="preserve"> </w:t>
    </w:r>
    <w:r>
      <w:rPr>
        <w:b/>
        <w:sz w:val="21"/>
      </w:rPr>
      <w:t>GROSSO</w:t>
    </w:r>
    <w:r>
      <w:rPr>
        <w:b/>
        <w:spacing w:val="-7"/>
        <w:sz w:val="21"/>
      </w:rPr>
      <w:t xml:space="preserve"> </w:t>
    </w:r>
    <w:r>
      <w:rPr>
        <w:b/>
        <w:sz w:val="21"/>
      </w:rPr>
      <w:t>DO</w:t>
    </w:r>
    <w:r>
      <w:rPr>
        <w:b/>
        <w:spacing w:val="-4"/>
        <w:sz w:val="21"/>
      </w:rPr>
      <w:t xml:space="preserve"> </w:t>
    </w:r>
    <w:r>
      <w:rPr>
        <w:b/>
        <w:spacing w:val="-5"/>
        <w:sz w:val="21"/>
      </w:rPr>
      <w:t>SUL</w:t>
    </w:r>
  </w:p>
  <w:p w:rsidR="006F5047" w:rsidRPr="00AD05B9" w:rsidRDefault="00480FB1" w:rsidP="00AD05B9">
    <w:pPr>
      <w:spacing w:line="515" w:lineRule="exact"/>
      <w:ind w:left="1380" w:right="1388"/>
      <w:jc w:val="center"/>
      <w:rPr>
        <w:sz w:val="24"/>
        <w:szCs w:val="24"/>
      </w:rPr>
    </w:pPr>
    <w:r w:rsidRPr="00AD05B9">
      <w:rPr>
        <w:sz w:val="24"/>
        <w:szCs w:val="24"/>
      </w:rPr>
      <w:t>PREFEITURA</w:t>
    </w:r>
    <w:r w:rsidRPr="00AD05B9">
      <w:rPr>
        <w:spacing w:val="-11"/>
        <w:sz w:val="24"/>
        <w:szCs w:val="24"/>
      </w:rPr>
      <w:t xml:space="preserve"> </w:t>
    </w:r>
    <w:r w:rsidRPr="00AD05B9">
      <w:rPr>
        <w:sz w:val="24"/>
        <w:szCs w:val="24"/>
      </w:rPr>
      <w:t>MUNICIPAL</w:t>
    </w:r>
    <w:r w:rsidRPr="00AD05B9">
      <w:rPr>
        <w:spacing w:val="-12"/>
        <w:sz w:val="24"/>
        <w:szCs w:val="24"/>
      </w:rPr>
      <w:t xml:space="preserve"> </w:t>
    </w:r>
    <w:r w:rsidRPr="00AD05B9">
      <w:rPr>
        <w:sz w:val="24"/>
        <w:szCs w:val="24"/>
      </w:rPr>
      <w:t>DE</w:t>
    </w:r>
    <w:r w:rsidRPr="00AD05B9">
      <w:rPr>
        <w:spacing w:val="-13"/>
        <w:sz w:val="24"/>
        <w:szCs w:val="24"/>
      </w:rPr>
      <w:t xml:space="preserve"> </w:t>
    </w:r>
    <w:r w:rsidRPr="00AD05B9">
      <w:rPr>
        <w:sz w:val="24"/>
        <w:szCs w:val="24"/>
      </w:rPr>
      <w:t>PORTO</w:t>
    </w:r>
    <w:r w:rsidRPr="00AD05B9">
      <w:rPr>
        <w:spacing w:val="-9"/>
        <w:sz w:val="24"/>
        <w:szCs w:val="24"/>
      </w:rPr>
      <w:t xml:space="preserve"> </w:t>
    </w:r>
    <w:r w:rsidRPr="00AD05B9">
      <w:rPr>
        <w:sz w:val="24"/>
        <w:szCs w:val="24"/>
      </w:rPr>
      <w:t>MURTINHO-</w:t>
    </w:r>
    <w:r w:rsidRPr="00AD05B9">
      <w:rPr>
        <w:spacing w:val="-11"/>
        <w:sz w:val="24"/>
        <w:szCs w:val="24"/>
      </w:rPr>
      <w:t xml:space="preserve"> </w:t>
    </w:r>
    <w:r w:rsidRPr="00AD05B9">
      <w:rPr>
        <w:spacing w:val="-5"/>
        <w:sz w:val="24"/>
        <w:szCs w:val="24"/>
      </w:rPr>
      <w:t>MS</w:t>
    </w:r>
  </w:p>
  <w:p w:rsidR="004552FE" w:rsidRDefault="00480FB1">
    <w:pPr>
      <w:pStyle w:val="Corpodetexto"/>
      <w:spacing w:line="14" w:lineRule="auto"/>
      <w:rPr>
        <w:sz w:val="20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3884279C" wp14:editId="40F04AB0">
          <wp:simplePos x="0" y="0"/>
          <wp:positionH relativeFrom="page">
            <wp:posOffset>876300</wp:posOffset>
          </wp:positionH>
          <wp:positionV relativeFrom="page">
            <wp:posOffset>267969</wp:posOffset>
          </wp:positionV>
          <wp:extent cx="1009523" cy="799465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09523" cy="799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06A5A"/>
    <w:multiLevelType w:val="hybridMultilevel"/>
    <w:tmpl w:val="9CBEC8AE"/>
    <w:lvl w:ilvl="0" w:tplc="410E041A">
      <w:start w:val="1"/>
      <w:numFmt w:val="lowerLetter"/>
      <w:lvlText w:val="%1)"/>
      <w:lvlJc w:val="left"/>
      <w:pPr>
        <w:ind w:left="347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BR" w:eastAsia="en-US" w:bidi="ar-SA"/>
      </w:rPr>
    </w:lvl>
    <w:lvl w:ilvl="1" w:tplc="968033E6">
      <w:numFmt w:val="bullet"/>
      <w:lvlText w:val="•"/>
      <w:lvlJc w:val="left"/>
      <w:pPr>
        <w:ind w:left="1248" w:hanging="246"/>
      </w:pPr>
      <w:rPr>
        <w:rFonts w:hint="default"/>
        <w:lang w:val="pt-BR" w:eastAsia="en-US" w:bidi="ar-SA"/>
      </w:rPr>
    </w:lvl>
    <w:lvl w:ilvl="2" w:tplc="66621A34">
      <w:numFmt w:val="bullet"/>
      <w:lvlText w:val="•"/>
      <w:lvlJc w:val="left"/>
      <w:pPr>
        <w:ind w:left="2157" w:hanging="246"/>
      </w:pPr>
      <w:rPr>
        <w:rFonts w:hint="default"/>
        <w:lang w:val="pt-BR" w:eastAsia="en-US" w:bidi="ar-SA"/>
      </w:rPr>
    </w:lvl>
    <w:lvl w:ilvl="3" w:tplc="7F625F52">
      <w:numFmt w:val="bullet"/>
      <w:lvlText w:val="•"/>
      <w:lvlJc w:val="left"/>
      <w:pPr>
        <w:ind w:left="3065" w:hanging="246"/>
      </w:pPr>
      <w:rPr>
        <w:rFonts w:hint="default"/>
        <w:lang w:val="pt-BR" w:eastAsia="en-US" w:bidi="ar-SA"/>
      </w:rPr>
    </w:lvl>
    <w:lvl w:ilvl="4" w:tplc="6B46FE48">
      <w:numFmt w:val="bullet"/>
      <w:lvlText w:val="•"/>
      <w:lvlJc w:val="left"/>
      <w:pPr>
        <w:ind w:left="3974" w:hanging="246"/>
      </w:pPr>
      <w:rPr>
        <w:rFonts w:hint="default"/>
        <w:lang w:val="pt-BR" w:eastAsia="en-US" w:bidi="ar-SA"/>
      </w:rPr>
    </w:lvl>
    <w:lvl w:ilvl="5" w:tplc="9614F7A0">
      <w:numFmt w:val="bullet"/>
      <w:lvlText w:val="•"/>
      <w:lvlJc w:val="left"/>
      <w:pPr>
        <w:ind w:left="4883" w:hanging="246"/>
      </w:pPr>
      <w:rPr>
        <w:rFonts w:hint="default"/>
        <w:lang w:val="pt-BR" w:eastAsia="en-US" w:bidi="ar-SA"/>
      </w:rPr>
    </w:lvl>
    <w:lvl w:ilvl="6" w:tplc="47F4DEE6">
      <w:numFmt w:val="bullet"/>
      <w:lvlText w:val="•"/>
      <w:lvlJc w:val="left"/>
      <w:pPr>
        <w:ind w:left="5791" w:hanging="246"/>
      </w:pPr>
      <w:rPr>
        <w:rFonts w:hint="default"/>
        <w:lang w:val="pt-BR" w:eastAsia="en-US" w:bidi="ar-SA"/>
      </w:rPr>
    </w:lvl>
    <w:lvl w:ilvl="7" w:tplc="ACF85C9C">
      <w:numFmt w:val="bullet"/>
      <w:lvlText w:val="•"/>
      <w:lvlJc w:val="left"/>
      <w:pPr>
        <w:ind w:left="6700" w:hanging="246"/>
      </w:pPr>
      <w:rPr>
        <w:rFonts w:hint="default"/>
        <w:lang w:val="pt-BR" w:eastAsia="en-US" w:bidi="ar-SA"/>
      </w:rPr>
    </w:lvl>
    <w:lvl w:ilvl="8" w:tplc="3DF08414">
      <w:numFmt w:val="bullet"/>
      <w:lvlText w:val="•"/>
      <w:lvlJc w:val="left"/>
      <w:pPr>
        <w:ind w:left="7609" w:hanging="246"/>
      </w:pPr>
      <w:rPr>
        <w:rFonts w:hint="default"/>
        <w:lang w:val="pt-B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64C"/>
    <w:rsid w:val="00480FB1"/>
    <w:rsid w:val="0056764C"/>
    <w:rsid w:val="0091028C"/>
    <w:rsid w:val="00B3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6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56764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6764C"/>
  </w:style>
  <w:style w:type="character" w:styleId="Hyperlink">
    <w:name w:val="Hyperlink"/>
    <w:basedOn w:val="Fontepargpadro"/>
    <w:uiPriority w:val="99"/>
    <w:unhideWhenUsed/>
    <w:rsid w:val="0056764C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0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0F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6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56764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6764C"/>
  </w:style>
  <w:style w:type="character" w:styleId="Hyperlink">
    <w:name w:val="Hyperlink"/>
    <w:basedOn w:val="Fontepargpadro"/>
    <w:uiPriority w:val="99"/>
    <w:unhideWhenUsed/>
    <w:rsid w:val="0056764C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0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0F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ncp.gov.br/app/editais?q&amp;status=recebendo_proposta&amp;pagina=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ortomurtinho.ms.gov.br/category/publicacoes/licitacoe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posta_infra@portomurtinho.ms.gov.br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mpras@portomurtinho.ms.gov.br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653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cp:lastPrinted>2024-08-02T22:12:00Z</cp:lastPrinted>
  <dcterms:created xsi:type="dcterms:W3CDTF">2024-08-02T22:01:00Z</dcterms:created>
  <dcterms:modified xsi:type="dcterms:W3CDTF">2024-08-02T22:13:00Z</dcterms:modified>
</cp:coreProperties>
</file>