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5B9" w:rsidRPr="00AD05B9" w:rsidRDefault="00AD05B9" w:rsidP="00AD05B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0"/>
          <w:szCs w:val="24"/>
        </w:rPr>
      </w:pPr>
    </w:p>
    <w:p w:rsidR="00AD05B9" w:rsidRPr="00AD05B9" w:rsidRDefault="00AD05B9" w:rsidP="00AD05B9">
      <w:pPr>
        <w:widowControl w:val="0"/>
        <w:autoSpaceDE w:val="0"/>
        <w:autoSpaceDN w:val="0"/>
        <w:spacing w:before="31" w:after="0" w:line="240" w:lineRule="auto"/>
        <w:ind w:left="814" w:right="139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AVISO</w:t>
      </w:r>
      <w:r w:rsidRPr="00AD05B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DE</w:t>
      </w:r>
      <w:r w:rsidRPr="00AD05B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DISPENSA</w:t>
      </w:r>
      <w:r w:rsidRPr="00AD05B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DE</w:t>
      </w:r>
      <w:r w:rsidRPr="00AD05B9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LICITAÇÃO</w:t>
      </w:r>
    </w:p>
    <w:p w:rsidR="00AD05B9" w:rsidRPr="00AD05B9" w:rsidRDefault="00AD05B9" w:rsidP="00AD05B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0"/>
          <w:szCs w:val="24"/>
        </w:rPr>
      </w:pPr>
    </w:p>
    <w:p w:rsidR="00AD05B9" w:rsidRPr="00AD05B9" w:rsidRDefault="00AD05B9" w:rsidP="00AD05B9">
      <w:pPr>
        <w:widowControl w:val="0"/>
        <w:autoSpaceDE w:val="0"/>
        <w:autoSpaceDN w:val="0"/>
        <w:spacing w:before="201" w:after="0" w:line="240" w:lineRule="auto"/>
        <w:ind w:left="102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PROCESSO</w:t>
      </w:r>
      <w:r w:rsidRPr="00AD05B9">
        <w:rPr>
          <w:rFonts w:ascii="Times New Roman" w:eastAsia="Times New Roman" w:hAnsi="Times New Roman" w:cs="Times New Roman"/>
          <w:sz w:val="24"/>
        </w:rPr>
        <w:t>: 0</w:t>
      </w:r>
      <w:r>
        <w:rPr>
          <w:rFonts w:ascii="Times New Roman" w:eastAsia="Times New Roman" w:hAnsi="Times New Roman" w:cs="Times New Roman"/>
          <w:spacing w:val="-13"/>
          <w:sz w:val="24"/>
        </w:rPr>
        <w:t>46</w:t>
      </w:r>
      <w:r w:rsidRPr="00AD05B9">
        <w:rPr>
          <w:rFonts w:ascii="Times New Roman" w:eastAsia="Times New Roman" w:hAnsi="Times New Roman" w:cs="Times New Roman"/>
          <w:spacing w:val="-13"/>
          <w:sz w:val="24"/>
        </w:rPr>
        <w:t>/2024</w:t>
      </w:r>
    </w:p>
    <w:p w:rsidR="00AD05B9" w:rsidRPr="00AD05B9" w:rsidRDefault="00AD05B9" w:rsidP="00AD05B9">
      <w:pPr>
        <w:widowControl w:val="0"/>
        <w:autoSpaceDE w:val="0"/>
        <w:autoSpaceDN w:val="0"/>
        <w:spacing w:after="0" w:line="240" w:lineRule="auto"/>
        <w:ind w:left="102"/>
        <w:rPr>
          <w:rFonts w:ascii="Times New Roman" w:eastAsia="Times New Roman" w:hAnsi="Times New Roman" w:cs="Times New Roman"/>
          <w:spacing w:val="-13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DISPENSA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13"/>
          <w:sz w:val="24"/>
        </w:rPr>
        <w:t xml:space="preserve"> 0</w:t>
      </w:r>
      <w:r>
        <w:rPr>
          <w:rFonts w:ascii="Times New Roman" w:eastAsia="Times New Roman" w:hAnsi="Times New Roman" w:cs="Times New Roman"/>
          <w:spacing w:val="-13"/>
          <w:sz w:val="24"/>
        </w:rPr>
        <w:t>2</w:t>
      </w:r>
      <w:r w:rsidRPr="00AD05B9">
        <w:rPr>
          <w:rFonts w:ascii="Times New Roman" w:eastAsia="Times New Roman" w:hAnsi="Times New Roman" w:cs="Times New Roman"/>
          <w:spacing w:val="-13"/>
          <w:sz w:val="24"/>
        </w:rPr>
        <w:t>4/2024</w:t>
      </w:r>
    </w:p>
    <w:p w:rsidR="00AD05B9" w:rsidRPr="00AD05B9" w:rsidRDefault="00AD05B9" w:rsidP="00AD05B9">
      <w:pPr>
        <w:widowControl w:val="0"/>
        <w:autoSpaceDE w:val="0"/>
        <w:autoSpaceDN w:val="0"/>
        <w:spacing w:after="0" w:line="240" w:lineRule="auto"/>
        <w:ind w:left="102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FUNDAMENTO</w:t>
      </w:r>
      <w:r w:rsidRPr="00AD05B9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LEGAL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ART.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Nº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75,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INCISO</w:t>
      </w:r>
      <w:r w:rsidRPr="00AD05B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II</w:t>
      </w:r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da</w:t>
      </w:r>
      <w:r w:rsidRPr="00AD05B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Lei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14.133/</w:t>
      </w:r>
      <w:proofErr w:type="gramStart"/>
      <w:r w:rsidRPr="00AD05B9">
        <w:rPr>
          <w:rFonts w:ascii="Times New Roman" w:eastAsia="Times New Roman" w:hAnsi="Times New Roman" w:cs="Times New Roman"/>
          <w:spacing w:val="-2"/>
          <w:sz w:val="24"/>
        </w:rPr>
        <w:t>2021</w:t>
      </w:r>
      <w:proofErr w:type="gramEnd"/>
    </w:p>
    <w:p w:rsidR="00AD05B9" w:rsidRPr="00AD05B9" w:rsidRDefault="00AD05B9" w:rsidP="00AD05B9">
      <w:pPr>
        <w:widowControl w:val="0"/>
        <w:autoSpaceDE w:val="0"/>
        <w:autoSpaceDN w:val="0"/>
        <w:spacing w:before="161" w:after="0" w:line="240" w:lineRule="auto"/>
        <w:ind w:left="102" w:right="104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O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Município de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Porto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Murtinho-MS, em conformidade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com Art. 75, inciso II</w:t>
      </w:r>
      <w:r w:rsidRPr="00AD05B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 xml:space="preserve">da Lei Federal n.º 14.133/2021, torna público aos interessados que a administração municipal pretende realizar a </w:t>
      </w:r>
      <w:r w:rsidRPr="00AD05B9">
        <w:rPr>
          <w:rFonts w:ascii="Times New Roman" w:eastAsia="Times New Roman" w:hAnsi="Times New Roman" w:cs="Times New Roman"/>
          <w:b/>
          <w:sz w:val="24"/>
        </w:rPr>
        <w:t xml:space="preserve">Dispensa de Licitação para aquisição de </w:t>
      </w:r>
      <w:r>
        <w:rPr>
          <w:rFonts w:ascii="Times New Roman" w:eastAsia="Times New Roman" w:hAnsi="Times New Roman" w:cs="Times New Roman"/>
          <w:b/>
          <w:sz w:val="24"/>
        </w:rPr>
        <w:t xml:space="preserve">Aquisição de Leite Especial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Pregomin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Pepti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visando atender as necessidades do paciente recém-nascido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L.D.C.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>B</w:t>
      </w:r>
      <w:r w:rsidRPr="00AD05B9">
        <w:rPr>
          <w:rFonts w:ascii="Times New Roman" w:eastAsia="Times New Roman" w:hAnsi="Times New Roman" w:cs="Times New Roman"/>
          <w:b/>
          <w:sz w:val="24"/>
        </w:rPr>
        <w:t>,</w:t>
      </w:r>
      <w:r>
        <w:rPr>
          <w:rFonts w:ascii="Times New Roman" w:eastAsia="Times New Roman" w:hAnsi="Times New Roman" w:cs="Times New Roman"/>
          <w:b/>
          <w:sz w:val="24"/>
        </w:rPr>
        <w:t xml:space="preserve"> que faz uso de 10 latas por mês,</w:t>
      </w:r>
      <w:r w:rsidRPr="00AD05B9">
        <w:rPr>
          <w:rFonts w:ascii="Times New Roman" w:eastAsia="Times New Roman" w:hAnsi="Times New Roman" w:cs="Times New Roman"/>
          <w:b/>
          <w:sz w:val="24"/>
        </w:rPr>
        <w:t xml:space="preserve"> conforme condições e especificações constantes no Termo de Referência </w:t>
      </w:r>
      <w:r w:rsidRPr="00AD05B9">
        <w:rPr>
          <w:rFonts w:ascii="Times New Roman" w:eastAsia="Times New Roman" w:hAnsi="Times New Roman" w:cs="Times New Roman"/>
          <w:b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 xml:space="preserve">podendo eventuais interessados apresentar Proposta de Preços e documentos no prazo de 3 (três) dias úteis, a contar desta Publicação, oportunidade em que a administração escolherá a mais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vantajosa.</w:t>
      </w:r>
    </w:p>
    <w:p w:rsidR="00AD05B9" w:rsidRPr="00AD05B9" w:rsidRDefault="00AD05B9" w:rsidP="00AD05B9">
      <w:pPr>
        <w:widowControl w:val="0"/>
        <w:autoSpaceDE w:val="0"/>
        <w:autoSpaceDN w:val="0"/>
        <w:spacing w:before="159"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Limite</w:t>
      </w:r>
      <w:r w:rsidRPr="00AD05B9">
        <w:rPr>
          <w:rFonts w:ascii="Times New Roman" w:eastAsia="Times New Roman" w:hAnsi="Times New Roman" w:cs="Times New Roman"/>
          <w:b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para</w:t>
      </w:r>
      <w:r w:rsidRPr="00AD05B9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apresentação</w:t>
      </w:r>
      <w:r w:rsidRPr="00AD05B9">
        <w:rPr>
          <w:rFonts w:ascii="Times New Roman" w:eastAsia="Times New Roman" w:hAnsi="Times New Roman" w:cs="Times New Roman"/>
          <w:b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da</w:t>
      </w:r>
      <w:r w:rsidRPr="00AD05B9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proposta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de</w:t>
      </w:r>
      <w:r w:rsidRPr="00AD05B9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preços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e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dos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documentos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</w:rPr>
        <w:t>06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/0</w:t>
      </w:r>
      <w:r w:rsidR="003C183B">
        <w:rPr>
          <w:rFonts w:ascii="Times New Roman" w:eastAsia="Times New Roman" w:hAnsi="Times New Roman" w:cs="Times New Roman"/>
          <w:spacing w:val="-2"/>
          <w:sz w:val="24"/>
        </w:rPr>
        <w:t>5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/2024</w:t>
      </w:r>
    </w:p>
    <w:p w:rsidR="00AD05B9" w:rsidRPr="00AD05B9" w:rsidRDefault="00AD05B9" w:rsidP="00AD05B9">
      <w:pPr>
        <w:widowControl w:val="0"/>
        <w:autoSpaceDE w:val="0"/>
        <w:autoSpaceDN w:val="0"/>
        <w:spacing w:before="161" w:after="0" w:line="240" w:lineRule="auto"/>
        <w:ind w:left="102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Critério</w:t>
      </w:r>
      <w:r w:rsidRPr="00AD05B9">
        <w:rPr>
          <w:rFonts w:ascii="Times New Roman" w:eastAsia="Times New Roman" w:hAnsi="Times New Roman" w:cs="Times New Roman"/>
          <w:b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de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julgamento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MENOR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PREÇO</w:t>
      </w:r>
      <w:bookmarkStart w:id="0" w:name="_GoBack"/>
      <w:bookmarkEnd w:id="0"/>
    </w:p>
    <w:p w:rsidR="00AD05B9" w:rsidRPr="00AD05B9" w:rsidRDefault="00AD05B9" w:rsidP="00AD05B9">
      <w:pPr>
        <w:widowControl w:val="0"/>
        <w:autoSpaceDE w:val="0"/>
        <w:autoSpaceDN w:val="0"/>
        <w:spacing w:before="161" w:after="0" w:line="240" w:lineRule="auto"/>
        <w:ind w:left="102" w:right="1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b/>
          <w:sz w:val="24"/>
          <w:szCs w:val="24"/>
        </w:rPr>
        <w:t>Endereço para entrega da proposta de preços e dos documentos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: As propostas e envios de documentação serão </w:t>
      </w: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recebidas</w:t>
      </w:r>
      <w:proofErr w:type="gramEnd"/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pelo e-mail </w:t>
      </w:r>
      <w:hyperlink r:id="rId8">
        <w:r w:rsidRPr="00AD05B9">
          <w:rPr>
            <w:rFonts w:ascii="Times New Roman" w:eastAsia="Times New Roman" w:hAnsi="Times New Roman" w:cs="Times New Roman"/>
            <w:sz w:val="24"/>
            <w:szCs w:val="24"/>
          </w:rPr>
          <w:t>propostas@portomurtinho.ms.gov.br</w:t>
        </w:r>
      </w:hyperlink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até às 23h59min. </w:t>
      </w: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do</w:t>
      </w:r>
      <w:proofErr w:type="gramEnd"/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dia </w:t>
      </w:r>
      <w:r>
        <w:rPr>
          <w:rFonts w:ascii="Times New Roman" w:eastAsia="Times New Roman" w:hAnsi="Times New Roman" w:cs="Times New Roman"/>
          <w:sz w:val="24"/>
          <w:szCs w:val="24"/>
        </w:rPr>
        <w:t>06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/0</w:t>
      </w:r>
      <w:r w:rsidR="003C183B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/2024 ou entregues mediante protocolo ao setor de Licitações em horário de expediente das 07:30 h ás 11:30 h, das 13:30 h às 17:30.</w:t>
      </w:r>
    </w:p>
    <w:p w:rsidR="00AD05B9" w:rsidRPr="00AD05B9" w:rsidRDefault="00AD05B9" w:rsidP="00AD05B9">
      <w:pPr>
        <w:widowControl w:val="0"/>
        <w:autoSpaceDE w:val="0"/>
        <w:autoSpaceDN w:val="0"/>
        <w:spacing w:before="158" w:after="0" w:line="240" w:lineRule="auto"/>
        <w:ind w:left="102" w:right="1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O termo de referência e modelo de proposta de preços </w:t>
      </w: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estão</w:t>
      </w:r>
      <w:proofErr w:type="gramEnd"/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disponíveis no Site Oficial do Município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através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link</w:t>
      </w:r>
      <w:r w:rsidRPr="00AD05B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hyperlink r:id="rId9">
        <w:r w:rsidRPr="00AD05B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 w:color="0000FF"/>
          </w:rPr>
          <w:t>https://portomurtinho.ms.gov.br/category/publicacoes/licitacoes/</w:t>
        </w:r>
        <w:r w:rsidRPr="00AD05B9">
          <w:rPr>
            <w:rFonts w:ascii="Times New Roman" w:eastAsia="Times New Roman" w:hAnsi="Times New Roman" w:cs="Times New Roman"/>
            <w:color w:val="0000FF"/>
            <w:spacing w:val="-2"/>
            <w:sz w:val="24"/>
            <w:szCs w:val="24"/>
          </w:rPr>
          <w:t xml:space="preserve"> </w:t>
        </w:r>
      </w:hyperlink>
      <w:r w:rsidRPr="00AD05B9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no PNCP – Portal Nacional de Contratação Pública através do link </w:t>
      </w:r>
      <w:hyperlink r:id="rId10">
        <w:r w:rsidRPr="00AD05B9">
          <w:rPr>
            <w:rFonts w:ascii="Times New Roman" w:eastAsia="Times New Roman" w:hAnsi="Times New Roman" w:cs="Times New Roman"/>
            <w:spacing w:val="-2"/>
            <w:sz w:val="24"/>
            <w:szCs w:val="24"/>
          </w:rPr>
          <w:t>https://pncp.gov.br/app/editais?q=&amp;status=recebendo_proposta&amp;pagina=1</w:t>
        </w:r>
      </w:hyperlink>
    </w:p>
    <w:p w:rsidR="00AD05B9" w:rsidRPr="00AD05B9" w:rsidRDefault="00AD05B9" w:rsidP="00AD05B9">
      <w:pPr>
        <w:widowControl w:val="0"/>
        <w:autoSpaceDE w:val="0"/>
        <w:autoSpaceDN w:val="0"/>
        <w:spacing w:before="161" w:after="0" w:line="240" w:lineRule="auto"/>
        <w:ind w:left="102" w:right="11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>Segue abaixo a relação de documentos a ser enviada junto com a proposta de preços (que deve estar completamente preenchida e assinada).</w:t>
      </w:r>
    </w:p>
    <w:p w:rsidR="00AD05B9" w:rsidRPr="00AD05B9" w:rsidRDefault="00AD05B9" w:rsidP="00AD05B9">
      <w:pPr>
        <w:widowControl w:val="0"/>
        <w:numPr>
          <w:ilvl w:val="0"/>
          <w:numId w:val="1"/>
        </w:numPr>
        <w:tabs>
          <w:tab w:val="left" w:pos="348"/>
        </w:tabs>
        <w:autoSpaceDE w:val="0"/>
        <w:autoSpaceDN w:val="0"/>
        <w:spacing w:before="161" w:after="0" w:line="240" w:lineRule="auto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ato</w:t>
      </w:r>
      <w:proofErr w:type="gramEnd"/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constitutivo,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estatuto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ou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contrato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social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em</w:t>
      </w:r>
      <w:r w:rsidRPr="00AD05B9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vigor;</w:t>
      </w:r>
    </w:p>
    <w:p w:rsidR="00AD05B9" w:rsidRPr="00AD05B9" w:rsidRDefault="00AD05B9" w:rsidP="00AD05B9">
      <w:pPr>
        <w:widowControl w:val="0"/>
        <w:numPr>
          <w:ilvl w:val="0"/>
          <w:numId w:val="1"/>
        </w:numPr>
        <w:tabs>
          <w:tab w:val="left" w:pos="362"/>
        </w:tabs>
        <w:autoSpaceDE w:val="0"/>
        <w:autoSpaceDN w:val="0"/>
        <w:spacing w:before="159" w:after="0" w:line="240" w:lineRule="auto"/>
        <w:ind w:left="362" w:hanging="260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cópia</w:t>
      </w:r>
      <w:proofErr w:type="gramEnd"/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documento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oficial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identificação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pessoal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representante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apto;</w:t>
      </w:r>
    </w:p>
    <w:p w:rsidR="00AD05B9" w:rsidRPr="00AD05B9" w:rsidRDefault="00AD05B9" w:rsidP="00AD05B9">
      <w:pPr>
        <w:widowControl w:val="0"/>
        <w:numPr>
          <w:ilvl w:val="0"/>
          <w:numId w:val="1"/>
        </w:numPr>
        <w:tabs>
          <w:tab w:val="left" w:pos="350"/>
        </w:tabs>
        <w:autoSpaceDE w:val="0"/>
        <w:autoSpaceDN w:val="0"/>
        <w:spacing w:before="160" w:after="0" w:line="240" w:lineRule="auto"/>
        <w:ind w:left="349" w:hanging="248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Inscrição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no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Cadastro</w:t>
      </w:r>
      <w:r w:rsidRPr="00AD05B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Nacional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da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Pessoa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Jurídica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(CNPJ);</w:t>
      </w:r>
    </w:p>
    <w:p w:rsidR="00AD05B9" w:rsidRPr="00AD05B9" w:rsidRDefault="00AD05B9" w:rsidP="00AD05B9">
      <w:pPr>
        <w:widowControl w:val="0"/>
        <w:numPr>
          <w:ilvl w:val="0"/>
          <w:numId w:val="1"/>
        </w:numPr>
        <w:tabs>
          <w:tab w:val="left" w:pos="374"/>
        </w:tabs>
        <w:autoSpaceDE w:val="0"/>
        <w:autoSpaceDN w:val="0"/>
        <w:spacing w:before="161" w:after="0" w:line="240" w:lineRule="auto"/>
        <w:ind w:left="102" w:right="107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Certidão expedida conjuntamente pela Secretaria da Receita Federal do Brasil (RFB) e pela Procuradoria-Geral da Fazenda Nacional (PGFN), que comprove a regularidade fiscal do licitante referente a todos os créditos tributários federais e à Dívida Ativa da União (DAU) por elas administrados;</w:t>
      </w:r>
    </w:p>
    <w:p w:rsidR="00AD05B9" w:rsidRPr="00AD05B9" w:rsidRDefault="00AD05B9" w:rsidP="00AD05B9">
      <w:pPr>
        <w:widowControl w:val="0"/>
        <w:numPr>
          <w:ilvl w:val="0"/>
          <w:numId w:val="1"/>
        </w:numPr>
        <w:tabs>
          <w:tab w:val="left" w:pos="371"/>
        </w:tabs>
        <w:autoSpaceDE w:val="0"/>
        <w:autoSpaceDN w:val="0"/>
        <w:spacing w:before="159" w:after="0" w:line="240" w:lineRule="auto"/>
        <w:ind w:left="102" w:right="109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Prova de regularidade com a Fazenda Estadual (Certidão Negativa de Débitos, ou Positiva com efeito de Negativa de Tributos Estaduais), emitido pelo órgão competente, da localidade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 xml:space="preserve">de domicilio ou sede da empresa do proponente ou apresentação da Certidão de não contribuinte, que comprove a regularidade de débitos tributários referentes ao Imposto sobre Operações relativas à Circulação de Mercadorias e sobre Prestações de Serviços de Transporte Interestadual, Intermunicipal e de Comunicação – ICMS, quando o objeto se referir </w:t>
      </w:r>
      <w:proofErr w:type="gramStart"/>
      <w:r w:rsidRPr="00AD05B9">
        <w:rPr>
          <w:rFonts w:ascii="Times New Roman" w:eastAsia="Times New Roman" w:hAnsi="Times New Roman" w:cs="Times New Roman"/>
          <w:sz w:val="24"/>
        </w:rPr>
        <w:t>a</w:t>
      </w:r>
      <w:proofErr w:type="gramEnd"/>
      <w:r w:rsidRPr="00AD05B9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aquisição;</w:t>
      </w:r>
    </w:p>
    <w:p w:rsidR="00AD05B9" w:rsidRPr="00AD05B9" w:rsidRDefault="00AD05B9" w:rsidP="00AD05B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  <w:sectPr w:rsidR="00AD05B9" w:rsidRPr="00AD05B9" w:rsidSect="006F5047">
          <w:headerReference w:type="default" r:id="rId11"/>
          <w:pgSz w:w="11910" w:h="16840"/>
          <w:pgMar w:top="1881" w:right="880" w:bottom="280" w:left="1600" w:header="546" w:footer="0" w:gutter="0"/>
          <w:pgNumType w:start="1"/>
          <w:cols w:space="720"/>
        </w:sectPr>
      </w:pPr>
    </w:p>
    <w:p w:rsidR="00AD05B9" w:rsidRPr="00AD05B9" w:rsidRDefault="00AD05B9" w:rsidP="00AD05B9">
      <w:pPr>
        <w:widowControl w:val="0"/>
        <w:numPr>
          <w:ilvl w:val="0"/>
          <w:numId w:val="1"/>
        </w:numPr>
        <w:tabs>
          <w:tab w:val="left" w:pos="333"/>
        </w:tabs>
        <w:autoSpaceDE w:val="0"/>
        <w:autoSpaceDN w:val="0"/>
        <w:spacing w:after="0" w:line="342" w:lineRule="exact"/>
        <w:ind w:left="332" w:hanging="231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lastRenderedPageBreak/>
        <w:t>Prova</w:t>
      </w:r>
      <w:r w:rsidRPr="00AD05B9">
        <w:rPr>
          <w:rFonts w:ascii="Times New Roman" w:eastAsia="Times New Roman" w:hAnsi="Times New Roman" w:cs="Times New Roman"/>
          <w:spacing w:val="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9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regularidade</w:t>
      </w:r>
      <w:r w:rsidRPr="00AD05B9">
        <w:rPr>
          <w:rFonts w:ascii="Times New Roman" w:eastAsia="Times New Roman" w:hAnsi="Times New Roman" w:cs="Times New Roman"/>
          <w:spacing w:val="12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com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Fazenda</w:t>
      </w:r>
      <w:r w:rsidRPr="00AD05B9">
        <w:rPr>
          <w:rFonts w:ascii="Times New Roman" w:eastAsia="Times New Roman" w:hAnsi="Times New Roman" w:cs="Times New Roman"/>
          <w:spacing w:val="9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Municipal</w:t>
      </w:r>
      <w:r w:rsidRPr="00AD05B9">
        <w:rPr>
          <w:rFonts w:ascii="Times New Roman" w:eastAsia="Times New Roman" w:hAnsi="Times New Roman" w:cs="Times New Roman"/>
          <w:spacing w:val="1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(Certidão</w:t>
      </w:r>
      <w:r w:rsidRPr="00AD05B9">
        <w:rPr>
          <w:rFonts w:ascii="Times New Roman" w:eastAsia="Times New Roman" w:hAnsi="Times New Roman" w:cs="Times New Roman"/>
          <w:spacing w:val="1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Negativa</w:t>
      </w:r>
      <w:r w:rsidRPr="00AD05B9">
        <w:rPr>
          <w:rFonts w:ascii="Times New Roman" w:eastAsia="Times New Roman" w:hAnsi="Times New Roman" w:cs="Times New Roman"/>
          <w:spacing w:val="1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Débitos,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ou</w:t>
      </w:r>
      <w:r w:rsidRPr="00AD05B9">
        <w:rPr>
          <w:rFonts w:ascii="Times New Roman" w:eastAsia="Times New Roman" w:hAnsi="Times New Roman" w:cs="Times New Roman"/>
          <w:spacing w:val="10"/>
          <w:sz w:val="24"/>
        </w:rPr>
        <w:t xml:space="preserve"> </w:t>
      </w:r>
      <w:proofErr w:type="gramStart"/>
      <w:r w:rsidRPr="00AD05B9">
        <w:rPr>
          <w:rFonts w:ascii="Times New Roman" w:eastAsia="Times New Roman" w:hAnsi="Times New Roman" w:cs="Times New Roman"/>
          <w:spacing w:val="-2"/>
          <w:sz w:val="24"/>
        </w:rPr>
        <w:t>Positiva</w:t>
      </w:r>
      <w:proofErr w:type="gramEnd"/>
    </w:p>
    <w:p w:rsidR="00AD05B9" w:rsidRPr="00AD05B9" w:rsidRDefault="00AD05B9" w:rsidP="00AD05B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D05B9">
        <w:rPr>
          <w:rFonts w:ascii="Times New Roman" w:eastAsia="Times New Roman" w:hAnsi="Times New Roman" w:cs="Times New Roman"/>
        </w:rPr>
        <w:t xml:space="preserve">  </w:t>
      </w:r>
      <w:proofErr w:type="gramStart"/>
      <w:r w:rsidRPr="00AD05B9">
        <w:rPr>
          <w:rFonts w:ascii="Times New Roman" w:eastAsia="Times New Roman" w:hAnsi="Times New Roman" w:cs="Times New Roman"/>
        </w:rPr>
        <w:t>com</w:t>
      </w:r>
      <w:proofErr w:type="gramEnd"/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efeito</w:t>
      </w:r>
      <w:r w:rsidRPr="00AD05B9">
        <w:rPr>
          <w:rFonts w:ascii="Times New Roman" w:eastAsia="Times New Roman" w:hAnsi="Times New Roman" w:cs="Times New Roman"/>
          <w:spacing w:val="8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de</w:t>
      </w:r>
      <w:r w:rsidRPr="00AD05B9">
        <w:rPr>
          <w:rFonts w:ascii="Times New Roman" w:eastAsia="Times New Roman" w:hAnsi="Times New Roman" w:cs="Times New Roman"/>
          <w:spacing w:val="6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Negativa</w:t>
      </w:r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de</w:t>
      </w:r>
      <w:r w:rsidRPr="00AD05B9">
        <w:rPr>
          <w:rFonts w:ascii="Times New Roman" w:eastAsia="Times New Roman" w:hAnsi="Times New Roman" w:cs="Times New Roman"/>
          <w:spacing w:val="6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Tributos</w:t>
      </w:r>
      <w:r w:rsidRPr="00AD05B9">
        <w:rPr>
          <w:rFonts w:ascii="Times New Roman" w:eastAsia="Times New Roman" w:hAnsi="Times New Roman" w:cs="Times New Roman"/>
          <w:spacing w:val="8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Municipais),</w:t>
      </w:r>
      <w:r w:rsidRPr="00AD05B9">
        <w:rPr>
          <w:rFonts w:ascii="Times New Roman" w:eastAsia="Times New Roman" w:hAnsi="Times New Roman" w:cs="Times New Roman"/>
          <w:spacing w:val="6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emitido</w:t>
      </w:r>
      <w:r w:rsidRPr="00AD05B9">
        <w:rPr>
          <w:rFonts w:ascii="Times New Roman" w:eastAsia="Times New Roman" w:hAnsi="Times New Roman" w:cs="Times New Roman"/>
          <w:spacing w:val="8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pelo</w:t>
      </w:r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órgão</w:t>
      </w:r>
      <w:r w:rsidRPr="00AD05B9">
        <w:rPr>
          <w:rFonts w:ascii="Times New Roman" w:eastAsia="Times New Roman" w:hAnsi="Times New Roman" w:cs="Times New Roman"/>
          <w:spacing w:val="8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competente,</w:t>
      </w:r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da</w:t>
      </w:r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</w:rPr>
        <w:t>localidade</w:t>
      </w:r>
    </w:p>
    <w:p w:rsidR="00AD05B9" w:rsidRPr="00AD05B9" w:rsidRDefault="00AD05B9" w:rsidP="00AD05B9">
      <w:pPr>
        <w:widowControl w:val="0"/>
        <w:autoSpaceDE w:val="0"/>
        <w:autoSpaceDN w:val="0"/>
        <w:spacing w:after="0" w:line="210" w:lineRule="exact"/>
        <w:ind w:left="102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de</w:t>
      </w:r>
      <w:proofErr w:type="gramEnd"/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domicílio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ou</w:t>
      </w:r>
      <w:r w:rsidRPr="00AD05B9">
        <w:rPr>
          <w:rFonts w:ascii="Times New Roman" w:eastAsia="Times New Roman" w:hAnsi="Times New Roman" w:cs="Times New Roman"/>
          <w:spacing w:val="57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sede</w:t>
      </w:r>
      <w:r w:rsidRPr="00AD05B9">
        <w:rPr>
          <w:rFonts w:ascii="Times New Roman" w:eastAsia="Times New Roman" w:hAnsi="Times New Roman" w:cs="Times New Roman"/>
          <w:spacing w:val="55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da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empresa</w:t>
      </w:r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proponente</w:t>
      </w:r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ou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apresentação</w:t>
      </w:r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da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Certidão</w:t>
      </w:r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5"/>
          <w:sz w:val="24"/>
          <w:szCs w:val="24"/>
        </w:rPr>
        <w:t>não</w:t>
      </w:r>
    </w:p>
    <w:p w:rsidR="00AD05B9" w:rsidRPr="00AD05B9" w:rsidRDefault="00AD05B9" w:rsidP="00AD05B9">
      <w:pPr>
        <w:widowControl w:val="0"/>
        <w:autoSpaceDE w:val="0"/>
        <w:autoSpaceDN w:val="0"/>
        <w:spacing w:after="0" w:line="240" w:lineRule="auto"/>
        <w:ind w:left="102" w:right="11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contribuinte</w:t>
      </w:r>
      <w:proofErr w:type="gramEnd"/>
      <w:r w:rsidRPr="00AD05B9">
        <w:rPr>
          <w:rFonts w:ascii="Times New Roman" w:eastAsia="Times New Roman" w:hAnsi="Times New Roman" w:cs="Times New Roman"/>
          <w:sz w:val="24"/>
          <w:szCs w:val="24"/>
        </w:rPr>
        <w:t>, na forma da Lei, que comprove a regularidade de débitos tributários referentes ao Imposto sobre Serviços de Qualquer Natureza – ISSQN, quando o objeto se referir a serviços</w:t>
      </w:r>
      <w:r w:rsidRPr="00AD05B9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ou obras de engenharia;</w:t>
      </w:r>
    </w:p>
    <w:p w:rsidR="00AD05B9" w:rsidRPr="00AD05B9" w:rsidRDefault="00AD05B9" w:rsidP="00AD05B9">
      <w:pPr>
        <w:widowControl w:val="0"/>
        <w:numPr>
          <w:ilvl w:val="0"/>
          <w:numId w:val="1"/>
        </w:numPr>
        <w:tabs>
          <w:tab w:val="left" w:pos="414"/>
        </w:tabs>
        <w:autoSpaceDE w:val="0"/>
        <w:autoSpaceDN w:val="0"/>
        <w:spacing w:after="0" w:line="240" w:lineRule="auto"/>
        <w:ind w:left="102" w:right="112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regularidade</w:t>
      </w:r>
      <w:proofErr w:type="gramEnd"/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relativa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à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Seguridade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Social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ao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FGTS,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que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demonstre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cumprimento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dos encargos sociais instituídos por lei;</w:t>
      </w:r>
    </w:p>
    <w:p w:rsidR="00AD05B9" w:rsidRPr="00AD05B9" w:rsidRDefault="00AD05B9" w:rsidP="00AD05B9">
      <w:pPr>
        <w:widowControl w:val="0"/>
        <w:numPr>
          <w:ilvl w:val="0"/>
          <w:numId w:val="1"/>
        </w:numPr>
        <w:tabs>
          <w:tab w:val="left" w:pos="362"/>
        </w:tabs>
        <w:autoSpaceDE w:val="0"/>
        <w:autoSpaceDN w:val="0"/>
        <w:spacing w:after="0" w:line="240" w:lineRule="auto"/>
        <w:ind w:left="362" w:hanging="260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regularidade</w:t>
      </w:r>
      <w:proofErr w:type="gramEnd"/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perante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Justiça</w:t>
      </w:r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Trabalho;</w:t>
      </w:r>
    </w:p>
    <w:p w:rsidR="00AD05B9" w:rsidRPr="00AD05B9" w:rsidRDefault="00AD05B9" w:rsidP="00AD05B9">
      <w:pPr>
        <w:widowControl w:val="0"/>
        <w:numPr>
          <w:ilvl w:val="0"/>
          <w:numId w:val="1"/>
        </w:numPr>
        <w:tabs>
          <w:tab w:val="left" w:pos="335"/>
        </w:tabs>
        <w:autoSpaceDE w:val="0"/>
        <w:autoSpaceDN w:val="0"/>
        <w:spacing w:before="72" w:after="0" w:line="240" w:lineRule="auto"/>
        <w:ind w:left="102" w:right="116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o</w:t>
      </w:r>
      <w:proofErr w:type="gramEnd"/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cumprimento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disposto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inciso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XXXIII do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art. 7º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da Constituição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Federal,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mediante Declaração devidamente assinada pelo representante legal da empresa.</w:t>
      </w:r>
    </w:p>
    <w:p w:rsidR="00AD05B9" w:rsidRPr="00AD05B9" w:rsidRDefault="00AD05B9" w:rsidP="00AD05B9">
      <w:pPr>
        <w:widowControl w:val="0"/>
        <w:numPr>
          <w:ilvl w:val="0"/>
          <w:numId w:val="1"/>
        </w:numPr>
        <w:tabs>
          <w:tab w:val="left" w:pos="328"/>
        </w:tabs>
        <w:autoSpaceDE w:val="0"/>
        <w:autoSpaceDN w:val="0"/>
        <w:spacing w:before="159" w:after="0" w:line="240" w:lineRule="auto"/>
        <w:ind w:left="102" w:right="110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o</w:t>
      </w:r>
      <w:proofErr w:type="gramEnd"/>
      <w:r w:rsidRPr="00AD05B9">
        <w:rPr>
          <w:rFonts w:ascii="Times New Roman" w:eastAsia="Times New Roman" w:hAnsi="Times New Roman" w:cs="Times New Roman"/>
          <w:sz w:val="24"/>
        </w:rPr>
        <w:t xml:space="preserve"> cumprimento do disposto no inciso XVI do art. 92 da Lei Federal 14.133/2021, mediante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Declaração devidamente assinada pelo representante legal da empresa.</w:t>
      </w:r>
    </w:p>
    <w:p w:rsidR="00AD05B9" w:rsidRPr="00AD05B9" w:rsidRDefault="00AD05B9" w:rsidP="00AD05B9">
      <w:pPr>
        <w:widowControl w:val="0"/>
        <w:autoSpaceDE w:val="0"/>
        <w:autoSpaceDN w:val="0"/>
        <w:spacing w:before="161" w:after="0" w:line="240" w:lineRule="auto"/>
        <w:ind w:left="102" w:right="1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Outras informações poderão ser obtidas através do e-mail: </w:t>
      </w:r>
      <w:hyperlink r:id="rId12">
        <w:r w:rsidRPr="00AD05B9">
          <w:rPr>
            <w:rFonts w:ascii="Times New Roman" w:eastAsia="Times New Roman" w:hAnsi="Times New Roman" w:cs="Times New Roman"/>
            <w:sz w:val="24"/>
            <w:szCs w:val="24"/>
          </w:rPr>
          <w:t>compras@portomurtinho.ms.gov.br</w:t>
        </w:r>
      </w:hyperlink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ou telefone (67) 3287-4508 Celular: (67) 99675-2921.</w:t>
      </w:r>
    </w:p>
    <w:p w:rsidR="00AD05B9" w:rsidRPr="00AD05B9" w:rsidRDefault="00AD05B9" w:rsidP="00AD05B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</w:rPr>
      </w:pPr>
    </w:p>
    <w:p w:rsidR="00AD05B9" w:rsidRPr="00AD05B9" w:rsidRDefault="00AD05B9" w:rsidP="00AD05B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6"/>
          <w:szCs w:val="24"/>
        </w:rPr>
      </w:pPr>
    </w:p>
    <w:p w:rsidR="00AD05B9" w:rsidRPr="00AD05B9" w:rsidRDefault="00AD05B9" w:rsidP="00AD05B9">
      <w:pPr>
        <w:widowControl w:val="0"/>
        <w:autoSpaceDE w:val="0"/>
        <w:autoSpaceDN w:val="0"/>
        <w:spacing w:after="0" w:line="240" w:lineRule="auto"/>
        <w:ind w:left="4350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>Porto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Murtinho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MS</w:t>
      </w:r>
      <w:r w:rsidRPr="00AD05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Pr="00AD05B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Abril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  <w:szCs w:val="24"/>
        </w:rPr>
        <w:t>2024.</w:t>
      </w:r>
    </w:p>
    <w:p w:rsidR="00AD05B9" w:rsidRPr="00AD05B9" w:rsidRDefault="00AD05B9" w:rsidP="00AD05B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</w:rPr>
      </w:pPr>
    </w:p>
    <w:p w:rsidR="00AD05B9" w:rsidRPr="00AD05B9" w:rsidRDefault="00AD05B9" w:rsidP="00AD05B9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Cs w:val="24"/>
        </w:rPr>
      </w:pPr>
    </w:p>
    <w:p w:rsidR="00AD05B9" w:rsidRPr="00AD05B9" w:rsidRDefault="00AD05B9" w:rsidP="00AD05B9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Cs w:val="24"/>
        </w:rPr>
      </w:pPr>
    </w:p>
    <w:p w:rsidR="00AD05B9" w:rsidRPr="00AD05B9" w:rsidRDefault="00AD05B9" w:rsidP="00AD05B9">
      <w:pPr>
        <w:widowControl w:val="0"/>
        <w:autoSpaceDE w:val="0"/>
        <w:autoSpaceDN w:val="0"/>
        <w:spacing w:before="41" w:after="0" w:line="240" w:lineRule="auto"/>
        <w:ind w:left="1380" w:right="1390"/>
        <w:jc w:val="center"/>
        <w:rPr>
          <w:rFonts w:ascii="Arial" w:eastAsia="Times New Roman" w:hAnsi="Times New Roman" w:cs="Times New Roman"/>
          <w:sz w:val="24"/>
          <w:szCs w:val="24"/>
        </w:rPr>
      </w:pPr>
      <w:r w:rsidRPr="00AD05B9">
        <w:rPr>
          <w:rFonts w:ascii="Arial" w:eastAsia="Times New Roman" w:hAnsi="Times New Roman" w:cs="Times New Roman"/>
          <w:sz w:val="24"/>
          <w:szCs w:val="24"/>
        </w:rPr>
        <w:t>Rita de C</w:t>
      </w:r>
      <w:r w:rsidRPr="00AD05B9">
        <w:rPr>
          <w:rFonts w:ascii="Arial" w:eastAsia="Times New Roman" w:hAnsi="Times New Roman" w:cs="Times New Roman"/>
          <w:sz w:val="24"/>
          <w:szCs w:val="24"/>
        </w:rPr>
        <w:t>á</w:t>
      </w:r>
      <w:r w:rsidRPr="00AD05B9">
        <w:rPr>
          <w:rFonts w:ascii="Arial" w:eastAsia="Times New Roman" w:hAnsi="Times New Roman" w:cs="Times New Roman"/>
          <w:sz w:val="24"/>
          <w:szCs w:val="24"/>
        </w:rPr>
        <w:t xml:space="preserve">ssia Padilha </w:t>
      </w:r>
    </w:p>
    <w:p w:rsidR="00AD05B9" w:rsidRPr="00AD05B9" w:rsidRDefault="00AD05B9" w:rsidP="00AD05B9">
      <w:pPr>
        <w:widowControl w:val="0"/>
        <w:autoSpaceDE w:val="0"/>
        <w:autoSpaceDN w:val="0"/>
        <w:spacing w:before="41" w:after="0" w:line="240" w:lineRule="auto"/>
        <w:ind w:left="1380" w:right="1390"/>
        <w:jc w:val="center"/>
        <w:rPr>
          <w:rFonts w:ascii="Arial" w:eastAsia="Times New Roman" w:hAnsi="Arial" w:cs="Times New Roman"/>
          <w:sz w:val="24"/>
          <w:szCs w:val="24"/>
        </w:rPr>
      </w:pPr>
      <w:r w:rsidRPr="00AD05B9">
        <w:rPr>
          <w:rFonts w:ascii="Arial" w:eastAsia="Times New Roman" w:hAnsi="Times New Roman" w:cs="Times New Roman"/>
          <w:sz w:val="24"/>
          <w:szCs w:val="24"/>
        </w:rPr>
        <w:t>Secret</w:t>
      </w:r>
      <w:r>
        <w:rPr>
          <w:rFonts w:ascii="Arial" w:eastAsia="Times New Roman" w:hAnsi="Times New Roman" w:cs="Times New Roman"/>
          <w:sz w:val="24"/>
          <w:szCs w:val="24"/>
        </w:rPr>
        <w:t>á</w:t>
      </w:r>
      <w:r>
        <w:rPr>
          <w:rFonts w:ascii="Arial" w:eastAsia="Times New Roman" w:hAnsi="Times New Roman" w:cs="Times New Roman"/>
          <w:sz w:val="24"/>
          <w:szCs w:val="24"/>
        </w:rPr>
        <w:t xml:space="preserve">ria </w:t>
      </w:r>
      <w:r w:rsidRPr="00AD05B9">
        <w:rPr>
          <w:rFonts w:ascii="Arial" w:eastAsia="Times New Roman" w:hAnsi="Times New Roman" w:cs="Times New Roman"/>
          <w:sz w:val="24"/>
          <w:szCs w:val="24"/>
        </w:rPr>
        <w:t>Municipal de Sa</w:t>
      </w:r>
      <w:r w:rsidRPr="00AD05B9">
        <w:rPr>
          <w:rFonts w:ascii="Arial" w:eastAsia="Times New Roman" w:hAnsi="Times New Roman" w:cs="Times New Roman"/>
          <w:sz w:val="24"/>
          <w:szCs w:val="24"/>
        </w:rPr>
        <w:t>ú</w:t>
      </w:r>
      <w:r w:rsidRPr="00AD05B9">
        <w:rPr>
          <w:rFonts w:ascii="Arial" w:eastAsia="Times New Roman" w:hAnsi="Times New Roman" w:cs="Times New Roman"/>
          <w:sz w:val="24"/>
          <w:szCs w:val="24"/>
        </w:rPr>
        <w:t>de</w:t>
      </w:r>
    </w:p>
    <w:p w:rsidR="00AD05B9" w:rsidRPr="00AD05B9" w:rsidRDefault="00AD05B9" w:rsidP="00AD05B9">
      <w:pPr>
        <w:widowControl w:val="0"/>
        <w:autoSpaceDE w:val="0"/>
        <w:autoSpaceDN w:val="0"/>
        <w:spacing w:before="41" w:after="0" w:line="240" w:lineRule="auto"/>
        <w:ind w:left="1380" w:right="1390"/>
        <w:jc w:val="center"/>
        <w:rPr>
          <w:rFonts w:ascii="Arial" w:eastAsia="Times New Roman" w:hAnsi="Arial" w:cs="Times New Roman"/>
          <w:sz w:val="24"/>
          <w:szCs w:val="24"/>
        </w:rPr>
      </w:pPr>
      <w:r w:rsidRPr="00AD05B9">
        <w:rPr>
          <w:rFonts w:ascii="Arial" w:eastAsia="Times New Roman" w:hAnsi="Arial" w:cs="Times New Roman"/>
          <w:sz w:val="24"/>
          <w:szCs w:val="24"/>
        </w:rPr>
        <w:t>Decreto</w:t>
      </w:r>
      <w:r w:rsidRPr="00AD05B9">
        <w:rPr>
          <w:rFonts w:ascii="Arial" w:eastAsia="Times New Roman" w:hAnsi="Arial" w:cs="Times New Roman"/>
          <w:spacing w:val="-7"/>
          <w:sz w:val="24"/>
          <w:szCs w:val="24"/>
        </w:rPr>
        <w:t xml:space="preserve"> </w:t>
      </w:r>
      <w:r w:rsidRPr="00AD05B9">
        <w:rPr>
          <w:rFonts w:ascii="Arial" w:eastAsia="Times New Roman" w:hAnsi="Arial" w:cs="Times New Roman"/>
          <w:sz w:val="24"/>
          <w:szCs w:val="24"/>
        </w:rPr>
        <w:t>nº</w:t>
      </w:r>
      <w:r w:rsidRPr="00AD05B9">
        <w:rPr>
          <w:rFonts w:ascii="Arial" w:eastAsia="Times New Roman" w:hAnsi="Arial" w:cs="Times New Roman"/>
          <w:spacing w:val="-5"/>
          <w:sz w:val="24"/>
          <w:szCs w:val="24"/>
        </w:rPr>
        <w:t xml:space="preserve"> </w:t>
      </w:r>
      <w:r w:rsidRPr="00AD05B9">
        <w:rPr>
          <w:rFonts w:ascii="Arial" w:eastAsia="Times New Roman" w:hAnsi="Arial" w:cs="Times New Roman"/>
          <w:spacing w:val="-2"/>
          <w:sz w:val="24"/>
          <w:szCs w:val="24"/>
        </w:rPr>
        <w:t>14.947/2024.</w:t>
      </w:r>
    </w:p>
    <w:p w:rsidR="00AD05B9" w:rsidRPr="00AD05B9" w:rsidRDefault="00AD05B9" w:rsidP="00AD05B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AD05B9" w:rsidRPr="00AD05B9" w:rsidRDefault="00AD05B9" w:rsidP="00AD05B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AD05B9" w:rsidRPr="00AD05B9" w:rsidRDefault="00AD05B9" w:rsidP="00AD05B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08294E" w:rsidRDefault="004318FF"/>
    <w:sectPr w:rsidR="0008294E" w:rsidSect="006F5047">
      <w:pgSz w:w="11910" w:h="16840"/>
      <w:pgMar w:top="1701" w:right="880" w:bottom="280" w:left="1600" w:header="54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8FF" w:rsidRDefault="004318FF" w:rsidP="00AD05B9">
      <w:pPr>
        <w:spacing w:after="0" w:line="240" w:lineRule="auto"/>
      </w:pPr>
      <w:r>
        <w:separator/>
      </w:r>
    </w:p>
  </w:endnote>
  <w:endnote w:type="continuationSeparator" w:id="0">
    <w:p w:rsidR="004318FF" w:rsidRDefault="004318FF" w:rsidP="00AD0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8FF" w:rsidRDefault="004318FF" w:rsidP="00AD05B9">
      <w:pPr>
        <w:spacing w:after="0" w:line="240" w:lineRule="auto"/>
      </w:pPr>
      <w:r>
        <w:separator/>
      </w:r>
    </w:p>
  </w:footnote>
  <w:footnote w:type="continuationSeparator" w:id="0">
    <w:p w:rsidR="004318FF" w:rsidRDefault="004318FF" w:rsidP="00AD05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5B9" w:rsidRDefault="005E55C8" w:rsidP="00AD05B9">
    <w:pPr>
      <w:spacing w:line="515" w:lineRule="exact"/>
      <w:ind w:left="1380" w:right="1388"/>
      <w:jc w:val="center"/>
      <w:rPr>
        <w:b/>
        <w:spacing w:val="-5"/>
        <w:sz w:val="21"/>
      </w:rPr>
    </w:pPr>
    <w:r>
      <w:rPr>
        <w:noProof/>
        <w:lang w:eastAsia="pt-BR"/>
      </w:rPr>
      <w:drawing>
        <wp:anchor distT="0" distB="0" distL="0" distR="0" simplePos="0" relativeHeight="251660288" behindDoc="0" locked="0" layoutInCell="1" allowOverlap="1" wp14:anchorId="35A33F23" wp14:editId="52B9F3C3">
          <wp:simplePos x="0" y="0"/>
          <wp:positionH relativeFrom="page">
            <wp:posOffset>6185033</wp:posOffset>
          </wp:positionH>
          <wp:positionV relativeFrom="page">
            <wp:posOffset>346651</wp:posOffset>
          </wp:positionV>
          <wp:extent cx="660533" cy="582316"/>
          <wp:effectExtent l="0" t="0" r="0" b="0"/>
          <wp:wrapNone/>
          <wp:docPr id="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0533" cy="5823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1"/>
      </w:rPr>
      <w:t>ESTADO</w:t>
    </w:r>
    <w:r>
      <w:rPr>
        <w:b/>
        <w:spacing w:val="-8"/>
        <w:sz w:val="21"/>
      </w:rPr>
      <w:t xml:space="preserve"> </w:t>
    </w:r>
    <w:r>
      <w:rPr>
        <w:b/>
        <w:sz w:val="21"/>
      </w:rPr>
      <w:t>DE</w:t>
    </w:r>
    <w:r>
      <w:rPr>
        <w:b/>
        <w:spacing w:val="-4"/>
        <w:sz w:val="21"/>
      </w:rPr>
      <w:t xml:space="preserve"> </w:t>
    </w:r>
    <w:r>
      <w:rPr>
        <w:b/>
        <w:sz w:val="21"/>
      </w:rPr>
      <w:t>MATO</w:t>
    </w:r>
    <w:r>
      <w:rPr>
        <w:b/>
        <w:spacing w:val="-4"/>
        <w:sz w:val="21"/>
      </w:rPr>
      <w:t xml:space="preserve"> </w:t>
    </w:r>
    <w:r>
      <w:rPr>
        <w:b/>
        <w:sz w:val="21"/>
      </w:rPr>
      <w:t>GROSSO</w:t>
    </w:r>
    <w:r>
      <w:rPr>
        <w:b/>
        <w:spacing w:val="-7"/>
        <w:sz w:val="21"/>
      </w:rPr>
      <w:t xml:space="preserve"> </w:t>
    </w:r>
    <w:r>
      <w:rPr>
        <w:b/>
        <w:sz w:val="21"/>
      </w:rPr>
      <w:t>DO</w:t>
    </w:r>
    <w:r>
      <w:rPr>
        <w:b/>
        <w:spacing w:val="-4"/>
        <w:sz w:val="21"/>
      </w:rPr>
      <w:t xml:space="preserve"> </w:t>
    </w:r>
    <w:r>
      <w:rPr>
        <w:b/>
        <w:spacing w:val="-5"/>
        <w:sz w:val="21"/>
      </w:rPr>
      <w:t>SUL</w:t>
    </w:r>
  </w:p>
  <w:p w:rsidR="006F5047" w:rsidRPr="00AD05B9" w:rsidRDefault="005E55C8" w:rsidP="00AD05B9">
    <w:pPr>
      <w:spacing w:line="515" w:lineRule="exact"/>
      <w:ind w:left="1380" w:right="1388"/>
      <w:jc w:val="center"/>
      <w:rPr>
        <w:sz w:val="24"/>
        <w:szCs w:val="24"/>
      </w:rPr>
    </w:pPr>
    <w:r w:rsidRPr="00AD05B9">
      <w:rPr>
        <w:sz w:val="24"/>
        <w:szCs w:val="24"/>
      </w:rPr>
      <w:t>PREFEITURA</w:t>
    </w:r>
    <w:r w:rsidRPr="00AD05B9">
      <w:rPr>
        <w:spacing w:val="-11"/>
        <w:sz w:val="24"/>
        <w:szCs w:val="24"/>
      </w:rPr>
      <w:t xml:space="preserve"> </w:t>
    </w:r>
    <w:r w:rsidRPr="00AD05B9">
      <w:rPr>
        <w:sz w:val="24"/>
        <w:szCs w:val="24"/>
      </w:rPr>
      <w:t>MUNICIPAL</w:t>
    </w:r>
    <w:r w:rsidRPr="00AD05B9">
      <w:rPr>
        <w:spacing w:val="-12"/>
        <w:sz w:val="24"/>
        <w:szCs w:val="24"/>
      </w:rPr>
      <w:t xml:space="preserve"> </w:t>
    </w:r>
    <w:r w:rsidRPr="00AD05B9">
      <w:rPr>
        <w:sz w:val="24"/>
        <w:szCs w:val="24"/>
      </w:rPr>
      <w:t>DE</w:t>
    </w:r>
    <w:r w:rsidRPr="00AD05B9">
      <w:rPr>
        <w:spacing w:val="-13"/>
        <w:sz w:val="24"/>
        <w:szCs w:val="24"/>
      </w:rPr>
      <w:t xml:space="preserve"> </w:t>
    </w:r>
    <w:r w:rsidRPr="00AD05B9">
      <w:rPr>
        <w:sz w:val="24"/>
        <w:szCs w:val="24"/>
      </w:rPr>
      <w:t>PORTO</w:t>
    </w:r>
    <w:r w:rsidRPr="00AD05B9">
      <w:rPr>
        <w:spacing w:val="-9"/>
        <w:sz w:val="24"/>
        <w:szCs w:val="24"/>
      </w:rPr>
      <w:t xml:space="preserve"> </w:t>
    </w:r>
    <w:r w:rsidRPr="00AD05B9">
      <w:rPr>
        <w:sz w:val="24"/>
        <w:szCs w:val="24"/>
      </w:rPr>
      <w:t>MURTINHO-</w:t>
    </w:r>
    <w:r w:rsidRPr="00AD05B9">
      <w:rPr>
        <w:spacing w:val="-11"/>
        <w:sz w:val="24"/>
        <w:szCs w:val="24"/>
      </w:rPr>
      <w:t xml:space="preserve"> </w:t>
    </w:r>
    <w:r w:rsidRPr="00AD05B9">
      <w:rPr>
        <w:spacing w:val="-5"/>
        <w:sz w:val="24"/>
        <w:szCs w:val="24"/>
      </w:rPr>
      <w:t>MS</w:t>
    </w:r>
  </w:p>
  <w:p w:rsidR="004552FE" w:rsidRDefault="005E55C8">
    <w:pPr>
      <w:pStyle w:val="Corpodetexto"/>
      <w:spacing w:line="14" w:lineRule="auto"/>
      <w:rPr>
        <w:sz w:val="20"/>
      </w:rPr>
    </w:pPr>
    <w:r>
      <w:rPr>
        <w:noProof/>
        <w:lang w:eastAsia="pt-BR"/>
      </w:rPr>
      <w:drawing>
        <wp:anchor distT="0" distB="0" distL="0" distR="0" simplePos="0" relativeHeight="251659264" behindDoc="1" locked="0" layoutInCell="1" allowOverlap="1" wp14:anchorId="269A8684" wp14:editId="11274ED2">
          <wp:simplePos x="0" y="0"/>
          <wp:positionH relativeFrom="page">
            <wp:posOffset>876300</wp:posOffset>
          </wp:positionH>
          <wp:positionV relativeFrom="page">
            <wp:posOffset>267969</wp:posOffset>
          </wp:positionV>
          <wp:extent cx="1009523" cy="799465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09523" cy="799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06A5A"/>
    <w:multiLevelType w:val="hybridMultilevel"/>
    <w:tmpl w:val="9CBEC8AE"/>
    <w:lvl w:ilvl="0" w:tplc="410E041A">
      <w:start w:val="1"/>
      <w:numFmt w:val="lowerLetter"/>
      <w:lvlText w:val="%1)"/>
      <w:lvlJc w:val="left"/>
      <w:pPr>
        <w:ind w:left="347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BR" w:eastAsia="en-US" w:bidi="ar-SA"/>
      </w:rPr>
    </w:lvl>
    <w:lvl w:ilvl="1" w:tplc="968033E6">
      <w:numFmt w:val="bullet"/>
      <w:lvlText w:val="•"/>
      <w:lvlJc w:val="left"/>
      <w:pPr>
        <w:ind w:left="1248" w:hanging="246"/>
      </w:pPr>
      <w:rPr>
        <w:rFonts w:hint="default"/>
        <w:lang w:val="pt-BR" w:eastAsia="en-US" w:bidi="ar-SA"/>
      </w:rPr>
    </w:lvl>
    <w:lvl w:ilvl="2" w:tplc="66621A34">
      <w:numFmt w:val="bullet"/>
      <w:lvlText w:val="•"/>
      <w:lvlJc w:val="left"/>
      <w:pPr>
        <w:ind w:left="2157" w:hanging="246"/>
      </w:pPr>
      <w:rPr>
        <w:rFonts w:hint="default"/>
        <w:lang w:val="pt-BR" w:eastAsia="en-US" w:bidi="ar-SA"/>
      </w:rPr>
    </w:lvl>
    <w:lvl w:ilvl="3" w:tplc="7F625F52">
      <w:numFmt w:val="bullet"/>
      <w:lvlText w:val="•"/>
      <w:lvlJc w:val="left"/>
      <w:pPr>
        <w:ind w:left="3065" w:hanging="246"/>
      </w:pPr>
      <w:rPr>
        <w:rFonts w:hint="default"/>
        <w:lang w:val="pt-BR" w:eastAsia="en-US" w:bidi="ar-SA"/>
      </w:rPr>
    </w:lvl>
    <w:lvl w:ilvl="4" w:tplc="6B46FE48">
      <w:numFmt w:val="bullet"/>
      <w:lvlText w:val="•"/>
      <w:lvlJc w:val="left"/>
      <w:pPr>
        <w:ind w:left="3974" w:hanging="246"/>
      </w:pPr>
      <w:rPr>
        <w:rFonts w:hint="default"/>
        <w:lang w:val="pt-BR" w:eastAsia="en-US" w:bidi="ar-SA"/>
      </w:rPr>
    </w:lvl>
    <w:lvl w:ilvl="5" w:tplc="9614F7A0">
      <w:numFmt w:val="bullet"/>
      <w:lvlText w:val="•"/>
      <w:lvlJc w:val="left"/>
      <w:pPr>
        <w:ind w:left="4883" w:hanging="246"/>
      </w:pPr>
      <w:rPr>
        <w:rFonts w:hint="default"/>
        <w:lang w:val="pt-BR" w:eastAsia="en-US" w:bidi="ar-SA"/>
      </w:rPr>
    </w:lvl>
    <w:lvl w:ilvl="6" w:tplc="47F4DEE6">
      <w:numFmt w:val="bullet"/>
      <w:lvlText w:val="•"/>
      <w:lvlJc w:val="left"/>
      <w:pPr>
        <w:ind w:left="5791" w:hanging="246"/>
      </w:pPr>
      <w:rPr>
        <w:rFonts w:hint="default"/>
        <w:lang w:val="pt-BR" w:eastAsia="en-US" w:bidi="ar-SA"/>
      </w:rPr>
    </w:lvl>
    <w:lvl w:ilvl="7" w:tplc="ACF85C9C">
      <w:numFmt w:val="bullet"/>
      <w:lvlText w:val="•"/>
      <w:lvlJc w:val="left"/>
      <w:pPr>
        <w:ind w:left="6700" w:hanging="246"/>
      </w:pPr>
      <w:rPr>
        <w:rFonts w:hint="default"/>
        <w:lang w:val="pt-BR" w:eastAsia="en-US" w:bidi="ar-SA"/>
      </w:rPr>
    </w:lvl>
    <w:lvl w:ilvl="8" w:tplc="3DF08414">
      <w:numFmt w:val="bullet"/>
      <w:lvlText w:val="•"/>
      <w:lvlJc w:val="left"/>
      <w:pPr>
        <w:ind w:left="7609" w:hanging="246"/>
      </w:pPr>
      <w:rPr>
        <w:rFonts w:hint="default"/>
        <w:lang w:val="pt-B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5B9"/>
    <w:rsid w:val="003C183B"/>
    <w:rsid w:val="004318FF"/>
    <w:rsid w:val="005E55C8"/>
    <w:rsid w:val="0091028C"/>
    <w:rsid w:val="00AD05B9"/>
    <w:rsid w:val="00B3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D05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D05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D05B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D05B9"/>
  </w:style>
  <w:style w:type="paragraph" w:styleId="Cabealho">
    <w:name w:val="header"/>
    <w:basedOn w:val="Normal"/>
    <w:link w:val="CabealhoChar"/>
    <w:uiPriority w:val="99"/>
    <w:unhideWhenUsed/>
    <w:rsid w:val="00AD05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05B9"/>
  </w:style>
  <w:style w:type="paragraph" w:styleId="Rodap">
    <w:name w:val="footer"/>
    <w:basedOn w:val="Normal"/>
    <w:link w:val="RodapChar"/>
    <w:uiPriority w:val="99"/>
    <w:unhideWhenUsed/>
    <w:rsid w:val="00AD05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05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D05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D05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D05B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D05B9"/>
  </w:style>
  <w:style w:type="paragraph" w:styleId="Cabealho">
    <w:name w:val="header"/>
    <w:basedOn w:val="Normal"/>
    <w:link w:val="CabealhoChar"/>
    <w:uiPriority w:val="99"/>
    <w:unhideWhenUsed/>
    <w:rsid w:val="00AD05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05B9"/>
  </w:style>
  <w:style w:type="paragraph" w:styleId="Rodap">
    <w:name w:val="footer"/>
    <w:basedOn w:val="Normal"/>
    <w:link w:val="RodapChar"/>
    <w:uiPriority w:val="99"/>
    <w:unhideWhenUsed/>
    <w:rsid w:val="00AD05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05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postas@portomurtinho.ms.gov.br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compras@portomurtinho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pncp.gov.br/app/editais?q&amp;status=recebendo_proposta&amp;pagina=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ortomurtinho.ms.gov.br/category/publicacoes/licitacoes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655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cp:lastPrinted>2024-04-30T20:18:00Z</cp:lastPrinted>
  <dcterms:created xsi:type="dcterms:W3CDTF">2024-04-30T20:31:00Z</dcterms:created>
  <dcterms:modified xsi:type="dcterms:W3CDTF">2024-04-30T20:31:00Z</dcterms:modified>
</cp:coreProperties>
</file>