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84821" w14:textId="77777777" w:rsidR="0017065C" w:rsidRPr="002E29E2" w:rsidRDefault="0017065C" w:rsidP="00F71290">
      <w:pPr>
        <w:tabs>
          <w:tab w:val="left" w:pos="401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0B99DCA9" w14:textId="77777777" w:rsidR="00B80BEB" w:rsidRPr="005A0407" w:rsidRDefault="000222B1" w:rsidP="00AB640C">
      <w:pPr>
        <w:tabs>
          <w:tab w:val="left" w:pos="4013"/>
        </w:tabs>
        <w:spacing w:line="276" w:lineRule="auto"/>
        <w:jc w:val="center"/>
        <w:rPr>
          <w:rFonts w:eastAsia="Arial"/>
          <w:b/>
          <w:color w:val="000000"/>
          <w:sz w:val="24"/>
          <w:szCs w:val="24"/>
          <w:u w:val="single"/>
        </w:rPr>
      </w:pPr>
      <w:r w:rsidRPr="005A0407">
        <w:rPr>
          <w:rFonts w:eastAsia="Arial"/>
          <w:b/>
          <w:color w:val="000000"/>
          <w:sz w:val="24"/>
          <w:szCs w:val="24"/>
          <w:u w:val="single"/>
        </w:rPr>
        <w:t>ESTUDO TÉCNICO PRELIMINAR</w:t>
      </w:r>
    </w:p>
    <w:p w14:paraId="28B302E8" w14:textId="77777777" w:rsidR="00AB640C" w:rsidRPr="005A0407" w:rsidRDefault="00AB640C" w:rsidP="00014530">
      <w:pPr>
        <w:tabs>
          <w:tab w:val="left" w:pos="401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u w:val="single"/>
        </w:rPr>
      </w:pPr>
    </w:p>
    <w:p w14:paraId="76834B01" w14:textId="1E68F86C" w:rsidR="008533C2" w:rsidRPr="005A0407" w:rsidRDefault="000222B1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5A0407">
        <w:rPr>
          <w:rFonts w:eastAsia="Arial"/>
          <w:b/>
          <w:sz w:val="24"/>
          <w:szCs w:val="24"/>
          <w:u w:val="single"/>
        </w:rPr>
        <w:t>1 – DESCRIÇÃO DA NECESSIDADE DA CONTRATAÇÃO, CONSIDERANDO O PROBLEMA A SER RESOLVIDO SOB A PERSPECTIVA DO INTERESSE PÚBLICO:</w:t>
      </w:r>
    </w:p>
    <w:p w14:paraId="3C0EF803" w14:textId="77777777" w:rsidR="00221B1A" w:rsidRPr="005A0407" w:rsidRDefault="00221B1A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</w:p>
    <w:p w14:paraId="25E16591" w14:textId="438774FE" w:rsidR="00AB640C" w:rsidRPr="005A0407" w:rsidRDefault="00F71290" w:rsidP="00AB640C">
      <w:pPr>
        <w:spacing w:line="276" w:lineRule="auto"/>
        <w:jc w:val="both"/>
        <w:rPr>
          <w:iCs/>
          <w:sz w:val="24"/>
          <w:szCs w:val="24"/>
        </w:rPr>
      </w:pPr>
      <w:bookmarkStart w:id="0" w:name="_Hlk120150159"/>
      <w:r>
        <w:rPr>
          <w:color w:val="000000"/>
          <w:sz w:val="24"/>
          <w:szCs w:val="24"/>
        </w:rPr>
        <w:t xml:space="preserve">         </w:t>
      </w:r>
      <w:r w:rsidR="00AB640C" w:rsidRPr="005A0407">
        <w:rPr>
          <w:color w:val="000000"/>
          <w:sz w:val="24"/>
          <w:szCs w:val="24"/>
        </w:rPr>
        <w:t>1.1. A Música é um fenômeno universal. E a linguagem que todos os seres humanos entendem. É o traço mais expressivo de união entre os povos (BANDEIRA, 2003). Desde os primórdios, a Música faz parte do dia-a-dia das comunidades, se manifestando de diferentes maneiras, em ritos, festas e celebrações das mais diversas.</w:t>
      </w:r>
    </w:p>
    <w:p w14:paraId="53023D6C" w14:textId="77777777" w:rsidR="00AB640C" w:rsidRPr="005A0407" w:rsidRDefault="00AB640C" w:rsidP="00AB640C">
      <w:pPr>
        <w:pStyle w:val="Corpodetexto"/>
        <w:spacing w:before="4" w:line="276" w:lineRule="auto"/>
        <w:jc w:val="both"/>
        <w:rPr>
          <w:rFonts w:ascii="Times New Roman" w:hAnsi="Times New Roman"/>
          <w:b/>
          <w:bCs/>
          <w:szCs w:val="24"/>
        </w:rPr>
      </w:pPr>
    </w:p>
    <w:p w14:paraId="17FB3898" w14:textId="27F1478E" w:rsidR="00AB640C" w:rsidRPr="005A0407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B640C" w:rsidRPr="005A0407">
        <w:rPr>
          <w:rFonts w:ascii="Times New Roman" w:hAnsi="Times New Roman"/>
          <w:szCs w:val="24"/>
        </w:rPr>
        <w:t xml:space="preserve">1.2. As comemorações </w:t>
      </w:r>
      <w:r w:rsidR="00737B57" w:rsidRPr="005A0407">
        <w:rPr>
          <w:rFonts w:ascii="Times New Roman" w:hAnsi="Times New Roman"/>
          <w:b/>
          <w:szCs w:val="24"/>
        </w:rPr>
        <w:t>“Aniversario da Cidade de Porto Murtinho 112 anos"</w:t>
      </w:r>
      <w:r w:rsidR="00BD3CB5" w:rsidRPr="005A0407">
        <w:rPr>
          <w:rFonts w:ascii="Times New Roman" w:hAnsi="Times New Roman"/>
          <w:szCs w:val="24"/>
        </w:rPr>
        <w:t xml:space="preserve"> para o</w:t>
      </w:r>
      <w:r w:rsidR="00AB640C" w:rsidRPr="005A0407">
        <w:rPr>
          <w:rFonts w:ascii="Times New Roman" w:hAnsi="Times New Roman"/>
          <w:szCs w:val="24"/>
        </w:rPr>
        <w:t xml:space="preserve"> município é uma festa popular, tradicional, realizadas em quase todos os anos, constituindo-se em importante instrumento para incremento de receita em razão de grande fluxo de turistas que visitam a região. </w:t>
      </w:r>
    </w:p>
    <w:p w14:paraId="1BB6E953" w14:textId="77777777" w:rsidR="00AB640C" w:rsidRPr="005A0407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5321E147" w14:textId="61EEAC37" w:rsidR="00AB640C" w:rsidRPr="005A0407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B640C" w:rsidRPr="005A0407">
        <w:rPr>
          <w:rFonts w:ascii="Times New Roman" w:hAnsi="Times New Roman"/>
          <w:szCs w:val="24"/>
        </w:rPr>
        <w:t xml:space="preserve">1.3. Como se sabe, a festa aquece a economia do nosso município, abrindo oportunidade no ramo do comércio, da indústria e das atividades de serviços. </w:t>
      </w:r>
    </w:p>
    <w:p w14:paraId="55CC4F9C" w14:textId="77777777" w:rsidR="00AB640C" w:rsidRPr="005A0407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1A170651" w14:textId="2226C5C9" w:rsidR="00AB640C" w:rsidRPr="005A0407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B640C" w:rsidRPr="005A0407">
        <w:rPr>
          <w:rFonts w:ascii="Times New Roman" w:hAnsi="Times New Roman"/>
          <w:szCs w:val="24"/>
        </w:rPr>
        <w:t xml:space="preserve">1.4. O impacto das festividades é evidente em setores como os de hotelaria, alimentação, comércio, transporte e nas atividades ligadas a lazer, cultura, Turismo e entretenimento. </w:t>
      </w:r>
    </w:p>
    <w:bookmarkEnd w:id="0"/>
    <w:p w14:paraId="005A0176" w14:textId="77777777" w:rsidR="00B352C9" w:rsidRPr="005A0407" w:rsidRDefault="00B352C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17F6A98B" w14:textId="0D904A03" w:rsidR="006F7A4F" w:rsidRPr="005A0407" w:rsidRDefault="000222B1" w:rsidP="00BA5D6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5A0407">
        <w:rPr>
          <w:rFonts w:eastAsia="Arial"/>
          <w:b/>
          <w:sz w:val="24"/>
          <w:szCs w:val="24"/>
        </w:rPr>
        <w:t xml:space="preserve">2 </w:t>
      </w:r>
      <w:r w:rsidRPr="005A0407">
        <w:rPr>
          <w:rFonts w:eastAsia="Arial"/>
          <w:b/>
          <w:sz w:val="24"/>
          <w:szCs w:val="24"/>
          <w:u w:val="single"/>
        </w:rPr>
        <w:t>– DEMONSTRAÇÃO DA PREVISÃO DA CONTRATAÇÃO NO PLANO DE</w:t>
      </w:r>
      <w:r w:rsidR="00BA5D6E" w:rsidRPr="005A0407">
        <w:rPr>
          <w:rFonts w:eastAsia="Arial"/>
          <w:b/>
          <w:sz w:val="24"/>
          <w:szCs w:val="24"/>
          <w:u w:val="single"/>
        </w:rPr>
        <w:t xml:space="preserve"> </w:t>
      </w:r>
      <w:r w:rsidRPr="005A0407">
        <w:rPr>
          <w:rFonts w:eastAsia="Arial"/>
          <w:b/>
          <w:sz w:val="24"/>
          <w:szCs w:val="24"/>
          <w:u w:val="single"/>
        </w:rPr>
        <w:t>CONTRATAÇÕES ANUAL, SEMPRE QUE ELABORADO, DE MODO A INDICAR O SEU ALINHAMENTO COM O PLANEJAMENTO DA ADMINISTRAÇÃO.</w:t>
      </w:r>
    </w:p>
    <w:p w14:paraId="6CD2EA46" w14:textId="77777777" w:rsidR="00B80BEB" w:rsidRPr="005A0407" w:rsidRDefault="00B80BEB" w:rsidP="00BA5D6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72727126" w14:textId="1E7EF609" w:rsidR="00B80BEB" w:rsidRPr="005A0407" w:rsidRDefault="00F71290" w:rsidP="00F4703B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</w:t>
      </w:r>
      <w:r w:rsidR="000222B1" w:rsidRPr="005A0407">
        <w:rPr>
          <w:rFonts w:eastAsia="Arial"/>
          <w:sz w:val="24"/>
          <w:szCs w:val="24"/>
        </w:rPr>
        <w:t xml:space="preserve">2.1. </w:t>
      </w:r>
      <w:r w:rsidR="00F4703B" w:rsidRPr="005A0407">
        <w:rPr>
          <w:sz w:val="24"/>
          <w:szCs w:val="24"/>
        </w:rPr>
        <w:t>A contratação pretendida está alinhada com o Planejamento 2024, porém, o plano de contratações anual ainda não foi adotado pelo(a) Município de Porto Murtinho/MS.</w:t>
      </w:r>
    </w:p>
    <w:p w14:paraId="3D29F305" w14:textId="77777777" w:rsidR="00AB640C" w:rsidRPr="005A0407" w:rsidRDefault="00AB640C" w:rsidP="00F4703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0D5CD558" w14:textId="77777777" w:rsidR="00B80BEB" w:rsidRPr="005A0407" w:rsidRDefault="000222B1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5A0407">
        <w:rPr>
          <w:rFonts w:eastAsia="Arial"/>
          <w:b/>
          <w:sz w:val="24"/>
          <w:szCs w:val="24"/>
          <w:u w:val="single"/>
        </w:rPr>
        <w:t>3 - REQUISITOS DA CONTRATAÇÃO</w:t>
      </w:r>
    </w:p>
    <w:p w14:paraId="3D71523B" w14:textId="62D8204E" w:rsidR="00AB640C" w:rsidRPr="005A0407" w:rsidRDefault="00AB640C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555E7782" w14:textId="2DED95D3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9072"/>
        </w:tabs>
        <w:spacing w:line="276" w:lineRule="auto"/>
        <w:ind w:left="426"/>
        <w:jc w:val="both"/>
        <w:rPr>
          <w:rFonts w:eastAsia="Arial"/>
          <w:bCs/>
          <w:sz w:val="24"/>
          <w:szCs w:val="24"/>
        </w:rPr>
      </w:pPr>
      <w:r w:rsidRPr="005A0407">
        <w:rPr>
          <w:rFonts w:eastAsia="Arial"/>
          <w:b/>
          <w:sz w:val="24"/>
          <w:szCs w:val="24"/>
        </w:rPr>
        <w:t>3.1</w:t>
      </w:r>
      <w:r w:rsidRPr="005A0407">
        <w:rPr>
          <w:rFonts w:eastAsia="Arial"/>
          <w:bCs/>
          <w:sz w:val="24"/>
          <w:szCs w:val="24"/>
        </w:rPr>
        <w:t xml:space="preserve"> - Na hipótese de inexigibilidade de licitação prevista no</w:t>
      </w:r>
      <w:r w:rsidRPr="002E29E2">
        <w:rPr>
          <w:rFonts w:eastAsia="Arial"/>
          <w:bCs/>
          <w:sz w:val="24"/>
          <w:szCs w:val="24"/>
        </w:rPr>
        <w:t xml:space="preserve"> art. 74, inciso II, da Lei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14.133/2021 a competição torna-se inviável pela dificuldade ou impossibilidade de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estabelecimento de comparação objetiva entre os profissionais passíveis de serem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contratados. Saliente-se que a inexigibilidade só é aplicável para contratar artistas</w:t>
      </w:r>
      <w:r>
        <w:rPr>
          <w:rFonts w:eastAsia="Arial"/>
          <w:bCs/>
          <w:sz w:val="24"/>
          <w:szCs w:val="24"/>
        </w:rPr>
        <w:t xml:space="preserve"> </w:t>
      </w:r>
      <w:r w:rsidRPr="002E29E2">
        <w:rPr>
          <w:rFonts w:eastAsia="Arial"/>
          <w:bCs/>
          <w:sz w:val="24"/>
          <w:szCs w:val="24"/>
        </w:rPr>
        <w:t>consagrados pela crítica especializada ou pela opinião pública.</w:t>
      </w:r>
    </w:p>
    <w:p w14:paraId="24C2BE74" w14:textId="77777777" w:rsid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426"/>
        <w:jc w:val="both"/>
        <w:rPr>
          <w:rFonts w:eastAsia="Arial"/>
          <w:bCs/>
          <w:sz w:val="24"/>
          <w:szCs w:val="24"/>
        </w:rPr>
      </w:pPr>
    </w:p>
    <w:p w14:paraId="241B9E01" w14:textId="1F5F440F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426"/>
        <w:jc w:val="both"/>
        <w:rPr>
          <w:rFonts w:eastAsia="Arial"/>
          <w:bCs/>
          <w:sz w:val="24"/>
          <w:szCs w:val="24"/>
        </w:rPr>
      </w:pPr>
      <w:r w:rsidRPr="00221B1A">
        <w:rPr>
          <w:rFonts w:eastAsia="Arial"/>
          <w:b/>
          <w:sz w:val="24"/>
          <w:szCs w:val="24"/>
        </w:rPr>
        <w:t>3.1.1</w:t>
      </w:r>
      <w:r w:rsidRPr="002E29E2">
        <w:rPr>
          <w:rFonts w:eastAsia="Arial"/>
          <w:bCs/>
          <w:sz w:val="24"/>
          <w:szCs w:val="24"/>
        </w:rPr>
        <w:t xml:space="preserve"> - A contratação do artista deve ser realizada diretamente com o profissional ou por</w:t>
      </w:r>
    </w:p>
    <w:p w14:paraId="79AD26E2" w14:textId="7688BF21" w:rsidR="002E29E2" w:rsidRDefault="002E29E2" w:rsidP="00CC0B1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>meio de empresário exclusivo, definido pela Lei como:</w:t>
      </w:r>
    </w:p>
    <w:p w14:paraId="77194381" w14:textId="77777777" w:rsidR="00CC0B1B" w:rsidRPr="002E29E2" w:rsidRDefault="00CC0B1B" w:rsidP="00CC0B1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02B999A7" w14:textId="0FBA651F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 xml:space="preserve">II - </w:t>
      </w:r>
      <w:r w:rsidR="00CC0B1B" w:rsidRPr="002E29E2">
        <w:rPr>
          <w:rFonts w:eastAsia="Arial"/>
          <w:bCs/>
          <w:sz w:val="24"/>
          <w:szCs w:val="24"/>
        </w:rPr>
        <w:t>Contratação</w:t>
      </w:r>
      <w:r w:rsidRPr="002E29E2">
        <w:rPr>
          <w:rFonts w:eastAsia="Arial"/>
          <w:bCs/>
          <w:sz w:val="24"/>
          <w:szCs w:val="24"/>
        </w:rPr>
        <w:t xml:space="preserve"> de profissional do setor artístico, diretamente ou por meio de</w:t>
      </w:r>
    </w:p>
    <w:p w14:paraId="25483E5D" w14:textId="77777777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lastRenderedPageBreak/>
        <w:t>empresário exclusivo, desde que consagrado pela crítica especializada ou pela</w:t>
      </w:r>
    </w:p>
    <w:p w14:paraId="469C0977" w14:textId="3BD06DBB" w:rsidR="002E29E2" w:rsidRPr="00CC0B1B" w:rsidRDefault="002E29E2" w:rsidP="00CC0B1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rFonts w:eastAsia="Arial"/>
          <w:bCs/>
          <w:sz w:val="24"/>
          <w:szCs w:val="24"/>
        </w:rPr>
      </w:pPr>
      <w:r w:rsidRPr="002E29E2">
        <w:rPr>
          <w:rFonts w:eastAsia="Arial"/>
          <w:bCs/>
          <w:sz w:val="24"/>
          <w:szCs w:val="24"/>
        </w:rPr>
        <w:t>opinião pública;</w:t>
      </w:r>
    </w:p>
    <w:p w14:paraId="0AE6B825" w14:textId="5033236E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bCs/>
          <w:sz w:val="24"/>
          <w:szCs w:val="24"/>
        </w:rPr>
      </w:pPr>
    </w:p>
    <w:p w14:paraId="54E31172" w14:textId="122A0575" w:rsidR="002E29E2" w:rsidRPr="002E29E2" w:rsidRDefault="002E29E2" w:rsidP="002E29E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ind w:left="1134"/>
        <w:jc w:val="both"/>
        <w:rPr>
          <w:bCs/>
          <w:sz w:val="24"/>
          <w:szCs w:val="24"/>
        </w:rPr>
      </w:pPr>
      <w:r w:rsidRPr="002E29E2">
        <w:rPr>
          <w:bCs/>
          <w:sz w:val="24"/>
          <w:szCs w:val="24"/>
        </w:rPr>
        <w:t>§ 2º [...] a pessoa física ou jurídica que possua contrato, declaração, carta ou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outro documento que ateste a exclusividade permanente e contínua de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representação, no País ou em Estado específico, do profissional do setor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artístico, afastada a possibilidade de contratação direta por inexigibilidade por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meio de empresário com representação restrita a evento ou local específico.</w:t>
      </w:r>
      <w:r>
        <w:rPr>
          <w:bCs/>
          <w:sz w:val="24"/>
          <w:szCs w:val="24"/>
        </w:rPr>
        <w:t xml:space="preserve"> </w:t>
      </w:r>
      <w:r w:rsidRPr="002E29E2">
        <w:rPr>
          <w:bCs/>
          <w:sz w:val="24"/>
          <w:szCs w:val="24"/>
        </w:rPr>
        <w:t>(Grifo nosso).</w:t>
      </w:r>
      <w:r w:rsidRPr="002E29E2">
        <w:rPr>
          <w:sz w:val="24"/>
          <w:szCs w:val="24"/>
        </w:rPr>
        <w:t xml:space="preserve"> </w:t>
      </w:r>
    </w:p>
    <w:p w14:paraId="77CFA7B7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highlight w:val="yellow"/>
        </w:rPr>
      </w:pPr>
    </w:p>
    <w:p w14:paraId="1EFB77E0" w14:textId="254D6E72" w:rsidR="00B80BEB" w:rsidRPr="001E0B9E" w:rsidRDefault="000222B1" w:rsidP="00221B1A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1E0B9E">
        <w:rPr>
          <w:rFonts w:eastAsia="Arial"/>
          <w:b/>
          <w:sz w:val="24"/>
          <w:szCs w:val="24"/>
          <w:u w:val="single"/>
        </w:rPr>
        <w:t>4 - ESTIMATIVAS DAS QUANTIDADES PARA A CONTRATAÇÃO,</w:t>
      </w:r>
      <w:r w:rsidR="00221B1A" w:rsidRPr="001E0B9E">
        <w:rPr>
          <w:rFonts w:eastAsia="Arial"/>
          <w:b/>
          <w:sz w:val="24"/>
          <w:szCs w:val="24"/>
          <w:u w:val="single"/>
        </w:rPr>
        <w:t xml:space="preserve"> </w:t>
      </w:r>
      <w:r w:rsidRPr="001E0B9E">
        <w:rPr>
          <w:rFonts w:eastAsia="Arial"/>
          <w:b/>
          <w:sz w:val="24"/>
          <w:szCs w:val="24"/>
          <w:u w:val="single"/>
        </w:rPr>
        <w:t>ACOMPANHADAS DAS MEMÓRIAS DE CÁLCULO E DOS DOCUMENTOS QUE LHES DÃO SUPORTE, QUE CONSIDEREM INTERDEPENDÊNCIAS COM OUTRAS CONTRATAÇÕES, DE MODO A POSSIBILITAR DE ESCALA.</w:t>
      </w:r>
    </w:p>
    <w:p w14:paraId="30328E9D" w14:textId="77777777" w:rsidR="00B80BEB" w:rsidRPr="001E0B9E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1E95E664" w14:textId="29FCD7E9" w:rsidR="00AB640C" w:rsidRPr="001E0B9E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eastAsia="Calibri" w:hAnsi="Times New Roman"/>
          <w:szCs w:val="24"/>
          <w:lang w:eastAsia="en-US"/>
        </w:rPr>
        <w:t xml:space="preserve">        </w:t>
      </w:r>
      <w:r w:rsidR="00AB640C" w:rsidRPr="001E0B9E">
        <w:rPr>
          <w:rFonts w:ascii="Times New Roman" w:eastAsia="Calibri" w:hAnsi="Times New Roman"/>
          <w:szCs w:val="24"/>
          <w:lang w:eastAsia="en-US"/>
        </w:rPr>
        <w:t xml:space="preserve">4.1. A contratação de show Artístico demonstrado abaixo, visa atender a </w:t>
      </w:r>
      <w:r w:rsidR="00160A9E" w:rsidRPr="001E0B9E">
        <w:rPr>
          <w:rFonts w:ascii="Times New Roman" w:hAnsi="Times New Roman"/>
          <w:szCs w:val="24"/>
        </w:rPr>
        <w:t>comemoração do “</w:t>
      </w:r>
      <w:r w:rsidR="00160A9E" w:rsidRPr="001E0B9E">
        <w:rPr>
          <w:rFonts w:ascii="Times New Roman" w:hAnsi="Times New Roman"/>
          <w:b/>
          <w:szCs w:val="24"/>
        </w:rPr>
        <w:t>Aniversário da Cidade de Porto Murtinho 112 anos”</w:t>
      </w:r>
      <w:r w:rsidR="00AB640C" w:rsidRPr="001E0B9E">
        <w:rPr>
          <w:rFonts w:ascii="Times New Roman" w:hAnsi="Times New Roman"/>
          <w:b/>
          <w:szCs w:val="24"/>
        </w:rPr>
        <w:t>,</w:t>
      </w:r>
      <w:r w:rsidR="00AB640C" w:rsidRPr="001E0B9E">
        <w:rPr>
          <w:rFonts w:ascii="Times New Roman" w:hAnsi="Times New Roman"/>
          <w:szCs w:val="24"/>
        </w:rPr>
        <w:t xml:space="preserve"> com a tr</w:t>
      </w:r>
      <w:r w:rsidR="00C9196B" w:rsidRPr="001E0B9E">
        <w:rPr>
          <w:rFonts w:ascii="Times New Roman" w:hAnsi="Times New Roman"/>
          <w:szCs w:val="24"/>
        </w:rPr>
        <w:t>adicional apresentação do S</w:t>
      </w:r>
      <w:r w:rsidR="00AB640C" w:rsidRPr="001E0B9E">
        <w:rPr>
          <w:rFonts w:ascii="Times New Roman" w:hAnsi="Times New Roman"/>
          <w:szCs w:val="24"/>
        </w:rPr>
        <w:t>how.</w:t>
      </w:r>
    </w:p>
    <w:p w14:paraId="2D56DBD3" w14:textId="77777777" w:rsidR="00221B1A" w:rsidRPr="001E0B9E" w:rsidRDefault="00221B1A" w:rsidP="00AB640C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14:paraId="6B9D09DA" w14:textId="07F03B71" w:rsidR="00221B1A" w:rsidRPr="001E0B9E" w:rsidRDefault="00221B1A" w:rsidP="00AB640C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  <w:r w:rsidRPr="001E0B9E">
        <w:rPr>
          <w:b/>
          <w:bCs/>
          <w:sz w:val="24"/>
          <w:szCs w:val="24"/>
          <w:lang w:eastAsia="en-US"/>
        </w:rPr>
        <w:t>4.</w:t>
      </w:r>
      <w:r w:rsidR="0034003D">
        <w:rPr>
          <w:b/>
          <w:bCs/>
          <w:sz w:val="24"/>
          <w:szCs w:val="24"/>
          <w:lang w:eastAsia="en-US"/>
        </w:rPr>
        <w:t>2</w:t>
      </w:r>
      <w:r w:rsidRPr="001E0B9E">
        <w:rPr>
          <w:b/>
          <w:bCs/>
          <w:sz w:val="24"/>
          <w:szCs w:val="24"/>
          <w:lang w:eastAsia="en-US"/>
        </w:rPr>
        <w:t xml:space="preserve"> – Metodologia de cálculo dos quantitativos</w:t>
      </w:r>
    </w:p>
    <w:p w14:paraId="31A20254" w14:textId="2F400C16" w:rsidR="00221B1A" w:rsidRPr="001E0B9E" w:rsidRDefault="00221B1A" w:rsidP="00AB640C">
      <w:pPr>
        <w:spacing w:line="276" w:lineRule="auto"/>
        <w:jc w:val="both"/>
        <w:rPr>
          <w:b/>
          <w:bCs/>
          <w:sz w:val="24"/>
          <w:szCs w:val="24"/>
          <w:lang w:eastAsia="en-US"/>
        </w:rPr>
      </w:pPr>
    </w:p>
    <w:p w14:paraId="3AD731AC" w14:textId="368CCEC5" w:rsidR="00221B1A" w:rsidRPr="001E0B9E" w:rsidRDefault="00F71290" w:rsidP="00221B1A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 </w:t>
      </w:r>
      <w:r w:rsidR="001E0B9E" w:rsidRPr="001E0B9E">
        <w:rPr>
          <w:b/>
          <w:bCs/>
          <w:sz w:val="24"/>
          <w:szCs w:val="24"/>
          <w:lang w:eastAsia="en-US"/>
        </w:rPr>
        <w:t>4</w:t>
      </w:r>
      <w:r w:rsidR="00221B1A" w:rsidRPr="001E0B9E">
        <w:rPr>
          <w:b/>
          <w:bCs/>
          <w:sz w:val="24"/>
          <w:szCs w:val="24"/>
          <w:lang w:eastAsia="en-US"/>
        </w:rPr>
        <w:t>.</w:t>
      </w:r>
      <w:r w:rsidR="0034003D">
        <w:rPr>
          <w:b/>
          <w:bCs/>
          <w:sz w:val="24"/>
          <w:szCs w:val="24"/>
          <w:lang w:eastAsia="en-US"/>
        </w:rPr>
        <w:t>2</w:t>
      </w:r>
      <w:r w:rsidR="00221B1A" w:rsidRPr="001E0B9E">
        <w:rPr>
          <w:b/>
          <w:bCs/>
          <w:sz w:val="24"/>
          <w:szCs w:val="24"/>
          <w:lang w:eastAsia="en-US"/>
        </w:rPr>
        <w:t xml:space="preserve">.1 </w:t>
      </w:r>
      <w:r w:rsidR="00221B1A" w:rsidRPr="001E0B9E">
        <w:rPr>
          <w:sz w:val="24"/>
          <w:szCs w:val="24"/>
          <w:lang w:eastAsia="en-US"/>
        </w:rPr>
        <w:t>- O dimensionamento do quantitativo foi obtido com base em apenas 01 (um) dia</w:t>
      </w:r>
    </w:p>
    <w:p w14:paraId="471C6AFA" w14:textId="5DB03D5C" w:rsidR="00221B1A" w:rsidRPr="001E0B9E" w:rsidRDefault="00221B1A" w:rsidP="00221B1A">
      <w:pPr>
        <w:spacing w:line="276" w:lineRule="auto"/>
        <w:jc w:val="both"/>
        <w:rPr>
          <w:sz w:val="24"/>
          <w:szCs w:val="24"/>
          <w:lang w:eastAsia="en-US"/>
        </w:rPr>
      </w:pPr>
      <w:r w:rsidRPr="001E0B9E">
        <w:rPr>
          <w:sz w:val="24"/>
          <w:szCs w:val="24"/>
          <w:lang w:eastAsia="en-US"/>
        </w:rPr>
        <w:t>de show.</w:t>
      </w:r>
    </w:p>
    <w:p w14:paraId="1ECB5F7F" w14:textId="77B5D0B3" w:rsidR="001E0B9E" w:rsidRPr="001E0B9E" w:rsidRDefault="00F71290" w:rsidP="001E0B9E">
      <w:pPr>
        <w:spacing w:line="276" w:lineRule="auto"/>
        <w:jc w:val="both"/>
        <w:rPr>
          <w:sz w:val="24"/>
          <w:szCs w:val="24"/>
          <w:lang w:eastAsia="en-US"/>
        </w:rPr>
      </w:pPr>
      <w:r>
        <w:rPr>
          <w:b/>
          <w:bCs/>
          <w:sz w:val="24"/>
          <w:szCs w:val="24"/>
          <w:lang w:eastAsia="en-US"/>
        </w:rPr>
        <w:t xml:space="preserve">       </w:t>
      </w:r>
      <w:r w:rsidR="001E0B9E" w:rsidRPr="001E0B9E">
        <w:rPr>
          <w:b/>
          <w:bCs/>
          <w:sz w:val="24"/>
          <w:szCs w:val="24"/>
          <w:lang w:eastAsia="en-US"/>
        </w:rPr>
        <w:t>4.</w:t>
      </w:r>
      <w:r w:rsidR="0034003D">
        <w:rPr>
          <w:b/>
          <w:bCs/>
          <w:sz w:val="24"/>
          <w:szCs w:val="24"/>
          <w:lang w:eastAsia="en-US"/>
        </w:rPr>
        <w:t>2</w:t>
      </w:r>
      <w:r w:rsidR="001E0B9E" w:rsidRPr="001E0B9E">
        <w:rPr>
          <w:b/>
          <w:bCs/>
          <w:sz w:val="24"/>
          <w:szCs w:val="24"/>
          <w:lang w:eastAsia="en-US"/>
        </w:rPr>
        <w:t>.2</w:t>
      </w:r>
      <w:r w:rsidR="001E0B9E" w:rsidRPr="001E0B9E">
        <w:rPr>
          <w:sz w:val="24"/>
          <w:szCs w:val="24"/>
          <w:lang w:eastAsia="en-US"/>
        </w:rPr>
        <w:t xml:space="preserve"> A apresentação do Show terá a duração de no mínimo de 01:30 (uma e meia) horas.</w:t>
      </w:r>
    </w:p>
    <w:p w14:paraId="08E0C645" w14:textId="77777777" w:rsidR="00B352C9" w:rsidRPr="002E29E2" w:rsidRDefault="00B352C9" w:rsidP="00AB640C">
      <w:pPr>
        <w:spacing w:line="276" w:lineRule="auto"/>
        <w:jc w:val="both"/>
        <w:rPr>
          <w:sz w:val="24"/>
          <w:szCs w:val="24"/>
          <w:highlight w:val="yellow"/>
          <w:lang w:eastAsia="en-US"/>
        </w:rPr>
      </w:pPr>
    </w:p>
    <w:p w14:paraId="3222ECDB" w14:textId="77777777" w:rsidR="00B80BEB" w:rsidRPr="000602C6" w:rsidRDefault="000222B1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</w:rPr>
      </w:pPr>
      <w:r w:rsidRPr="000602C6">
        <w:rPr>
          <w:rFonts w:eastAsia="Arial"/>
          <w:b/>
          <w:sz w:val="24"/>
          <w:szCs w:val="24"/>
          <w:u w:val="single"/>
        </w:rPr>
        <w:t>5 – LEVANTAMENTO DE MERCADO, QUE CONSISTE NA ANÁLISE DAS ALTERNATIVAS POSSÍVEIS, E JUSTIFICAR TÉCNICA E ECONÔMICA DA ESCOLHA DO TIPO DE SOLUÇÃO A CONTRATAR</w:t>
      </w:r>
      <w:r w:rsidRPr="000602C6">
        <w:rPr>
          <w:rFonts w:eastAsia="Arial"/>
          <w:b/>
          <w:sz w:val="24"/>
          <w:szCs w:val="24"/>
        </w:rPr>
        <w:t>.</w:t>
      </w:r>
    </w:p>
    <w:p w14:paraId="00E55259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eastAsia="Arial"/>
          <w:color w:val="000000"/>
          <w:sz w:val="24"/>
          <w:szCs w:val="24"/>
          <w:highlight w:val="yellow"/>
        </w:rPr>
      </w:pPr>
    </w:p>
    <w:p w14:paraId="7F18CEAE" w14:textId="5167CBEF" w:rsidR="00AB640C" w:rsidRPr="000602C6" w:rsidRDefault="00F71290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B640C" w:rsidRPr="000602C6">
        <w:rPr>
          <w:rFonts w:ascii="Times New Roman" w:hAnsi="Times New Roman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4AC99C4D" w14:textId="160781F1" w:rsidR="00521459" w:rsidRPr="000602C6" w:rsidRDefault="00F71290" w:rsidP="000927E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AB640C" w:rsidRPr="000602C6">
        <w:rPr>
          <w:rFonts w:ascii="Times New Roman" w:hAnsi="Times New Roman"/>
          <w:szCs w:val="24"/>
        </w:rPr>
        <w:t>O objetivo da licitação é contratar a proposta mais vantajosa, primando pelos princípios da legalidade, impessoalidade, igualdade, moralidade e publicidade. Licitar é regra.</w:t>
      </w:r>
    </w:p>
    <w:p w14:paraId="04AA81D4" w14:textId="3910C687" w:rsidR="00AB640C" w:rsidRPr="000602C6" w:rsidRDefault="00F71290" w:rsidP="00D76CC2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B640C" w:rsidRPr="000602C6">
        <w:rPr>
          <w:rFonts w:ascii="Times New Roman" w:hAnsi="Times New Roman"/>
          <w:szCs w:val="24"/>
        </w:rPr>
        <w:t xml:space="preserve">No entanto, a Lei 14.133 estabelece, em seu art. 74, que é inexigível a Licitação sempre que houver inviabilidade de competição, exemplificando algumas hipóteses em seus incisos I a V. </w:t>
      </w:r>
    </w:p>
    <w:p w14:paraId="5BE36F16" w14:textId="1110ED2F" w:rsidR="00AB640C" w:rsidRPr="000602C6" w:rsidRDefault="00F71290" w:rsidP="00D76CC2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="00AB640C" w:rsidRPr="000602C6">
        <w:rPr>
          <w:rFonts w:ascii="Times New Roman" w:hAnsi="Times New Roman"/>
          <w:szCs w:val="24"/>
        </w:rPr>
        <w:t>Dentre os exemplos citados, destaca-se a contratação direta em razão de inviabilidade de competição para a contrafação de profissional de qualquer setor artístico, diretamente ou através de empresário exclusivo, desde que consagrado pela crítica especializada ou pela opinião pública.</w:t>
      </w:r>
    </w:p>
    <w:p w14:paraId="3F297D54" w14:textId="539BE432" w:rsidR="00AB640C" w:rsidRPr="002E29E2" w:rsidRDefault="00F71290" w:rsidP="000602C6">
      <w:pPr>
        <w:pStyle w:val="Corpodetexto"/>
        <w:spacing w:line="276" w:lineRule="auto"/>
        <w:jc w:val="both"/>
        <w:rPr>
          <w:rFonts w:ascii="Times New Roman" w:hAnsi="Times New Roman"/>
          <w:szCs w:val="24"/>
          <w:highlight w:val="yellow"/>
        </w:rPr>
      </w:pPr>
      <w:r>
        <w:rPr>
          <w:rFonts w:ascii="Times New Roman" w:hAnsi="Times New Roman"/>
          <w:szCs w:val="24"/>
        </w:rPr>
        <w:lastRenderedPageBreak/>
        <w:t xml:space="preserve">         </w:t>
      </w:r>
      <w:r w:rsidR="00AB640C" w:rsidRPr="000602C6">
        <w:rPr>
          <w:rFonts w:ascii="Times New Roman" w:hAnsi="Times New Roman"/>
          <w:szCs w:val="24"/>
        </w:rPr>
        <w:t>Com efeito, reconheceu o legislador que a contratação de artistas enseja a inexigibilidade de licitação, haja vista que, sob determinadas condicionantes, torna inviável a competição, mormente tomando-se em conta que a arte não é uma ciência, não segue métodos, não é objetiva, sua avaliação baseia-se na criatividade e em critérios subjetivos. Assim, a própria lei reconhece inviável a competição quando: a) trata-se de artistas consagrados pela crítica especializada ou pela opinião pública; e, ainda, b) condicionando a contratação diretamente ou através de empresário exclusivo.</w:t>
      </w:r>
    </w:p>
    <w:p w14:paraId="34057E8E" w14:textId="77777777" w:rsidR="00AB640C" w:rsidRPr="002E29E2" w:rsidRDefault="00AB640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highlight w:val="yellow"/>
        </w:rPr>
      </w:pPr>
    </w:p>
    <w:p w14:paraId="51D4CBED" w14:textId="6B70900D" w:rsidR="00B80BEB" w:rsidRPr="000602C6" w:rsidRDefault="000222B1" w:rsidP="00FE5E8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0602C6">
        <w:rPr>
          <w:rFonts w:eastAsia="Arial"/>
          <w:b/>
          <w:sz w:val="24"/>
          <w:szCs w:val="24"/>
          <w:u w:val="single"/>
        </w:rPr>
        <w:t>6 – ESTIMATIVA DO VALOR DA CONTRATAÇÃO, ACOMPANHADA DOS</w:t>
      </w:r>
      <w:r w:rsidR="000927EC" w:rsidRPr="000602C6">
        <w:rPr>
          <w:rFonts w:eastAsia="Arial"/>
          <w:b/>
          <w:sz w:val="24"/>
          <w:szCs w:val="24"/>
          <w:u w:val="single"/>
        </w:rPr>
        <w:t xml:space="preserve">    </w:t>
      </w:r>
      <w:r w:rsidRPr="000602C6">
        <w:rPr>
          <w:rFonts w:eastAsia="Arial"/>
          <w:b/>
          <w:sz w:val="24"/>
          <w:szCs w:val="24"/>
          <w:u w:val="single"/>
        </w:rPr>
        <w:t>PREÇOS UNITÁRIOS REFERENCIAIS, DAS MEMÓRIAS DE CÁLCULO E DOS DOCUMENTOS QUE LHE DÃO SUPORTE, QUE PODERÃO CONSTAR DE ANEXO CLASSIFICADO, SE A ADMINISTRAÇÃO OPTAR POR PRESERVAR O SEU SIGILO ATÉ A CONCLUSÃO DA LICITAÇÃO:</w:t>
      </w:r>
    </w:p>
    <w:p w14:paraId="6BA021BB" w14:textId="5C4294C9" w:rsidR="00B80BE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4CE08ECE" w14:textId="328C36D2" w:rsidR="001C68FD" w:rsidRP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>
        <w:rPr>
          <w:rFonts w:eastAsia="Arial"/>
          <w:bCs/>
          <w:sz w:val="24"/>
          <w:szCs w:val="24"/>
        </w:rPr>
        <w:t xml:space="preserve">            6</w:t>
      </w:r>
      <w:r w:rsidRPr="001C68FD">
        <w:rPr>
          <w:rFonts w:eastAsia="Arial"/>
          <w:bCs/>
          <w:sz w:val="24"/>
          <w:szCs w:val="24"/>
        </w:rPr>
        <w:t xml:space="preserve">.1 - O valor estimado da contratação é de R$ </w:t>
      </w:r>
      <w:r>
        <w:rPr>
          <w:rFonts w:eastAsia="Arial"/>
          <w:bCs/>
          <w:sz w:val="24"/>
          <w:szCs w:val="24"/>
        </w:rPr>
        <w:t>1</w:t>
      </w:r>
      <w:r w:rsidR="00D76CC2">
        <w:rPr>
          <w:rFonts w:eastAsia="Arial"/>
          <w:bCs/>
          <w:sz w:val="24"/>
          <w:szCs w:val="24"/>
        </w:rPr>
        <w:t>70</w:t>
      </w:r>
      <w:r>
        <w:rPr>
          <w:rFonts w:eastAsia="Arial"/>
          <w:bCs/>
          <w:sz w:val="24"/>
          <w:szCs w:val="24"/>
        </w:rPr>
        <w:t>.000,00</w:t>
      </w:r>
      <w:r w:rsidRPr="001C68FD">
        <w:rPr>
          <w:rFonts w:eastAsia="Arial"/>
          <w:bCs/>
          <w:sz w:val="24"/>
          <w:szCs w:val="24"/>
        </w:rPr>
        <w:t xml:space="preserve"> (</w:t>
      </w:r>
      <w:r w:rsidR="00D76CC2">
        <w:rPr>
          <w:rFonts w:eastAsia="Arial"/>
          <w:bCs/>
          <w:sz w:val="24"/>
          <w:szCs w:val="24"/>
        </w:rPr>
        <w:t xml:space="preserve">cento e setenta </w:t>
      </w:r>
      <w:r w:rsidRPr="001C68FD">
        <w:rPr>
          <w:rFonts w:eastAsia="Arial"/>
          <w:bCs/>
          <w:sz w:val="24"/>
          <w:szCs w:val="24"/>
        </w:rPr>
        <w:t>mil reais)</w:t>
      </w:r>
    </w:p>
    <w:p w14:paraId="0E307804" w14:textId="2C1077BD" w:rsidR="001C68FD" w:rsidRP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 w:rsidRPr="001C68FD">
        <w:rPr>
          <w:rFonts w:eastAsia="Arial"/>
          <w:bCs/>
          <w:sz w:val="24"/>
          <w:szCs w:val="24"/>
        </w:rPr>
        <w:t xml:space="preserve">conforme proposta de preço apresenta em anexo </w:t>
      </w:r>
      <w:r w:rsidR="00FE5E88">
        <w:rPr>
          <w:rFonts w:eastAsia="Arial"/>
          <w:bCs/>
          <w:sz w:val="24"/>
          <w:szCs w:val="24"/>
        </w:rPr>
        <w:t xml:space="preserve">com suas justificativas </w:t>
      </w:r>
      <w:r w:rsidRPr="001C68FD">
        <w:rPr>
          <w:rFonts w:eastAsia="Arial"/>
          <w:bCs/>
          <w:sz w:val="24"/>
          <w:szCs w:val="24"/>
        </w:rPr>
        <w:t>e demais documentos fiscais (Notas Fiscais)</w:t>
      </w:r>
      <w:r w:rsidR="00FE5E88">
        <w:rPr>
          <w:rFonts w:eastAsia="Arial"/>
          <w:bCs/>
          <w:sz w:val="24"/>
          <w:szCs w:val="24"/>
        </w:rPr>
        <w:t xml:space="preserve"> </w:t>
      </w:r>
      <w:r w:rsidRPr="001C68FD">
        <w:rPr>
          <w:rFonts w:eastAsia="Arial"/>
          <w:bCs/>
          <w:sz w:val="24"/>
          <w:szCs w:val="24"/>
        </w:rPr>
        <w:t>que comprova que os valores ora pactuados são compatíveis com o praticado pelo mercado.</w:t>
      </w:r>
      <w:r w:rsidR="00FE5E88">
        <w:rPr>
          <w:rFonts w:eastAsia="Arial"/>
          <w:bCs/>
          <w:sz w:val="24"/>
          <w:szCs w:val="24"/>
        </w:rPr>
        <w:t xml:space="preserve"> </w:t>
      </w:r>
    </w:p>
    <w:p w14:paraId="2AEC92B7" w14:textId="77777777" w:rsid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0152B7B1" w14:textId="4B372C62" w:rsid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  <w:r>
        <w:rPr>
          <w:rFonts w:eastAsia="Arial"/>
          <w:bCs/>
          <w:sz w:val="24"/>
          <w:szCs w:val="24"/>
        </w:rPr>
        <w:t xml:space="preserve">            6</w:t>
      </w:r>
      <w:r w:rsidRPr="001C68FD">
        <w:rPr>
          <w:rFonts w:eastAsia="Arial"/>
          <w:bCs/>
          <w:sz w:val="24"/>
          <w:szCs w:val="24"/>
        </w:rPr>
        <w:t>.2 - Está incluso no valor, todos os custos relacionados à realização dos shows</w:t>
      </w:r>
      <w:r w:rsidR="00FE5E88">
        <w:rPr>
          <w:rFonts w:eastAsia="Arial"/>
          <w:bCs/>
          <w:sz w:val="24"/>
          <w:szCs w:val="24"/>
        </w:rPr>
        <w:t>,</w:t>
      </w:r>
      <w:r w:rsidRPr="001C68FD">
        <w:rPr>
          <w:rFonts w:eastAsia="Arial"/>
          <w:bCs/>
          <w:sz w:val="24"/>
          <w:szCs w:val="24"/>
        </w:rPr>
        <w:t xml:space="preserve"> que estarão a</w:t>
      </w:r>
      <w:r>
        <w:rPr>
          <w:rFonts w:eastAsia="Arial"/>
          <w:bCs/>
          <w:sz w:val="24"/>
          <w:szCs w:val="24"/>
        </w:rPr>
        <w:t xml:space="preserve"> </w:t>
      </w:r>
      <w:r w:rsidRPr="001C68FD">
        <w:rPr>
          <w:rFonts w:eastAsia="Arial"/>
          <w:bCs/>
          <w:sz w:val="24"/>
          <w:szCs w:val="24"/>
        </w:rPr>
        <w:t>cargo do(a) contratado(a), tais como:</w:t>
      </w:r>
      <w:r w:rsidR="00FE5E88">
        <w:rPr>
          <w:rFonts w:eastAsia="Arial"/>
          <w:bCs/>
          <w:sz w:val="24"/>
          <w:szCs w:val="24"/>
        </w:rPr>
        <w:t xml:space="preserve"> </w:t>
      </w:r>
    </w:p>
    <w:p w14:paraId="5E047196" w14:textId="77777777" w:rsidR="00D76CC2" w:rsidRDefault="00D76CC2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5913F9B5" w14:textId="77777777" w:rsidR="00D76CC2" w:rsidRPr="00DE0EC1" w:rsidRDefault="00D76CC2" w:rsidP="00D76CC2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sz w:val="22"/>
          <w:szCs w:val="22"/>
        </w:rPr>
      </w:pPr>
      <w:r w:rsidRPr="00DE0EC1">
        <w:rPr>
          <w:b/>
          <w:sz w:val="22"/>
          <w:szCs w:val="22"/>
        </w:rPr>
        <w:t>Cachê Artista</w:t>
      </w:r>
      <w:r w:rsidRPr="00DE0EC1">
        <w:rPr>
          <w:sz w:val="22"/>
          <w:szCs w:val="22"/>
        </w:rPr>
        <w:t xml:space="preserve">: R$ 100.000,00 </w:t>
      </w:r>
    </w:p>
    <w:p w14:paraId="6E5F6B38" w14:textId="77777777" w:rsidR="00D76CC2" w:rsidRPr="00DE0EC1" w:rsidRDefault="00D76CC2" w:rsidP="00D76CC2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sz w:val="22"/>
          <w:szCs w:val="22"/>
        </w:rPr>
      </w:pPr>
      <w:r w:rsidRPr="00DE0EC1">
        <w:rPr>
          <w:b/>
          <w:sz w:val="22"/>
          <w:szCs w:val="22"/>
        </w:rPr>
        <w:t>Cachê Equipe</w:t>
      </w:r>
      <w:r w:rsidRPr="00DE0EC1">
        <w:rPr>
          <w:sz w:val="22"/>
          <w:szCs w:val="22"/>
        </w:rPr>
        <w:t xml:space="preserve">: R$ 28.000,00 (Músicos, Técnicos, Secretários </w:t>
      </w:r>
      <w:proofErr w:type="spellStart"/>
      <w:r w:rsidRPr="00DE0EC1">
        <w:rPr>
          <w:sz w:val="22"/>
          <w:szCs w:val="22"/>
        </w:rPr>
        <w:t>Roadiers</w:t>
      </w:r>
      <w:proofErr w:type="spellEnd"/>
      <w:r w:rsidRPr="00DE0EC1">
        <w:rPr>
          <w:sz w:val="22"/>
          <w:szCs w:val="22"/>
        </w:rPr>
        <w:t xml:space="preserve"> e Seguranças) </w:t>
      </w:r>
    </w:p>
    <w:p w14:paraId="5DA134B5" w14:textId="77777777" w:rsidR="00D76CC2" w:rsidRPr="00DE0EC1" w:rsidRDefault="00D76CC2" w:rsidP="00D76CC2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sz w:val="22"/>
          <w:szCs w:val="22"/>
        </w:rPr>
      </w:pPr>
      <w:r w:rsidRPr="00DE0EC1">
        <w:rPr>
          <w:b/>
          <w:sz w:val="22"/>
          <w:szCs w:val="22"/>
        </w:rPr>
        <w:t>Transporte:</w:t>
      </w:r>
      <w:r w:rsidRPr="00DE0EC1">
        <w:rPr>
          <w:sz w:val="22"/>
          <w:szCs w:val="22"/>
        </w:rPr>
        <w:t xml:space="preserve"> R$ 32.000,00 (Transporte intermunicipal/Estadual)</w:t>
      </w:r>
    </w:p>
    <w:p w14:paraId="0C6FFD37" w14:textId="31C7EFB7" w:rsidR="00D76CC2" w:rsidRPr="00DE0EC1" w:rsidRDefault="00D76CC2" w:rsidP="00D76CC2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240"/>
        <w:ind w:left="360"/>
        <w:jc w:val="both"/>
        <w:rPr>
          <w:sz w:val="22"/>
          <w:szCs w:val="22"/>
        </w:rPr>
      </w:pPr>
      <w:r w:rsidRPr="00DE0EC1">
        <w:rPr>
          <w:b/>
          <w:sz w:val="22"/>
          <w:szCs w:val="22"/>
        </w:rPr>
        <w:t>Alimentação:</w:t>
      </w:r>
      <w:r w:rsidRPr="00DE0EC1">
        <w:rPr>
          <w:sz w:val="22"/>
          <w:szCs w:val="22"/>
        </w:rPr>
        <w:t xml:space="preserve"> R$ 10.000,00 (Diárias de Alimentaçã</w:t>
      </w:r>
      <w:r w:rsidR="00791964" w:rsidRPr="00DE0EC1">
        <w:rPr>
          <w:sz w:val="22"/>
          <w:szCs w:val="22"/>
        </w:rPr>
        <w:t>o</w:t>
      </w:r>
      <w:r w:rsidRPr="00DE0EC1">
        <w:rPr>
          <w:sz w:val="22"/>
          <w:szCs w:val="22"/>
        </w:rPr>
        <w:t>)</w:t>
      </w:r>
    </w:p>
    <w:p w14:paraId="2B92A890" w14:textId="77777777" w:rsidR="001C68FD" w:rsidRPr="001C68FD" w:rsidRDefault="001C68FD" w:rsidP="001C68F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Cs/>
          <w:sz w:val="24"/>
          <w:szCs w:val="24"/>
        </w:rPr>
      </w:pPr>
    </w:p>
    <w:p w14:paraId="793AEC94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  <w:r w:rsidRPr="000602C6">
        <w:rPr>
          <w:rFonts w:ascii="Times New Roman" w:eastAsia="Calibri" w:hAnsi="Times New Roman"/>
          <w:szCs w:val="24"/>
          <w:lang w:eastAsia="en-US"/>
        </w:rPr>
        <w:t>Ressalta-se que o método de verificação de valor como referê</w:t>
      </w:r>
      <w:r w:rsidR="00160A9E" w:rsidRPr="000602C6">
        <w:rPr>
          <w:rFonts w:ascii="Times New Roman" w:eastAsia="Calibri" w:hAnsi="Times New Roman"/>
          <w:szCs w:val="24"/>
          <w:lang w:eastAsia="en-US"/>
        </w:rPr>
        <w:t>ncia para a contratação do</w:t>
      </w:r>
      <w:r w:rsidRPr="000602C6">
        <w:rPr>
          <w:rFonts w:ascii="Times New Roman" w:eastAsia="Calibri" w:hAnsi="Times New Roman"/>
          <w:szCs w:val="24"/>
          <w:lang w:eastAsia="en-US"/>
        </w:rPr>
        <w:t xml:space="preserve"> Show constituirá por notas fiscais de serviços prestados da contratada com outras entidades.</w:t>
      </w:r>
    </w:p>
    <w:p w14:paraId="6492EE76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</w:p>
    <w:p w14:paraId="73D31914" w14:textId="77777777" w:rsidR="00AB640C" w:rsidRPr="000602C6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  <w:r w:rsidRPr="000602C6">
        <w:rPr>
          <w:rFonts w:ascii="Times New Roman" w:eastAsia="Calibri" w:hAnsi="Times New Roman"/>
          <w:szCs w:val="24"/>
          <w:lang w:eastAsia="en-US"/>
        </w:rPr>
        <w:t>Dito isso, segue demonstrado abaixo a relação dos serviços prestados com os respectivos valores e locais de execução do serviço:</w:t>
      </w:r>
    </w:p>
    <w:p w14:paraId="7DA149E3" w14:textId="2F9C7CA2" w:rsidR="001266AD" w:rsidRDefault="001266AD" w:rsidP="00DE0EC1">
      <w:pPr>
        <w:pStyle w:val="Corpodetexto"/>
        <w:spacing w:line="276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14:paraId="21660D5F" w14:textId="77777777" w:rsidR="001266AD" w:rsidRPr="000602C6" w:rsidRDefault="001266AD" w:rsidP="00AB640C">
      <w:pPr>
        <w:pStyle w:val="Corpodetexto"/>
        <w:spacing w:line="276" w:lineRule="auto"/>
        <w:ind w:firstLine="709"/>
        <w:jc w:val="both"/>
        <w:rPr>
          <w:rFonts w:ascii="Times New Roman" w:eastAsia="Calibri" w:hAnsi="Times New Roman"/>
          <w:szCs w:val="24"/>
          <w:lang w:eastAsia="en-US"/>
        </w:rPr>
      </w:pPr>
    </w:p>
    <w:p w14:paraId="3F66C3A7" w14:textId="3B12DFDF" w:rsidR="006F7A4F" w:rsidRPr="00DE0EC1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>Tomador de serviços: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 xml:space="preserve"> Município de Santa Helena/PR</w:t>
      </w:r>
    </w:p>
    <w:p w14:paraId="646CA440" w14:textId="208A6243" w:rsidR="006F7A4F" w:rsidRPr="00DE0EC1" w:rsidRDefault="00C120E5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Local do </w:t>
      </w:r>
      <w:r w:rsidR="00AB640C" w:rsidRPr="00DE0EC1">
        <w:rPr>
          <w:rFonts w:ascii="Times New Roman" w:eastAsia="Calibri" w:hAnsi="Times New Roman"/>
          <w:szCs w:val="24"/>
          <w:lang w:eastAsia="en-US"/>
        </w:rPr>
        <w:t xml:space="preserve">Evento: </w:t>
      </w:r>
      <w:r w:rsidRPr="00DE0EC1">
        <w:rPr>
          <w:rFonts w:ascii="Times New Roman" w:eastAsia="Calibri" w:hAnsi="Times New Roman"/>
          <w:szCs w:val="24"/>
          <w:lang w:eastAsia="en-US"/>
        </w:rPr>
        <w:t>N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 xml:space="preserve">a </w:t>
      </w:r>
      <w:r w:rsidRPr="00DE0EC1">
        <w:rPr>
          <w:rFonts w:ascii="Times New Roman" w:eastAsia="Calibri" w:hAnsi="Times New Roman"/>
          <w:szCs w:val="24"/>
          <w:lang w:eastAsia="en-US"/>
        </w:rPr>
        <w:t>C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>idade de Santa Helena/PR.</w:t>
      </w:r>
    </w:p>
    <w:p w14:paraId="36E60923" w14:textId="19EECF89" w:rsidR="006F7A4F" w:rsidRPr="00DE0EC1" w:rsidRDefault="001A4FF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>Número da nota: 0000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>0205</w:t>
      </w:r>
    </w:p>
    <w:p w14:paraId="31F94E0B" w14:textId="09551571" w:rsidR="00AB640C" w:rsidRPr="00DE0EC1" w:rsidRDefault="001A4FF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Valor: R$ </w:t>
      </w:r>
      <w:r w:rsidR="00791964" w:rsidRPr="00DE0EC1">
        <w:rPr>
          <w:rFonts w:ascii="Times New Roman" w:eastAsia="Calibri" w:hAnsi="Times New Roman"/>
          <w:szCs w:val="24"/>
          <w:lang w:eastAsia="en-US"/>
        </w:rPr>
        <w:t>195.000,00</w:t>
      </w:r>
    </w:p>
    <w:p w14:paraId="5DB05253" w14:textId="505329A5" w:rsidR="001266AD" w:rsidRPr="00DE0EC1" w:rsidRDefault="001266AD" w:rsidP="001266AD">
      <w:pPr>
        <w:pStyle w:val="Corpodetexto"/>
        <w:spacing w:line="276" w:lineRule="auto"/>
        <w:rPr>
          <w:rFonts w:ascii="Times New Roman" w:eastAsia="Calibri" w:hAnsi="Times New Roman"/>
          <w:szCs w:val="24"/>
          <w:lang w:eastAsia="en-US"/>
        </w:rPr>
      </w:pPr>
    </w:p>
    <w:p w14:paraId="21718393" w14:textId="1AD14FB5" w:rsidR="001266AD" w:rsidRDefault="001266AD" w:rsidP="001266AD">
      <w:pPr>
        <w:pStyle w:val="Corpodetexto"/>
        <w:spacing w:line="276" w:lineRule="auto"/>
        <w:rPr>
          <w:rFonts w:ascii="Times New Roman" w:eastAsia="Calibri" w:hAnsi="Times New Roman"/>
          <w:szCs w:val="24"/>
          <w:highlight w:val="yellow"/>
          <w:lang w:eastAsia="en-US"/>
        </w:rPr>
      </w:pPr>
    </w:p>
    <w:p w14:paraId="0D09871E" w14:textId="77777777" w:rsidR="001266AD" w:rsidRPr="00D76CC2" w:rsidRDefault="001266AD" w:rsidP="001266AD">
      <w:pPr>
        <w:pStyle w:val="Corpodetexto"/>
        <w:spacing w:line="276" w:lineRule="auto"/>
        <w:rPr>
          <w:rFonts w:ascii="Times New Roman" w:eastAsia="Calibri" w:hAnsi="Times New Roman"/>
          <w:szCs w:val="24"/>
          <w:highlight w:val="yellow"/>
          <w:lang w:eastAsia="en-US"/>
        </w:rPr>
      </w:pPr>
    </w:p>
    <w:p w14:paraId="2E3FAC3F" w14:textId="77777777" w:rsidR="00521459" w:rsidRPr="00B651D2" w:rsidRDefault="00521459" w:rsidP="000927EC">
      <w:pPr>
        <w:rPr>
          <w:rFonts w:eastAsia="Calibri"/>
          <w:sz w:val="24"/>
          <w:szCs w:val="24"/>
          <w:lang w:eastAsia="en-US"/>
        </w:rPr>
      </w:pPr>
    </w:p>
    <w:p w14:paraId="1AA3F2B9" w14:textId="04414E54" w:rsidR="001266AD" w:rsidRPr="00DE0EC1" w:rsidRDefault="00AB640C" w:rsidP="001266AD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lastRenderedPageBreak/>
        <w:t xml:space="preserve">Tomador de serviços: 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>Município de Canarana</w:t>
      </w:r>
      <w:r w:rsidR="00791964" w:rsidRPr="00DE0EC1">
        <w:rPr>
          <w:rFonts w:ascii="Times New Roman" w:eastAsia="Calibri" w:hAnsi="Times New Roman"/>
          <w:szCs w:val="24"/>
          <w:lang w:eastAsia="en-US"/>
        </w:rPr>
        <w:t>/MT</w:t>
      </w:r>
    </w:p>
    <w:p w14:paraId="6BD66314" w14:textId="76BB74E9" w:rsidR="001266AD" w:rsidRPr="00DE0EC1" w:rsidRDefault="00C120E5" w:rsidP="001266AD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Local do 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 xml:space="preserve">Evento:  </w:t>
      </w:r>
      <w:r w:rsidRPr="00DE0EC1">
        <w:rPr>
          <w:rFonts w:ascii="Times New Roman" w:eastAsia="Calibri" w:hAnsi="Times New Roman"/>
          <w:szCs w:val="24"/>
          <w:lang w:eastAsia="en-US"/>
        </w:rPr>
        <w:t>E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>m Canarana/MT.</w:t>
      </w:r>
    </w:p>
    <w:p w14:paraId="3A96D8F9" w14:textId="0D137C9B" w:rsidR="006F7A4F" w:rsidRPr="00DE0EC1" w:rsidRDefault="008229C9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 </w:t>
      </w:r>
      <w:r w:rsidR="00AB640C" w:rsidRPr="00DE0EC1">
        <w:rPr>
          <w:rFonts w:ascii="Times New Roman" w:eastAsia="Calibri" w:hAnsi="Times New Roman"/>
          <w:szCs w:val="24"/>
          <w:lang w:eastAsia="en-US"/>
        </w:rPr>
        <w:t>Núme</w:t>
      </w:r>
      <w:r w:rsidRPr="00DE0EC1">
        <w:rPr>
          <w:rFonts w:ascii="Times New Roman" w:eastAsia="Calibri" w:hAnsi="Times New Roman"/>
          <w:szCs w:val="24"/>
          <w:lang w:eastAsia="en-US"/>
        </w:rPr>
        <w:t>ro da Nota: 0000</w:t>
      </w:r>
      <w:r w:rsidR="001266AD" w:rsidRPr="00DE0EC1">
        <w:rPr>
          <w:rFonts w:ascii="Times New Roman" w:eastAsia="Calibri" w:hAnsi="Times New Roman"/>
          <w:szCs w:val="24"/>
          <w:lang w:eastAsia="en-US"/>
        </w:rPr>
        <w:t>0222</w:t>
      </w:r>
    </w:p>
    <w:p w14:paraId="480E9A94" w14:textId="32115A9A" w:rsidR="006F7A4F" w:rsidRPr="00DE0EC1" w:rsidRDefault="006F7A4F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Valor: R$ </w:t>
      </w:r>
      <w:r w:rsidR="00791964" w:rsidRPr="00DE0EC1">
        <w:rPr>
          <w:rFonts w:ascii="Times New Roman" w:eastAsia="Calibri" w:hAnsi="Times New Roman"/>
          <w:szCs w:val="24"/>
          <w:lang w:eastAsia="en-US"/>
        </w:rPr>
        <w:t>190.000,00</w:t>
      </w:r>
    </w:p>
    <w:p w14:paraId="734CFC99" w14:textId="77777777" w:rsidR="006F7A4F" w:rsidRPr="00DE0EC1" w:rsidRDefault="006F7A4F" w:rsidP="006F7A4F">
      <w:pPr>
        <w:pStyle w:val="Corpodetexto"/>
        <w:spacing w:line="276" w:lineRule="auto"/>
        <w:ind w:left="1429"/>
        <w:rPr>
          <w:rFonts w:ascii="Times New Roman" w:eastAsia="Calibri" w:hAnsi="Times New Roman"/>
          <w:szCs w:val="24"/>
          <w:lang w:eastAsia="en-US"/>
        </w:rPr>
      </w:pPr>
    </w:p>
    <w:p w14:paraId="6B837BCE" w14:textId="2C4F99E2" w:rsidR="006F7A4F" w:rsidRPr="00DE0EC1" w:rsidRDefault="00783B56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Tomador de serviço: </w:t>
      </w:r>
      <w:r w:rsidR="005E0D79" w:rsidRPr="00DE0EC1">
        <w:rPr>
          <w:rFonts w:ascii="Times New Roman" w:eastAsia="Calibri" w:hAnsi="Times New Roman"/>
          <w:szCs w:val="24"/>
          <w:lang w:eastAsia="en-US"/>
        </w:rPr>
        <w:t>Secretaria Municipal de Cultura</w:t>
      </w:r>
      <w:r w:rsidR="00791964" w:rsidRPr="00DE0EC1">
        <w:rPr>
          <w:rFonts w:ascii="Times New Roman" w:eastAsia="Calibri" w:hAnsi="Times New Roman"/>
          <w:szCs w:val="24"/>
          <w:lang w:eastAsia="en-US"/>
        </w:rPr>
        <w:t>/SP</w:t>
      </w:r>
    </w:p>
    <w:p w14:paraId="2E31825A" w14:textId="4085F98D" w:rsidR="006F7A4F" w:rsidRPr="00DE0EC1" w:rsidRDefault="005E0D79" w:rsidP="005E0D79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>Evento: Espetáculo Musical</w:t>
      </w:r>
    </w:p>
    <w:p w14:paraId="3C627B8E" w14:textId="33D41A6C" w:rsidR="006F7A4F" w:rsidRPr="00DE0EC1" w:rsidRDefault="00AB640C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Número do Contrato: </w:t>
      </w:r>
      <w:r w:rsidR="005E0D79" w:rsidRPr="00DE0EC1">
        <w:rPr>
          <w:rFonts w:ascii="Times New Roman" w:eastAsia="Calibri" w:hAnsi="Times New Roman"/>
          <w:szCs w:val="24"/>
          <w:lang w:eastAsia="en-US"/>
        </w:rPr>
        <w:t>00000172</w:t>
      </w:r>
    </w:p>
    <w:p w14:paraId="59C30114" w14:textId="2C56F5D8" w:rsidR="000602C6" w:rsidRPr="00DE0EC1" w:rsidRDefault="000602C6" w:rsidP="006F7A4F">
      <w:pPr>
        <w:pStyle w:val="Corpodetexto"/>
        <w:numPr>
          <w:ilvl w:val="0"/>
          <w:numId w:val="1"/>
        </w:numPr>
        <w:spacing w:line="276" w:lineRule="auto"/>
        <w:rPr>
          <w:rFonts w:ascii="Times New Roman" w:eastAsia="Calibri" w:hAnsi="Times New Roman"/>
          <w:szCs w:val="24"/>
          <w:lang w:eastAsia="en-US"/>
        </w:rPr>
      </w:pPr>
      <w:r w:rsidRPr="00DE0EC1">
        <w:rPr>
          <w:rFonts w:ascii="Times New Roman" w:eastAsia="Calibri" w:hAnsi="Times New Roman"/>
          <w:szCs w:val="24"/>
          <w:lang w:eastAsia="en-US"/>
        </w:rPr>
        <w:t xml:space="preserve">Valor: </w:t>
      </w:r>
      <w:r w:rsidR="005E0D79" w:rsidRPr="00DE0EC1">
        <w:rPr>
          <w:rFonts w:ascii="Times New Roman" w:eastAsia="Calibri" w:hAnsi="Times New Roman"/>
          <w:szCs w:val="24"/>
          <w:lang w:eastAsia="en-US"/>
        </w:rPr>
        <w:t>R$</w:t>
      </w:r>
      <w:r w:rsidR="00791964" w:rsidRPr="00DE0EC1">
        <w:rPr>
          <w:rFonts w:ascii="Times New Roman" w:eastAsia="Calibri" w:hAnsi="Times New Roman"/>
          <w:szCs w:val="24"/>
          <w:lang w:eastAsia="en-US"/>
        </w:rPr>
        <w:t xml:space="preserve"> 168.000,00</w:t>
      </w:r>
    </w:p>
    <w:p w14:paraId="76785D80" w14:textId="77777777" w:rsidR="00B80BEB" w:rsidRPr="00DE0EC1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02A7DE3B" w14:textId="77777777" w:rsidR="00B80BEB" w:rsidRPr="0035418F" w:rsidRDefault="000222B1" w:rsidP="0035418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35418F">
        <w:rPr>
          <w:rFonts w:eastAsia="Arial"/>
          <w:b/>
          <w:sz w:val="24"/>
          <w:szCs w:val="24"/>
          <w:u w:val="single"/>
        </w:rPr>
        <w:t>7 – DESCRIÇÃO DA SOLUÇÃO COMO UM TODO, INCLUSIVE DAS EXIGÊNCIAS RELACIONADAS À MANUTENÇÃO E À ASSISTÊNCIA TÉCNICA, QUANDO FOR O CASO:</w:t>
      </w:r>
    </w:p>
    <w:p w14:paraId="7D05321B" w14:textId="77777777" w:rsidR="00B80BEB" w:rsidRPr="0035418F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4B602A40" w14:textId="78104090" w:rsidR="00AB640C" w:rsidRPr="0035418F" w:rsidRDefault="00F71290" w:rsidP="00AB640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AB640C" w:rsidRPr="0035418F">
        <w:rPr>
          <w:sz w:val="24"/>
          <w:szCs w:val="24"/>
        </w:rPr>
        <w:t xml:space="preserve">7.1. A presente contratação tem por objetivo a contratação de Show </w:t>
      </w:r>
      <w:r w:rsidR="00AB640C" w:rsidRPr="006132BB">
        <w:rPr>
          <w:sz w:val="24"/>
          <w:szCs w:val="24"/>
        </w:rPr>
        <w:t>Artí</w:t>
      </w:r>
      <w:r w:rsidR="00CC0B1B" w:rsidRPr="006132BB">
        <w:rPr>
          <w:sz w:val="24"/>
          <w:szCs w:val="24"/>
        </w:rPr>
        <w:t>stico da Dupla</w:t>
      </w:r>
      <w:r w:rsidR="00CC0B1B">
        <w:rPr>
          <w:sz w:val="24"/>
          <w:szCs w:val="24"/>
        </w:rPr>
        <w:t xml:space="preserve"> </w:t>
      </w:r>
      <w:r w:rsidR="00CC0B1B" w:rsidRPr="006132BB">
        <w:rPr>
          <w:sz w:val="24"/>
          <w:szCs w:val="24"/>
        </w:rPr>
        <w:t>Cezar e Pulinho</w:t>
      </w:r>
      <w:r w:rsidR="00C9196B" w:rsidRPr="0035418F">
        <w:rPr>
          <w:sz w:val="24"/>
          <w:szCs w:val="24"/>
        </w:rPr>
        <w:t xml:space="preserve"> </w:t>
      </w:r>
      <w:r w:rsidR="00AB640C" w:rsidRPr="0035418F">
        <w:rPr>
          <w:sz w:val="24"/>
          <w:szCs w:val="24"/>
        </w:rPr>
        <w:t xml:space="preserve">para </w:t>
      </w:r>
      <w:r w:rsidR="00C9196B" w:rsidRPr="0035418F">
        <w:rPr>
          <w:sz w:val="24"/>
          <w:szCs w:val="24"/>
        </w:rPr>
        <w:t xml:space="preserve">a realização do evento Aniversario da Cidade de Porto Murtinho 112 anos, </w:t>
      </w:r>
      <w:r w:rsidR="00AB640C" w:rsidRPr="0035418F">
        <w:rPr>
          <w:sz w:val="24"/>
          <w:szCs w:val="24"/>
        </w:rPr>
        <w:t>que será realiza</w:t>
      </w:r>
      <w:r w:rsidR="00C9196B" w:rsidRPr="0035418F">
        <w:rPr>
          <w:sz w:val="24"/>
          <w:szCs w:val="24"/>
        </w:rPr>
        <w:t>da no dia 1</w:t>
      </w:r>
      <w:r w:rsidR="00CC0B1B">
        <w:rPr>
          <w:sz w:val="24"/>
          <w:szCs w:val="24"/>
        </w:rPr>
        <w:t>6</w:t>
      </w:r>
      <w:r w:rsidR="00C9196B" w:rsidRPr="0035418F">
        <w:rPr>
          <w:sz w:val="24"/>
          <w:szCs w:val="24"/>
        </w:rPr>
        <w:t xml:space="preserve"> de </w:t>
      </w:r>
      <w:r w:rsidR="0035418F" w:rsidRPr="0035418F">
        <w:rPr>
          <w:sz w:val="24"/>
          <w:szCs w:val="24"/>
        </w:rPr>
        <w:t>junho</w:t>
      </w:r>
      <w:r w:rsidR="00C9196B" w:rsidRPr="0035418F">
        <w:rPr>
          <w:sz w:val="24"/>
          <w:szCs w:val="24"/>
        </w:rPr>
        <w:t xml:space="preserve"> de 2024</w:t>
      </w:r>
      <w:r w:rsidR="00AB640C" w:rsidRPr="0035418F">
        <w:rPr>
          <w:sz w:val="24"/>
          <w:szCs w:val="24"/>
        </w:rPr>
        <w:t>.</w:t>
      </w:r>
    </w:p>
    <w:p w14:paraId="4341AE25" w14:textId="77777777" w:rsidR="00AB640C" w:rsidRPr="0035418F" w:rsidRDefault="00AB640C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</w:p>
    <w:p w14:paraId="49C29390" w14:textId="2480C979" w:rsidR="00AB640C" w:rsidRPr="00DE0EC1" w:rsidRDefault="00F71290" w:rsidP="00AB640C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B640C" w:rsidRPr="00DE0EC1">
        <w:rPr>
          <w:sz w:val="24"/>
          <w:szCs w:val="24"/>
        </w:rPr>
        <w:t xml:space="preserve">7.2. O contrato terá a vigência de </w:t>
      </w:r>
      <w:r w:rsidR="0035418F" w:rsidRPr="00DE0EC1">
        <w:rPr>
          <w:sz w:val="24"/>
          <w:szCs w:val="24"/>
        </w:rPr>
        <w:t>90</w:t>
      </w:r>
      <w:r w:rsidR="00AB640C" w:rsidRPr="00DE0EC1">
        <w:rPr>
          <w:sz w:val="24"/>
          <w:szCs w:val="24"/>
        </w:rPr>
        <w:t xml:space="preserve"> (</w:t>
      </w:r>
      <w:r w:rsidR="0035418F" w:rsidRPr="00DE0EC1">
        <w:rPr>
          <w:sz w:val="24"/>
          <w:szCs w:val="24"/>
        </w:rPr>
        <w:t>noventa</w:t>
      </w:r>
      <w:r w:rsidR="00AB640C" w:rsidRPr="00DE0EC1">
        <w:rPr>
          <w:sz w:val="24"/>
          <w:szCs w:val="24"/>
        </w:rPr>
        <w:t>) dias corridos contado a partir da data de assinatura, podendo ser cancelada nos termos previstos na legislação vigente.</w:t>
      </w:r>
    </w:p>
    <w:p w14:paraId="48A3D826" w14:textId="77777777" w:rsidR="00AB640C" w:rsidRPr="00DE0EC1" w:rsidRDefault="00AB640C" w:rsidP="00AB640C">
      <w:pPr>
        <w:pStyle w:val="Corpodetexto"/>
        <w:spacing w:line="276" w:lineRule="auto"/>
        <w:ind w:firstLine="709"/>
        <w:jc w:val="both"/>
        <w:rPr>
          <w:rFonts w:ascii="Times New Roman" w:hAnsi="Times New Roman"/>
          <w:szCs w:val="24"/>
        </w:rPr>
      </w:pPr>
    </w:p>
    <w:p w14:paraId="50A805AB" w14:textId="0AA47826" w:rsidR="00C9196B" w:rsidRPr="00DE0EC1" w:rsidRDefault="00F71290" w:rsidP="00100649">
      <w:pPr>
        <w:tabs>
          <w:tab w:val="left" w:pos="284"/>
          <w:tab w:val="left" w:pos="426"/>
        </w:tabs>
        <w:spacing w:line="276" w:lineRule="auto"/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7.3</w:t>
      </w:r>
      <w:r w:rsidR="00AB640C" w:rsidRPr="00DE0EC1">
        <w:rPr>
          <w:sz w:val="24"/>
          <w:szCs w:val="24"/>
        </w:rPr>
        <w:t>. Incluso cachê artístico, transporte, alimen</w:t>
      </w:r>
      <w:r w:rsidR="00100649" w:rsidRPr="00DE0EC1">
        <w:rPr>
          <w:sz w:val="24"/>
          <w:szCs w:val="24"/>
        </w:rPr>
        <w:t xml:space="preserve">tação e impostos da nota fiscal: </w:t>
      </w:r>
    </w:p>
    <w:p w14:paraId="58EE3F1F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46F86579" w14:textId="64EF3EC2" w:rsidR="00100649" w:rsidRPr="00DE0EC1" w:rsidRDefault="00F71290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7.4</w:t>
      </w:r>
      <w:r w:rsidR="00100649" w:rsidRPr="00DE0EC1">
        <w:rPr>
          <w:sz w:val="24"/>
          <w:szCs w:val="24"/>
        </w:rPr>
        <w:t>. Relação dos instrumentos e integrantes da banda:</w:t>
      </w:r>
    </w:p>
    <w:p w14:paraId="4259AB4C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050D625F" w14:textId="68D22C8E" w:rsidR="00100649" w:rsidRPr="00DE0EC1" w:rsidRDefault="00F71290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7.5</w:t>
      </w:r>
      <w:r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 xml:space="preserve">- Artista </w:t>
      </w:r>
      <w:r w:rsidRPr="00DE0EC1">
        <w:rPr>
          <w:sz w:val="24"/>
          <w:szCs w:val="24"/>
        </w:rPr>
        <w:t>-0</w:t>
      </w:r>
      <w:r w:rsidR="00DE0EC1" w:rsidRPr="00DE0EC1">
        <w:rPr>
          <w:sz w:val="24"/>
          <w:szCs w:val="24"/>
        </w:rPr>
        <w:t>4</w:t>
      </w:r>
    </w:p>
    <w:p w14:paraId="6D838F3B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6B1AB787" w14:textId="5778BBC3" w:rsidR="00100649" w:rsidRPr="00DE0EC1" w:rsidRDefault="00F71290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7.6</w:t>
      </w:r>
      <w:r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>-</w:t>
      </w:r>
      <w:r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 xml:space="preserve">Produtor </w:t>
      </w:r>
      <w:r w:rsidRPr="00DE0EC1">
        <w:rPr>
          <w:sz w:val="24"/>
          <w:szCs w:val="24"/>
        </w:rPr>
        <w:t>-0</w:t>
      </w:r>
      <w:r w:rsidR="00DE0EC1" w:rsidRPr="00DE0EC1">
        <w:rPr>
          <w:sz w:val="24"/>
          <w:szCs w:val="24"/>
        </w:rPr>
        <w:t>4</w:t>
      </w:r>
    </w:p>
    <w:p w14:paraId="7AFFA1DD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3BF183D0" w14:textId="4AE2FAC4" w:rsidR="00100649" w:rsidRPr="00DE0EC1" w:rsidRDefault="00F71290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7.7</w:t>
      </w:r>
      <w:r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>-Técnicos</w:t>
      </w:r>
      <w:r w:rsidRPr="00DE0EC1">
        <w:rPr>
          <w:sz w:val="24"/>
          <w:szCs w:val="24"/>
        </w:rPr>
        <w:t xml:space="preserve"> - 03</w:t>
      </w:r>
    </w:p>
    <w:p w14:paraId="3B5A8506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5E94F4A9" w14:textId="0F1D290E" w:rsidR="00521459" w:rsidRPr="00DE0EC1" w:rsidRDefault="00F71290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7.8</w:t>
      </w:r>
      <w:r w:rsidR="00B352C9"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 xml:space="preserve">-Músicos </w:t>
      </w:r>
      <w:r w:rsidRPr="00DE0EC1">
        <w:rPr>
          <w:sz w:val="24"/>
          <w:szCs w:val="24"/>
        </w:rPr>
        <w:t>-08</w:t>
      </w:r>
    </w:p>
    <w:p w14:paraId="6CBCBF7F" w14:textId="77777777" w:rsidR="00DE0EC1" w:rsidRPr="00DE0EC1" w:rsidRDefault="00DE0EC1" w:rsidP="00100649">
      <w:pPr>
        <w:jc w:val="both"/>
        <w:rPr>
          <w:sz w:val="24"/>
          <w:szCs w:val="24"/>
        </w:rPr>
      </w:pPr>
    </w:p>
    <w:p w14:paraId="137AD98E" w14:textId="0EBA8A20" w:rsidR="00100649" w:rsidRPr="00DE0EC1" w:rsidRDefault="00F71290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  </w:t>
      </w:r>
      <w:r w:rsidR="008533C2" w:rsidRPr="00DE0EC1">
        <w:rPr>
          <w:sz w:val="24"/>
          <w:szCs w:val="24"/>
        </w:rPr>
        <w:t>7.9</w:t>
      </w:r>
      <w:r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>-</w:t>
      </w:r>
      <w:r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>Operador de TP</w:t>
      </w:r>
      <w:r w:rsidRPr="00DE0EC1">
        <w:rPr>
          <w:sz w:val="24"/>
          <w:szCs w:val="24"/>
        </w:rPr>
        <w:t xml:space="preserve"> - 01</w:t>
      </w:r>
    </w:p>
    <w:p w14:paraId="6AF8D993" w14:textId="77777777" w:rsidR="00B352C9" w:rsidRPr="00DE0EC1" w:rsidRDefault="00B352C9" w:rsidP="00100649">
      <w:pPr>
        <w:jc w:val="both"/>
        <w:rPr>
          <w:sz w:val="24"/>
          <w:szCs w:val="24"/>
        </w:rPr>
      </w:pPr>
    </w:p>
    <w:p w14:paraId="67BFD70F" w14:textId="7E09085C" w:rsidR="00100649" w:rsidRPr="00DE0EC1" w:rsidRDefault="004115B8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</w:t>
      </w:r>
      <w:r w:rsidR="00791964" w:rsidRPr="00DE0EC1">
        <w:rPr>
          <w:sz w:val="24"/>
          <w:szCs w:val="24"/>
        </w:rPr>
        <w:t xml:space="preserve">  </w:t>
      </w:r>
      <w:r w:rsidRPr="00DE0EC1">
        <w:rPr>
          <w:sz w:val="24"/>
          <w:szCs w:val="24"/>
        </w:rPr>
        <w:t xml:space="preserve">   </w:t>
      </w:r>
      <w:r w:rsidR="008533C2" w:rsidRPr="00DE0EC1">
        <w:rPr>
          <w:sz w:val="24"/>
          <w:szCs w:val="24"/>
        </w:rPr>
        <w:t>7.10</w:t>
      </w:r>
      <w:r w:rsidR="00F71290"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 xml:space="preserve">-Roadie </w:t>
      </w:r>
      <w:r w:rsidR="00F71290" w:rsidRPr="00DE0EC1">
        <w:rPr>
          <w:sz w:val="24"/>
          <w:szCs w:val="24"/>
        </w:rPr>
        <w:t>- 01</w:t>
      </w:r>
    </w:p>
    <w:p w14:paraId="45AA41A0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2FA47589" w14:textId="3B92B632" w:rsidR="00100649" w:rsidRPr="00DE0EC1" w:rsidRDefault="004115B8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</w:t>
      </w:r>
      <w:r w:rsidR="00791964" w:rsidRPr="00DE0EC1">
        <w:rPr>
          <w:sz w:val="24"/>
          <w:szCs w:val="24"/>
        </w:rPr>
        <w:t xml:space="preserve"> </w:t>
      </w:r>
      <w:r w:rsidRPr="00DE0EC1">
        <w:rPr>
          <w:sz w:val="24"/>
          <w:szCs w:val="24"/>
        </w:rPr>
        <w:t xml:space="preserve">   </w:t>
      </w:r>
      <w:r w:rsidR="008533C2" w:rsidRPr="00DE0EC1">
        <w:rPr>
          <w:sz w:val="24"/>
          <w:szCs w:val="24"/>
        </w:rPr>
        <w:t>7.11</w:t>
      </w:r>
      <w:r w:rsidR="00F71290"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>-Produção pessoal do Artista</w:t>
      </w:r>
      <w:r w:rsidR="00F71290" w:rsidRPr="00DE0EC1">
        <w:rPr>
          <w:sz w:val="24"/>
          <w:szCs w:val="24"/>
        </w:rPr>
        <w:t xml:space="preserve"> - 03</w:t>
      </w:r>
    </w:p>
    <w:p w14:paraId="533DDD83" w14:textId="77777777" w:rsidR="00100649" w:rsidRPr="00DE0EC1" w:rsidRDefault="00100649" w:rsidP="00100649">
      <w:pPr>
        <w:jc w:val="both"/>
        <w:rPr>
          <w:sz w:val="24"/>
          <w:szCs w:val="24"/>
        </w:rPr>
      </w:pPr>
    </w:p>
    <w:p w14:paraId="0767D524" w14:textId="066470E9" w:rsidR="00100649" w:rsidRPr="0035418F" w:rsidRDefault="004115B8" w:rsidP="00100649">
      <w:pPr>
        <w:jc w:val="both"/>
        <w:rPr>
          <w:sz w:val="24"/>
          <w:szCs w:val="24"/>
        </w:rPr>
      </w:pPr>
      <w:r w:rsidRPr="00DE0EC1">
        <w:rPr>
          <w:sz w:val="24"/>
          <w:szCs w:val="24"/>
        </w:rPr>
        <w:t xml:space="preserve">      </w:t>
      </w:r>
      <w:r w:rsidR="00791964" w:rsidRPr="00DE0EC1">
        <w:rPr>
          <w:sz w:val="24"/>
          <w:szCs w:val="24"/>
        </w:rPr>
        <w:t xml:space="preserve"> </w:t>
      </w:r>
      <w:r w:rsidR="008533C2" w:rsidRPr="00DE0EC1">
        <w:rPr>
          <w:sz w:val="24"/>
          <w:szCs w:val="24"/>
        </w:rPr>
        <w:t>7.12</w:t>
      </w:r>
      <w:r w:rsidR="00F71290" w:rsidRPr="00DE0EC1">
        <w:rPr>
          <w:sz w:val="24"/>
          <w:szCs w:val="24"/>
        </w:rPr>
        <w:t xml:space="preserve"> </w:t>
      </w:r>
      <w:r w:rsidR="00100649" w:rsidRPr="00DE0EC1">
        <w:rPr>
          <w:sz w:val="24"/>
          <w:szCs w:val="24"/>
        </w:rPr>
        <w:t xml:space="preserve">- Motoristas </w:t>
      </w:r>
      <w:r w:rsidR="00F71290" w:rsidRPr="00DE0EC1">
        <w:rPr>
          <w:sz w:val="24"/>
          <w:szCs w:val="24"/>
        </w:rPr>
        <w:t>- 02</w:t>
      </w:r>
    </w:p>
    <w:p w14:paraId="356884CB" w14:textId="77777777" w:rsidR="008533C2" w:rsidRPr="0035418F" w:rsidRDefault="008533C2" w:rsidP="00AB640C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</w:p>
    <w:p w14:paraId="7ACDDEF6" w14:textId="15CC593F" w:rsidR="00AB640C" w:rsidRDefault="004115B8" w:rsidP="004115B8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21459" w:rsidRPr="0035418F">
        <w:rPr>
          <w:sz w:val="24"/>
          <w:szCs w:val="24"/>
        </w:rPr>
        <w:t>7.13</w:t>
      </w:r>
      <w:r w:rsidR="00AB640C" w:rsidRPr="0035418F">
        <w:rPr>
          <w:sz w:val="24"/>
          <w:szCs w:val="24"/>
        </w:rPr>
        <w:t>. Todos os materiais a serem empregados nos serviços acima relacionados deverão ser fornecidos pela empresa Contratada, os quais serão executados pela equipe técnica da referida empresa.</w:t>
      </w:r>
    </w:p>
    <w:p w14:paraId="4BEF0C6F" w14:textId="77777777" w:rsidR="004115B8" w:rsidRPr="0035418F" w:rsidRDefault="004115B8" w:rsidP="004115B8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</w:p>
    <w:p w14:paraId="46EF89CA" w14:textId="49294A41" w:rsidR="00AB640C" w:rsidRPr="002E29E2" w:rsidRDefault="004115B8" w:rsidP="00AB640C">
      <w:pPr>
        <w:tabs>
          <w:tab w:val="left" w:pos="284"/>
          <w:tab w:val="left" w:pos="426"/>
        </w:tabs>
        <w:spacing w:line="276" w:lineRule="auto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      </w:t>
      </w:r>
      <w:r w:rsidR="00521459" w:rsidRPr="0035418F">
        <w:rPr>
          <w:sz w:val="24"/>
          <w:szCs w:val="24"/>
        </w:rPr>
        <w:t>7.14</w:t>
      </w:r>
      <w:r w:rsidR="00AB640C" w:rsidRPr="0035418F">
        <w:rPr>
          <w:sz w:val="24"/>
          <w:szCs w:val="24"/>
        </w:rPr>
        <w:t>. Transporte dos equipamentos da banda, montagem e desmontagem do show, alimentação e transporte dos integrantes da banda, será de responsabilidade da contratada, bem como as despesas e custos de tributos de qualquer natureza e demais despesas, diretas ou indiretas relacionadas com o fornecimento dos serviços.</w:t>
      </w:r>
    </w:p>
    <w:p w14:paraId="20CDB92D" w14:textId="77777777" w:rsidR="00100649" w:rsidRPr="002E29E2" w:rsidRDefault="0010064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  <w:highlight w:val="yellow"/>
        </w:rPr>
      </w:pPr>
    </w:p>
    <w:p w14:paraId="7FD2AAAA" w14:textId="192F6477" w:rsidR="00B80BEB" w:rsidRDefault="000222B1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  <w:r w:rsidRPr="00C95E23">
        <w:rPr>
          <w:rFonts w:eastAsia="Arial"/>
          <w:b/>
          <w:sz w:val="24"/>
          <w:szCs w:val="24"/>
          <w:u w:val="single"/>
        </w:rPr>
        <w:t>8 – JUSTIFICATIVA PARA O PARCELAMENTO OU NÃO DA CONTRATAÇÃO:</w:t>
      </w:r>
    </w:p>
    <w:p w14:paraId="4A2DD5D0" w14:textId="77777777" w:rsidR="00D900EA" w:rsidRPr="00C95E23" w:rsidRDefault="00D900EA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u w:val="single"/>
        </w:rPr>
      </w:pPr>
    </w:p>
    <w:p w14:paraId="355F0062" w14:textId="62A8E1A3" w:rsidR="00C95E23" w:rsidRPr="00C95E23" w:rsidRDefault="004115B8" w:rsidP="00C95E2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</w:t>
      </w:r>
      <w:r w:rsidR="000222B1" w:rsidRPr="00C95E23">
        <w:rPr>
          <w:rFonts w:eastAsia="Arial"/>
          <w:sz w:val="24"/>
          <w:szCs w:val="24"/>
        </w:rPr>
        <w:t xml:space="preserve">8.1. </w:t>
      </w:r>
      <w:r w:rsidR="00C95E23" w:rsidRPr="00C95E23">
        <w:rPr>
          <w:rFonts w:eastAsia="Arial"/>
          <w:sz w:val="24"/>
          <w:szCs w:val="24"/>
        </w:rPr>
        <w:t>A regra a ser observada pela Administração nas licitações é a do parcelamento do objeto,</w:t>
      </w:r>
    </w:p>
    <w:p w14:paraId="6616F49D" w14:textId="53C74E2F" w:rsidR="00B80BEB" w:rsidRPr="00C95E23" w:rsidRDefault="00C95E23" w:rsidP="00C95E2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</w:rPr>
      </w:pPr>
      <w:r w:rsidRPr="00C95E23">
        <w:rPr>
          <w:rFonts w:eastAsia="Arial"/>
          <w:sz w:val="24"/>
          <w:szCs w:val="24"/>
        </w:rPr>
        <w:t>conforme disposto no inciso V, alínea "b" do art. 40 da Lei Federal nº 14.133/2021, mas é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imprescindível que a divisão do objeto seja tecnicamente viável e economicamente vantajosa e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não represente perda de economia de escala. No presente caso, tendo em vista tratar-se de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PARCELA ÚNICA (somente um tipo de serviço), NÃO HÁ o que se falar em parcelamento da</w:t>
      </w:r>
      <w:r>
        <w:rPr>
          <w:rFonts w:eastAsia="Arial"/>
          <w:sz w:val="24"/>
          <w:szCs w:val="24"/>
        </w:rPr>
        <w:t xml:space="preserve"> </w:t>
      </w:r>
      <w:r w:rsidRPr="00C95E23">
        <w:rPr>
          <w:rFonts w:eastAsia="Arial"/>
          <w:sz w:val="24"/>
          <w:szCs w:val="24"/>
        </w:rPr>
        <w:t>solução.</w:t>
      </w:r>
      <w:r>
        <w:rPr>
          <w:rFonts w:eastAsia="Arial"/>
          <w:sz w:val="24"/>
          <w:szCs w:val="24"/>
        </w:rPr>
        <w:t xml:space="preserve"> </w:t>
      </w:r>
    </w:p>
    <w:p w14:paraId="08C27E05" w14:textId="77777777" w:rsidR="00100649" w:rsidRPr="002E29E2" w:rsidRDefault="0010064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color w:val="000000"/>
          <w:sz w:val="24"/>
          <w:szCs w:val="24"/>
          <w:highlight w:val="yellow"/>
        </w:rPr>
      </w:pPr>
    </w:p>
    <w:p w14:paraId="28692A88" w14:textId="77777777" w:rsidR="00B80BEB" w:rsidRPr="000C2B7E" w:rsidRDefault="000222B1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0C2B7E">
        <w:rPr>
          <w:rFonts w:eastAsia="Arial"/>
          <w:b/>
          <w:sz w:val="24"/>
          <w:szCs w:val="24"/>
          <w:u w:val="single"/>
        </w:rPr>
        <w:t>9 – DEMONSTRATIVOS DOS RESULTADOS PRETENDIDOS EM TERMOS DE ECONOMICIDADE E DE MELHOR APROVEITAMENTO DOS RECURSOS HUMANOS, MATERIAIS OU FINANCEIROS DISPONÍVEIS:</w:t>
      </w:r>
    </w:p>
    <w:p w14:paraId="4E1E78D7" w14:textId="77777777" w:rsidR="000C2B7E" w:rsidRPr="000C2B7E" w:rsidRDefault="000C2B7E" w:rsidP="00AB640C">
      <w:pPr>
        <w:pStyle w:val="Corpodetexto"/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65917D65" w14:textId="41FF83F2" w:rsidR="00AB640C" w:rsidRPr="000C2B7E" w:rsidRDefault="004115B8" w:rsidP="00AB640C">
      <w:pPr>
        <w:pStyle w:val="Corpodetexto"/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        </w:t>
      </w:r>
      <w:r w:rsidR="00AB640C" w:rsidRPr="000C2B7E">
        <w:rPr>
          <w:rFonts w:ascii="Times New Roman" w:hAnsi="Times New Roman"/>
          <w:bCs/>
          <w:szCs w:val="24"/>
        </w:rPr>
        <w:t xml:space="preserve">9.1. A contratação de Show artístico para a realização de eventos culturais e turísticos, busca </w:t>
      </w:r>
      <w:r w:rsidR="00AB640C" w:rsidRPr="000C2B7E">
        <w:rPr>
          <w:rFonts w:ascii="Times New Roman" w:hAnsi="Times New Roman"/>
          <w:szCs w:val="24"/>
        </w:rPr>
        <w:t xml:space="preserve">aquecer a economia do nosso município, abrindo oportunidade no ramo do comércio, da indústria e das atividades de serviços. O impacto das festividades é evidente em setores como os de hotelaria, alimentação, comércio, transporte e nas atividades ligadas a lazer, cultura, Turismo e entretenimento. </w:t>
      </w:r>
    </w:p>
    <w:p w14:paraId="08153A20" w14:textId="77777777" w:rsidR="00B80BEB" w:rsidRPr="002E29E2" w:rsidRDefault="00B80BEB" w:rsidP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sz w:val="24"/>
          <w:szCs w:val="24"/>
          <w:highlight w:val="yellow"/>
          <w:u w:val="single"/>
        </w:rPr>
      </w:pPr>
    </w:p>
    <w:p w14:paraId="3163863D" w14:textId="77777777" w:rsidR="00B80BEB" w:rsidRPr="000C2B7E" w:rsidRDefault="000222B1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0C2B7E">
        <w:rPr>
          <w:rFonts w:eastAsia="Arial"/>
          <w:b/>
          <w:sz w:val="24"/>
          <w:szCs w:val="24"/>
          <w:u w:val="single"/>
        </w:rPr>
        <w:t>10 – PROVIDÊNCIAS A SEREM ADOTADAS PELA ADMINISTRAÇÃO PREVIAMENTE À CELEBRAÇÃO DO CONTRATO, INCLUSIVE QUANTO À CAPACITAÇÃO DE SERVIDORES OU DE EMPREGADOS PARA FISCALIZAÇÃO E GESTÃO CONTRATURAL:</w:t>
      </w:r>
    </w:p>
    <w:p w14:paraId="522196DE" w14:textId="77777777" w:rsidR="00B80BEB" w:rsidRPr="000C2B7E" w:rsidRDefault="00B80BEB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</w:p>
    <w:p w14:paraId="6DA5B224" w14:textId="112AA431" w:rsidR="00B80BEB" w:rsidRPr="000C2B7E" w:rsidRDefault="004115B8" w:rsidP="000C2B7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 </w:t>
      </w:r>
      <w:r w:rsidR="000222B1" w:rsidRPr="000C2B7E">
        <w:rPr>
          <w:rFonts w:eastAsia="Arial"/>
          <w:sz w:val="24"/>
          <w:szCs w:val="24"/>
        </w:rPr>
        <w:t xml:space="preserve">10.1. Não será necessária adoção de nenhuma providência a não ser as que </w:t>
      </w:r>
      <w:r w:rsidR="00AB640C" w:rsidRPr="000C2B7E">
        <w:rPr>
          <w:rFonts w:eastAsia="Arial"/>
          <w:sz w:val="24"/>
          <w:szCs w:val="24"/>
        </w:rPr>
        <w:t>está</w:t>
      </w:r>
      <w:r w:rsidR="000222B1" w:rsidRPr="000C2B7E">
        <w:rPr>
          <w:rFonts w:eastAsia="Arial"/>
          <w:sz w:val="24"/>
          <w:szCs w:val="24"/>
        </w:rPr>
        <w:t xml:space="preserve"> Administração Municipal já dispõe. </w:t>
      </w:r>
    </w:p>
    <w:p w14:paraId="08AFF3B6" w14:textId="77777777" w:rsidR="00100649" w:rsidRPr="002E29E2" w:rsidRDefault="0010064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sz w:val="24"/>
          <w:szCs w:val="24"/>
          <w:highlight w:val="yellow"/>
        </w:rPr>
      </w:pPr>
    </w:p>
    <w:p w14:paraId="61253E7E" w14:textId="77777777" w:rsidR="00B80BEB" w:rsidRPr="00343976" w:rsidRDefault="000222B1" w:rsidP="000C2B7E">
      <w:pPr>
        <w:spacing w:line="276" w:lineRule="auto"/>
        <w:jc w:val="both"/>
        <w:rPr>
          <w:rFonts w:eastAsia="Arial"/>
          <w:b/>
          <w:sz w:val="24"/>
          <w:szCs w:val="24"/>
        </w:rPr>
      </w:pPr>
      <w:r w:rsidRPr="00343976">
        <w:rPr>
          <w:rFonts w:eastAsia="Arial"/>
          <w:b/>
          <w:sz w:val="24"/>
          <w:szCs w:val="24"/>
          <w:u w:val="single"/>
        </w:rPr>
        <w:t>11 – CONTRATAÇÕES CORRELATAS E/OU INTERDEPENDENTES</w:t>
      </w:r>
      <w:r w:rsidRPr="00343976">
        <w:rPr>
          <w:rFonts w:eastAsia="Arial"/>
          <w:b/>
          <w:sz w:val="24"/>
          <w:szCs w:val="24"/>
        </w:rPr>
        <w:t>:</w:t>
      </w:r>
    </w:p>
    <w:p w14:paraId="6CDB5C82" w14:textId="77777777" w:rsidR="00B80BEB" w:rsidRPr="00343976" w:rsidRDefault="00B80BEB" w:rsidP="000C2B7E">
      <w:pPr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470B5AD6" w14:textId="7EA4B0EC" w:rsidR="000C2B7E" w:rsidRDefault="004115B8" w:rsidP="000C2B7E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 </w:t>
      </w:r>
      <w:r w:rsidR="000222B1" w:rsidRPr="000C2B7E">
        <w:rPr>
          <w:rFonts w:eastAsia="Arial"/>
          <w:sz w:val="24"/>
          <w:szCs w:val="24"/>
        </w:rPr>
        <w:t>11.1.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Contratações correlatas são aquelas que guardam relação com o objeto principal,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interligando-se a essa prestação do serviço, mas que não precisam, necessariamente, ser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contratadas para a completa prestação do objeto principal. Já as contratações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interdependentes são aquelas que precisam ser contratadas juntamente com o objeto principal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>para sua completa prestação.</w:t>
      </w:r>
    </w:p>
    <w:p w14:paraId="19A8A225" w14:textId="77777777" w:rsidR="000C2B7E" w:rsidRPr="000C2B7E" w:rsidRDefault="000C2B7E" w:rsidP="000C2B7E">
      <w:pPr>
        <w:spacing w:line="276" w:lineRule="auto"/>
        <w:jc w:val="both"/>
        <w:rPr>
          <w:rFonts w:eastAsia="Arial"/>
          <w:sz w:val="24"/>
          <w:szCs w:val="24"/>
        </w:rPr>
      </w:pPr>
    </w:p>
    <w:p w14:paraId="3678E748" w14:textId="662B6CD0" w:rsidR="00B80BEB" w:rsidRPr="000C2B7E" w:rsidRDefault="004115B8" w:rsidP="000C2B7E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lastRenderedPageBreak/>
        <w:t xml:space="preserve">        </w:t>
      </w:r>
      <w:r w:rsidR="000C2B7E" w:rsidRPr="000C2B7E">
        <w:rPr>
          <w:rFonts w:eastAsia="Arial"/>
          <w:sz w:val="24"/>
          <w:szCs w:val="24"/>
        </w:rPr>
        <w:t>1</w:t>
      </w:r>
      <w:r w:rsidR="000C2B7E">
        <w:rPr>
          <w:rFonts w:eastAsia="Arial"/>
          <w:sz w:val="24"/>
          <w:szCs w:val="24"/>
        </w:rPr>
        <w:t>1</w:t>
      </w:r>
      <w:r w:rsidR="000C2B7E" w:rsidRPr="000C2B7E">
        <w:rPr>
          <w:rFonts w:eastAsia="Arial"/>
          <w:sz w:val="24"/>
          <w:szCs w:val="24"/>
        </w:rPr>
        <w:t>.2 - Entendemos haver para o objeto em questão a previsão de contratação correlatas,</w:t>
      </w:r>
      <w:r w:rsidR="000C2B7E">
        <w:rPr>
          <w:rFonts w:eastAsia="Arial"/>
          <w:sz w:val="24"/>
          <w:szCs w:val="24"/>
        </w:rPr>
        <w:t xml:space="preserve"> </w:t>
      </w:r>
      <w:r w:rsidR="000C2B7E" w:rsidRPr="000C2B7E">
        <w:rPr>
          <w:rFonts w:eastAsia="Arial"/>
          <w:sz w:val="24"/>
          <w:szCs w:val="24"/>
        </w:rPr>
        <w:t xml:space="preserve">pois o show é o objeto principal dessa contratação. </w:t>
      </w:r>
      <w:r w:rsidR="000222B1" w:rsidRPr="000C2B7E">
        <w:rPr>
          <w:rFonts w:eastAsia="Arial"/>
          <w:sz w:val="24"/>
          <w:szCs w:val="24"/>
        </w:rPr>
        <w:tab/>
      </w:r>
      <w:r w:rsidR="000C2B7E">
        <w:rPr>
          <w:rFonts w:eastAsia="Arial"/>
          <w:sz w:val="24"/>
          <w:szCs w:val="24"/>
        </w:rPr>
        <w:t xml:space="preserve">  </w:t>
      </w:r>
    </w:p>
    <w:p w14:paraId="574D78F7" w14:textId="77777777" w:rsidR="00E1515B" w:rsidRPr="002E29E2" w:rsidRDefault="00E1515B" w:rsidP="000C2B7E">
      <w:pPr>
        <w:tabs>
          <w:tab w:val="left" w:pos="7440"/>
        </w:tabs>
        <w:spacing w:line="276" w:lineRule="auto"/>
        <w:jc w:val="both"/>
        <w:rPr>
          <w:rFonts w:eastAsia="Arial"/>
          <w:sz w:val="24"/>
          <w:szCs w:val="24"/>
          <w:highlight w:val="yellow"/>
        </w:rPr>
      </w:pPr>
    </w:p>
    <w:p w14:paraId="2AAF7A3C" w14:textId="316DA589" w:rsidR="00B80BEB" w:rsidRPr="00F4703B" w:rsidRDefault="000222B1" w:rsidP="000C2B7E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r w:rsidRPr="00F4703B">
        <w:rPr>
          <w:rFonts w:eastAsia="Arial"/>
          <w:b/>
          <w:sz w:val="24"/>
          <w:szCs w:val="24"/>
          <w:u w:val="single"/>
        </w:rPr>
        <w:t>12 – DESCRIÇÃO DE POSSÍVEIS IMPACTOS AMBIENTAIS E RESPECTIVAS MEDIDAS MITIGADORAS, INCLUÍDOS REQUISITOS DE BAIXO CONSUMO DE ENERGIA E DE OUTROS RECURSOS, BEM COMO LOGÍSTICA REVERSA PARA DESFAZIMENTO E RECICLAGEM DE BENS E REFUGOS, QUANDO APLICÁVEL.</w:t>
      </w:r>
    </w:p>
    <w:p w14:paraId="28F122F8" w14:textId="77777777" w:rsidR="00B80BEB" w:rsidRPr="00F4703B" w:rsidRDefault="00B80BEB" w:rsidP="000C2B7E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</w:p>
    <w:p w14:paraId="45D74F66" w14:textId="54FCCA03" w:rsidR="00B80BEB" w:rsidRPr="00F4703B" w:rsidRDefault="004115B8" w:rsidP="000C2B7E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</w:t>
      </w:r>
      <w:r w:rsidR="000222B1" w:rsidRPr="00F4703B">
        <w:rPr>
          <w:rFonts w:eastAsia="Arial"/>
          <w:sz w:val="24"/>
          <w:szCs w:val="24"/>
        </w:rPr>
        <w:t xml:space="preserve">12.1. </w:t>
      </w:r>
      <w:r w:rsidR="00535B35" w:rsidRPr="00535B35">
        <w:rPr>
          <w:rFonts w:eastAsia="Arial"/>
          <w:sz w:val="24"/>
          <w:szCs w:val="24"/>
        </w:rPr>
        <w:t>NÃO HAVERÁ IMPACTO AMBIENTAL</w:t>
      </w:r>
      <w:r w:rsidR="00535B35">
        <w:rPr>
          <w:rFonts w:eastAsia="Arial"/>
          <w:sz w:val="24"/>
          <w:szCs w:val="24"/>
        </w:rPr>
        <w:t xml:space="preserve">. </w:t>
      </w:r>
    </w:p>
    <w:p w14:paraId="700DC495" w14:textId="2E31ADEF" w:rsidR="00B80BEB" w:rsidRDefault="00B80BEB" w:rsidP="006F7A4F">
      <w:pPr>
        <w:spacing w:line="276" w:lineRule="auto"/>
        <w:rPr>
          <w:rFonts w:eastAsia="Arial"/>
          <w:sz w:val="24"/>
          <w:szCs w:val="24"/>
          <w:highlight w:val="yellow"/>
          <w:u w:val="single"/>
        </w:rPr>
      </w:pPr>
    </w:p>
    <w:p w14:paraId="42EA7667" w14:textId="77777777" w:rsidR="008C258C" w:rsidRPr="002E29E2" w:rsidRDefault="008C258C" w:rsidP="006F7A4F">
      <w:pPr>
        <w:spacing w:line="276" w:lineRule="auto"/>
        <w:rPr>
          <w:rFonts w:eastAsia="Arial"/>
          <w:sz w:val="24"/>
          <w:szCs w:val="24"/>
          <w:highlight w:val="yellow"/>
          <w:u w:val="single"/>
        </w:rPr>
      </w:pPr>
    </w:p>
    <w:p w14:paraId="5B3B81BC" w14:textId="47ABD0BE" w:rsidR="00B80BEB" w:rsidRPr="00F4703B" w:rsidRDefault="000222B1" w:rsidP="00387485">
      <w:pPr>
        <w:spacing w:line="276" w:lineRule="auto"/>
        <w:jc w:val="both"/>
        <w:rPr>
          <w:rFonts w:eastAsia="Arial"/>
          <w:b/>
          <w:sz w:val="24"/>
          <w:szCs w:val="24"/>
          <w:u w:val="single"/>
        </w:rPr>
      </w:pPr>
      <w:bookmarkStart w:id="1" w:name="_heading=h.30j0zll" w:colFirst="0" w:colLast="0"/>
      <w:bookmarkEnd w:id="1"/>
      <w:r w:rsidRPr="00F4703B">
        <w:rPr>
          <w:rFonts w:eastAsia="Arial"/>
          <w:b/>
          <w:sz w:val="24"/>
          <w:szCs w:val="24"/>
          <w:u w:val="single"/>
        </w:rPr>
        <w:t>13 – POSICIONAMENTO CONCLUSIVO SOBRE A ADEQUAÇÃO DA</w:t>
      </w:r>
      <w:r w:rsidR="00387485" w:rsidRPr="00F4703B">
        <w:rPr>
          <w:rFonts w:eastAsia="Arial"/>
          <w:b/>
          <w:sz w:val="24"/>
          <w:szCs w:val="24"/>
          <w:u w:val="single"/>
        </w:rPr>
        <w:t xml:space="preserve"> </w:t>
      </w:r>
      <w:r w:rsidRPr="00F4703B">
        <w:rPr>
          <w:rFonts w:eastAsia="Arial"/>
          <w:b/>
          <w:sz w:val="24"/>
          <w:szCs w:val="24"/>
          <w:u w:val="single"/>
        </w:rPr>
        <w:t>CONTRATAÇÃO PARA ATENDIMENTO DA NECESSIDADE A QUE SE DESTINA:</w:t>
      </w:r>
    </w:p>
    <w:p w14:paraId="14ED0202" w14:textId="77777777" w:rsidR="00B80BEB" w:rsidRPr="00F4703B" w:rsidRDefault="00B80BEB">
      <w:pPr>
        <w:spacing w:line="276" w:lineRule="auto"/>
        <w:jc w:val="both"/>
        <w:rPr>
          <w:rFonts w:eastAsia="Arial"/>
          <w:b/>
          <w:sz w:val="24"/>
          <w:szCs w:val="24"/>
        </w:rPr>
      </w:pPr>
    </w:p>
    <w:p w14:paraId="6372D21A" w14:textId="58FDE175" w:rsidR="00B80BEB" w:rsidRPr="00F4703B" w:rsidRDefault="004115B8" w:rsidP="00AB640C">
      <w:pPr>
        <w:spacing w:line="276" w:lineRule="auto"/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        </w:t>
      </w:r>
      <w:r w:rsidR="000222B1" w:rsidRPr="00F4703B">
        <w:rPr>
          <w:rFonts w:eastAsia="Arial"/>
          <w:sz w:val="24"/>
          <w:szCs w:val="24"/>
        </w:rPr>
        <w:t xml:space="preserve">13.1. Conforme fundamentação acima, esta Equipe de Planejamento da Contratação considera que a solução escolhida é a mais </w:t>
      </w:r>
      <w:r w:rsidR="000222B1" w:rsidRPr="00F4703B">
        <w:rPr>
          <w:rFonts w:eastAsia="Arial"/>
          <w:b/>
          <w:sz w:val="24"/>
          <w:szCs w:val="24"/>
        </w:rPr>
        <w:t>ADEQUADA e VIÁVEL</w:t>
      </w:r>
      <w:r w:rsidR="000222B1" w:rsidRPr="00F4703B">
        <w:rPr>
          <w:rFonts w:eastAsia="Arial"/>
          <w:sz w:val="24"/>
          <w:szCs w:val="24"/>
        </w:rPr>
        <w:t>, com base nos elementos anteriormente apresentados neste Estudo Técnico Preliminar, além de ser necessária para o atendimento das necessidades e inter</w:t>
      </w:r>
      <w:r w:rsidR="00E1515B" w:rsidRPr="00F4703B">
        <w:rPr>
          <w:rFonts w:eastAsia="Arial"/>
          <w:sz w:val="24"/>
          <w:szCs w:val="24"/>
        </w:rPr>
        <w:t>esses do Município de Porto Murtinho/MS</w:t>
      </w:r>
    </w:p>
    <w:p w14:paraId="41CE4A2D" w14:textId="77777777" w:rsidR="008C258C" w:rsidRPr="00F4703B" w:rsidRDefault="008C258C" w:rsidP="00AB640C">
      <w:pPr>
        <w:spacing w:line="276" w:lineRule="auto"/>
        <w:jc w:val="both"/>
        <w:rPr>
          <w:rFonts w:eastAsia="Arial"/>
          <w:sz w:val="24"/>
          <w:szCs w:val="24"/>
        </w:rPr>
      </w:pPr>
    </w:p>
    <w:p w14:paraId="76FA01D5" w14:textId="089FFDF4" w:rsidR="00CC0B1B" w:rsidRDefault="004115B8" w:rsidP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color w:val="000000"/>
          <w:sz w:val="24"/>
          <w:szCs w:val="24"/>
        </w:rPr>
      </w:pPr>
      <w:r>
        <w:rPr>
          <w:rFonts w:eastAsia="Arial"/>
          <w:color w:val="000000"/>
          <w:sz w:val="24"/>
          <w:szCs w:val="24"/>
        </w:rPr>
        <w:t xml:space="preserve">       </w:t>
      </w:r>
      <w:r w:rsidR="000222B1" w:rsidRPr="00F4703B">
        <w:rPr>
          <w:rFonts w:eastAsia="Arial"/>
          <w:color w:val="000000"/>
          <w:sz w:val="24"/>
          <w:szCs w:val="24"/>
        </w:rPr>
        <w:t>13.2 O presente ESTUDO TÉCNICO PRELIMINAR foi elaborado pela seguinte equipe de planejamento da contratação:</w:t>
      </w:r>
    </w:p>
    <w:p w14:paraId="5F5EA4E5" w14:textId="19A4942F" w:rsidR="00CC0B1B" w:rsidRPr="00F4703B" w:rsidRDefault="00CC0B1B" w:rsidP="00F4703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  <w:r>
        <w:rPr>
          <w:rFonts w:eastAsia="Arial"/>
          <w:color w:val="000000"/>
          <w:sz w:val="24"/>
          <w:szCs w:val="24"/>
        </w:rPr>
        <w:t xml:space="preserve">  </w:t>
      </w:r>
    </w:p>
    <w:p w14:paraId="4AD166A6" w14:textId="5C09AFA7" w:rsidR="00CC0B1B" w:rsidRPr="00F4703B" w:rsidRDefault="00CC0B1B" w:rsidP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center"/>
        <w:rPr>
          <w:rFonts w:eastAsia="Arial"/>
          <w:color w:val="000000"/>
          <w:sz w:val="24"/>
          <w:szCs w:val="24"/>
        </w:rPr>
      </w:pPr>
      <w:r>
        <w:rPr>
          <w:rFonts w:eastAsia="Arial"/>
          <w:color w:val="000000"/>
          <w:sz w:val="24"/>
          <w:szCs w:val="24"/>
        </w:rPr>
        <w:t xml:space="preserve">                                </w:t>
      </w:r>
    </w:p>
    <w:tbl>
      <w:tblPr>
        <w:tblStyle w:val="a"/>
        <w:tblW w:w="8926" w:type="dxa"/>
        <w:jc w:val="center"/>
        <w:tblInd w:w="0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2551"/>
        <w:gridCol w:w="3397"/>
      </w:tblGrid>
      <w:tr w:rsidR="00B80BEB" w:rsidRPr="00F4703B" w14:paraId="30593CDE" w14:textId="77777777">
        <w:trPr>
          <w:trHeight w:val="621"/>
          <w:jc w:val="center"/>
        </w:trPr>
        <w:tc>
          <w:tcPr>
            <w:tcW w:w="8926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2EACA596" w14:textId="77777777" w:rsidR="00B80BEB" w:rsidRPr="00F4703B" w:rsidRDefault="000222B1">
            <w:pPr>
              <w:spacing w:line="276" w:lineRule="auto"/>
              <w:ind w:right="567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EQUIPE DE PLANEJAMENTO DA CONTRATAÇÃO</w:t>
            </w:r>
          </w:p>
        </w:tc>
      </w:tr>
      <w:tr w:rsidR="00B80BEB" w:rsidRPr="00F4703B" w14:paraId="643C0B65" w14:textId="77777777">
        <w:trPr>
          <w:trHeight w:val="559"/>
          <w:jc w:val="center"/>
        </w:trPr>
        <w:tc>
          <w:tcPr>
            <w:tcW w:w="2978" w:type="dxa"/>
            <w:shd w:val="clear" w:color="auto" w:fill="D9E2F3"/>
            <w:vAlign w:val="center"/>
          </w:tcPr>
          <w:p w14:paraId="6A80CE2A" w14:textId="77777777" w:rsidR="00B80BEB" w:rsidRPr="00F4703B" w:rsidRDefault="000222B1">
            <w:pPr>
              <w:spacing w:line="276" w:lineRule="auto"/>
              <w:ind w:right="-111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NOME</w:t>
            </w:r>
          </w:p>
        </w:tc>
        <w:tc>
          <w:tcPr>
            <w:tcW w:w="2551" w:type="dxa"/>
            <w:shd w:val="clear" w:color="auto" w:fill="D9E2F3"/>
            <w:vAlign w:val="center"/>
          </w:tcPr>
          <w:p w14:paraId="6A71FFF7" w14:textId="77777777" w:rsidR="00B80BEB" w:rsidRPr="00F4703B" w:rsidRDefault="000222B1">
            <w:pPr>
              <w:tabs>
                <w:tab w:val="left" w:pos="2161"/>
              </w:tabs>
              <w:spacing w:line="276" w:lineRule="auto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CARGO</w:t>
            </w:r>
          </w:p>
        </w:tc>
        <w:tc>
          <w:tcPr>
            <w:tcW w:w="3397" w:type="dxa"/>
            <w:shd w:val="clear" w:color="auto" w:fill="D9E2F3"/>
            <w:vAlign w:val="center"/>
          </w:tcPr>
          <w:p w14:paraId="32759759" w14:textId="77777777" w:rsidR="00B80BEB" w:rsidRPr="00F4703B" w:rsidRDefault="000222B1">
            <w:pPr>
              <w:spacing w:line="276" w:lineRule="auto"/>
              <w:ind w:right="-107"/>
              <w:jc w:val="center"/>
              <w:rPr>
                <w:rFonts w:eastAsia="Arial"/>
                <w:b/>
                <w:sz w:val="24"/>
                <w:szCs w:val="24"/>
              </w:rPr>
            </w:pPr>
            <w:r w:rsidRPr="00F4703B">
              <w:rPr>
                <w:rFonts w:eastAsia="Arial"/>
                <w:b/>
                <w:sz w:val="24"/>
                <w:szCs w:val="24"/>
              </w:rPr>
              <w:t>ASSINATURA</w:t>
            </w:r>
          </w:p>
        </w:tc>
      </w:tr>
      <w:tr w:rsidR="00B80BEB" w:rsidRPr="00F4703B" w14:paraId="0DDE3703" w14:textId="77777777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6E8E0844" w14:textId="60A4D993" w:rsidR="00B80BEB" w:rsidRPr="00D76CC2" w:rsidRDefault="00D76CC2">
            <w:pPr>
              <w:spacing w:line="276" w:lineRule="auto"/>
              <w:ind w:left="29" w:right="-111"/>
              <w:jc w:val="center"/>
              <w:rPr>
                <w:rFonts w:eastAsia="Arial"/>
                <w:b/>
                <w:sz w:val="22"/>
                <w:szCs w:val="22"/>
              </w:rPr>
            </w:pPr>
            <w:r w:rsidRPr="00D76CC2">
              <w:rPr>
                <w:rFonts w:eastAsia="Arial"/>
                <w:b/>
                <w:sz w:val="22"/>
                <w:szCs w:val="22"/>
              </w:rPr>
              <w:t xml:space="preserve">Diana Morinigo Velázquez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E00C17" w14:textId="641234AA" w:rsidR="00B80BEB" w:rsidRPr="00D76CC2" w:rsidRDefault="00D76CC2" w:rsidP="00E1515B">
            <w:pPr>
              <w:spacing w:line="276" w:lineRule="auto"/>
              <w:ind w:right="37"/>
              <w:rPr>
                <w:rFonts w:eastAsia="Arial"/>
                <w:sz w:val="22"/>
                <w:szCs w:val="22"/>
              </w:rPr>
            </w:pPr>
            <w:r w:rsidRPr="00D76CC2">
              <w:rPr>
                <w:rFonts w:eastAsia="Arial"/>
                <w:sz w:val="22"/>
                <w:szCs w:val="22"/>
              </w:rPr>
              <w:t>Auxiliar Administrativo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033CC412" w14:textId="77777777" w:rsidR="00B80BEB" w:rsidRPr="00F4703B" w:rsidRDefault="00B80BEB">
            <w:pPr>
              <w:spacing w:line="276" w:lineRule="auto"/>
              <w:ind w:left="142" w:right="567"/>
              <w:jc w:val="center"/>
              <w:rPr>
                <w:rFonts w:eastAsia="Arial"/>
                <w:b/>
                <w:sz w:val="24"/>
                <w:szCs w:val="24"/>
              </w:rPr>
            </w:pPr>
          </w:p>
          <w:p w14:paraId="4D3AA7BA" w14:textId="77777777" w:rsidR="004D1009" w:rsidRPr="00F4703B" w:rsidRDefault="004D1009">
            <w:pPr>
              <w:spacing w:line="276" w:lineRule="auto"/>
              <w:ind w:left="142" w:right="567"/>
              <w:jc w:val="center"/>
              <w:rPr>
                <w:rFonts w:eastAsia="Arial"/>
                <w:b/>
                <w:sz w:val="24"/>
                <w:szCs w:val="24"/>
              </w:rPr>
            </w:pPr>
          </w:p>
          <w:p w14:paraId="5E416576" w14:textId="77777777" w:rsidR="004D1009" w:rsidRPr="00F4703B" w:rsidRDefault="004D1009" w:rsidP="004D1009">
            <w:pPr>
              <w:spacing w:line="276" w:lineRule="auto"/>
              <w:ind w:left="142" w:right="567"/>
              <w:rPr>
                <w:rFonts w:eastAsia="Arial"/>
                <w:b/>
                <w:sz w:val="24"/>
                <w:szCs w:val="24"/>
              </w:rPr>
            </w:pPr>
          </w:p>
        </w:tc>
      </w:tr>
      <w:tr w:rsidR="004D1009" w:rsidRPr="00F4703B" w14:paraId="767AF52E" w14:textId="77777777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20F12B15" w14:textId="77777777" w:rsidR="004D1009" w:rsidRPr="00D76CC2" w:rsidRDefault="004D1009">
            <w:pPr>
              <w:spacing w:line="276" w:lineRule="auto"/>
              <w:ind w:left="29" w:right="-111"/>
              <w:jc w:val="center"/>
              <w:rPr>
                <w:rFonts w:eastAsia="Arial"/>
                <w:b/>
                <w:sz w:val="22"/>
                <w:szCs w:val="22"/>
              </w:rPr>
            </w:pPr>
            <w:r w:rsidRPr="00D76CC2">
              <w:rPr>
                <w:rFonts w:eastAsia="Arial"/>
                <w:b/>
                <w:sz w:val="22"/>
                <w:szCs w:val="22"/>
              </w:rPr>
              <w:t xml:space="preserve">Rosilene Dionizio Leite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0E98EC" w14:textId="77777777" w:rsidR="004D1009" w:rsidRPr="00D76CC2" w:rsidRDefault="004D1009" w:rsidP="00E1515B">
            <w:pPr>
              <w:spacing w:line="276" w:lineRule="auto"/>
              <w:ind w:right="37"/>
              <w:rPr>
                <w:rFonts w:eastAsia="Arial"/>
                <w:sz w:val="22"/>
                <w:szCs w:val="22"/>
              </w:rPr>
            </w:pPr>
            <w:r w:rsidRPr="00D76CC2">
              <w:rPr>
                <w:rFonts w:eastAsia="Arial"/>
                <w:sz w:val="22"/>
                <w:szCs w:val="22"/>
              </w:rPr>
              <w:t xml:space="preserve">Chefe de Divisão 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E0D7CD6" w14:textId="77777777" w:rsidR="004D1009" w:rsidRPr="00F4703B" w:rsidRDefault="004D1009">
            <w:pPr>
              <w:spacing w:line="276" w:lineRule="auto"/>
              <w:ind w:left="142" w:right="567"/>
              <w:jc w:val="center"/>
              <w:rPr>
                <w:rFonts w:eastAsia="Arial"/>
                <w:b/>
                <w:sz w:val="24"/>
                <w:szCs w:val="24"/>
              </w:rPr>
            </w:pPr>
          </w:p>
        </w:tc>
      </w:tr>
    </w:tbl>
    <w:p w14:paraId="661CE4F0" w14:textId="77777777" w:rsidR="00B80BEB" w:rsidRPr="00F4703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5A4B32C3" w14:textId="68327265" w:rsidR="006F7A4F" w:rsidRDefault="006F7A4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725B74FD" w14:textId="39A4081E" w:rsidR="00DE0EC1" w:rsidRDefault="00DE0EC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64D84AA0" w14:textId="77777777" w:rsidR="00DE0EC1" w:rsidRPr="00F4703B" w:rsidRDefault="00DE0EC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color w:val="000000"/>
          <w:sz w:val="24"/>
          <w:szCs w:val="24"/>
        </w:rPr>
      </w:pPr>
    </w:p>
    <w:p w14:paraId="11E74A78" w14:textId="191D8A63" w:rsidR="00B80BEB" w:rsidRDefault="000222B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  <w:r w:rsidRPr="00F4703B">
        <w:rPr>
          <w:rFonts w:eastAsia="Arial"/>
          <w:b/>
          <w:color w:val="000000"/>
          <w:sz w:val="24"/>
          <w:szCs w:val="24"/>
        </w:rPr>
        <w:t>Aprovado por:</w:t>
      </w:r>
      <w:r w:rsidR="00AF1143" w:rsidRPr="00F4703B">
        <w:rPr>
          <w:rFonts w:eastAsia="Arial"/>
          <w:b/>
          <w:color w:val="000000"/>
          <w:sz w:val="24"/>
          <w:szCs w:val="24"/>
        </w:rPr>
        <w:t xml:space="preserve">  </w:t>
      </w:r>
    </w:p>
    <w:p w14:paraId="1D52A8AC" w14:textId="071D8483" w:rsidR="00D76CC2" w:rsidRDefault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127147A5" w14:textId="77777777" w:rsidR="00D76CC2" w:rsidRPr="00F4703B" w:rsidRDefault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71209916" w14:textId="72632C8E" w:rsidR="00521459" w:rsidRDefault="0052145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61B1266A" w14:textId="200B5AEF" w:rsidR="004115B8" w:rsidRDefault="004115B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6EAC3699" w14:textId="5FB77920" w:rsidR="00DE0EC1" w:rsidRDefault="00DE0EC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1CAEB00C" w14:textId="74A473A7" w:rsidR="00DE0EC1" w:rsidRDefault="00DE0EC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63F5CFD1" w14:textId="77777777" w:rsidR="00DE0EC1" w:rsidRDefault="00DE0EC1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4374873E" w14:textId="2D57B73E" w:rsidR="00D76CC2" w:rsidRPr="00F4703B" w:rsidRDefault="00D76CC2" w:rsidP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center"/>
        <w:rPr>
          <w:rFonts w:eastAsia="Arial"/>
          <w:color w:val="000000"/>
          <w:sz w:val="24"/>
          <w:szCs w:val="24"/>
        </w:rPr>
      </w:pPr>
      <w:r>
        <w:rPr>
          <w:rFonts w:eastAsia="Arial"/>
          <w:b/>
          <w:color w:val="000000"/>
          <w:sz w:val="24"/>
          <w:szCs w:val="24"/>
        </w:rPr>
        <w:t xml:space="preserve">                                                                              </w:t>
      </w:r>
      <w:r w:rsidRPr="00F4703B">
        <w:rPr>
          <w:rFonts w:eastAsia="Arial"/>
          <w:color w:val="000000"/>
          <w:sz w:val="24"/>
          <w:szCs w:val="24"/>
        </w:rPr>
        <w:t xml:space="preserve">Porto Murtinho/MS </w:t>
      </w:r>
      <w:r>
        <w:rPr>
          <w:rFonts w:eastAsia="Arial"/>
          <w:color w:val="000000"/>
          <w:sz w:val="24"/>
          <w:szCs w:val="24"/>
        </w:rPr>
        <w:t>21</w:t>
      </w:r>
      <w:r w:rsidRPr="00F4703B">
        <w:rPr>
          <w:rFonts w:eastAsia="Arial"/>
          <w:color w:val="000000"/>
          <w:sz w:val="24"/>
          <w:szCs w:val="24"/>
        </w:rPr>
        <w:t xml:space="preserve"> de </w:t>
      </w:r>
      <w:r>
        <w:rPr>
          <w:rFonts w:eastAsia="Arial"/>
          <w:color w:val="000000"/>
          <w:sz w:val="24"/>
          <w:szCs w:val="24"/>
        </w:rPr>
        <w:t>maio</w:t>
      </w:r>
      <w:r w:rsidRPr="00F4703B">
        <w:rPr>
          <w:rFonts w:eastAsia="Arial"/>
          <w:color w:val="000000"/>
          <w:sz w:val="24"/>
          <w:szCs w:val="24"/>
        </w:rPr>
        <w:t xml:space="preserve"> de 2024</w:t>
      </w:r>
      <w:r>
        <w:rPr>
          <w:rFonts w:eastAsia="Arial"/>
          <w:color w:val="000000"/>
          <w:sz w:val="24"/>
          <w:szCs w:val="24"/>
        </w:rPr>
        <w:t>.</w:t>
      </w:r>
    </w:p>
    <w:p w14:paraId="2125771F" w14:textId="6875398D" w:rsidR="00D76CC2" w:rsidRPr="00F4703B" w:rsidRDefault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0A9DC360" w14:textId="7AA476A7" w:rsidR="00B80BEB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0CA523D8" w14:textId="1ED6454F" w:rsidR="00D76CC2" w:rsidRDefault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1D2D9C4D" w14:textId="79D1FD14" w:rsidR="00D76CC2" w:rsidRDefault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07E6D092" w14:textId="77777777" w:rsidR="00D76CC2" w:rsidRPr="00F4703B" w:rsidRDefault="00D76CC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</w:rPr>
      </w:pPr>
    </w:p>
    <w:p w14:paraId="615D0061" w14:textId="77777777" w:rsidR="00521459" w:rsidRPr="00F4703B" w:rsidRDefault="00521459" w:rsidP="00521459">
      <w:pPr>
        <w:jc w:val="center"/>
        <w:rPr>
          <w:sz w:val="24"/>
          <w:szCs w:val="24"/>
          <w:lang w:eastAsia="x-none"/>
        </w:rPr>
      </w:pPr>
      <w:r w:rsidRPr="00F4703B">
        <w:rPr>
          <w:sz w:val="24"/>
          <w:szCs w:val="24"/>
          <w:lang w:eastAsia="x-none"/>
        </w:rPr>
        <w:t>____________________________________</w:t>
      </w:r>
    </w:p>
    <w:p w14:paraId="47E48685" w14:textId="77777777" w:rsidR="00521459" w:rsidRPr="00F4703B" w:rsidRDefault="00521459" w:rsidP="00521459">
      <w:pPr>
        <w:jc w:val="center"/>
        <w:rPr>
          <w:b/>
          <w:sz w:val="24"/>
          <w:szCs w:val="24"/>
          <w:lang w:eastAsia="x-none"/>
        </w:rPr>
      </w:pPr>
      <w:r w:rsidRPr="00F4703B">
        <w:rPr>
          <w:b/>
          <w:sz w:val="24"/>
          <w:szCs w:val="24"/>
          <w:lang w:eastAsia="x-none"/>
        </w:rPr>
        <w:t>CLAYTON CASTILHO GOMES</w:t>
      </w:r>
    </w:p>
    <w:p w14:paraId="25096AC5" w14:textId="77777777" w:rsidR="00521459" w:rsidRPr="00F4703B" w:rsidRDefault="00521459" w:rsidP="00521459">
      <w:pPr>
        <w:jc w:val="center"/>
        <w:rPr>
          <w:sz w:val="24"/>
          <w:szCs w:val="24"/>
          <w:lang w:eastAsia="x-none"/>
        </w:rPr>
      </w:pPr>
      <w:r w:rsidRPr="00F4703B">
        <w:rPr>
          <w:sz w:val="24"/>
          <w:szCs w:val="24"/>
          <w:lang w:eastAsia="x-none"/>
        </w:rPr>
        <w:t>-Secretário de Cultura, Turismo e Desenvolvimento Econômico-</w:t>
      </w:r>
    </w:p>
    <w:p w14:paraId="7551C1DC" w14:textId="77777777" w:rsidR="00521459" w:rsidRPr="00F4703B" w:rsidRDefault="00521459" w:rsidP="00521459">
      <w:pPr>
        <w:jc w:val="center"/>
        <w:rPr>
          <w:sz w:val="24"/>
          <w:szCs w:val="24"/>
        </w:rPr>
      </w:pPr>
      <w:r w:rsidRPr="00F4703B">
        <w:rPr>
          <w:sz w:val="24"/>
          <w:szCs w:val="24"/>
        </w:rPr>
        <w:t>Decreto Nº 14.957/2024</w:t>
      </w:r>
    </w:p>
    <w:p w14:paraId="5C86FAE6" w14:textId="77777777" w:rsidR="00521459" w:rsidRPr="002E29E2" w:rsidRDefault="00521459" w:rsidP="00521459">
      <w:pPr>
        <w:jc w:val="center"/>
        <w:rPr>
          <w:sz w:val="24"/>
          <w:szCs w:val="24"/>
          <w:highlight w:val="yellow"/>
        </w:rPr>
      </w:pPr>
    </w:p>
    <w:p w14:paraId="41542BA3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551ADD23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02A26827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2B824AE1" w14:textId="77777777" w:rsidR="00AB640C" w:rsidRPr="002E29E2" w:rsidRDefault="00AB640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eastAsia="Arial"/>
          <w:b/>
          <w:color w:val="000000"/>
          <w:sz w:val="24"/>
          <w:szCs w:val="24"/>
          <w:highlight w:val="yellow"/>
        </w:rPr>
      </w:pPr>
    </w:p>
    <w:p w14:paraId="407F61BF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71D5BC38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2FA29666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0B7089D2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7763EAB1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4F2F8B5A" w14:textId="77777777" w:rsidR="00B80BEB" w:rsidRPr="002E29E2" w:rsidRDefault="00B80BE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eastAsia="Arial"/>
          <w:b/>
          <w:color w:val="000000"/>
          <w:sz w:val="24"/>
          <w:szCs w:val="24"/>
          <w:highlight w:val="yellow"/>
        </w:rPr>
      </w:pPr>
    </w:p>
    <w:p w14:paraId="6E01C9B1" w14:textId="77777777" w:rsidR="00B80BEB" w:rsidRPr="002E29E2" w:rsidRDefault="000222B1">
      <w:pPr>
        <w:tabs>
          <w:tab w:val="left" w:pos="1800"/>
        </w:tabs>
        <w:spacing w:line="276" w:lineRule="auto"/>
        <w:rPr>
          <w:rFonts w:eastAsia="Arial"/>
          <w:sz w:val="24"/>
          <w:szCs w:val="24"/>
        </w:rPr>
      </w:pPr>
      <w:r w:rsidRPr="002E29E2">
        <w:rPr>
          <w:rFonts w:eastAsia="Arial"/>
          <w:b/>
          <w:sz w:val="24"/>
          <w:szCs w:val="24"/>
          <w:highlight w:val="yellow"/>
        </w:rPr>
        <w:t xml:space="preserve"> </w:t>
      </w:r>
    </w:p>
    <w:sectPr w:rsidR="00B80BEB" w:rsidRPr="002E29E2" w:rsidSect="00EB7C6D">
      <w:headerReference w:type="default" r:id="rId8"/>
      <w:footerReference w:type="default" r:id="rId9"/>
      <w:pgSz w:w="11907" w:h="16840"/>
      <w:pgMar w:top="1701" w:right="1134" w:bottom="1134" w:left="1701" w:header="0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99D9C" w14:textId="77777777" w:rsidR="00A0692A" w:rsidRDefault="00A0692A">
      <w:r>
        <w:separator/>
      </w:r>
    </w:p>
  </w:endnote>
  <w:endnote w:type="continuationSeparator" w:id="0">
    <w:p w14:paraId="446F35F9" w14:textId="77777777" w:rsidR="00A0692A" w:rsidRDefault="00A0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CG Times (WN)"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3E737" w14:textId="77777777" w:rsidR="00B80BEB" w:rsidRDefault="008533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t xml:space="preserve">                         </w:t>
    </w:r>
    <w:r w:rsidRPr="00D839CB">
      <w:rPr>
        <w:noProof/>
      </w:rPr>
      <w:drawing>
        <wp:inline distT="0" distB="0" distL="0" distR="0" wp14:anchorId="7133BD68" wp14:editId="59865252">
          <wp:extent cx="3276600" cy="667456"/>
          <wp:effectExtent l="0" t="0" r="0" b="0"/>
          <wp:docPr id="21" name="Imagem 21" descr="Secretaria_Cultura_Turism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cretaria_Cultura_Turismo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3578" cy="6729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23AEA" w14:textId="77777777" w:rsidR="00A0692A" w:rsidRDefault="00A0692A">
      <w:r>
        <w:separator/>
      </w:r>
    </w:p>
  </w:footnote>
  <w:footnote w:type="continuationSeparator" w:id="0">
    <w:p w14:paraId="3D501957" w14:textId="77777777" w:rsidR="00A0692A" w:rsidRDefault="00A06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E10055" w14:textId="13955BA6" w:rsidR="008533C2" w:rsidRPr="00985921" w:rsidRDefault="008533C2" w:rsidP="008533C2">
    <w:pPr>
      <w:pStyle w:val="Cabealho"/>
      <w:tabs>
        <w:tab w:val="clear" w:pos="4419"/>
        <w:tab w:val="clear" w:pos="8838"/>
        <w:tab w:val="center" w:pos="4536"/>
        <w:tab w:val="right" w:pos="9072"/>
      </w:tabs>
      <w:jc w:val="center"/>
      <w:rPr>
        <w:b/>
        <w:bCs/>
      </w:rPr>
    </w:pPr>
  </w:p>
  <w:p w14:paraId="35D6A315" w14:textId="32EAECFC" w:rsidR="008533C2" w:rsidRPr="008C258C" w:rsidRDefault="008C258C" w:rsidP="008533C2">
    <w:pPr>
      <w:pStyle w:val="Cabealho"/>
      <w:rPr>
        <w:b/>
        <w:bCs/>
        <w:color w:val="292929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3EDD9B4" wp14:editId="63C5B017">
          <wp:simplePos x="0" y="0"/>
          <wp:positionH relativeFrom="column">
            <wp:posOffset>4543425</wp:posOffset>
          </wp:positionH>
          <wp:positionV relativeFrom="paragraph">
            <wp:posOffset>6350</wp:posOffset>
          </wp:positionV>
          <wp:extent cx="757555" cy="590550"/>
          <wp:effectExtent l="0" t="0" r="4445" b="0"/>
          <wp:wrapNone/>
          <wp:docPr id="20" name="Imagem 2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CC3D2D5" wp14:editId="3F4149DE">
          <wp:simplePos x="0" y="0"/>
          <wp:positionH relativeFrom="column">
            <wp:posOffset>139065</wp:posOffset>
          </wp:positionH>
          <wp:positionV relativeFrom="paragraph">
            <wp:posOffset>10160</wp:posOffset>
          </wp:positionV>
          <wp:extent cx="876300" cy="624769"/>
          <wp:effectExtent l="0" t="0" r="0" b="4445"/>
          <wp:wrapNone/>
          <wp:docPr id="19" name="Imagem 19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624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3B2D2E" w14:textId="1B9B6128" w:rsidR="008533C2" w:rsidRPr="008C258C" w:rsidRDefault="008533C2" w:rsidP="008533C2">
    <w:pPr>
      <w:pStyle w:val="Cabealho"/>
      <w:jc w:val="center"/>
      <w:rPr>
        <w:rFonts w:ascii="Arial" w:hAnsi="Arial" w:cs="Arial"/>
        <w:b/>
        <w:sz w:val="22"/>
        <w:szCs w:val="22"/>
      </w:rPr>
    </w:pPr>
  </w:p>
  <w:p w14:paraId="2740FB4E" w14:textId="03E5F3FC" w:rsidR="008533C2" w:rsidRPr="008C258C" w:rsidRDefault="008533C2" w:rsidP="008533C2">
    <w:pPr>
      <w:pStyle w:val="Cabealho"/>
      <w:jc w:val="center"/>
      <w:rPr>
        <w:rFonts w:ascii="Arial" w:hAnsi="Arial" w:cs="Arial"/>
        <w:b/>
        <w:sz w:val="22"/>
        <w:szCs w:val="22"/>
      </w:rPr>
    </w:pPr>
    <w:r w:rsidRPr="008C258C">
      <w:rPr>
        <w:rFonts w:ascii="Arial" w:hAnsi="Arial" w:cs="Arial"/>
        <w:b/>
        <w:sz w:val="22"/>
        <w:szCs w:val="22"/>
      </w:rPr>
      <w:t>ESTADO DE MATO GROSSO DO SUL</w:t>
    </w:r>
  </w:p>
  <w:p w14:paraId="02F59EA8" w14:textId="77777777" w:rsidR="008533C2" w:rsidRPr="008C258C" w:rsidRDefault="008533C2" w:rsidP="008533C2">
    <w:pPr>
      <w:pStyle w:val="Cabealho"/>
      <w:jc w:val="center"/>
      <w:rPr>
        <w:rFonts w:ascii="Arial" w:hAnsi="Arial" w:cs="Arial"/>
        <w:b/>
        <w:sz w:val="22"/>
        <w:szCs w:val="22"/>
      </w:rPr>
    </w:pPr>
    <w:r w:rsidRPr="008C258C">
      <w:rPr>
        <w:rFonts w:ascii="Arial" w:hAnsi="Arial" w:cs="Arial"/>
        <w:b/>
        <w:sz w:val="22"/>
        <w:szCs w:val="22"/>
      </w:rPr>
      <w:t xml:space="preserve">PREFEITURA MUNICIPAL DE PORTO MURTINHO  </w:t>
    </w:r>
  </w:p>
  <w:p w14:paraId="23D432CE" w14:textId="0F145F28" w:rsidR="008533C2" w:rsidRPr="008C258C" w:rsidRDefault="00EB7C6D" w:rsidP="00EB7C6D">
    <w:pPr>
      <w:pStyle w:val="Cabealho"/>
      <w:rPr>
        <w:rFonts w:ascii="Arial" w:hAnsi="Arial" w:cs="Arial"/>
        <w:b/>
        <w:sz w:val="22"/>
        <w:szCs w:val="22"/>
      </w:rPr>
    </w:pPr>
    <w:r w:rsidRPr="008C258C">
      <w:rPr>
        <w:rFonts w:ascii="Arial" w:hAnsi="Arial" w:cs="Arial"/>
        <w:b/>
        <w:sz w:val="22"/>
        <w:szCs w:val="22"/>
      </w:rPr>
      <w:t xml:space="preserve">    </w:t>
    </w:r>
    <w:r w:rsidR="008533C2" w:rsidRPr="008C258C">
      <w:rPr>
        <w:rFonts w:ascii="Arial" w:hAnsi="Arial" w:cs="Arial"/>
        <w:b/>
        <w:sz w:val="22"/>
        <w:szCs w:val="22"/>
      </w:rPr>
      <w:t xml:space="preserve">Secretaria Municipal de Cultura, Turismo e Desenvolvimento Econômico </w:t>
    </w:r>
    <w:r w:rsidR="008533C2" w:rsidRPr="008C258C">
      <w:rPr>
        <w:b/>
        <w:sz w:val="22"/>
        <w:szCs w:val="22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FC5C47"/>
    <w:multiLevelType w:val="multilevel"/>
    <w:tmpl w:val="1430C0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5FF87EC7"/>
    <w:multiLevelType w:val="hybridMultilevel"/>
    <w:tmpl w:val="EC561C30"/>
    <w:lvl w:ilvl="0" w:tplc="21E6CA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BEB"/>
    <w:rsid w:val="00014530"/>
    <w:rsid w:val="000222B1"/>
    <w:rsid w:val="000476BB"/>
    <w:rsid w:val="000602C6"/>
    <w:rsid w:val="000927EC"/>
    <w:rsid w:val="000A6508"/>
    <w:rsid w:val="000C2B7E"/>
    <w:rsid w:val="00100649"/>
    <w:rsid w:val="001266AD"/>
    <w:rsid w:val="001302F4"/>
    <w:rsid w:val="00134AE7"/>
    <w:rsid w:val="00160A9E"/>
    <w:rsid w:val="0017065C"/>
    <w:rsid w:val="001A0B8B"/>
    <w:rsid w:val="001A4FFC"/>
    <w:rsid w:val="001C68FD"/>
    <w:rsid w:val="001E0B9E"/>
    <w:rsid w:val="00221B1A"/>
    <w:rsid w:val="002679A8"/>
    <w:rsid w:val="002B5BA6"/>
    <w:rsid w:val="002B785D"/>
    <w:rsid w:val="002E29E2"/>
    <w:rsid w:val="003159AF"/>
    <w:rsid w:val="0034003D"/>
    <w:rsid w:val="00343976"/>
    <w:rsid w:val="00346CF9"/>
    <w:rsid w:val="0035418F"/>
    <w:rsid w:val="00387485"/>
    <w:rsid w:val="004115B8"/>
    <w:rsid w:val="00437915"/>
    <w:rsid w:val="004D1009"/>
    <w:rsid w:val="004D2A22"/>
    <w:rsid w:val="00521459"/>
    <w:rsid w:val="00535B35"/>
    <w:rsid w:val="005A0407"/>
    <w:rsid w:val="005B4F9B"/>
    <w:rsid w:val="005E0D79"/>
    <w:rsid w:val="006132BB"/>
    <w:rsid w:val="00676156"/>
    <w:rsid w:val="0069356C"/>
    <w:rsid w:val="006F7A4F"/>
    <w:rsid w:val="00710B50"/>
    <w:rsid w:val="0072700E"/>
    <w:rsid w:val="00737B57"/>
    <w:rsid w:val="0076634D"/>
    <w:rsid w:val="00783B56"/>
    <w:rsid w:val="00791964"/>
    <w:rsid w:val="007C0FA0"/>
    <w:rsid w:val="008229C9"/>
    <w:rsid w:val="008533C2"/>
    <w:rsid w:val="008C258C"/>
    <w:rsid w:val="008F6086"/>
    <w:rsid w:val="00A0692A"/>
    <w:rsid w:val="00A3023D"/>
    <w:rsid w:val="00A4486F"/>
    <w:rsid w:val="00A52BE6"/>
    <w:rsid w:val="00A83753"/>
    <w:rsid w:val="00A96632"/>
    <w:rsid w:val="00AB640C"/>
    <w:rsid w:val="00AC2E2E"/>
    <w:rsid w:val="00AF1143"/>
    <w:rsid w:val="00B352C9"/>
    <w:rsid w:val="00B47380"/>
    <w:rsid w:val="00B64C4B"/>
    <w:rsid w:val="00B651D2"/>
    <w:rsid w:val="00B71960"/>
    <w:rsid w:val="00B80BEB"/>
    <w:rsid w:val="00BA5D6E"/>
    <w:rsid w:val="00BD2B9C"/>
    <w:rsid w:val="00BD3CB5"/>
    <w:rsid w:val="00C120E5"/>
    <w:rsid w:val="00C9196B"/>
    <w:rsid w:val="00C95E23"/>
    <w:rsid w:val="00CC0B1B"/>
    <w:rsid w:val="00CD4169"/>
    <w:rsid w:val="00D62DF5"/>
    <w:rsid w:val="00D76CC2"/>
    <w:rsid w:val="00D900EA"/>
    <w:rsid w:val="00DE0EC1"/>
    <w:rsid w:val="00E14F70"/>
    <w:rsid w:val="00E1515B"/>
    <w:rsid w:val="00EB7C6D"/>
    <w:rsid w:val="00ED76EA"/>
    <w:rsid w:val="00EF424D"/>
    <w:rsid w:val="00F4703B"/>
    <w:rsid w:val="00F71290"/>
    <w:rsid w:val="00F74417"/>
    <w:rsid w:val="00F91E33"/>
    <w:rsid w:val="00FD5B4A"/>
    <w:rsid w:val="00FE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94E807"/>
  <w15:docId w15:val="{081BD994-AC5B-4B45-AF0F-8BE3DE091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2E"/>
  </w:style>
  <w:style w:type="paragraph" w:styleId="Ttulo1">
    <w:name w:val="heading 1"/>
    <w:basedOn w:val="Normal"/>
    <w:next w:val="Normal"/>
    <w:link w:val="Ttulo1Char"/>
    <w:uiPriority w:val="9"/>
    <w:qFormat/>
    <w:rsid w:val="00DD0B2E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E27F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0B2E"/>
    <w:pPr>
      <w:keepNext/>
      <w:spacing w:line="360" w:lineRule="auto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0B2E"/>
    <w:pPr>
      <w:keepNext/>
      <w:spacing w:line="360" w:lineRule="auto"/>
      <w:ind w:firstLine="1134"/>
      <w:jc w:val="center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0B2E"/>
    <w:pPr>
      <w:keepNext/>
      <w:spacing w:line="360" w:lineRule="auto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1048"/>
    <w:pPr>
      <w:keepNext/>
      <w:jc w:val="center"/>
      <w:outlineLvl w:val="5"/>
    </w:pPr>
    <w:rPr>
      <w:rFonts w:ascii="Bookman Old Style" w:hAnsi="Bookman Old Style"/>
      <w:b/>
      <w:bCs/>
    </w:rPr>
  </w:style>
  <w:style w:type="paragraph" w:styleId="Ttulo7">
    <w:name w:val="heading 7"/>
    <w:basedOn w:val="Normal"/>
    <w:next w:val="Normal"/>
    <w:link w:val="Ttulo7Char"/>
    <w:qFormat/>
    <w:rsid w:val="00DD0B2E"/>
    <w:pPr>
      <w:keepNext/>
      <w:jc w:val="center"/>
      <w:outlineLvl w:val="6"/>
    </w:pPr>
    <w:rPr>
      <w:b/>
      <w:sz w:val="24"/>
    </w:rPr>
  </w:style>
  <w:style w:type="paragraph" w:styleId="Ttulo8">
    <w:name w:val="heading 8"/>
    <w:basedOn w:val="Normal"/>
    <w:next w:val="Normal"/>
    <w:link w:val="Ttulo8Char"/>
    <w:qFormat/>
    <w:rsid w:val="009535B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AE27F4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9535B3"/>
    <w:pPr>
      <w:jc w:val="center"/>
    </w:pPr>
    <w:rPr>
      <w:b/>
      <w:sz w:val="24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abeçalho1"/>
    <w:basedOn w:val="Normal"/>
    <w:link w:val="CabealhoChar"/>
    <w:uiPriority w:val="99"/>
    <w:rsid w:val="00DD0B2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DD0B2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DD0B2E"/>
    <w:pPr>
      <w:spacing w:line="360" w:lineRule="auto"/>
      <w:ind w:firstLine="1134"/>
      <w:jc w:val="both"/>
    </w:pPr>
    <w:rPr>
      <w:sz w:val="24"/>
    </w:rPr>
  </w:style>
  <w:style w:type="paragraph" w:styleId="Corpodetexto">
    <w:name w:val="Body Text"/>
    <w:aliases w:val=" Char Char, Char"/>
    <w:basedOn w:val="Normal"/>
    <w:link w:val="CorpodetextoChar"/>
    <w:rsid w:val="00DD0B2E"/>
    <w:pPr>
      <w:spacing w:line="360" w:lineRule="auto"/>
    </w:pPr>
    <w:rPr>
      <w:rFonts w:ascii="Arial" w:hAnsi="Arial"/>
      <w:sz w:val="24"/>
    </w:rPr>
  </w:style>
  <w:style w:type="paragraph" w:styleId="Corpodetexto2">
    <w:name w:val="Body Text 2"/>
    <w:basedOn w:val="Normal"/>
    <w:link w:val="Corpodetexto2Char"/>
    <w:rsid w:val="00DD0B2E"/>
    <w:pPr>
      <w:spacing w:line="360" w:lineRule="auto"/>
      <w:jc w:val="both"/>
    </w:pPr>
    <w:rPr>
      <w:b/>
      <w:sz w:val="28"/>
    </w:rPr>
  </w:style>
  <w:style w:type="paragraph" w:styleId="Corpodetexto3">
    <w:name w:val="Body Text 3"/>
    <w:basedOn w:val="Normal"/>
    <w:link w:val="Corpodetexto3Char"/>
    <w:rsid w:val="00DD0B2E"/>
    <w:pPr>
      <w:spacing w:line="360" w:lineRule="auto"/>
      <w:jc w:val="both"/>
    </w:pPr>
  </w:style>
  <w:style w:type="paragraph" w:styleId="Recuodecorpodetexto2">
    <w:name w:val="Body Text Indent 2"/>
    <w:basedOn w:val="Normal"/>
    <w:link w:val="Recuodecorpodetexto2Char"/>
    <w:rsid w:val="00DD0B2E"/>
    <w:pPr>
      <w:spacing w:line="360" w:lineRule="auto"/>
      <w:ind w:left="1134"/>
      <w:jc w:val="both"/>
    </w:pPr>
    <w:rPr>
      <w:sz w:val="24"/>
    </w:rPr>
  </w:style>
  <w:style w:type="paragraph" w:styleId="Recuodecorpodetexto3">
    <w:name w:val="Body Text Indent 3"/>
    <w:basedOn w:val="Normal"/>
    <w:link w:val="Recuodecorpodetexto3Char"/>
    <w:rsid w:val="00DD0B2E"/>
    <w:pPr>
      <w:spacing w:line="360" w:lineRule="auto"/>
      <w:ind w:firstLine="708"/>
      <w:jc w:val="both"/>
    </w:pPr>
    <w:rPr>
      <w:sz w:val="24"/>
    </w:rPr>
  </w:style>
  <w:style w:type="paragraph" w:styleId="NormalWeb">
    <w:name w:val="Normal (Web)"/>
    <w:basedOn w:val="Normal"/>
    <w:uiPriority w:val="99"/>
    <w:rsid w:val="00AE27F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AE27F4"/>
    <w:rPr>
      <w:b/>
      <w:bCs/>
    </w:rPr>
  </w:style>
  <w:style w:type="paragraph" w:customStyle="1" w:styleId="reservado3">
    <w:name w:val="reservado3"/>
    <w:basedOn w:val="Normal"/>
    <w:rsid w:val="00AE27F4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 w:val="24"/>
      <w:lang w:val="en-US"/>
    </w:rPr>
  </w:style>
  <w:style w:type="paragraph" w:customStyle="1" w:styleId="Estilo1">
    <w:name w:val="Estilo1"/>
    <w:basedOn w:val="Normal"/>
    <w:rsid w:val="00AE27F4"/>
    <w:pPr>
      <w:spacing w:after="120" w:line="360" w:lineRule="auto"/>
      <w:ind w:left="567"/>
      <w:jc w:val="both"/>
    </w:pPr>
  </w:style>
  <w:style w:type="paragraph" w:customStyle="1" w:styleId="P30">
    <w:name w:val="P30"/>
    <w:basedOn w:val="Normal"/>
    <w:rsid w:val="00AE27F4"/>
    <w:pPr>
      <w:snapToGrid w:val="0"/>
      <w:jc w:val="both"/>
    </w:pPr>
    <w:rPr>
      <w:b/>
      <w:sz w:val="24"/>
    </w:rPr>
  </w:style>
  <w:style w:type="paragraph" w:customStyle="1" w:styleId="Corpodetexto21">
    <w:name w:val="Corpo de texto 21"/>
    <w:basedOn w:val="Normal"/>
    <w:rsid w:val="00AE27F4"/>
    <w:pPr>
      <w:ind w:firstLine="709"/>
      <w:jc w:val="both"/>
    </w:pPr>
    <w:rPr>
      <w:sz w:val="24"/>
    </w:rPr>
  </w:style>
  <w:style w:type="paragraph" w:customStyle="1" w:styleId="A251175">
    <w:name w:val="_A251175"/>
    <w:basedOn w:val="Normal"/>
    <w:rsid w:val="00AE27F4"/>
    <w:pPr>
      <w:ind w:left="1440" w:firstLine="3456"/>
      <w:jc w:val="both"/>
    </w:pPr>
    <w:rPr>
      <w:rFonts w:ascii="Tms Rmn" w:hAnsi="Tms Rmn"/>
      <w:sz w:val="24"/>
    </w:rPr>
  </w:style>
  <w:style w:type="paragraph" w:customStyle="1" w:styleId="A250875">
    <w:name w:val="_A250875"/>
    <w:basedOn w:val="Normal"/>
    <w:rsid w:val="00AE27F4"/>
    <w:pPr>
      <w:ind w:left="1008" w:firstLine="3456"/>
      <w:jc w:val="both"/>
    </w:pPr>
    <w:rPr>
      <w:rFonts w:ascii="Tms Rmn" w:hAnsi="Tms Rmn"/>
      <w:sz w:val="24"/>
    </w:rPr>
  </w:style>
  <w:style w:type="paragraph" w:customStyle="1" w:styleId="A251075">
    <w:name w:val="_A251075"/>
    <w:basedOn w:val="Normal"/>
    <w:rsid w:val="00AE27F4"/>
    <w:pPr>
      <w:tabs>
        <w:tab w:val="left" w:pos="3600"/>
      </w:tabs>
      <w:ind w:left="1296" w:firstLine="3456"/>
      <w:jc w:val="both"/>
    </w:pPr>
    <w:rPr>
      <w:rFonts w:ascii="Tms Rmn" w:hAnsi="Tms Rmn"/>
      <w:sz w:val="24"/>
    </w:rPr>
  </w:style>
  <w:style w:type="paragraph" w:customStyle="1" w:styleId="A251275">
    <w:name w:val="_A251275"/>
    <w:basedOn w:val="Normal"/>
    <w:rsid w:val="00AE27F4"/>
    <w:pPr>
      <w:tabs>
        <w:tab w:val="left" w:pos="3600"/>
      </w:tabs>
      <w:ind w:left="1584" w:firstLine="3456"/>
      <w:jc w:val="both"/>
    </w:pPr>
    <w:rPr>
      <w:rFonts w:ascii="Tms Rmn" w:hAnsi="Tms Rmn"/>
      <w:sz w:val="24"/>
    </w:rPr>
  </w:style>
  <w:style w:type="character" w:styleId="Hyperlink">
    <w:name w:val="Hyperlink"/>
    <w:uiPriority w:val="99"/>
    <w:rsid w:val="00690DA5"/>
    <w:rPr>
      <w:color w:val="0000FF"/>
      <w:u w:val="single"/>
    </w:rPr>
  </w:style>
  <w:style w:type="character" w:customStyle="1" w:styleId="CorpodetextoChar">
    <w:name w:val="Corpo de texto Char"/>
    <w:aliases w:val=" Char Char Char, Char Char1"/>
    <w:link w:val="Corpodetexto"/>
    <w:rsid w:val="00FE0F2B"/>
    <w:rPr>
      <w:rFonts w:ascii="Arial" w:hAnsi="Arial"/>
      <w:sz w:val="24"/>
    </w:rPr>
  </w:style>
  <w:style w:type="character" w:customStyle="1" w:styleId="Ttulo4Char">
    <w:name w:val="Título 4 Char"/>
    <w:link w:val="Ttulo4"/>
    <w:rsid w:val="00CF75A6"/>
    <w:rPr>
      <w:b/>
      <w:i/>
      <w:sz w:val="24"/>
    </w:rPr>
  </w:style>
  <w:style w:type="character" w:customStyle="1" w:styleId="Ttulo9Char">
    <w:name w:val="Título 9 Char"/>
    <w:link w:val="Ttulo9"/>
    <w:rsid w:val="00CF75A6"/>
    <w:rPr>
      <w:rFonts w:ascii="Arial" w:hAnsi="Arial" w:cs="Arial"/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CF75A6"/>
  </w:style>
  <w:style w:type="character" w:customStyle="1" w:styleId="Ttulo8Char">
    <w:name w:val="Título 8 Char"/>
    <w:link w:val="Ttulo8"/>
    <w:rsid w:val="009535B3"/>
    <w:rPr>
      <w:i/>
      <w:iCs/>
      <w:sz w:val="24"/>
      <w:szCs w:val="24"/>
    </w:rPr>
  </w:style>
  <w:style w:type="character" w:customStyle="1" w:styleId="TtuloChar">
    <w:name w:val="Título Char"/>
    <w:link w:val="Ttulo"/>
    <w:rsid w:val="009535B3"/>
    <w:rPr>
      <w:b/>
      <w:sz w:val="24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58333C"/>
    <w:pPr>
      <w:ind w:left="708"/>
    </w:pPr>
  </w:style>
  <w:style w:type="character" w:customStyle="1" w:styleId="Ttulo1Char">
    <w:name w:val="Título 1 Char"/>
    <w:link w:val="Ttulo1"/>
    <w:uiPriority w:val="9"/>
    <w:rsid w:val="006C7488"/>
    <w:rPr>
      <w:b/>
      <w:sz w:val="28"/>
    </w:rPr>
  </w:style>
  <w:style w:type="table" w:styleId="Tabelacomgrade">
    <w:name w:val="Table Grid"/>
    <w:basedOn w:val="Tabelanormal"/>
    <w:uiPriority w:val="39"/>
    <w:rsid w:val="006C7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link w:val="Recuodecorpodetexto"/>
    <w:rsid w:val="00D4151F"/>
    <w:rPr>
      <w:sz w:val="24"/>
    </w:rPr>
  </w:style>
  <w:style w:type="paragraph" w:customStyle="1" w:styleId="WW-Corpodetexto2">
    <w:name w:val="WW-Corpo de texto 2"/>
    <w:basedOn w:val="Normal"/>
    <w:rsid w:val="00511E95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  <w:sz w:val="22"/>
    </w:rPr>
  </w:style>
  <w:style w:type="character" w:styleId="nfase">
    <w:name w:val="Emphasis"/>
    <w:qFormat/>
    <w:rsid w:val="00511E95"/>
    <w:rPr>
      <w:i/>
      <w:iCs/>
    </w:rPr>
  </w:style>
  <w:style w:type="character" w:customStyle="1" w:styleId="Ttulo6Char">
    <w:name w:val="Título 6 Char"/>
    <w:link w:val="Ttulo6"/>
    <w:rsid w:val="009E1048"/>
    <w:rPr>
      <w:rFonts w:ascii="Bookman Old Style" w:hAnsi="Bookman Old Style"/>
      <w:b/>
      <w:bCs/>
    </w:rPr>
  </w:style>
  <w:style w:type="character" w:customStyle="1" w:styleId="Ttulo2Char">
    <w:name w:val="Título 2 Char"/>
    <w:link w:val="Ttulo2"/>
    <w:rsid w:val="009E1048"/>
    <w:rPr>
      <w:rFonts w:ascii="Arial" w:hAnsi="Arial" w:cs="Arial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rsid w:val="009E1048"/>
    <w:rPr>
      <w:sz w:val="24"/>
    </w:rPr>
  </w:style>
  <w:style w:type="character" w:customStyle="1" w:styleId="Ttulo5Char">
    <w:name w:val="Título 5 Char"/>
    <w:link w:val="Ttulo5"/>
    <w:rsid w:val="009E1048"/>
    <w:rPr>
      <w:sz w:val="24"/>
    </w:rPr>
  </w:style>
  <w:style w:type="character" w:customStyle="1" w:styleId="Ttulo7Char">
    <w:name w:val="Título 7 Char"/>
    <w:link w:val="Ttulo7"/>
    <w:rsid w:val="009E1048"/>
    <w:rPr>
      <w:b/>
      <w:sz w:val="24"/>
    </w:rPr>
  </w:style>
  <w:style w:type="character" w:customStyle="1" w:styleId="Recuodecorpodetexto2Char">
    <w:name w:val="Recuo de corpo de texto 2 Char"/>
    <w:link w:val="Recuodecorpodetexto2"/>
    <w:rsid w:val="009E1048"/>
    <w:rPr>
      <w:sz w:val="24"/>
    </w:rPr>
  </w:style>
  <w:style w:type="character" w:styleId="Nmerodepgina">
    <w:name w:val="page number"/>
    <w:basedOn w:val="Fontepargpadro"/>
    <w:rsid w:val="009E1048"/>
  </w:style>
  <w:style w:type="character" w:customStyle="1" w:styleId="RodapChar">
    <w:name w:val="Rodapé Char"/>
    <w:link w:val="Rodap"/>
    <w:rsid w:val="009E1048"/>
  </w:style>
  <w:style w:type="character" w:customStyle="1" w:styleId="Corpodetexto2Char">
    <w:name w:val="Corpo de texto 2 Char"/>
    <w:link w:val="Corpodetexto2"/>
    <w:rsid w:val="009E1048"/>
    <w:rPr>
      <w:b/>
      <w:sz w:val="28"/>
    </w:rPr>
  </w:style>
  <w:style w:type="character" w:customStyle="1" w:styleId="Recuodecorpodetexto3Char">
    <w:name w:val="Recuo de corpo de texto 3 Char"/>
    <w:link w:val="Recuodecorpodetexto3"/>
    <w:rsid w:val="009E1048"/>
    <w:rPr>
      <w:sz w:val="24"/>
    </w:rPr>
  </w:style>
  <w:style w:type="character" w:customStyle="1" w:styleId="CabealhoChar">
    <w:name w:val="Cabeçalho Char"/>
    <w:aliases w:val="Cabeçalho1 Char"/>
    <w:link w:val="Cabealho"/>
    <w:uiPriority w:val="99"/>
    <w:rsid w:val="009E1048"/>
  </w:style>
  <w:style w:type="paragraph" w:customStyle="1" w:styleId="Normal1">
    <w:name w:val="Normal1"/>
    <w:rsid w:val="009E1048"/>
    <w:pPr>
      <w:widowControl w:val="0"/>
      <w:tabs>
        <w:tab w:val="left" w:pos="536"/>
        <w:tab w:val="left" w:pos="2270"/>
        <w:tab w:val="left" w:pos="4294"/>
      </w:tabs>
      <w:suppressAutoHyphens/>
      <w:jc w:val="both"/>
    </w:pPr>
    <w:rPr>
      <w:color w:val="000000"/>
      <w:sz w:val="24"/>
      <w:lang w:eastAsia="ar-SA"/>
    </w:rPr>
  </w:style>
  <w:style w:type="paragraph" w:customStyle="1" w:styleId="Recuodecorpodetexto21">
    <w:name w:val="Recuo de corpo de texto 21"/>
    <w:basedOn w:val="Normal"/>
    <w:rsid w:val="009E1048"/>
    <w:pPr>
      <w:suppressAutoHyphens/>
      <w:ind w:firstLine="1134"/>
      <w:jc w:val="both"/>
    </w:pPr>
    <w:rPr>
      <w:sz w:val="24"/>
      <w:lang w:eastAsia="ar-SA"/>
    </w:rPr>
  </w:style>
  <w:style w:type="paragraph" w:customStyle="1" w:styleId="PADRAO">
    <w:name w:val="PADRAO"/>
    <w:basedOn w:val="Normal"/>
    <w:rsid w:val="009E1048"/>
    <w:pPr>
      <w:suppressAutoHyphens/>
      <w:jc w:val="both"/>
    </w:pPr>
    <w:rPr>
      <w:rFonts w:ascii="Tms Rmn" w:hAnsi="Tms Rmn"/>
      <w:sz w:val="24"/>
      <w:lang w:eastAsia="ar-SA"/>
    </w:rPr>
  </w:style>
  <w:style w:type="paragraph" w:customStyle="1" w:styleId="Corpodetexto210">
    <w:name w:val="Corpo de texto 21"/>
    <w:basedOn w:val="Normal"/>
    <w:rsid w:val="009E1048"/>
    <w:pPr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9E1048"/>
    <w:pPr>
      <w:suppressAutoHyphens/>
      <w:ind w:firstLine="708"/>
      <w:jc w:val="both"/>
    </w:pPr>
    <w:rPr>
      <w:sz w:val="24"/>
      <w:lang w:eastAsia="ar-SA"/>
    </w:rPr>
  </w:style>
  <w:style w:type="paragraph" w:customStyle="1" w:styleId="Corpodetexto31">
    <w:name w:val="Corpo de texto 31"/>
    <w:basedOn w:val="Normal"/>
    <w:rsid w:val="009E1048"/>
    <w:pPr>
      <w:suppressAutoHyphens/>
      <w:jc w:val="both"/>
    </w:pPr>
    <w:rPr>
      <w:rFonts w:ascii="Arial" w:hAnsi="Arial" w:cs="Arial"/>
      <w:color w:val="FF0000"/>
      <w:sz w:val="24"/>
      <w:lang w:eastAsia="ar-SA"/>
    </w:rPr>
  </w:style>
  <w:style w:type="paragraph" w:customStyle="1" w:styleId="TextosemFormatao1">
    <w:name w:val="Texto sem Formatação1"/>
    <w:basedOn w:val="Normal"/>
    <w:rsid w:val="009E1048"/>
    <w:pPr>
      <w:suppressAutoHyphens/>
    </w:pPr>
    <w:rPr>
      <w:rFonts w:ascii="Courier New" w:hAnsi="Courier New"/>
      <w:lang w:eastAsia="ar-SA"/>
    </w:rPr>
  </w:style>
  <w:style w:type="paragraph" w:customStyle="1" w:styleId="A191065">
    <w:name w:val="_A191065"/>
    <w:basedOn w:val="Normal"/>
    <w:rsid w:val="009E1048"/>
    <w:pPr>
      <w:suppressAutoHyphens/>
      <w:ind w:left="1296" w:right="1440" w:firstLine="2592"/>
      <w:jc w:val="both"/>
    </w:pPr>
    <w:rPr>
      <w:rFonts w:ascii="Tms Rmn" w:hAnsi="Tms Rmn"/>
      <w:sz w:val="24"/>
      <w:lang w:eastAsia="ar-SA"/>
    </w:rPr>
  </w:style>
  <w:style w:type="character" w:styleId="HiperlinkVisitado">
    <w:name w:val="FollowedHyperlink"/>
    <w:rsid w:val="009E1048"/>
    <w:rPr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rsid w:val="009E1048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9E1048"/>
    <w:rPr>
      <w:rFonts w:ascii="Tahoma" w:hAnsi="Tahoma" w:cs="Tahoma"/>
      <w:sz w:val="16"/>
      <w:szCs w:val="16"/>
    </w:rPr>
  </w:style>
  <w:style w:type="paragraph" w:customStyle="1" w:styleId="Textopadro1">
    <w:name w:val="Texto padrão:1"/>
    <w:basedOn w:val="Normal"/>
    <w:rsid w:val="009E1048"/>
    <w:pPr>
      <w:suppressAutoHyphens/>
    </w:pPr>
    <w:rPr>
      <w:sz w:val="24"/>
      <w:lang w:val="en-US" w:eastAsia="ar-SA"/>
    </w:rPr>
  </w:style>
  <w:style w:type="character" w:customStyle="1" w:styleId="WW8Num4z0">
    <w:name w:val="WW8Num4z0"/>
    <w:rsid w:val="009E1048"/>
    <w:rPr>
      <w:rFonts w:ascii="Symbol" w:hAnsi="Symbol"/>
    </w:rPr>
  </w:style>
  <w:style w:type="character" w:customStyle="1" w:styleId="Absatz-Standardschriftart">
    <w:name w:val="Absatz-Standardschriftart"/>
    <w:rsid w:val="009E1048"/>
  </w:style>
  <w:style w:type="character" w:customStyle="1" w:styleId="Fontepargpadro2">
    <w:name w:val="Fonte parág. padrão2"/>
    <w:rsid w:val="009E1048"/>
  </w:style>
  <w:style w:type="character" w:customStyle="1" w:styleId="WW-Absatz-Standardschriftart">
    <w:name w:val="WW-Absatz-Standardschriftart"/>
    <w:rsid w:val="009E1048"/>
  </w:style>
  <w:style w:type="character" w:customStyle="1" w:styleId="WW-Absatz-Standardschriftart1">
    <w:name w:val="WW-Absatz-Standardschriftart1"/>
    <w:rsid w:val="009E1048"/>
  </w:style>
  <w:style w:type="character" w:customStyle="1" w:styleId="WW-Absatz-Standardschriftart11">
    <w:name w:val="WW-Absatz-Standardschriftart11"/>
    <w:rsid w:val="009E1048"/>
  </w:style>
  <w:style w:type="character" w:customStyle="1" w:styleId="WW-Absatz-Standardschriftart111">
    <w:name w:val="WW-Absatz-Standardschriftart111"/>
    <w:rsid w:val="009E1048"/>
  </w:style>
  <w:style w:type="character" w:customStyle="1" w:styleId="WW-Absatz-Standardschriftart1111">
    <w:name w:val="WW-Absatz-Standardschriftart1111"/>
    <w:rsid w:val="009E1048"/>
  </w:style>
  <w:style w:type="character" w:customStyle="1" w:styleId="WW8Num7z0">
    <w:name w:val="WW8Num7z0"/>
    <w:rsid w:val="009E1048"/>
    <w:rPr>
      <w:rFonts w:ascii="Wingdings" w:hAnsi="Wingdings"/>
    </w:rPr>
  </w:style>
  <w:style w:type="character" w:customStyle="1" w:styleId="WW8Num11z0">
    <w:name w:val="WW8Num11z0"/>
    <w:rsid w:val="009E1048"/>
    <w:rPr>
      <w:b/>
    </w:rPr>
  </w:style>
  <w:style w:type="character" w:customStyle="1" w:styleId="WW8Num15z0">
    <w:name w:val="WW8Num15z0"/>
    <w:rsid w:val="009E1048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9E1048"/>
    <w:rPr>
      <w:rFonts w:ascii="Courier New" w:hAnsi="Courier New"/>
    </w:rPr>
  </w:style>
  <w:style w:type="character" w:customStyle="1" w:styleId="WW8Num15z2">
    <w:name w:val="WW8Num15z2"/>
    <w:rsid w:val="009E1048"/>
    <w:rPr>
      <w:rFonts w:ascii="Wingdings" w:hAnsi="Wingdings"/>
    </w:rPr>
  </w:style>
  <w:style w:type="character" w:customStyle="1" w:styleId="WW8Num15z3">
    <w:name w:val="WW8Num15z3"/>
    <w:rsid w:val="009E1048"/>
    <w:rPr>
      <w:rFonts w:ascii="Symbol" w:hAnsi="Symbol"/>
    </w:rPr>
  </w:style>
  <w:style w:type="character" w:customStyle="1" w:styleId="WW8Num22z0">
    <w:name w:val="WW8Num22z0"/>
    <w:rsid w:val="009E1048"/>
    <w:rPr>
      <w:rFonts w:ascii="Arial" w:eastAsia="Times New Roman" w:hAnsi="Arial" w:cs="Arial"/>
    </w:rPr>
  </w:style>
  <w:style w:type="character" w:customStyle="1" w:styleId="WW8Num24z0">
    <w:name w:val="WW8Num24z0"/>
    <w:rsid w:val="009E1048"/>
    <w:rPr>
      <w:rFonts w:ascii="Arial" w:hAnsi="Arial"/>
      <w:b/>
      <w:color w:val="auto"/>
      <w:sz w:val="24"/>
    </w:rPr>
  </w:style>
  <w:style w:type="character" w:customStyle="1" w:styleId="WW8Num30z0">
    <w:name w:val="WW8Num30z0"/>
    <w:rsid w:val="009E1048"/>
    <w:rPr>
      <w:rFonts w:ascii="Symbol" w:hAnsi="Symbol"/>
      <w:color w:val="auto"/>
    </w:rPr>
  </w:style>
  <w:style w:type="character" w:customStyle="1" w:styleId="WW8Num30z1">
    <w:name w:val="WW8Num30z1"/>
    <w:rsid w:val="009E1048"/>
    <w:rPr>
      <w:rFonts w:ascii="Courier New" w:hAnsi="Courier New" w:cs="Courier New"/>
    </w:rPr>
  </w:style>
  <w:style w:type="character" w:customStyle="1" w:styleId="WW8Num30z2">
    <w:name w:val="WW8Num30z2"/>
    <w:rsid w:val="009E1048"/>
    <w:rPr>
      <w:rFonts w:ascii="Wingdings" w:hAnsi="Wingdings"/>
    </w:rPr>
  </w:style>
  <w:style w:type="character" w:customStyle="1" w:styleId="WW8Num30z3">
    <w:name w:val="WW8Num30z3"/>
    <w:rsid w:val="009E1048"/>
    <w:rPr>
      <w:rFonts w:ascii="Symbol" w:hAnsi="Symbol"/>
    </w:rPr>
  </w:style>
  <w:style w:type="character" w:customStyle="1" w:styleId="WW8Num31z0">
    <w:name w:val="WW8Num31z0"/>
    <w:rsid w:val="009E1048"/>
    <w:rPr>
      <w:rFonts w:ascii="Symbol" w:hAnsi="Symbol"/>
    </w:rPr>
  </w:style>
  <w:style w:type="character" w:customStyle="1" w:styleId="Fontepargpadro1">
    <w:name w:val="Fonte parág. padrão1"/>
    <w:rsid w:val="009E1048"/>
  </w:style>
  <w:style w:type="character" w:customStyle="1" w:styleId="Smbolosdenumerao">
    <w:name w:val="Símbolos de numeração"/>
    <w:rsid w:val="009E1048"/>
  </w:style>
  <w:style w:type="paragraph" w:customStyle="1" w:styleId="Captulo">
    <w:name w:val="Capítulo"/>
    <w:basedOn w:val="Normal"/>
    <w:next w:val="Corpodetexto"/>
    <w:rsid w:val="009E1048"/>
    <w:pPr>
      <w:keepNext/>
      <w:suppressAutoHyphens/>
      <w:spacing w:before="240" w:after="120"/>
    </w:pPr>
    <w:rPr>
      <w:rFonts w:ascii="Arial" w:eastAsia="Arial Unicode MS" w:hAnsi="Arial" w:cs="Tahoma"/>
      <w:bCs/>
      <w:sz w:val="28"/>
      <w:szCs w:val="28"/>
      <w:lang w:eastAsia="ar-SA"/>
    </w:rPr>
  </w:style>
  <w:style w:type="paragraph" w:styleId="Lista">
    <w:name w:val="List"/>
    <w:basedOn w:val="Corpodetexto"/>
    <w:rsid w:val="009E1048"/>
    <w:pPr>
      <w:widowControl w:val="0"/>
      <w:tabs>
        <w:tab w:val="left" w:pos="708"/>
        <w:tab w:val="left" w:pos="2270"/>
        <w:tab w:val="left" w:pos="4294"/>
      </w:tabs>
      <w:suppressAutoHyphens/>
      <w:spacing w:line="240" w:lineRule="auto"/>
      <w:jc w:val="both"/>
    </w:pPr>
    <w:rPr>
      <w:rFonts w:cs="Tahoma"/>
      <w:bCs/>
      <w:sz w:val="22"/>
      <w:lang w:eastAsia="ar-SA"/>
    </w:rPr>
  </w:style>
  <w:style w:type="paragraph" w:customStyle="1" w:styleId="Legenda2">
    <w:name w:val="Legenda2"/>
    <w:basedOn w:val="Normal"/>
    <w:rsid w:val="009E1048"/>
    <w:pPr>
      <w:suppressLineNumbers/>
      <w:suppressAutoHyphens/>
      <w:spacing w:before="120" w:after="120"/>
    </w:pPr>
    <w:rPr>
      <w:rFonts w:ascii="Arial" w:hAnsi="Arial" w:cs="Tahoma"/>
      <w:bCs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9E1048"/>
    <w:pPr>
      <w:suppressLineNumbers/>
      <w:suppressAutoHyphens/>
    </w:pPr>
    <w:rPr>
      <w:rFonts w:ascii="Arial" w:hAnsi="Arial" w:cs="Tahoma"/>
      <w:bCs/>
      <w:sz w:val="24"/>
      <w:lang w:eastAsia="ar-SA"/>
    </w:rPr>
  </w:style>
  <w:style w:type="paragraph" w:customStyle="1" w:styleId="Legenda1">
    <w:name w:val="Legenda1"/>
    <w:basedOn w:val="Normal"/>
    <w:rsid w:val="009E1048"/>
    <w:pPr>
      <w:suppressLineNumbers/>
      <w:suppressAutoHyphens/>
      <w:spacing w:before="120" w:after="120"/>
    </w:pPr>
    <w:rPr>
      <w:rFonts w:ascii="Arial" w:hAnsi="Arial" w:cs="Tahoma"/>
      <w:bCs/>
      <w:i/>
      <w:iCs/>
      <w:sz w:val="24"/>
      <w:szCs w:val="24"/>
      <w:lang w:eastAsia="ar-SA"/>
    </w:rPr>
  </w:style>
  <w:style w:type="paragraph" w:styleId="Subttulo">
    <w:name w:val="Subtitle"/>
    <w:basedOn w:val="Normal"/>
    <w:next w:val="Normal"/>
    <w:link w:val="SubttuloChar"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character" w:customStyle="1" w:styleId="SubttuloChar">
    <w:name w:val="Subtítulo Char"/>
    <w:link w:val="Subttulo"/>
    <w:rsid w:val="009E1048"/>
    <w:rPr>
      <w:rFonts w:ascii="Arial" w:eastAsia="Arial Unicode MS" w:hAnsi="Arial" w:cs="Tahoma"/>
      <w:bCs/>
      <w:i/>
      <w:iCs/>
      <w:sz w:val="28"/>
      <w:szCs w:val="28"/>
      <w:lang w:eastAsia="ar-SA"/>
    </w:rPr>
  </w:style>
  <w:style w:type="paragraph" w:customStyle="1" w:styleId="WW-Padro">
    <w:name w:val="WW-Padrão"/>
    <w:rsid w:val="009E1048"/>
    <w:pPr>
      <w:suppressAutoHyphens/>
      <w:autoSpaceDE w:val="0"/>
    </w:pPr>
    <w:rPr>
      <w:rFonts w:ascii="Times" w:hAnsi="Times"/>
      <w:szCs w:val="24"/>
      <w:lang w:eastAsia="ar-SA"/>
    </w:rPr>
  </w:style>
  <w:style w:type="paragraph" w:customStyle="1" w:styleId="Corpodetexto22">
    <w:name w:val="Corpo de texto 22"/>
    <w:basedOn w:val="Normal"/>
    <w:rsid w:val="009E1048"/>
    <w:pPr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11">
    <w:name w:val="11"/>
    <w:basedOn w:val="Normal"/>
    <w:rsid w:val="009E1048"/>
    <w:pPr>
      <w:suppressAutoHyphens/>
      <w:ind w:left="1701" w:hanging="850"/>
      <w:jc w:val="both"/>
    </w:pPr>
    <w:rPr>
      <w:sz w:val="24"/>
      <w:lang w:eastAsia="ar-SA"/>
    </w:rPr>
  </w:style>
  <w:style w:type="paragraph" w:customStyle="1" w:styleId="Corpodetexto32">
    <w:name w:val="Corpo de texto 32"/>
    <w:basedOn w:val="Normal"/>
    <w:rsid w:val="009E1048"/>
    <w:pPr>
      <w:suppressAutoHyphens/>
      <w:ind w:right="51"/>
      <w:jc w:val="both"/>
    </w:pPr>
    <w:rPr>
      <w:rFonts w:ascii="Arial" w:hAnsi="Arial"/>
      <w:i/>
      <w:sz w:val="24"/>
      <w:lang w:eastAsia="ar-SA"/>
    </w:rPr>
  </w:style>
  <w:style w:type="paragraph" w:customStyle="1" w:styleId="A101675">
    <w:name w:val="_A101675"/>
    <w:basedOn w:val="Normal"/>
    <w:rsid w:val="009E1048"/>
    <w:pPr>
      <w:suppressAutoHyphens/>
      <w:ind w:left="2160" w:firstLine="1296"/>
      <w:jc w:val="both"/>
    </w:pPr>
    <w:rPr>
      <w:rFonts w:ascii="Tms Rmn" w:hAnsi="Tms Rmn"/>
      <w:sz w:val="24"/>
      <w:lang w:eastAsia="ar-SA"/>
    </w:rPr>
  </w:style>
  <w:style w:type="paragraph" w:customStyle="1" w:styleId="A252575">
    <w:name w:val="_A252575"/>
    <w:basedOn w:val="Normal"/>
    <w:rsid w:val="009E1048"/>
    <w:pPr>
      <w:suppressAutoHyphens/>
      <w:ind w:left="3456" w:firstLine="3456"/>
      <w:jc w:val="both"/>
    </w:pPr>
    <w:rPr>
      <w:rFonts w:ascii="Tms Rmn" w:hAnsi="Tms Rmn"/>
      <w:sz w:val="24"/>
      <w:lang w:eastAsia="ar-SA"/>
    </w:rPr>
  </w:style>
  <w:style w:type="paragraph" w:customStyle="1" w:styleId="A321065">
    <w:name w:val="_A321065"/>
    <w:basedOn w:val="Normal"/>
    <w:rsid w:val="009E1048"/>
    <w:pPr>
      <w:suppressAutoHyphens/>
      <w:ind w:left="1296" w:right="1440" w:firstLine="4464"/>
      <w:jc w:val="both"/>
    </w:pPr>
    <w:rPr>
      <w:rFonts w:ascii="Tms Rmn" w:hAnsi="Tms Rmn"/>
      <w:sz w:val="24"/>
      <w:lang w:eastAsia="ar-SA"/>
    </w:rPr>
  </w:style>
  <w:style w:type="paragraph" w:customStyle="1" w:styleId="Estilo2">
    <w:name w:val="Estilo2"/>
    <w:basedOn w:val="Normal"/>
    <w:rsid w:val="009E1048"/>
    <w:pPr>
      <w:suppressAutoHyphens/>
      <w:ind w:left="2694" w:hanging="284"/>
      <w:jc w:val="both"/>
    </w:pPr>
    <w:rPr>
      <w:sz w:val="24"/>
      <w:lang w:eastAsia="ar-SA"/>
    </w:rPr>
  </w:style>
  <w:style w:type="paragraph" w:customStyle="1" w:styleId="Corpodetexto1">
    <w:name w:val="Corpo de texto1"/>
    <w:rsid w:val="009E1048"/>
    <w:pPr>
      <w:suppressAutoHyphens/>
    </w:pPr>
    <w:rPr>
      <w:rFonts w:ascii="CG Times (WN)" w:hAnsi="CG Times (WN)"/>
      <w:color w:val="000000"/>
      <w:sz w:val="24"/>
      <w:lang w:val="en-US" w:eastAsia="ar-SA"/>
    </w:rPr>
  </w:style>
  <w:style w:type="paragraph" w:customStyle="1" w:styleId="Textopadro">
    <w:name w:val="Texto padrão"/>
    <w:basedOn w:val="Normal"/>
    <w:rsid w:val="009E1048"/>
    <w:pPr>
      <w:suppressAutoHyphens/>
    </w:pPr>
    <w:rPr>
      <w:sz w:val="24"/>
      <w:lang w:val="en-US" w:eastAsia="ar-SA"/>
    </w:rPr>
  </w:style>
  <w:style w:type="paragraph" w:customStyle="1" w:styleId="WW-Padro1">
    <w:name w:val="WW-Padrão1"/>
    <w:basedOn w:val="Normal"/>
    <w:rsid w:val="009E1048"/>
    <w:pPr>
      <w:suppressAutoHyphens/>
      <w:overflowPunct w:val="0"/>
      <w:autoSpaceDE w:val="0"/>
      <w:textAlignment w:val="baseline"/>
    </w:pPr>
    <w:rPr>
      <w:lang w:val="en-US" w:eastAsia="ar-SA"/>
    </w:rPr>
  </w:style>
  <w:style w:type="paragraph" w:customStyle="1" w:styleId="2">
    <w:name w:val="2"/>
    <w:basedOn w:val="Normal"/>
    <w:next w:val="TextosemFormatao1"/>
    <w:rsid w:val="009E1048"/>
    <w:pPr>
      <w:suppressAutoHyphens/>
    </w:pPr>
    <w:rPr>
      <w:rFonts w:ascii="Courier New" w:hAnsi="Courier New"/>
      <w:lang w:eastAsia="ar-SA"/>
    </w:rPr>
  </w:style>
  <w:style w:type="paragraph" w:customStyle="1" w:styleId="1">
    <w:name w:val="1"/>
    <w:basedOn w:val="Normal"/>
    <w:next w:val="TextosemFormatao1"/>
    <w:rsid w:val="009E1048"/>
    <w:pPr>
      <w:suppressAutoHyphens/>
    </w:pPr>
    <w:rPr>
      <w:rFonts w:ascii="Courier New" w:hAnsi="Courier New"/>
      <w:lang w:eastAsia="ar-SA"/>
    </w:rPr>
  </w:style>
  <w:style w:type="paragraph" w:customStyle="1" w:styleId="TxBrc4">
    <w:name w:val="TxBr_c4"/>
    <w:basedOn w:val="Normal"/>
    <w:rsid w:val="009E1048"/>
    <w:pPr>
      <w:widowControl w:val="0"/>
      <w:suppressAutoHyphens/>
      <w:autoSpaceDE w:val="0"/>
      <w:spacing w:line="240" w:lineRule="atLeast"/>
      <w:jc w:val="center"/>
    </w:pPr>
    <w:rPr>
      <w:rFonts w:ascii="Arial" w:hAnsi="Arial" w:cs="Arial"/>
      <w:sz w:val="24"/>
      <w:szCs w:val="24"/>
      <w:lang w:val="en-US" w:eastAsia="ar-SA"/>
    </w:rPr>
  </w:style>
  <w:style w:type="paragraph" w:customStyle="1" w:styleId="WW-Corpodotexto">
    <w:name w:val="WW-Corpo do texto"/>
    <w:basedOn w:val="Normal"/>
    <w:rsid w:val="009E1048"/>
    <w:pPr>
      <w:widowControl w:val="0"/>
      <w:suppressAutoHyphens/>
      <w:jc w:val="both"/>
    </w:pPr>
    <w:rPr>
      <w:sz w:val="24"/>
      <w:lang w:eastAsia="ar-SA"/>
    </w:rPr>
  </w:style>
  <w:style w:type="paragraph" w:customStyle="1" w:styleId="textopadro0">
    <w:name w:val="textopadro"/>
    <w:basedOn w:val="Normal"/>
    <w:rsid w:val="009E1048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9E1048"/>
    <w:pPr>
      <w:suppressLineNumbers/>
      <w:suppressAutoHyphens/>
    </w:pPr>
    <w:rPr>
      <w:rFonts w:ascii="Arial" w:hAnsi="Arial" w:cs="Arial"/>
      <w:bCs/>
      <w:sz w:val="24"/>
      <w:lang w:eastAsia="ar-SA"/>
    </w:rPr>
  </w:style>
  <w:style w:type="paragraph" w:customStyle="1" w:styleId="Ttulodatabela">
    <w:name w:val="Título da tabela"/>
    <w:basedOn w:val="Contedodatabela"/>
    <w:rsid w:val="009E1048"/>
    <w:pPr>
      <w:jc w:val="center"/>
    </w:pPr>
    <w:rPr>
      <w:b/>
      <w:i/>
      <w:iCs/>
    </w:rPr>
  </w:style>
  <w:style w:type="paragraph" w:customStyle="1" w:styleId="Edital">
    <w:name w:val="Edital"/>
    <w:basedOn w:val="Normal"/>
    <w:rsid w:val="009E1048"/>
    <w:pPr>
      <w:suppressAutoHyphens/>
      <w:spacing w:before="56" w:after="113"/>
      <w:jc w:val="both"/>
    </w:pPr>
    <w:rPr>
      <w:rFonts w:ascii="Century Gothic" w:eastAsia="Lucida Sans Unicode" w:hAnsi="Century Gothic" w:cs="Arial"/>
      <w:bCs/>
      <w:sz w:val="24"/>
      <w:lang w:eastAsia="ar-SA"/>
    </w:rPr>
  </w:style>
  <w:style w:type="paragraph" w:customStyle="1" w:styleId="Clausula">
    <w:name w:val="Clausula"/>
    <w:basedOn w:val="Normal"/>
    <w:rsid w:val="009E1048"/>
    <w:pPr>
      <w:tabs>
        <w:tab w:val="left" w:pos="1247"/>
        <w:tab w:val="left" w:pos="1587"/>
        <w:tab w:val="left" w:pos="1871"/>
      </w:tabs>
      <w:suppressAutoHyphens/>
      <w:spacing w:before="226" w:after="170"/>
    </w:pPr>
    <w:rPr>
      <w:rFonts w:ascii="Arial" w:eastAsia="Lucida Sans Unicode" w:hAnsi="Arial" w:cs="Arial"/>
      <w:bCs/>
      <w:sz w:val="22"/>
      <w:lang w:eastAsia="ar-SA"/>
    </w:rPr>
  </w:style>
  <w:style w:type="paragraph" w:customStyle="1" w:styleId="msolistparagraph0">
    <w:name w:val="msolistparagraph"/>
    <w:basedOn w:val="Normal"/>
    <w:rsid w:val="009E1048"/>
    <w:pPr>
      <w:ind w:left="720"/>
    </w:pPr>
    <w:rPr>
      <w:kern w:val="2"/>
      <w:sz w:val="24"/>
      <w:lang w:eastAsia="ar-SA"/>
    </w:rPr>
  </w:style>
  <w:style w:type="paragraph" w:customStyle="1" w:styleId="western">
    <w:name w:val="western"/>
    <w:basedOn w:val="Normal"/>
    <w:rsid w:val="009E1048"/>
    <w:pPr>
      <w:widowControl w:val="0"/>
      <w:suppressAutoHyphens/>
      <w:spacing w:before="100" w:after="100"/>
    </w:pPr>
    <w:rPr>
      <w:rFonts w:ascii="Arial Unicode MS" w:eastAsia="Arial Unicode MS" w:hAnsi="Arial Unicode MS"/>
      <w:kern w:val="1"/>
      <w:sz w:val="24"/>
      <w:szCs w:val="24"/>
    </w:rPr>
  </w:style>
  <w:style w:type="paragraph" w:customStyle="1" w:styleId="Padro">
    <w:name w:val="Padrão"/>
    <w:rsid w:val="009E1048"/>
    <w:pPr>
      <w:widowControl w:val="0"/>
      <w:autoSpaceDE w:val="0"/>
      <w:autoSpaceDN w:val="0"/>
      <w:adjustRightInd w:val="0"/>
    </w:pPr>
  </w:style>
  <w:style w:type="paragraph" w:customStyle="1" w:styleId="TextosemFormatao2">
    <w:name w:val="Texto sem Formatação2"/>
    <w:basedOn w:val="Normal"/>
    <w:rsid w:val="009E1048"/>
    <w:pPr>
      <w:widowControl w:val="0"/>
      <w:suppressAutoHyphens/>
    </w:pPr>
    <w:rPr>
      <w:rFonts w:ascii="Courier New" w:eastAsia="Lucida Sans Unicode" w:hAnsi="Courier New" w:cs="Courier New"/>
      <w:kern w:val="1"/>
      <w:sz w:val="24"/>
      <w:szCs w:val="24"/>
      <w:lang w:eastAsia="ar-SA"/>
    </w:rPr>
  </w:style>
  <w:style w:type="paragraph" w:customStyle="1" w:styleId="DefinitionTerm">
    <w:name w:val="Definition Term"/>
    <w:basedOn w:val="Normal"/>
    <w:next w:val="Normal"/>
    <w:rsid w:val="009E1048"/>
    <w:pPr>
      <w:widowControl w:val="0"/>
      <w:tabs>
        <w:tab w:val="left" w:pos="0"/>
      </w:tabs>
      <w:suppressAutoHyphens/>
      <w:jc w:val="both"/>
    </w:pPr>
    <w:rPr>
      <w:rFonts w:ascii="Microsoft Sans Serif" w:hAnsi="Microsoft Sans Serif"/>
      <w:lang w:eastAsia="ar-SA"/>
    </w:rPr>
  </w:style>
  <w:style w:type="character" w:customStyle="1" w:styleId="N">
    <w:name w:val="N"/>
    <w:rsid w:val="009E1048"/>
    <w:rPr>
      <w:b/>
    </w:rPr>
  </w:style>
  <w:style w:type="paragraph" w:customStyle="1" w:styleId="t1">
    <w:name w:val="t1"/>
    <w:basedOn w:val="Normal"/>
    <w:rsid w:val="009441C0"/>
    <w:pPr>
      <w:widowControl w:val="0"/>
      <w:autoSpaceDE w:val="0"/>
      <w:autoSpaceDN w:val="0"/>
      <w:spacing w:line="240" w:lineRule="atLeast"/>
    </w:pPr>
    <w:rPr>
      <w:sz w:val="24"/>
      <w:szCs w:val="24"/>
    </w:rPr>
  </w:style>
  <w:style w:type="paragraph" w:customStyle="1" w:styleId="Standard">
    <w:name w:val="Standard"/>
    <w:rsid w:val="003A5450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en-US"/>
    </w:rPr>
  </w:style>
  <w:style w:type="paragraph" w:customStyle="1" w:styleId="Default">
    <w:name w:val="Default"/>
    <w:rsid w:val="0028101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9339DD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F9595A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021BBE"/>
  </w:style>
  <w:style w:type="character" w:styleId="Refdecomentrio">
    <w:name w:val="annotation reference"/>
    <w:basedOn w:val="Fontepargpadro"/>
    <w:uiPriority w:val="99"/>
    <w:semiHidden/>
    <w:unhideWhenUsed/>
    <w:rsid w:val="0025441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54415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5441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5441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54415"/>
    <w:rPr>
      <w:b/>
      <w:bCs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ota3+Jps1/9zMrq1COkT3urvIg==">CgMxLjAyCWguMzBqMHpsbDgAciExbWhiOWthQkIxaW1SMTBSZTBKMDFKaTZVUkphYmxCbnc=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1817</Words>
  <Characters>9813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PREF. MUNICIPAL DE JARDIM</dc:creator>
  <cp:lastModifiedBy>gilka netto</cp:lastModifiedBy>
  <cp:revision>2</cp:revision>
  <cp:lastPrinted>2024-04-29T19:01:00Z</cp:lastPrinted>
  <dcterms:created xsi:type="dcterms:W3CDTF">2024-05-22T12:59:00Z</dcterms:created>
  <dcterms:modified xsi:type="dcterms:W3CDTF">2024-05-22T12:59:00Z</dcterms:modified>
</cp:coreProperties>
</file>