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0BA7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ANEXO III - MODELO DE DECLARAÇÃO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u w:val="none"/>
        </w:rPr>
        <w:t>(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 xml:space="preserve">Subitem 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“</w:t>
      </w:r>
      <w:r>
        <w:rPr>
          <w:rFonts w:hint="default" w:cs="Arial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11.1.5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>.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”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d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 xml:space="preserve">o </w:t>
      </w:r>
      <w:r>
        <w:rPr>
          <w:rFonts w:hint="default" w:cs="Arial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>dital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u w:val="none"/>
        </w:rPr>
        <w:t>)</w:t>
      </w:r>
    </w:p>
    <w:p w14:paraId="7001DA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CONCORRÊNCIA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ELETRÔNIC</w:t>
      </w:r>
      <w:r>
        <w:rPr>
          <w:rFonts w:hint="default" w:cs="Arial"/>
          <w:b/>
          <w:sz w:val="21"/>
          <w:szCs w:val="21"/>
          <w:lang w:val="pt-BR"/>
        </w:rPr>
        <w:t>A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0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0</w:t>
      </w:r>
      <w:r>
        <w:rPr>
          <w:rFonts w:hint="default" w:cs="Arial"/>
          <w:b/>
          <w:sz w:val="21"/>
          <w:szCs w:val="21"/>
          <w:lang w:val="pt-BR"/>
        </w:rPr>
        <w:t>2</w:t>
      </w:r>
      <w:r>
        <w:rPr>
          <w:rFonts w:hint="default" w:ascii="Arial" w:hAnsi="Arial" w:cs="Arial" w:eastAsiaTheme="minorEastAsia"/>
          <w:b/>
          <w:sz w:val="21"/>
          <w:szCs w:val="21"/>
        </w:rPr>
        <w:t>/202</w:t>
      </w:r>
      <w:r>
        <w:rPr>
          <w:rFonts w:hint="default" w:cs="Arial"/>
          <w:b/>
          <w:sz w:val="21"/>
          <w:szCs w:val="21"/>
          <w:lang w:val="pt-BR"/>
        </w:rPr>
        <w:t>5</w:t>
      </w:r>
    </w:p>
    <w:p w14:paraId="6AFE85B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3"/>
          <w:szCs w:val="21"/>
        </w:rPr>
      </w:pPr>
    </w:p>
    <w:p w14:paraId="5E5E7860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181" w:afterLines="50"/>
        <w:ind w:left="0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DECLARAÇÃO UNIFICADA DE RESPONSABILIDADE </w:t>
      </w:r>
    </w:p>
    <w:tbl>
      <w:tblPr>
        <w:tblStyle w:val="6"/>
        <w:tblW w:w="0" w:type="auto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747615E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245" w:type="dxa"/>
            <w:tcBorders>
              <w:tl2br w:val="nil"/>
              <w:tr2bl w:val="nil"/>
            </w:tcBorders>
            <w:vAlign w:val="top"/>
          </w:tcPr>
          <w:p w14:paraId="6FC5D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002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top"/>
          </w:tcPr>
          <w:p w14:paraId="64A13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127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4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55AF8C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BC9198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2A585D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5D4B2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4D0B370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7C1DBE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2A5C8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nº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0FBBE83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2C7EAF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88315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6EF9D2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346798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FE77C1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sub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item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“2.2.”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40DE8DA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390FC0F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5276F8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613160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1DA2F6C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1E5DB9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4ECDC14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2397D5E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4EBB44F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6E74861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0D72DF6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4A839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0F855CB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6DC884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  <w:lang w:val="pt-BR"/>
        </w:rPr>
        <w:t>ENQUADRAMENTO COMO MICROEMPRESA, EMPRESA DE PEQUENO PORTE OU EQUIPARADA</w:t>
      </w:r>
      <w:r>
        <w:rPr>
          <w:rFonts w:hint="default" w:ascii="Arial" w:hAnsi="Arial" w:eastAsiaTheme="minorEastAsia"/>
          <w:spacing w:val="7"/>
          <w:w w:val="99"/>
          <w:kern w:val="0"/>
          <w:sz w:val="20"/>
          <w:szCs w:val="32"/>
          <w:fitText w:val="10008" w:id="1010175320"/>
          <w:lang w:val="pt-BR"/>
        </w:rPr>
        <w:t>:</w:t>
      </w:r>
    </w:p>
    <w:p w14:paraId="36AB86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fins de participação,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para fins de habilitação na presente licitação,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6A4CD9F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7175A95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6117B24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4CCA099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57249FC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21" w:beforeLines="200"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6E414E0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 w:val="0"/>
          <w:i/>
          <w:iCs w:val="0"/>
          <w:caps w:val="0"/>
          <w:sz w:val="20"/>
          <w:szCs w:val="24"/>
        </w:rPr>
        <w:t xml:space="preserve">Contador/Técnico e </w:t>
      </w:r>
      <w:r>
        <w:rPr>
          <w:rFonts w:hint="default" w:ascii="Arial" w:hAnsi="Arial" w:cs="Arial" w:eastAsiaTheme="minorEastAsia"/>
          <w:b w:val="0"/>
          <w:bCs w:val="0"/>
          <w:i/>
          <w:iCs w:val="0"/>
          <w:caps w:val="0"/>
          <w:sz w:val="20"/>
          <w:szCs w:val="24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i/>
          <w:iCs w:val="0"/>
          <w:caps w:val="0"/>
          <w:sz w:val="20"/>
          <w:szCs w:val="24"/>
        </w:rPr>
        <w:t xml:space="preserve"> CRC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AA0DB3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</w:p>
    <w:p w14:paraId="7C6D77C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70AD21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55" w:afterLines="15" w:line="480" w:lineRule="auto"/>
        <w:ind w:left="0" w:right="119" w:rightChars="0" w:firstLine="0"/>
        <w:jc w:val="right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E754D3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406B8D5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9BD128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0" w:type="auto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74B0FE7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5273B200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636FE8C2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A declaraç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ão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</w:p>
          <w:p w14:paraId="58713DE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27FA0F98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O modelo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de declaração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fo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i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6F07510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743AD84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2BF6068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F" w:usb1="00000000" w:usb2="00000000" w:usb3="00000000" w:csb0="00000093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  <w:docPartObj>
        <w:docPartGallery w:val="autotext"/>
      </w:docPartObj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467F9E3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6C7E0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4"/>
    <w:bookmarkEnd w:id="0"/>
    <w:bookmarkStart w:id="1" w:name="_Hlk12199847"/>
    <w:bookmarkEnd w:id="1"/>
    <w:bookmarkStart w:id="2" w:name="_Hlk12198683"/>
    <w:bookmarkEnd w:id="2"/>
    <w:bookmarkStart w:id="3" w:name="_Hlk12199848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bookmarkStart w:id="4" w:name="_GoBack"/>
    <w:bookmarkEnd w:id="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7552C8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C16096"/>
    <w:rsid w:val="29C9741A"/>
    <w:rsid w:val="29DB272C"/>
    <w:rsid w:val="29F954F6"/>
    <w:rsid w:val="2A086006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4543F2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40D7928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23691"/>
    <w:rsid w:val="5AE36373"/>
    <w:rsid w:val="5AE40693"/>
    <w:rsid w:val="5AF35473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54A74CE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0573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DC3D22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D13B80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3258"/>
    <w:rsid w:val="7CEB6660"/>
    <w:rsid w:val="7D021981"/>
    <w:rsid w:val="7D76478B"/>
    <w:rsid w:val="7D8C3D43"/>
    <w:rsid w:val="7D9025D8"/>
    <w:rsid w:val="7D9232A7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Placeholder Text" w:locked="1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semiHidden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semiHidden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semiHidden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76AB9884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1EA8E7E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6B01B264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7099C022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1A6DE748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42F33810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5538C16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E9628AF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name="Default Paragraph Font"/>
    <w:lsdException w:qFormat="1" w:unhideWhenUsed="0" w:uiPriority="99" w:semiHidden="0" w:name="Placeholder Text"/>
  </w:latentStyles>
  <w:style w:type="character" w:default="1" w:styleId="1">
    <w:name w:val="Default Paragraph Font"/>
    <w:semiHidden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919</Words>
  <Characters>5338</Characters>
  <Lines>157</Lines>
  <Paragraphs>44</Paragraphs>
  <TotalTime>18</TotalTime>
  <ScaleCrop>false</ScaleCrop>
  <LinksUpToDate>false</LinksUpToDate>
  <CharactersWithSpaces>6230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2024-09-03T15:03:00Z</cp:lastPrinted>
  <dcterms:modified xsi:type="dcterms:W3CDTF">2025-04-14T11:29:14Z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890683279689488A9185D756BD7B971E</vt:lpwstr>
  </property>
</Properties>
</file>