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DA36F" w14:textId="77777777" w:rsidR="009C5E8A" w:rsidRPr="009C5E8A" w:rsidRDefault="009C5E8A" w:rsidP="009C5E8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C5E8A">
        <w:rPr>
          <w:rFonts w:ascii="Arial" w:hAnsi="Arial" w:cs="Arial"/>
          <w:b/>
          <w:sz w:val="22"/>
          <w:szCs w:val="22"/>
        </w:rPr>
        <w:t>PROCESSO ADMINISTRATIVO Nº 079/2025</w:t>
      </w:r>
    </w:p>
    <w:p w14:paraId="4AC3C166" w14:textId="77777777" w:rsidR="009C5E8A" w:rsidRPr="009C5E8A" w:rsidRDefault="009C5E8A" w:rsidP="009C5E8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C5E8A">
        <w:rPr>
          <w:rFonts w:ascii="Arial" w:hAnsi="Arial" w:cs="Arial"/>
          <w:b/>
          <w:sz w:val="22"/>
          <w:szCs w:val="22"/>
        </w:rPr>
        <w:t>PREGÃO ELETRÔNICO Nº 028/2025</w:t>
      </w:r>
    </w:p>
    <w:p w14:paraId="647DE199" w14:textId="418693A6" w:rsidR="00ED2847" w:rsidRPr="009C5E8A" w:rsidRDefault="00ED2847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C5E8A">
        <w:rPr>
          <w:rFonts w:ascii="Arial" w:hAnsi="Arial" w:cs="Arial"/>
          <w:b/>
          <w:bCs/>
          <w:sz w:val="22"/>
          <w:szCs w:val="22"/>
        </w:rPr>
        <w:t>MENOR PREÇO POR ITEM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5E9952B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84A28">
        <w:rPr>
          <w:rFonts w:ascii="Arial" w:hAnsi="Arial" w:cs="Arial"/>
          <w:sz w:val="22"/>
          <w:szCs w:val="22"/>
        </w:rPr>
        <w:t>5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574B5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4A31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4C3A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4C52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197C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E6CA1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403"/>
    <w:rsid w:val="009A38D7"/>
    <w:rsid w:val="009A5506"/>
    <w:rsid w:val="009B2EAB"/>
    <w:rsid w:val="009B3ADE"/>
    <w:rsid w:val="009B57A1"/>
    <w:rsid w:val="009C02F7"/>
    <w:rsid w:val="009C24B6"/>
    <w:rsid w:val="009C5017"/>
    <w:rsid w:val="009C5E8A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4A28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15EB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649E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Nyeli Simone Portela</cp:lastModifiedBy>
  <cp:revision>2</cp:revision>
  <cp:lastPrinted>2025-04-23T17:15:00Z</cp:lastPrinted>
  <dcterms:created xsi:type="dcterms:W3CDTF">2025-06-03T16:17:00Z</dcterms:created>
  <dcterms:modified xsi:type="dcterms:W3CDTF">2025-06-03T16:17:00Z</dcterms:modified>
</cp:coreProperties>
</file>