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761DC" w14:textId="4CA73643" w:rsidR="0047594A" w:rsidRPr="00FD65CD" w:rsidRDefault="0047594A" w:rsidP="00A047AA">
      <w:pPr>
        <w:pStyle w:val="Ttulo"/>
      </w:pPr>
      <w:r w:rsidRPr="00FD65CD">
        <w:t xml:space="preserve">PREGÃO ELETRÔNICO Nº </w:t>
      </w:r>
      <w:r w:rsidR="0000335B">
        <w:t>022/2026</w:t>
      </w:r>
    </w:p>
    <w:p w14:paraId="4D92138E" w14:textId="43793937" w:rsidR="0047594A" w:rsidRPr="00FD65CD" w:rsidRDefault="0047594A" w:rsidP="000969B9">
      <w:pPr>
        <w:pStyle w:val="Ttulo"/>
        <w:widowControl w:val="0"/>
        <w:shd w:val="clear" w:color="auto" w:fill="FFFFFF" w:themeFill="background1"/>
        <w:spacing w:line="360" w:lineRule="auto"/>
        <w:rPr>
          <w:iCs/>
        </w:rPr>
      </w:pPr>
      <w:r w:rsidRPr="00FD65CD">
        <w:rPr>
          <w:iCs/>
        </w:rPr>
        <w:t xml:space="preserve">PROCESSO LICITATÓRIO Nº </w:t>
      </w:r>
      <w:r w:rsidR="0000335B">
        <w:rPr>
          <w:iCs/>
        </w:rPr>
        <w:t>058/2026</w:t>
      </w:r>
    </w:p>
    <w:p w14:paraId="7E2C4374" w14:textId="77777777" w:rsidR="00353798" w:rsidRPr="00FD65CD" w:rsidRDefault="00353798" w:rsidP="000969B9">
      <w:pPr>
        <w:shd w:val="clear" w:color="auto" w:fill="FFFFFF" w:themeFill="background1"/>
        <w:autoSpaceDE w:val="0"/>
        <w:autoSpaceDN w:val="0"/>
        <w:adjustRightInd w:val="0"/>
        <w:spacing w:line="276" w:lineRule="auto"/>
        <w:jc w:val="center"/>
        <w:rPr>
          <w:rFonts w:ascii="Arial" w:hAnsi="Arial" w:cs="Arial"/>
          <w:b/>
          <w:color w:val="FF0000"/>
        </w:rPr>
      </w:pPr>
      <w:r w:rsidRPr="00E22321">
        <w:rPr>
          <w:rFonts w:ascii="Arial" w:hAnsi="Arial" w:cs="Arial"/>
          <w:b/>
          <w:color w:val="FF0000"/>
        </w:rPr>
        <w:t>AMPLA CONCORRÊNCIA</w:t>
      </w:r>
    </w:p>
    <w:p w14:paraId="45AC160F" w14:textId="7E4D5EC7" w:rsidR="00240F78" w:rsidRPr="007B2E63" w:rsidRDefault="00240F78"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b/>
        </w:rPr>
      </w:pPr>
      <w:r w:rsidRPr="007B2E63">
        <w:rPr>
          <w:rFonts w:ascii="Arial" w:hAnsi="Arial" w:cs="Arial"/>
          <w:b/>
        </w:rPr>
        <w:t xml:space="preserve">ÓRGÃO(s) </w:t>
      </w:r>
      <w:r w:rsidR="00DF100F" w:rsidRPr="007B2E63">
        <w:rPr>
          <w:rFonts w:ascii="Arial" w:hAnsi="Arial" w:cs="Arial"/>
          <w:b/>
        </w:rPr>
        <w:t>REQUISITANTE</w:t>
      </w:r>
      <w:r w:rsidRPr="007B2E63">
        <w:rPr>
          <w:rFonts w:ascii="Arial" w:hAnsi="Arial" w:cs="Arial"/>
          <w:b/>
        </w:rPr>
        <w:t>(s)</w:t>
      </w:r>
      <w:r w:rsidR="00DF100F" w:rsidRPr="007B2E63">
        <w:rPr>
          <w:rFonts w:ascii="Arial" w:hAnsi="Arial" w:cs="Arial"/>
          <w:b/>
        </w:rPr>
        <w:t>:</w:t>
      </w:r>
    </w:p>
    <w:p w14:paraId="65D44FB8" w14:textId="77B2FD25" w:rsidR="0047594A" w:rsidRPr="00E22321" w:rsidRDefault="0047594A"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rPr>
      </w:pPr>
      <w:r w:rsidRPr="007B2E63">
        <w:rPr>
          <w:rFonts w:ascii="Arial" w:hAnsi="Arial" w:cs="Arial"/>
        </w:rPr>
        <w:t>SECRETARIA MU</w:t>
      </w:r>
      <w:r w:rsidRPr="00E22321">
        <w:rPr>
          <w:rFonts w:ascii="Arial" w:hAnsi="Arial" w:cs="Arial"/>
        </w:rPr>
        <w:t xml:space="preserve">NICIPAL </w:t>
      </w:r>
      <w:r w:rsidR="00087799" w:rsidRPr="00E22321">
        <w:rPr>
          <w:rFonts w:ascii="Arial" w:hAnsi="Arial" w:cs="Arial"/>
        </w:rPr>
        <w:t xml:space="preserve">DE </w:t>
      </w:r>
      <w:r w:rsidR="00E22321">
        <w:rPr>
          <w:rFonts w:ascii="Arial" w:hAnsi="Arial" w:cs="Arial"/>
        </w:rPr>
        <w:t>SAÚDE</w:t>
      </w:r>
    </w:p>
    <w:p w14:paraId="1D033AE2" w14:textId="69F544C3" w:rsidR="0047594A" w:rsidRPr="00E22321" w:rsidRDefault="0047594A"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b/>
        </w:rPr>
      </w:pPr>
      <w:r w:rsidRPr="00E22321">
        <w:rPr>
          <w:rFonts w:ascii="Arial" w:hAnsi="Arial" w:cs="Arial"/>
          <w:b/>
        </w:rPr>
        <w:t>FONTE DE RECURSOS:</w:t>
      </w:r>
      <w:r w:rsidRPr="00E22321">
        <w:rPr>
          <w:rFonts w:ascii="Arial" w:hAnsi="Arial" w:cs="Arial"/>
        </w:rPr>
        <w:t xml:space="preserve"> </w:t>
      </w:r>
      <w:r w:rsidR="00E22321" w:rsidRPr="00E22321">
        <w:rPr>
          <w:rFonts w:ascii="Arial" w:hAnsi="Arial" w:cs="Arial"/>
        </w:rPr>
        <w:t>1.600.0000</w:t>
      </w:r>
    </w:p>
    <w:p w14:paraId="6B2531C2" w14:textId="6972B304" w:rsidR="00AC4312" w:rsidRPr="00E22321" w:rsidRDefault="00AC4312"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rPr>
      </w:pPr>
      <w:r w:rsidRPr="00E22321">
        <w:rPr>
          <w:rFonts w:ascii="Arial" w:hAnsi="Arial" w:cs="Arial"/>
          <w:b/>
        </w:rPr>
        <w:t xml:space="preserve">DATA DE ABERTURA: </w:t>
      </w:r>
      <w:r w:rsidR="00E9161E">
        <w:rPr>
          <w:rFonts w:ascii="Arial" w:hAnsi="Arial" w:cs="Arial"/>
        </w:rPr>
        <w:t>02/06/2026</w:t>
      </w:r>
    </w:p>
    <w:p w14:paraId="15BAC542" w14:textId="3207B2A2" w:rsidR="00B32CA4" w:rsidRPr="00E22321" w:rsidRDefault="00AC4312"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rPr>
      </w:pPr>
      <w:r w:rsidRPr="00E22321">
        <w:rPr>
          <w:rFonts w:ascii="Arial" w:hAnsi="Arial" w:cs="Arial"/>
          <w:b/>
        </w:rPr>
        <w:t>HORÁRIO:</w:t>
      </w:r>
      <w:r w:rsidRPr="00E22321">
        <w:rPr>
          <w:rFonts w:ascii="Arial" w:hAnsi="Arial" w:cs="Arial"/>
        </w:rPr>
        <w:t xml:space="preserve"> </w:t>
      </w:r>
      <w:r w:rsidR="005971D8" w:rsidRPr="00E22321">
        <w:rPr>
          <w:rFonts w:ascii="Arial" w:hAnsi="Arial" w:cs="Arial"/>
        </w:rPr>
        <w:t>09</w:t>
      </w:r>
      <w:r w:rsidRPr="00E22321">
        <w:rPr>
          <w:rFonts w:ascii="Arial" w:hAnsi="Arial" w:cs="Arial"/>
        </w:rPr>
        <w:t>h</w:t>
      </w:r>
      <w:r w:rsidR="005971D8" w:rsidRPr="00E22321">
        <w:rPr>
          <w:rFonts w:ascii="Arial" w:hAnsi="Arial" w:cs="Arial"/>
        </w:rPr>
        <w:t>00</w:t>
      </w:r>
      <w:r w:rsidRPr="00E22321">
        <w:rPr>
          <w:rFonts w:ascii="Arial" w:hAnsi="Arial" w:cs="Arial"/>
        </w:rPr>
        <w:t xml:space="preserve">min – Oficial de </w:t>
      </w:r>
      <w:r w:rsidR="00CE4FA5" w:rsidRPr="00E22321">
        <w:rPr>
          <w:rFonts w:ascii="Arial" w:hAnsi="Arial" w:cs="Arial"/>
        </w:rPr>
        <w:t>Brasília</w:t>
      </w:r>
      <w:r w:rsidR="00E7618E" w:rsidRPr="00E22321">
        <w:rPr>
          <w:rFonts w:ascii="Arial" w:hAnsi="Arial" w:cs="Arial"/>
        </w:rPr>
        <w:t xml:space="preserve"> (</w:t>
      </w:r>
      <w:r w:rsidR="00CE4FA5" w:rsidRPr="00E22321">
        <w:rPr>
          <w:rFonts w:ascii="Arial" w:hAnsi="Arial" w:cs="Arial"/>
        </w:rPr>
        <w:t>DF</w:t>
      </w:r>
      <w:r w:rsidR="00E7618E" w:rsidRPr="00E22321">
        <w:rPr>
          <w:rFonts w:ascii="Arial" w:hAnsi="Arial" w:cs="Arial"/>
        </w:rPr>
        <w:t>).</w:t>
      </w:r>
    </w:p>
    <w:p w14:paraId="3B0ACEC9" w14:textId="4EF37161" w:rsidR="003B4660" w:rsidRPr="00E22321" w:rsidRDefault="003B4660"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bCs/>
        </w:rPr>
      </w:pPr>
      <w:r w:rsidRPr="00E22321">
        <w:rPr>
          <w:rFonts w:ascii="Arial" w:hAnsi="Arial" w:cs="Arial"/>
          <w:b/>
          <w:bCs/>
        </w:rPr>
        <w:t>CRITÉRIO DE JULGAMENTO:</w:t>
      </w:r>
      <w:r w:rsidRPr="00E22321">
        <w:rPr>
          <w:rFonts w:ascii="Arial" w:hAnsi="Arial" w:cs="Arial"/>
        </w:rPr>
        <w:t xml:space="preserve"> </w:t>
      </w:r>
      <w:r w:rsidRPr="00E22321">
        <w:rPr>
          <w:rFonts w:ascii="Arial" w:hAnsi="Arial" w:cs="Arial"/>
          <w:bCs/>
        </w:rPr>
        <w:t>MENOR PREÇO (</w:t>
      </w:r>
      <w:r w:rsidR="007B2E63" w:rsidRPr="00E22321">
        <w:rPr>
          <w:rFonts w:ascii="Arial" w:hAnsi="Arial" w:cs="Arial"/>
          <w:bCs/>
        </w:rPr>
        <w:t>GLOBAL</w:t>
      </w:r>
      <w:r w:rsidR="00E22321">
        <w:rPr>
          <w:rFonts w:ascii="Arial" w:hAnsi="Arial" w:cs="Arial"/>
          <w:bCs/>
        </w:rPr>
        <w:t>)</w:t>
      </w:r>
    </w:p>
    <w:p w14:paraId="07B7569A" w14:textId="2130657B" w:rsidR="007B2E63" w:rsidRPr="00E22321" w:rsidRDefault="007B2E63" w:rsidP="007B2E63">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bCs/>
        </w:rPr>
      </w:pPr>
      <w:r w:rsidRPr="00E22321">
        <w:rPr>
          <w:rFonts w:ascii="Arial" w:hAnsi="Arial" w:cs="Arial"/>
          <w:b/>
          <w:bCs/>
        </w:rPr>
        <w:t>INVERSÃO DE FASES:</w:t>
      </w:r>
      <w:r w:rsidRPr="00E22321">
        <w:rPr>
          <w:rFonts w:ascii="Arial" w:hAnsi="Arial" w:cs="Arial"/>
          <w:bCs/>
        </w:rPr>
        <w:t xml:space="preserve"> SIM </w:t>
      </w:r>
    </w:p>
    <w:p w14:paraId="756D7811" w14:textId="2CC5D61C" w:rsidR="003B4660" w:rsidRPr="00E22321" w:rsidRDefault="003B4660"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bCs/>
        </w:rPr>
      </w:pPr>
      <w:r w:rsidRPr="00E22321">
        <w:rPr>
          <w:rFonts w:ascii="Arial" w:hAnsi="Arial" w:cs="Arial"/>
          <w:b/>
        </w:rPr>
        <w:t>MODO DE DISPUTA</w:t>
      </w:r>
      <w:r w:rsidRPr="00E22321">
        <w:rPr>
          <w:rFonts w:ascii="Arial" w:hAnsi="Arial" w:cs="Arial"/>
          <w:bCs/>
        </w:rPr>
        <w:t>: ABERTO</w:t>
      </w:r>
    </w:p>
    <w:p w14:paraId="3CB3C4C4" w14:textId="7F5BE286" w:rsidR="003B4660" w:rsidRPr="00FD65CD" w:rsidRDefault="003B4660"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rPr>
      </w:pPr>
      <w:r w:rsidRPr="00E22321">
        <w:rPr>
          <w:rFonts w:ascii="Arial" w:hAnsi="Arial" w:cs="Arial"/>
          <w:b/>
        </w:rPr>
        <w:t>PREFERÊNCIA ME/EPP/EQUIPARADAS:</w:t>
      </w:r>
      <w:r w:rsidRPr="00E22321">
        <w:rPr>
          <w:rFonts w:ascii="Arial" w:hAnsi="Arial" w:cs="Arial"/>
          <w:bCs/>
        </w:rPr>
        <w:t xml:space="preserve"> </w:t>
      </w:r>
      <w:r w:rsidR="00E368EA" w:rsidRPr="00E22321">
        <w:rPr>
          <w:rFonts w:ascii="Arial" w:hAnsi="Arial" w:cs="Arial"/>
          <w:bCs/>
        </w:rPr>
        <w:t>NÃO</w:t>
      </w:r>
    </w:p>
    <w:p w14:paraId="1B0505CA" w14:textId="57A6488E" w:rsidR="00AC4312" w:rsidRPr="00FD65CD" w:rsidRDefault="00F00EEF"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rPr>
      </w:pPr>
      <w:bookmarkStart w:id="0" w:name="_Hlk2022817"/>
      <w:r w:rsidRPr="00FD65CD">
        <w:rPr>
          <w:rFonts w:ascii="Arial" w:hAnsi="Arial" w:cs="Arial"/>
          <w:b/>
        </w:rPr>
        <w:t>LOCAL/AMBIENTE DE REALIZAÇÃO:</w:t>
      </w:r>
      <w:r w:rsidRPr="00FD65CD">
        <w:rPr>
          <w:rFonts w:ascii="Arial" w:hAnsi="Arial" w:cs="Arial"/>
        </w:rPr>
        <w:t xml:space="preserve"> sessão pública virtual a ser realizada de forma “on-line”, no Portal de Licitações </w:t>
      </w:r>
      <w:r w:rsidRPr="00FD65CD">
        <w:rPr>
          <w:rFonts w:ascii="Arial" w:hAnsi="Arial" w:cs="Arial"/>
          <w:b/>
          <w:u w:val="single"/>
        </w:rPr>
        <w:t>Compras BR</w:t>
      </w:r>
      <w:r w:rsidRPr="00FD65CD">
        <w:rPr>
          <w:rFonts w:ascii="Arial" w:hAnsi="Arial" w:cs="Arial"/>
        </w:rPr>
        <w:t xml:space="preserve">, no sítio eletrônico </w:t>
      </w:r>
      <w:hyperlink r:id="rId8" w:history="1">
        <w:r w:rsidRPr="00FD65CD">
          <w:rPr>
            <w:rStyle w:val="Hyperlink"/>
            <w:rFonts w:ascii="Arial" w:hAnsi="Arial" w:cs="Arial"/>
          </w:rPr>
          <w:t>www.comprasbr.com.br</w:t>
        </w:r>
      </w:hyperlink>
      <w:r w:rsidR="00AC4312" w:rsidRPr="00FD65CD">
        <w:rPr>
          <w:rFonts w:ascii="Arial" w:hAnsi="Arial" w:cs="Arial"/>
        </w:rPr>
        <w:t>.</w:t>
      </w:r>
    </w:p>
    <w:p w14:paraId="2ABBDA6B" w14:textId="41C9C989" w:rsidR="00AC4312" w:rsidRPr="00FD65CD" w:rsidRDefault="00AC4312" w:rsidP="000969B9">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both"/>
        <w:rPr>
          <w:rFonts w:ascii="Arial" w:hAnsi="Arial" w:cs="Arial"/>
        </w:rPr>
      </w:pPr>
      <w:r w:rsidRPr="00FD65CD">
        <w:rPr>
          <w:rFonts w:ascii="Arial" w:hAnsi="Arial" w:cs="Arial"/>
          <w:b/>
        </w:rPr>
        <w:t>OBTENÇÃO DO EDITAL:</w:t>
      </w:r>
      <w:r w:rsidRPr="00FD65CD">
        <w:rPr>
          <w:rFonts w:ascii="Arial" w:hAnsi="Arial" w:cs="Arial"/>
        </w:rPr>
        <w:t xml:space="preserve"> </w:t>
      </w:r>
      <w:r w:rsidR="00420D25" w:rsidRPr="00FD65CD">
        <w:rPr>
          <w:rFonts w:ascii="Arial" w:hAnsi="Arial" w:cs="Arial"/>
        </w:rPr>
        <w:t xml:space="preserve">Os interessados poderão adquirir o presente Edital e seus anexos, gratuitamente no protocolo da </w:t>
      </w:r>
      <w:r w:rsidR="00420D25" w:rsidRPr="00FD65CD">
        <w:rPr>
          <w:rFonts w:ascii="Arial" w:hAnsi="Arial" w:cs="Arial"/>
          <w:bCs/>
        </w:rPr>
        <w:t xml:space="preserve">DIRETORIA DE COMPRAS E LICITAÇÕES, </w:t>
      </w:r>
      <w:r w:rsidR="00420D25" w:rsidRPr="00FD65CD">
        <w:rPr>
          <w:rFonts w:ascii="Arial" w:hAnsi="Arial" w:cs="Arial"/>
        </w:rPr>
        <w:t>na forma eletrônica, por meio digital</w:t>
      </w:r>
      <w:r w:rsidR="00420D25" w:rsidRPr="00FD65CD">
        <w:rPr>
          <w:rFonts w:ascii="Arial" w:hAnsi="Arial" w:cs="Arial"/>
          <w:bCs/>
        </w:rPr>
        <w:t xml:space="preserve">, </w:t>
      </w:r>
      <w:r w:rsidR="00420D25" w:rsidRPr="00FD65CD">
        <w:rPr>
          <w:rFonts w:ascii="Arial" w:hAnsi="Arial" w:cs="Arial"/>
        </w:rPr>
        <w:t xml:space="preserve">ou ainda, </w:t>
      </w:r>
      <w:r w:rsidR="00223BD7" w:rsidRPr="00FD65CD">
        <w:rPr>
          <w:rFonts w:ascii="Arial" w:hAnsi="Arial" w:cs="Arial"/>
        </w:rPr>
        <w:t xml:space="preserve">através de </w:t>
      </w:r>
      <w:r w:rsidR="00223BD7" w:rsidRPr="00FD65CD">
        <w:rPr>
          <w:rFonts w:ascii="Arial" w:hAnsi="Arial" w:cs="Arial"/>
          <w:i/>
        </w:rPr>
        <w:t>download</w:t>
      </w:r>
      <w:r w:rsidR="00223BD7" w:rsidRPr="00FD65CD">
        <w:rPr>
          <w:rFonts w:ascii="Arial" w:hAnsi="Arial" w:cs="Arial"/>
        </w:rPr>
        <w:t xml:space="preserve"> </w:t>
      </w:r>
      <w:r w:rsidR="00223BD7" w:rsidRPr="00FD65CD">
        <w:rPr>
          <w:rFonts w:ascii="Arial" w:hAnsi="Arial" w:cs="Arial"/>
          <w:i/>
        </w:rPr>
        <w:t>(via internet)</w:t>
      </w:r>
      <w:r w:rsidR="00F00EEF" w:rsidRPr="00FD65CD">
        <w:rPr>
          <w:rFonts w:ascii="Arial" w:hAnsi="Arial" w:cs="Arial"/>
        </w:rPr>
        <w:t xml:space="preserve">, </w:t>
      </w:r>
      <w:r w:rsidR="00223BD7" w:rsidRPr="00FD65CD">
        <w:rPr>
          <w:rFonts w:ascii="Arial" w:hAnsi="Arial" w:cs="Arial"/>
        </w:rPr>
        <w:t xml:space="preserve">nos sítios eletrônicos oficiais </w:t>
      </w:r>
      <w:r w:rsidR="008D3E55" w:rsidRPr="00FD65CD">
        <w:rPr>
          <w:rStyle w:val="Hyperlink"/>
          <w:rFonts w:ascii="Arial" w:hAnsi="Arial" w:cs="Arial"/>
          <w:u w:val="none"/>
        </w:rPr>
        <w:t>(</w:t>
      </w:r>
      <w:hyperlink r:id="rId9" w:history="1">
        <w:r w:rsidR="00F00EEF" w:rsidRPr="00FD65CD">
          <w:rPr>
            <w:rStyle w:val="Hyperlink"/>
            <w:rFonts w:ascii="Arial" w:hAnsi="Arial" w:cs="Arial"/>
          </w:rPr>
          <w:t>www.comprasbr.com.br</w:t>
        </w:r>
      </w:hyperlink>
      <w:r w:rsidR="00CE4FA5" w:rsidRPr="00FD65CD">
        <w:rPr>
          <w:rFonts w:ascii="Arial" w:hAnsi="Arial" w:cs="Arial"/>
          <w:lang w:bidi="en-US"/>
        </w:rPr>
        <w:t xml:space="preserve"> e </w:t>
      </w:r>
      <w:hyperlink r:id="rId10" w:history="1">
        <w:r w:rsidR="00F00EEF" w:rsidRPr="00FD65CD">
          <w:rPr>
            <w:rStyle w:val="Hyperlink"/>
            <w:rFonts w:ascii="Arial" w:hAnsi="Arial" w:cs="Arial"/>
          </w:rPr>
          <w:t>www.treslagoas.ms.gov.br</w:t>
        </w:r>
      </w:hyperlink>
      <w:r w:rsidR="008D3E55" w:rsidRPr="00FD65CD">
        <w:rPr>
          <w:rStyle w:val="Hyperlink"/>
          <w:rFonts w:ascii="Arial" w:hAnsi="Arial" w:cs="Arial"/>
          <w:u w:val="none"/>
        </w:rPr>
        <w:t>)</w:t>
      </w:r>
      <w:r w:rsidRPr="00FD65CD">
        <w:rPr>
          <w:rFonts w:ascii="Arial" w:hAnsi="Arial" w:cs="Arial"/>
          <w:lang w:bidi="en-US"/>
        </w:rPr>
        <w:t>.</w:t>
      </w:r>
      <w:bookmarkEnd w:id="0"/>
    </w:p>
    <w:p w14:paraId="2AAC661D" w14:textId="6E86C168" w:rsidR="00B32CA4" w:rsidRPr="00FD65CD" w:rsidRDefault="007F7FCC" w:rsidP="000969B9">
      <w:pPr>
        <w:pStyle w:val="Textoembloco"/>
        <w:widowControl w:val="0"/>
        <w:tabs>
          <w:tab w:val="clear" w:pos="400"/>
          <w:tab w:val="clear" w:pos="1085"/>
          <w:tab w:val="clear" w:pos="3040"/>
          <w:tab w:val="left" w:pos="9540"/>
        </w:tabs>
        <w:spacing w:before="240" w:after="240" w:line="360" w:lineRule="auto"/>
        <w:ind w:left="0" w:right="0" w:firstLine="0"/>
      </w:pPr>
      <w:r w:rsidRPr="00FD65CD">
        <w:rPr>
          <w:b/>
          <w:iCs/>
        </w:rPr>
        <w:t>I</w:t>
      </w:r>
      <w:r w:rsidRPr="00FD65CD">
        <w:rPr>
          <w:iCs/>
        </w:rPr>
        <w:t xml:space="preserve"> – O </w:t>
      </w:r>
      <w:r w:rsidRPr="00FD65CD">
        <w:rPr>
          <w:b/>
          <w:iCs/>
        </w:rPr>
        <w:t>MUNICÍPIO DE TRÊS LAGOAS-MS</w:t>
      </w:r>
      <w:r w:rsidRPr="00FD65CD">
        <w:t xml:space="preserve">, pessoa jurídica de direito público interno, inscrito no CNPJ/MF sob o nº 03.184.041/0001-73, </w:t>
      </w:r>
      <w:r w:rsidR="003F0388" w:rsidRPr="00FD65CD">
        <w:t>por meio</w:t>
      </w:r>
      <w:r w:rsidRPr="00FD65CD">
        <w:t xml:space="preserve"> da </w:t>
      </w:r>
      <w:r w:rsidR="003F0388" w:rsidRPr="00FD65CD">
        <w:t>DIRETORIA DE COMPRAS E LICITAÇÕES</w:t>
      </w:r>
      <w:r w:rsidR="008D148C" w:rsidRPr="00FD65CD">
        <w:t>, torna</w:t>
      </w:r>
      <w:r w:rsidR="00240F78" w:rsidRPr="00FD65CD">
        <w:t xml:space="preserve"> </w:t>
      </w:r>
      <w:r w:rsidR="008D148C" w:rsidRPr="00FD65CD">
        <w:t xml:space="preserve">público que, realizará procedimento licitatório na modalidade </w:t>
      </w:r>
      <w:r w:rsidR="00CE4FA5" w:rsidRPr="00FD65CD">
        <w:rPr>
          <w:b/>
        </w:rPr>
        <w:t>PREGÃO ELETRÔNICO</w:t>
      </w:r>
      <w:r w:rsidR="00024D86" w:rsidRPr="00FD65CD">
        <w:t>,</w:t>
      </w:r>
      <w:r w:rsidR="00A14100" w:rsidRPr="00FD65CD">
        <w:t xml:space="preserve"> </w:t>
      </w:r>
      <w:r w:rsidR="00024D86" w:rsidRPr="00FD65CD">
        <w:t>para contratação do objeto descrito neste Edital e seus anexos</w:t>
      </w:r>
      <w:r w:rsidR="003B4660" w:rsidRPr="00FD65CD">
        <w:t xml:space="preserve">, nos termos da </w:t>
      </w:r>
      <w:hyperlink r:id="rId11" w:history="1">
        <w:r w:rsidR="003B4660" w:rsidRPr="00FD65CD">
          <w:t>Lei nº 14.133, de 2021</w:t>
        </w:r>
      </w:hyperlink>
      <w:r w:rsidR="003B4660" w:rsidRPr="00FD65CD">
        <w:t>, e demais legislação aplicável e, ainda, de acordo com as condições estabelecidas neste Edital.</w:t>
      </w:r>
    </w:p>
    <w:p w14:paraId="4165F61F" w14:textId="70F59028" w:rsidR="00B32CA4" w:rsidRPr="00FD65CD" w:rsidRDefault="00DF100F" w:rsidP="000969B9">
      <w:pPr>
        <w:pStyle w:val="Corpodetexto"/>
        <w:widowControl w:val="0"/>
        <w:spacing w:before="240" w:after="240" w:line="360" w:lineRule="auto"/>
        <w:rPr>
          <w:bCs/>
        </w:rPr>
      </w:pPr>
      <w:r w:rsidRPr="00FD65CD">
        <w:rPr>
          <w:b/>
          <w:color w:val="auto"/>
        </w:rPr>
        <w:lastRenderedPageBreak/>
        <w:t>II</w:t>
      </w:r>
      <w:r w:rsidRPr="00FD65CD">
        <w:rPr>
          <w:color w:val="auto"/>
        </w:rPr>
        <w:t xml:space="preserve"> – </w:t>
      </w:r>
      <w:bookmarkStart w:id="1" w:name="_Hlk2026387"/>
      <w:r w:rsidR="00024D86" w:rsidRPr="00FD65CD">
        <w:t xml:space="preserve">O recebimento da documentação requerida para participação da presente licitação, será </w:t>
      </w:r>
      <w:r w:rsidR="00203951" w:rsidRPr="00FD65CD">
        <w:t>realizado</w:t>
      </w:r>
      <w:r w:rsidR="00024D86" w:rsidRPr="00FD65CD">
        <w:t xml:space="preserve"> </w:t>
      </w:r>
      <w:r w:rsidR="00203951" w:rsidRPr="00FD65CD">
        <w:t>em</w:t>
      </w:r>
      <w:r w:rsidR="00024D86" w:rsidRPr="00FD65CD">
        <w:t xml:space="preserve"> data, horário e local mencionados no preâmbulo deste Edital</w:t>
      </w:r>
      <w:r w:rsidR="00024D86" w:rsidRPr="00FD65CD">
        <w:rPr>
          <w:rFonts w:eastAsia="Century Gothic"/>
        </w:rPr>
        <w:t xml:space="preserve">, </w:t>
      </w:r>
      <w:r w:rsidR="009C0119" w:rsidRPr="00FD65CD">
        <w:rPr>
          <w:rFonts w:eastAsia="Century Gothic"/>
        </w:rPr>
        <w:t xml:space="preserve">na forma digital, no </w:t>
      </w:r>
      <w:r w:rsidR="009C0119" w:rsidRPr="00FD65CD">
        <w:t xml:space="preserve">Portal de Licitações </w:t>
      </w:r>
      <w:r w:rsidR="009C0119" w:rsidRPr="00FD65CD">
        <w:rPr>
          <w:b/>
          <w:u w:val="single"/>
        </w:rPr>
        <w:t>Compras BR</w:t>
      </w:r>
      <w:r w:rsidR="009C0119" w:rsidRPr="00FD65CD">
        <w:t xml:space="preserve">, no sítio eletrônico </w:t>
      </w:r>
      <w:hyperlink r:id="rId12" w:history="1">
        <w:r w:rsidR="00F00EEF" w:rsidRPr="00FD65CD">
          <w:rPr>
            <w:rStyle w:val="Hyperlink"/>
            <w:rFonts w:cs="Arial"/>
          </w:rPr>
          <w:t>www.comprasbr.com.br</w:t>
        </w:r>
      </w:hyperlink>
      <w:r w:rsidR="009C0119" w:rsidRPr="00FD65CD">
        <w:rPr>
          <w:rFonts w:eastAsia="Century Gothic"/>
        </w:rPr>
        <w:t xml:space="preserve">,     </w:t>
      </w:r>
      <w:r w:rsidR="00024D86" w:rsidRPr="00FD65CD">
        <w:t>salvo comunicação expressa em contrário</w:t>
      </w:r>
      <w:r w:rsidR="00024D86" w:rsidRPr="00FD65CD">
        <w:rPr>
          <w:rFonts w:eastAsia="Century Gothic"/>
        </w:rPr>
        <w:t xml:space="preserve">. </w:t>
      </w:r>
      <w:r w:rsidR="00024D86" w:rsidRPr="00FD65CD">
        <w:t>Após o credenciamento d</w:t>
      </w:r>
      <w:r w:rsidR="00287D01" w:rsidRPr="00FD65CD">
        <w:t>o</w:t>
      </w:r>
      <w:r w:rsidR="00024D86" w:rsidRPr="00FD65CD">
        <w:t>s interessad</w:t>
      </w:r>
      <w:r w:rsidR="00287D01" w:rsidRPr="00FD65CD">
        <w:t>o</w:t>
      </w:r>
      <w:r w:rsidR="00024D86" w:rsidRPr="00FD65CD">
        <w:t xml:space="preserve">s que se apresentarem </w:t>
      </w:r>
      <w:r w:rsidR="009C0119" w:rsidRPr="00FD65CD">
        <w:t xml:space="preserve">de forma “on-line” </w:t>
      </w:r>
      <w:r w:rsidR="00024D86" w:rsidRPr="00FD65CD">
        <w:t>para tomar parte do certame</w:t>
      </w:r>
      <w:r w:rsidR="00024D86" w:rsidRPr="00FD65CD">
        <w:rPr>
          <w:rFonts w:eastAsia="Century Gothic"/>
        </w:rPr>
        <w:t xml:space="preserve">, ocorrerá à </w:t>
      </w:r>
      <w:r w:rsidR="00963BF9" w:rsidRPr="00FD65CD">
        <w:rPr>
          <w:rFonts w:eastAsia="Century Gothic"/>
        </w:rPr>
        <w:t xml:space="preserve">sua </w:t>
      </w:r>
      <w:r w:rsidR="00024D86" w:rsidRPr="00FD65CD">
        <w:rPr>
          <w:rFonts w:eastAsia="Century Gothic"/>
        </w:rPr>
        <w:t>abertura</w:t>
      </w:r>
      <w:r w:rsidR="00963BF9" w:rsidRPr="00FD65CD">
        <w:rPr>
          <w:rFonts w:eastAsia="Century Gothic"/>
        </w:rPr>
        <w:t xml:space="preserve">, </w:t>
      </w:r>
      <w:r w:rsidR="00024D86" w:rsidRPr="00FD65CD">
        <w:rPr>
          <w:rFonts w:eastAsia="Century Gothic"/>
        </w:rPr>
        <w:t>em sessão pública</w:t>
      </w:r>
      <w:r w:rsidR="00963BF9" w:rsidRPr="00FD65CD">
        <w:rPr>
          <w:rFonts w:eastAsia="Century Gothic"/>
        </w:rPr>
        <w:t xml:space="preserve"> virtual</w:t>
      </w:r>
      <w:r w:rsidR="00024D86" w:rsidRPr="00FD65CD">
        <w:rPr>
          <w:rFonts w:eastAsia="Century Gothic"/>
        </w:rPr>
        <w:t>, que será conduzida pelo</w:t>
      </w:r>
      <w:r w:rsidR="009A1DBF" w:rsidRPr="00FD65CD">
        <w:rPr>
          <w:rFonts w:eastAsia="Century Gothic"/>
        </w:rPr>
        <w:t>(a)</w:t>
      </w:r>
      <w:r w:rsidR="00024D86" w:rsidRPr="00FD65CD">
        <w:rPr>
          <w:rFonts w:eastAsia="Century Gothic"/>
        </w:rPr>
        <w:t xml:space="preserve"> </w:t>
      </w:r>
      <w:r w:rsidR="00CA582A" w:rsidRPr="00FD65CD">
        <w:rPr>
          <w:bCs/>
        </w:rPr>
        <w:t>Pregoeiro</w:t>
      </w:r>
      <w:r w:rsidR="009A1DBF" w:rsidRPr="00FD65CD">
        <w:rPr>
          <w:bCs/>
        </w:rPr>
        <w:t>(a)</w:t>
      </w:r>
      <w:r w:rsidR="00CA582A" w:rsidRPr="00FD65CD">
        <w:rPr>
          <w:bCs/>
        </w:rPr>
        <w:t xml:space="preserve"> com o auxílio da equipe de apoio</w:t>
      </w:r>
      <w:r w:rsidR="00024D86" w:rsidRPr="00FD65CD">
        <w:rPr>
          <w:rFonts w:eastAsia="Century Gothic"/>
        </w:rPr>
        <w:t>, designados através do Decreto</w:t>
      </w:r>
      <w:r w:rsidR="00024D86" w:rsidRPr="00FD65CD">
        <w:rPr>
          <w:bCs/>
        </w:rPr>
        <w:t xml:space="preserve"> </w:t>
      </w:r>
      <w:r w:rsidR="00BA7827" w:rsidRPr="00FD65CD">
        <w:rPr>
          <w:bCs/>
        </w:rPr>
        <w:t xml:space="preserve">Municipal </w:t>
      </w:r>
      <w:r w:rsidR="00024D86" w:rsidRPr="00FD65CD">
        <w:rPr>
          <w:bCs/>
        </w:rPr>
        <w:t xml:space="preserve">nº </w:t>
      </w:r>
      <w:r w:rsidR="00444273">
        <w:t>1051</w:t>
      </w:r>
      <w:r w:rsidR="00A6554A" w:rsidRPr="00FD65CD">
        <w:t xml:space="preserve">, de </w:t>
      </w:r>
      <w:r w:rsidR="00444273">
        <w:t>14</w:t>
      </w:r>
      <w:r w:rsidR="00A6554A" w:rsidRPr="00FD65CD">
        <w:t xml:space="preserve"> de </w:t>
      </w:r>
      <w:r w:rsidR="00444273">
        <w:t>Janeiro de 2025</w:t>
      </w:r>
      <w:r w:rsidR="00024D86" w:rsidRPr="00FD65CD">
        <w:rPr>
          <w:bCs/>
        </w:rPr>
        <w:t>, ou no futuro, ao que os substituir</w:t>
      </w:r>
      <w:bookmarkEnd w:id="1"/>
      <w:r w:rsidR="008D148C" w:rsidRPr="00FD65CD">
        <w:rPr>
          <w:bCs/>
        </w:rPr>
        <w:t>.</w:t>
      </w:r>
    </w:p>
    <w:p w14:paraId="312EB46C" w14:textId="77777777" w:rsidR="00B32CA4" w:rsidRPr="00FD65CD" w:rsidRDefault="00DF100F" w:rsidP="000969B9">
      <w:pPr>
        <w:pStyle w:val="PargrafodaLista"/>
        <w:widowControl w:val="0"/>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ind w:left="0" w:hanging="11"/>
        <w:contextualSpacing w:val="0"/>
        <w:jc w:val="both"/>
        <w:rPr>
          <w:rFonts w:ascii="Arial" w:hAnsi="Arial" w:cs="Arial"/>
          <w:b/>
          <w:iCs/>
        </w:rPr>
      </w:pPr>
      <w:r w:rsidRPr="00FD65CD">
        <w:rPr>
          <w:rFonts w:ascii="Arial" w:hAnsi="Arial" w:cs="Arial"/>
          <w:b/>
          <w:iCs/>
        </w:rPr>
        <w:t>DO OBJETO</w:t>
      </w:r>
    </w:p>
    <w:p w14:paraId="23591D0C" w14:textId="55C27ED3" w:rsidR="00816F10" w:rsidRPr="00FD65CD" w:rsidRDefault="00716F9F" w:rsidP="000969B9">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A presente licitação tem por objeto a</w:t>
      </w:r>
      <w:r w:rsidRPr="00FD65CD">
        <w:rPr>
          <w:rFonts w:ascii="Arial" w:hAnsi="Arial" w:cs="Arial"/>
          <w:snapToGrid w:val="0"/>
        </w:rPr>
        <w:t xml:space="preserve"> </w:t>
      </w:r>
      <w:r w:rsidR="00E22321">
        <w:rPr>
          <w:rFonts w:ascii="Arial" w:hAnsi="Arial" w:cs="Arial"/>
          <w:b/>
          <w:bCs/>
          <w:snapToGrid w:val="0"/>
        </w:rPr>
        <w:t>“</w:t>
      </w:r>
      <w:r w:rsidR="00E22321" w:rsidRPr="00E22321">
        <w:rPr>
          <w:rFonts w:ascii="Arial" w:hAnsi="Arial" w:cs="Arial"/>
          <w:b/>
          <w:bCs/>
          <w:snapToGrid w:val="0"/>
        </w:rPr>
        <w:t>Contratação de empresa especializada para prestação de serviços contínuos de manutenção preventiva e corretiva do parque de equipamentos odontológicos pertencente à Rede Municipal de Saúde de Três Lagoas/MS, abrangendo todas as unidades de saúde, incluindo unidades básicas, unidade especializada (Centro de Especialidades Odontológicas – CEO), unidade móvel (Trailer Odontológico) e demais pontos assistenciais</w:t>
      </w:r>
      <w:r w:rsidR="00E22321">
        <w:rPr>
          <w:rFonts w:ascii="Arial" w:hAnsi="Arial" w:cs="Arial"/>
          <w:b/>
          <w:bCs/>
          <w:snapToGrid w:val="0"/>
        </w:rPr>
        <w:t xml:space="preserve">, </w:t>
      </w:r>
      <w:r w:rsidR="00E22321" w:rsidRPr="00C70C4F">
        <w:rPr>
          <w:rFonts w:ascii="Arial" w:hAnsi="Arial" w:cs="Arial"/>
          <w:b/>
          <w:bCs/>
          <w:snapToGrid w:val="0"/>
        </w:rPr>
        <w:t>conforme as especificações e condições estabelecidas no Termo de Referência”</w:t>
      </w:r>
    </w:p>
    <w:p w14:paraId="17E44BF4" w14:textId="1E3C0B48" w:rsidR="00E87A41" w:rsidRPr="00FD65CD" w:rsidRDefault="00E87A41" w:rsidP="000969B9">
      <w:pPr>
        <w:pStyle w:val="Textoembloco"/>
        <w:widowControl w:val="0"/>
        <w:numPr>
          <w:ilvl w:val="1"/>
          <w:numId w:val="3"/>
        </w:numPr>
        <w:tabs>
          <w:tab w:val="clear" w:pos="400"/>
          <w:tab w:val="clear" w:pos="1085"/>
          <w:tab w:val="clear" w:pos="3040"/>
          <w:tab w:val="clear" w:pos="9020"/>
        </w:tabs>
        <w:spacing w:before="240" w:after="240" w:line="360" w:lineRule="auto"/>
        <w:ind w:left="0" w:right="18" w:firstLine="0"/>
      </w:pPr>
      <w:r w:rsidRPr="00FD65CD">
        <w:t xml:space="preserve">Por definição, o objeto em tese “é comum”, nos termos do </w:t>
      </w:r>
      <w:r w:rsidR="00BC3A4D" w:rsidRPr="00FD65CD">
        <w:t xml:space="preserve">Inciso XIII, </w:t>
      </w:r>
      <w:r w:rsidRPr="00FD65CD">
        <w:t xml:space="preserve">art. </w:t>
      </w:r>
      <w:r w:rsidR="003B4660" w:rsidRPr="00FD65CD">
        <w:t>6</w:t>
      </w:r>
      <w:r w:rsidRPr="00FD65CD">
        <w:t xml:space="preserve">º da Lei n° </w:t>
      </w:r>
      <w:r w:rsidR="00BC3A4D" w:rsidRPr="00FD65CD">
        <w:t>14.133/2021</w:t>
      </w:r>
      <w:r w:rsidRPr="00FD65CD">
        <w:t>, possuindo padrões de desempenho e qualidade que podem ser objetivamente definidos pelo Edital e seus anexos, por meio de especificações usuais no mercado.</w:t>
      </w:r>
    </w:p>
    <w:p w14:paraId="69B337C6" w14:textId="77777777" w:rsidR="006F4CEE" w:rsidRPr="00FD65CD" w:rsidRDefault="00E87A41" w:rsidP="000969B9">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As especificações detalhadas do objeto constam do Edital e seus anexos, as quais não poderão ser alteradas, constando orientações e dados objetivos suficientes para os interessados elaborarem suas propostas.</w:t>
      </w:r>
    </w:p>
    <w:p w14:paraId="5152C1C1" w14:textId="48E2D7E2" w:rsidR="006F4CEE" w:rsidRPr="00FD65CD" w:rsidRDefault="002051B7" w:rsidP="000969B9">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b/>
          <w:u w:val="single"/>
        </w:rPr>
        <w:t>H</w:t>
      </w:r>
      <w:r w:rsidR="00E87A41" w:rsidRPr="00FD65CD">
        <w:rPr>
          <w:rFonts w:ascii="Arial" w:hAnsi="Arial" w:cs="Arial"/>
          <w:b/>
          <w:u w:val="single"/>
        </w:rPr>
        <w:t>avendo divergências</w:t>
      </w:r>
      <w:r w:rsidR="00E87A41" w:rsidRPr="00FD65CD">
        <w:rPr>
          <w:rFonts w:ascii="Arial" w:hAnsi="Arial" w:cs="Arial"/>
        </w:rPr>
        <w:t xml:space="preserve"> quanto à</w:t>
      </w:r>
      <w:r w:rsidR="00A409F3" w:rsidRPr="00FD65CD">
        <w:rPr>
          <w:rFonts w:ascii="Arial" w:hAnsi="Arial" w:cs="Arial"/>
        </w:rPr>
        <w:t>s</w:t>
      </w:r>
      <w:r w:rsidR="00E87A41" w:rsidRPr="00FD65CD">
        <w:rPr>
          <w:rFonts w:ascii="Arial" w:hAnsi="Arial" w:cs="Arial"/>
        </w:rPr>
        <w:t xml:space="preserve"> </w:t>
      </w:r>
      <w:r w:rsidR="00E87A41" w:rsidRPr="00FD65CD">
        <w:rPr>
          <w:rFonts w:ascii="Arial" w:hAnsi="Arial" w:cs="Arial"/>
          <w:b/>
        </w:rPr>
        <w:t>especificações técnicas empregadas</w:t>
      </w:r>
      <w:r w:rsidR="00E87A41" w:rsidRPr="00FD65CD">
        <w:rPr>
          <w:rFonts w:ascii="Arial" w:hAnsi="Arial" w:cs="Arial"/>
        </w:rPr>
        <w:t>, prevalecer-se-á as informações constantes no TERMO DE REFERÊNCIA.</w:t>
      </w:r>
    </w:p>
    <w:p w14:paraId="113A9437" w14:textId="71A14E09" w:rsidR="00E87A41" w:rsidRPr="00FD65CD" w:rsidRDefault="002051B7" w:rsidP="000969B9">
      <w:pPr>
        <w:pStyle w:val="PargrafodaLista"/>
        <w:widowControl w:val="0"/>
        <w:numPr>
          <w:ilvl w:val="2"/>
          <w:numId w:val="3"/>
        </w:numPr>
        <w:tabs>
          <w:tab w:val="left" w:pos="993"/>
        </w:tabs>
        <w:spacing w:before="240" w:after="240" w:line="360" w:lineRule="auto"/>
        <w:ind w:left="709" w:firstLine="0"/>
        <w:contextualSpacing w:val="0"/>
        <w:jc w:val="both"/>
        <w:rPr>
          <w:rFonts w:ascii="Arial" w:hAnsi="Arial" w:cs="Arial"/>
        </w:rPr>
      </w:pPr>
      <w:r w:rsidRPr="00FD65CD">
        <w:rPr>
          <w:rFonts w:ascii="Arial" w:hAnsi="Arial" w:cs="Arial"/>
          <w:b/>
          <w:u w:val="single"/>
        </w:rPr>
        <w:t>H</w:t>
      </w:r>
      <w:r w:rsidR="00E87A41" w:rsidRPr="00FD65CD">
        <w:rPr>
          <w:rFonts w:ascii="Arial" w:hAnsi="Arial" w:cs="Arial"/>
          <w:b/>
          <w:u w:val="single"/>
        </w:rPr>
        <w:t>avendo divergências</w:t>
      </w:r>
      <w:r w:rsidR="00E87A41" w:rsidRPr="00FD65CD">
        <w:rPr>
          <w:rFonts w:ascii="Arial" w:hAnsi="Arial" w:cs="Arial"/>
        </w:rPr>
        <w:t xml:space="preserve"> quanto </w:t>
      </w:r>
      <w:r w:rsidR="00A409F3" w:rsidRPr="00FD65CD">
        <w:rPr>
          <w:rFonts w:ascii="Arial" w:hAnsi="Arial" w:cs="Arial"/>
        </w:rPr>
        <w:t>aos</w:t>
      </w:r>
      <w:r w:rsidR="00E87A41" w:rsidRPr="00FD65CD">
        <w:rPr>
          <w:rFonts w:ascii="Arial" w:hAnsi="Arial" w:cs="Arial"/>
        </w:rPr>
        <w:t xml:space="preserve"> </w:t>
      </w:r>
      <w:r w:rsidR="00E87A41" w:rsidRPr="00FD65CD">
        <w:rPr>
          <w:rFonts w:ascii="Arial" w:hAnsi="Arial" w:cs="Arial"/>
          <w:b/>
        </w:rPr>
        <w:t>quantitativos</w:t>
      </w:r>
      <w:r w:rsidR="00E87A41" w:rsidRPr="00FD65CD">
        <w:rPr>
          <w:rFonts w:ascii="Arial" w:hAnsi="Arial" w:cs="Arial"/>
        </w:rPr>
        <w:t xml:space="preserve"> e/ou </w:t>
      </w:r>
      <w:r w:rsidR="00E87A41" w:rsidRPr="00FD65CD">
        <w:rPr>
          <w:rFonts w:ascii="Arial" w:hAnsi="Arial" w:cs="Arial"/>
          <w:b/>
        </w:rPr>
        <w:t>unidades de medida</w:t>
      </w:r>
      <w:r w:rsidR="00E87A41" w:rsidRPr="00FD65CD">
        <w:rPr>
          <w:rFonts w:ascii="Arial" w:hAnsi="Arial" w:cs="Arial"/>
        </w:rPr>
        <w:t xml:space="preserve">, </w:t>
      </w:r>
      <w:r w:rsidR="00187654" w:rsidRPr="00FD65CD">
        <w:rPr>
          <w:rFonts w:ascii="Arial" w:hAnsi="Arial" w:cs="Arial"/>
        </w:rPr>
        <w:t>prevalecer</w:t>
      </w:r>
      <w:r w:rsidR="00E87A41" w:rsidRPr="00FD65CD">
        <w:rPr>
          <w:rFonts w:ascii="Arial" w:hAnsi="Arial" w:cs="Arial"/>
        </w:rPr>
        <w:t xml:space="preserve"> as informações constantes na PROPOSTA DE PREÇOS.</w:t>
      </w:r>
    </w:p>
    <w:p w14:paraId="181E5849" w14:textId="5F2DB266" w:rsidR="00492C2D" w:rsidRPr="00FD65CD" w:rsidRDefault="00C267EE" w:rsidP="000969B9">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 xml:space="preserve">Nos preços deverão estar incluídas todas as despesas ordinárias, diretas e </w:t>
      </w:r>
      <w:r w:rsidRPr="00FD65CD">
        <w:rPr>
          <w:rFonts w:ascii="Arial" w:hAnsi="Arial" w:cs="Arial"/>
        </w:rPr>
        <w:lastRenderedPageBreak/>
        <w:t>indiretas, tributos e/ou encargos incidentes, ou que venham a incidir sobre a execução do objeto, competindo inclusive àquelas decorrentes de suas atividades, de seus profissionais ou de sua estrutura (física, organizacional, comportamental</w:t>
      </w:r>
      <w:r w:rsidR="007239B2" w:rsidRPr="00FD65CD">
        <w:rPr>
          <w:rFonts w:ascii="Arial" w:hAnsi="Arial" w:cs="Arial"/>
        </w:rPr>
        <w:t>, logística</w:t>
      </w:r>
      <w:r w:rsidRPr="00FD65CD">
        <w:rPr>
          <w:rFonts w:ascii="Arial" w:hAnsi="Arial" w:cs="Arial"/>
        </w:rPr>
        <w:t xml:space="preserve"> ou tecnológica), ou ainda, qualquer dispêndio junto à órgãos de serviços públicos, entidades e/ou outras empresas de terceiros, em parceria ou não, assim entendido toda e qualquer outra que se faça necessário</w:t>
      </w:r>
      <w:r w:rsidR="007239B2" w:rsidRPr="00FD65CD">
        <w:rPr>
          <w:rFonts w:ascii="Arial" w:hAnsi="Arial" w:cs="Arial"/>
        </w:rPr>
        <w:t xml:space="preserve"> </w:t>
      </w:r>
      <w:r w:rsidRPr="00FD65CD">
        <w:rPr>
          <w:rFonts w:ascii="Arial" w:hAnsi="Arial" w:cs="Arial"/>
        </w:rPr>
        <w:t>para a perfeita e fiel execução do contrato, como, também, o cumprimento integral das obrigações assumidas, caso venha a ser vencedora no presente certame</w:t>
      </w:r>
      <w:r w:rsidR="008974EF" w:rsidRPr="00FD65CD">
        <w:rPr>
          <w:rFonts w:ascii="Arial" w:hAnsi="Arial" w:cs="Arial"/>
        </w:rPr>
        <w:t>.</w:t>
      </w:r>
      <w:r w:rsidRPr="00FD65CD">
        <w:rPr>
          <w:rFonts w:ascii="Arial" w:hAnsi="Arial" w:cs="Arial"/>
        </w:rPr>
        <w:t xml:space="preserve"> </w:t>
      </w:r>
      <w:r w:rsidR="007239B2" w:rsidRPr="00FD65CD">
        <w:rPr>
          <w:rFonts w:ascii="Arial" w:hAnsi="Arial" w:cs="Arial"/>
        </w:rPr>
        <w:t xml:space="preserve"> </w:t>
      </w:r>
    </w:p>
    <w:p w14:paraId="23E5A5B1" w14:textId="5E99F2DB" w:rsidR="008974EF" w:rsidRPr="00FD65CD" w:rsidRDefault="007239B2" w:rsidP="000969B9">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 xml:space="preserve">  </w:t>
      </w:r>
      <w:bookmarkStart w:id="2" w:name="_Hlk515011457"/>
      <w:r w:rsidR="008974EF" w:rsidRPr="00FD65CD">
        <w:rPr>
          <w:rFonts w:ascii="Arial" w:hAnsi="Arial" w:cs="Arial"/>
        </w:rPr>
        <w:t xml:space="preserve">Depois de formalizada </w:t>
      </w:r>
      <w:r w:rsidR="00583EDD" w:rsidRPr="00FD65CD">
        <w:rPr>
          <w:rFonts w:ascii="Arial" w:hAnsi="Arial" w:cs="Arial"/>
        </w:rPr>
        <w:t xml:space="preserve">a </w:t>
      </w:r>
      <w:r w:rsidR="008974EF" w:rsidRPr="00FD65CD">
        <w:rPr>
          <w:rFonts w:ascii="Arial" w:hAnsi="Arial" w:cs="Arial"/>
        </w:rPr>
        <w:t>apresentação d</w:t>
      </w:r>
      <w:r w:rsidR="00583EDD" w:rsidRPr="00FD65CD">
        <w:rPr>
          <w:rFonts w:ascii="Arial" w:hAnsi="Arial" w:cs="Arial"/>
        </w:rPr>
        <w:t>a</w:t>
      </w:r>
      <w:r w:rsidR="008974EF" w:rsidRPr="00FD65CD">
        <w:rPr>
          <w:rFonts w:ascii="Arial" w:hAnsi="Arial" w:cs="Arial"/>
        </w:rPr>
        <w:t xml:space="preserve"> proposta</w:t>
      </w:r>
      <w:r w:rsidR="00583EDD" w:rsidRPr="00FD65CD">
        <w:rPr>
          <w:rFonts w:ascii="Arial" w:hAnsi="Arial" w:cs="Arial"/>
        </w:rPr>
        <w:t xml:space="preserve"> de preços</w:t>
      </w:r>
      <w:r w:rsidR="008974EF" w:rsidRPr="00FD65CD">
        <w:rPr>
          <w:rFonts w:ascii="Arial" w:hAnsi="Arial" w:cs="Arial"/>
        </w:rPr>
        <w:t>, não será admitida em hipótese alguma, alegações posteriores no sentido da inviabilidade de cumprir com as obrigações</w:t>
      </w:r>
      <w:r w:rsidR="00CE5595" w:rsidRPr="00FD65CD">
        <w:rPr>
          <w:rFonts w:ascii="Arial" w:hAnsi="Arial" w:cs="Arial"/>
        </w:rPr>
        <w:t xml:space="preserve"> do certame</w:t>
      </w:r>
      <w:r w:rsidR="008974EF" w:rsidRPr="00FD65CD">
        <w:rPr>
          <w:rFonts w:ascii="Arial" w:hAnsi="Arial" w:cs="Arial"/>
        </w:rPr>
        <w:t xml:space="preserve">, face ao desconhecimento do objeto </w:t>
      </w:r>
      <w:r w:rsidR="00CE5595" w:rsidRPr="00FD65CD">
        <w:rPr>
          <w:rFonts w:ascii="Arial" w:hAnsi="Arial" w:cs="Arial"/>
        </w:rPr>
        <w:t>licitado e/</w:t>
      </w:r>
      <w:r w:rsidR="000B00DD" w:rsidRPr="00FD65CD">
        <w:rPr>
          <w:rFonts w:ascii="Arial" w:hAnsi="Arial" w:cs="Arial"/>
        </w:rPr>
        <w:t>ou</w:t>
      </w:r>
      <w:r w:rsidR="008974EF" w:rsidRPr="00FD65CD">
        <w:rPr>
          <w:rFonts w:ascii="Arial" w:hAnsi="Arial" w:cs="Arial"/>
        </w:rPr>
        <w:t xml:space="preserve"> de dificuldades técnicas não previstas anteriormente, ora ainda, por motivos infundados</w:t>
      </w:r>
      <w:r w:rsidR="000B00DD" w:rsidRPr="00FD65CD">
        <w:rPr>
          <w:rFonts w:ascii="Arial" w:hAnsi="Arial" w:cs="Arial"/>
        </w:rPr>
        <w:t xml:space="preserve">, </w:t>
      </w:r>
      <w:r w:rsidR="008974EF" w:rsidRPr="00FD65CD">
        <w:rPr>
          <w:rFonts w:ascii="Arial" w:hAnsi="Arial" w:cs="Arial"/>
        </w:rPr>
        <w:t>errôneos</w:t>
      </w:r>
      <w:r w:rsidR="000B00DD" w:rsidRPr="00FD65CD">
        <w:rPr>
          <w:rFonts w:ascii="Arial" w:hAnsi="Arial" w:cs="Arial"/>
        </w:rPr>
        <w:t>, ou mesmo</w:t>
      </w:r>
      <w:r w:rsidR="00CE5595" w:rsidRPr="00FD65CD">
        <w:rPr>
          <w:rFonts w:ascii="Arial" w:hAnsi="Arial" w:cs="Arial"/>
        </w:rPr>
        <w:t>,</w:t>
      </w:r>
      <w:r w:rsidR="000B00DD" w:rsidRPr="00FD65CD">
        <w:rPr>
          <w:rFonts w:ascii="Arial" w:hAnsi="Arial" w:cs="Arial"/>
        </w:rPr>
        <w:t xml:space="preserve"> </w:t>
      </w:r>
      <w:r w:rsidR="00CE5595" w:rsidRPr="00FD65CD">
        <w:rPr>
          <w:rFonts w:ascii="Arial" w:hAnsi="Arial" w:cs="Arial"/>
        </w:rPr>
        <w:t xml:space="preserve">alegações </w:t>
      </w:r>
      <w:r w:rsidR="000B00DD" w:rsidRPr="00FD65CD">
        <w:rPr>
          <w:rFonts w:ascii="Arial" w:hAnsi="Arial" w:cs="Arial"/>
        </w:rPr>
        <w:t>desprovid</w:t>
      </w:r>
      <w:r w:rsidR="00CE5595" w:rsidRPr="00FD65CD">
        <w:rPr>
          <w:rFonts w:ascii="Arial" w:hAnsi="Arial" w:cs="Arial"/>
        </w:rPr>
        <w:t>a</w:t>
      </w:r>
      <w:r w:rsidR="000B00DD" w:rsidRPr="00FD65CD">
        <w:rPr>
          <w:rFonts w:ascii="Arial" w:hAnsi="Arial" w:cs="Arial"/>
        </w:rPr>
        <w:t>s de cabimento</w:t>
      </w:r>
      <w:r w:rsidR="008974EF" w:rsidRPr="00FD65CD">
        <w:rPr>
          <w:rFonts w:ascii="Arial" w:hAnsi="Arial" w:cs="Arial"/>
        </w:rPr>
        <w:t>,</w:t>
      </w:r>
      <w:r w:rsidR="00CE5595" w:rsidRPr="00FD65CD">
        <w:rPr>
          <w:rFonts w:ascii="Arial" w:hAnsi="Arial" w:cs="Arial"/>
        </w:rPr>
        <w:t xml:space="preserve"> </w:t>
      </w:r>
      <w:r w:rsidR="008974EF" w:rsidRPr="00FD65CD">
        <w:rPr>
          <w:rFonts w:ascii="Arial" w:hAnsi="Arial" w:cs="Arial"/>
        </w:rPr>
        <w:t xml:space="preserve">sujeitando-se </w:t>
      </w:r>
      <w:r w:rsidR="005A4C2A" w:rsidRPr="00FD65CD">
        <w:rPr>
          <w:rFonts w:ascii="Arial" w:hAnsi="Arial" w:cs="Arial"/>
        </w:rPr>
        <w:t xml:space="preserve">a proponente </w:t>
      </w:r>
      <w:r w:rsidR="008974EF" w:rsidRPr="00FD65CD">
        <w:rPr>
          <w:rFonts w:ascii="Arial" w:hAnsi="Arial" w:cs="Arial"/>
        </w:rPr>
        <w:t xml:space="preserve">às penalidades cabíveis, na forma da Lei. </w:t>
      </w:r>
      <w:bookmarkEnd w:id="2"/>
    </w:p>
    <w:p w14:paraId="5F63F855" w14:textId="2319DF35" w:rsidR="00B32CA4" w:rsidRPr="00FD65CD" w:rsidRDefault="00DF100F" w:rsidP="000969B9">
      <w:pPr>
        <w:pStyle w:val="Ttulo3"/>
        <w:keepNext w:val="0"/>
        <w:widowControl w:val="0"/>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ind w:left="0" w:firstLine="0"/>
        <w:jc w:val="both"/>
        <w:rPr>
          <w:rFonts w:ascii="Arial" w:hAnsi="Arial" w:cs="Arial"/>
          <w:color w:val="auto"/>
        </w:rPr>
      </w:pPr>
      <w:bookmarkStart w:id="3" w:name="_Toc531615095"/>
      <w:r w:rsidRPr="00FD65CD">
        <w:rPr>
          <w:rFonts w:ascii="Arial" w:hAnsi="Arial" w:cs="Arial"/>
          <w:bCs w:val="0"/>
          <w:iCs/>
          <w:color w:val="auto"/>
        </w:rPr>
        <w:t>DAS CONDIÇÕES DE PARTICIPAÇÃO</w:t>
      </w:r>
      <w:bookmarkEnd w:id="3"/>
    </w:p>
    <w:p w14:paraId="7E75562C" w14:textId="340848D7" w:rsidR="00B32CA4" w:rsidRPr="00FD65CD" w:rsidRDefault="00670219" w:rsidP="000969B9">
      <w:pPr>
        <w:pStyle w:val="PargrafodaLista"/>
        <w:numPr>
          <w:ilvl w:val="1"/>
          <w:numId w:val="3"/>
        </w:numPr>
        <w:tabs>
          <w:tab w:val="left" w:pos="567"/>
        </w:tabs>
        <w:autoSpaceDE w:val="0"/>
        <w:autoSpaceDN w:val="0"/>
        <w:adjustRightInd w:val="0"/>
        <w:spacing w:before="240" w:after="240" w:line="360" w:lineRule="auto"/>
        <w:ind w:left="0" w:firstLine="0"/>
        <w:contextualSpacing w:val="0"/>
        <w:jc w:val="both"/>
        <w:rPr>
          <w:rFonts w:ascii="Arial" w:hAnsi="Arial" w:cs="Arial"/>
        </w:rPr>
      </w:pPr>
      <w:r w:rsidRPr="00FD65CD">
        <w:rPr>
          <w:rFonts w:ascii="Arial" w:hAnsi="Arial" w:cs="Arial"/>
          <w:b/>
        </w:rPr>
        <w:t>Poderão participar da presente licitação:</w:t>
      </w:r>
    </w:p>
    <w:p w14:paraId="3E109D1A" w14:textId="77777777" w:rsidR="00353798" w:rsidRPr="00FD65CD" w:rsidRDefault="00353798" w:rsidP="000969B9">
      <w:pPr>
        <w:pStyle w:val="PargrafodaLista"/>
        <w:numPr>
          <w:ilvl w:val="2"/>
          <w:numId w:val="3"/>
        </w:numPr>
        <w:spacing w:before="240" w:after="240" w:line="276" w:lineRule="auto"/>
        <w:ind w:left="709" w:firstLine="0"/>
        <w:contextualSpacing w:val="0"/>
        <w:jc w:val="both"/>
        <w:rPr>
          <w:rFonts w:ascii="Arial" w:hAnsi="Arial" w:cs="Arial"/>
        </w:rPr>
      </w:pPr>
      <w:r w:rsidRPr="00FD65CD">
        <w:rPr>
          <w:rFonts w:ascii="Arial" w:hAnsi="Arial" w:cs="Arial"/>
          <w:b/>
          <w:color w:val="FF0000"/>
          <w:u w:val="single"/>
        </w:rPr>
        <w:t>Quaisquer empresas</w:t>
      </w:r>
      <w:r w:rsidRPr="00FD65CD">
        <w:rPr>
          <w:rFonts w:ascii="Arial" w:hAnsi="Arial" w:cs="Arial"/>
        </w:rPr>
        <w:t>, legalmente constituídas, enquadradas no ramo de atividade econômica pertinente e compatível (CNAE), comprovadamente correlacionado ao objeto da licitação, e que, satisfaçam as condições do Edital.</w:t>
      </w:r>
    </w:p>
    <w:p w14:paraId="44C46DC9" w14:textId="6D58017A" w:rsidR="00B32CA4" w:rsidRPr="00FD65CD" w:rsidRDefault="000D2B1A" w:rsidP="000969B9">
      <w:pPr>
        <w:pStyle w:val="PargrafodaLista"/>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Empresas que atendam às exigências constantes no Edital e seus anexos, inclusive quanto à documentação requerida para sua habilitação, qualquer que seja sua forma de constituição, ressalvado as particularidades do instrumento convocatório e/ou da legislação pátria em vigor</w:t>
      </w:r>
      <w:r w:rsidR="00DF100F" w:rsidRPr="00FD65CD">
        <w:rPr>
          <w:rFonts w:ascii="Arial" w:hAnsi="Arial" w:cs="Arial"/>
        </w:rPr>
        <w:t>.</w:t>
      </w:r>
    </w:p>
    <w:p w14:paraId="3EB482B9" w14:textId="00E88351" w:rsidR="00B32CA4" w:rsidRPr="00FD65CD" w:rsidRDefault="00670219" w:rsidP="000969B9">
      <w:pPr>
        <w:pStyle w:val="PargrafodaLista"/>
        <w:numPr>
          <w:ilvl w:val="2"/>
          <w:numId w:val="3"/>
        </w:numPr>
        <w:spacing w:before="240" w:after="240" w:line="360" w:lineRule="auto"/>
        <w:ind w:left="709" w:firstLine="0"/>
        <w:contextualSpacing w:val="0"/>
        <w:jc w:val="both"/>
        <w:rPr>
          <w:rFonts w:ascii="Arial" w:hAnsi="Arial" w:cs="Arial"/>
        </w:rPr>
      </w:pPr>
      <w:r w:rsidRPr="00FD65CD">
        <w:rPr>
          <w:rFonts w:ascii="Arial" w:eastAsia="Century Gothic" w:hAnsi="Arial" w:cs="Arial"/>
        </w:rPr>
        <w:t>Empresas cujo objeto social em vigor,</w:t>
      </w:r>
      <w:r w:rsidR="00860026" w:rsidRPr="00FD65CD">
        <w:rPr>
          <w:rFonts w:ascii="Arial" w:eastAsia="Century Gothic" w:hAnsi="Arial" w:cs="Arial"/>
        </w:rPr>
        <w:t xml:space="preserve"> </w:t>
      </w:r>
      <w:r w:rsidRPr="00FD65CD">
        <w:rPr>
          <w:rFonts w:ascii="Arial" w:eastAsia="Century Gothic" w:hAnsi="Arial" w:cs="Arial"/>
        </w:rPr>
        <w:t>especifique atividade pertinente e compatível com</w:t>
      </w:r>
      <w:r w:rsidR="002542B1" w:rsidRPr="00FD65CD">
        <w:rPr>
          <w:rFonts w:ascii="Arial" w:eastAsia="Century Gothic" w:hAnsi="Arial" w:cs="Arial"/>
        </w:rPr>
        <w:t xml:space="preserve"> o</w:t>
      </w:r>
      <w:r w:rsidRPr="00FD65CD">
        <w:rPr>
          <w:rFonts w:ascii="Arial" w:eastAsia="Century Gothic" w:hAnsi="Arial" w:cs="Arial"/>
        </w:rPr>
        <w:t xml:space="preserve"> objeto da licitação</w:t>
      </w:r>
      <w:r w:rsidR="00DF100F" w:rsidRPr="00FD65CD">
        <w:rPr>
          <w:rFonts w:ascii="Arial" w:eastAsia="Century Gothic" w:hAnsi="Arial" w:cs="Arial"/>
        </w:rPr>
        <w:t>.</w:t>
      </w:r>
    </w:p>
    <w:p w14:paraId="730264D5" w14:textId="0C38FF46" w:rsidR="00CE64CB" w:rsidRPr="00FD65CD" w:rsidRDefault="00CE64CB" w:rsidP="000969B9">
      <w:pPr>
        <w:pStyle w:val="PargrafodaLista"/>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 xml:space="preserve">Sociedades cooperativas em que, o objeto social destas, sejam pertinentes </w:t>
      </w:r>
      <w:r w:rsidRPr="00FD65CD">
        <w:rPr>
          <w:rFonts w:ascii="Arial" w:eastAsia="Century Gothic" w:hAnsi="Arial" w:cs="Arial"/>
        </w:rPr>
        <w:t xml:space="preserve">e compatíveis com o objeto da licitação, ou seja, </w:t>
      </w:r>
      <w:r w:rsidRPr="00FD65CD">
        <w:rPr>
          <w:rFonts w:ascii="Arial" w:hAnsi="Arial" w:cs="Arial"/>
        </w:rPr>
        <w:t>tenham o mesmo escopo</w:t>
      </w:r>
      <w:r w:rsidRPr="00FD65CD">
        <w:rPr>
          <w:rFonts w:ascii="Arial" w:eastAsia="Century Gothic" w:hAnsi="Arial" w:cs="Arial"/>
        </w:rPr>
        <w:t xml:space="preserve">, respeitando as </w:t>
      </w:r>
      <w:r w:rsidRPr="00FD65CD">
        <w:rPr>
          <w:rFonts w:ascii="Arial" w:hAnsi="Arial" w:cs="Arial"/>
        </w:rPr>
        <w:t xml:space="preserve">vedações do art. 5º, da Lei Federal nº 12.690/2012. </w:t>
      </w:r>
      <w:r w:rsidRPr="00FD65CD">
        <w:rPr>
          <w:rFonts w:ascii="Arial" w:hAnsi="Arial" w:cs="Arial"/>
          <w:i/>
        </w:rPr>
        <w:t>(art. 10, § 2º, da Lei n° 12.690/2012)</w:t>
      </w:r>
      <w:r w:rsidR="00BC1548" w:rsidRPr="00FD65CD">
        <w:rPr>
          <w:rFonts w:ascii="Arial" w:hAnsi="Arial" w:cs="Arial"/>
          <w:i/>
        </w:rPr>
        <w:t>.</w:t>
      </w:r>
    </w:p>
    <w:p w14:paraId="7CDEF0B1" w14:textId="703F9588" w:rsidR="00B32CA4" w:rsidRPr="00FD65CD" w:rsidRDefault="00670219" w:rsidP="000969B9">
      <w:pPr>
        <w:pStyle w:val="PargrafodaLista"/>
        <w:numPr>
          <w:ilvl w:val="2"/>
          <w:numId w:val="3"/>
        </w:numPr>
        <w:spacing w:before="240" w:after="240" w:line="360" w:lineRule="auto"/>
        <w:ind w:left="709" w:firstLine="0"/>
        <w:contextualSpacing w:val="0"/>
        <w:jc w:val="both"/>
        <w:rPr>
          <w:rFonts w:ascii="Arial" w:hAnsi="Arial" w:cs="Arial"/>
        </w:rPr>
      </w:pPr>
      <w:r w:rsidRPr="00FD65CD">
        <w:rPr>
          <w:rFonts w:ascii="Arial" w:eastAsia="Century Gothic" w:hAnsi="Arial" w:cs="Arial"/>
        </w:rPr>
        <w:lastRenderedPageBreak/>
        <w:t>Empresas que estiverem constituídas no país, devidamente em consonância com as leis brasileiras</w:t>
      </w:r>
      <w:r w:rsidR="00DF100F" w:rsidRPr="00FD65CD">
        <w:rPr>
          <w:rFonts w:ascii="Arial" w:eastAsia="Century Gothic" w:hAnsi="Arial" w:cs="Arial"/>
        </w:rPr>
        <w:t>.</w:t>
      </w:r>
    </w:p>
    <w:p w14:paraId="4E500499" w14:textId="5D53D712" w:rsidR="00F17562" w:rsidRPr="00FD65CD" w:rsidRDefault="00DE61A0" w:rsidP="000969B9">
      <w:pPr>
        <w:pStyle w:val="PargrafodaLista"/>
        <w:numPr>
          <w:ilvl w:val="2"/>
          <w:numId w:val="3"/>
        </w:numPr>
        <w:spacing w:before="240" w:after="240" w:line="360" w:lineRule="auto"/>
        <w:ind w:left="709" w:firstLine="0"/>
        <w:contextualSpacing w:val="0"/>
        <w:jc w:val="both"/>
        <w:rPr>
          <w:rFonts w:ascii="Arial" w:hAnsi="Arial" w:cs="Arial"/>
        </w:rPr>
      </w:pPr>
      <w:bookmarkStart w:id="4" w:name="_Hlk2698113"/>
      <w:r w:rsidRPr="00FD65CD">
        <w:rPr>
          <w:rFonts w:ascii="Arial" w:eastAsia="Century Gothic" w:hAnsi="Arial" w:cs="Arial"/>
        </w:rPr>
        <w:t>Empresas e equiparadas que apresentarem os documentos aqui exigidos, e não estiverem sob declaração de inidoneidade ajuizada por qualquer órgão ou entidade da Administração Pública, direta ou indireta, em qualquer esfera administrativa do Poder Público</w:t>
      </w:r>
      <w:bookmarkEnd w:id="4"/>
      <w:r w:rsidR="00DF100F" w:rsidRPr="00FD65CD">
        <w:rPr>
          <w:rFonts w:ascii="Arial" w:eastAsia="Century Gothic" w:hAnsi="Arial" w:cs="Arial"/>
        </w:rPr>
        <w:t>.</w:t>
      </w:r>
    </w:p>
    <w:p w14:paraId="15154BC9" w14:textId="77777777" w:rsidR="004D413B" w:rsidRPr="00C01818" w:rsidRDefault="004D413B" w:rsidP="004D413B">
      <w:pPr>
        <w:pStyle w:val="PargrafodaLista"/>
        <w:numPr>
          <w:ilvl w:val="2"/>
          <w:numId w:val="3"/>
        </w:numPr>
        <w:spacing w:before="240" w:after="240" w:line="360" w:lineRule="auto"/>
        <w:ind w:left="709" w:firstLine="0"/>
        <w:contextualSpacing w:val="0"/>
        <w:jc w:val="both"/>
        <w:rPr>
          <w:rFonts w:ascii="Arial" w:eastAsia="Century Gothic" w:hAnsi="Arial" w:cs="Arial"/>
        </w:rPr>
      </w:pPr>
      <w:bookmarkStart w:id="5" w:name="_Hlk199255842"/>
      <w:r w:rsidRPr="00C01818">
        <w:rPr>
          <w:rFonts w:ascii="Arial" w:eastAsia="Century Gothic" w:hAnsi="Arial" w:cs="Arial"/>
        </w:rPr>
        <w:t>Será permitida a participação de empresas reunidas em consórcio, de forma que deverá acompanhar os documentos de habilitação a comprovação de compromisso público ou particular do consórcio, subscrito pelas empresas consorciadas, com apresentação da proporção de participação de cada uma das consorciadas e indicação da empresa líder, responsável pela representação perante à Administração Pública.</w:t>
      </w:r>
    </w:p>
    <w:p w14:paraId="03154E65" w14:textId="77777777" w:rsidR="004D413B" w:rsidRPr="00C01818" w:rsidRDefault="004D413B" w:rsidP="00CF49B9">
      <w:pPr>
        <w:pStyle w:val="PargrafodaLista"/>
        <w:numPr>
          <w:ilvl w:val="3"/>
          <w:numId w:val="3"/>
        </w:numPr>
        <w:autoSpaceDE w:val="0"/>
        <w:autoSpaceDN w:val="0"/>
        <w:adjustRightInd w:val="0"/>
        <w:spacing w:before="240" w:after="240" w:line="360" w:lineRule="auto"/>
        <w:ind w:left="1134" w:firstLine="0"/>
        <w:contextualSpacing w:val="0"/>
        <w:jc w:val="both"/>
        <w:rPr>
          <w:rFonts w:ascii="Arial" w:hAnsi="Arial" w:cs="Arial"/>
          <w:bCs/>
        </w:rPr>
      </w:pPr>
      <w:r w:rsidRPr="00C01818">
        <w:rPr>
          <w:rFonts w:ascii="Arial" w:hAnsi="Arial" w:cs="Arial"/>
          <w:bCs/>
        </w:rPr>
        <w:t>Deverão ser apresentados os documentos de habilitação exigidos neste Edital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339B4B5E" w14:textId="77777777" w:rsidR="004D413B" w:rsidRPr="00C01818" w:rsidRDefault="004D413B" w:rsidP="00CF49B9">
      <w:pPr>
        <w:pStyle w:val="PargrafodaLista"/>
        <w:numPr>
          <w:ilvl w:val="3"/>
          <w:numId w:val="3"/>
        </w:numPr>
        <w:autoSpaceDE w:val="0"/>
        <w:autoSpaceDN w:val="0"/>
        <w:adjustRightInd w:val="0"/>
        <w:spacing w:before="240" w:after="240" w:line="360" w:lineRule="auto"/>
        <w:ind w:left="1134" w:firstLine="0"/>
        <w:contextualSpacing w:val="0"/>
        <w:jc w:val="both"/>
        <w:rPr>
          <w:rFonts w:ascii="Arial" w:hAnsi="Arial" w:cs="Arial"/>
          <w:bCs/>
        </w:rPr>
      </w:pPr>
      <w:r w:rsidRPr="00C01818">
        <w:rPr>
          <w:rFonts w:ascii="Arial" w:hAnsi="Arial" w:cs="Arial"/>
          <w:bCs/>
        </w:rPr>
        <w:t>Fica impedida a empresa consorciada participar, na mesma licitação, de mais de um consórcio ou de forma isolada.</w:t>
      </w:r>
    </w:p>
    <w:p w14:paraId="636D1DC7" w14:textId="50742FC2" w:rsidR="004D413B" w:rsidRPr="00C01818" w:rsidRDefault="004D413B" w:rsidP="00CF49B9">
      <w:pPr>
        <w:pStyle w:val="PargrafodaLista"/>
        <w:numPr>
          <w:ilvl w:val="3"/>
          <w:numId w:val="3"/>
        </w:numPr>
        <w:autoSpaceDE w:val="0"/>
        <w:autoSpaceDN w:val="0"/>
        <w:adjustRightInd w:val="0"/>
        <w:spacing w:before="240" w:after="240" w:line="360" w:lineRule="auto"/>
        <w:ind w:left="1134" w:firstLine="0"/>
        <w:contextualSpacing w:val="0"/>
        <w:jc w:val="both"/>
        <w:rPr>
          <w:rFonts w:ascii="Arial" w:hAnsi="Arial" w:cs="Arial"/>
          <w:bCs/>
        </w:rPr>
      </w:pPr>
      <w:r w:rsidRPr="00C01818">
        <w:rPr>
          <w:rFonts w:ascii="Arial" w:hAnsi="Arial" w:cs="Arial"/>
          <w:bCs/>
        </w:rPr>
        <w:t>As empresas consorciadas serão solidariamente responsáveis pelas obrigações do consórcio na fase de licitação e durante a execução do contrato.</w:t>
      </w:r>
    </w:p>
    <w:p w14:paraId="05C8DDF0" w14:textId="05F6F025" w:rsidR="004D413B" w:rsidRPr="00C01818" w:rsidRDefault="004D413B" w:rsidP="00CF49B9">
      <w:pPr>
        <w:pStyle w:val="PargrafodaLista"/>
        <w:numPr>
          <w:ilvl w:val="3"/>
          <w:numId w:val="3"/>
        </w:numPr>
        <w:autoSpaceDE w:val="0"/>
        <w:autoSpaceDN w:val="0"/>
        <w:adjustRightInd w:val="0"/>
        <w:spacing w:before="240" w:after="240" w:line="360" w:lineRule="auto"/>
        <w:ind w:left="1134" w:firstLine="0"/>
        <w:contextualSpacing w:val="0"/>
        <w:jc w:val="both"/>
        <w:rPr>
          <w:rFonts w:ascii="Arial" w:hAnsi="Arial" w:cs="Arial"/>
          <w:bCs/>
        </w:rPr>
      </w:pPr>
      <w:r w:rsidRPr="00C01818">
        <w:rPr>
          <w:rFonts w:ascii="Arial" w:hAnsi="Arial" w:cs="Arial"/>
          <w:bCs/>
        </w:rPr>
        <w:t>Para o consórcio, será estabelecido o acréscimo de 10% (dez por cento) sobre o valor exigido de licitante individual para a habilitação econômico-financeira, nos termos do § 1º do art. 15 da Lei nº 14.133/2021.</w:t>
      </w:r>
    </w:p>
    <w:p w14:paraId="6D677881" w14:textId="34DAC39B" w:rsidR="004D413B" w:rsidRPr="00C01818" w:rsidRDefault="004D413B" w:rsidP="00CF49B9">
      <w:pPr>
        <w:pStyle w:val="PargrafodaLista"/>
        <w:numPr>
          <w:ilvl w:val="4"/>
          <w:numId w:val="3"/>
        </w:numPr>
        <w:autoSpaceDE w:val="0"/>
        <w:autoSpaceDN w:val="0"/>
        <w:adjustRightInd w:val="0"/>
        <w:spacing w:before="240" w:after="240" w:line="360" w:lineRule="auto"/>
        <w:ind w:left="1418" w:firstLine="0"/>
        <w:contextualSpacing w:val="0"/>
        <w:jc w:val="both"/>
        <w:rPr>
          <w:rFonts w:ascii="Arial" w:hAnsi="Arial" w:cs="Arial"/>
          <w:bCs/>
        </w:rPr>
      </w:pPr>
      <w:r w:rsidRPr="00C01818">
        <w:rPr>
          <w:rFonts w:ascii="Arial" w:hAnsi="Arial" w:cs="Arial"/>
          <w:bCs/>
        </w:rPr>
        <w:t>O acréscimo previsto no item anterior não se aplica aos consórcios compostos, em sua totalidade, de microempresas e pequenas empresas, assim definidas em lei.</w:t>
      </w:r>
    </w:p>
    <w:p w14:paraId="6C1C5820" w14:textId="733F018C" w:rsidR="004D413B" w:rsidRPr="00C01818" w:rsidRDefault="004D413B" w:rsidP="00CF49B9">
      <w:pPr>
        <w:pStyle w:val="PargrafodaLista"/>
        <w:numPr>
          <w:ilvl w:val="3"/>
          <w:numId w:val="3"/>
        </w:numPr>
        <w:autoSpaceDE w:val="0"/>
        <w:autoSpaceDN w:val="0"/>
        <w:adjustRightInd w:val="0"/>
        <w:spacing w:before="240" w:after="240" w:line="360" w:lineRule="auto"/>
        <w:ind w:left="1134" w:firstLine="0"/>
        <w:contextualSpacing w:val="0"/>
        <w:jc w:val="both"/>
        <w:rPr>
          <w:rFonts w:ascii="Arial" w:hAnsi="Arial" w:cs="Arial"/>
          <w:bCs/>
        </w:rPr>
      </w:pPr>
      <w:r w:rsidRPr="00C01818">
        <w:rPr>
          <w:rFonts w:ascii="Arial" w:hAnsi="Arial" w:cs="Arial"/>
          <w:bCs/>
        </w:rPr>
        <w:lastRenderedPageBreak/>
        <w:t>Antes da celebração do contrato, deverá ser promovida a constituição e o registro do consórcio.</w:t>
      </w:r>
    </w:p>
    <w:p w14:paraId="271AD6F1" w14:textId="77777777" w:rsidR="00D44A15" w:rsidRPr="00C01818" w:rsidRDefault="00D44A15" w:rsidP="00CF49B9">
      <w:pPr>
        <w:pStyle w:val="PargrafodaLista"/>
        <w:numPr>
          <w:ilvl w:val="3"/>
          <w:numId w:val="3"/>
        </w:numPr>
        <w:autoSpaceDE w:val="0"/>
        <w:autoSpaceDN w:val="0"/>
        <w:adjustRightInd w:val="0"/>
        <w:spacing w:before="240" w:after="240" w:line="360" w:lineRule="auto"/>
        <w:ind w:left="1134" w:firstLine="0"/>
        <w:contextualSpacing w:val="0"/>
        <w:jc w:val="both"/>
        <w:rPr>
          <w:rFonts w:ascii="Arial" w:hAnsi="Arial" w:cs="Arial"/>
          <w:bCs/>
        </w:rPr>
      </w:pPr>
      <w:bookmarkStart w:id="6" w:name="_Hlk175814090"/>
      <w:r w:rsidRPr="00C01818">
        <w:rPr>
          <w:rFonts w:ascii="Arial" w:hAnsi="Arial" w:cs="Arial"/>
          <w:bCs/>
        </w:rPr>
        <w:t>Os consórcios deverão ser compostos por, no máximo, 3 (três) pessoas jurídicas</w:t>
      </w:r>
      <w:r w:rsidRPr="00C01818">
        <w:rPr>
          <w:rStyle w:val="Refdenotaderodap"/>
          <w:rFonts w:ascii="Arial" w:hAnsi="Arial" w:cs="Arial"/>
          <w:bCs/>
        </w:rPr>
        <w:footnoteReference w:id="1"/>
      </w:r>
      <w:r w:rsidRPr="00C01818">
        <w:rPr>
          <w:rFonts w:ascii="Arial" w:hAnsi="Arial" w:cs="Arial"/>
          <w:bCs/>
        </w:rPr>
        <w:t>.</w:t>
      </w:r>
    </w:p>
    <w:bookmarkEnd w:id="6"/>
    <w:p w14:paraId="746EAC65" w14:textId="512AC800" w:rsidR="004D413B" w:rsidRPr="00C01818" w:rsidRDefault="004D413B" w:rsidP="00CF49B9">
      <w:pPr>
        <w:pStyle w:val="PargrafodaLista"/>
        <w:numPr>
          <w:ilvl w:val="3"/>
          <w:numId w:val="3"/>
        </w:numPr>
        <w:spacing w:before="240" w:after="240" w:line="360" w:lineRule="auto"/>
        <w:ind w:left="1134" w:firstLine="0"/>
        <w:contextualSpacing w:val="0"/>
        <w:jc w:val="both"/>
        <w:rPr>
          <w:rFonts w:ascii="Arial" w:hAnsi="Arial" w:cs="Arial"/>
        </w:rPr>
      </w:pPr>
      <w:r w:rsidRPr="00C01818">
        <w:rPr>
          <w:rFonts w:ascii="Arial" w:hAnsi="Arial" w:cs="Arial"/>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bookmarkEnd w:id="5"/>
    <w:p w14:paraId="3687053A" w14:textId="0390EDCB" w:rsidR="006F4CEE" w:rsidRPr="00CB170D" w:rsidRDefault="00FC3663" w:rsidP="000969B9">
      <w:pPr>
        <w:pStyle w:val="PargrafodaLista"/>
        <w:numPr>
          <w:ilvl w:val="1"/>
          <w:numId w:val="3"/>
        </w:numPr>
        <w:autoSpaceDE w:val="0"/>
        <w:autoSpaceDN w:val="0"/>
        <w:adjustRightInd w:val="0"/>
        <w:spacing w:before="240" w:after="240" w:line="360" w:lineRule="auto"/>
        <w:ind w:left="0" w:firstLine="0"/>
        <w:contextualSpacing w:val="0"/>
        <w:jc w:val="both"/>
        <w:rPr>
          <w:rFonts w:ascii="Arial" w:eastAsia="Century Gothic" w:hAnsi="Arial" w:cs="Arial"/>
        </w:rPr>
      </w:pPr>
      <w:r w:rsidRPr="00FD65CD">
        <w:rPr>
          <w:rFonts w:ascii="Arial" w:hAnsi="Arial" w:cs="Arial"/>
          <w:b/>
        </w:rPr>
        <w:t>Será vedada a participação de licitantes, que se enquadrem nas seguintes condições e/ou situações:</w:t>
      </w:r>
    </w:p>
    <w:p w14:paraId="6EA0F2B2" w14:textId="55014458" w:rsidR="002051B7" w:rsidRPr="00FD65CD" w:rsidRDefault="005E62D9"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Aquele que não atenda às condições deste Edital e seu(s) anexo(s)</w:t>
      </w:r>
      <w:bookmarkStart w:id="7" w:name="_Ref114659912"/>
      <w:r w:rsidR="00BC1548" w:rsidRPr="00FD65CD">
        <w:rPr>
          <w:rFonts w:ascii="Arial" w:eastAsia="Century Gothic" w:hAnsi="Arial" w:cs="Arial"/>
        </w:rPr>
        <w:t>.</w:t>
      </w:r>
    </w:p>
    <w:p w14:paraId="741E2FAC" w14:textId="6F268B93" w:rsidR="004902AF" w:rsidRPr="00FD65CD" w:rsidRDefault="00BC1548"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lastRenderedPageBreak/>
        <w:t xml:space="preserve">Autor do anteprojeto, do projeto básico ou do projeto executivo, </w:t>
      </w:r>
      <w:r w:rsidR="003B4451" w:rsidRPr="00FD65CD">
        <w:rPr>
          <w:rFonts w:ascii="Arial" w:eastAsia="Century Gothic" w:hAnsi="Arial" w:cs="Arial"/>
        </w:rPr>
        <w:t>pessoa</w:t>
      </w:r>
      <w:r w:rsidR="003B4451" w:rsidRPr="00FD65CD">
        <w:rPr>
          <w:rFonts w:ascii="Arial" w:eastAsia="Century Gothic" w:hAnsi="Arial" w:cs="Arial"/>
          <w:color w:val="FF0000"/>
        </w:rPr>
        <w:t xml:space="preserve"> </w:t>
      </w:r>
      <w:r w:rsidRPr="00FD65CD">
        <w:rPr>
          <w:rFonts w:ascii="Arial" w:eastAsia="Century Gothic" w:hAnsi="Arial" w:cs="Arial"/>
        </w:rPr>
        <w:t xml:space="preserve">jurídica, quando a licitação versar sobre </w:t>
      </w:r>
      <w:r w:rsidR="005E62D9" w:rsidRPr="00FD65CD">
        <w:rPr>
          <w:rFonts w:ascii="Arial" w:eastAsia="Century Gothic" w:hAnsi="Arial" w:cs="Arial"/>
        </w:rPr>
        <w:t>serviços ou fornecimento de bens a ele relacionados</w:t>
      </w:r>
      <w:bookmarkEnd w:id="7"/>
      <w:r w:rsidRPr="00FD65CD">
        <w:rPr>
          <w:rFonts w:ascii="Arial" w:eastAsia="Century Gothic" w:hAnsi="Arial" w:cs="Arial"/>
        </w:rPr>
        <w:t>.</w:t>
      </w:r>
    </w:p>
    <w:p w14:paraId="417509A1" w14:textId="5082F399" w:rsidR="005E62D9" w:rsidRPr="00FD65CD" w:rsidRDefault="00BC1548"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bookmarkStart w:id="8" w:name="_Ref114659913"/>
      <w:bookmarkStart w:id="9" w:name="_Ref113883339"/>
      <w:r w:rsidRPr="00FD65CD">
        <w:rPr>
          <w:rFonts w:ascii="Arial" w:eastAsia="Century Gothic" w:hAnsi="Arial" w:cs="Arial"/>
        </w:rPr>
        <w:t>Empresa, isoladamente ou em consórcio, responsável pela elaboração do projeto básico ou do projeto executivo, ou empresa da qual o autor do projeto seja dirigente, gerente, controlador, acionista ou det</w:t>
      </w:r>
      <w:r w:rsidR="005E62D9" w:rsidRPr="00FD65CD">
        <w:rPr>
          <w:rFonts w:ascii="Arial" w:eastAsia="Century Gothic" w:hAnsi="Arial" w:cs="Arial"/>
        </w:rPr>
        <w:t>entor de mais de 5% (cinco por cento) do capital com direito a voto, responsável técnico ou subcontratado, quando a licitação versar sobre serviços ou fornecimento de bens a ela necessários</w:t>
      </w:r>
      <w:bookmarkEnd w:id="8"/>
      <w:bookmarkEnd w:id="9"/>
      <w:r w:rsidRPr="00FD65CD">
        <w:rPr>
          <w:rFonts w:ascii="Arial" w:eastAsia="Century Gothic" w:hAnsi="Arial" w:cs="Arial"/>
        </w:rPr>
        <w:t>.</w:t>
      </w:r>
    </w:p>
    <w:p w14:paraId="36372885" w14:textId="083EDF41" w:rsidR="004902AF" w:rsidRPr="00FD65CD" w:rsidRDefault="00BC1548"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bookmarkStart w:id="10" w:name="_Ref113883003"/>
      <w:r w:rsidRPr="00FD65CD">
        <w:rPr>
          <w:rFonts w:ascii="Arial" w:eastAsia="Century Gothic" w:hAnsi="Arial" w:cs="Arial"/>
        </w:rPr>
        <w:t>Pessoa</w:t>
      </w:r>
      <w:r w:rsidRPr="00FD65CD">
        <w:rPr>
          <w:rFonts w:ascii="Arial" w:eastAsia="Century Gothic" w:hAnsi="Arial" w:cs="Arial"/>
          <w:color w:val="FF0000"/>
        </w:rPr>
        <w:t xml:space="preserve"> </w:t>
      </w:r>
      <w:r w:rsidRPr="00FD65CD">
        <w:rPr>
          <w:rFonts w:ascii="Arial" w:eastAsia="Century Gothic" w:hAnsi="Arial" w:cs="Arial"/>
        </w:rPr>
        <w:t>jurídica que se encontre, ao tempo da licitaçã</w:t>
      </w:r>
      <w:r w:rsidR="005E62D9" w:rsidRPr="00FD65CD">
        <w:rPr>
          <w:rFonts w:ascii="Arial" w:eastAsia="Century Gothic" w:hAnsi="Arial" w:cs="Arial"/>
        </w:rPr>
        <w:t>o, impossibilitada de participar da licitação em decorrência de sanção que lhe foi imposta</w:t>
      </w:r>
      <w:bookmarkEnd w:id="10"/>
      <w:r w:rsidRPr="00FD65CD">
        <w:rPr>
          <w:rFonts w:ascii="Arial" w:eastAsia="Century Gothic" w:hAnsi="Arial" w:cs="Arial"/>
        </w:rPr>
        <w:t>.</w:t>
      </w:r>
    </w:p>
    <w:p w14:paraId="1F337FD9" w14:textId="72192E78" w:rsidR="004902AF" w:rsidRPr="00FD65CD" w:rsidRDefault="00BC1548"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 xml:space="preserve">Aquele que mantenha vínculo de natureza técnica, comercial, econômica, financeira, trabalhista ou civil com dirigente do órgão ou entidade contratante ou com </w:t>
      </w:r>
      <w:r w:rsidR="005E62D9" w:rsidRPr="00FD65CD">
        <w:rPr>
          <w:rFonts w:ascii="Arial" w:eastAsia="Century Gothic" w:hAnsi="Arial" w:cs="Arial"/>
        </w:rPr>
        <w:t>agente público que desempenhe função na licitação ou atue na fiscalização ou na gestão do contrato, ou que deles seja cônjuge, companheiro ou parente em linha reta, colateral ou por afinidade, até o terceiro grau</w:t>
      </w:r>
      <w:r w:rsidRPr="00FD65CD">
        <w:rPr>
          <w:rFonts w:ascii="Arial" w:eastAsia="Century Gothic" w:hAnsi="Arial" w:cs="Arial"/>
        </w:rPr>
        <w:t>.</w:t>
      </w:r>
    </w:p>
    <w:p w14:paraId="202CEFD0" w14:textId="06310345" w:rsidR="005E62D9" w:rsidRPr="00FD65CD" w:rsidRDefault="00BC1548"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bookmarkStart w:id="11" w:name="_Ref113883579"/>
      <w:r w:rsidRPr="00FD65CD">
        <w:rPr>
          <w:rFonts w:ascii="Arial" w:eastAsia="Century Gothic" w:hAnsi="Arial" w:cs="Arial"/>
        </w:rPr>
        <w:t>Empresas controladoras, controladas ou coligadas, nos termos da lei nº 6.404, de 15 de dezembro de 1976, concorrendo entre si</w:t>
      </w:r>
      <w:bookmarkEnd w:id="11"/>
      <w:r w:rsidRPr="00FD65CD">
        <w:rPr>
          <w:rFonts w:ascii="Arial" w:eastAsia="Century Gothic" w:hAnsi="Arial" w:cs="Arial"/>
        </w:rPr>
        <w:t>.</w:t>
      </w:r>
    </w:p>
    <w:p w14:paraId="76F8B8A1" w14:textId="7FAF8C0B" w:rsidR="005E62D9" w:rsidRPr="00FD65CD" w:rsidRDefault="00BC1548"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Pessoa</w:t>
      </w:r>
      <w:r w:rsidRPr="00FD65CD">
        <w:rPr>
          <w:rFonts w:ascii="Arial" w:eastAsia="Century Gothic" w:hAnsi="Arial" w:cs="Arial"/>
          <w:color w:val="FF0000"/>
        </w:rPr>
        <w:t xml:space="preserve"> </w:t>
      </w:r>
      <w:r w:rsidRPr="00FD65CD">
        <w:rPr>
          <w:rFonts w:ascii="Arial" w:eastAsia="Century Gothic" w:hAnsi="Arial" w:cs="Arial"/>
        </w:rPr>
        <w:t>jurídica que, nos 5 (cinco) anos anteriores à divulgação do edital, tenha sido condenada judicialmente, com trânsito em julgado, por exploração de traba</w:t>
      </w:r>
      <w:r w:rsidR="005E62D9" w:rsidRPr="00FD65CD">
        <w:rPr>
          <w:rFonts w:ascii="Arial" w:eastAsia="Century Gothic" w:hAnsi="Arial" w:cs="Arial"/>
        </w:rPr>
        <w:t>lho infantil, por submissão de trabalhadores a condições análogas às de escravo ou por contratação de adolescentes nos casos vedados pela legislação trabalhista</w:t>
      </w:r>
      <w:r w:rsidRPr="00FD65CD">
        <w:rPr>
          <w:rFonts w:ascii="Arial" w:eastAsia="Century Gothic" w:hAnsi="Arial" w:cs="Arial"/>
        </w:rPr>
        <w:t>.</w:t>
      </w:r>
    </w:p>
    <w:p w14:paraId="1AF29CCA" w14:textId="58CB7A45" w:rsidR="004902AF" w:rsidRPr="00FD65CD" w:rsidRDefault="00BC1548"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bookmarkStart w:id="12" w:name="_Ref113962336"/>
      <w:r w:rsidRPr="00FD65CD">
        <w:rPr>
          <w:rFonts w:ascii="Arial" w:eastAsia="Century Gothic" w:hAnsi="Arial" w:cs="Arial"/>
        </w:rPr>
        <w:t>Agente público do órgão ou entidade</w:t>
      </w:r>
      <w:r w:rsidR="005E62D9" w:rsidRPr="00FD65CD">
        <w:rPr>
          <w:rFonts w:ascii="Arial" w:hAnsi="Arial" w:cs="Arial"/>
        </w:rPr>
        <w:t xml:space="preserve"> licitante</w:t>
      </w:r>
      <w:bookmarkEnd w:id="12"/>
      <w:r w:rsidRPr="00FD65CD">
        <w:rPr>
          <w:rFonts w:ascii="Arial" w:hAnsi="Arial" w:cs="Arial"/>
        </w:rPr>
        <w:t>.</w:t>
      </w:r>
    </w:p>
    <w:p w14:paraId="4C9FD761" w14:textId="6F6DAF05" w:rsidR="005E62D9" w:rsidRPr="00FD65CD" w:rsidRDefault="005E62D9"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Organizações da Sociedade Civil de Interesse Público - OSCIP, atuando nessa condição</w:t>
      </w:r>
      <w:r w:rsidR="00BC1548" w:rsidRPr="00FD65CD">
        <w:rPr>
          <w:rFonts w:ascii="Arial" w:eastAsia="Century Gothic" w:hAnsi="Arial" w:cs="Arial"/>
        </w:rPr>
        <w:t>.</w:t>
      </w:r>
    </w:p>
    <w:p w14:paraId="2B168B1E" w14:textId="00A74689" w:rsidR="005E62D9" w:rsidRPr="00FD65CD" w:rsidRDefault="005E62D9" w:rsidP="000969B9">
      <w:pPr>
        <w:pStyle w:val="PargrafodaLista"/>
        <w:numPr>
          <w:ilvl w:val="2"/>
          <w:numId w:val="3"/>
        </w:numPr>
        <w:autoSpaceDE w:val="0"/>
        <w:autoSpaceDN w:val="0"/>
        <w:adjustRightInd w:val="0"/>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FD65CD">
          <w:rPr>
            <w:rFonts w:ascii="Arial" w:eastAsia="Century Gothic" w:hAnsi="Arial" w:cs="Arial"/>
          </w:rPr>
          <w:t>§ 1º do art. 9º da Lei n.º 14.133, de 2021</w:t>
        </w:r>
      </w:hyperlink>
      <w:r w:rsidR="00BC1548" w:rsidRPr="00FD65CD">
        <w:rPr>
          <w:rFonts w:ascii="Arial" w:eastAsia="Century Gothic" w:hAnsi="Arial" w:cs="Arial"/>
        </w:rPr>
        <w:t>.</w:t>
      </w:r>
    </w:p>
    <w:p w14:paraId="1AE3C070" w14:textId="3789DC45" w:rsidR="005E62D9" w:rsidRPr="00C01818" w:rsidRDefault="005E62D9" w:rsidP="000969B9">
      <w:pPr>
        <w:pStyle w:val="PargrafodaLista"/>
        <w:numPr>
          <w:ilvl w:val="2"/>
          <w:numId w:val="3"/>
        </w:numPr>
        <w:tabs>
          <w:tab w:val="left" w:pos="709"/>
        </w:tabs>
        <w:autoSpaceDE w:val="0"/>
        <w:autoSpaceDN w:val="0"/>
        <w:adjustRightInd w:val="0"/>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 xml:space="preserve">O impedimento de que trata o </w:t>
      </w:r>
      <w:r w:rsidRPr="00C01818">
        <w:rPr>
          <w:rFonts w:ascii="Arial" w:eastAsia="Century Gothic" w:hAnsi="Arial" w:cs="Arial"/>
        </w:rPr>
        <w:t>item</w:t>
      </w:r>
      <w:r w:rsidR="00272C6E" w:rsidRPr="00C01818">
        <w:rPr>
          <w:rFonts w:ascii="Arial" w:eastAsia="Century Gothic" w:hAnsi="Arial" w:cs="Arial"/>
        </w:rPr>
        <w:t xml:space="preserve"> 2.2.4 </w:t>
      </w:r>
      <w:r w:rsidRPr="00C01818">
        <w:rPr>
          <w:rFonts w:ascii="Arial" w:eastAsia="Century Gothic" w:hAnsi="Arial" w:cs="Arial"/>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sidR="00BC1548" w:rsidRPr="00C01818">
        <w:rPr>
          <w:rFonts w:ascii="Arial" w:eastAsia="Century Gothic" w:hAnsi="Arial" w:cs="Arial"/>
        </w:rPr>
        <w:t>.</w:t>
      </w:r>
    </w:p>
    <w:p w14:paraId="2E5A478E" w14:textId="62F211FC" w:rsidR="005E62D9" w:rsidRPr="00C01818" w:rsidRDefault="005E62D9" w:rsidP="000969B9">
      <w:pPr>
        <w:pStyle w:val="PargrafodaLista"/>
        <w:numPr>
          <w:ilvl w:val="2"/>
          <w:numId w:val="3"/>
        </w:numPr>
        <w:tabs>
          <w:tab w:val="left" w:pos="709"/>
        </w:tabs>
        <w:autoSpaceDE w:val="0"/>
        <w:autoSpaceDN w:val="0"/>
        <w:adjustRightInd w:val="0"/>
        <w:spacing w:before="240" w:after="240" w:line="360" w:lineRule="auto"/>
        <w:ind w:left="709" w:firstLine="0"/>
        <w:contextualSpacing w:val="0"/>
        <w:jc w:val="both"/>
        <w:rPr>
          <w:rFonts w:ascii="Arial" w:eastAsia="Century Gothic" w:hAnsi="Arial" w:cs="Arial"/>
        </w:rPr>
      </w:pPr>
      <w:r w:rsidRPr="00C01818">
        <w:rPr>
          <w:rFonts w:ascii="Arial" w:eastAsia="Century Gothic" w:hAnsi="Arial" w:cs="Arial"/>
        </w:rPr>
        <w:t xml:space="preserve">A critério da Administração e exclusivamente a seu serviço, o autor dos projetos e a empresa a que se referem os itens </w:t>
      </w:r>
      <w:r w:rsidR="00272C6E" w:rsidRPr="00C01818">
        <w:rPr>
          <w:rFonts w:ascii="Arial" w:eastAsia="Century Gothic" w:hAnsi="Arial" w:cs="Arial"/>
        </w:rPr>
        <w:t xml:space="preserve">2.2.2 e 2.2.3 </w:t>
      </w:r>
      <w:r w:rsidRPr="00C01818">
        <w:rPr>
          <w:rFonts w:ascii="Arial" w:eastAsia="Century Gothic" w:hAnsi="Arial" w:cs="Arial"/>
        </w:rPr>
        <w:t>poderão participar no apoio das atividades de planejamento da contratação, de execução da licitação ou de gestão do contrato, desde que sob supervisão exclusiva de agentes públicos do órgão ou entidade</w:t>
      </w:r>
      <w:r w:rsidR="00BC1548" w:rsidRPr="00C01818">
        <w:rPr>
          <w:rFonts w:ascii="Arial" w:eastAsia="Century Gothic" w:hAnsi="Arial" w:cs="Arial"/>
        </w:rPr>
        <w:t>.</w:t>
      </w:r>
    </w:p>
    <w:p w14:paraId="5877D545" w14:textId="1EA73C6F" w:rsidR="005E62D9" w:rsidRPr="00C01818" w:rsidRDefault="005E62D9" w:rsidP="000969B9">
      <w:pPr>
        <w:pStyle w:val="PargrafodaLista"/>
        <w:numPr>
          <w:ilvl w:val="2"/>
          <w:numId w:val="3"/>
        </w:numPr>
        <w:tabs>
          <w:tab w:val="left" w:pos="709"/>
        </w:tabs>
        <w:autoSpaceDE w:val="0"/>
        <w:autoSpaceDN w:val="0"/>
        <w:adjustRightInd w:val="0"/>
        <w:spacing w:before="240" w:after="240" w:line="360" w:lineRule="auto"/>
        <w:ind w:left="709" w:firstLine="0"/>
        <w:contextualSpacing w:val="0"/>
        <w:jc w:val="both"/>
        <w:rPr>
          <w:rFonts w:ascii="Arial" w:eastAsia="Century Gothic" w:hAnsi="Arial" w:cs="Arial"/>
        </w:rPr>
      </w:pPr>
      <w:r w:rsidRPr="00C01818">
        <w:rPr>
          <w:rFonts w:ascii="Arial" w:eastAsia="Century Gothic" w:hAnsi="Arial" w:cs="Arial"/>
        </w:rPr>
        <w:t>Equiparam-se aos autores do projeto as empresas integrantes do mesmo grupo econômico</w:t>
      </w:r>
      <w:r w:rsidR="00BC1548" w:rsidRPr="00C01818">
        <w:rPr>
          <w:rFonts w:ascii="Arial" w:eastAsia="Century Gothic" w:hAnsi="Arial" w:cs="Arial"/>
        </w:rPr>
        <w:t>.</w:t>
      </w:r>
    </w:p>
    <w:p w14:paraId="083DAB3C" w14:textId="3BA6D190" w:rsidR="005E62D9" w:rsidRPr="00E368EA" w:rsidRDefault="005E62D9" w:rsidP="000969B9">
      <w:pPr>
        <w:pStyle w:val="PargrafodaLista"/>
        <w:numPr>
          <w:ilvl w:val="2"/>
          <w:numId w:val="3"/>
        </w:numPr>
        <w:tabs>
          <w:tab w:val="left" w:pos="709"/>
        </w:tabs>
        <w:autoSpaceDE w:val="0"/>
        <w:autoSpaceDN w:val="0"/>
        <w:adjustRightInd w:val="0"/>
        <w:spacing w:before="240" w:after="240" w:line="360" w:lineRule="auto"/>
        <w:ind w:left="709" w:firstLine="0"/>
        <w:contextualSpacing w:val="0"/>
        <w:jc w:val="both"/>
        <w:rPr>
          <w:rFonts w:ascii="Arial" w:eastAsia="Century Gothic" w:hAnsi="Arial" w:cs="Arial"/>
        </w:rPr>
      </w:pPr>
      <w:r w:rsidRPr="00C01818">
        <w:rPr>
          <w:rFonts w:ascii="Arial" w:eastAsia="Century Gothic" w:hAnsi="Arial" w:cs="Arial"/>
        </w:rPr>
        <w:t xml:space="preserve">O disposto nos itens </w:t>
      </w:r>
      <w:r w:rsidR="00272C6E" w:rsidRPr="00C01818">
        <w:rPr>
          <w:rFonts w:ascii="Arial" w:eastAsia="Century Gothic" w:hAnsi="Arial" w:cs="Arial"/>
        </w:rPr>
        <w:t xml:space="preserve">2.2.2 e 2.2.3 </w:t>
      </w:r>
      <w:r w:rsidRPr="00C01818">
        <w:rPr>
          <w:rFonts w:ascii="Arial" w:eastAsia="Century Gothic" w:hAnsi="Arial" w:cs="Arial"/>
        </w:rPr>
        <w:t>não impede a licitação ou a contratação de serviço que inclua como encargo do contratado</w:t>
      </w:r>
      <w:r w:rsidRPr="00E368EA">
        <w:rPr>
          <w:rFonts w:ascii="Arial" w:eastAsia="Century Gothic" w:hAnsi="Arial" w:cs="Arial"/>
        </w:rPr>
        <w:t xml:space="preserve"> a elaboração do projeto básico e do projeto executivo, nas contratações integradas, e do projeto executivo, nos demais regimes de execução</w:t>
      </w:r>
      <w:r w:rsidR="00BC1548" w:rsidRPr="00E368EA">
        <w:rPr>
          <w:rFonts w:ascii="Arial" w:eastAsia="Century Gothic" w:hAnsi="Arial" w:cs="Arial"/>
        </w:rPr>
        <w:t>.</w:t>
      </w:r>
    </w:p>
    <w:p w14:paraId="40DED73E" w14:textId="1AEA03FA" w:rsidR="005E62D9" w:rsidRPr="00E368EA" w:rsidRDefault="005E62D9" w:rsidP="000969B9">
      <w:pPr>
        <w:pStyle w:val="PargrafodaLista"/>
        <w:numPr>
          <w:ilvl w:val="2"/>
          <w:numId w:val="3"/>
        </w:numPr>
        <w:tabs>
          <w:tab w:val="left" w:pos="709"/>
        </w:tabs>
        <w:autoSpaceDE w:val="0"/>
        <w:autoSpaceDN w:val="0"/>
        <w:adjustRightInd w:val="0"/>
        <w:spacing w:before="240" w:after="240" w:line="360" w:lineRule="auto"/>
        <w:ind w:left="709" w:firstLine="0"/>
        <w:contextualSpacing w:val="0"/>
        <w:jc w:val="both"/>
        <w:rPr>
          <w:rFonts w:ascii="Arial" w:eastAsia="Century Gothic" w:hAnsi="Arial" w:cs="Arial"/>
        </w:rPr>
      </w:pPr>
      <w:r w:rsidRPr="00E368EA">
        <w:rPr>
          <w:rFonts w:ascii="Arial" w:eastAsia="Century Gothic"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termos da </w:t>
      </w:r>
      <w:hyperlink r:id="rId14" w:history="1">
        <w:r w:rsidRPr="00E368EA">
          <w:rPr>
            <w:rFonts w:ascii="Arial" w:eastAsia="Century Gothic" w:hAnsi="Arial" w:cs="Arial"/>
          </w:rPr>
          <w:t>Lei nº 14.133/2021</w:t>
        </w:r>
      </w:hyperlink>
      <w:r w:rsidR="00BC1548" w:rsidRPr="00E368EA">
        <w:rPr>
          <w:rFonts w:ascii="Arial" w:eastAsia="Century Gothic" w:hAnsi="Arial" w:cs="Arial"/>
        </w:rPr>
        <w:t>.</w:t>
      </w:r>
    </w:p>
    <w:p w14:paraId="109FEB34" w14:textId="2BA15352" w:rsidR="00397A49" w:rsidRPr="00E368EA" w:rsidRDefault="00397A49" w:rsidP="000969B9">
      <w:pPr>
        <w:pStyle w:val="PargrafodaLista"/>
        <w:numPr>
          <w:ilvl w:val="2"/>
          <w:numId w:val="3"/>
        </w:numPr>
        <w:tabs>
          <w:tab w:val="left" w:pos="709"/>
        </w:tabs>
        <w:autoSpaceDE w:val="0"/>
        <w:autoSpaceDN w:val="0"/>
        <w:adjustRightInd w:val="0"/>
        <w:spacing w:before="240" w:after="240" w:line="360" w:lineRule="auto"/>
        <w:ind w:left="709" w:firstLine="0"/>
        <w:contextualSpacing w:val="0"/>
        <w:jc w:val="both"/>
        <w:rPr>
          <w:rFonts w:ascii="Arial" w:eastAsia="Century Gothic" w:hAnsi="Arial" w:cs="Arial"/>
        </w:rPr>
      </w:pPr>
      <w:r w:rsidRPr="00E368EA">
        <w:rPr>
          <w:rFonts w:ascii="Arial" w:eastAsia="Century Gothic" w:hAnsi="Arial" w:cs="Arial"/>
        </w:rPr>
        <w:t>A vedação de que trata o ite</w:t>
      </w:r>
      <w:r w:rsidRPr="007B2E63">
        <w:rPr>
          <w:rFonts w:ascii="Arial" w:eastAsia="Century Gothic" w:hAnsi="Arial" w:cs="Arial"/>
        </w:rPr>
        <w:t xml:space="preserve">m </w:t>
      </w:r>
      <w:r w:rsidR="00272C6E" w:rsidRPr="00C01818">
        <w:rPr>
          <w:rFonts w:ascii="Arial" w:eastAsia="Century Gothic" w:hAnsi="Arial" w:cs="Arial"/>
        </w:rPr>
        <w:t>2.2.</w:t>
      </w:r>
      <w:r w:rsidR="00734F04" w:rsidRPr="00C01818">
        <w:rPr>
          <w:rFonts w:ascii="Arial" w:eastAsia="Century Gothic" w:hAnsi="Arial" w:cs="Arial"/>
        </w:rPr>
        <w:t>8</w:t>
      </w:r>
      <w:r w:rsidRPr="00C01818">
        <w:rPr>
          <w:rFonts w:ascii="Arial" w:eastAsia="Century Gothic" w:hAnsi="Arial" w:cs="Arial"/>
        </w:rPr>
        <w:t xml:space="preserve"> estende</w:t>
      </w:r>
      <w:r w:rsidRPr="007B2E63">
        <w:rPr>
          <w:rFonts w:ascii="Arial" w:eastAsia="Century Gothic" w:hAnsi="Arial" w:cs="Arial"/>
        </w:rPr>
        <w:t>-se a terceiro que auxilie a condução da contratação na qualidade de integrante</w:t>
      </w:r>
      <w:r w:rsidRPr="00E368EA">
        <w:rPr>
          <w:rFonts w:ascii="Arial" w:eastAsia="Century Gothic" w:hAnsi="Arial" w:cs="Arial"/>
        </w:rPr>
        <w:t xml:space="preserve"> de equipe de apoio, </w:t>
      </w:r>
      <w:r w:rsidRPr="00E368EA">
        <w:rPr>
          <w:rFonts w:ascii="Arial" w:eastAsia="Century Gothic" w:hAnsi="Arial" w:cs="Arial"/>
        </w:rPr>
        <w:lastRenderedPageBreak/>
        <w:t>profissional especializado ou funcionário ou representante de empresa que preste assessoria técnica</w:t>
      </w:r>
      <w:r w:rsidR="00BC1548" w:rsidRPr="00E368EA">
        <w:rPr>
          <w:rFonts w:ascii="Arial" w:eastAsia="Century Gothic" w:hAnsi="Arial" w:cs="Arial"/>
        </w:rPr>
        <w:t>.</w:t>
      </w:r>
    </w:p>
    <w:p w14:paraId="17BEFB6A" w14:textId="60FCF06F" w:rsidR="00A64811" w:rsidRPr="00FD65CD" w:rsidRDefault="002475D3" w:rsidP="00A260A6">
      <w:pPr>
        <w:pStyle w:val="PargrafodaLista"/>
        <w:numPr>
          <w:ilvl w:val="1"/>
          <w:numId w:val="20"/>
        </w:numPr>
        <w:spacing w:before="240" w:after="240" w:line="360" w:lineRule="auto"/>
        <w:ind w:left="0" w:firstLine="0"/>
        <w:contextualSpacing w:val="0"/>
        <w:jc w:val="both"/>
        <w:rPr>
          <w:rFonts w:ascii="Arial" w:hAnsi="Arial" w:cs="Arial"/>
          <w:color w:val="000000"/>
        </w:rPr>
      </w:pPr>
      <w:bookmarkStart w:id="13" w:name="_Hlk2504121"/>
      <w:bookmarkStart w:id="14" w:name="_Hlk2658690"/>
      <w:r w:rsidRPr="00E368EA">
        <w:rPr>
          <w:rFonts w:ascii="Arial" w:hAnsi="Arial" w:cs="Arial"/>
          <w:b/>
        </w:rPr>
        <w:t>D</w:t>
      </w:r>
      <w:r w:rsidR="00033452" w:rsidRPr="00E368EA">
        <w:rPr>
          <w:rFonts w:ascii="Arial" w:hAnsi="Arial" w:cs="Arial"/>
          <w:b/>
        </w:rPr>
        <w:t xml:space="preserve">o acesso virtual ao sistema </w:t>
      </w:r>
      <w:r w:rsidR="00B141D7" w:rsidRPr="00E368EA">
        <w:rPr>
          <w:rFonts w:ascii="Arial" w:hAnsi="Arial" w:cs="Arial"/>
          <w:b/>
        </w:rPr>
        <w:t>provido</w:t>
      </w:r>
      <w:r w:rsidR="005B48B8" w:rsidRPr="00E368EA">
        <w:rPr>
          <w:rFonts w:ascii="Arial" w:hAnsi="Arial" w:cs="Arial"/>
          <w:b/>
        </w:rPr>
        <w:t>,</w:t>
      </w:r>
      <w:r w:rsidR="00B141D7" w:rsidRPr="00E368EA">
        <w:rPr>
          <w:rFonts w:ascii="Arial" w:hAnsi="Arial" w:cs="Arial"/>
          <w:b/>
        </w:rPr>
        <w:t xml:space="preserve"> </w:t>
      </w:r>
      <w:r w:rsidR="00033452" w:rsidRPr="00E368EA">
        <w:rPr>
          <w:rFonts w:ascii="Arial" w:hAnsi="Arial" w:cs="Arial"/>
          <w:b/>
        </w:rPr>
        <w:t>no âmbito do</w:t>
      </w:r>
      <w:r w:rsidR="00033452" w:rsidRPr="00FD65CD">
        <w:rPr>
          <w:rFonts w:ascii="Arial" w:hAnsi="Arial" w:cs="Arial"/>
          <w:b/>
        </w:rPr>
        <w:t xml:space="preserve"> </w:t>
      </w:r>
      <w:bookmarkEnd w:id="13"/>
      <w:r w:rsidR="00033452" w:rsidRPr="00FD65CD">
        <w:rPr>
          <w:rFonts w:ascii="Arial" w:hAnsi="Arial" w:cs="Arial"/>
          <w:b/>
        </w:rPr>
        <w:t xml:space="preserve">Portal de Licitações </w:t>
      </w:r>
      <w:r w:rsidR="00033452" w:rsidRPr="00FD65CD">
        <w:rPr>
          <w:rFonts w:ascii="Arial" w:hAnsi="Arial" w:cs="Arial"/>
          <w:b/>
          <w:u w:val="single"/>
        </w:rPr>
        <w:t>Compras BR</w:t>
      </w:r>
      <w:r w:rsidR="00033452" w:rsidRPr="00FD65CD">
        <w:rPr>
          <w:rFonts w:ascii="Arial" w:hAnsi="Arial" w:cs="Arial"/>
          <w:b/>
        </w:rPr>
        <w:t xml:space="preserve">, no sítio eletrônico </w:t>
      </w:r>
      <w:hyperlink r:id="rId15" w:history="1">
        <w:r w:rsidR="00F00EEF" w:rsidRPr="00FD65CD">
          <w:rPr>
            <w:rStyle w:val="Hyperlink"/>
            <w:rFonts w:ascii="Arial" w:hAnsi="Arial" w:cs="Arial"/>
            <w:b/>
          </w:rPr>
          <w:t>www.comprasbr.com.br</w:t>
        </w:r>
      </w:hyperlink>
      <w:bookmarkEnd w:id="14"/>
    </w:p>
    <w:p w14:paraId="25B1B3EA" w14:textId="62B0633C" w:rsidR="009544E3" w:rsidRPr="00FD65CD" w:rsidRDefault="00033452" w:rsidP="00A260A6">
      <w:pPr>
        <w:pStyle w:val="PargrafodaLista"/>
        <w:numPr>
          <w:ilvl w:val="2"/>
          <w:numId w:val="20"/>
        </w:numPr>
        <w:spacing w:before="240" w:after="240" w:line="360" w:lineRule="auto"/>
        <w:ind w:left="709" w:firstLine="0"/>
        <w:contextualSpacing w:val="0"/>
        <w:jc w:val="both"/>
        <w:rPr>
          <w:rFonts w:ascii="Arial" w:hAnsi="Arial" w:cs="Arial"/>
          <w:color w:val="000000"/>
        </w:rPr>
      </w:pPr>
      <w:r w:rsidRPr="00FD65CD">
        <w:rPr>
          <w:rFonts w:ascii="Arial" w:eastAsia="Century Gothic" w:hAnsi="Arial" w:cs="Arial"/>
        </w:rPr>
        <w:t>Para participar da</w:t>
      </w:r>
      <w:r w:rsidR="00082C59" w:rsidRPr="00FD65CD">
        <w:rPr>
          <w:rFonts w:ascii="Arial" w:eastAsia="Century Gothic" w:hAnsi="Arial" w:cs="Arial"/>
        </w:rPr>
        <w:t>s</w:t>
      </w:r>
      <w:r w:rsidRPr="00FD65CD">
        <w:rPr>
          <w:rFonts w:ascii="Arial" w:eastAsia="Century Gothic" w:hAnsi="Arial" w:cs="Arial"/>
        </w:rPr>
        <w:t xml:space="preserve"> sess</w:t>
      </w:r>
      <w:r w:rsidR="00082C59" w:rsidRPr="00FD65CD">
        <w:rPr>
          <w:rFonts w:ascii="Arial" w:eastAsia="Century Gothic" w:hAnsi="Arial" w:cs="Arial"/>
        </w:rPr>
        <w:t>ões</w:t>
      </w:r>
      <w:r w:rsidRPr="00FD65CD">
        <w:rPr>
          <w:rFonts w:ascii="Arial" w:eastAsia="Century Gothic" w:hAnsi="Arial" w:cs="Arial"/>
        </w:rPr>
        <w:t xml:space="preserve"> pública</w:t>
      </w:r>
      <w:r w:rsidR="00082C59" w:rsidRPr="00FD65CD">
        <w:rPr>
          <w:rFonts w:ascii="Arial" w:eastAsia="Century Gothic" w:hAnsi="Arial" w:cs="Arial"/>
        </w:rPr>
        <w:t>s</w:t>
      </w:r>
      <w:r w:rsidRPr="00FD65CD">
        <w:rPr>
          <w:rFonts w:ascii="Arial" w:eastAsia="Century Gothic" w:hAnsi="Arial" w:cs="Arial"/>
        </w:rPr>
        <w:t xml:space="preserve"> virt</w:t>
      </w:r>
      <w:r w:rsidR="00FF7A7B" w:rsidRPr="00FD65CD">
        <w:rPr>
          <w:rFonts w:ascii="Arial" w:eastAsia="Century Gothic" w:hAnsi="Arial" w:cs="Arial"/>
        </w:rPr>
        <w:t>u</w:t>
      </w:r>
      <w:r w:rsidRPr="00FD65CD">
        <w:rPr>
          <w:rFonts w:ascii="Arial" w:eastAsia="Century Gothic" w:hAnsi="Arial" w:cs="Arial"/>
        </w:rPr>
        <w:t>a</w:t>
      </w:r>
      <w:r w:rsidR="00082C59" w:rsidRPr="00FD65CD">
        <w:rPr>
          <w:rFonts w:ascii="Arial" w:eastAsia="Century Gothic" w:hAnsi="Arial" w:cs="Arial"/>
        </w:rPr>
        <w:t>is</w:t>
      </w:r>
      <w:r w:rsidRPr="00FD65CD">
        <w:rPr>
          <w:rFonts w:ascii="Arial" w:eastAsia="Century Gothic" w:hAnsi="Arial" w:cs="Arial"/>
        </w:rPr>
        <w:t>, a licitante deverá realizar, previamente, o seu credenciamento junto ao provedor do sistema eletrônico de licitações, há no mínimo 12h (doze horas), imediatamente anteriores à data de sua realização</w:t>
      </w:r>
      <w:r w:rsidR="0000773A" w:rsidRPr="00FD65CD">
        <w:rPr>
          <w:rFonts w:ascii="Arial" w:eastAsia="Century Gothic" w:hAnsi="Arial" w:cs="Arial"/>
        </w:rPr>
        <w:t xml:space="preserve">, </w:t>
      </w:r>
      <w:r w:rsidRPr="00FD65CD">
        <w:rPr>
          <w:rFonts w:ascii="Arial" w:eastAsia="Century Gothic" w:hAnsi="Arial" w:cs="Arial"/>
        </w:rPr>
        <w:t xml:space="preserve">devidamente cadastrado junto ao </w:t>
      </w:r>
      <w:r w:rsidR="00944A93" w:rsidRPr="00FD65CD">
        <w:rPr>
          <w:rFonts w:ascii="Arial" w:eastAsia="Century Gothic" w:hAnsi="Arial" w:cs="Arial"/>
        </w:rPr>
        <w:t>Portal de Licitações Compras BR</w:t>
      </w:r>
      <w:r w:rsidR="0000773A" w:rsidRPr="00FD65CD">
        <w:rPr>
          <w:rFonts w:ascii="Arial" w:eastAsia="Century Gothic" w:hAnsi="Arial" w:cs="Arial"/>
        </w:rPr>
        <w:t xml:space="preserve">, o qual, </w:t>
      </w:r>
      <w:r w:rsidR="00F45EC9" w:rsidRPr="00FD65CD">
        <w:rPr>
          <w:rFonts w:ascii="Arial" w:eastAsia="Century Gothic" w:hAnsi="Arial" w:cs="Arial"/>
        </w:rPr>
        <w:t>utilizara-se</w:t>
      </w:r>
      <w:r w:rsidR="0000773A" w:rsidRPr="00FD65CD">
        <w:rPr>
          <w:rFonts w:ascii="Arial" w:eastAsia="Century Gothic" w:hAnsi="Arial" w:cs="Arial"/>
        </w:rPr>
        <w:t xml:space="preserve"> de recursos de criptografia e de autenticação que assegurem condições adequadas de segurança em todas as etapas do certame.</w:t>
      </w:r>
    </w:p>
    <w:p w14:paraId="7831E155" w14:textId="23DBDF92" w:rsidR="009544E3" w:rsidRPr="00FD65CD" w:rsidRDefault="00142722" w:rsidP="00A260A6">
      <w:pPr>
        <w:pStyle w:val="PargrafodaLista"/>
        <w:numPr>
          <w:ilvl w:val="2"/>
          <w:numId w:val="20"/>
        </w:numPr>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O credenciado deverá dispor de cadastro ativo no Portal de Licitações, bem como, obtenção de chave de identificação (login) e da senha de uso pessoal, a ser criada sob sua própria responsabilidade, de conhecimento único, sigiloso e intransferível.</w:t>
      </w:r>
      <w:bookmarkStart w:id="15" w:name="_Hlk2434527"/>
    </w:p>
    <w:p w14:paraId="3124775D" w14:textId="77777777" w:rsidR="00A64811" w:rsidRPr="00FD65CD" w:rsidRDefault="00944A93" w:rsidP="00A260A6">
      <w:pPr>
        <w:pStyle w:val="PargrafodaLista"/>
        <w:numPr>
          <w:ilvl w:val="2"/>
          <w:numId w:val="20"/>
        </w:numPr>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A chave de identificação (login) e a senha de uso pessoal, poderá ser utilizada em qualquer procedimento licitatório, na modalidade PREGÃO ELETRÔNICO, administrado pelo Portal de Licitações Compras BR, salvo quando canceladas por solicitação d</w:t>
      </w:r>
      <w:r w:rsidR="000F371F" w:rsidRPr="00FD65CD">
        <w:rPr>
          <w:rFonts w:ascii="Arial" w:eastAsia="Century Gothic" w:hAnsi="Arial" w:cs="Arial"/>
        </w:rPr>
        <w:t>a</w:t>
      </w:r>
      <w:r w:rsidRPr="00FD65CD">
        <w:rPr>
          <w:rFonts w:ascii="Arial" w:eastAsia="Century Gothic" w:hAnsi="Arial" w:cs="Arial"/>
        </w:rPr>
        <w:t xml:space="preserve"> </w:t>
      </w:r>
      <w:r w:rsidR="000F371F" w:rsidRPr="00FD65CD">
        <w:rPr>
          <w:rFonts w:ascii="Arial" w:eastAsia="Century Gothic" w:hAnsi="Arial" w:cs="Arial"/>
        </w:rPr>
        <w:t xml:space="preserve">licitante, através de seu signatário e/ou responsável legal, ou ainda,      </w:t>
      </w:r>
      <w:r w:rsidRPr="00FD65CD">
        <w:rPr>
          <w:rFonts w:ascii="Arial" w:eastAsia="Century Gothic" w:hAnsi="Arial" w:cs="Arial"/>
        </w:rPr>
        <w:t xml:space="preserve">por iniciativa do provedor do sistema </w:t>
      </w:r>
      <w:r w:rsidR="000F371F" w:rsidRPr="00FD65CD">
        <w:rPr>
          <w:rFonts w:ascii="Arial" w:eastAsia="Century Gothic" w:hAnsi="Arial" w:cs="Arial"/>
        </w:rPr>
        <w:t xml:space="preserve">eletrônico de licitações, </w:t>
      </w:r>
      <w:r w:rsidRPr="00FD65CD">
        <w:rPr>
          <w:rFonts w:ascii="Arial" w:eastAsia="Century Gothic" w:hAnsi="Arial" w:cs="Arial"/>
        </w:rPr>
        <w:t>ou</w:t>
      </w:r>
      <w:r w:rsidR="000F371F" w:rsidRPr="00FD65CD">
        <w:rPr>
          <w:rFonts w:ascii="Arial" w:eastAsia="Century Gothic" w:hAnsi="Arial" w:cs="Arial"/>
        </w:rPr>
        <w:t>,</w:t>
      </w:r>
      <w:r w:rsidRPr="00FD65CD">
        <w:rPr>
          <w:rFonts w:ascii="Arial" w:eastAsia="Century Gothic" w:hAnsi="Arial" w:cs="Arial"/>
        </w:rPr>
        <w:t xml:space="preserve"> </w:t>
      </w:r>
      <w:r w:rsidR="000F371F" w:rsidRPr="00FD65CD">
        <w:rPr>
          <w:rFonts w:ascii="Arial" w:eastAsia="Century Gothic" w:hAnsi="Arial" w:cs="Arial"/>
        </w:rPr>
        <w:t xml:space="preserve">em último caso, a pedido </w:t>
      </w:r>
      <w:r w:rsidRPr="00FD65CD">
        <w:rPr>
          <w:rFonts w:ascii="Arial" w:eastAsia="Century Gothic" w:hAnsi="Arial" w:cs="Arial"/>
        </w:rPr>
        <w:t xml:space="preserve">da </w:t>
      </w:r>
      <w:r w:rsidR="000F371F" w:rsidRPr="00FD65CD">
        <w:rPr>
          <w:rFonts w:ascii="Arial" w:eastAsia="Century Gothic" w:hAnsi="Arial" w:cs="Arial"/>
        </w:rPr>
        <w:t>DIRETORIA DE COMPRAS E LICITAÇÕES</w:t>
      </w:r>
      <w:r w:rsidRPr="00FD65CD">
        <w:rPr>
          <w:rFonts w:ascii="Arial" w:eastAsia="Century Gothic" w:hAnsi="Arial" w:cs="Arial"/>
        </w:rPr>
        <w:t xml:space="preserve">, </w:t>
      </w:r>
      <w:r w:rsidR="000F371F" w:rsidRPr="00FD65CD">
        <w:rPr>
          <w:rFonts w:ascii="Arial" w:eastAsia="Century Gothic" w:hAnsi="Arial" w:cs="Arial"/>
        </w:rPr>
        <w:t>quando se tratar de licitante com suspensão temporária e impedida de contratar com o Município de Três Lagoas-MS, por razões devidamente justificadas</w:t>
      </w:r>
      <w:r w:rsidRPr="00FD65CD">
        <w:rPr>
          <w:rFonts w:ascii="Arial" w:eastAsia="Century Gothic" w:hAnsi="Arial" w:cs="Arial"/>
        </w:rPr>
        <w:t>.</w:t>
      </w:r>
    </w:p>
    <w:p w14:paraId="1F755340" w14:textId="215FCBBD" w:rsidR="008974EF" w:rsidRPr="00FD65CD" w:rsidRDefault="00AB346D" w:rsidP="00A260A6">
      <w:pPr>
        <w:pStyle w:val="PargrafodaLista"/>
        <w:numPr>
          <w:ilvl w:val="2"/>
          <w:numId w:val="20"/>
        </w:numPr>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É de responsabilidade</w:t>
      </w:r>
      <w:r w:rsidR="005715F8" w:rsidRPr="00FD65CD">
        <w:rPr>
          <w:rFonts w:ascii="Arial" w:eastAsia="Century Gothic" w:hAnsi="Arial" w:cs="Arial"/>
        </w:rPr>
        <w:t xml:space="preserve"> única e exclusivamente da licitante</w:t>
      </w:r>
      <w:r w:rsidR="0061492F" w:rsidRPr="00FD65CD">
        <w:rPr>
          <w:rFonts w:ascii="Arial" w:eastAsia="Century Gothic" w:hAnsi="Arial" w:cs="Arial"/>
        </w:rPr>
        <w:t xml:space="preserve"> </w:t>
      </w:r>
      <w:r w:rsidRPr="00FD65CD">
        <w:rPr>
          <w:rFonts w:ascii="Arial" w:eastAsia="Century Gothic" w:hAnsi="Arial" w:cs="Arial"/>
        </w:rPr>
        <w:t>interessada,</w:t>
      </w:r>
      <w:r w:rsidR="005715F8" w:rsidRPr="00FD65CD">
        <w:rPr>
          <w:rFonts w:ascii="Arial" w:eastAsia="Century Gothic" w:hAnsi="Arial" w:cs="Arial"/>
        </w:rPr>
        <w:t xml:space="preserve"> </w:t>
      </w:r>
      <w:r w:rsidRPr="00FD65CD">
        <w:rPr>
          <w:rFonts w:ascii="Arial" w:eastAsia="Century Gothic" w:hAnsi="Arial" w:cs="Arial"/>
        </w:rPr>
        <w:t>o</w:t>
      </w:r>
      <w:r w:rsidR="005715F8" w:rsidRPr="00FD65CD">
        <w:rPr>
          <w:rFonts w:ascii="Arial" w:eastAsia="Century Gothic" w:hAnsi="Arial" w:cs="Arial"/>
        </w:rPr>
        <w:t xml:space="preserve"> seu credenciamento junto ao Portal de Licitações Compras BR, não interferindo</w:t>
      </w:r>
      <w:r w:rsidR="00F45EC9" w:rsidRPr="00FD65CD">
        <w:rPr>
          <w:rFonts w:ascii="Arial" w:eastAsia="Century Gothic" w:hAnsi="Arial" w:cs="Arial"/>
        </w:rPr>
        <w:t xml:space="preserve"> </w:t>
      </w:r>
      <w:r w:rsidR="00C32411" w:rsidRPr="00FD65CD">
        <w:rPr>
          <w:rFonts w:ascii="Arial" w:eastAsia="Century Gothic" w:hAnsi="Arial" w:cs="Arial"/>
        </w:rPr>
        <w:t>a Administração</w:t>
      </w:r>
      <w:r w:rsidR="000E4BA0" w:rsidRPr="00FD65CD">
        <w:rPr>
          <w:rFonts w:ascii="Arial" w:eastAsia="Century Gothic" w:hAnsi="Arial" w:cs="Arial"/>
        </w:rPr>
        <w:t xml:space="preserve"> neste aspecto</w:t>
      </w:r>
      <w:r w:rsidR="00C32411" w:rsidRPr="00FD65CD">
        <w:rPr>
          <w:rFonts w:ascii="Arial" w:eastAsia="Century Gothic" w:hAnsi="Arial" w:cs="Arial"/>
        </w:rPr>
        <w:t>,</w:t>
      </w:r>
      <w:r w:rsidR="005715F8" w:rsidRPr="00FD65CD">
        <w:rPr>
          <w:rFonts w:ascii="Arial" w:eastAsia="Century Gothic" w:hAnsi="Arial" w:cs="Arial"/>
        </w:rPr>
        <w:t xml:space="preserve"> </w:t>
      </w:r>
      <w:r w:rsidR="00C32411" w:rsidRPr="00FD65CD">
        <w:rPr>
          <w:rFonts w:ascii="Arial" w:eastAsia="Century Gothic" w:hAnsi="Arial" w:cs="Arial"/>
        </w:rPr>
        <w:t xml:space="preserve">ou mesmo, competindo em nenhum caso, </w:t>
      </w:r>
      <w:r w:rsidR="005715F8" w:rsidRPr="00FD65CD">
        <w:rPr>
          <w:rFonts w:ascii="Arial" w:eastAsia="Century Gothic" w:hAnsi="Arial" w:cs="Arial"/>
        </w:rPr>
        <w:t xml:space="preserve">sob </w:t>
      </w:r>
      <w:r w:rsidR="00C32411" w:rsidRPr="00FD65CD">
        <w:rPr>
          <w:rFonts w:ascii="Arial" w:eastAsia="Century Gothic" w:hAnsi="Arial" w:cs="Arial"/>
        </w:rPr>
        <w:t>qualquer</w:t>
      </w:r>
      <w:r w:rsidR="005715F8" w:rsidRPr="00FD65CD">
        <w:rPr>
          <w:rFonts w:ascii="Arial" w:eastAsia="Century Gothic" w:hAnsi="Arial" w:cs="Arial"/>
        </w:rPr>
        <w:t xml:space="preserve"> hipótese,</w:t>
      </w:r>
      <w:bookmarkEnd w:id="15"/>
      <w:r w:rsidR="005715F8" w:rsidRPr="00FD65CD">
        <w:rPr>
          <w:rFonts w:ascii="Arial" w:eastAsia="Century Gothic" w:hAnsi="Arial" w:cs="Arial"/>
        </w:rPr>
        <w:t xml:space="preserve"> as atividades </w:t>
      </w:r>
      <w:r w:rsidR="00C32411" w:rsidRPr="00FD65CD">
        <w:rPr>
          <w:rFonts w:ascii="Arial" w:eastAsia="Century Gothic" w:hAnsi="Arial" w:cs="Arial"/>
        </w:rPr>
        <w:t>efetivadas</w:t>
      </w:r>
      <w:r w:rsidR="005715F8" w:rsidRPr="00FD65CD">
        <w:rPr>
          <w:rFonts w:ascii="Arial" w:eastAsia="Century Gothic" w:hAnsi="Arial" w:cs="Arial"/>
        </w:rPr>
        <w:t xml:space="preserve">, cumpridas, acordadas </w:t>
      </w:r>
      <w:r w:rsidR="00C32411" w:rsidRPr="00FD65CD">
        <w:rPr>
          <w:rFonts w:ascii="Arial" w:eastAsia="Century Gothic" w:hAnsi="Arial" w:cs="Arial"/>
        </w:rPr>
        <w:t>e/</w:t>
      </w:r>
      <w:r w:rsidR="005715F8" w:rsidRPr="00FD65CD">
        <w:rPr>
          <w:rFonts w:ascii="Arial" w:eastAsia="Century Gothic" w:hAnsi="Arial" w:cs="Arial"/>
        </w:rPr>
        <w:t xml:space="preserve">ou pactuadas, </w:t>
      </w:r>
      <w:r w:rsidR="00C32411" w:rsidRPr="00FD65CD">
        <w:rPr>
          <w:rFonts w:ascii="Arial" w:eastAsia="Century Gothic" w:hAnsi="Arial" w:cs="Arial"/>
        </w:rPr>
        <w:t>entre</w:t>
      </w:r>
      <w:r w:rsidR="005715F8" w:rsidRPr="00FD65CD">
        <w:rPr>
          <w:rFonts w:ascii="Arial" w:eastAsia="Century Gothic" w:hAnsi="Arial" w:cs="Arial"/>
        </w:rPr>
        <w:t xml:space="preserve"> terceiros</w:t>
      </w:r>
      <w:r w:rsidR="008974EF" w:rsidRPr="00FD65CD">
        <w:rPr>
          <w:rFonts w:ascii="Arial" w:eastAsia="Century Gothic" w:hAnsi="Arial" w:cs="Arial"/>
        </w:rPr>
        <w:t>.</w:t>
      </w:r>
    </w:p>
    <w:p w14:paraId="28337DB2" w14:textId="4AA55E29" w:rsidR="00FF7A7B" w:rsidRPr="00FD65CD" w:rsidRDefault="00A64811" w:rsidP="000969B9">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ind w:left="709"/>
        <w:contextualSpacing w:val="0"/>
        <w:jc w:val="both"/>
        <w:rPr>
          <w:rFonts w:ascii="Arial" w:hAnsi="Arial" w:cs="Arial"/>
        </w:rPr>
      </w:pPr>
      <w:r w:rsidRPr="00FD65CD">
        <w:rPr>
          <w:rFonts w:ascii="Arial" w:hAnsi="Arial" w:cs="Arial"/>
          <w:b/>
          <w:bCs/>
        </w:rPr>
        <w:t>NOTA:</w:t>
      </w:r>
      <w:r w:rsidRPr="00FD65CD">
        <w:rPr>
          <w:rFonts w:ascii="Arial" w:hAnsi="Arial" w:cs="Arial"/>
        </w:rPr>
        <w:t xml:space="preserve"> </w:t>
      </w:r>
      <w:r w:rsidR="00FF7A7B" w:rsidRPr="00FD65CD">
        <w:rPr>
          <w:rFonts w:ascii="Arial" w:hAnsi="Arial" w:cs="Arial"/>
        </w:rPr>
        <w:t>As informações, esclarecimentos e/ou dúvidas</w:t>
      </w:r>
      <w:r w:rsidR="000E4BA0" w:rsidRPr="00FD65CD">
        <w:rPr>
          <w:rFonts w:ascii="Arial" w:hAnsi="Arial" w:cs="Arial"/>
        </w:rPr>
        <w:t>,</w:t>
      </w:r>
      <w:r w:rsidR="00FF7A7B" w:rsidRPr="00FD65CD">
        <w:rPr>
          <w:rFonts w:ascii="Arial" w:hAnsi="Arial" w:cs="Arial"/>
        </w:rPr>
        <w:t xml:space="preserve"> acerca do acesso </w:t>
      </w:r>
      <w:r w:rsidR="000E4BA0" w:rsidRPr="00FD65CD">
        <w:rPr>
          <w:rFonts w:ascii="Arial" w:hAnsi="Arial" w:cs="Arial"/>
        </w:rPr>
        <w:t>provido</w:t>
      </w:r>
      <w:r w:rsidR="00FF7A7B" w:rsidRPr="00FD65CD">
        <w:rPr>
          <w:rFonts w:ascii="Arial" w:hAnsi="Arial" w:cs="Arial"/>
        </w:rPr>
        <w:t xml:space="preserve"> ao </w:t>
      </w:r>
      <w:r w:rsidR="000E4BA0" w:rsidRPr="00FD65CD">
        <w:rPr>
          <w:rFonts w:ascii="Arial" w:hAnsi="Arial" w:cs="Arial"/>
          <w:color w:val="000000"/>
        </w:rPr>
        <w:t>sistema eletrônico de licitações</w:t>
      </w:r>
      <w:r w:rsidR="00FF7A7B" w:rsidRPr="00FD65CD">
        <w:rPr>
          <w:rFonts w:ascii="Arial" w:hAnsi="Arial" w:cs="Arial"/>
        </w:rPr>
        <w:t xml:space="preserve">, ou mesmo, de como incluir propostas e </w:t>
      </w:r>
      <w:r w:rsidR="00FF7A7B" w:rsidRPr="00FD65CD">
        <w:rPr>
          <w:rFonts w:ascii="Arial" w:hAnsi="Arial" w:cs="Arial"/>
        </w:rPr>
        <w:lastRenderedPageBreak/>
        <w:t>participar do procedimento licitatório</w:t>
      </w:r>
      <w:r w:rsidR="000E4BA0" w:rsidRPr="00FD65CD">
        <w:rPr>
          <w:rFonts w:ascii="Arial" w:hAnsi="Arial" w:cs="Arial"/>
        </w:rPr>
        <w:t>,</w:t>
      </w:r>
      <w:r w:rsidR="00FF7A7B" w:rsidRPr="00FD65CD">
        <w:rPr>
          <w:rFonts w:ascii="Arial" w:hAnsi="Arial" w:cs="Arial"/>
        </w:rPr>
        <w:t xml:space="preserve"> </w:t>
      </w:r>
      <w:r w:rsidR="000E4BA0" w:rsidRPr="00FD65CD">
        <w:rPr>
          <w:rFonts w:ascii="Arial" w:hAnsi="Arial" w:cs="Arial"/>
        </w:rPr>
        <w:t xml:space="preserve">deverão </w:t>
      </w:r>
      <w:r w:rsidR="00FF7A7B" w:rsidRPr="00FD65CD">
        <w:rPr>
          <w:rFonts w:ascii="Arial" w:hAnsi="Arial" w:cs="Arial"/>
        </w:rPr>
        <w:t xml:space="preserve">ser </w:t>
      </w:r>
      <w:r w:rsidR="000E4BA0" w:rsidRPr="00FD65CD">
        <w:rPr>
          <w:rFonts w:ascii="Arial" w:hAnsi="Arial" w:cs="Arial"/>
        </w:rPr>
        <w:t xml:space="preserve">obrigatoriamente </w:t>
      </w:r>
      <w:r w:rsidR="00FF7A7B" w:rsidRPr="00FD65CD">
        <w:rPr>
          <w:rFonts w:ascii="Arial" w:hAnsi="Arial" w:cs="Arial"/>
        </w:rPr>
        <w:t xml:space="preserve">sanadas pelo </w:t>
      </w:r>
      <w:r w:rsidR="000E4BA0" w:rsidRPr="00FD65CD">
        <w:rPr>
          <w:rFonts w:ascii="Arial" w:hAnsi="Arial" w:cs="Arial"/>
          <w:b/>
        </w:rPr>
        <w:t>SERVIÇO DE ATENDIMENTO AO FORNECEDOR</w:t>
      </w:r>
      <w:r w:rsidR="000E4BA0" w:rsidRPr="00FD65CD">
        <w:rPr>
          <w:rFonts w:ascii="Arial" w:hAnsi="Arial" w:cs="Arial"/>
        </w:rPr>
        <w:t xml:space="preserve"> </w:t>
      </w:r>
      <w:r w:rsidR="00FF7A7B" w:rsidRPr="00FD65CD">
        <w:rPr>
          <w:rFonts w:ascii="Arial" w:hAnsi="Arial" w:cs="Arial"/>
        </w:rPr>
        <w:t xml:space="preserve">do </w:t>
      </w:r>
      <w:r w:rsidR="000E4BA0" w:rsidRPr="00FD65CD">
        <w:rPr>
          <w:rFonts w:ascii="Arial" w:hAnsi="Arial" w:cs="Arial"/>
        </w:rPr>
        <w:t xml:space="preserve">Portal de Licitações </w:t>
      </w:r>
      <w:r w:rsidR="000E4BA0" w:rsidRPr="00FD65CD">
        <w:rPr>
          <w:rFonts w:ascii="Arial" w:hAnsi="Arial" w:cs="Arial"/>
          <w:b/>
          <w:u w:val="single"/>
        </w:rPr>
        <w:t>Compras BR</w:t>
      </w:r>
      <w:r w:rsidR="00FF7A7B" w:rsidRPr="00FD65CD">
        <w:rPr>
          <w:rFonts w:ascii="Arial" w:hAnsi="Arial" w:cs="Arial"/>
        </w:rPr>
        <w:t xml:space="preserve">, </w:t>
      </w:r>
      <w:r w:rsidR="000E4BA0" w:rsidRPr="00FD65CD">
        <w:rPr>
          <w:rFonts w:ascii="Arial" w:hAnsi="Arial" w:cs="Arial"/>
        </w:rPr>
        <w:t xml:space="preserve">no sítio eletrônico </w:t>
      </w:r>
      <w:hyperlink r:id="rId16" w:history="1">
        <w:r w:rsidR="00F00EEF" w:rsidRPr="00FD65CD">
          <w:rPr>
            <w:rStyle w:val="Hyperlink"/>
            <w:rFonts w:ascii="Arial" w:hAnsi="Arial" w:cs="Arial"/>
          </w:rPr>
          <w:t>www.comprasbr.com.br</w:t>
        </w:r>
      </w:hyperlink>
      <w:r w:rsidR="00FF7A7B" w:rsidRPr="00FD65CD">
        <w:rPr>
          <w:rFonts w:ascii="Arial" w:hAnsi="Arial" w:cs="Arial"/>
        </w:rPr>
        <w:t xml:space="preserve">, através do </w:t>
      </w:r>
      <w:r w:rsidR="000E4BA0" w:rsidRPr="00FD65CD">
        <w:rPr>
          <w:rFonts w:ascii="Arial" w:hAnsi="Arial" w:cs="Arial"/>
        </w:rPr>
        <w:t>canal</w:t>
      </w:r>
      <w:r w:rsidR="00FF7A7B" w:rsidRPr="00FD65CD">
        <w:rPr>
          <w:rFonts w:ascii="Arial" w:hAnsi="Arial" w:cs="Arial"/>
        </w:rPr>
        <w:t xml:space="preserve"> “</w:t>
      </w:r>
      <w:r w:rsidR="000E4BA0" w:rsidRPr="00FD65CD">
        <w:rPr>
          <w:rFonts w:ascii="Arial" w:hAnsi="Arial" w:cs="Arial"/>
        </w:rPr>
        <w:t>F</w:t>
      </w:r>
      <w:r w:rsidR="00FF7A7B" w:rsidRPr="00FD65CD">
        <w:rPr>
          <w:rFonts w:ascii="Arial" w:hAnsi="Arial" w:cs="Arial"/>
        </w:rPr>
        <w:t xml:space="preserve">ale </w:t>
      </w:r>
      <w:r w:rsidR="000E4BA0" w:rsidRPr="00FD65CD">
        <w:rPr>
          <w:rFonts w:ascii="Arial" w:hAnsi="Arial" w:cs="Arial"/>
        </w:rPr>
        <w:t>C</w:t>
      </w:r>
      <w:r w:rsidR="00FF7A7B" w:rsidRPr="00FD65CD">
        <w:rPr>
          <w:rFonts w:ascii="Arial" w:hAnsi="Arial" w:cs="Arial"/>
        </w:rPr>
        <w:t>onosco”</w:t>
      </w:r>
      <w:r w:rsidR="00B214D4" w:rsidRPr="00FD65CD">
        <w:rPr>
          <w:rFonts w:ascii="Arial" w:hAnsi="Arial" w:cs="Arial"/>
        </w:rPr>
        <w:t>,</w:t>
      </w:r>
      <w:r w:rsidR="00FF7A7B" w:rsidRPr="00FD65CD">
        <w:rPr>
          <w:rFonts w:ascii="Arial" w:hAnsi="Arial" w:cs="Arial"/>
        </w:rPr>
        <w:t xml:space="preserve"> ou</w:t>
      </w:r>
      <w:r w:rsidR="00B214D4" w:rsidRPr="00FD65CD">
        <w:rPr>
          <w:rFonts w:ascii="Arial" w:hAnsi="Arial" w:cs="Arial"/>
        </w:rPr>
        <w:t xml:space="preserve"> ainda,</w:t>
      </w:r>
      <w:r w:rsidR="00FF7A7B" w:rsidRPr="00FD65CD">
        <w:rPr>
          <w:rFonts w:ascii="Arial" w:hAnsi="Arial" w:cs="Arial"/>
        </w:rPr>
        <w:t xml:space="preserve"> através dos telefones (67) 3303-2730</w:t>
      </w:r>
      <w:r w:rsidR="00B214D4" w:rsidRPr="00FD65CD">
        <w:rPr>
          <w:rFonts w:ascii="Arial" w:hAnsi="Arial" w:cs="Arial"/>
        </w:rPr>
        <w:t xml:space="preserve"> ou (67) </w:t>
      </w:r>
      <w:r w:rsidR="00FF7A7B" w:rsidRPr="00FD65CD">
        <w:rPr>
          <w:rFonts w:ascii="Arial" w:hAnsi="Arial" w:cs="Arial"/>
        </w:rPr>
        <w:t>3303-270</w:t>
      </w:r>
      <w:r w:rsidR="00B214D4" w:rsidRPr="00FD65CD">
        <w:rPr>
          <w:rFonts w:ascii="Arial" w:hAnsi="Arial" w:cs="Arial"/>
        </w:rPr>
        <w:t>2,</w:t>
      </w:r>
      <w:r w:rsidR="00FF7A7B" w:rsidRPr="00FD65CD">
        <w:rPr>
          <w:rFonts w:ascii="Arial" w:hAnsi="Arial" w:cs="Arial"/>
        </w:rPr>
        <w:t xml:space="preserve"> </w:t>
      </w:r>
      <w:r w:rsidR="00B214D4" w:rsidRPr="00FD65CD">
        <w:rPr>
          <w:rFonts w:ascii="Arial" w:hAnsi="Arial" w:cs="Arial"/>
        </w:rPr>
        <w:t>em dia de expediente</w:t>
      </w:r>
      <w:r w:rsidR="00B214D4" w:rsidRPr="00FD65CD">
        <w:rPr>
          <w:rFonts w:ascii="Arial" w:hAnsi="Arial" w:cs="Arial"/>
          <w:lang w:eastAsia="ar-SA"/>
        </w:rPr>
        <w:t xml:space="preserve">, no horário compreendido entre das </w:t>
      </w:r>
      <w:r w:rsidR="00B214D4" w:rsidRPr="00FD65CD">
        <w:rPr>
          <w:rFonts w:ascii="Arial" w:hAnsi="Arial" w:cs="Arial"/>
        </w:rPr>
        <w:t>08h00min</w:t>
      </w:r>
      <w:r w:rsidR="00B214D4" w:rsidRPr="00FD65CD">
        <w:rPr>
          <w:rFonts w:ascii="Arial" w:hAnsi="Arial" w:cs="Arial"/>
          <w:lang w:eastAsia="ar-SA"/>
        </w:rPr>
        <w:t xml:space="preserve"> às </w:t>
      </w:r>
      <w:r w:rsidR="00B214D4" w:rsidRPr="00FD65CD">
        <w:rPr>
          <w:rFonts w:ascii="Arial" w:hAnsi="Arial" w:cs="Arial"/>
        </w:rPr>
        <w:t>18h00min (Oficial de Brasília-DF)</w:t>
      </w:r>
      <w:r w:rsidR="000E4BA0" w:rsidRPr="00FD65CD">
        <w:rPr>
          <w:rFonts w:ascii="Arial" w:hAnsi="Arial" w:cs="Arial"/>
        </w:rPr>
        <w:t>.</w:t>
      </w:r>
    </w:p>
    <w:p w14:paraId="47F56A4B" w14:textId="7283BD86" w:rsidR="00971E97" w:rsidRPr="00FD65CD" w:rsidRDefault="000020A8" w:rsidP="00A260A6">
      <w:pPr>
        <w:pStyle w:val="PargrafodaLista"/>
        <w:numPr>
          <w:ilvl w:val="2"/>
          <w:numId w:val="20"/>
        </w:numPr>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A licitante responsabilizar-se-á pela fidelidade e legitimidade das informações e dos documentos apresentados</w:t>
      </w:r>
      <w:r w:rsidR="00A472AE" w:rsidRPr="00FD65CD">
        <w:rPr>
          <w:rFonts w:ascii="Arial" w:eastAsia="Century Gothic" w:hAnsi="Arial" w:cs="Arial"/>
        </w:rPr>
        <w:t>,</w:t>
      </w:r>
      <w:r w:rsidRPr="00FD65CD">
        <w:rPr>
          <w:rFonts w:ascii="Arial" w:eastAsia="Century Gothic" w:hAnsi="Arial" w:cs="Arial"/>
        </w:rPr>
        <w:t xml:space="preserve"> em qualquer fase da licitação, assumindo todo o ônus pela preparação e elaboração de sua proposta, assim como, </w:t>
      </w:r>
      <w:r w:rsidR="004D3253" w:rsidRPr="00FD65CD">
        <w:rPr>
          <w:rFonts w:ascii="Arial" w:eastAsia="Century Gothic" w:hAnsi="Arial" w:cs="Arial"/>
        </w:rPr>
        <w:t>a</w:t>
      </w:r>
      <w:r w:rsidRPr="00FD65CD">
        <w:rPr>
          <w:rFonts w:ascii="Arial" w:eastAsia="Century Gothic" w:hAnsi="Arial" w:cs="Arial"/>
        </w:rPr>
        <w:t>queles necessários à sua habilitação, não cabendo quaisquer tipos de ressarcimentos, independentemente do resultado do certame</w:t>
      </w:r>
      <w:r w:rsidR="00366696" w:rsidRPr="00FD65CD">
        <w:rPr>
          <w:rFonts w:ascii="Arial" w:eastAsia="Century Gothic" w:hAnsi="Arial" w:cs="Arial"/>
        </w:rPr>
        <w:t>.</w:t>
      </w:r>
    </w:p>
    <w:p w14:paraId="4CE66D4A" w14:textId="6165AA81" w:rsidR="00366696" w:rsidRPr="00FD65CD" w:rsidRDefault="001F7CEB" w:rsidP="00A260A6">
      <w:pPr>
        <w:pStyle w:val="PargrafodaLista"/>
        <w:numPr>
          <w:ilvl w:val="2"/>
          <w:numId w:val="20"/>
        </w:numPr>
        <w:spacing w:before="240" w:after="240" w:line="360" w:lineRule="auto"/>
        <w:ind w:left="709" w:firstLine="0"/>
        <w:contextualSpacing w:val="0"/>
        <w:jc w:val="both"/>
        <w:rPr>
          <w:rFonts w:ascii="Arial" w:eastAsia="Century Gothic" w:hAnsi="Arial" w:cs="Arial"/>
        </w:rPr>
      </w:pPr>
      <w:r w:rsidRPr="00FD65CD">
        <w:rPr>
          <w:rFonts w:ascii="Arial" w:eastAsia="Century Gothic" w:hAnsi="Arial" w:cs="Arial"/>
        </w:rPr>
        <w:t>Todos os custos decorrentes da documentação requerida para participação da presente licitação, assim como, da elaboração e da formulação da proposta de preços, são</w:t>
      </w:r>
      <w:r w:rsidR="000020A8" w:rsidRPr="00FD65CD">
        <w:rPr>
          <w:rFonts w:ascii="Arial" w:eastAsia="Century Gothic" w:hAnsi="Arial" w:cs="Arial"/>
        </w:rPr>
        <w:t xml:space="preserve"> de responsabilidade única e exclusiva</w:t>
      </w:r>
      <w:r w:rsidR="00C260B4" w:rsidRPr="00FD65CD">
        <w:rPr>
          <w:rFonts w:ascii="Arial" w:eastAsia="Century Gothic" w:hAnsi="Arial" w:cs="Arial"/>
        </w:rPr>
        <w:t>mente</w:t>
      </w:r>
      <w:r w:rsidR="000020A8" w:rsidRPr="00FD65CD">
        <w:rPr>
          <w:rFonts w:ascii="Arial" w:eastAsia="Century Gothic" w:hAnsi="Arial" w:cs="Arial"/>
        </w:rPr>
        <w:t xml:space="preserve"> da </w:t>
      </w:r>
      <w:r w:rsidR="005534BD" w:rsidRPr="00FD65CD">
        <w:rPr>
          <w:rFonts w:ascii="Arial" w:eastAsia="Century Gothic" w:hAnsi="Arial" w:cs="Arial"/>
        </w:rPr>
        <w:t>licitante</w:t>
      </w:r>
      <w:r w:rsidR="00C260B4" w:rsidRPr="00FD65CD">
        <w:rPr>
          <w:rFonts w:ascii="Arial" w:eastAsia="Century Gothic" w:hAnsi="Arial" w:cs="Arial"/>
        </w:rPr>
        <w:t xml:space="preserve"> interessada</w:t>
      </w:r>
      <w:r w:rsidR="000020A8" w:rsidRPr="00FD65CD">
        <w:rPr>
          <w:rFonts w:ascii="Arial" w:eastAsia="Century Gothic" w:hAnsi="Arial" w:cs="Arial"/>
        </w:rPr>
        <w:t xml:space="preserve">, não os competindo em nenhum caso, </w:t>
      </w:r>
      <w:r w:rsidR="00704BED" w:rsidRPr="00FD65CD">
        <w:rPr>
          <w:rFonts w:ascii="Arial" w:eastAsia="Century Gothic" w:hAnsi="Arial" w:cs="Arial"/>
        </w:rPr>
        <w:t xml:space="preserve">sob qualquer hipótese, </w:t>
      </w:r>
      <w:r w:rsidR="00C260B4" w:rsidRPr="00FD65CD">
        <w:rPr>
          <w:rFonts w:ascii="Arial" w:eastAsia="Century Gothic" w:hAnsi="Arial" w:cs="Arial"/>
        </w:rPr>
        <w:t>ao Município de Três Lagoas-MS</w:t>
      </w:r>
      <w:r w:rsidR="00E6779D" w:rsidRPr="00FD65CD">
        <w:rPr>
          <w:rFonts w:ascii="Arial" w:eastAsia="Century Gothic" w:hAnsi="Arial" w:cs="Arial"/>
        </w:rPr>
        <w:t>.</w:t>
      </w:r>
    </w:p>
    <w:p w14:paraId="5E14787E" w14:textId="0FD75AD5" w:rsidR="00B32CA4" w:rsidRPr="00FD65CD" w:rsidRDefault="00DF100F" w:rsidP="000969B9">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contextualSpacing w:val="0"/>
        <w:jc w:val="both"/>
        <w:textAlignment w:val="baseline"/>
        <w:rPr>
          <w:rFonts w:ascii="Arial" w:hAnsi="Arial" w:cs="Arial"/>
          <w:b/>
          <w:bCs/>
          <w:lang w:eastAsia="zh-CN"/>
        </w:rPr>
      </w:pPr>
      <w:r w:rsidRPr="00FD65CD">
        <w:rPr>
          <w:rFonts w:ascii="Arial" w:hAnsi="Arial" w:cs="Arial"/>
          <w:b/>
          <w:bCs/>
          <w:iCs/>
        </w:rPr>
        <w:t xml:space="preserve">DAS CONDIÇÕES DE </w:t>
      </w:r>
      <w:r w:rsidRPr="00FD65CD">
        <w:rPr>
          <w:rFonts w:ascii="Arial" w:hAnsi="Arial" w:cs="Arial"/>
          <w:b/>
          <w:bCs/>
          <w:lang w:eastAsia="zh-CN"/>
        </w:rPr>
        <w:t>MICROEMPRESA (ME) OU EMPRESA DE PEQUENO PORTE (EPP)</w:t>
      </w:r>
    </w:p>
    <w:p w14:paraId="2B9D6775" w14:textId="72BB3D75" w:rsidR="00297A21" w:rsidRPr="00FD65CD" w:rsidRDefault="00297A21" w:rsidP="00A260A6">
      <w:pPr>
        <w:pStyle w:val="PargrafodaLista"/>
        <w:numPr>
          <w:ilvl w:val="1"/>
          <w:numId w:val="13"/>
        </w:numPr>
        <w:spacing w:before="240" w:after="240" w:line="360" w:lineRule="auto"/>
        <w:ind w:left="0" w:right="-85" w:firstLine="0"/>
        <w:contextualSpacing w:val="0"/>
        <w:jc w:val="both"/>
        <w:rPr>
          <w:rFonts w:ascii="Arial" w:hAnsi="Arial" w:cs="Arial"/>
          <w:lang w:bidi="en-US"/>
        </w:rPr>
      </w:pPr>
      <w:bookmarkStart w:id="16" w:name="_Hlk528441526"/>
      <w:r w:rsidRPr="00FD65CD">
        <w:rPr>
          <w:rFonts w:ascii="Arial" w:hAnsi="Arial" w:cs="Arial"/>
          <w:lang w:bidi="en-US"/>
        </w:rPr>
        <w:t xml:space="preserve">As licitantes que comprovarem o enquadramento como </w:t>
      </w:r>
      <w:r w:rsidRPr="00FD65CD">
        <w:rPr>
          <w:rFonts w:ascii="Arial" w:hAnsi="Arial" w:cs="Arial"/>
          <w:snapToGrid w:val="0"/>
        </w:rPr>
        <w:t xml:space="preserve">Microempresa (ME), </w:t>
      </w:r>
      <w:r w:rsidR="00F45EC9" w:rsidRPr="00FD65CD">
        <w:rPr>
          <w:rFonts w:ascii="Arial" w:hAnsi="Arial" w:cs="Arial"/>
          <w:snapToGrid w:val="0"/>
        </w:rPr>
        <w:t>E</w:t>
      </w:r>
      <w:r w:rsidRPr="00FD65CD">
        <w:rPr>
          <w:rFonts w:ascii="Arial" w:hAnsi="Arial" w:cs="Arial"/>
          <w:snapToGrid w:val="0"/>
        </w:rPr>
        <w:t>mpresa de Pequeno Porte (EPP) ou</w:t>
      </w:r>
      <w:r w:rsidRPr="00FD65CD">
        <w:rPr>
          <w:rFonts w:ascii="Arial" w:hAnsi="Arial" w:cs="Arial"/>
        </w:rPr>
        <w:t xml:space="preserve"> </w:t>
      </w:r>
      <w:r w:rsidRPr="00FD65CD">
        <w:rPr>
          <w:rFonts w:ascii="Arial" w:hAnsi="Arial" w:cs="Arial"/>
          <w:lang w:bidi="en-US"/>
        </w:rPr>
        <w:t xml:space="preserve">Microempreendedor Individual (MEI), nos termos do art. 3º da Lei Complementar nº 123/2006, terão </w:t>
      </w:r>
      <w:r w:rsidRPr="00FD65CD">
        <w:rPr>
          <w:rFonts w:ascii="Arial" w:hAnsi="Arial" w:cs="Arial"/>
        </w:rPr>
        <w:t xml:space="preserve">tratamento diferenciado, favorecido e simplificado </w:t>
      </w:r>
      <w:r w:rsidRPr="00FD65CD">
        <w:rPr>
          <w:rFonts w:ascii="Arial" w:hAnsi="Arial" w:cs="Arial"/>
          <w:lang w:bidi="en-US"/>
        </w:rPr>
        <w:t>das demais, consoante disposições contidas nos art. 42 a 45</w:t>
      </w:r>
      <w:r w:rsidR="00E53783" w:rsidRPr="00FD65CD">
        <w:rPr>
          <w:rFonts w:ascii="Arial" w:hAnsi="Arial" w:cs="Arial"/>
          <w:lang w:bidi="en-US"/>
        </w:rPr>
        <w:t xml:space="preserve"> e </w:t>
      </w:r>
      <w:r w:rsidR="00E53783" w:rsidRPr="00FD65CD">
        <w:rPr>
          <w:rFonts w:ascii="Arial" w:eastAsia="Century Gothic" w:hAnsi="Arial" w:cs="Arial"/>
        </w:rPr>
        <w:t xml:space="preserve">Decreto </w:t>
      </w:r>
      <w:r w:rsidR="00E53783" w:rsidRPr="00FD65CD">
        <w:rPr>
          <w:rFonts w:ascii="Arial" w:hAnsi="Arial" w:cs="Arial"/>
          <w:i/>
          <w:lang w:bidi="en-US"/>
        </w:rPr>
        <w:t xml:space="preserve">nº </w:t>
      </w:r>
      <w:r w:rsidR="00E53783" w:rsidRPr="00FD65CD">
        <w:rPr>
          <w:rFonts w:ascii="Arial" w:eastAsia="Century Gothic" w:hAnsi="Arial" w:cs="Arial"/>
        </w:rPr>
        <w:t>8.538/2015</w:t>
      </w:r>
      <w:r w:rsidR="00E53783" w:rsidRPr="00FD65CD">
        <w:rPr>
          <w:rFonts w:ascii="Arial" w:hAnsi="Arial" w:cs="Arial"/>
          <w:lang w:bidi="en-US"/>
        </w:rPr>
        <w:t>.</w:t>
      </w:r>
    </w:p>
    <w:p w14:paraId="4000AC4D" w14:textId="14319623"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rPr>
        <w:t xml:space="preserve">As licitantes deverão comprovar o enquadramento como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Microempreendedor Individual (MEI)</w:t>
      </w:r>
      <w:r w:rsidRPr="00FD65CD">
        <w:rPr>
          <w:rFonts w:ascii="Arial" w:hAnsi="Arial" w:cs="Arial"/>
          <w:snapToGrid w:val="0"/>
        </w:rPr>
        <w:t>, conforme cada caso,</w:t>
      </w:r>
      <w:r w:rsidRPr="00FD65CD">
        <w:rPr>
          <w:rFonts w:ascii="Arial" w:hAnsi="Arial" w:cs="Arial"/>
          <w:lang w:bidi="en-US"/>
        </w:rPr>
        <w:t xml:space="preserve"> </w:t>
      </w:r>
      <w:bookmarkStart w:id="17" w:name="_Hlk2434692"/>
      <w:r w:rsidRPr="00FD65CD">
        <w:rPr>
          <w:rFonts w:ascii="Arial" w:hAnsi="Arial" w:cs="Arial"/>
          <w:lang w:bidi="en-US"/>
        </w:rPr>
        <w:t>através dos seguintes documentos e/ou equivalentes</w:t>
      </w:r>
      <w:bookmarkEnd w:id="17"/>
      <w:r w:rsidRPr="00FD65CD">
        <w:rPr>
          <w:rFonts w:ascii="Arial" w:hAnsi="Arial" w:cs="Arial"/>
          <w:lang w:bidi="en-US"/>
        </w:rPr>
        <w:t>:</w:t>
      </w:r>
    </w:p>
    <w:p w14:paraId="269BB075" w14:textId="77777777" w:rsidR="00297A21" w:rsidRPr="00FD65CD" w:rsidRDefault="00297A21" w:rsidP="00A260A6">
      <w:pPr>
        <w:pStyle w:val="Corpodetexto"/>
        <w:widowControl w:val="0"/>
        <w:numPr>
          <w:ilvl w:val="1"/>
          <w:numId w:val="16"/>
        </w:numPr>
        <w:spacing w:before="240" w:after="240" w:line="360" w:lineRule="auto"/>
        <w:ind w:left="1843" w:hanging="425"/>
        <w:rPr>
          <w:bCs/>
        </w:rPr>
      </w:pPr>
      <w:bookmarkStart w:id="18" w:name="_Hlk2681680"/>
      <w:r w:rsidRPr="00FD65CD">
        <w:rPr>
          <w:b/>
          <w:iCs/>
          <w:u w:val="single"/>
        </w:rPr>
        <w:t>Certidão Simplificada</w:t>
      </w:r>
      <w:r w:rsidRPr="00FD65CD">
        <w:rPr>
          <w:iCs/>
        </w:rPr>
        <w:t xml:space="preserve">, expedida pela Junta Comercial, </w:t>
      </w:r>
      <w:r w:rsidRPr="00FD65CD">
        <w:t>relativa ao domicílio ou sede da licitante; ou</w:t>
      </w:r>
    </w:p>
    <w:p w14:paraId="08305367" w14:textId="209CEEF5" w:rsidR="00297A21" w:rsidRPr="00FD65CD" w:rsidRDefault="00297A21" w:rsidP="00A260A6">
      <w:pPr>
        <w:pStyle w:val="Corpodetexto"/>
        <w:widowControl w:val="0"/>
        <w:numPr>
          <w:ilvl w:val="1"/>
          <w:numId w:val="16"/>
        </w:numPr>
        <w:spacing w:before="240" w:after="240" w:line="360" w:lineRule="auto"/>
        <w:ind w:left="1843" w:hanging="425"/>
        <w:rPr>
          <w:bCs/>
        </w:rPr>
      </w:pPr>
      <w:r w:rsidRPr="00FD65CD">
        <w:rPr>
          <w:b/>
          <w:u w:val="single"/>
        </w:rPr>
        <w:lastRenderedPageBreak/>
        <w:t xml:space="preserve">Declaração de Informações </w:t>
      </w:r>
      <w:r w:rsidR="00F45EC9" w:rsidRPr="00FD65CD">
        <w:rPr>
          <w:b/>
          <w:u w:val="single"/>
        </w:rPr>
        <w:t>S</w:t>
      </w:r>
      <w:r w:rsidRPr="00FD65CD">
        <w:rPr>
          <w:b/>
          <w:u w:val="single"/>
        </w:rPr>
        <w:t>ocioeconômicas e Fiscais (DEFIS)</w:t>
      </w:r>
      <w:r w:rsidRPr="00FD65CD">
        <w:t>, relativa ao ano-calendário do exercício anterior, devidamente acompanhada do “recibo de entrega”, junto a Secretaria da Receita Federal do Brasil (RFB), na forma da Lei; ou</w:t>
      </w:r>
    </w:p>
    <w:p w14:paraId="2C29CB28" w14:textId="77777777" w:rsidR="00297A21" w:rsidRPr="00FD65CD" w:rsidRDefault="00297A21" w:rsidP="00A260A6">
      <w:pPr>
        <w:pStyle w:val="Corpodetexto"/>
        <w:widowControl w:val="0"/>
        <w:numPr>
          <w:ilvl w:val="1"/>
          <w:numId w:val="16"/>
        </w:numPr>
        <w:spacing w:before="240" w:after="240" w:line="360" w:lineRule="auto"/>
        <w:ind w:left="1843" w:hanging="425"/>
        <w:rPr>
          <w:bCs/>
        </w:rPr>
      </w:pPr>
      <w:r w:rsidRPr="00FD65CD">
        <w:rPr>
          <w:b/>
          <w:u w:val="single"/>
          <w:shd w:val="clear" w:color="auto" w:fill="FFFFFF"/>
        </w:rPr>
        <w:t>Certificado da Condição de Microempreendedor Individual – CCMEI</w:t>
      </w:r>
      <w:r w:rsidRPr="00FD65CD">
        <w:t xml:space="preserve">, expedido gratuitamente pelo Portal do Empreendedor – MEI </w:t>
      </w:r>
      <w:r w:rsidRPr="00FD65CD">
        <w:rPr>
          <w:rStyle w:val="Hyperlink"/>
          <w:rFonts w:cs="Arial"/>
        </w:rPr>
        <w:t>(</w:t>
      </w:r>
      <w:hyperlink r:id="rId17" w:history="1">
        <w:r w:rsidRPr="00FD65CD">
          <w:rPr>
            <w:rStyle w:val="Hyperlink"/>
            <w:rFonts w:cs="Arial"/>
          </w:rPr>
          <w:t>http://www.portaldoempreendedor.gov.br)</w:t>
        </w:r>
      </w:hyperlink>
      <w:r w:rsidRPr="00FD65CD">
        <w:rPr>
          <w:iCs/>
          <w:caps/>
        </w:rPr>
        <w:t xml:space="preserve">; </w:t>
      </w:r>
      <w:r w:rsidRPr="00FD65CD">
        <w:rPr>
          <w:iCs/>
        </w:rPr>
        <w:t>ou</w:t>
      </w:r>
    </w:p>
    <w:p w14:paraId="34C22217" w14:textId="77777777" w:rsidR="00297A21" w:rsidRPr="00FD65CD" w:rsidRDefault="00297A21" w:rsidP="00A260A6">
      <w:pPr>
        <w:pStyle w:val="Corpodetexto"/>
        <w:widowControl w:val="0"/>
        <w:numPr>
          <w:ilvl w:val="1"/>
          <w:numId w:val="16"/>
        </w:numPr>
        <w:spacing w:before="240" w:after="240" w:line="360" w:lineRule="auto"/>
        <w:ind w:left="1843" w:hanging="425"/>
        <w:rPr>
          <w:bCs/>
        </w:rPr>
      </w:pPr>
      <w:bookmarkStart w:id="19" w:name="_Hlk2434735"/>
      <w:bookmarkStart w:id="20" w:name="_Hlk2663841"/>
      <w:bookmarkEnd w:id="18"/>
      <w:r w:rsidRPr="00FD65CD">
        <w:rPr>
          <w:b/>
          <w:iCs/>
          <w:u w:val="single"/>
        </w:rPr>
        <w:t>Declaração de Enquadramento de Porte Empresarial</w:t>
      </w:r>
      <w:r w:rsidRPr="00FD65CD">
        <w:rPr>
          <w:b/>
          <w:u w:val="single"/>
          <w:lang w:bidi="en-US"/>
        </w:rPr>
        <w:t xml:space="preserve"> (MEI/ME/EPP</w:t>
      </w:r>
      <w:bookmarkEnd w:id="19"/>
      <w:r w:rsidRPr="00FD65CD">
        <w:rPr>
          <w:b/>
          <w:u w:val="single"/>
          <w:lang w:bidi="en-US"/>
        </w:rPr>
        <w:t>)</w:t>
      </w:r>
      <w:r w:rsidRPr="00FD65CD">
        <w:t xml:space="preserve">, </w:t>
      </w:r>
      <w:r w:rsidRPr="00FD65CD">
        <w:rPr>
          <w:lang w:bidi="en-US"/>
        </w:rPr>
        <w:t xml:space="preserve">emitida pelo </w:t>
      </w:r>
      <w:r w:rsidRPr="00FD65CD">
        <w:rPr>
          <w:bCs/>
        </w:rPr>
        <w:t>Contador ou Técnico Contábil</w:t>
      </w:r>
      <w:r w:rsidRPr="00FD65CD">
        <w:t xml:space="preserve"> (ANEXO II) ou equivalente, </w:t>
      </w:r>
      <w:bookmarkEnd w:id="20"/>
      <w:r w:rsidRPr="00FD65CD">
        <w:t>com firma reconhecida.</w:t>
      </w:r>
    </w:p>
    <w:p w14:paraId="74848F3C" w14:textId="77777777"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rPr>
        <w:t xml:space="preserve">A simples consulta de optante do </w:t>
      </w:r>
      <w:r w:rsidRPr="00FD65CD">
        <w:rPr>
          <w:rFonts w:ascii="Arial" w:hAnsi="Arial" w:cs="Arial"/>
          <w:lang w:eastAsia="ar-SA"/>
        </w:rPr>
        <w:t>“Regime Especial Unificado de Arrecadação de Tributos e Contribuições” – SIMPLES NACIONAL</w:t>
      </w:r>
      <w:r w:rsidRPr="00FD65CD">
        <w:rPr>
          <w:rFonts w:ascii="Arial" w:hAnsi="Arial" w:cs="Arial"/>
        </w:rPr>
        <w:t>, não substitui em hipótese alguma, as comprovações expostas no subitem 3.1.1 do Edital.</w:t>
      </w:r>
    </w:p>
    <w:p w14:paraId="51A71CEC" w14:textId="74453267" w:rsidR="00297A21" w:rsidRPr="00FD65CD" w:rsidRDefault="00297A21" w:rsidP="00A260A6">
      <w:pPr>
        <w:pStyle w:val="PargrafodaLista"/>
        <w:numPr>
          <w:ilvl w:val="1"/>
          <w:numId w:val="13"/>
        </w:numPr>
        <w:spacing w:before="240" w:after="240" w:line="360" w:lineRule="auto"/>
        <w:ind w:left="0" w:right="-85" w:firstLine="0"/>
        <w:contextualSpacing w:val="0"/>
        <w:jc w:val="both"/>
        <w:rPr>
          <w:rFonts w:ascii="Arial" w:hAnsi="Arial" w:cs="Arial"/>
          <w:lang w:bidi="en-US"/>
        </w:rPr>
      </w:pPr>
      <w:r w:rsidRPr="00FD65CD">
        <w:rPr>
          <w:rFonts w:ascii="Arial" w:hAnsi="Arial" w:cs="Arial"/>
          <w:lang w:bidi="en-US"/>
        </w:rPr>
        <w:t xml:space="preserve">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mesmo que apresente alguma restrição, deverá apresentar toda a documentação exigida para efeito de comprovação de regularidade fiscal e trabalhista. </w:t>
      </w:r>
      <w:r w:rsidRPr="00FD65CD">
        <w:rPr>
          <w:rFonts w:ascii="Arial" w:hAnsi="Arial" w:cs="Arial"/>
          <w:i/>
          <w:lang w:bidi="en-US"/>
        </w:rPr>
        <w:t>(art. 43, da Lei Complementar nº 123/2006</w:t>
      </w:r>
      <w:r w:rsidR="00E53783" w:rsidRPr="00FD65CD">
        <w:rPr>
          <w:rFonts w:ascii="Arial" w:hAnsi="Arial" w:cs="Arial"/>
          <w:lang w:bidi="en-US"/>
        </w:rPr>
        <w:t xml:space="preserve"> </w:t>
      </w:r>
      <w:r w:rsidR="00E53783" w:rsidRPr="00FD65CD">
        <w:rPr>
          <w:rFonts w:ascii="Arial" w:hAnsi="Arial" w:cs="Arial"/>
          <w:i/>
          <w:iCs/>
          <w:lang w:bidi="en-US"/>
        </w:rPr>
        <w:t xml:space="preserve">e </w:t>
      </w:r>
      <w:r w:rsidR="00E53783" w:rsidRPr="00FD65CD">
        <w:rPr>
          <w:rFonts w:ascii="Arial" w:eastAsia="Century Gothic" w:hAnsi="Arial" w:cs="Arial"/>
          <w:i/>
          <w:iCs/>
        </w:rPr>
        <w:t xml:space="preserve">Decreto </w:t>
      </w:r>
      <w:r w:rsidR="00E53783" w:rsidRPr="00FD65CD">
        <w:rPr>
          <w:rFonts w:ascii="Arial" w:hAnsi="Arial" w:cs="Arial"/>
          <w:i/>
          <w:iCs/>
          <w:lang w:bidi="en-US"/>
        </w:rPr>
        <w:t xml:space="preserve">nº </w:t>
      </w:r>
      <w:r w:rsidR="00E53783" w:rsidRPr="00FD65CD">
        <w:rPr>
          <w:rFonts w:ascii="Arial" w:eastAsia="Century Gothic" w:hAnsi="Arial" w:cs="Arial"/>
          <w:i/>
          <w:iCs/>
        </w:rPr>
        <w:t>8.538/2015</w:t>
      </w:r>
      <w:r w:rsidRPr="00FD65CD">
        <w:rPr>
          <w:rFonts w:ascii="Arial" w:hAnsi="Arial" w:cs="Arial"/>
          <w:i/>
          <w:iCs/>
          <w:lang w:bidi="en-US"/>
        </w:rPr>
        <w:t>)</w:t>
      </w:r>
      <w:r w:rsidR="00BC1548" w:rsidRPr="00FD65CD">
        <w:rPr>
          <w:rFonts w:ascii="Arial" w:hAnsi="Arial" w:cs="Arial"/>
          <w:i/>
          <w:iCs/>
          <w:lang w:bidi="en-US"/>
        </w:rPr>
        <w:t>.</w:t>
      </w:r>
    </w:p>
    <w:p w14:paraId="29B8D602" w14:textId="0AF1DB39"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Havendo alguma restrição na comprovação da regularidade fiscal e trabalhista, será assegurado o prazo de </w:t>
      </w:r>
      <w:r w:rsidRPr="00FD65CD">
        <w:rPr>
          <w:rFonts w:ascii="Arial" w:hAnsi="Arial" w:cs="Arial"/>
          <w:b/>
          <w:u w:val="single"/>
          <w:lang w:bidi="en-US"/>
        </w:rPr>
        <w:t>05 (cinco) dias úteis</w:t>
      </w:r>
      <w:r w:rsidRPr="00FD65CD">
        <w:rPr>
          <w:rFonts w:ascii="Arial" w:hAnsi="Arial" w:cs="Arial"/>
          <w:lang w:bidi="en-US"/>
        </w:rPr>
        <w:t xml:space="preserve">, cujo termo inicial corresponderá ao momento em que a proponente for declarada a vencedora do certame, prorrogáveis por igual período, a critério da </w:t>
      </w:r>
      <w:r w:rsidRPr="00FD65CD">
        <w:rPr>
          <w:rFonts w:ascii="Arial" w:hAnsi="Arial" w:cs="Arial"/>
        </w:rPr>
        <w:t>Administração</w:t>
      </w:r>
      <w:r w:rsidRPr="00FD65CD">
        <w:rPr>
          <w:rFonts w:ascii="Arial" w:hAnsi="Arial" w:cs="Arial"/>
          <w:lang w:bidi="en-US"/>
        </w:rPr>
        <w:t>,</w:t>
      </w:r>
      <w:r w:rsidR="00E46405" w:rsidRPr="00FD65CD">
        <w:rPr>
          <w:rFonts w:ascii="Arial" w:hAnsi="Arial" w:cs="Arial"/>
          <w:lang w:bidi="en-US"/>
        </w:rPr>
        <w:t xml:space="preserve"> </w:t>
      </w:r>
      <w:r w:rsidRPr="00FD65CD">
        <w:rPr>
          <w:rFonts w:ascii="Arial" w:hAnsi="Arial" w:cs="Arial"/>
          <w:lang w:bidi="en-US"/>
        </w:rPr>
        <w:t xml:space="preserve">para regularização da documentação, pagamento ou parcelamento dos débitos e para emissão de novas eventuais certidões negativas, ou, certidões positivas com efeitos de negativa. </w:t>
      </w:r>
      <w:r w:rsidRPr="00FD65CD">
        <w:rPr>
          <w:rFonts w:ascii="Arial" w:hAnsi="Arial" w:cs="Arial"/>
          <w:i/>
          <w:lang w:bidi="en-US"/>
        </w:rPr>
        <w:t>(</w:t>
      </w:r>
      <w:r w:rsidRPr="00FD65CD">
        <w:rPr>
          <w:rFonts w:ascii="Arial" w:hAnsi="Arial" w:cs="Arial"/>
          <w:iCs/>
          <w:lang w:bidi="en-US"/>
        </w:rPr>
        <w:t xml:space="preserve">art. 43, </w:t>
      </w:r>
      <w:r w:rsidRPr="00FD65CD">
        <w:rPr>
          <w:rFonts w:ascii="Arial" w:hAnsi="Arial" w:cs="Arial"/>
          <w:iCs/>
        </w:rPr>
        <w:t>§ 1º</w:t>
      </w:r>
      <w:r w:rsidRPr="00FD65CD">
        <w:rPr>
          <w:rFonts w:ascii="Arial" w:hAnsi="Arial" w:cs="Arial"/>
          <w:iCs/>
          <w:lang w:bidi="en-US"/>
        </w:rPr>
        <w:t xml:space="preserve">, </w:t>
      </w:r>
      <w:r w:rsidR="00E53783" w:rsidRPr="00FD65CD">
        <w:rPr>
          <w:rFonts w:ascii="Arial" w:hAnsi="Arial" w:cs="Arial"/>
          <w:iCs/>
          <w:lang w:bidi="en-US"/>
        </w:rPr>
        <w:t xml:space="preserve">da Lei Complementar nº 123/2006 e </w:t>
      </w:r>
      <w:r w:rsidR="00E53783" w:rsidRPr="00FD65CD">
        <w:rPr>
          <w:rFonts w:ascii="Arial" w:eastAsia="Century Gothic" w:hAnsi="Arial" w:cs="Arial"/>
          <w:iCs/>
        </w:rPr>
        <w:t xml:space="preserve">Decreto </w:t>
      </w:r>
      <w:r w:rsidR="00E53783" w:rsidRPr="00FD65CD">
        <w:rPr>
          <w:rFonts w:ascii="Arial" w:hAnsi="Arial" w:cs="Arial"/>
          <w:iCs/>
          <w:lang w:bidi="en-US"/>
        </w:rPr>
        <w:t xml:space="preserve">nº </w:t>
      </w:r>
      <w:r w:rsidR="00E53783" w:rsidRPr="00FD65CD">
        <w:rPr>
          <w:rFonts w:ascii="Arial" w:eastAsia="Century Gothic" w:hAnsi="Arial" w:cs="Arial"/>
          <w:iCs/>
        </w:rPr>
        <w:t>8.538/2015</w:t>
      </w:r>
      <w:r w:rsidR="00E53783" w:rsidRPr="00FD65CD">
        <w:rPr>
          <w:rFonts w:ascii="Arial" w:hAnsi="Arial" w:cs="Arial"/>
          <w:iCs/>
          <w:lang w:bidi="en-US"/>
        </w:rPr>
        <w:t>).</w:t>
      </w:r>
    </w:p>
    <w:p w14:paraId="3883690E" w14:textId="11910026" w:rsidR="00BC1439"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bookmarkStart w:id="21" w:name="_Hlk528673234"/>
      <w:r w:rsidRPr="00FD65CD">
        <w:rPr>
          <w:rFonts w:ascii="Arial" w:hAnsi="Arial" w:cs="Arial"/>
        </w:rPr>
        <w:t xml:space="preserve">A não-regularização da documentação, no interstício do prazo previsto no subitem anterior, implicará decadência do direito à contratação, sem prejuízo das sanções previstas no art. </w:t>
      </w:r>
      <w:r w:rsidR="009D2BE2" w:rsidRPr="00FD65CD">
        <w:rPr>
          <w:rFonts w:ascii="Arial" w:hAnsi="Arial" w:cs="Arial"/>
        </w:rPr>
        <w:t>156</w:t>
      </w:r>
      <w:r w:rsidRPr="00FD65CD">
        <w:rPr>
          <w:rFonts w:ascii="Arial" w:hAnsi="Arial" w:cs="Arial"/>
        </w:rPr>
        <w:t xml:space="preserve">, da Lei nº </w:t>
      </w:r>
      <w:r w:rsidR="009D2BE2" w:rsidRPr="00FD65CD">
        <w:rPr>
          <w:rFonts w:ascii="Arial" w:hAnsi="Arial" w:cs="Arial"/>
        </w:rPr>
        <w:t>14.133 de 2021</w:t>
      </w:r>
      <w:r w:rsidRPr="00FD65CD">
        <w:rPr>
          <w:rFonts w:ascii="Arial" w:hAnsi="Arial" w:cs="Arial"/>
        </w:rPr>
        <w:t xml:space="preserve">, sendo </w:t>
      </w:r>
      <w:r w:rsidRPr="00FD65CD">
        <w:rPr>
          <w:rFonts w:ascii="Arial" w:hAnsi="Arial" w:cs="Arial"/>
          <w:lang w:eastAsia="ar-SA"/>
        </w:rPr>
        <w:t xml:space="preserve">facultado à </w:t>
      </w:r>
      <w:r w:rsidRPr="00FD65CD">
        <w:rPr>
          <w:rFonts w:ascii="Arial" w:hAnsi="Arial" w:cs="Arial"/>
        </w:rPr>
        <w:t>Administração,</w:t>
      </w:r>
      <w:r w:rsidRPr="00FD65CD">
        <w:rPr>
          <w:rFonts w:ascii="Arial" w:hAnsi="Arial" w:cs="Arial"/>
          <w:lang w:eastAsia="ar-SA"/>
        </w:rPr>
        <w:t xml:space="preserve"> </w:t>
      </w:r>
      <w:r w:rsidRPr="00FD65CD">
        <w:rPr>
          <w:rFonts w:ascii="Arial" w:hAnsi="Arial" w:cs="Arial"/>
        </w:rPr>
        <w:t xml:space="preserve">convocar as licitantes remanescentes, de forma subsequente, na </w:t>
      </w:r>
      <w:r w:rsidRPr="00FD65CD">
        <w:rPr>
          <w:rFonts w:ascii="Arial" w:hAnsi="Arial" w:cs="Arial"/>
        </w:rPr>
        <w:lastRenderedPageBreak/>
        <w:t xml:space="preserve">ordem de classificação, para a assinatura do contrato, nota de empenho e/ou instrumento equivalente, </w:t>
      </w:r>
      <w:r w:rsidRPr="00FD65CD">
        <w:rPr>
          <w:rFonts w:ascii="Arial" w:hAnsi="Arial" w:cs="Arial"/>
          <w:lang w:eastAsia="ar-SA"/>
        </w:rPr>
        <w:t>ou mesmo, revogar a licitação</w:t>
      </w:r>
      <w:r w:rsidRPr="00FD65CD">
        <w:rPr>
          <w:rFonts w:ascii="Arial" w:hAnsi="Arial" w:cs="Arial"/>
        </w:rPr>
        <w:t>.</w:t>
      </w:r>
      <w:r w:rsidRPr="00FD65CD">
        <w:rPr>
          <w:rFonts w:ascii="Arial" w:hAnsi="Arial" w:cs="Arial"/>
          <w:i/>
          <w:lang w:bidi="en-US"/>
        </w:rPr>
        <w:t xml:space="preserve"> (art. 43, </w:t>
      </w:r>
      <w:r w:rsidRPr="00FD65CD">
        <w:rPr>
          <w:rFonts w:ascii="Arial" w:hAnsi="Arial" w:cs="Arial"/>
          <w:i/>
        </w:rPr>
        <w:t>§ 2º</w:t>
      </w:r>
      <w:r w:rsidRPr="00FD65CD">
        <w:rPr>
          <w:rFonts w:ascii="Arial" w:hAnsi="Arial" w:cs="Arial"/>
          <w:i/>
          <w:lang w:bidi="en-US"/>
        </w:rPr>
        <w:t xml:space="preserve">, </w:t>
      </w:r>
      <w:r w:rsidR="00E53783" w:rsidRPr="00FD65CD">
        <w:rPr>
          <w:rFonts w:ascii="Arial" w:hAnsi="Arial" w:cs="Arial"/>
          <w:iCs/>
          <w:lang w:bidi="en-US"/>
        </w:rPr>
        <w:t xml:space="preserve">da Lei Complementar nº 123/2006 e </w:t>
      </w:r>
      <w:r w:rsidR="00E53783" w:rsidRPr="00FD65CD">
        <w:rPr>
          <w:rFonts w:ascii="Arial" w:eastAsia="Century Gothic" w:hAnsi="Arial" w:cs="Arial"/>
          <w:iCs/>
        </w:rPr>
        <w:t xml:space="preserve">Decreto </w:t>
      </w:r>
      <w:r w:rsidR="00E53783" w:rsidRPr="00FD65CD">
        <w:rPr>
          <w:rFonts w:ascii="Arial" w:hAnsi="Arial" w:cs="Arial"/>
          <w:iCs/>
          <w:lang w:bidi="en-US"/>
        </w:rPr>
        <w:t xml:space="preserve">nº </w:t>
      </w:r>
      <w:r w:rsidR="00E53783" w:rsidRPr="00FD65CD">
        <w:rPr>
          <w:rFonts w:ascii="Arial" w:eastAsia="Century Gothic" w:hAnsi="Arial" w:cs="Arial"/>
          <w:iCs/>
        </w:rPr>
        <w:t>8.538/2015</w:t>
      </w:r>
      <w:r w:rsidR="00E53783" w:rsidRPr="00FD65CD">
        <w:rPr>
          <w:rFonts w:ascii="Arial" w:hAnsi="Arial" w:cs="Arial"/>
          <w:iCs/>
          <w:lang w:bidi="en-US"/>
        </w:rPr>
        <w:t>).</w:t>
      </w:r>
    </w:p>
    <w:bookmarkEnd w:id="21"/>
    <w:p w14:paraId="2D717D2E" w14:textId="77777777" w:rsidR="00297A21" w:rsidRPr="00FD65CD" w:rsidRDefault="00297A21" w:rsidP="00A260A6">
      <w:pPr>
        <w:pStyle w:val="PargrafodaLista"/>
        <w:numPr>
          <w:ilvl w:val="1"/>
          <w:numId w:val="13"/>
        </w:numPr>
        <w:spacing w:before="240" w:after="240" w:line="360" w:lineRule="auto"/>
        <w:ind w:left="0" w:right="-85" w:firstLine="0"/>
        <w:contextualSpacing w:val="0"/>
        <w:jc w:val="both"/>
        <w:rPr>
          <w:rFonts w:ascii="Arial" w:hAnsi="Arial" w:cs="Arial"/>
          <w:lang w:bidi="en-US"/>
        </w:rPr>
      </w:pPr>
      <w:r w:rsidRPr="00FD65CD">
        <w:rPr>
          <w:rFonts w:ascii="Arial" w:hAnsi="Arial" w:cs="Arial"/>
          <w:lang w:bidi="en-US"/>
        </w:rPr>
        <w:t xml:space="preserve">Será assegurado, como critério de desempate, preferência de contratação para 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Microempreendedor Individual (MEI)</w:t>
      </w:r>
      <w:r w:rsidRPr="00FD65CD">
        <w:rPr>
          <w:rFonts w:ascii="Arial" w:hAnsi="Arial" w:cs="Arial"/>
          <w:snapToGrid w:val="0"/>
        </w:rPr>
        <w:t xml:space="preserve">, conforme disposto </w:t>
      </w:r>
      <w:r w:rsidRPr="00FD65CD">
        <w:rPr>
          <w:rFonts w:ascii="Arial" w:hAnsi="Arial" w:cs="Arial"/>
          <w:lang w:bidi="en-US"/>
        </w:rPr>
        <w:t xml:space="preserve">no art. 44 da Lei Complementar nº 123/2006 e </w:t>
      </w:r>
      <w:r w:rsidRPr="00FD65CD">
        <w:rPr>
          <w:rFonts w:ascii="Arial" w:eastAsia="Century Gothic" w:hAnsi="Arial" w:cs="Arial"/>
        </w:rPr>
        <w:t xml:space="preserve">art. 5º, do Decreto </w:t>
      </w:r>
      <w:r w:rsidRPr="00FD65CD">
        <w:rPr>
          <w:rFonts w:ascii="Arial" w:hAnsi="Arial" w:cs="Arial"/>
          <w:i/>
          <w:lang w:bidi="en-US"/>
        </w:rPr>
        <w:t xml:space="preserve">nº </w:t>
      </w:r>
      <w:r w:rsidRPr="00FD65CD">
        <w:rPr>
          <w:rFonts w:ascii="Arial" w:eastAsia="Century Gothic" w:hAnsi="Arial" w:cs="Arial"/>
        </w:rPr>
        <w:t>8.538/2015</w:t>
      </w:r>
      <w:r w:rsidRPr="00FD65CD">
        <w:rPr>
          <w:rFonts w:ascii="Arial" w:hAnsi="Arial" w:cs="Arial"/>
          <w:lang w:bidi="en-US"/>
        </w:rPr>
        <w:t xml:space="preserve">, considerado por definição como </w:t>
      </w:r>
      <w:r w:rsidRPr="00FD65CD">
        <w:rPr>
          <w:rFonts w:ascii="Arial" w:hAnsi="Arial" w:cs="Arial"/>
          <w:b/>
          <w:lang w:bidi="en-US"/>
        </w:rPr>
        <w:t>“</w:t>
      </w:r>
      <w:r w:rsidRPr="00FD65CD">
        <w:rPr>
          <w:rFonts w:ascii="Arial" w:hAnsi="Arial" w:cs="Arial"/>
          <w:b/>
          <w:u w:val="single"/>
          <w:lang w:bidi="en-US"/>
        </w:rPr>
        <w:t>empate ficto</w:t>
      </w:r>
      <w:r w:rsidRPr="00FD65CD">
        <w:rPr>
          <w:rFonts w:ascii="Arial" w:hAnsi="Arial" w:cs="Arial"/>
          <w:b/>
          <w:lang w:bidi="en-US"/>
        </w:rPr>
        <w:t>”</w:t>
      </w:r>
      <w:r w:rsidRPr="00FD65CD">
        <w:rPr>
          <w:rFonts w:ascii="Arial" w:hAnsi="Arial" w:cs="Arial"/>
          <w:lang w:bidi="en-US"/>
        </w:rPr>
        <w:t>.</w:t>
      </w:r>
    </w:p>
    <w:p w14:paraId="1839D12B" w14:textId="428F98A1"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Entende-se por empate aquelas situações em que as propostas apresentadas pela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sejam iguais ou até </w:t>
      </w:r>
      <w:r w:rsidRPr="00FD65CD">
        <w:rPr>
          <w:rFonts w:ascii="Arial" w:hAnsi="Arial" w:cs="Arial"/>
          <w:b/>
          <w:u w:val="single"/>
          <w:lang w:bidi="en-US"/>
        </w:rPr>
        <w:t>05% (cinco por cento)</w:t>
      </w:r>
      <w:r w:rsidRPr="00FD65CD">
        <w:rPr>
          <w:rFonts w:ascii="Arial" w:hAnsi="Arial" w:cs="Arial"/>
          <w:lang w:bidi="en-US"/>
        </w:rPr>
        <w:t xml:space="preserve"> superiores à proposta mais bem classificada. </w:t>
      </w:r>
      <w:r w:rsidRPr="00FD65CD">
        <w:rPr>
          <w:rFonts w:ascii="Arial" w:hAnsi="Arial" w:cs="Arial"/>
          <w:i/>
          <w:lang w:bidi="en-US"/>
        </w:rPr>
        <w:t>(</w:t>
      </w:r>
      <w:r w:rsidRPr="00FD65CD">
        <w:rPr>
          <w:rFonts w:ascii="Arial" w:hAnsi="Arial" w:cs="Arial"/>
          <w:iCs/>
          <w:lang w:bidi="en-US"/>
        </w:rPr>
        <w:t xml:space="preserve">art. 44, </w:t>
      </w:r>
      <w:r w:rsidRPr="00FD65CD">
        <w:rPr>
          <w:rFonts w:ascii="Arial" w:hAnsi="Arial" w:cs="Arial"/>
          <w:iCs/>
        </w:rPr>
        <w:t xml:space="preserve">§ 1º, </w:t>
      </w:r>
      <w:r w:rsidR="00FD562C" w:rsidRPr="00FD65CD">
        <w:rPr>
          <w:rFonts w:ascii="Arial" w:hAnsi="Arial" w:cs="Arial"/>
          <w:iCs/>
          <w:lang w:bidi="en-US"/>
        </w:rPr>
        <w:t xml:space="preserve">da Lei Complementar nº 123/2006 e </w:t>
      </w:r>
      <w:r w:rsidR="00FD562C" w:rsidRPr="00FD65CD">
        <w:rPr>
          <w:rFonts w:ascii="Arial" w:eastAsia="Century Gothic" w:hAnsi="Arial" w:cs="Arial"/>
          <w:iCs/>
        </w:rPr>
        <w:t xml:space="preserve">Decreto </w:t>
      </w:r>
      <w:r w:rsidR="00FD562C" w:rsidRPr="00FD65CD">
        <w:rPr>
          <w:rFonts w:ascii="Arial" w:hAnsi="Arial" w:cs="Arial"/>
          <w:iCs/>
          <w:lang w:bidi="en-US"/>
        </w:rPr>
        <w:t xml:space="preserve">nº </w:t>
      </w:r>
      <w:r w:rsidR="00FD562C" w:rsidRPr="00FD65CD">
        <w:rPr>
          <w:rFonts w:ascii="Arial" w:eastAsia="Century Gothic" w:hAnsi="Arial" w:cs="Arial"/>
          <w:iCs/>
        </w:rPr>
        <w:t>8.538/2015</w:t>
      </w:r>
      <w:r w:rsidR="00FD562C" w:rsidRPr="00FD65CD">
        <w:rPr>
          <w:rFonts w:ascii="Arial" w:hAnsi="Arial" w:cs="Arial"/>
          <w:iCs/>
          <w:lang w:bidi="en-US"/>
        </w:rPr>
        <w:t>).</w:t>
      </w:r>
    </w:p>
    <w:p w14:paraId="6C2F5B03" w14:textId="12D98E84"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O critério de desempate previsto, somente se aplicará quando a melhor oferta inicial não tiver sido apresentada por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w:t>
      </w:r>
      <w:r w:rsidRPr="00FD65CD">
        <w:rPr>
          <w:rFonts w:ascii="Arial" w:hAnsi="Arial" w:cs="Arial"/>
          <w:i/>
          <w:lang w:bidi="en-US"/>
        </w:rPr>
        <w:t xml:space="preserve">(art. 45, </w:t>
      </w:r>
      <w:r w:rsidRPr="00FD65CD">
        <w:rPr>
          <w:rFonts w:ascii="Arial" w:hAnsi="Arial" w:cs="Arial"/>
          <w:i/>
        </w:rPr>
        <w:t xml:space="preserve">§ 2º, </w:t>
      </w:r>
      <w:r w:rsidR="00FD562C" w:rsidRPr="00FD65CD">
        <w:rPr>
          <w:rFonts w:ascii="Arial" w:hAnsi="Arial" w:cs="Arial"/>
          <w:i/>
          <w:lang w:bidi="en-US"/>
        </w:rPr>
        <w:t xml:space="preserve">da Lei Complementar nº 123/2006 e </w:t>
      </w:r>
      <w:r w:rsidR="00FD562C" w:rsidRPr="00FD65CD">
        <w:rPr>
          <w:rFonts w:ascii="Arial" w:eastAsia="Century Gothic" w:hAnsi="Arial" w:cs="Arial"/>
          <w:i/>
        </w:rPr>
        <w:t xml:space="preserve">Decreto </w:t>
      </w:r>
      <w:r w:rsidR="00FD562C" w:rsidRPr="00FD65CD">
        <w:rPr>
          <w:rFonts w:ascii="Arial" w:hAnsi="Arial" w:cs="Arial"/>
          <w:i/>
          <w:lang w:bidi="en-US"/>
        </w:rPr>
        <w:t xml:space="preserve">nº </w:t>
      </w:r>
      <w:r w:rsidR="00FD562C" w:rsidRPr="00FD65CD">
        <w:rPr>
          <w:rFonts w:ascii="Arial" w:eastAsia="Century Gothic" w:hAnsi="Arial" w:cs="Arial"/>
          <w:i/>
        </w:rPr>
        <w:t>8.538/2015</w:t>
      </w:r>
      <w:r w:rsidR="00FD562C" w:rsidRPr="00FD65CD">
        <w:rPr>
          <w:rFonts w:ascii="Arial" w:hAnsi="Arial" w:cs="Arial"/>
          <w:i/>
          <w:lang w:bidi="en-US"/>
        </w:rPr>
        <w:t>).</w:t>
      </w:r>
    </w:p>
    <w:p w14:paraId="35D57DC2" w14:textId="09C7E837" w:rsidR="00297A21" w:rsidRPr="00FD65CD" w:rsidRDefault="00297A21" w:rsidP="00A260A6">
      <w:pPr>
        <w:pStyle w:val="PargrafodaLista"/>
        <w:numPr>
          <w:ilvl w:val="1"/>
          <w:numId w:val="13"/>
        </w:numPr>
        <w:spacing w:before="240" w:after="240" w:line="360" w:lineRule="auto"/>
        <w:ind w:left="0" w:right="-85" w:firstLine="0"/>
        <w:contextualSpacing w:val="0"/>
        <w:jc w:val="both"/>
        <w:rPr>
          <w:rFonts w:ascii="Arial" w:hAnsi="Arial" w:cs="Arial"/>
          <w:lang w:bidi="en-US"/>
        </w:rPr>
      </w:pPr>
      <w:r w:rsidRPr="00FD65CD">
        <w:rPr>
          <w:rFonts w:ascii="Arial" w:hAnsi="Arial" w:cs="Arial"/>
          <w:lang w:bidi="en-US"/>
        </w:rPr>
        <w:t>Para efeito do disposto no art. 44 da Lei Complementar nº 123/2006, ocorrendo o empate ficto, proceder-se-á da seguinte forma:</w:t>
      </w:r>
    </w:p>
    <w:p w14:paraId="5743D619" w14:textId="487BDF38"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Encerrada a disputa de lances, 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mais bem classificada, poderá apresentar </w:t>
      </w:r>
      <w:r w:rsidRPr="00FD65CD">
        <w:rPr>
          <w:rFonts w:ascii="Arial" w:hAnsi="Arial" w:cs="Arial"/>
          <w:b/>
          <w:u w:val="single"/>
          <w:lang w:bidi="en-US"/>
        </w:rPr>
        <w:t>proposta de preços inferior</w:t>
      </w:r>
      <w:r w:rsidRPr="00FD65CD">
        <w:rPr>
          <w:rFonts w:ascii="Arial" w:hAnsi="Arial" w:cs="Arial"/>
          <w:lang w:bidi="en-US"/>
        </w:rPr>
        <w:t xml:space="preserve"> àquela considerada vencedora do certame, situação em que será adjudicado em seu favor o objeto licitado. </w:t>
      </w:r>
      <w:r w:rsidRPr="00FD65CD">
        <w:rPr>
          <w:rFonts w:ascii="Arial" w:hAnsi="Arial" w:cs="Arial"/>
          <w:i/>
          <w:lang w:bidi="en-US"/>
        </w:rPr>
        <w:t>(</w:t>
      </w:r>
      <w:r w:rsidRPr="00FD65CD">
        <w:rPr>
          <w:rFonts w:ascii="Arial" w:hAnsi="Arial" w:cs="Arial"/>
          <w:iCs/>
          <w:lang w:bidi="en-US"/>
        </w:rPr>
        <w:t xml:space="preserve">art. 45, inciso I, </w:t>
      </w:r>
      <w:r w:rsidR="00FD562C" w:rsidRPr="00FD65CD">
        <w:rPr>
          <w:rFonts w:ascii="Arial" w:hAnsi="Arial" w:cs="Arial"/>
          <w:iCs/>
          <w:lang w:bidi="en-US"/>
        </w:rPr>
        <w:t xml:space="preserve">da Lei Complementar nº 123/2006 e </w:t>
      </w:r>
      <w:r w:rsidR="00FD562C" w:rsidRPr="00FD65CD">
        <w:rPr>
          <w:rFonts w:ascii="Arial" w:eastAsia="Century Gothic" w:hAnsi="Arial" w:cs="Arial"/>
          <w:iCs/>
        </w:rPr>
        <w:t xml:space="preserve">Decreto </w:t>
      </w:r>
      <w:r w:rsidR="00FD562C" w:rsidRPr="00FD65CD">
        <w:rPr>
          <w:rFonts w:ascii="Arial" w:hAnsi="Arial" w:cs="Arial"/>
          <w:iCs/>
          <w:lang w:bidi="en-US"/>
        </w:rPr>
        <w:t xml:space="preserve">nº </w:t>
      </w:r>
      <w:r w:rsidR="00FD562C" w:rsidRPr="00FD65CD">
        <w:rPr>
          <w:rFonts w:ascii="Arial" w:eastAsia="Century Gothic" w:hAnsi="Arial" w:cs="Arial"/>
          <w:iCs/>
        </w:rPr>
        <w:t>8.538/2015</w:t>
      </w:r>
      <w:r w:rsidR="00FD562C" w:rsidRPr="00FD65CD">
        <w:rPr>
          <w:rFonts w:ascii="Arial" w:hAnsi="Arial" w:cs="Arial"/>
          <w:iCs/>
          <w:lang w:bidi="en-US"/>
        </w:rPr>
        <w:t>).</w:t>
      </w:r>
    </w:p>
    <w:p w14:paraId="29F72E2F" w14:textId="1EA74F9C"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Microempreendedor Individual (MEI) melhor classificada, será convocada pelo</w:t>
      </w:r>
      <w:r w:rsidR="009A1DBF" w:rsidRPr="00FD65CD">
        <w:rPr>
          <w:rFonts w:ascii="Arial" w:hAnsi="Arial" w:cs="Arial"/>
          <w:lang w:bidi="en-US"/>
        </w:rPr>
        <w:t>(a)</w:t>
      </w:r>
      <w:r w:rsidRPr="00FD65CD">
        <w:rPr>
          <w:rFonts w:ascii="Arial" w:hAnsi="Arial" w:cs="Arial"/>
          <w:lang w:bidi="en-US"/>
        </w:rPr>
        <w:t xml:space="preserve"> </w:t>
      </w:r>
      <w:r w:rsidRPr="00FD65CD">
        <w:rPr>
          <w:rFonts w:ascii="Arial" w:hAnsi="Arial" w:cs="Arial"/>
        </w:rPr>
        <w:t>Pregoeiro</w:t>
      </w:r>
      <w:r w:rsidR="009A1DBF" w:rsidRPr="00FD65CD">
        <w:rPr>
          <w:rFonts w:ascii="Arial" w:hAnsi="Arial" w:cs="Arial"/>
        </w:rPr>
        <w:t>(a)</w:t>
      </w:r>
      <w:r w:rsidRPr="00FD65CD">
        <w:rPr>
          <w:rFonts w:ascii="Arial" w:hAnsi="Arial" w:cs="Arial"/>
        </w:rPr>
        <w:t xml:space="preserve">, </w:t>
      </w:r>
      <w:r w:rsidRPr="00FD65CD">
        <w:rPr>
          <w:rFonts w:ascii="Arial" w:hAnsi="Arial" w:cs="Arial"/>
          <w:lang w:bidi="en-US"/>
        </w:rPr>
        <w:t xml:space="preserve">para </w:t>
      </w:r>
      <w:r w:rsidRPr="00FD65CD">
        <w:rPr>
          <w:rFonts w:ascii="Arial" w:hAnsi="Arial" w:cs="Arial"/>
        </w:rPr>
        <w:t xml:space="preserve">se desejar, </w:t>
      </w:r>
      <w:r w:rsidRPr="00FD65CD">
        <w:rPr>
          <w:rFonts w:ascii="Arial" w:hAnsi="Arial" w:cs="Arial"/>
          <w:lang w:bidi="en-US"/>
        </w:rPr>
        <w:t xml:space="preserve">apresentar nova </w:t>
      </w:r>
      <w:r w:rsidRPr="00FD65CD">
        <w:rPr>
          <w:rFonts w:ascii="Arial" w:hAnsi="Arial" w:cs="Arial"/>
        </w:rPr>
        <w:t>proposta de preços para desempate,</w:t>
      </w:r>
      <w:r w:rsidRPr="00FD65CD">
        <w:rPr>
          <w:rFonts w:ascii="Arial" w:hAnsi="Arial" w:cs="Arial"/>
          <w:lang w:bidi="en-US"/>
        </w:rPr>
        <w:t xml:space="preserve"> no prazo máximo de até </w:t>
      </w:r>
      <w:r w:rsidRPr="00FD65CD">
        <w:rPr>
          <w:rFonts w:ascii="Arial" w:hAnsi="Arial" w:cs="Arial"/>
          <w:b/>
          <w:u w:val="single"/>
          <w:lang w:bidi="en-US"/>
        </w:rPr>
        <w:t>05 (cinco) minutos</w:t>
      </w:r>
      <w:r w:rsidRPr="00FD65CD">
        <w:rPr>
          <w:rFonts w:ascii="Arial" w:hAnsi="Arial" w:cs="Arial"/>
          <w:lang w:bidi="en-US"/>
        </w:rPr>
        <w:t xml:space="preserve">, </w:t>
      </w:r>
      <w:r w:rsidRPr="00FD65CD">
        <w:rPr>
          <w:rFonts w:ascii="Arial" w:hAnsi="Arial" w:cs="Arial"/>
        </w:rPr>
        <w:t xml:space="preserve">contados após o encerramento da disputa de lances, </w:t>
      </w:r>
      <w:r w:rsidRPr="00FD65CD">
        <w:rPr>
          <w:rFonts w:ascii="Arial" w:hAnsi="Arial" w:cs="Arial"/>
          <w:lang w:bidi="en-US"/>
        </w:rPr>
        <w:t xml:space="preserve">sob pena de preclusão. </w:t>
      </w:r>
      <w:r w:rsidRPr="00FD65CD">
        <w:rPr>
          <w:rFonts w:ascii="Arial" w:hAnsi="Arial" w:cs="Arial"/>
          <w:i/>
          <w:lang w:bidi="en-US"/>
        </w:rPr>
        <w:t xml:space="preserve">(art. 5º, </w:t>
      </w:r>
      <w:r w:rsidRPr="00FD65CD">
        <w:rPr>
          <w:rFonts w:ascii="Arial" w:hAnsi="Arial" w:cs="Arial"/>
          <w:i/>
        </w:rPr>
        <w:t>§ 7º,</w:t>
      </w:r>
      <w:r w:rsidRPr="00FD65CD">
        <w:rPr>
          <w:rFonts w:ascii="Arial" w:hAnsi="Arial" w:cs="Arial"/>
          <w:i/>
          <w:lang w:bidi="en-US"/>
        </w:rPr>
        <w:t xml:space="preserve"> do Decreto nº </w:t>
      </w:r>
      <w:r w:rsidRPr="00FD65CD">
        <w:rPr>
          <w:rFonts w:ascii="Arial" w:hAnsi="Arial" w:cs="Arial"/>
          <w:i/>
        </w:rPr>
        <w:t>8.538/2015</w:t>
      </w:r>
      <w:r w:rsidRPr="00FD65CD">
        <w:rPr>
          <w:rFonts w:ascii="Arial" w:hAnsi="Arial" w:cs="Arial"/>
          <w:i/>
          <w:lang w:bidi="en-US"/>
        </w:rPr>
        <w:t>)</w:t>
      </w:r>
      <w:r w:rsidR="00BC1548" w:rsidRPr="00FD65CD">
        <w:rPr>
          <w:rFonts w:ascii="Arial" w:hAnsi="Arial" w:cs="Arial"/>
          <w:i/>
          <w:lang w:bidi="en-US"/>
        </w:rPr>
        <w:t>.</w:t>
      </w:r>
    </w:p>
    <w:p w14:paraId="252E6CFF" w14:textId="590ECE1C"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lastRenderedPageBreak/>
        <w:t xml:space="preserve">Não ocorrendo à contratação da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serão convocadas as empresas </w:t>
      </w:r>
      <w:r w:rsidRPr="00FD65CD">
        <w:rPr>
          <w:rFonts w:ascii="Arial" w:hAnsi="Arial" w:cs="Arial"/>
        </w:rPr>
        <w:t>remanescentes, de forma subsequente, na ordem de classificação</w:t>
      </w:r>
      <w:r w:rsidRPr="00FD65CD">
        <w:rPr>
          <w:rFonts w:ascii="Arial" w:hAnsi="Arial" w:cs="Arial"/>
          <w:lang w:bidi="en-US"/>
        </w:rPr>
        <w:t>, para o exercício do mesmo direito,</w:t>
      </w:r>
      <w:r w:rsidRPr="00FD65CD">
        <w:rPr>
          <w:rFonts w:ascii="Arial" w:hAnsi="Arial" w:cs="Arial"/>
        </w:rPr>
        <w:t xml:space="preserve"> hipótese em que a contratação deverá ocorrer pelo menor preço. </w:t>
      </w:r>
      <w:r w:rsidRPr="00FD65CD">
        <w:rPr>
          <w:rFonts w:ascii="Arial" w:hAnsi="Arial" w:cs="Arial"/>
          <w:i/>
        </w:rPr>
        <w:t>(</w:t>
      </w:r>
      <w:r w:rsidRPr="00FD65CD">
        <w:rPr>
          <w:rFonts w:ascii="Arial" w:hAnsi="Arial" w:cs="Arial"/>
          <w:i/>
          <w:lang w:bidi="en-US"/>
        </w:rPr>
        <w:t xml:space="preserve">art. 45, inciso II, </w:t>
      </w:r>
      <w:r w:rsidR="00FD562C" w:rsidRPr="00FD65CD">
        <w:rPr>
          <w:rFonts w:ascii="Arial" w:hAnsi="Arial" w:cs="Arial"/>
          <w:i/>
          <w:lang w:bidi="en-US"/>
        </w:rPr>
        <w:t xml:space="preserve">da Lei Complementar nº 123/2006 e </w:t>
      </w:r>
      <w:r w:rsidR="00FD562C" w:rsidRPr="00FD65CD">
        <w:rPr>
          <w:rFonts w:ascii="Arial" w:eastAsia="Century Gothic" w:hAnsi="Arial" w:cs="Arial"/>
          <w:i/>
        </w:rPr>
        <w:t xml:space="preserve">Decreto </w:t>
      </w:r>
      <w:r w:rsidR="00FD562C" w:rsidRPr="00FD65CD">
        <w:rPr>
          <w:rFonts w:ascii="Arial" w:hAnsi="Arial" w:cs="Arial"/>
          <w:i/>
          <w:lang w:bidi="en-US"/>
        </w:rPr>
        <w:t xml:space="preserve">nº </w:t>
      </w:r>
      <w:r w:rsidR="00FD562C" w:rsidRPr="00FD65CD">
        <w:rPr>
          <w:rFonts w:ascii="Arial" w:eastAsia="Century Gothic" w:hAnsi="Arial" w:cs="Arial"/>
          <w:i/>
        </w:rPr>
        <w:t>8.538/2015</w:t>
      </w:r>
      <w:r w:rsidR="00FD562C" w:rsidRPr="00FD65CD">
        <w:rPr>
          <w:rFonts w:ascii="Arial" w:hAnsi="Arial" w:cs="Arial"/>
          <w:i/>
          <w:lang w:bidi="en-US"/>
        </w:rPr>
        <w:t>).</w:t>
      </w:r>
    </w:p>
    <w:p w14:paraId="41EBBBA8" w14:textId="4B77EBD4"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No caso de equivalência dos valores apresentados pela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que se encontrem no intervalo estabelecido no subitem 3.3.1 do Edital, será realizado sorteio entre elas para que se identifique aquela que primeiro poderá apresentar melhor proposta. </w:t>
      </w:r>
      <w:r w:rsidRPr="00FD65CD">
        <w:rPr>
          <w:rFonts w:ascii="Arial" w:hAnsi="Arial" w:cs="Arial"/>
          <w:i/>
          <w:lang w:bidi="en-US"/>
        </w:rPr>
        <w:t xml:space="preserve">(art. 45, inciso III, </w:t>
      </w:r>
      <w:r w:rsidR="00FD562C" w:rsidRPr="00FD65CD">
        <w:rPr>
          <w:rFonts w:ascii="Arial" w:hAnsi="Arial" w:cs="Arial"/>
          <w:i/>
          <w:lang w:bidi="en-US"/>
        </w:rPr>
        <w:t xml:space="preserve">da Lei Complementar nº 123/2006 e </w:t>
      </w:r>
      <w:r w:rsidR="00FD562C" w:rsidRPr="00FD65CD">
        <w:rPr>
          <w:rFonts w:ascii="Arial" w:eastAsia="Century Gothic" w:hAnsi="Arial" w:cs="Arial"/>
          <w:i/>
        </w:rPr>
        <w:t xml:space="preserve">Decreto </w:t>
      </w:r>
      <w:r w:rsidR="00FD562C" w:rsidRPr="00FD65CD">
        <w:rPr>
          <w:rFonts w:ascii="Arial" w:hAnsi="Arial" w:cs="Arial"/>
          <w:i/>
          <w:lang w:bidi="en-US"/>
        </w:rPr>
        <w:t xml:space="preserve">nº </w:t>
      </w:r>
      <w:r w:rsidR="00FD562C" w:rsidRPr="00FD65CD">
        <w:rPr>
          <w:rFonts w:ascii="Arial" w:eastAsia="Century Gothic" w:hAnsi="Arial" w:cs="Arial"/>
          <w:i/>
        </w:rPr>
        <w:t>8.538/2015</w:t>
      </w:r>
      <w:r w:rsidR="00FD562C" w:rsidRPr="00FD65CD">
        <w:rPr>
          <w:rFonts w:ascii="Arial" w:hAnsi="Arial" w:cs="Arial"/>
          <w:i/>
          <w:lang w:bidi="en-US"/>
        </w:rPr>
        <w:t>).</w:t>
      </w:r>
    </w:p>
    <w:p w14:paraId="355920BB" w14:textId="00CBE0A1"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bookmarkStart w:id="22" w:name="_Hlk2435916"/>
      <w:r w:rsidRPr="00FD65CD">
        <w:rPr>
          <w:rFonts w:ascii="Arial" w:hAnsi="Arial" w:cs="Arial"/>
          <w:lang w:bidi="en-US"/>
        </w:rPr>
        <w:t xml:space="preserve">Só poderá ofertar nova proposta de preços, característica de novo lance final, 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que estiver “on-line”, </w:t>
      </w:r>
      <w:r w:rsidRPr="00FD65CD">
        <w:rPr>
          <w:rFonts w:ascii="Arial" w:hAnsi="Arial" w:cs="Arial"/>
        </w:rPr>
        <w:t>durante a sessão pública virtual, no âmbito</w:t>
      </w:r>
      <w:r w:rsidR="00E01383">
        <w:rPr>
          <w:rFonts w:ascii="Arial" w:hAnsi="Arial" w:cs="Arial"/>
        </w:rPr>
        <w:t xml:space="preserve"> </w:t>
      </w:r>
      <w:r w:rsidRPr="00FD65CD">
        <w:rPr>
          <w:rFonts w:ascii="Arial" w:hAnsi="Arial" w:cs="Arial"/>
        </w:rPr>
        <w:t xml:space="preserve">do Portal de Licitações </w:t>
      </w:r>
      <w:r w:rsidRPr="00FD65CD">
        <w:rPr>
          <w:rFonts w:ascii="Arial" w:hAnsi="Arial" w:cs="Arial"/>
          <w:b/>
          <w:u w:val="single"/>
        </w:rPr>
        <w:t>Compras BR</w:t>
      </w:r>
      <w:r w:rsidRPr="00FD65CD">
        <w:rPr>
          <w:rFonts w:ascii="Arial" w:hAnsi="Arial" w:cs="Arial"/>
        </w:rPr>
        <w:t xml:space="preserve">, no sítio eletrônico </w:t>
      </w:r>
      <w:hyperlink r:id="rId18" w:history="1">
        <w:r w:rsidR="00F00EEF" w:rsidRPr="00FD65CD">
          <w:rPr>
            <w:rStyle w:val="Hyperlink"/>
            <w:rFonts w:ascii="Arial" w:hAnsi="Arial" w:cs="Arial"/>
          </w:rPr>
          <w:t>www.comprasbr.com.br</w:t>
        </w:r>
      </w:hyperlink>
      <w:r w:rsidRPr="00FD65CD">
        <w:rPr>
          <w:rFonts w:ascii="Arial" w:hAnsi="Arial" w:cs="Arial"/>
          <w:bCs/>
        </w:rPr>
        <w:t>,</w:t>
      </w:r>
      <w:r w:rsidR="00E01383">
        <w:rPr>
          <w:rFonts w:ascii="Arial" w:hAnsi="Arial" w:cs="Arial"/>
          <w:bCs/>
        </w:rPr>
        <w:t xml:space="preserve"> </w:t>
      </w:r>
      <w:r w:rsidRPr="00FD65CD">
        <w:rPr>
          <w:rFonts w:ascii="Arial" w:hAnsi="Arial" w:cs="Arial"/>
          <w:lang w:bidi="en-US"/>
        </w:rPr>
        <w:t>sob pena de preclusão</w:t>
      </w:r>
      <w:bookmarkEnd w:id="22"/>
      <w:r w:rsidRPr="00FD65CD">
        <w:rPr>
          <w:rFonts w:ascii="Arial" w:hAnsi="Arial" w:cs="Arial"/>
          <w:bCs/>
        </w:rPr>
        <w:t>.</w:t>
      </w:r>
    </w:p>
    <w:p w14:paraId="162F9947" w14:textId="04A277AC"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Caso o representante legal da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não esteja presente durante o certame, </w:t>
      </w:r>
      <w:r w:rsidR="009A1DBF" w:rsidRPr="00FD65CD">
        <w:rPr>
          <w:rFonts w:ascii="Arial" w:hAnsi="Arial" w:cs="Arial"/>
          <w:lang w:bidi="en-US"/>
        </w:rPr>
        <w:t xml:space="preserve">(a) </w:t>
      </w:r>
      <w:r w:rsidR="009A1DBF" w:rsidRPr="00FD65CD">
        <w:rPr>
          <w:rFonts w:ascii="Arial" w:hAnsi="Arial" w:cs="Arial"/>
        </w:rPr>
        <w:t xml:space="preserve">Pregoeiro(a) </w:t>
      </w:r>
      <w:r w:rsidRPr="00FD65CD">
        <w:rPr>
          <w:rFonts w:ascii="Arial" w:hAnsi="Arial" w:cs="Arial"/>
          <w:lang w:bidi="en-US"/>
        </w:rPr>
        <w:t>dará continuidade à sessão, decaindo o direito da licitante de apresentar nova proposta e/ou lance final.</w:t>
      </w:r>
    </w:p>
    <w:p w14:paraId="215F72C4" w14:textId="38668D44" w:rsidR="00297A21" w:rsidRPr="00FD65CD" w:rsidRDefault="00297A21" w:rsidP="00A260A6">
      <w:pPr>
        <w:pStyle w:val="PargrafodaLista"/>
        <w:numPr>
          <w:ilvl w:val="2"/>
          <w:numId w:val="13"/>
        </w:numPr>
        <w:spacing w:before="240" w:after="240" w:line="360" w:lineRule="auto"/>
        <w:ind w:left="709" w:right="-85" w:firstLine="0"/>
        <w:contextualSpacing w:val="0"/>
        <w:jc w:val="both"/>
        <w:rPr>
          <w:rFonts w:ascii="Arial" w:hAnsi="Arial" w:cs="Arial"/>
          <w:lang w:bidi="en-US"/>
        </w:rPr>
      </w:pPr>
      <w:r w:rsidRPr="00FD65CD">
        <w:rPr>
          <w:rFonts w:ascii="Arial" w:hAnsi="Arial" w:cs="Arial"/>
          <w:lang w:bidi="en-US"/>
        </w:rPr>
        <w:t xml:space="preserve">Na hipótese da não-contratação nos termos previstos no </w:t>
      </w:r>
      <w:r w:rsidRPr="00FD65CD">
        <w:rPr>
          <w:rFonts w:ascii="Arial" w:hAnsi="Arial" w:cs="Arial"/>
          <w:i/>
          <w:lang w:bidi="en-US"/>
        </w:rPr>
        <w:t>caput</w:t>
      </w:r>
      <w:r w:rsidRPr="00FD65CD">
        <w:rPr>
          <w:rFonts w:ascii="Arial" w:hAnsi="Arial" w:cs="Arial"/>
          <w:lang w:bidi="en-US"/>
        </w:rPr>
        <w:t xml:space="preserve"> dos </w:t>
      </w:r>
      <w:proofErr w:type="spellStart"/>
      <w:r w:rsidRPr="00FD65CD">
        <w:rPr>
          <w:rFonts w:ascii="Arial" w:hAnsi="Arial" w:cs="Arial"/>
          <w:lang w:bidi="en-US"/>
        </w:rPr>
        <w:t>arts</w:t>
      </w:r>
      <w:proofErr w:type="spellEnd"/>
      <w:r w:rsidRPr="00FD65CD">
        <w:rPr>
          <w:rFonts w:ascii="Arial" w:hAnsi="Arial" w:cs="Arial"/>
          <w:lang w:bidi="en-US"/>
        </w:rPr>
        <w:t xml:space="preserve">. 44 e 45 da Lei Complementar nº 123/2006, o objeto licitado será adjudicado em favor da proposta originalmente vencedora do certame. </w:t>
      </w:r>
      <w:r w:rsidRPr="00FD65CD">
        <w:rPr>
          <w:rFonts w:ascii="Arial" w:hAnsi="Arial" w:cs="Arial"/>
          <w:i/>
          <w:lang w:bidi="en-US"/>
        </w:rPr>
        <w:t xml:space="preserve">(art. 45, </w:t>
      </w:r>
      <w:r w:rsidRPr="00FD65CD">
        <w:rPr>
          <w:rFonts w:ascii="Arial" w:hAnsi="Arial" w:cs="Arial"/>
          <w:i/>
        </w:rPr>
        <w:t>§ 1º,</w:t>
      </w:r>
      <w:r w:rsidRPr="00FD65CD">
        <w:rPr>
          <w:rFonts w:ascii="Arial" w:hAnsi="Arial" w:cs="Arial"/>
          <w:i/>
          <w:lang w:bidi="en-US"/>
        </w:rPr>
        <w:t xml:space="preserve"> </w:t>
      </w:r>
      <w:r w:rsidR="00FD562C" w:rsidRPr="00FD65CD">
        <w:rPr>
          <w:rFonts w:ascii="Arial" w:hAnsi="Arial" w:cs="Arial"/>
          <w:i/>
          <w:lang w:bidi="en-US"/>
        </w:rPr>
        <w:t xml:space="preserve">da Lei Complementar nº 123/2006 e </w:t>
      </w:r>
      <w:r w:rsidR="00FD562C" w:rsidRPr="00FD65CD">
        <w:rPr>
          <w:rFonts w:ascii="Arial" w:eastAsia="Century Gothic" w:hAnsi="Arial" w:cs="Arial"/>
          <w:i/>
        </w:rPr>
        <w:t xml:space="preserve">Decreto </w:t>
      </w:r>
      <w:r w:rsidR="00FD562C" w:rsidRPr="00FD65CD">
        <w:rPr>
          <w:rFonts w:ascii="Arial" w:hAnsi="Arial" w:cs="Arial"/>
          <w:i/>
          <w:lang w:bidi="en-US"/>
        </w:rPr>
        <w:t xml:space="preserve">nº </w:t>
      </w:r>
      <w:r w:rsidR="00FD562C" w:rsidRPr="00FD65CD">
        <w:rPr>
          <w:rFonts w:ascii="Arial" w:eastAsia="Century Gothic" w:hAnsi="Arial" w:cs="Arial"/>
          <w:i/>
        </w:rPr>
        <w:t>8.538/2015</w:t>
      </w:r>
      <w:r w:rsidR="00FD562C" w:rsidRPr="00FD65CD">
        <w:rPr>
          <w:rFonts w:ascii="Arial" w:hAnsi="Arial" w:cs="Arial"/>
          <w:i/>
          <w:lang w:bidi="en-US"/>
        </w:rPr>
        <w:t>).</w:t>
      </w:r>
    </w:p>
    <w:p w14:paraId="71894D21" w14:textId="3ED15776" w:rsidR="00297A21" w:rsidRPr="00FD65CD" w:rsidRDefault="00297A21" w:rsidP="00A260A6">
      <w:pPr>
        <w:pStyle w:val="PargrafodaLista"/>
        <w:numPr>
          <w:ilvl w:val="1"/>
          <w:numId w:val="13"/>
        </w:numPr>
        <w:spacing w:before="240" w:after="240" w:line="360" w:lineRule="auto"/>
        <w:ind w:left="0" w:right="-85" w:firstLine="0"/>
        <w:contextualSpacing w:val="0"/>
        <w:jc w:val="both"/>
        <w:rPr>
          <w:rFonts w:ascii="Arial" w:hAnsi="Arial" w:cs="Arial"/>
          <w:lang w:bidi="en-US"/>
        </w:rPr>
      </w:pPr>
      <w:r w:rsidRPr="00FD65CD">
        <w:rPr>
          <w:rFonts w:ascii="Arial" w:hAnsi="Arial" w:cs="Arial"/>
          <w:lang w:bidi="en-US"/>
        </w:rPr>
        <w:t xml:space="preserve">Em se tratando de Sociedades Cooperativas, legitimadas nos termos da Lei e do Edital, podendo se sagrar vencedora do certame e, preenchidos todos os requisitos impostos para habilitação, aplicar-se-á as benesses garantidas às </w:t>
      </w:r>
      <w:r w:rsidRPr="00FD65CD">
        <w:rPr>
          <w:rFonts w:ascii="Arial" w:hAnsi="Arial" w:cs="Arial"/>
          <w:snapToGrid w:val="0"/>
        </w:rPr>
        <w:t>Microempresa (ME), Empresa de Pequeno Porte (EPP) ou</w:t>
      </w:r>
      <w:r w:rsidRPr="00FD65CD">
        <w:rPr>
          <w:rFonts w:ascii="Arial" w:hAnsi="Arial" w:cs="Arial"/>
        </w:rPr>
        <w:t xml:space="preserve"> </w:t>
      </w:r>
      <w:r w:rsidRPr="00FD65CD">
        <w:rPr>
          <w:rFonts w:ascii="Arial" w:hAnsi="Arial" w:cs="Arial"/>
          <w:lang w:bidi="en-US"/>
        </w:rPr>
        <w:t xml:space="preserve">Microempreendedor Individual (MEI), da Lei </w:t>
      </w:r>
      <w:r w:rsidRPr="00FD65CD">
        <w:rPr>
          <w:rFonts w:ascii="Arial" w:hAnsi="Arial" w:cs="Arial"/>
          <w:lang w:bidi="en-US"/>
        </w:rPr>
        <w:lastRenderedPageBreak/>
        <w:t xml:space="preserve">Complementar nº 123/2006, respeitando as vedações do art. 3º, </w:t>
      </w:r>
      <w:r w:rsidRPr="00FD65CD">
        <w:rPr>
          <w:rFonts w:ascii="Arial" w:hAnsi="Arial" w:cs="Arial"/>
          <w:i/>
        </w:rPr>
        <w:t>§ 4º,</w:t>
      </w:r>
      <w:r w:rsidRPr="00FD65CD">
        <w:rPr>
          <w:rFonts w:ascii="Arial" w:hAnsi="Arial" w:cs="Arial"/>
          <w:lang w:bidi="en-US"/>
        </w:rPr>
        <w:t xml:space="preserve"> inciso VI, </w:t>
      </w:r>
      <w:r w:rsidR="00FD562C" w:rsidRPr="00FD65CD">
        <w:rPr>
          <w:rFonts w:ascii="Arial" w:hAnsi="Arial" w:cs="Arial"/>
          <w:lang w:bidi="en-US"/>
        </w:rPr>
        <w:t xml:space="preserve">da Lei Complementar nº 123/2006 e </w:t>
      </w:r>
      <w:r w:rsidR="00FD562C" w:rsidRPr="00FD65CD">
        <w:rPr>
          <w:rFonts w:ascii="Arial" w:eastAsia="Century Gothic" w:hAnsi="Arial" w:cs="Arial"/>
        </w:rPr>
        <w:t xml:space="preserve">Decreto </w:t>
      </w:r>
      <w:r w:rsidR="00FD562C" w:rsidRPr="00FD65CD">
        <w:rPr>
          <w:rFonts w:ascii="Arial" w:hAnsi="Arial" w:cs="Arial"/>
          <w:lang w:bidi="en-US"/>
        </w:rPr>
        <w:t xml:space="preserve">nº </w:t>
      </w:r>
      <w:r w:rsidR="00FD562C" w:rsidRPr="00FD65CD">
        <w:rPr>
          <w:rFonts w:ascii="Arial" w:eastAsia="Century Gothic" w:hAnsi="Arial" w:cs="Arial"/>
        </w:rPr>
        <w:t>8.538/2015</w:t>
      </w:r>
      <w:r w:rsidR="00FD562C" w:rsidRPr="00FD65CD">
        <w:rPr>
          <w:rFonts w:ascii="Arial" w:hAnsi="Arial" w:cs="Arial"/>
          <w:lang w:bidi="en-US"/>
        </w:rPr>
        <w:t>).</w:t>
      </w:r>
      <w:r w:rsidRPr="00FD65CD">
        <w:rPr>
          <w:rFonts w:ascii="Arial" w:hAnsi="Arial" w:cs="Arial"/>
          <w:lang w:bidi="en-US"/>
        </w:rPr>
        <w:t xml:space="preserve"> </w:t>
      </w:r>
      <w:r w:rsidRPr="00FD65CD">
        <w:rPr>
          <w:rFonts w:ascii="Arial" w:hAnsi="Arial" w:cs="Arial"/>
          <w:lang w:eastAsia="ar-SA"/>
        </w:rPr>
        <w:t>(</w:t>
      </w:r>
      <w:r w:rsidRPr="00FD65CD">
        <w:rPr>
          <w:rFonts w:ascii="Arial" w:hAnsi="Arial" w:cs="Arial"/>
        </w:rPr>
        <w:t>art. 34, da Lei Federal n° 11.488/2007</w:t>
      </w:r>
      <w:r w:rsidRPr="00FD65CD">
        <w:rPr>
          <w:rFonts w:ascii="Arial" w:hAnsi="Arial" w:cs="Arial"/>
          <w:lang w:eastAsia="ar-SA"/>
        </w:rPr>
        <w:t>)</w:t>
      </w:r>
      <w:r w:rsidR="00BC1548" w:rsidRPr="00FD65CD">
        <w:rPr>
          <w:rFonts w:ascii="Arial" w:hAnsi="Arial" w:cs="Arial"/>
          <w:lang w:eastAsia="ar-SA"/>
        </w:rPr>
        <w:t>.</w:t>
      </w:r>
    </w:p>
    <w:p w14:paraId="577201E9" w14:textId="177E3159" w:rsidR="00934E5D" w:rsidRPr="00FD65CD" w:rsidRDefault="00934E5D" w:rsidP="00A260A6">
      <w:pPr>
        <w:pStyle w:val="PargrafodaLista"/>
        <w:numPr>
          <w:ilvl w:val="1"/>
          <w:numId w:val="13"/>
        </w:numPr>
        <w:spacing w:before="240" w:after="240" w:line="360" w:lineRule="auto"/>
        <w:ind w:left="0" w:right="-85" w:firstLine="0"/>
        <w:contextualSpacing w:val="0"/>
        <w:jc w:val="both"/>
        <w:rPr>
          <w:rFonts w:ascii="Arial" w:hAnsi="Arial" w:cs="Arial"/>
          <w:lang w:bidi="en-US"/>
        </w:rPr>
      </w:pPr>
      <w:bookmarkStart w:id="23" w:name="_Ref117015508"/>
      <w:r w:rsidRPr="00FD65CD">
        <w:rPr>
          <w:rFonts w:ascii="Arial" w:hAnsi="Arial" w:cs="Arial"/>
          <w:lang w:bidi="en-US"/>
        </w:rPr>
        <w:t>As disposições a que se refere o caput deste item não são aplicadas no caso de licitação para aquisição de bens ou contratação de serviços em geral, ao item cujo valor estimado for superior à receita bruta máxima admitida para fins de enquadramento como empresa de pequeno porte.</w:t>
      </w:r>
    </w:p>
    <w:p w14:paraId="01CEAD83" w14:textId="616C61B5" w:rsidR="00646A5C" w:rsidRPr="00FD65CD" w:rsidRDefault="00646A5C" w:rsidP="00A260A6">
      <w:pPr>
        <w:pStyle w:val="PargrafodaLista"/>
        <w:numPr>
          <w:ilvl w:val="1"/>
          <w:numId w:val="13"/>
        </w:numPr>
        <w:spacing w:before="240" w:after="240" w:line="360" w:lineRule="auto"/>
        <w:ind w:left="0" w:right="-85" w:firstLine="0"/>
        <w:contextualSpacing w:val="0"/>
        <w:jc w:val="both"/>
        <w:rPr>
          <w:rFonts w:ascii="Arial" w:hAnsi="Arial" w:cs="Arial"/>
          <w:lang w:bidi="en-US"/>
        </w:rPr>
      </w:pPr>
      <w:r w:rsidRPr="00FD65CD">
        <w:rPr>
          <w:rFonts w:ascii="Arial" w:hAnsi="Arial" w:cs="Arial"/>
          <w:lang w:bidi="en-US"/>
        </w:rPr>
        <w:t>A obtenção do benefício a que se refere ao caput deste item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3"/>
    </w:p>
    <w:bookmarkEnd w:id="16"/>
    <w:p w14:paraId="5E310364" w14:textId="1579A190" w:rsidR="00B32CA4" w:rsidRPr="00FD65CD" w:rsidRDefault="004300A5" w:rsidP="000969B9">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bCs/>
          <w:lang w:eastAsia="ar-SA"/>
        </w:rPr>
        <w:t xml:space="preserve">DA IMPUGNAÇÃO, </w:t>
      </w:r>
      <w:r w:rsidRPr="00FD65CD">
        <w:rPr>
          <w:rFonts w:ascii="Arial" w:hAnsi="Arial" w:cs="Arial"/>
          <w:b/>
        </w:rPr>
        <w:t>DOS ESCLARECIMENTOS E DOS PRAZOS</w:t>
      </w:r>
    </w:p>
    <w:p w14:paraId="56D9AEA6" w14:textId="4CB08209" w:rsidR="004300A5" w:rsidRPr="00FD65CD" w:rsidRDefault="004300A5" w:rsidP="000969B9">
      <w:pPr>
        <w:pStyle w:val="Corpodetexto2"/>
        <w:widowControl w:val="0"/>
        <w:numPr>
          <w:ilvl w:val="1"/>
          <w:numId w:val="3"/>
        </w:numPr>
        <w:spacing w:before="240" w:after="240" w:line="360" w:lineRule="auto"/>
        <w:ind w:left="0" w:firstLine="0"/>
        <w:rPr>
          <w:bCs w:val="0"/>
        </w:rPr>
      </w:pPr>
      <w:r w:rsidRPr="00FD65CD">
        <w:t xml:space="preserve">RELATIVO </w:t>
      </w:r>
      <w:r w:rsidR="00F45EC9" w:rsidRPr="00FD65CD">
        <w:t>À</w:t>
      </w:r>
      <w:r w:rsidRPr="00FD65CD">
        <w:t xml:space="preserve"> IMPUGNAÇÃO:</w:t>
      </w:r>
    </w:p>
    <w:p w14:paraId="7C38B9EC" w14:textId="2844FACB" w:rsidR="00397A49" w:rsidRPr="00FD65CD" w:rsidRDefault="00397A49" w:rsidP="000969B9">
      <w:pPr>
        <w:pStyle w:val="PargrafodaLista"/>
        <w:numPr>
          <w:ilvl w:val="2"/>
          <w:numId w:val="3"/>
        </w:numPr>
        <w:spacing w:before="240" w:after="240" w:line="360" w:lineRule="auto"/>
        <w:ind w:left="709" w:hanging="11"/>
        <w:contextualSpacing w:val="0"/>
        <w:jc w:val="both"/>
        <w:rPr>
          <w:rFonts w:ascii="Arial" w:hAnsi="Arial" w:cs="Arial"/>
        </w:rPr>
      </w:pPr>
      <w:r w:rsidRPr="00FD65CD">
        <w:rPr>
          <w:rFonts w:ascii="Arial" w:hAnsi="Arial" w:cs="Arial"/>
        </w:rPr>
        <w:t>Qualquer pessoa é parte legítima para impugnar este Edital por irregularidade na aplicação da Lei nº 14.133, de 2021, devendo protocolar o pedido até 3 (três) dias úteis antes da data da abertura do certame.</w:t>
      </w:r>
    </w:p>
    <w:p w14:paraId="719CB2E0" w14:textId="77777777" w:rsidR="00397A49" w:rsidRPr="00FD65CD" w:rsidRDefault="00397A49" w:rsidP="000969B9">
      <w:pPr>
        <w:pStyle w:val="Nivel2"/>
        <w:numPr>
          <w:ilvl w:val="2"/>
          <w:numId w:val="3"/>
        </w:numPr>
        <w:spacing w:before="240" w:after="240" w:line="360" w:lineRule="auto"/>
        <w:ind w:left="709" w:hanging="11"/>
        <w:rPr>
          <w:sz w:val="24"/>
          <w:szCs w:val="24"/>
        </w:rPr>
      </w:pPr>
      <w:r w:rsidRPr="00FD65CD">
        <w:rPr>
          <w:sz w:val="24"/>
          <w:szCs w:val="24"/>
        </w:rPr>
        <w:t>A resposta à impugnação ou ao pedido de esclarecimento será divulgado em sítio eletrônico oficial no prazo de até 3 (três) dias úteis, limitado ao último dia útil anterior à data da abertura do certame.</w:t>
      </w:r>
    </w:p>
    <w:p w14:paraId="79560B4B" w14:textId="508E7A9A" w:rsidR="00397A49" w:rsidRPr="00FD65CD" w:rsidRDefault="00397A49" w:rsidP="000969B9">
      <w:pPr>
        <w:pStyle w:val="PargrafodaLista"/>
        <w:numPr>
          <w:ilvl w:val="2"/>
          <w:numId w:val="3"/>
        </w:numPr>
        <w:spacing w:before="240" w:after="240" w:line="360" w:lineRule="auto"/>
        <w:ind w:left="709" w:hanging="11"/>
        <w:contextualSpacing w:val="0"/>
        <w:jc w:val="both"/>
        <w:rPr>
          <w:rFonts w:ascii="Arial" w:hAnsi="Arial" w:cs="Arial"/>
        </w:rPr>
      </w:pPr>
      <w:r w:rsidRPr="00FD65CD">
        <w:rPr>
          <w:rFonts w:ascii="Arial" w:hAnsi="Arial" w:cs="Arial"/>
        </w:rPr>
        <w:t xml:space="preserve">A impugnação e o pedido de esclarecimento poderão ser realizados por forma eletrônica através do e-mail </w:t>
      </w:r>
      <w:hyperlink r:id="rId19" w:history="1">
        <w:r w:rsidRPr="00FD65CD">
          <w:rPr>
            <w:rStyle w:val="Hyperlink"/>
            <w:rFonts w:ascii="Arial" w:hAnsi="Arial" w:cs="Arial"/>
          </w:rPr>
          <w:t>pregao@treslagoas.ms.gov.br</w:t>
        </w:r>
      </w:hyperlink>
      <w:r w:rsidRPr="00FD65CD">
        <w:rPr>
          <w:rStyle w:val="Hyperlink"/>
          <w:rFonts w:ascii="Arial" w:hAnsi="Arial" w:cs="Arial"/>
        </w:rPr>
        <w:t>.</w:t>
      </w:r>
    </w:p>
    <w:p w14:paraId="423E0B27" w14:textId="77777777" w:rsidR="00397A49" w:rsidRPr="00FD65CD" w:rsidRDefault="00397A49" w:rsidP="000969B9">
      <w:pPr>
        <w:pStyle w:val="Nivel2"/>
        <w:numPr>
          <w:ilvl w:val="2"/>
          <w:numId w:val="3"/>
        </w:numPr>
        <w:spacing w:before="240" w:after="240" w:line="360" w:lineRule="auto"/>
        <w:ind w:left="709" w:hanging="11"/>
        <w:rPr>
          <w:sz w:val="24"/>
          <w:szCs w:val="24"/>
        </w:rPr>
      </w:pPr>
      <w:r w:rsidRPr="00FD65CD">
        <w:rPr>
          <w:sz w:val="24"/>
          <w:szCs w:val="24"/>
        </w:rPr>
        <w:t>As impugnações e pedidos de esclarecimentos não suspendem os prazos previstos no certame.</w:t>
      </w:r>
    </w:p>
    <w:p w14:paraId="613EA9BD" w14:textId="77777777" w:rsidR="00397A49" w:rsidRPr="00FD65CD" w:rsidRDefault="00397A49" w:rsidP="000969B9">
      <w:pPr>
        <w:pStyle w:val="Nivel3"/>
        <w:numPr>
          <w:ilvl w:val="2"/>
          <w:numId w:val="3"/>
        </w:numPr>
        <w:spacing w:before="240" w:after="240" w:line="360" w:lineRule="auto"/>
        <w:ind w:left="709" w:hanging="11"/>
        <w:rPr>
          <w:sz w:val="24"/>
          <w:szCs w:val="24"/>
        </w:rPr>
      </w:pPr>
      <w:r w:rsidRPr="00FD65CD">
        <w:rPr>
          <w:sz w:val="24"/>
          <w:szCs w:val="24"/>
        </w:rPr>
        <w:t>A concessão de efeito suspensivo à impugnação é medida excepcional e deverá ser motivada pelo agente de contratação, nos autos do processo de licitação.</w:t>
      </w:r>
    </w:p>
    <w:p w14:paraId="3C0297F2" w14:textId="77777777" w:rsidR="00397A49" w:rsidRPr="00FD65CD" w:rsidRDefault="00397A49" w:rsidP="000969B9">
      <w:pPr>
        <w:pStyle w:val="Nivel2"/>
        <w:numPr>
          <w:ilvl w:val="2"/>
          <w:numId w:val="3"/>
        </w:numPr>
        <w:spacing w:before="240" w:after="240" w:line="360" w:lineRule="auto"/>
        <w:ind w:left="709" w:hanging="11"/>
        <w:rPr>
          <w:sz w:val="24"/>
          <w:szCs w:val="24"/>
        </w:rPr>
      </w:pPr>
      <w:r w:rsidRPr="00FD65CD">
        <w:rPr>
          <w:sz w:val="24"/>
          <w:szCs w:val="24"/>
        </w:rPr>
        <w:lastRenderedPageBreak/>
        <w:t>Acolhida a impugnação, será definida e publicada nova data para a realização do certame.</w:t>
      </w:r>
    </w:p>
    <w:p w14:paraId="2A2CD3FE" w14:textId="1B742512" w:rsidR="004300A5" w:rsidRPr="00FD65CD" w:rsidRDefault="004300A5" w:rsidP="000969B9">
      <w:pPr>
        <w:pStyle w:val="PargrafodaLista"/>
        <w:numPr>
          <w:ilvl w:val="2"/>
          <w:numId w:val="3"/>
        </w:numPr>
        <w:overflowPunct w:val="0"/>
        <w:autoSpaceDE w:val="0"/>
        <w:autoSpaceDN w:val="0"/>
        <w:adjustRightInd w:val="0"/>
        <w:spacing w:before="240" w:after="240" w:line="360" w:lineRule="auto"/>
        <w:ind w:left="709" w:hanging="11"/>
        <w:contextualSpacing w:val="0"/>
        <w:jc w:val="both"/>
        <w:textAlignment w:val="baseline"/>
        <w:rPr>
          <w:rFonts w:ascii="Arial" w:hAnsi="Arial" w:cs="Arial"/>
          <w:lang w:eastAsia="ar-SA"/>
        </w:rPr>
      </w:pPr>
      <w:bookmarkStart w:id="24" w:name="_Hlk528693383"/>
      <w:r w:rsidRPr="00FD65CD">
        <w:rPr>
          <w:rFonts w:ascii="Arial" w:eastAsiaTheme="minorHAnsi" w:hAnsi="Arial" w:cs="Arial"/>
          <w:color w:val="000000"/>
          <w:lang w:eastAsia="en-US"/>
        </w:rPr>
        <w:t>Decairá do direito de impugnar ou questionar os termos do Edital e seus anexos, aquele que, tendo-o aceito sem objeção</w:t>
      </w:r>
      <w:r w:rsidR="00A00480" w:rsidRPr="00FD65CD">
        <w:rPr>
          <w:rFonts w:ascii="Arial" w:eastAsiaTheme="minorHAnsi" w:hAnsi="Arial" w:cs="Arial"/>
          <w:color w:val="000000"/>
          <w:lang w:eastAsia="en-US"/>
        </w:rPr>
        <w:t>,</w:t>
      </w:r>
      <w:r w:rsidRPr="00FD65CD">
        <w:rPr>
          <w:rFonts w:ascii="Arial" w:eastAsiaTheme="minorHAnsi" w:hAnsi="Arial" w:cs="Arial"/>
          <w:color w:val="000000"/>
          <w:lang w:eastAsia="en-US"/>
        </w:rPr>
        <w:t xml:space="preserve"> venha a apontar na data da </w:t>
      </w:r>
      <w:r w:rsidRPr="00FD65CD">
        <w:rPr>
          <w:rFonts w:ascii="Arial" w:hAnsi="Arial" w:cs="Arial"/>
          <w:iCs/>
        </w:rPr>
        <w:t xml:space="preserve">sessão pública </w:t>
      </w:r>
      <w:r w:rsidR="001F2237" w:rsidRPr="00FD65CD">
        <w:rPr>
          <w:rFonts w:ascii="Arial" w:hAnsi="Arial" w:cs="Arial"/>
          <w:iCs/>
        </w:rPr>
        <w:t>virtual</w:t>
      </w:r>
      <w:r w:rsidRPr="00FD65CD">
        <w:rPr>
          <w:rFonts w:ascii="Arial" w:eastAsiaTheme="minorHAnsi" w:hAnsi="Arial" w:cs="Arial"/>
          <w:color w:val="000000"/>
          <w:lang w:eastAsia="en-US"/>
        </w:rPr>
        <w:t xml:space="preserve"> </w:t>
      </w:r>
      <w:r w:rsidRPr="00FD65CD">
        <w:rPr>
          <w:rFonts w:ascii="Arial" w:hAnsi="Arial" w:cs="Arial"/>
          <w:snapToGrid w:val="0"/>
        </w:rPr>
        <w:t>ou a posteriori</w:t>
      </w:r>
      <w:r w:rsidRPr="00FD65CD">
        <w:rPr>
          <w:rFonts w:ascii="Arial" w:eastAsiaTheme="minorHAnsi" w:hAnsi="Arial" w:cs="Arial"/>
          <w:color w:val="000000"/>
          <w:lang w:eastAsia="en-US"/>
        </w:rPr>
        <w:t xml:space="preserve">, falhas </w:t>
      </w:r>
      <w:r w:rsidR="004E03B5" w:rsidRPr="00FD65CD">
        <w:rPr>
          <w:rFonts w:ascii="Arial" w:eastAsiaTheme="minorHAnsi" w:hAnsi="Arial" w:cs="Arial"/>
          <w:color w:val="000000"/>
          <w:lang w:eastAsia="en-US"/>
        </w:rPr>
        <w:t>e/</w:t>
      </w:r>
      <w:r w:rsidRPr="00FD65CD">
        <w:rPr>
          <w:rFonts w:ascii="Arial" w:eastAsiaTheme="minorHAnsi" w:hAnsi="Arial" w:cs="Arial"/>
          <w:color w:val="000000"/>
          <w:lang w:eastAsia="en-US"/>
        </w:rPr>
        <w:t xml:space="preserve">ou irregularidades não registradas anteriormente, hipótese </w:t>
      </w:r>
      <w:r w:rsidR="001F2237" w:rsidRPr="00FD65CD">
        <w:rPr>
          <w:rFonts w:ascii="Arial" w:eastAsiaTheme="minorHAnsi" w:hAnsi="Arial" w:cs="Arial"/>
          <w:color w:val="000000"/>
          <w:lang w:eastAsia="en-US"/>
        </w:rPr>
        <w:t xml:space="preserve">  </w:t>
      </w:r>
      <w:r w:rsidRPr="00FD65CD">
        <w:rPr>
          <w:rFonts w:ascii="Arial" w:eastAsiaTheme="minorHAnsi" w:hAnsi="Arial" w:cs="Arial"/>
          <w:color w:val="000000"/>
          <w:lang w:eastAsia="en-US"/>
        </w:rPr>
        <w:t>em que tal comunicação não terá efeito de recurso e dada por intempestiva</w:t>
      </w:r>
      <w:bookmarkEnd w:id="24"/>
      <w:r w:rsidRPr="00FD65CD">
        <w:rPr>
          <w:rFonts w:ascii="Arial" w:eastAsiaTheme="minorHAnsi" w:hAnsi="Arial" w:cs="Arial"/>
          <w:color w:val="000000"/>
          <w:lang w:eastAsia="en-US"/>
        </w:rPr>
        <w:t>.</w:t>
      </w:r>
    </w:p>
    <w:p w14:paraId="2A49A98B" w14:textId="165FE33E" w:rsidR="004300A5" w:rsidRPr="00FD65CD" w:rsidRDefault="004300A5" w:rsidP="000969B9">
      <w:pPr>
        <w:pStyle w:val="PargrafodaLista"/>
        <w:numPr>
          <w:ilvl w:val="2"/>
          <w:numId w:val="3"/>
        </w:numPr>
        <w:overflowPunct w:val="0"/>
        <w:autoSpaceDE w:val="0"/>
        <w:autoSpaceDN w:val="0"/>
        <w:adjustRightInd w:val="0"/>
        <w:spacing w:before="240" w:after="240" w:line="360" w:lineRule="auto"/>
        <w:ind w:left="709" w:hanging="11"/>
        <w:contextualSpacing w:val="0"/>
        <w:jc w:val="both"/>
        <w:textAlignment w:val="baseline"/>
        <w:rPr>
          <w:rFonts w:ascii="Arial" w:hAnsi="Arial" w:cs="Arial"/>
          <w:lang w:eastAsia="ar-SA"/>
        </w:rPr>
      </w:pPr>
      <w:bookmarkStart w:id="25" w:name="_Hlk528452502"/>
      <w:r w:rsidRPr="00FD65CD">
        <w:rPr>
          <w:rFonts w:ascii="Arial" w:eastAsiaTheme="minorHAnsi" w:hAnsi="Arial" w:cs="Arial"/>
          <w:color w:val="000000"/>
          <w:lang w:eastAsia="en-US"/>
        </w:rPr>
        <w:t>Tomar-se-á por base, para efeito de contagem d</w:t>
      </w:r>
      <w:r w:rsidR="00E7618E" w:rsidRPr="00FD65CD">
        <w:rPr>
          <w:rFonts w:ascii="Arial" w:eastAsiaTheme="minorHAnsi" w:hAnsi="Arial" w:cs="Arial"/>
          <w:color w:val="000000"/>
          <w:lang w:eastAsia="en-US"/>
        </w:rPr>
        <w:t>os</w:t>
      </w:r>
      <w:r w:rsidRPr="00FD65CD">
        <w:rPr>
          <w:rFonts w:ascii="Arial" w:eastAsiaTheme="minorHAnsi" w:hAnsi="Arial" w:cs="Arial"/>
          <w:color w:val="000000"/>
          <w:lang w:eastAsia="en-US"/>
        </w:rPr>
        <w:t xml:space="preserve"> prazos, a exclusão da data fixada no preâmbulo deste Edital, e a inclusão da data do vencimento para o recebimento das </w:t>
      </w:r>
      <w:r w:rsidRPr="00FD65CD">
        <w:rPr>
          <w:rFonts w:ascii="Arial" w:hAnsi="Arial" w:cs="Arial"/>
        </w:rPr>
        <w:t>impugnações e/ou os esclarecimentos</w:t>
      </w:r>
      <w:bookmarkEnd w:id="25"/>
      <w:r w:rsidRPr="00FD65CD">
        <w:rPr>
          <w:rFonts w:ascii="Arial" w:eastAsiaTheme="minorHAnsi" w:hAnsi="Arial" w:cs="Arial"/>
          <w:color w:val="000000"/>
          <w:lang w:eastAsia="en-US"/>
        </w:rPr>
        <w:t>.</w:t>
      </w:r>
    </w:p>
    <w:p w14:paraId="4E3DABED" w14:textId="4E52C0FD" w:rsidR="00B32CA4" w:rsidRPr="00FD65CD" w:rsidRDefault="00007695" w:rsidP="000969B9">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iCs/>
        </w:rPr>
        <w:t>DO CREDENCIAMENTO E DA REPRESENTAÇÃO</w:t>
      </w:r>
    </w:p>
    <w:p w14:paraId="2A126940" w14:textId="47584BC6" w:rsidR="00DD0AC1" w:rsidRPr="00FD65CD" w:rsidRDefault="00DD0AC1" w:rsidP="000969B9">
      <w:pPr>
        <w:pStyle w:val="Corpodetexto2"/>
        <w:widowControl w:val="0"/>
        <w:numPr>
          <w:ilvl w:val="1"/>
          <w:numId w:val="3"/>
        </w:numPr>
        <w:spacing w:before="240" w:after="240" w:line="360" w:lineRule="auto"/>
        <w:ind w:left="0" w:firstLine="0"/>
        <w:rPr>
          <w:b w:val="0"/>
          <w:bCs w:val="0"/>
        </w:rPr>
      </w:pPr>
      <w:r w:rsidRPr="00FD65CD">
        <w:rPr>
          <w:b w:val="0"/>
        </w:rPr>
        <w:t xml:space="preserve">Para fins de credenciamento os interessados na participação do presente certame, deverão apresentar-se de forma “on-line”, durante a sessão pública virtual, no âmbito do Portal de Licitações </w:t>
      </w:r>
      <w:r w:rsidRPr="00FD65CD">
        <w:rPr>
          <w:u w:val="single"/>
        </w:rPr>
        <w:t>Compras BR</w:t>
      </w:r>
      <w:r w:rsidRPr="00FD65CD">
        <w:rPr>
          <w:b w:val="0"/>
        </w:rPr>
        <w:t xml:space="preserve">, no sítio eletrônico </w:t>
      </w:r>
      <w:hyperlink r:id="rId20" w:history="1">
        <w:r w:rsidRPr="00FD65CD">
          <w:rPr>
            <w:rStyle w:val="Hyperlink"/>
            <w:rFonts w:cs="Arial"/>
            <w:b w:val="0"/>
          </w:rPr>
          <w:t>www.comprasbr.com.br</w:t>
        </w:r>
      </w:hyperlink>
      <w:r w:rsidRPr="00FD65CD">
        <w:rPr>
          <w:b w:val="0"/>
        </w:rPr>
        <w:t xml:space="preserve">, o qual, </w:t>
      </w:r>
      <w:proofErr w:type="spellStart"/>
      <w:r w:rsidRPr="00FD65CD">
        <w:rPr>
          <w:b w:val="0"/>
        </w:rPr>
        <w:t>fazer-se-á</w:t>
      </w:r>
      <w:proofErr w:type="spellEnd"/>
      <w:r w:rsidRPr="00FD65CD">
        <w:rPr>
          <w:b w:val="0"/>
        </w:rPr>
        <w:t xml:space="preserve"> mediante aceitação eletrônica dos termos e condições do Edital, utilizando-se</w:t>
      </w:r>
      <w:r w:rsidR="001F7CEB" w:rsidRPr="00FD65CD">
        <w:rPr>
          <w:b w:val="0"/>
        </w:rPr>
        <w:t xml:space="preserve"> </w:t>
      </w:r>
      <w:r w:rsidRPr="00FD65CD">
        <w:rPr>
          <w:b w:val="0"/>
        </w:rPr>
        <w:t xml:space="preserve">de </w:t>
      </w:r>
      <w:r w:rsidRPr="00FD65CD">
        <w:rPr>
          <w:b w:val="0"/>
          <w:color w:val="000000"/>
        </w:rPr>
        <w:t>chave de identificação (login) e da senha de uso pessoal.</w:t>
      </w:r>
    </w:p>
    <w:p w14:paraId="5668C0D4" w14:textId="03453502" w:rsidR="00DD0AC1" w:rsidRPr="00842F7F" w:rsidRDefault="00DD0AC1" w:rsidP="000969B9">
      <w:pPr>
        <w:pStyle w:val="Nivel2"/>
        <w:numPr>
          <w:ilvl w:val="1"/>
          <w:numId w:val="3"/>
        </w:numPr>
        <w:spacing w:before="240" w:after="240" w:line="360" w:lineRule="auto"/>
        <w:ind w:left="0" w:firstLine="0"/>
        <w:rPr>
          <w:b/>
          <w:color w:val="FF0000"/>
          <w:sz w:val="24"/>
          <w:szCs w:val="24"/>
        </w:rPr>
      </w:pPr>
      <w:r w:rsidRPr="00842F7F">
        <w:rPr>
          <w:b/>
          <w:color w:val="FF0000"/>
          <w:sz w:val="24"/>
          <w:szCs w:val="24"/>
        </w:rPr>
        <w:t xml:space="preserve">Na presente licitação, a fase de habilitação </w:t>
      </w:r>
      <w:r w:rsidR="007B2E63" w:rsidRPr="00842F7F">
        <w:rPr>
          <w:b/>
          <w:color w:val="FF0000"/>
          <w:sz w:val="24"/>
          <w:szCs w:val="24"/>
        </w:rPr>
        <w:t>antecederá</w:t>
      </w:r>
      <w:r w:rsidRPr="00842F7F">
        <w:rPr>
          <w:b/>
          <w:color w:val="FF0000"/>
          <w:sz w:val="24"/>
          <w:szCs w:val="24"/>
        </w:rPr>
        <w:t xml:space="preserve"> as fases de apresentação de propostas e lances e de julgamento</w:t>
      </w:r>
      <w:r w:rsidR="007B2E63" w:rsidRPr="00842F7F">
        <w:rPr>
          <w:b/>
          <w:color w:val="FF0000"/>
          <w:sz w:val="24"/>
          <w:szCs w:val="24"/>
        </w:rPr>
        <w:t>, nos termos do art. 17, § 1º, da Lei Federal nº 14.133/2021</w:t>
      </w:r>
      <w:r w:rsidRPr="00842F7F">
        <w:rPr>
          <w:b/>
          <w:color w:val="FF0000"/>
          <w:sz w:val="24"/>
          <w:szCs w:val="24"/>
        </w:rPr>
        <w:t>.</w:t>
      </w:r>
    </w:p>
    <w:p w14:paraId="0843357E" w14:textId="77777777" w:rsidR="007B2E63" w:rsidRDefault="007B2E63" w:rsidP="007B2E63">
      <w:pPr>
        <w:pStyle w:val="Nivel2"/>
        <w:numPr>
          <w:ilvl w:val="1"/>
          <w:numId w:val="3"/>
        </w:numPr>
        <w:spacing w:beforeLines="120" w:before="288" w:afterLines="120" w:after="288" w:line="360" w:lineRule="auto"/>
        <w:ind w:left="0" w:firstLine="0"/>
        <w:rPr>
          <w:color w:val="auto"/>
          <w:sz w:val="24"/>
          <w:szCs w:val="24"/>
        </w:rPr>
      </w:pPr>
      <w:bookmarkStart w:id="26" w:name="_Ref113886867"/>
      <w:bookmarkStart w:id="27" w:name="_Ref113968921"/>
      <w:bookmarkStart w:id="28" w:name="_Hlk2437559"/>
      <w:r w:rsidRPr="00612F70">
        <w:rPr>
          <w:color w:val="auto"/>
          <w:sz w:val="24"/>
          <w:szCs w:val="24"/>
        </w:rPr>
        <w:t xml:space="preserve">Os licitantes encaminharão, exclusivamente por meio do sistema eletrônico, </w:t>
      </w:r>
      <w:r>
        <w:rPr>
          <w:color w:val="auto"/>
          <w:sz w:val="24"/>
          <w:szCs w:val="24"/>
        </w:rPr>
        <w:t xml:space="preserve">os </w:t>
      </w:r>
      <w:r w:rsidRPr="008C19E5">
        <w:rPr>
          <w:color w:val="auto"/>
          <w:sz w:val="24"/>
          <w:szCs w:val="24"/>
        </w:rPr>
        <w:t xml:space="preserve">documentos de </w:t>
      </w:r>
      <w:r w:rsidRPr="008C19E5">
        <w:rPr>
          <w:b/>
          <w:color w:val="auto"/>
          <w:sz w:val="24"/>
          <w:szCs w:val="24"/>
        </w:rPr>
        <w:t xml:space="preserve">HABILITAÇÃO </w:t>
      </w:r>
      <w:r w:rsidRPr="008C19E5">
        <w:rPr>
          <w:color w:val="auto"/>
          <w:sz w:val="24"/>
          <w:szCs w:val="24"/>
        </w:rPr>
        <w:t>e</w:t>
      </w:r>
      <w:r w:rsidRPr="008C19E5">
        <w:rPr>
          <w:b/>
          <w:color w:val="auto"/>
          <w:sz w:val="24"/>
          <w:szCs w:val="24"/>
        </w:rPr>
        <w:t xml:space="preserve"> PROPOSTA DE PREÇOS, </w:t>
      </w:r>
      <w:r w:rsidRPr="00842F7F">
        <w:rPr>
          <w:b/>
          <w:color w:val="FF0000"/>
          <w:sz w:val="24"/>
          <w:szCs w:val="24"/>
          <w:u w:val="single"/>
        </w:rPr>
        <w:t>simultaneamente</w:t>
      </w:r>
      <w:r w:rsidRPr="00612F70">
        <w:rPr>
          <w:color w:val="auto"/>
          <w:sz w:val="24"/>
          <w:szCs w:val="24"/>
        </w:rPr>
        <w:t>, conforme o critério de julgamento adotado neste Edital, até a data e o horário estabelecidos para abertura da sessão pública.</w:t>
      </w:r>
      <w:bookmarkEnd w:id="26"/>
    </w:p>
    <w:p w14:paraId="1567DCC5" w14:textId="3BD77F4F" w:rsidR="007B2E63" w:rsidRPr="00612F70" w:rsidRDefault="007B2E63" w:rsidP="007B2E63">
      <w:pPr>
        <w:pStyle w:val="Nivel2"/>
        <w:numPr>
          <w:ilvl w:val="1"/>
          <w:numId w:val="3"/>
        </w:numPr>
        <w:spacing w:beforeLines="120" w:before="288" w:afterLines="120" w:after="288" w:line="360" w:lineRule="auto"/>
        <w:ind w:left="0" w:firstLine="0"/>
        <w:rPr>
          <w:color w:val="auto"/>
          <w:sz w:val="24"/>
          <w:szCs w:val="24"/>
        </w:rPr>
      </w:pPr>
      <w:r w:rsidRPr="008C19E5">
        <w:rPr>
          <w:color w:val="auto"/>
          <w:sz w:val="24"/>
          <w:szCs w:val="24"/>
        </w:rPr>
        <w:t xml:space="preserve">Somente </w:t>
      </w:r>
      <w:r w:rsidR="00734F04">
        <w:rPr>
          <w:color w:val="auto"/>
          <w:sz w:val="24"/>
          <w:szCs w:val="24"/>
        </w:rPr>
        <w:t>a</w:t>
      </w:r>
      <w:r w:rsidRPr="008C19E5">
        <w:rPr>
          <w:color w:val="auto"/>
          <w:sz w:val="24"/>
          <w:szCs w:val="24"/>
        </w:rPr>
        <w:t xml:space="preserve">s </w:t>
      </w:r>
      <w:r w:rsidR="00734F04">
        <w:rPr>
          <w:color w:val="auto"/>
          <w:sz w:val="24"/>
          <w:szCs w:val="24"/>
        </w:rPr>
        <w:t>l</w:t>
      </w:r>
      <w:r w:rsidRPr="008C19E5">
        <w:rPr>
          <w:color w:val="auto"/>
          <w:sz w:val="24"/>
          <w:szCs w:val="24"/>
        </w:rPr>
        <w:t xml:space="preserve">icitantes </w:t>
      </w:r>
      <w:r w:rsidRPr="00096B11">
        <w:rPr>
          <w:b/>
          <w:color w:val="auto"/>
          <w:sz w:val="24"/>
          <w:szCs w:val="24"/>
          <w:u w:val="single"/>
        </w:rPr>
        <w:t>HABILITADAS</w:t>
      </w:r>
      <w:r w:rsidRPr="008C19E5">
        <w:rPr>
          <w:color w:val="auto"/>
          <w:sz w:val="24"/>
          <w:szCs w:val="24"/>
        </w:rPr>
        <w:t xml:space="preserve"> e com propostas cadastradas participarão da fase de lances.</w:t>
      </w:r>
    </w:p>
    <w:p w14:paraId="26F4C057" w14:textId="77777777" w:rsidR="00027ED8" w:rsidRPr="00842F7F" w:rsidRDefault="00027ED8" w:rsidP="000969B9">
      <w:pPr>
        <w:pStyle w:val="Nivel2"/>
        <w:numPr>
          <w:ilvl w:val="1"/>
          <w:numId w:val="3"/>
        </w:numPr>
        <w:spacing w:before="240" w:after="240" w:line="360" w:lineRule="auto"/>
        <w:ind w:left="0" w:firstLine="0"/>
        <w:rPr>
          <w:color w:val="auto"/>
          <w:sz w:val="24"/>
          <w:szCs w:val="24"/>
        </w:rPr>
      </w:pPr>
      <w:r w:rsidRPr="00842F7F">
        <w:rPr>
          <w:color w:val="auto"/>
          <w:sz w:val="24"/>
          <w:szCs w:val="24"/>
        </w:rPr>
        <w:t>No cadastramento da proposta inicial, o licitante declarará, em campo próprio do sistema, que:</w:t>
      </w:r>
      <w:bookmarkEnd w:id="27"/>
    </w:p>
    <w:p w14:paraId="1683A1CD" w14:textId="77777777" w:rsidR="00027ED8" w:rsidRPr="00FD65CD" w:rsidRDefault="00027ED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E2E0EE" w14:textId="77777777" w:rsidR="00027ED8" w:rsidRPr="00FD65CD" w:rsidRDefault="00027ED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1" w:anchor="art7" w:history="1">
        <w:r w:rsidRPr="00FD65CD">
          <w:rPr>
            <w:rFonts w:eastAsia="Times New Roman"/>
            <w:color w:val="auto"/>
            <w:sz w:val="24"/>
            <w:szCs w:val="24"/>
          </w:rPr>
          <w:t>artigo 7°, XXXIII, da Constituição</w:t>
        </w:r>
      </w:hyperlink>
      <w:r w:rsidRPr="00FD65CD">
        <w:rPr>
          <w:rFonts w:eastAsia="Times New Roman"/>
          <w:color w:val="auto"/>
          <w:sz w:val="24"/>
          <w:szCs w:val="24"/>
        </w:rPr>
        <w:t>;</w:t>
      </w:r>
    </w:p>
    <w:p w14:paraId="64DBF1C9" w14:textId="77777777" w:rsidR="00027ED8" w:rsidRPr="00FD65CD" w:rsidRDefault="00027ED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t xml:space="preserve">não possui, em sua cadeia produtiva, empregados executando trabalho degradante ou forçado, observando o disposto nos </w:t>
      </w:r>
      <w:hyperlink r:id="rId22" w:history="1">
        <w:r w:rsidRPr="00FD65CD">
          <w:rPr>
            <w:rFonts w:eastAsia="Times New Roman"/>
            <w:color w:val="auto"/>
            <w:sz w:val="24"/>
            <w:szCs w:val="24"/>
          </w:rPr>
          <w:t>incisos III e IV do art. 1º e no inciso III do art. 5º da Constituição Federal</w:t>
        </w:r>
      </w:hyperlink>
      <w:r w:rsidRPr="00FD65CD">
        <w:rPr>
          <w:rFonts w:eastAsia="Times New Roman"/>
          <w:color w:val="auto"/>
          <w:sz w:val="24"/>
          <w:szCs w:val="24"/>
        </w:rPr>
        <w:t>;</w:t>
      </w:r>
    </w:p>
    <w:p w14:paraId="64D7985D" w14:textId="77777777" w:rsidR="00027ED8" w:rsidRPr="00FD65CD" w:rsidRDefault="00027ED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t>cumpre as exigências de reserva de cargos para pessoa com deficiência e para reabilitado da Previdência Social, previstas em lei e em outras normas específicas.</w:t>
      </w:r>
    </w:p>
    <w:p w14:paraId="61C189BA" w14:textId="553BCEE4" w:rsidR="00027ED8" w:rsidRPr="00FD65CD" w:rsidRDefault="00027ED8"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t xml:space="preserve">O licitante organizado em cooperativa deverá declarar, ainda, em campo próprio do sistema eletrônico, que cumpre os requisitos estabelecidos no </w:t>
      </w:r>
      <w:hyperlink r:id="rId23" w:anchor="art16" w:history="1">
        <w:r w:rsidRPr="00FD65CD">
          <w:rPr>
            <w:rFonts w:eastAsia="Times New Roman"/>
            <w:color w:val="auto"/>
            <w:sz w:val="24"/>
            <w:szCs w:val="24"/>
          </w:rPr>
          <w:t>artigo 16 da Lei nº 14.133, de 2021</w:t>
        </w:r>
      </w:hyperlink>
      <w:r w:rsidR="00734F04">
        <w:rPr>
          <w:rFonts w:eastAsia="Times New Roman"/>
          <w:color w:val="auto"/>
          <w:sz w:val="24"/>
          <w:szCs w:val="24"/>
        </w:rPr>
        <w:t>.</w:t>
      </w:r>
    </w:p>
    <w:p w14:paraId="5FF3CA43" w14:textId="77777777" w:rsidR="00027ED8" w:rsidRPr="00FD65CD" w:rsidRDefault="00027ED8" w:rsidP="000969B9">
      <w:pPr>
        <w:pStyle w:val="Nivel2"/>
        <w:numPr>
          <w:ilvl w:val="1"/>
          <w:numId w:val="3"/>
        </w:numPr>
        <w:spacing w:before="240" w:after="240" w:line="360" w:lineRule="auto"/>
        <w:ind w:left="0" w:firstLine="0"/>
        <w:rPr>
          <w:rFonts w:eastAsia="Times New Roman"/>
          <w:color w:val="auto"/>
          <w:sz w:val="24"/>
          <w:szCs w:val="24"/>
        </w:rPr>
      </w:pPr>
      <w:bookmarkStart w:id="29" w:name="_Ref117000019"/>
      <w:r w:rsidRPr="00FD65CD">
        <w:rPr>
          <w:rFonts w:eastAsia="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FD65CD">
          <w:rPr>
            <w:rFonts w:eastAsia="Times New Roman"/>
            <w:color w:val="auto"/>
            <w:sz w:val="24"/>
            <w:szCs w:val="24"/>
          </w:rPr>
          <w:t>artigo 3° da Lei Complementar nº 123, de 2006</w:t>
        </w:r>
      </w:hyperlink>
      <w:r w:rsidRPr="00FD65CD">
        <w:rPr>
          <w:rFonts w:eastAsia="Times New Roman"/>
          <w:color w:val="auto"/>
          <w:sz w:val="24"/>
          <w:szCs w:val="24"/>
        </w:rPr>
        <w:t xml:space="preserve">, estando apto a usufruir do tratamento favorecido estabelecido em seus </w:t>
      </w:r>
      <w:hyperlink r:id="rId25" w:anchor="art42" w:history="1">
        <w:proofErr w:type="spellStart"/>
        <w:r w:rsidRPr="00FD65CD">
          <w:rPr>
            <w:rFonts w:eastAsia="Times New Roman"/>
            <w:color w:val="auto"/>
            <w:sz w:val="24"/>
            <w:szCs w:val="24"/>
          </w:rPr>
          <w:t>arts</w:t>
        </w:r>
        <w:proofErr w:type="spellEnd"/>
        <w:r w:rsidRPr="00FD65CD">
          <w:rPr>
            <w:rFonts w:eastAsia="Times New Roman"/>
            <w:color w:val="auto"/>
            <w:sz w:val="24"/>
            <w:szCs w:val="24"/>
          </w:rPr>
          <w:t>. 42 a 49</w:t>
        </w:r>
      </w:hyperlink>
      <w:r w:rsidRPr="00FD65CD">
        <w:rPr>
          <w:rFonts w:eastAsia="Times New Roman"/>
          <w:color w:val="auto"/>
          <w:sz w:val="24"/>
          <w:szCs w:val="24"/>
        </w:rPr>
        <w:t xml:space="preserve">, observado o disposto nos </w:t>
      </w:r>
      <w:hyperlink r:id="rId26" w:anchor="art4§1" w:history="1">
        <w:r w:rsidRPr="00FD65CD">
          <w:rPr>
            <w:rFonts w:eastAsia="Times New Roman"/>
            <w:color w:val="auto"/>
            <w:sz w:val="24"/>
            <w:szCs w:val="24"/>
          </w:rPr>
          <w:t>§§ 1º ao 3º do art. 4º, da Lei n.º 14.133, de 2021.</w:t>
        </w:r>
        <w:bookmarkEnd w:id="29"/>
      </w:hyperlink>
    </w:p>
    <w:p w14:paraId="4BDC1EE9" w14:textId="3EDEA0FC" w:rsidR="00027ED8" w:rsidRPr="00FD65CD" w:rsidRDefault="00027ED8"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t xml:space="preserve">A falsidade da declaração de que trata os itens </w:t>
      </w:r>
      <w:r w:rsidR="00D879FE" w:rsidRPr="00FD65CD">
        <w:rPr>
          <w:rFonts w:eastAsia="Times New Roman"/>
          <w:color w:val="auto"/>
          <w:sz w:val="24"/>
          <w:szCs w:val="24"/>
        </w:rPr>
        <w:t>5.4</w:t>
      </w:r>
      <w:r w:rsidRPr="00FD65CD">
        <w:rPr>
          <w:rFonts w:eastAsia="Times New Roman"/>
          <w:color w:val="auto"/>
          <w:sz w:val="24"/>
          <w:szCs w:val="24"/>
        </w:rPr>
        <w:t xml:space="preserve"> ou </w:t>
      </w:r>
      <w:r w:rsidR="00D879FE" w:rsidRPr="00FD65CD">
        <w:rPr>
          <w:rFonts w:eastAsia="Times New Roman"/>
          <w:color w:val="auto"/>
          <w:sz w:val="24"/>
          <w:szCs w:val="24"/>
        </w:rPr>
        <w:t>5.6</w:t>
      </w:r>
      <w:r w:rsidRPr="00FD65CD">
        <w:rPr>
          <w:rFonts w:eastAsia="Times New Roman"/>
          <w:color w:val="auto"/>
          <w:sz w:val="24"/>
          <w:szCs w:val="24"/>
        </w:rPr>
        <w:t xml:space="preserve"> sujeitará o licitante às sanções previstas na </w:t>
      </w:r>
      <w:hyperlink r:id="rId27" w:history="1">
        <w:r w:rsidRPr="00FD65CD">
          <w:rPr>
            <w:rFonts w:eastAsia="Times New Roman"/>
            <w:color w:val="auto"/>
            <w:sz w:val="24"/>
            <w:szCs w:val="24"/>
          </w:rPr>
          <w:t>Lei nº 14.133, de 2021</w:t>
        </w:r>
      </w:hyperlink>
      <w:r w:rsidRPr="00FD65CD">
        <w:rPr>
          <w:rFonts w:eastAsia="Times New Roman"/>
          <w:color w:val="auto"/>
          <w:sz w:val="24"/>
          <w:szCs w:val="24"/>
        </w:rPr>
        <w:t>, e neste Edital.</w:t>
      </w:r>
    </w:p>
    <w:p w14:paraId="6A4A0201" w14:textId="6CB11D64" w:rsidR="00DD0AC1" w:rsidRPr="00FD65CD" w:rsidRDefault="00DD0AC1"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343BD94C" w14:textId="77777777" w:rsidR="00DD0AC1" w:rsidRPr="00FD65CD" w:rsidRDefault="00DD0AC1"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t>Serão disponibilizados para acesso público os documentos que compõem a proposta dos licitantes convocados para apresentação de propostas, após a fase de envio de lances.</w:t>
      </w:r>
    </w:p>
    <w:p w14:paraId="4D45854D" w14:textId="77777777" w:rsidR="00353798" w:rsidRPr="00FD65CD" w:rsidRDefault="00DD0AC1" w:rsidP="000969B9">
      <w:pPr>
        <w:pStyle w:val="Nivel2"/>
        <w:numPr>
          <w:ilvl w:val="2"/>
          <w:numId w:val="3"/>
        </w:numPr>
        <w:spacing w:before="240" w:after="240" w:line="360" w:lineRule="auto"/>
        <w:ind w:left="709" w:firstLine="0"/>
        <w:rPr>
          <w:rFonts w:eastAsia="Times New Roman"/>
          <w:color w:val="auto"/>
          <w:sz w:val="24"/>
          <w:szCs w:val="24"/>
        </w:rPr>
      </w:pPr>
      <w:bookmarkStart w:id="30" w:name="_Ref116992247"/>
      <w:r w:rsidRPr="00FD65CD">
        <w:rPr>
          <w:rFonts w:eastAsia="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30"/>
    </w:p>
    <w:p w14:paraId="2623CC54" w14:textId="347D7D87" w:rsidR="00DD0AC1" w:rsidRPr="00FD65CD" w:rsidRDefault="00BC154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t>A aplicação do intervalo mínimo de diferença de valores ou de percentuais entre os lances, que incidirá</w:t>
      </w:r>
      <w:r w:rsidR="00DD0AC1" w:rsidRPr="00FD65CD">
        <w:rPr>
          <w:rFonts w:eastAsia="Times New Roman"/>
          <w:color w:val="auto"/>
          <w:sz w:val="24"/>
          <w:szCs w:val="24"/>
        </w:rPr>
        <w:t xml:space="preserve"> tanto em relação aos lances intermediários quanto em relação ao lance que cobrir a melhor oferta</w:t>
      </w:r>
      <w:r w:rsidRPr="00FD65CD">
        <w:rPr>
          <w:rFonts w:eastAsia="Times New Roman"/>
          <w:color w:val="auto"/>
          <w:sz w:val="24"/>
          <w:szCs w:val="24"/>
        </w:rPr>
        <w:t>.</w:t>
      </w:r>
    </w:p>
    <w:p w14:paraId="466282C4" w14:textId="51E037D1" w:rsidR="00DD0AC1" w:rsidRPr="00FD65CD" w:rsidRDefault="00BC154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t>Os lances serão de envio automático pelo sistema, respeitado o valor final mínimo estabelecido e o intervalo de que trata o subitem acima.</w:t>
      </w:r>
    </w:p>
    <w:p w14:paraId="4C3F6149" w14:textId="77777777" w:rsidR="00DD0AC1" w:rsidRPr="00FD65CD" w:rsidRDefault="00DD0AC1"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t>O valor final mínimo ou o percentual de desconto final máximo parametrizado no sistema poderá ser alterado pelo fornecedor durante a fase de disputa, sendo vedado:</w:t>
      </w:r>
    </w:p>
    <w:p w14:paraId="7AA9D145" w14:textId="794DF50A" w:rsidR="00086287" w:rsidRPr="00FD65CD" w:rsidRDefault="00BC154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t xml:space="preserve">Valor superior a lance já registrado pelo fornecedor no sistema, quando adotado o critério de julgamento por </w:t>
      </w:r>
      <w:r w:rsidR="00DD0AC1" w:rsidRPr="00FD65CD">
        <w:rPr>
          <w:rFonts w:eastAsia="Times New Roman"/>
          <w:color w:val="auto"/>
          <w:sz w:val="24"/>
          <w:szCs w:val="24"/>
        </w:rPr>
        <w:t>menor preço</w:t>
      </w:r>
      <w:r w:rsidRPr="00FD65CD">
        <w:rPr>
          <w:rFonts w:eastAsia="Times New Roman"/>
          <w:color w:val="auto"/>
          <w:sz w:val="24"/>
          <w:szCs w:val="24"/>
        </w:rPr>
        <w:t>.</w:t>
      </w:r>
    </w:p>
    <w:p w14:paraId="0099F76D" w14:textId="2CC90A6B" w:rsidR="00DD0AC1" w:rsidRPr="00FD65CD" w:rsidRDefault="00BC1548" w:rsidP="000969B9">
      <w:pPr>
        <w:pStyle w:val="Nivel2"/>
        <w:numPr>
          <w:ilvl w:val="2"/>
          <w:numId w:val="3"/>
        </w:numPr>
        <w:spacing w:before="240" w:after="240" w:line="360" w:lineRule="auto"/>
        <w:ind w:left="709" w:firstLine="0"/>
        <w:rPr>
          <w:rFonts w:eastAsia="Times New Roman"/>
          <w:color w:val="auto"/>
          <w:sz w:val="24"/>
          <w:szCs w:val="24"/>
        </w:rPr>
      </w:pPr>
      <w:r w:rsidRPr="00FD65CD">
        <w:rPr>
          <w:rFonts w:eastAsia="Times New Roman"/>
          <w:color w:val="auto"/>
          <w:sz w:val="24"/>
          <w:szCs w:val="24"/>
        </w:rPr>
        <w:t>Percentual de desconto inferior a lance já registrado pelo fornecedor no sistema, quando adotado o critério de julgamento por maior desconto.</w:t>
      </w:r>
    </w:p>
    <w:p w14:paraId="3363453B" w14:textId="77777777" w:rsidR="00DD0AC1" w:rsidRPr="00FD65CD" w:rsidRDefault="00DD0AC1"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263A4DE" w14:textId="77777777" w:rsidR="00DD0AC1" w:rsidRPr="00FD65CD" w:rsidRDefault="00DD0AC1"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t>O licitante deverá comunicar imediatamente ao provedor do sistema qualquer acontecimento que possa comprometer o sigilo ou a segurança, para imediato bloqueio de acesso.</w:t>
      </w:r>
    </w:p>
    <w:p w14:paraId="4C53E205" w14:textId="711144EF" w:rsidR="002B6DDB" w:rsidRPr="00FD65CD" w:rsidRDefault="002B6DDB" w:rsidP="000969B9">
      <w:pPr>
        <w:pStyle w:val="Nivel2"/>
        <w:numPr>
          <w:ilvl w:val="1"/>
          <w:numId w:val="3"/>
        </w:numPr>
        <w:spacing w:before="240" w:after="240" w:line="360" w:lineRule="auto"/>
        <w:ind w:left="0" w:firstLine="0"/>
        <w:rPr>
          <w:rFonts w:eastAsia="Times New Roman"/>
          <w:color w:val="auto"/>
          <w:sz w:val="24"/>
          <w:szCs w:val="24"/>
        </w:rPr>
      </w:pPr>
      <w:r w:rsidRPr="00FD65CD">
        <w:rPr>
          <w:rFonts w:eastAsia="Times New Roman"/>
          <w:color w:val="auto"/>
          <w:sz w:val="24"/>
          <w:szCs w:val="24"/>
        </w:rPr>
        <w:lastRenderedPageBreak/>
        <w:t>O credenciamento do responsável para representar os interesses da</w:t>
      </w:r>
      <w:r w:rsidR="00086287" w:rsidRPr="00FD65CD">
        <w:rPr>
          <w:rFonts w:eastAsia="Times New Roman"/>
          <w:color w:val="auto"/>
          <w:sz w:val="24"/>
          <w:szCs w:val="24"/>
        </w:rPr>
        <w:t xml:space="preserve"> </w:t>
      </w:r>
      <w:r w:rsidRPr="00FD65CD">
        <w:rPr>
          <w:rFonts w:eastAsia="Times New Roman"/>
          <w:color w:val="auto"/>
          <w:sz w:val="24"/>
          <w:szCs w:val="24"/>
        </w:rPr>
        <w:t xml:space="preserve">empresa junto ao sistema eletrônico de licitações, implicará definitivamente na responsabilidade legal pelos atos praticados pelo credenciado, bem como, a presunção de capacidade técnica </w:t>
      </w:r>
      <w:r w:rsidR="00C16473" w:rsidRPr="00FD65CD">
        <w:rPr>
          <w:rFonts w:eastAsia="Times New Roman"/>
          <w:color w:val="auto"/>
          <w:sz w:val="24"/>
          <w:szCs w:val="24"/>
        </w:rPr>
        <w:t xml:space="preserve">suficiente </w:t>
      </w:r>
      <w:r w:rsidRPr="00FD65CD">
        <w:rPr>
          <w:rFonts w:eastAsia="Times New Roman"/>
          <w:color w:val="auto"/>
          <w:sz w:val="24"/>
          <w:szCs w:val="24"/>
        </w:rPr>
        <w:t>para operacionalização do sistema e realização das transações inerentes ao</w:t>
      </w:r>
      <w:r w:rsidR="00C16473" w:rsidRPr="00FD65CD">
        <w:rPr>
          <w:rFonts w:eastAsia="Times New Roman"/>
          <w:color w:val="auto"/>
          <w:sz w:val="24"/>
          <w:szCs w:val="24"/>
        </w:rPr>
        <w:t xml:space="preserve"> referido</w:t>
      </w:r>
      <w:r w:rsidRPr="00FD65CD">
        <w:rPr>
          <w:rFonts w:eastAsia="Times New Roman"/>
          <w:color w:val="auto"/>
          <w:sz w:val="24"/>
          <w:szCs w:val="24"/>
        </w:rPr>
        <w:t xml:space="preserve"> </w:t>
      </w:r>
      <w:r w:rsidR="00C16473" w:rsidRPr="00FD65CD">
        <w:rPr>
          <w:rFonts w:eastAsia="Times New Roman"/>
          <w:color w:val="auto"/>
          <w:sz w:val="24"/>
          <w:szCs w:val="24"/>
        </w:rPr>
        <w:t>“</w:t>
      </w:r>
      <w:r w:rsidRPr="00FD65CD">
        <w:rPr>
          <w:rFonts w:eastAsia="Times New Roman"/>
          <w:color w:val="auto"/>
          <w:sz w:val="24"/>
          <w:szCs w:val="24"/>
        </w:rPr>
        <w:t>PREGÃO ELETRÔNICO</w:t>
      </w:r>
      <w:r w:rsidR="00C16473" w:rsidRPr="00FD65CD">
        <w:rPr>
          <w:rFonts w:eastAsia="Times New Roman"/>
          <w:color w:val="auto"/>
          <w:sz w:val="24"/>
          <w:szCs w:val="24"/>
        </w:rPr>
        <w:t>”</w:t>
      </w:r>
      <w:r w:rsidRPr="00FD65CD">
        <w:rPr>
          <w:rFonts w:eastAsia="Times New Roman"/>
          <w:color w:val="auto"/>
          <w:sz w:val="24"/>
          <w:szCs w:val="24"/>
        </w:rPr>
        <w:t>, sob pena de responsabilidades administrativas, civil ou criminal.</w:t>
      </w:r>
    </w:p>
    <w:p w14:paraId="0CA12113" w14:textId="6ADD90FE" w:rsidR="002118D4" w:rsidRPr="00FD65CD" w:rsidRDefault="002118D4" w:rsidP="000969B9">
      <w:pPr>
        <w:pStyle w:val="Corpodetexto2"/>
        <w:widowControl w:val="0"/>
        <w:numPr>
          <w:ilvl w:val="1"/>
          <w:numId w:val="3"/>
        </w:numPr>
        <w:spacing w:before="240" w:after="240" w:line="360" w:lineRule="auto"/>
        <w:ind w:left="0" w:firstLine="0"/>
        <w:rPr>
          <w:b w:val="0"/>
          <w:bCs w:val="0"/>
        </w:rPr>
      </w:pPr>
      <w:r w:rsidRPr="00FD65CD">
        <w:rPr>
          <w:rFonts w:eastAsia="Century Gothic"/>
          <w:b w:val="0"/>
          <w:bCs w:val="0"/>
        </w:rPr>
        <w:t xml:space="preserve">Entende-se </w:t>
      </w:r>
      <w:r w:rsidR="00C85B2C" w:rsidRPr="00FD65CD">
        <w:rPr>
          <w:rFonts w:eastAsia="Century Gothic"/>
          <w:b w:val="0"/>
          <w:bCs w:val="0"/>
        </w:rPr>
        <w:t>por representação, qualquer pessoa física</w:t>
      </w:r>
      <w:r w:rsidR="00282709" w:rsidRPr="00FD65CD">
        <w:rPr>
          <w:rFonts w:eastAsia="Century Gothic"/>
          <w:b w:val="0"/>
          <w:bCs w:val="0"/>
        </w:rPr>
        <w:t xml:space="preserve"> (PF)</w:t>
      </w:r>
      <w:r w:rsidR="00C85B2C" w:rsidRPr="00FD65CD">
        <w:rPr>
          <w:rFonts w:eastAsia="Century Gothic"/>
          <w:b w:val="0"/>
          <w:bCs w:val="0"/>
        </w:rPr>
        <w:t xml:space="preserve">, </w:t>
      </w:r>
      <w:r w:rsidR="00282709" w:rsidRPr="00FD65CD">
        <w:rPr>
          <w:rFonts w:eastAsia="Century Gothic"/>
          <w:b w:val="0"/>
          <w:bCs w:val="0"/>
        </w:rPr>
        <w:t xml:space="preserve">aquele </w:t>
      </w:r>
      <w:r w:rsidR="00C85B2C" w:rsidRPr="00FD65CD">
        <w:rPr>
          <w:rFonts w:eastAsia="Century Gothic"/>
          <w:b w:val="0"/>
          <w:bCs w:val="0"/>
        </w:rPr>
        <w:t xml:space="preserve">a quem a licitante confere poderes, inclusive no que se refere a outorga de procurações, </w:t>
      </w:r>
      <w:r w:rsidR="008C6A5A" w:rsidRPr="00FD65CD">
        <w:rPr>
          <w:rFonts w:eastAsia="Century Gothic"/>
          <w:b w:val="0"/>
          <w:bCs w:val="0"/>
        </w:rPr>
        <w:t xml:space="preserve">quando </w:t>
      </w:r>
      <w:r w:rsidR="00C85B2C" w:rsidRPr="00FD65CD">
        <w:rPr>
          <w:rFonts w:eastAsia="Century Gothic"/>
          <w:b w:val="0"/>
          <w:bCs w:val="0"/>
        </w:rPr>
        <w:t xml:space="preserve">munido de documentação oficial </w:t>
      </w:r>
      <w:r w:rsidR="00FA0C86" w:rsidRPr="00FD65CD">
        <w:rPr>
          <w:b w:val="0"/>
        </w:rPr>
        <w:t xml:space="preserve">que </w:t>
      </w:r>
      <w:r w:rsidR="00C85B2C" w:rsidRPr="00FD65CD">
        <w:rPr>
          <w:b w:val="0"/>
        </w:rPr>
        <w:t xml:space="preserve">o </w:t>
      </w:r>
      <w:r w:rsidR="00FA0C86" w:rsidRPr="00FD65CD">
        <w:rPr>
          <w:b w:val="0"/>
        </w:rPr>
        <w:t>habilite a responder em nome da licitante</w:t>
      </w:r>
      <w:r w:rsidRPr="00FD65CD">
        <w:rPr>
          <w:rFonts w:eastAsia="Century Gothic"/>
          <w:b w:val="0"/>
          <w:bCs w:val="0"/>
        </w:rPr>
        <w:t xml:space="preserve">, </w:t>
      </w:r>
      <w:r w:rsidR="00C85B2C" w:rsidRPr="00FD65CD">
        <w:rPr>
          <w:b w:val="0"/>
        </w:rPr>
        <w:t xml:space="preserve">o qual, </w:t>
      </w:r>
      <w:proofErr w:type="spellStart"/>
      <w:r w:rsidR="00C85B2C" w:rsidRPr="00FD65CD">
        <w:rPr>
          <w:b w:val="0"/>
        </w:rPr>
        <w:t>fazer-se-á</w:t>
      </w:r>
      <w:proofErr w:type="spellEnd"/>
      <w:r w:rsidR="00C85B2C" w:rsidRPr="00FD65CD">
        <w:rPr>
          <w:b w:val="0"/>
        </w:rPr>
        <w:t xml:space="preserve"> mediante a apresentação d</w:t>
      </w:r>
      <w:r w:rsidR="008C6A5A" w:rsidRPr="00FD65CD">
        <w:rPr>
          <w:b w:val="0"/>
        </w:rPr>
        <w:t>os seguintes documentos</w:t>
      </w:r>
      <w:r w:rsidRPr="00FD65CD">
        <w:rPr>
          <w:rFonts w:eastAsia="Century Gothic"/>
          <w:b w:val="0"/>
          <w:bCs w:val="0"/>
        </w:rPr>
        <w:t>:</w:t>
      </w:r>
    </w:p>
    <w:p w14:paraId="0C8DEEB6" w14:textId="6A888620" w:rsidR="0035294B" w:rsidRPr="00FD65CD" w:rsidRDefault="00BC1548" w:rsidP="00A260A6">
      <w:pPr>
        <w:pStyle w:val="Corpodetexto"/>
        <w:widowControl w:val="0"/>
        <w:numPr>
          <w:ilvl w:val="0"/>
          <w:numId w:val="17"/>
        </w:numPr>
        <w:spacing w:before="240" w:after="240" w:line="360" w:lineRule="auto"/>
        <w:ind w:left="709" w:firstLine="0"/>
        <w:rPr>
          <w:bCs/>
        </w:rPr>
      </w:pPr>
      <w:r w:rsidRPr="00FD65CD">
        <w:rPr>
          <w:b/>
          <w:u w:val="single"/>
        </w:rPr>
        <w:t xml:space="preserve">Cópia </w:t>
      </w:r>
      <w:r w:rsidR="004763FB" w:rsidRPr="00FD65CD">
        <w:rPr>
          <w:b/>
          <w:u w:val="single"/>
        </w:rPr>
        <w:t xml:space="preserve">de </w:t>
      </w:r>
      <w:r w:rsidR="00FF2C41" w:rsidRPr="00FD65CD">
        <w:rPr>
          <w:b/>
          <w:u w:val="single"/>
        </w:rPr>
        <w:t>documento oficial de identificação pessoal</w:t>
      </w:r>
      <w:r w:rsidR="00C51452" w:rsidRPr="00FD65CD">
        <w:t xml:space="preserve">: </w:t>
      </w:r>
      <w:r w:rsidR="0035294B" w:rsidRPr="00FD65CD">
        <w:t>registro de identidade (RG), carteira nacional de habilitação (CNH)</w:t>
      </w:r>
      <w:r w:rsidR="004763FB" w:rsidRPr="00FD65CD">
        <w:t xml:space="preserve"> </w:t>
      </w:r>
      <w:r w:rsidR="00FF2C41" w:rsidRPr="00FD65CD">
        <w:t>e/ou qualquer outro documento equivalente</w:t>
      </w:r>
      <w:r w:rsidR="0035294B" w:rsidRPr="00FD65CD">
        <w:t>, do representante</w:t>
      </w:r>
      <w:r w:rsidR="00F20AB0" w:rsidRPr="00FD65CD">
        <w:t xml:space="preserve"> apto ao credenciamento</w:t>
      </w:r>
      <w:bookmarkEnd w:id="28"/>
      <w:r w:rsidR="009E19CD" w:rsidRPr="00FD65CD">
        <w:t>, quando elegível</w:t>
      </w:r>
      <w:r w:rsidRPr="00FD65CD">
        <w:t>.</w:t>
      </w:r>
    </w:p>
    <w:p w14:paraId="7FC35AF1" w14:textId="681E45D4" w:rsidR="00FF2C41" w:rsidRPr="00FD65CD" w:rsidRDefault="00BC1548" w:rsidP="00A260A6">
      <w:pPr>
        <w:pStyle w:val="Corpodetexto"/>
        <w:widowControl w:val="0"/>
        <w:numPr>
          <w:ilvl w:val="0"/>
          <w:numId w:val="17"/>
        </w:numPr>
        <w:spacing w:before="240" w:after="240" w:line="360" w:lineRule="auto"/>
        <w:ind w:left="1134" w:hanging="425"/>
        <w:rPr>
          <w:bCs/>
        </w:rPr>
      </w:pPr>
      <w:bookmarkStart w:id="31" w:name="_Hlk2504753"/>
      <w:r w:rsidRPr="00FD65CD">
        <w:rPr>
          <w:b/>
          <w:u w:val="single"/>
        </w:rPr>
        <w:t xml:space="preserve">Comprovação </w:t>
      </w:r>
      <w:r w:rsidR="006D7B23" w:rsidRPr="00FD65CD">
        <w:rPr>
          <w:b/>
          <w:u w:val="single"/>
        </w:rPr>
        <w:t>de poderes</w:t>
      </w:r>
      <w:r w:rsidR="00D364C1" w:rsidRPr="00FD65CD">
        <w:rPr>
          <w:b/>
          <w:u w:val="single"/>
        </w:rPr>
        <w:t xml:space="preserve"> legais</w:t>
      </w:r>
      <w:r w:rsidR="00D65A19" w:rsidRPr="00FD65CD">
        <w:rPr>
          <w:b/>
          <w:u w:val="single"/>
        </w:rPr>
        <w:t xml:space="preserve"> para </w:t>
      </w:r>
      <w:r w:rsidR="00591072" w:rsidRPr="00FD65CD">
        <w:rPr>
          <w:b/>
          <w:u w:val="single"/>
        </w:rPr>
        <w:t>representação</w:t>
      </w:r>
      <w:r w:rsidR="00925429" w:rsidRPr="00FD65CD">
        <w:rPr>
          <w:b/>
          <w:u w:val="single"/>
        </w:rPr>
        <w:t xml:space="preserve"> da licitante</w:t>
      </w:r>
      <w:bookmarkEnd w:id="31"/>
      <w:r w:rsidR="00F20AB0" w:rsidRPr="00FD65CD">
        <w:t>:</w:t>
      </w:r>
    </w:p>
    <w:p w14:paraId="2F5C2079" w14:textId="13674ECF" w:rsidR="00F20AB0" w:rsidRPr="00FD65CD" w:rsidRDefault="00BC1548" w:rsidP="00A260A6">
      <w:pPr>
        <w:pStyle w:val="PargrafodaLista"/>
        <w:widowControl w:val="0"/>
        <w:numPr>
          <w:ilvl w:val="0"/>
          <w:numId w:val="6"/>
        </w:numPr>
        <w:spacing w:before="240" w:after="240" w:line="360" w:lineRule="auto"/>
        <w:ind w:left="1134" w:firstLine="0"/>
        <w:contextualSpacing w:val="0"/>
        <w:jc w:val="both"/>
        <w:rPr>
          <w:rFonts w:ascii="Arial" w:hAnsi="Arial" w:cs="Arial"/>
        </w:rPr>
      </w:pPr>
      <w:r w:rsidRPr="00FD65CD">
        <w:rPr>
          <w:rFonts w:ascii="Arial" w:hAnsi="Arial" w:cs="Arial"/>
          <w:b/>
        </w:rPr>
        <w:t>Tratando</w:t>
      </w:r>
      <w:r w:rsidR="00F20AB0" w:rsidRPr="00FD65CD">
        <w:rPr>
          <w:rFonts w:ascii="Arial" w:hAnsi="Arial" w:cs="Arial"/>
          <w:b/>
        </w:rPr>
        <w:t>-se de representante legal</w:t>
      </w:r>
      <w:r w:rsidR="00F20AB0" w:rsidRPr="00FD65CD">
        <w:rPr>
          <w:rFonts w:ascii="Arial" w:hAnsi="Arial" w:cs="Arial"/>
        </w:rPr>
        <w:t>: ato constitutivo ou estatuto em vigor</w:t>
      </w:r>
      <w:r w:rsidR="00AF1737" w:rsidRPr="00FD65CD">
        <w:rPr>
          <w:rFonts w:ascii="Arial" w:hAnsi="Arial" w:cs="Arial"/>
        </w:rPr>
        <w:t>,</w:t>
      </w:r>
      <w:r w:rsidR="00F20AB0" w:rsidRPr="00FD65CD">
        <w:rPr>
          <w:rFonts w:ascii="Arial" w:hAnsi="Arial" w:cs="Arial"/>
        </w:rPr>
        <w:t xml:space="preserve"> </w:t>
      </w:r>
      <w:r w:rsidR="00AF1737" w:rsidRPr="00FD65CD">
        <w:rPr>
          <w:rFonts w:ascii="Arial" w:hAnsi="Arial" w:cs="Arial"/>
        </w:rPr>
        <w:t>ou</w:t>
      </w:r>
      <w:r w:rsidR="00F20AB0" w:rsidRPr="00FD65CD">
        <w:rPr>
          <w:rFonts w:ascii="Arial" w:hAnsi="Arial" w:cs="Arial"/>
        </w:rPr>
        <w:t xml:space="preserve"> última alteração subsequente, devidamente registrado na Junta Comercial (sede da licitante)</w:t>
      </w:r>
      <w:r w:rsidR="007230A1" w:rsidRPr="00FD65CD">
        <w:rPr>
          <w:rFonts w:ascii="Arial" w:hAnsi="Arial" w:cs="Arial"/>
        </w:rPr>
        <w:t xml:space="preserve"> ou equivalente</w:t>
      </w:r>
      <w:r w:rsidR="00F20AB0" w:rsidRPr="00FD65CD">
        <w:rPr>
          <w:rFonts w:ascii="Arial" w:hAnsi="Arial" w:cs="Arial"/>
        </w:rPr>
        <w:t>, no qual estejam expressos poderes para exercer direitos e assumir obrigações em decorrência de tal investidura</w:t>
      </w:r>
      <w:r w:rsidRPr="00FD65CD">
        <w:rPr>
          <w:rFonts w:ascii="Arial" w:hAnsi="Arial" w:cs="Arial"/>
        </w:rPr>
        <w:t>.</w:t>
      </w:r>
    </w:p>
    <w:p w14:paraId="2F345752" w14:textId="641B1384" w:rsidR="00D02A46" w:rsidRPr="00FD65CD" w:rsidRDefault="00BC1548" w:rsidP="00A260A6">
      <w:pPr>
        <w:pStyle w:val="PargrafodaLista"/>
        <w:widowControl w:val="0"/>
        <w:numPr>
          <w:ilvl w:val="0"/>
          <w:numId w:val="6"/>
        </w:numPr>
        <w:spacing w:before="240" w:after="240" w:line="360" w:lineRule="auto"/>
        <w:ind w:left="1134" w:firstLine="0"/>
        <w:contextualSpacing w:val="0"/>
        <w:jc w:val="both"/>
        <w:rPr>
          <w:rFonts w:ascii="Arial" w:hAnsi="Arial" w:cs="Arial"/>
          <w:b/>
        </w:rPr>
      </w:pPr>
      <w:bookmarkStart w:id="32" w:name="_Hlk119486523"/>
      <w:r w:rsidRPr="00FD65CD">
        <w:rPr>
          <w:rFonts w:ascii="Arial" w:hAnsi="Arial" w:cs="Arial"/>
          <w:b/>
        </w:rPr>
        <w:t>Tratando</w:t>
      </w:r>
      <w:r w:rsidR="00D02A46" w:rsidRPr="00FD65CD">
        <w:rPr>
          <w:rFonts w:ascii="Arial" w:hAnsi="Arial" w:cs="Arial"/>
          <w:b/>
        </w:rPr>
        <w:t xml:space="preserve">-se de representante outorgado: </w:t>
      </w:r>
      <w:r w:rsidR="00D02A46" w:rsidRPr="00FD65CD">
        <w:rPr>
          <w:rFonts w:ascii="Arial" w:hAnsi="Arial" w:cs="Arial"/>
          <w:bCs/>
        </w:rPr>
        <w:t xml:space="preserve">instrumento “público” ou “particular” de procuração, 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registrado na Junta Comercial (sede da licitante) ou equivalente, no qual estejam expressos poderes para exercer direitos e assumir obrigações em decorrência de tal investidura. </w:t>
      </w:r>
    </w:p>
    <w:bookmarkEnd w:id="32"/>
    <w:p w14:paraId="0730C4C4" w14:textId="3BEEC19D" w:rsidR="00FD2464" w:rsidRPr="00FD65CD" w:rsidRDefault="00FD2464" w:rsidP="000969B9">
      <w:pPr>
        <w:pStyle w:val="Corpodetexto2"/>
        <w:widowControl w:val="0"/>
        <w:numPr>
          <w:ilvl w:val="1"/>
          <w:numId w:val="3"/>
        </w:numPr>
        <w:spacing w:before="240" w:after="240" w:line="360" w:lineRule="auto"/>
        <w:ind w:left="0" w:firstLine="0"/>
        <w:rPr>
          <w:b w:val="0"/>
          <w:bCs w:val="0"/>
        </w:rPr>
      </w:pPr>
      <w:r w:rsidRPr="00FD65CD">
        <w:rPr>
          <w:b w:val="0"/>
          <w:bCs w:val="0"/>
        </w:rPr>
        <w:t xml:space="preserve">Verificadas </w:t>
      </w:r>
      <w:r w:rsidR="008C6A5A" w:rsidRPr="00FD65CD">
        <w:rPr>
          <w:b w:val="0"/>
          <w:bCs w:val="0"/>
        </w:rPr>
        <w:t xml:space="preserve">todas </w:t>
      </w:r>
      <w:r w:rsidRPr="00FD65CD">
        <w:rPr>
          <w:b w:val="0"/>
          <w:bCs w:val="0"/>
        </w:rPr>
        <w:t>as credenciais</w:t>
      </w:r>
      <w:r w:rsidR="008C6A5A" w:rsidRPr="00FD65CD">
        <w:rPr>
          <w:b w:val="0"/>
          <w:bCs w:val="0"/>
        </w:rPr>
        <w:t>,</w:t>
      </w:r>
      <w:r w:rsidRPr="00FD65CD">
        <w:rPr>
          <w:b w:val="0"/>
          <w:bCs w:val="0"/>
        </w:rPr>
        <w:t xml:space="preserve"> </w:t>
      </w:r>
      <w:r w:rsidR="008C6A5A" w:rsidRPr="00FD65CD">
        <w:rPr>
          <w:b w:val="0"/>
          <w:bCs w:val="0"/>
        </w:rPr>
        <w:t xml:space="preserve">sem conhecimento de identificação da licitante,    e </w:t>
      </w:r>
      <w:r w:rsidRPr="00FD65CD">
        <w:rPr>
          <w:b w:val="0"/>
          <w:bCs w:val="0"/>
        </w:rPr>
        <w:t>de</w:t>
      </w:r>
      <w:r w:rsidR="008C6A5A" w:rsidRPr="00FD65CD">
        <w:rPr>
          <w:b w:val="0"/>
          <w:bCs w:val="0"/>
        </w:rPr>
        <w:t>sde que haja</w:t>
      </w:r>
      <w:r w:rsidRPr="00FD65CD">
        <w:rPr>
          <w:b w:val="0"/>
          <w:bCs w:val="0"/>
        </w:rPr>
        <w:t xml:space="preserve"> interessados, será declarada iniciada a sessão pública de </w:t>
      </w:r>
      <w:r w:rsidRPr="00FD65CD">
        <w:rPr>
          <w:b w:val="0"/>
        </w:rPr>
        <w:t xml:space="preserve">abertura da </w:t>
      </w:r>
      <w:r w:rsidRPr="00FD65CD">
        <w:rPr>
          <w:b w:val="0"/>
        </w:rPr>
        <w:lastRenderedPageBreak/>
        <w:t>presente licitação, casual do</w:t>
      </w:r>
      <w:r w:rsidR="008C6A5A" w:rsidRPr="00FD65CD">
        <w:rPr>
          <w:b w:val="0"/>
        </w:rPr>
        <w:t xml:space="preserve">s acessos providos e </w:t>
      </w:r>
      <w:r w:rsidR="008C6A5A" w:rsidRPr="00FD65CD">
        <w:rPr>
          <w:b w:val="0"/>
          <w:color w:val="000000"/>
        </w:rPr>
        <w:t xml:space="preserve">administrados pelo </w:t>
      </w:r>
      <w:r w:rsidR="008C6A5A" w:rsidRPr="00FD65CD">
        <w:rPr>
          <w:b w:val="0"/>
        </w:rPr>
        <w:t xml:space="preserve">Portal de Licitações </w:t>
      </w:r>
      <w:r w:rsidR="008C6A5A" w:rsidRPr="00FD65CD">
        <w:rPr>
          <w:u w:val="single"/>
        </w:rPr>
        <w:t>Compras BR</w:t>
      </w:r>
      <w:r w:rsidR="008C6A5A" w:rsidRPr="00FD65CD">
        <w:rPr>
          <w:b w:val="0"/>
        </w:rPr>
        <w:t>,</w:t>
      </w:r>
      <w:r w:rsidRPr="00FD65CD">
        <w:rPr>
          <w:b w:val="0"/>
        </w:rPr>
        <w:t xml:space="preserve"> de forma </w:t>
      </w:r>
      <w:r w:rsidR="008C6A5A" w:rsidRPr="00FD65CD">
        <w:rPr>
          <w:b w:val="0"/>
        </w:rPr>
        <w:t>que</w:t>
      </w:r>
      <w:r w:rsidRPr="00FD65CD">
        <w:rPr>
          <w:b w:val="0"/>
          <w:bCs w:val="0"/>
        </w:rPr>
        <w:t>, não se</w:t>
      </w:r>
      <w:r w:rsidR="008C6A5A" w:rsidRPr="00FD65CD">
        <w:rPr>
          <w:b w:val="0"/>
          <w:bCs w:val="0"/>
        </w:rPr>
        <w:t>rá</w:t>
      </w:r>
      <w:r w:rsidRPr="00FD65CD">
        <w:rPr>
          <w:b w:val="0"/>
          <w:bCs w:val="0"/>
        </w:rPr>
        <w:t xml:space="preserve"> aceito a partir desse momento, a admissão de novos interessados, </w:t>
      </w:r>
      <w:r w:rsidRPr="00FD65CD">
        <w:rPr>
          <w:b w:val="0"/>
        </w:rPr>
        <w:t>retardatários,</w:t>
      </w:r>
      <w:r w:rsidRPr="00FD65CD">
        <w:rPr>
          <w:b w:val="0"/>
          <w:bCs w:val="0"/>
        </w:rPr>
        <w:t xml:space="preserve"> ou ainda, a inclusão de qualquer documento ou informação que deveria constar originalmente da documentação de cada fase do procedimento licitatório.</w:t>
      </w:r>
    </w:p>
    <w:p w14:paraId="1BBFDFE0" w14:textId="71DE753D" w:rsidR="00FD2464" w:rsidRPr="00FD65CD" w:rsidRDefault="00FD2464" w:rsidP="000969B9">
      <w:pPr>
        <w:pStyle w:val="Corpodetexto2"/>
        <w:widowControl w:val="0"/>
        <w:numPr>
          <w:ilvl w:val="1"/>
          <w:numId w:val="3"/>
        </w:numPr>
        <w:spacing w:before="240" w:after="240" w:line="360" w:lineRule="auto"/>
        <w:ind w:left="0" w:firstLine="0"/>
        <w:rPr>
          <w:b w:val="0"/>
          <w:bCs w:val="0"/>
        </w:rPr>
      </w:pPr>
      <w:r w:rsidRPr="00FD65CD">
        <w:rPr>
          <w:b w:val="0"/>
        </w:rPr>
        <w:t>A sessão pública de abertura transcorrerá de forma ininterrupta até o encerramento dos trabalhos, salvo por motivos justos, quando a mesma poderá ser suspensa por prazo a ser definido pel</w:t>
      </w:r>
      <w:r w:rsidR="00CA582A" w:rsidRPr="00FD65CD">
        <w:rPr>
          <w:b w:val="0"/>
        </w:rPr>
        <w:t>o</w:t>
      </w:r>
      <w:r w:rsidR="009A1DBF" w:rsidRPr="00FD65CD">
        <w:rPr>
          <w:b w:val="0"/>
        </w:rPr>
        <w:t>(a) Pregoeiro(a)</w:t>
      </w:r>
      <w:r w:rsidRPr="00FD65CD">
        <w:rPr>
          <w:b w:val="0"/>
        </w:rPr>
        <w:t xml:space="preserve">, podendo ocorrer </w:t>
      </w:r>
      <w:r w:rsidR="009D078F" w:rsidRPr="00FD65CD">
        <w:rPr>
          <w:b w:val="0"/>
        </w:rPr>
        <w:t xml:space="preserve">o </w:t>
      </w:r>
      <w:r w:rsidR="00F45EC9" w:rsidRPr="00FD65CD">
        <w:rPr>
          <w:b w:val="0"/>
        </w:rPr>
        <w:t>reinício</w:t>
      </w:r>
      <w:r w:rsidR="009D078F" w:rsidRPr="00FD65CD">
        <w:rPr>
          <w:b w:val="0"/>
        </w:rPr>
        <w:t xml:space="preserve"> </w:t>
      </w:r>
      <w:r w:rsidRPr="00FD65CD">
        <w:rPr>
          <w:b w:val="0"/>
        </w:rPr>
        <w:t>na própria sessão, ou ainda</w:t>
      </w:r>
      <w:r w:rsidR="009D078F" w:rsidRPr="00FD65CD">
        <w:rPr>
          <w:b w:val="0"/>
        </w:rPr>
        <w:t xml:space="preserve">, </w:t>
      </w:r>
      <w:r w:rsidRPr="00FD65CD">
        <w:rPr>
          <w:b w:val="0"/>
        </w:rPr>
        <w:t>a posterior, para análises que se fizerem necessárias</w:t>
      </w:r>
      <w:r w:rsidRPr="00FD65CD">
        <w:rPr>
          <w:b w:val="0"/>
          <w:bCs w:val="0"/>
        </w:rPr>
        <w:t>.</w:t>
      </w:r>
    </w:p>
    <w:p w14:paraId="2C827AAD" w14:textId="49F9C8A0" w:rsidR="00FD2464" w:rsidRPr="00FD65CD" w:rsidRDefault="00FD2464" w:rsidP="000969B9">
      <w:pPr>
        <w:pStyle w:val="Corpodetexto2"/>
        <w:widowControl w:val="0"/>
        <w:numPr>
          <w:ilvl w:val="1"/>
          <w:numId w:val="3"/>
        </w:numPr>
        <w:spacing w:before="240" w:after="240" w:line="360" w:lineRule="auto"/>
        <w:ind w:left="0" w:firstLine="0"/>
        <w:rPr>
          <w:b w:val="0"/>
          <w:bCs w:val="0"/>
        </w:rPr>
      </w:pPr>
      <w:r w:rsidRPr="00FD65CD">
        <w:rPr>
          <w:b w:val="0"/>
          <w:bCs w:val="0"/>
        </w:rPr>
        <w:t xml:space="preserve">Será admitido apenas </w:t>
      </w:r>
      <w:r w:rsidRPr="00FD65CD">
        <w:rPr>
          <w:bCs w:val="0"/>
          <w:u w:val="single"/>
        </w:rPr>
        <w:t>01 (um) representante por empresa</w:t>
      </w:r>
      <w:r w:rsidR="009D078F" w:rsidRPr="00FD65CD">
        <w:rPr>
          <w:bCs w:val="0"/>
          <w:u w:val="single"/>
        </w:rPr>
        <w:t xml:space="preserve"> </w:t>
      </w:r>
      <w:r w:rsidRPr="00FD65CD">
        <w:rPr>
          <w:bCs w:val="0"/>
          <w:u w:val="single"/>
        </w:rPr>
        <w:t>interessada</w:t>
      </w:r>
      <w:r w:rsidR="009D078F" w:rsidRPr="00FD65CD">
        <w:rPr>
          <w:b w:val="0"/>
          <w:bCs w:val="0"/>
        </w:rPr>
        <w:t>,</w:t>
      </w:r>
      <w:r w:rsidRPr="00FD65CD">
        <w:rPr>
          <w:b w:val="0"/>
          <w:bCs w:val="0"/>
        </w:rPr>
        <w:t xml:space="preserve"> sendo que</w:t>
      </w:r>
      <w:r w:rsidR="009D078F" w:rsidRPr="00FD65CD">
        <w:rPr>
          <w:b w:val="0"/>
          <w:bCs w:val="0"/>
        </w:rPr>
        <w:t>,</w:t>
      </w:r>
      <w:r w:rsidRPr="00FD65CD">
        <w:rPr>
          <w:b w:val="0"/>
          <w:bCs w:val="0"/>
        </w:rPr>
        <w:t xml:space="preserve"> cada </w:t>
      </w:r>
      <w:r w:rsidR="009D078F" w:rsidRPr="00FD65CD">
        <w:rPr>
          <w:b w:val="0"/>
          <w:bCs w:val="0"/>
        </w:rPr>
        <w:t>representante</w:t>
      </w:r>
      <w:r w:rsidRPr="00FD65CD">
        <w:rPr>
          <w:b w:val="0"/>
          <w:bCs w:val="0"/>
        </w:rPr>
        <w:t xml:space="preserve"> só poderá </w:t>
      </w:r>
      <w:r w:rsidR="009D078F" w:rsidRPr="00FD65CD">
        <w:rPr>
          <w:b w:val="0"/>
          <w:bCs w:val="0"/>
        </w:rPr>
        <w:t>importar</w:t>
      </w:r>
      <w:r w:rsidRPr="00FD65CD">
        <w:rPr>
          <w:b w:val="0"/>
          <w:bCs w:val="0"/>
        </w:rPr>
        <w:t xml:space="preserve"> apenas </w:t>
      </w:r>
      <w:r w:rsidR="009D078F" w:rsidRPr="00FD65CD">
        <w:rPr>
          <w:b w:val="0"/>
          <w:bCs w:val="0"/>
        </w:rPr>
        <w:t xml:space="preserve">à </w:t>
      </w:r>
      <w:r w:rsidRPr="00FD65CD">
        <w:rPr>
          <w:b w:val="0"/>
          <w:bCs w:val="0"/>
        </w:rPr>
        <w:t xml:space="preserve">uma única </w:t>
      </w:r>
      <w:r w:rsidR="009D078F" w:rsidRPr="00FD65CD">
        <w:rPr>
          <w:b w:val="0"/>
          <w:bCs w:val="0"/>
        </w:rPr>
        <w:t>firma</w:t>
      </w:r>
      <w:r w:rsidRPr="00FD65CD">
        <w:rPr>
          <w:b w:val="0"/>
          <w:bCs w:val="0"/>
        </w:rPr>
        <w:t xml:space="preserve"> </w:t>
      </w:r>
      <w:r w:rsidR="009D078F" w:rsidRPr="00FD65CD">
        <w:rPr>
          <w:b w:val="0"/>
          <w:bCs w:val="0"/>
        </w:rPr>
        <w:t xml:space="preserve">credenciada </w:t>
      </w:r>
      <w:r w:rsidRPr="00FD65CD">
        <w:rPr>
          <w:b w:val="0"/>
          <w:bCs w:val="0"/>
        </w:rPr>
        <w:t xml:space="preserve">para participação do presente certame, não cabendo em hipótese alguma, </w:t>
      </w:r>
      <w:r w:rsidR="009D078F" w:rsidRPr="00FD65CD">
        <w:rPr>
          <w:b w:val="0"/>
          <w:bCs w:val="0"/>
        </w:rPr>
        <w:t xml:space="preserve">ou sob qualquer pretexto, </w:t>
      </w:r>
      <w:r w:rsidRPr="00FD65CD">
        <w:rPr>
          <w:b w:val="0"/>
          <w:bCs w:val="0"/>
        </w:rPr>
        <w:t>representações múltiplas</w:t>
      </w:r>
      <w:r w:rsidR="009D078F" w:rsidRPr="00FD65CD">
        <w:rPr>
          <w:b w:val="0"/>
          <w:bCs w:val="0"/>
        </w:rPr>
        <w:t xml:space="preserve"> ou afiliadas</w:t>
      </w:r>
      <w:r w:rsidRPr="00FD65CD">
        <w:rPr>
          <w:b w:val="0"/>
          <w:bCs w:val="0"/>
        </w:rPr>
        <w:t>.</w:t>
      </w:r>
    </w:p>
    <w:p w14:paraId="5F555303" w14:textId="16F90B0A" w:rsidR="00FD033A" w:rsidRPr="00FD65CD" w:rsidRDefault="00FD033A" w:rsidP="000969B9">
      <w:pPr>
        <w:pStyle w:val="Corpodetexto2"/>
        <w:widowControl w:val="0"/>
        <w:numPr>
          <w:ilvl w:val="1"/>
          <w:numId w:val="3"/>
        </w:numPr>
        <w:spacing w:before="240" w:after="240" w:line="360" w:lineRule="auto"/>
        <w:ind w:left="0" w:firstLine="0"/>
        <w:rPr>
          <w:b w:val="0"/>
          <w:bCs w:val="0"/>
        </w:rPr>
      </w:pPr>
      <w:r w:rsidRPr="00FD65CD">
        <w:rPr>
          <w:b w:val="0"/>
          <w:bCs w:val="0"/>
        </w:rPr>
        <w:t>Todos quantos particip</w:t>
      </w:r>
      <w:r w:rsidR="009501F2" w:rsidRPr="00FD65CD">
        <w:rPr>
          <w:b w:val="0"/>
          <w:bCs w:val="0"/>
        </w:rPr>
        <w:t>ar</w:t>
      </w:r>
      <w:r w:rsidRPr="00FD65CD">
        <w:rPr>
          <w:b w:val="0"/>
          <w:bCs w:val="0"/>
        </w:rPr>
        <w:t>em d</w:t>
      </w:r>
      <w:r w:rsidR="009501F2" w:rsidRPr="00FD65CD">
        <w:rPr>
          <w:b w:val="0"/>
          <w:bCs w:val="0"/>
        </w:rPr>
        <w:t>e licitação</w:t>
      </w:r>
      <w:r w:rsidRPr="00FD65CD">
        <w:rPr>
          <w:b w:val="0"/>
          <w:bCs w:val="0"/>
        </w:rPr>
        <w:t xml:space="preserve"> promovid</w:t>
      </w:r>
      <w:r w:rsidR="009501F2" w:rsidRPr="00FD65CD">
        <w:rPr>
          <w:b w:val="0"/>
          <w:bCs w:val="0"/>
        </w:rPr>
        <w:t>a</w:t>
      </w:r>
      <w:r w:rsidRPr="00FD65CD">
        <w:rPr>
          <w:b w:val="0"/>
          <w:bCs w:val="0"/>
        </w:rPr>
        <w:t xml:space="preserve"> </w:t>
      </w:r>
      <w:r w:rsidR="009501F2" w:rsidRPr="00FD65CD">
        <w:rPr>
          <w:b w:val="0"/>
          <w:bCs w:val="0"/>
        </w:rPr>
        <w:t>pela Administração</w:t>
      </w:r>
      <w:r w:rsidR="007E4EE9" w:rsidRPr="00FD65CD">
        <w:rPr>
          <w:b w:val="0"/>
          <w:bCs w:val="0"/>
        </w:rPr>
        <w:t>,</w:t>
      </w:r>
      <w:r w:rsidR="009501F2" w:rsidRPr="00FD65CD">
        <w:rPr>
          <w:b w:val="0"/>
          <w:bCs w:val="0"/>
        </w:rPr>
        <w:t xml:space="preserve"> </w:t>
      </w:r>
      <w:r w:rsidRPr="00FD65CD">
        <w:rPr>
          <w:b w:val="0"/>
          <w:bCs w:val="0"/>
        </w:rPr>
        <w:t xml:space="preserve">têm direito público subjetivo à fiel observância do pertinente procedimento estabelecido </w:t>
      </w:r>
      <w:r w:rsidR="009501F2" w:rsidRPr="00FD65CD">
        <w:rPr>
          <w:b w:val="0"/>
          <w:bCs w:val="0"/>
        </w:rPr>
        <w:t>na Lei</w:t>
      </w:r>
      <w:r w:rsidRPr="00FD65CD">
        <w:rPr>
          <w:b w:val="0"/>
          <w:bCs w:val="0"/>
        </w:rPr>
        <w:t>, podendo qualquer cidadão acompanhar o seu desenvolvimento, desde que não interfira de modo a perturbar ou impedir a realização dos trabalhos.</w:t>
      </w:r>
      <w:r w:rsidR="009501F2" w:rsidRPr="00FD65CD">
        <w:rPr>
          <w:b w:val="0"/>
          <w:bCs w:val="0"/>
        </w:rPr>
        <w:t xml:space="preserve"> </w:t>
      </w:r>
    </w:p>
    <w:p w14:paraId="7A0D3E84" w14:textId="02B2A02B" w:rsidR="00FD2464" w:rsidRPr="00FD65CD" w:rsidRDefault="00731581" w:rsidP="000969B9">
      <w:pPr>
        <w:pStyle w:val="Corpodetexto2"/>
        <w:widowControl w:val="0"/>
        <w:numPr>
          <w:ilvl w:val="1"/>
          <w:numId w:val="3"/>
        </w:numPr>
        <w:spacing w:before="240" w:after="240" w:line="360" w:lineRule="auto"/>
        <w:ind w:left="0" w:firstLine="0"/>
        <w:rPr>
          <w:b w:val="0"/>
          <w:bCs w:val="0"/>
        </w:rPr>
      </w:pPr>
      <w:r w:rsidRPr="00FD65CD">
        <w:rPr>
          <w:b w:val="0"/>
        </w:rPr>
        <w:t xml:space="preserve">O não-comparecimento de qualquer licitante </w:t>
      </w:r>
      <w:r w:rsidR="009478B8" w:rsidRPr="00FD65CD">
        <w:rPr>
          <w:b w:val="0"/>
        </w:rPr>
        <w:t>e/</w:t>
      </w:r>
      <w:r w:rsidRPr="00FD65CD">
        <w:rPr>
          <w:b w:val="0"/>
        </w:rPr>
        <w:t>ou representante</w:t>
      </w:r>
      <w:r w:rsidR="0033071F" w:rsidRPr="00FD65CD">
        <w:rPr>
          <w:b w:val="0"/>
        </w:rPr>
        <w:t>,</w:t>
      </w:r>
      <w:r w:rsidRPr="00FD65CD">
        <w:rPr>
          <w:b w:val="0"/>
        </w:rPr>
        <w:t xml:space="preserve"> </w:t>
      </w:r>
      <w:r w:rsidR="00816832" w:rsidRPr="00FD65CD">
        <w:rPr>
          <w:b w:val="0"/>
        </w:rPr>
        <w:t xml:space="preserve">de forma “on-line”, durante </w:t>
      </w:r>
      <w:r w:rsidR="005A00F1" w:rsidRPr="00FD65CD">
        <w:rPr>
          <w:b w:val="0"/>
        </w:rPr>
        <w:t xml:space="preserve">a </w:t>
      </w:r>
      <w:r w:rsidR="00816832" w:rsidRPr="00FD65CD">
        <w:rPr>
          <w:b w:val="0"/>
        </w:rPr>
        <w:t>sess</w:t>
      </w:r>
      <w:r w:rsidR="005A00F1" w:rsidRPr="00FD65CD">
        <w:rPr>
          <w:b w:val="0"/>
        </w:rPr>
        <w:t>ão</w:t>
      </w:r>
      <w:r w:rsidR="00816832" w:rsidRPr="00FD65CD">
        <w:rPr>
          <w:b w:val="0"/>
        </w:rPr>
        <w:t xml:space="preserve"> pública virtua</w:t>
      </w:r>
      <w:r w:rsidR="005A00F1" w:rsidRPr="00FD65CD">
        <w:rPr>
          <w:b w:val="0"/>
        </w:rPr>
        <w:t>l</w:t>
      </w:r>
      <w:r w:rsidR="00816832" w:rsidRPr="00FD65CD">
        <w:rPr>
          <w:b w:val="0"/>
        </w:rPr>
        <w:t xml:space="preserve">, no âmbito do Portal de Licitações </w:t>
      </w:r>
      <w:r w:rsidR="00816832" w:rsidRPr="00FD65CD">
        <w:rPr>
          <w:u w:val="single"/>
        </w:rPr>
        <w:t>Compras BR</w:t>
      </w:r>
      <w:r w:rsidR="00816832" w:rsidRPr="00FD65CD">
        <w:rPr>
          <w:b w:val="0"/>
        </w:rPr>
        <w:t>,</w:t>
      </w:r>
      <w:r w:rsidR="005A00F1" w:rsidRPr="00FD65CD">
        <w:rPr>
          <w:b w:val="0"/>
        </w:rPr>
        <w:t xml:space="preserve"> </w:t>
      </w:r>
      <w:r w:rsidR="00816832" w:rsidRPr="00FD65CD">
        <w:rPr>
          <w:b w:val="0"/>
        </w:rPr>
        <w:t xml:space="preserve">no sítio eletrônico </w:t>
      </w:r>
      <w:hyperlink r:id="rId28" w:history="1">
        <w:r w:rsidR="00F00EEF" w:rsidRPr="00FD65CD">
          <w:rPr>
            <w:rStyle w:val="Hyperlink"/>
            <w:rFonts w:cs="Arial"/>
            <w:b w:val="0"/>
          </w:rPr>
          <w:t>www.comprasbr.com.br</w:t>
        </w:r>
      </w:hyperlink>
      <w:r w:rsidRPr="00FD65CD">
        <w:rPr>
          <w:b w:val="0"/>
        </w:rPr>
        <w:t xml:space="preserve">, não impedirá que elas se realizem, não cabendo </w:t>
      </w:r>
      <w:r w:rsidR="0033071F" w:rsidRPr="00FD65CD">
        <w:rPr>
          <w:b w:val="0"/>
        </w:rPr>
        <w:t>ao</w:t>
      </w:r>
      <w:r w:rsidRPr="00FD65CD">
        <w:rPr>
          <w:b w:val="0"/>
        </w:rPr>
        <w:t xml:space="preserve"> ausente</w:t>
      </w:r>
      <w:r w:rsidR="00A564BA" w:rsidRPr="00FD65CD">
        <w:rPr>
          <w:b w:val="0"/>
        </w:rPr>
        <w:t>,</w:t>
      </w:r>
      <w:r w:rsidRPr="00FD65CD">
        <w:rPr>
          <w:b w:val="0"/>
        </w:rPr>
        <w:t xml:space="preserve"> reclamação de qualquer natureza, ressalvando-se o direito recursal, na forma da Lei</w:t>
      </w:r>
      <w:r w:rsidR="00FD2464" w:rsidRPr="00FD65CD">
        <w:rPr>
          <w:b w:val="0"/>
        </w:rPr>
        <w:t>.</w:t>
      </w:r>
    </w:p>
    <w:p w14:paraId="68C3AAAC" w14:textId="496EBF05" w:rsidR="00B64B6F" w:rsidRPr="00FD65CD" w:rsidRDefault="00B64B6F" w:rsidP="000969B9">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iCs/>
        </w:rPr>
        <w:t>DA</w:t>
      </w:r>
      <w:r w:rsidR="009D455C" w:rsidRPr="00FD65CD">
        <w:rPr>
          <w:rFonts w:ascii="Arial" w:hAnsi="Arial" w:cs="Arial"/>
          <w:b/>
          <w:iCs/>
        </w:rPr>
        <w:t xml:space="preserve"> OPERACIONALIZAÇÃO </w:t>
      </w:r>
      <w:r w:rsidR="00082C59" w:rsidRPr="00FD65CD">
        <w:rPr>
          <w:rFonts w:ascii="Arial" w:hAnsi="Arial" w:cs="Arial"/>
          <w:b/>
          <w:iCs/>
        </w:rPr>
        <w:t>– VIA SISTEMA ELETRÔNICO</w:t>
      </w:r>
    </w:p>
    <w:p w14:paraId="58907D63" w14:textId="19B73225" w:rsidR="005A00F1" w:rsidRPr="00FD65CD" w:rsidRDefault="00082C59" w:rsidP="000969B9">
      <w:pPr>
        <w:pStyle w:val="Corpodetexto2"/>
        <w:widowControl w:val="0"/>
        <w:numPr>
          <w:ilvl w:val="1"/>
          <w:numId w:val="3"/>
        </w:numPr>
        <w:spacing w:before="240" w:after="240" w:line="360" w:lineRule="auto"/>
        <w:ind w:left="0" w:firstLine="0"/>
        <w:rPr>
          <w:b w:val="0"/>
          <w:bCs w:val="0"/>
        </w:rPr>
      </w:pPr>
      <w:r w:rsidRPr="00FD65CD">
        <w:rPr>
          <w:b w:val="0"/>
        </w:rPr>
        <w:t xml:space="preserve">A participação no certame se dará sempre por meio eletrônico, de forma “on-line”, </w:t>
      </w:r>
      <w:r w:rsidR="005A00F1" w:rsidRPr="00FD65CD">
        <w:rPr>
          <w:b w:val="0"/>
        </w:rPr>
        <w:t xml:space="preserve">em </w:t>
      </w:r>
      <w:r w:rsidRPr="00FD65CD">
        <w:rPr>
          <w:b w:val="0"/>
        </w:rPr>
        <w:t xml:space="preserve">sessões públicas virtuais, no âmbito do Portal de Licitações </w:t>
      </w:r>
      <w:r w:rsidRPr="00FD65CD">
        <w:rPr>
          <w:u w:val="single"/>
        </w:rPr>
        <w:t>Compras BR</w:t>
      </w:r>
      <w:r w:rsidRPr="00FD65CD">
        <w:rPr>
          <w:b w:val="0"/>
        </w:rPr>
        <w:t xml:space="preserve">, no sítio eletrônico </w:t>
      </w:r>
      <w:hyperlink r:id="rId29" w:history="1">
        <w:r w:rsidR="00F00EEF" w:rsidRPr="00FD65CD">
          <w:rPr>
            <w:rStyle w:val="Hyperlink"/>
            <w:rFonts w:cs="Arial"/>
            <w:b w:val="0"/>
          </w:rPr>
          <w:t>www.comprasbr.com.br</w:t>
        </w:r>
      </w:hyperlink>
      <w:r w:rsidRPr="00FD65CD">
        <w:rPr>
          <w:b w:val="0"/>
        </w:rPr>
        <w:t xml:space="preserve">, mediante </w:t>
      </w:r>
      <w:r w:rsidR="005A00F1" w:rsidRPr="00FD65CD">
        <w:rPr>
          <w:b w:val="0"/>
          <w:color w:val="000000"/>
        </w:rPr>
        <w:t>chave de identificação (login) e da senha de uso pessoal, a ser criada sob sua própria responsabilidade, de conhecimento único, sigiloso e intransferível.</w:t>
      </w:r>
    </w:p>
    <w:p w14:paraId="1CCFEC38" w14:textId="693B552C" w:rsidR="00082C59" w:rsidRPr="00FD65CD" w:rsidRDefault="00082C59" w:rsidP="000969B9">
      <w:pPr>
        <w:pStyle w:val="Corpodetexto2"/>
        <w:widowControl w:val="0"/>
        <w:numPr>
          <w:ilvl w:val="1"/>
          <w:numId w:val="3"/>
        </w:numPr>
        <w:spacing w:before="240" w:after="240" w:line="360" w:lineRule="auto"/>
        <w:ind w:left="0" w:firstLine="0"/>
        <w:rPr>
          <w:b w:val="0"/>
          <w:bCs w:val="0"/>
        </w:rPr>
      </w:pPr>
      <w:r w:rsidRPr="00FD65CD">
        <w:rPr>
          <w:b w:val="0"/>
        </w:rPr>
        <w:lastRenderedPageBreak/>
        <w:t xml:space="preserve">Para a inclusão </w:t>
      </w:r>
      <w:r w:rsidR="005833BE" w:rsidRPr="00FD65CD">
        <w:rPr>
          <w:b w:val="0"/>
        </w:rPr>
        <w:t xml:space="preserve">dos documentos de habilitação </w:t>
      </w:r>
      <w:r w:rsidR="005833BE">
        <w:rPr>
          <w:b w:val="0"/>
        </w:rPr>
        <w:t xml:space="preserve">e </w:t>
      </w:r>
      <w:r w:rsidRPr="00FD65CD">
        <w:rPr>
          <w:b w:val="0"/>
        </w:rPr>
        <w:t>da proposta</w:t>
      </w:r>
      <w:r w:rsidR="005A00F1" w:rsidRPr="00FD65CD">
        <w:rPr>
          <w:b w:val="0"/>
        </w:rPr>
        <w:t xml:space="preserve"> de preços</w:t>
      </w:r>
      <w:r w:rsidRPr="00FD65CD">
        <w:rPr>
          <w:b w:val="0"/>
        </w:rPr>
        <w:t>,</w:t>
      </w:r>
      <w:r w:rsidR="00C11468" w:rsidRPr="00FD65CD">
        <w:rPr>
          <w:b w:val="0"/>
        </w:rPr>
        <w:t xml:space="preserve"> por padrão, </w:t>
      </w:r>
      <w:r w:rsidRPr="00FD65CD">
        <w:rPr>
          <w:b w:val="0"/>
        </w:rPr>
        <w:t>o representante credenciado,</w:t>
      </w:r>
      <w:r w:rsidR="002C61A1" w:rsidRPr="00FD65CD">
        <w:rPr>
          <w:b w:val="0"/>
        </w:rPr>
        <w:t xml:space="preserve"> devidamente autorizado pela licitante,</w:t>
      </w:r>
      <w:r w:rsidR="00C11468" w:rsidRPr="00FD65CD">
        <w:rPr>
          <w:b w:val="0"/>
        </w:rPr>
        <w:t xml:space="preserve"> </w:t>
      </w:r>
      <w:r w:rsidRPr="00FD65CD">
        <w:rPr>
          <w:b w:val="0"/>
        </w:rPr>
        <w:t xml:space="preserve">deverá aceitar eletronicamente o </w:t>
      </w:r>
      <w:r w:rsidR="0026622F" w:rsidRPr="00FD65CD">
        <w:t>“</w:t>
      </w:r>
      <w:r w:rsidR="0026622F" w:rsidRPr="00FD65CD">
        <w:rPr>
          <w:u w:val="single"/>
        </w:rPr>
        <w:t>Termo de Credenciamento</w:t>
      </w:r>
      <w:r w:rsidR="0026622F" w:rsidRPr="00FD65CD">
        <w:t>”</w:t>
      </w:r>
      <w:r w:rsidR="0026622F" w:rsidRPr="00FD65CD">
        <w:rPr>
          <w:b w:val="0"/>
        </w:rPr>
        <w:t>,</w:t>
      </w:r>
      <w:r w:rsidR="0026622F" w:rsidRPr="00FD65CD">
        <w:t xml:space="preserve"> “</w:t>
      </w:r>
      <w:r w:rsidR="0026622F" w:rsidRPr="00FD65CD">
        <w:rPr>
          <w:u w:val="single"/>
        </w:rPr>
        <w:t>Termo de Habilitação</w:t>
      </w:r>
      <w:r w:rsidR="0026622F" w:rsidRPr="00FD65CD">
        <w:t>” e “</w:t>
      </w:r>
      <w:r w:rsidR="0026622F" w:rsidRPr="00FD65CD">
        <w:rPr>
          <w:u w:val="single"/>
        </w:rPr>
        <w:t>Aceite de Termos</w:t>
      </w:r>
      <w:r w:rsidR="0026622F" w:rsidRPr="00FD65CD">
        <w:t>”</w:t>
      </w:r>
      <w:r w:rsidR="005A00F1" w:rsidRPr="00FD65CD">
        <w:rPr>
          <w:b w:val="0"/>
        </w:rPr>
        <w:t>,</w:t>
      </w:r>
      <w:r w:rsidRPr="00FD65CD">
        <w:rPr>
          <w:b w:val="0"/>
        </w:rPr>
        <w:t xml:space="preserve"> </w:t>
      </w:r>
      <w:r w:rsidR="005A00F1" w:rsidRPr="00FD65CD">
        <w:rPr>
          <w:b w:val="0"/>
        </w:rPr>
        <w:t xml:space="preserve">disponibilizados quando do acesso provido ao </w:t>
      </w:r>
      <w:r w:rsidR="005A00F1" w:rsidRPr="00FD65CD">
        <w:rPr>
          <w:b w:val="0"/>
          <w:color w:val="000000"/>
        </w:rPr>
        <w:t>sistema eletrônico de licitações</w:t>
      </w:r>
      <w:r w:rsidRPr="00FD65CD">
        <w:rPr>
          <w:b w:val="0"/>
        </w:rPr>
        <w:t>.</w:t>
      </w:r>
    </w:p>
    <w:p w14:paraId="7269B792" w14:textId="41A123B1" w:rsidR="006272E5" w:rsidRPr="00FD65CD" w:rsidRDefault="00082C59" w:rsidP="000969B9">
      <w:pPr>
        <w:pStyle w:val="Corpodetexto2"/>
        <w:widowControl w:val="0"/>
        <w:numPr>
          <w:ilvl w:val="1"/>
          <w:numId w:val="3"/>
        </w:numPr>
        <w:spacing w:before="240" w:after="240" w:line="360" w:lineRule="auto"/>
        <w:ind w:left="0" w:firstLine="0"/>
        <w:rPr>
          <w:b w:val="0"/>
          <w:bCs w:val="0"/>
        </w:rPr>
      </w:pPr>
      <w:r w:rsidRPr="00FD65CD">
        <w:rPr>
          <w:b w:val="0"/>
        </w:rPr>
        <w:t xml:space="preserve">A </w:t>
      </w:r>
      <w:r w:rsidR="006272E5" w:rsidRPr="00FD65CD">
        <w:rPr>
          <w:b w:val="0"/>
        </w:rPr>
        <w:t xml:space="preserve">documentação requerida para participação da presente licitação, </w:t>
      </w:r>
      <w:r w:rsidRPr="00FD65CD">
        <w:rPr>
          <w:b w:val="0"/>
        </w:rPr>
        <w:t xml:space="preserve">deverá ser anexada </w:t>
      </w:r>
      <w:r w:rsidR="00D60C50" w:rsidRPr="00FD65CD">
        <w:rPr>
          <w:b w:val="0"/>
        </w:rPr>
        <w:t xml:space="preserve">obrigatoriamente </w:t>
      </w:r>
      <w:r w:rsidR="006272E5" w:rsidRPr="00FD65CD">
        <w:rPr>
          <w:b w:val="0"/>
        </w:rPr>
        <w:t xml:space="preserve">ao </w:t>
      </w:r>
      <w:r w:rsidR="006272E5" w:rsidRPr="00FD65CD">
        <w:rPr>
          <w:b w:val="0"/>
          <w:color w:val="000000"/>
        </w:rPr>
        <w:t>sistema eletrônico de licitações</w:t>
      </w:r>
      <w:r w:rsidRPr="00FD65CD">
        <w:rPr>
          <w:b w:val="0"/>
        </w:rPr>
        <w:t xml:space="preserve">, </w:t>
      </w:r>
      <w:r w:rsidR="006272E5" w:rsidRPr="00FD65CD">
        <w:rPr>
          <w:b w:val="0"/>
        </w:rPr>
        <w:t xml:space="preserve">de acordo com o tipo do conteúdo </w:t>
      </w:r>
      <w:r w:rsidR="00D60C50" w:rsidRPr="00FD65CD">
        <w:rPr>
          <w:b w:val="0"/>
        </w:rPr>
        <w:t>específico para cada fase do certame</w:t>
      </w:r>
      <w:r w:rsidR="006272E5" w:rsidRPr="00FD65CD">
        <w:rPr>
          <w:b w:val="0"/>
        </w:rPr>
        <w:t xml:space="preserve">, </w:t>
      </w:r>
      <w:r w:rsidR="00D60C50" w:rsidRPr="00FD65CD">
        <w:rPr>
          <w:b w:val="0"/>
        </w:rPr>
        <w:t xml:space="preserve">conforme os “itens 7 e </w:t>
      </w:r>
      <w:r w:rsidR="005833BE">
        <w:rPr>
          <w:b w:val="0"/>
        </w:rPr>
        <w:t>8</w:t>
      </w:r>
      <w:r w:rsidR="00D60C50" w:rsidRPr="00FD65CD">
        <w:rPr>
          <w:b w:val="0"/>
        </w:rPr>
        <w:t xml:space="preserve">” do Edital, </w:t>
      </w:r>
      <w:r w:rsidR="00D60C50" w:rsidRPr="00FD65CD">
        <w:rPr>
          <w:rFonts w:eastAsia="Century Gothic"/>
          <w:b w:val="0"/>
          <w:bCs w:val="0"/>
        </w:rPr>
        <w:t>referente</w:t>
      </w:r>
      <w:r w:rsidR="00C11468" w:rsidRPr="00FD65CD">
        <w:rPr>
          <w:rFonts w:eastAsia="Century Gothic"/>
          <w:b w:val="0"/>
          <w:bCs w:val="0"/>
        </w:rPr>
        <w:t>s</w:t>
      </w:r>
      <w:r w:rsidR="00D60C50" w:rsidRPr="00FD65CD">
        <w:rPr>
          <w:rFonts w:eastAsia="Century Gothic"/>
          <w:b w:val="0"/>
          <w:bCs w:val="0"/>
        </w:rPr>
        <w:t xml:space="preserve"> </w:t>
      </w:r>
      <w:r w:rsidR="005833BE" w:rsidRPr="00FD65CD">
        <w:rPr>
          <w:b w:val="0"/>
          <w:iCs/>
        </w:rPr>
        <w:t>aos DOCUMENTOS DE HABILITAÇÃO</w:t>
      </w:r>
      <w:r w:rsidR="005833BE" w:rsidRPr="00FD65CD">
        <w:rPr>
          <w:rFonts w:eastAsia="Century Gothic"/>
          <w:b w:val="0"/>
          <w:bCs w:val="0"/>
        </w:rPr>
        <w:t xml:space="preserve"> </w:t>
      </w:r>
      <w:r w:rsidR="005833BE">
        <w:rPr>
          <w:rFonts w:eastAsia="Century Gothic"/>
          <w:b w:val="0"/>
          <w:bCs w:val="0"/>
        </w:rPr>
        <w:t xml:space="preserve">e </w:t>
      </w:r>
      <w:r w:rsidR="00D60C50" w:rsidRPr="00FD65CD">
        <w:rPr>
          <w:rFonts w:eastAsia="Century Gothic"/>
          <w:b w:val="0"/>
          <w:bCs w:val="0"/>
        </w:rPr>
        <w:t>à</w:t>
      </w:r>
      <w:r w:rsidR="002C61A1" w:rsidRPr="00FD65CD">
        <w:rPr>
          <w:b w:val="0"/>
        </w:rPr>
        <w:t xml:space="preserve"> </w:t>
      </w:r>
      <w:r w:rsidR="006272E5" w:rsidRPr="00FD65CD">
        <w:rPr>
          <w:b w:val="0"/>
          <w:iCs/>
        </w:rPr>
        <w:t>PROPOSTA DE PREÇOS</w:t>
      </w:r>
      <w:r w:rsidR="00D60C50" w:rsidRPr="00FD65CD">
        <w:rPr>
          <w:b w:val="0"/>
          <w:iCs/>
        </w:rPr>
        <w:t>, respectivamente</w:t>
      </w:r>
      <w:r w:rsidR="00334AD1" w:rsidRPr="00FD65CD">
        <w:rPr>
          <w:b w:val="0"/>
          <w:iCs/>
        </w:rPr>
        <w:t>, obedecendo as seguintes condições:</w:t>
      </w:r>
    </w:p>
    <w:p w14:paraId="1F4B2EB9" w14:textId="7A375811" w:rsidR="00334AD1" w:rsidRPr="00FD65CD" w:rsidRDefault="00BC1548" w:rsidP="00A260A6">
      <w:pPr>
        <w:pStyle w:val="Corpodetexto"/>
        <w:widowControl w:val="0"/>
        <w:numPr>
          <w:ilvl w:val="0"/>
          <w:numId w:val="15"/>
        </w:numPr>
        <w:spacing w:before="240" w:after="240" w:line="360" w:lineRule="auto"/>
        <w:ind w:left="709" w:firstLine="0"/>
      </w:pPr>
      <w:r w:rsidRPr="00FD65CD">
        <w:rPr>
          <w:b/>
          <w:u w:val="single"/>
        </w:rPr>
        <w:t>De acordo com o tipo do conteúdo</w:t>
      </w:r>
      <w:r w:rsidR="00334AD1" w:rsidRPr="00FD65CD">
        <w:t xml:space="preserve">, </w:t>
      </w:r>
      <w:r w:rsidR="0056530D" w:rsidRPr="00FD65CD">
        <w:t xml:space="preserve">a inversão da documentação requerida, </w:t>
      </w:r>
      <w:r w:rsidR="00334AD1" w:rsidRPr="00FD65CD">
        <w:t xml:space="preserve">implicará sumariamente na desclassificação e/ou </w:t>
      </w:r>
      <w:r w:rsidR="006A0653" w:rsidRPr="00FD65CD">
        <w:t>inabilitação da licitante</w:t>
      </w:r>
      <w:r w:rsidR="00A66BCE" w:rsidRPr="00FD65CD">
        <w:t>, no presente certame</w:t>
      </w:r>
      <w:r w:rsidRPr="00FD65CD">
        <w:t>.</w:t>
      </w:r>
    </w:p>
    <w:p w14:paraId="62986EAB" w14:textId="482EB24C" w:rsidR="00334AD1" w:rsidRPr="00FD65CD" w:rsidRDefault="00BC1548" w:rsidP="00A260A6">
      <w:pPr>
        <w:pStyle w:val="Corpodetexto"/>
        <w:widowControl w:val="0"/>
        <w:numPr>
          <w:ilvl w:val="0"/>
          <w:numId w:val="15"/>
        </w:numPr>
        <w:spacing w:before="240" w:after="240" w:line="360" w:lineRule="auto"/>
        <w:ind w:left="709" w:firstLine="0"/>
      </w:pPr>
      <w:r w:rsidRPr="00FD65CD">
        <w:rPr>
          <w:b/>
          <w:u w:val="single"/>
        </w:rPr>
        <w:t>O</w:t>
      </w:r>
      <w:r w:rsidR="00334AD1" w:rsidRPr="00FD65CD">
        <w:rPr>
          <w:b/>
          <w:u w:val="single"/>
        </w:rPr>
        <w:t xml:space="preserve"> prazo máximo</w:t>
      </w:r>
      <w:r w:rsidR="00334AD1" w:rsidRPr="00FD65CD">
        <w:t xml:space="preserve"> para envio da proposta </w:t>
      </w:r>
      <w:r w:rsidR="006A0653" w:rsidRPr="00FD65CD">
        <w:t xml:space="preserve">de preços </w:t>
      </w:r>
      <w:r w:rsidR="00334AD1" w:rsidRPr="00FD65CD">
        <w:t xml:space="preserve">será de até </w:t>
      </w:r>
      <w:r w:rsidR="00334AD1" w:rsidRPr="00FD65CD">
        <w:rPr>
          <w:b/>
          <w:u w:val="single"/>
        </w:rPr>
        <w:t>10 (dez) minutos</w:t>
      </w:r>
      <w:r w:rsidR="006A0653" w:rsidRPr="00FD65CD">
        <w:t xml:space="preserve">, </w:t>
      </w:r>
      <w:r w:rsidR="006A0653" w:rsidRPr="00FD65CD">
        <w:rPr>
          <w:iCs/>
        </w:rPr>
        <w:t>imediatamente anteriores à data</w:t>
      </w:r>
      <w:r w:rsidR="006A0653" w:rsidRPr="00FD65CD">
        <w:rPr>
          <w:rFonts w:eastAsia="Century Gothic"/>
          <w:bCs/>
        </w:rPr>
        <w:t xml:space="preserve"> de sua apresentação</w:t>
      </w:r>
      <w:r w:rsidR="00334AD1" w:rsidRPr="00FD65CD">
        <w:t>.</w:t>
      </w:r>
    </w:p>
    <w:p w14:paraId="36CBD696" w14:textId="1E2A15D3" w:rsidR="00334AD1" w:rsidRPr="00FD65CD" w:rsidRDefault="00BC1548" w:rsidP="00A260A6">
      <w:pPr>
        <w:pStyle w:val="Corpodetexto"/>
        <w:widowControl w:val="0"/>
        <w:numPr>
          <w:ilvl w:val="0"/>
          <w:numId w:val="15"/>
        </w:numPr>
        <w:spacing w:before="240" w:after="240" w:line="360" w:lineRule="auto"/>
        <w:ind w:left="709" w:firstLine="0"/>
      </w:pPr>
      <w:r w:rsidRPr="00FD65CD">
        <w:rPr>
          <w:b/>
          <w:u w:val="single"/>
        </w:rPr>
        <w:t xml:space="preserve">Arquivos </w:t>
      </w:r>
      <w:r w:rsidR="00334AD1" w:rsidRPr="00FD65CD">
        <w:rPr>
          <w:b/>
          <w:u w:val="single"/>
        </w:rPr>
        <w:t xml:space="preserve">em </w:t>
      </w:r>
      <w:r w:rsidR="0056530D" w:rsidRPr="00FD65CD">
        <w:rPr>
          <w:b/>
          <w:u w:val="single"/>
        </w:rPr>
        <w:t xml:space="preserve">formato digital </w:t>
      </w:r>
      <w:r w:rsidR="00136327" w:rsidRPr="00FD65CD">
        <w:rPr>
          <w:b/>
          <w:u w:val="single"/>
        </w:rPr>
        <w:t>“</w:t>
      </w:r>
      <w:r w:rsidRPr="00FD65CD">
        <w:rPr>
          <w:b/>
          <w:u w:val="single"/>
        </w:rPr>
        <w:t>.</w:t>
      </w:r>
      <w:proofErr w:type="spellStart"/>
      <w:r w:rsidRPr="00FD65CD">
        <w:rPr>
          <w:b/>
          <w:u w:val="single"/>
        </w:rPr>
        <w:t>pdf</w:t>
      </w:r>
      <w:proofErr w:type="spellEnd"/>
      <w:r w:rsidR="00136327" w:rsidRPr="00FD65CD">
        <w:rPr>
          <w:b/>
        </w:rPr>
        <w:t>”</w:t>
      </w:r>
      <w:r w:rsidR="00334AD1" w:rsidRPr="00FD65CD">
        <w:t xml:space="preserve"> (</w:t>
      </w:r>
      <w:proofErr w:type="spellStart"/>
      <w:r w:rsidR="00334AD1" w:rsidRPr="00FD65CD">
        <w:t>portable</w:t>
      </w:r>
      <w:proofErr w:type="spellEnd"/>
      <w:r w:rsidR="00334AD1" w:rsidRPr="00FD65CD">
        <w:t xml:space="preserve"> </w:t>
      </w:r>
      <w:proofErr w:type="spellStart"/>
      <w:r w:rsidR="00334AD1" w:rsidRPr="00FD65CD">
        <w:t>document</w:t>
      </w:r>
      <w:proofErr w:type="spellEnd"/>
      <w:r w:rsidR="00334AD1" w:rsidRPr="00FD65CD">
        <w:t xml:space="preserve"> </w:t>
      </w:r>
      <w:proofErr w:type="spellStart"/>
      <w:r w:rsidR="00334AD1" w:rsidRPr="00FD65CD">
        <w:t>format</w:t>
      </w:r>
      <w:proofErr w:type="spellEnd"/>
      <w:r w:rsidR="00334AD1" w:rsidRPr="00FD65CD">
        <w:t xml:space="preserve">) </w:t>
      </w:r>
      <w:r w:rsidR="0056530D" w:rsidRPr="00FD65CD">
        <w:t>e/</w:t>
      </w:r>
      <w:r w:rsidR="00334AD1" w:rsidRPr="00FD65CD">
        <w:t>ou convertidos</w:t>
      </w:r>
      <w:r w:rsidR="0056530D" w:rsidRPr="00FD65CD">
        <w:t xml:space="preserve">, </w:t>
      </w:r>
      <w:r w:rsidR="00334AD1" w:rsidRPr="00FD65CD">
        <w:t xml:space="preserve">caso sejam produto de escaneamento </w:t>
      </w:r>
      <w:r w:rsidR="0056530D" w:rsidRPr="00FD65CD">
        <w:t>ou digitalização</w:t>
      </w:r>
      <w:r w:rsidRPr="00FD65CD">
        <w:t>.</w:t>
      </w:r>
    </w:p>
    <w:p w14:paraId="5C05EB23" w14:textId="0A0F1C44" w:rsidR="00A25430" w:rsidRPr="00FD65CD" w:rsidRDefault="00BC1548" w:rsidP="00A260A6">
      <w:pPr>
        <w:pStyle w:val="Corpodetexto"/>
        <w:widowControl w:val="0"/>
        <w:numPr>
          <w:ilvl w:val="0"/>
          <w:numId w:val="15"/>
        </w:numPr>
        <w:spacing w:before="240" w:after="240" w:line="360" w:lineRule="auto"/>
        <w:ind w:left="709" w:firstLine="0"/>
      </w:pPr>
      <w:r w:rsidRPr="00FD65CD">
        <w:rPr>
          <w:b/>
          <w:u w:val="single"/>
        </w:rPr>
        <w:t>Em situações excepcionais</w:t>
      </w:r>
      <w:r w:rsidR="001A1633" w:rsidRPr="00FD65CD">
        <w:t xml:space="preserve">, </w:t>
      </w:r>
      <w:r w:rsidRPr="00FD65CD">
        <w:t>a critério do</w:t>
      </w:r>
      <w:r w:rsidR="009A1DBF" w:rsidRPr="00FD65CD">
        <w:rPr>
          <w:lang w:bidi="en-US"/>
        </w:rPr>
        <w:t xml:space="preserve">(a) </w:t>
      </w:r>
      <w:r w:rsidR="009A1DBF" w:rsidRPr="00FD65CD">
        <w:t>Pregoeiro(a)</w:t>
      </w:r>
      <w:r w:rsidRPr="00FD65CD">
        <w:t>,</w:t>
      </w:r>
      <w:r w:rsidR="00A25430" w:rsidRPr="00FD65CD">
        <w:t xml:space="preserve"> </w:t>
      </w:r>
      <w:r w:rsidR="006E7D2F" w:rsidRPr="00FD65CD">
        <w:t xml:space="preserve">e para fins comprobatórios, </w:t>
      </w:r>
      <w:r w:rsidR="00A25430" w:rsidRPr="00FD65CD">
        <w:t>o envio da</w:t>
      </w:r>
      <w:r w:rsidR="001A1633" w:rsidRPr="00FD65CD">
        <w:t xml:space="preserve"> documentação requerida</w:t>
      </w:r>
      <w:r w:rsidR="00471AA0" w:rsidRPr="00FD65CD">
        <w:t xml:space="preserve"> poderá ser </w:t>
      </w:r>
      <w:r w:rsidR="00F45EC9" w:rsidRPr="00FD65CD">
        <w:t>solicitado</w:t>
      </w:r>
      <w:r w:rsidR="00A25430" w:rsidRPr="00FD65CD">
        <w:t xml:space="preserve">, </w:t>
      </w:r>
      <w:r w:rsidR="006E7D2F" w:rsidRPr="00FD65CD">
        <w:t xml:space="preserve">a qualquer tempo, durante as sessões públicas virtuais, </w:t>
      </w:r>
      <w:r w:rsidR="00A25430" w:rsidRPr="00FD65CD">
        <w:rPr>
          <w:lang w:eastAsia="ar-SA"/>
        </w:rPr>
        <w:t>quando e sempre que necessário</w:t>
      </w:r>
      <w:r w:rsidR="00A25430" w:rsidRPr="00FD65CD">
        <w:t>.</w:t>
      </w:r>
    </w:p>
    <w:p w14:paraId="04D55AED" w14:textId="25845580" w:rsidR="00082C59" w:rsidRPr="00FD65CD" w:rsidRDefault="00082C59" w:rsidP="000969B9">
      <w:pPr>
        <w:pStyle w:val="Corpodetexto2"/>
        <w:widowControl w:val="0"/>
        <w:numPr>
          <w:ilvl w:val="1"/>
          <w:numId w:val="3"/>
        </w:numPr>
        <w:spacing w:before="240" w:after="240" w:line="360" w:lineRule="auto"/>
        <w:ind w:left="0" w:firstLine="0"/>
        <w:rPr>
          <w:b w:val="0"/>
          <w:bCs w:val="0"/>
        </w:rPr>
      </w:pPr>
      <w:r w:rsidRPr="00FD65CD">
        <w:rPr>
          <w:b w:val="0"/>
        </w:rPr>
        <w:t xml:space="preserve">Toda </w:t>
      </w:r>
      <w:r w:rsidR="009108FC" w:rsidRPr="00FD65CD">
        <w:rPr>
          <w:b w:val="0"/>
        </w:rPr>
        <w:t xml:space="preserve">documentação requerida para participação da presente licitação, inclusive, quando se </w:t>
      </w:r>
      <w:r w:rsidR="00A66BCE" w:rsidRPr="00FD65CD">
        <w:rPr>
          <w:b w:val="0"/>
        </w:rPr>
        <w:t>ventilar</w:t>
      </w:r>
      <w:r w:rsidR="009108FC" w:rsidRPr="00FD65CD">
        <w:rPr>
          <w:b w:val="0"/>
        </w:rPr>
        <w:t xml:space="preserve"> de</w:t>
      </w:r>
      <w:r w:rsidRPr="00FD65CD">
        <w:rPr>
          <w:b w:val="0"/>
        </w:rPr>
        <w:t xml:space="preserve"> declarações </w:t>
      </w:r>
      <w:r w:rsidR="009108FC" w:rsidRPr="00FD65CD">
        <w:rPr>
          <w:b w:val="0"/>
        </w:rPr>
        <w:t>formais, à exemplo de que tratam os ANEXOS do Edital,</w:t>
      </w:r>
      <w:r w:rsidRPr="00FD65CD">
        <w:rPr>
          <w:b w:val="0"/>
        </w:rPr>
        <w:t xml:space="preserve"> </w:t>
      </w:r>
      <w:r w:rsidR="00A66BCE" w:rsidRPr="00FD65CD">
        <w:rPr>
          <w:b w:val="0"/>
        </w:rPr>
        <w:t xml:space="preserve">sempre que </w:t>
      </w:r>
      <w:r w:rsidR="009108FC" w:rsidRPr="00FD65CD">
        <w:rPr>
          <w:b w:val="0"/>
        </w:rPr>
        <w:t xml:space="preserve">remetidos </w:t>
      </w:r>
      <w:r w:rsidR="00A66BCE" w:rsidRPr="00FD65CD">
        <w:rPr>
          <w:b w:val="0"/>
        </w:rPr>
        <w:t xml:space="preserve">via </w:t>
      </w:r>
      <w:r w:rsidR="009108FC" w:rsidRPr="00FD65CD">
        <w:rPr>
          <w:b w:val="0"/>
        </w:rPr>
        <w:t xml:space="preserve">sistema eletrônico de licitações, </w:t>
      </w:r>
      <w:r w:rsidRPr="00FD65CD">
        <w:rPr>
          <w:b w:val="0"/>
        </w:rPr>
        <w:t xml:space="preserve">deverão </w:t>
      </w:r>
      <w:r w:rsidR="009108FC" w:rsidRPr="00FD65CD">
        <w:rPr>
          <w:b w:val="0"/>
        </w:rPr>
        <w:t>constar devidamente assinados</w:t>
      </w:r>
      <w:r w:rsidR="009108FC" w:rsidRPr="00FD65CD">
        <w:rPr>
          <w:b w:val="0"/>
          <w:bCs w:val="0"/>
        </w:rPr>
        <w:t xml:space="preserve">, </w:t>
      </w:r>
      <w:r w:rsidR="009108FC" w:rsidRPr="00FD65CD">
        <w:rPr>
          <w:b w:val="0"/>
          <w:iCs/>
        </w:rPr>
        <w:t>com identificação do signatário e assinatura do responsável legal</w:t>
      </w:r>
      <w:r w:rsidRPr="00FD65CD">
        <w:rPr>
          <w:b w:val="0"/>
        </w:rPr>
        <w:t xml:space="preserve">, sob pena de </w:t>
      </w:r>
      <w:r w:rsidR="00A66BCE" w:rsidRPr="00FD65CD">
        <w:rPr>
          <w:b w:val="0"/>
        </w:rPr>
        <w:t>desclassificação e/ou inabilitação da licitante que o fez</w:t>
      </w:r>
      <w:r w:rsidRPr="00FD65CD">
        <w:rPr>
          <w:b w:val="0"/>
        </w:rPr>
        <w:t>.</w:t>
      </w:r>
    </w:p>
    <w:p w14:paraId="080DDA4B" w14:textId="4F618596" w:rsidR="00082C59" w:rsidRPr="00FD65CD" w:rsidRDefault="00082C59" w:rsidP="000969B9">
      <w:pPr>
        <w:pStyle w:val="Corpodetexto2"/>
        <w:widowControl w:val="0"/>
        <w:numPr>
          <w:ilvl w:val="1"/>
          <w:numId w:val="3"/>
        </w:numPr>
        <w:spacing w:before="240" w:after="240" w:line="360" w:lineRule="auto"/>
        <w:ind w:left="0" w:firstLine="0"/>
        <w:rPr>
          <w:b w:val="0"/>
          <w:bCs w:val="0"/>
        </w:rPr>
      </w:pPr>
      <w:r w:rsidRPr="00FD65CD">
        <w:rPr>
          <w:b w:val="0"/>
        </w:rPr>
        <w:t xml:space="preserve">É de responsabilidade </w:t>
      </w:r>
      <w:r w:rsidR="00A66BCE" w:rsidRPr="00FD65CD">
        <w:rPr>
          <w:b w:val="0"/>
        </w:rPr>
        <w:t xml:space="preserve">exclusiva </w:t>
      </w:r>
      <w:r w:rsidRPr="00FD65CD">
        <w:rPr>
          <w:b w:val="0"/>
        </w:rPr>
        <w:t>d</w:t>
      </w:r>
      <w:r w:rsidR="006F70A4" w:rsidRPr="00FD65CD">
        <w:rPr>
          <w:b w:val="0"/>
        </w:rPr>
        <w:t>e cada</w:t>
      </w:r>
      <w:r w:rsidRPr="00FD65CD">
        <w:rPr>
          <w:b w:val="0"/>
        </w:rPr>
        <w:t xml:space="preserve"> usuário</w:t>
      </w:r>
      <w:r w:rsidR="00A66BCE" w:rsidRPr="00FD65CD">
        <w:rPr>
          <w:b w:val="0"/>
        </w:rPr>
        <w:t>,</w:t>
      </w:r>
      <w:r w:rsidRPr="00FD65CD">
        <w:rPr>
          <w:b w:val="0"/>
        </w:rPr>
        <w:t xml:space="preserve"> o sigilo d</w:t>
      </w:r>
      <w:r w:rsidR="006F70A4" w:rsidRPr="00FD65CD">
        <w:rPr>
          <w:b w:val="0"/>
        </w:rPr>
        <w:t>e su</w:t>
      </w:r>
      <w:r w:rsidRPr="00FD65CD">
        <w:rPr>
          <w:b w:val="0"/>
        </w:rPr>
        <w:t>a senha, bem como</w:t>
      </w:r>
      <w:r w:rsidR="006F70A4" w:rsidRPr="00FD65CD">
        <w:rPr>
          <w:b w:val="0"/>
        </w:rPr>
        <w:t xml:space="preserve">, </w:t>
      </w:r>
      <w:r w:rsidRPr="00FD65CD">
        <w:rPr>
          <w:b w:val="0"/>
        </w:rPr>
        <w:t xml:space="preserve">seu uso em qualquer transação efetuada diretamente </w:t>
      </w:r>
      <w:r w:rsidR="006F70A4" w:rsidRPr="00FD65CD">
        <w:rPr>
          <w:b w:val="0"/>
        </w:rPr>
        <w:t>pela licitante e/</w:t>
      </w:r>
      <w:r w:rsidRPr="00FD65CD">
        <w:rPr>
          <w:b w:val="0"/>
        </w:rPr>
        <w:t xml:space="preserve">ou seu </w:t>
      </w:r>
      <w:r w:rsidRPr="00FD65CD">
        <w:rPr>
          <w:b w:val="0"/>
        </w:rPr>
        <w:lastRenderedPageBreak/>
        <w:t>credenciado, não cabendo</w:t>
      </w:r>
      <w:r w:rsidR="006F70A4" w:rsidRPr="00FD65CD">
        <w:rPr>
          <w:b w:val="0"/>
        </w:rPr>
        <w:t>, em hipótese alguma,</w:t>
      </w:r>
      <w:r w:rsidRPr="00FD65CD">
        <w:rPr>
          <w:b w:val="0"/>
        </w:rPr>
        <w:t xml:space="preserve"> </w:t>
      </w:r>
      <w:r w:rsidR="006F70A4" w:rsidRPr="00FD65CD">
        <w:rPr>
          <w:b w:val="0"/>
          <w:color w:val="000000"/>
        </w:rPr>
        <w:t>ao provedor do sistema eletrônico de licitações</w:t>
      </w:r>
      <w:r w:rsidRPr="00FD65CD">
        <w:rPr>
          <w:b w:val="0"/>
        </w:rPr>
        <w:t xml:space="preserve"> </w:t>
      </w:r>
      <w:r w:rsidR="006F70A4" w:rsidRPr="00FD65CD">
        <w:rPr>
          <w:b w:val="0"/>
        </w:rPr>
        <w:t xml:space="preserve">e </w:t>
      </w:r>
      <w:r w:rsidRPr="00FD65CD">
        <w:rPr>
          <w:b w:val="0"/>
        </w:rPr>
        <w:t xml:space="preserve">nem à </w:t>
      </w:r>
      <w:r w:rsidR="006F70A4" w:rsidRPr="00FD65CD">
        <w:rPr>
          <w:b w:val="0"/>
        </w:rPr>
        <w:t>DIRETORIA DE COMPRAS E LICITAÇÕES,</w:t>
      </w:r>
      <w:r w:rsidRPr="00FD65CD">
        <w:rPr>
          <w:b w:val="0"/>
        </w:rPr>
        <w:t xml:space="preserve"> </w:t>
      </w:r>
      <w:r w:rsidR="006F70A4" w:rsidRPr="00FD65CD">
        <w:rPr>
          <w:b w:val="0"/>
        </w:rPr>
        <w:t xml:space="preserve">sobre </w:t>
      </w:r>
      <w:r w:rsidRPr="00FD65CD">
        <w:rPr>
          <w:b w:val="0"/>
        </w:rPr>
        <w:t xml:space="preserve">a responsabilidade por eventuais danos decorrentes </w:t>
      </w:r>
      <w:r w:rsidR="006F70A4" w:rsidRPr="00FD65CD">
        <w:rPr>
          <w:b w:val="0"/>
        </w:rPr>
        <w:t xml:space="preserve">pelo </w:t>
      </w:r>
      <w:r w:rsidRPr="00FD65CD">
        <w:rPr>
          <w:b w:val="0"/>
        </w:rPr>
        <w:t>uso indevido</w:t>
      </w:r>
      <w:r w:rsidR="006F70A4" w:rsidRPr="00FD65CD">
        <w:rPr>
          <w:b w:val="0"/>
        </w:rPr>
        <w:t xml:space="preserve"> (login e senha)</w:t>
      </w:r>
      <w:r w:rsidRPr="00FD65CD">
        <w:rPr>
          <w:b w:val="0"/>
        </w:rPr>
        <w:t>, ainda que por terceiros.</w:t>
      </w:r>
    </w:p>
    <w:p w14:paraId="31C31699" w14:textId="2E205BB6" w:rsidR="00082C59" w:rsidRPr="00FD65CD" w:rsidRDefault="00082C59" w:rsidP="000969B9">
      <w:pPr>
        <w:pStyle w:val="Corpodetexto2"/>
        <w:widowControl w:val="0"/>
        <w:numPr>
          <w:ilvl w:val="1"/>
          <w:numId w:val="3"/>
        </w:numPr>
        <w:spacing w:before="240" w:after="240" w:line="360" w:lineRule="auto"/>
        <w:ind w:left="0" w:firstLine="0"/>
        <w:rPr>
          <w:b w:val="0"/>
        </w:rPr>
      </w:pPr>
      <w:r w:rsidRPr="00FD65CD">
        <w:rPr>
          <w:b w:val="0"/>
        </w:rPr>
        <w:t xml:space="preserve">Caberá </w:t>
      </w:r>
      <w:r w:rsidR="00ED3B82" w:rsidRPr="00FD65CD">
        <w:rPr>
          <w:b w:val="0"/>
        </w:rPr>
        <w:t>à</w:t>
      </w:r>
      <w:r w:rsidRPr="00FD65CD">
        <w:rPr>
          <w:b w:val="0"/>
        </w:rPr>
        <w:t xml:space="preserve"> </w:t>
      </w:r>
      <w:r w:rsidR="00ED3B82" w:rsidRPr="00FD65CD">
        <w:rPr>
          <w:b w:val="0"/>
        </w:rPr>
        <w:t>interessada</w:t>
      </w:r>
      <w:r w:rsidRPr="00FD65CD">
        <w:rPr>
          <w:b w:val="0"/>
        </w:rPr>
        <w:t xml:space="preserve"> acompanhar </w:t>
      </w:r>
      <w:r w:rsidR="006F70A4" w:rsidRPr="00FD65CD">
        <w:rPr>
          <w:b w:val="0"/>
        </w:rPr>
        <w:t xml:space="preserve">todas </w:t>
      </w:r>
      <w:r w:rsidRPr="00FD65CD">
        <w:rPr>
          <w:b w:val="0"/>
        </w:rPr>
        <w:t xml:space="preserve">as operações </w:t>
      </w:r>
      <w:r w:rsidR="00ED3B82" w:rsidRPr="00FD65CD">
        <w:rPr>
          <w:b w:val="0"/>
        </w:rPr>
        <w:t xml:space="preserve">realizadas via </w:t>
      </w:r>
      <w:r w:rsidR="006F70A4" w:rsidRPr="00FD65CD">
        <w:rPr>
          <w:b w:val="0"/>
          <w:color w:val="000000"/>
        </w:rPr>
        <w:t>sistema eletrônico de licitações,</w:t>
      </w:r>
      <w:r w:rsidRPr="00FD65CD">
        <w:rPr>
          <w:b w:val="0"/>
        </w:rPr>
        <w:t xml:space="preserve"> durante a</w:t>
      </w:r>
      <w:r w:rsidR="006F70A4" w:rsidRPr="00FD65CD">
        <w:rPr>
          <w:b w:val="0"/>
        </w:rPr>
        <w:t>s</w:t>
      </w:r>
      <w:r w:rsidRPr="00FD65CD">
        <w:rPr>
          <w:b w:val="0"/>
        </w:rPr>
        <w:t xml:space="preserve"> sess</w:t>
      </w:r>
      <w:r w:rsidR="006F70A4" w:rsidRPr="00FD65CD">
        <w:rPr>
          <w:b w:val="0"/>
        </w:rPr>
        <w:t>ões</w:t>
      </w:r>
      <w:r w:rsidRPr="00FD65CD">
        <w:rPr>
          <w:b w:val="0"/>
        </w:rPr>
        <w:t xml:space="preserve"> pública</w:t>
      </w:r>
      <w:r w:rsidR="006F70A4" w:rsidRPr="00FD65CD">
        <w:rPr>
          <w:b w:val="0"/>
        </w:rPr>
        <w:t>s virtuais</w:t>
      </w:r>
      <w:r w:rsidRPr="00FD65CD">
        <w:rPr>
          <w:b w:val="0"/>
        </w:rPr>
        <w:t xml:space="preserve">, ficando responsável </w:t>
      </w:r>
      <w:r w:rsidR="00206831" w:rsidRPr="00FD65CD">
        <w:rPr>
          <w:b w:val="0"/>
        </w:rPr>
        <w:t>pelo</w:t>
      </w:r>
      <w:r w:rsidR="006F70A4" w:rsidRPr="00FD65CD">
        <w:rPr>
          <w:b w:val="0"/>
        </w:rPr>
        <w:t xml:space="preserve"> </w:t>
      </w:r>
      <w:r w:rsidRPr="00FD65CD">
        <w:rPr>
          <w:b w:val="0"/>
        </w:rPr>
        <w:t xml:space="preserve">ônus decorrente da perda de negócios diante da inobservância </w:t>
      </w:r>
      <w:r w:rsidR="006F70A4" w:rsidRPr="00FD65CD">
        <w:rPr>
          <w:b w:val="0"/>
        </w:rPr>
        <w:t xml:space="preserve">e/ou desídia </w:t>
      </w:r>
      <w:r w:rsidRPr="00FD65CD">
        <w:rPr>
          <w:b w:val="0"/>
        </w:rPr>
        <w:t xml:space="preserve">de quaisquer mensagens emitidas pelo </w:t>
      </w:r>
      <w:r w:rsidR="00ED3B82" w:rsidRPr="00FD65CD">
        <w:rPr>
          <w:b w:val="0"/>
        </w:rPr>
        <w:t xml:space="preserve">próprio </w:t>
      </w:r>
      <w:r w:rsidRPr="00FD65CD">
        <w:rPr>
          <w:b w:val="0"/>
        </w:rPr>
        <w:t>sistema</w:t>
      </w:r>
      <w:r w:rsidR="00ED3B82" w:rsidRPr="00FD65CD">
        <w:rPr>
          <w:b w:val="0"/>
        </w:rPr>
        <w:t>,</w:t>
      </w:r>
      <w:r w:rsidRPr="00FD65CD">
        <w:rPr>
          <w:b w:val="0"/>
        </w:rPr>
        <w:t xml:space="preserve"> ou </w:t>
      </w:r>
      <w:r w:rsidR="00ED3B82" w:rsidRPr="00FD65CD">
        <w:rPr>
          <w:b w:val="0"/>
        </w:rPr>
        <w:t xml:space="preserve">ainda, qualquer </w:t>
      </w:r>
      <w:r w:rsidR="00206831" w:rsidRPr="00FD65CD">
        <w:rPr>
          <w:b w:val="0"/>
        </w:rPr>
        <w:t xml:space="preserve">outro </w:t>
      </w:r>
      <w:r w:rsidR="00ED3B82" w:rsidRPr="00FD65CD">
        <w:rPr>
          <w:b w:val="0"/>
        </w:rPr>
        <w:t xml:space="preserve">motivo que resulte </w:t>
      </w:r>
      <w:r w:rsidRPr="00FD65CD">
        <w:rPr>
          <w:b w:val="0"/>
        </w:rPr>
        <w:t>a desconexão</w:t>
      </w:r>
      <w:r w:rsidR="00ED3B82" w:rsidRPr="00FD65CD">
        <w:rPr>
          <w:b w:val="0"/>
        </w:rPr>
        <w:t xml:space="preserve"> da licitante</w:t>
      </w:r>
      <w:r w:rsidRPr="00FD65CD">
        <w:rPr>
          <w:b w:val="0"/>
        </w:rPr>
        <w:t>.</w:t>
      </w:r>
    </w:p>
    <w:p w14:paraId="2CC7AE72" w14:textId="592860DE" w:rsidR="00BC1439" w:rsidRPr="00FD65CD" w:rsidRDefault="00082C59" w:rsidP="000969B9">
      <w:pPr>
        <w:pStyle w:val="Corpodetexto2"/>
        <w:widowControl w:val="0"/>
        <w:numPr>
          <w:ilvl w:val="1"/>
          <w:numId w:val="3"/>
        </w:numPr>
        <w:spacing w:before="240" w:after="240" w:line="360" w:lineRule="auto"/>
        <w:ind w:left="0" w:firstLine="0"/>
        <w:rPr>
          <w:b w:val="0"/>
        </w:rPr>
      </w:pPr>
      <w:r w:rsidRPr="00FD65CD">
        <w:rPr>
          <w:b w:val="0"/>
        </w:rPr>
        <w:t>N</w:t>
      </w:r>
      <w:r w:rsidR="00206831" w:rsidRPr="00FD65CD">
        <w:rPr>
          <w:b w:val="0"/>
        </w:rPr>
        <w:t>a hipótese</w:t>
      </w:r>
      <w:r w:rsidRPr="00FD65CD">
        <w:rPr>
          <w:b w:val="0"/>
        </w:rPr>
        <w:t xml:space="preserve"> de </w:t>
      </w:r>
      <w:r w:rsidRPr="00FD65CD">
        <w:rPr>
          <w:u w:val="single"/>
        </w:rPr>
        <w:t>desconexão do</w:t>
      </w:r>
      <w:r w:rsidR="009A1DBF" w:rsidRPr="00FD65CD">
        <w:rPr>
          <w:u w:val="single"/>
          <w:lang w:bidi="en-US"/>
        </w:rPr>
        <w:t xml:space="preserve">(a) </w:t>
      </w:r>
      <w:r w:rsidR="009A1DBF" w:rsidRPr="00FD65CD">
        <w:rPr>
          <w:u w:val="single"/>
        </w:rPr>
        <w:t>Pregoeiro(a)</w:t>
      </w:r>
      <w:r w:rsidRPr="00FD65CD">
        <w:rPr>
          <w:b w:val="0"/>
        </w:rPr>
        <w:t xml:space="preserve"> com o </w:t>
      </w:r>
      <w:r w:rsidR="00ED3B82" w:rsidRPr="00FD65CD">
        <w:rPr>
          <w:b w:val="0"/>
          <w:color w:val="000000"/>
        </w:rPr>
        <w:t>sistema eletrônico de licitações</w:t>
      </w:r>
      <w:r w:rsidRPr="00FD65CD">
        <w:rPr>
          <w:b w:val="0"/>
        </w:rPr>
        <w:t>,</w:t>
      </w:r>
      <w:r w:rsidR="00ED3B82" w:rsidRPr="00FD65CD">
        <w:rPr>
          <w:b w:val="0"/>
        </w:rPr>
        <w:t xml:space="preserve"> </w:t>
      </w:r>
      <w:r w:rsidRPr="00FD65CD">
        <w:rPr>
          <w:b w:val="0"/>
        </w:rPr>
        <w:t xml:space="preserve">no decorrer da etapa competitiva do </w:t>
      </w:r>
      <w:r w:rsidR="00ED3B82" w:rsidRPr="00FD65CD">
        <w:rPr>
          <w:b w:val="0"/>
        </w:rPr>
        <w:t>certame</w:t>
      </w:r>
      <w:r w:rsidRPr="00FD65CD">
        <w:rPr>
          <w:b w:val="0"/>
        </w:rPr>
        <w:t xml:space="preserve">, </w:t>
      </w:r>
      <w:r w:rsidR="00206831" w:rsidRPr="00FD65CD">
        <w:rPr>
          <w:b w:val="0"/>
        </w:rPr>
        <w:t>e este</w:t>
      </w:r>
      <w:r w:rsidRPr="00FD65CD">
        <w:rPr>
          <w:b w:val="0"/>
        </w:rPr>
        <w:t xml:space="preserve"> permanecer acessível </w:t>
      </w:r>
      <w:r w:rsidR="00206831" w:rsidRPr="00FD65CD">
        <w:rPr>
          <w:b w:val="0"/>
        </w:rPr>
        <w:t>aos</w:t>
      </w:r>
      <w:r w:rsidRPr="00FD65CD">
        <w:rPr>
          <w:b w:val="0"/>
        </w:rPr>
        <w:t xml:space="preserve"> licitantes</w:t>
      </w:r>
      <w:r w:rsidR="00206831" w:rsidRPr="00FD65CD">
        <w:rPr>
          <w:b w:val="0"/>
        </w:rPr>
        <w:t>,</w:t>
      </w:r>
      <w:r w:rsidRPr="00FD65CD">
        <w:rPr>
          <w:b w:val="0"/>
        </w:rPr>
        <w:t xml:space="preserve"> </w:t>
      </w:r>
      <w:r w:rsidR="00206831" w:rsidRPr="00FD65CD">
        <w:rPr>
          <w:b w:val="0"/>
        </w:rPr>
        <w:t>os</w:t>
      </w:r>
      <w:r w:rsidRPr="00FD65CD">
        <w:rPr>
          <w:b w:val="0"/>
        </w:rPr>
        <w:t xml:space="preserve"> lances</w:t>
      </w:r>
      <w:r w:rsidR="00206831" w:rsidRPr="00FD65CD">
        <w:rPr>
          <w:b w:val="0"/>
        </w:rPr>
        <w:t xml:space="preserve"> continuarão sendo recebidos</w:t>
      </w:r>
      <w:r w:rsidR="00ED3B82" w:rsidRPr="00FD65CD">
        <w:rPr>
          <w:b w:val="0"/>
        </w:rPr>
        <w:t xml:space="preserve">, sem prejuízo dos atos </w:t>
      </w:r>
      <w:r w:rsidR="00206831" w:rsidRPr="00FD65CD">
        <w:rPr>
          <w:b w:val="0"/>
        </w:rPr>
        <w:t>realizados</w:t>
      </w:r>
      <w:r w:rsidR="00ED3B82" w:rsidRPr="00FD65CD">
        <w:rPr>
          <w:b w:val="0"/>
        </w:rPr>
        <w:t xml:space="preserve">, situação em que, </w:t>
      </w:r>
      <w:r w:rsidRPr="00FD65CD">
        <w:rPr>
          <w:b w:val="0"/>
        </w:rPr>
        <w:t>serão considerados válidos</w:t>
      </w:r>
      <w:r w:rsidR="00206831" w:rsidRPr="00FD65CD">
        <w:rPr>
          <w:b w:val="0"/>
        </w:rPr>
        <w:t xml:space="preserve"> e vigentes</w:t>
      </w:r>
      <w:r w:rsidRPr="00FD65CD">
        <w:rPr>
          <w:b w:val="0"/>
        </w:rPr>
        <w:t>.</w:t>
      </w:r>
    </w:p>
    <w:p w14:paraId="35BC5F09" w14:textId="77A23FD7" w:rsidR="002B7D93" w:rsidRPr="00FD65CD" w:rsidRDefault="002B7D93" w:rsidP="000969B9">
      <w:pPr>
        <w:pStyle w:val="Corpodetexto2"/>
        <w:widowControl w:val="0"/>
        <w:numPr>
          <w:ilvl w:val="1"/>
          <w:numId w:val="3"/>
        </w:numPr>
        <w:spacing w:before="240" w:after="240" w:line="360" w:lineRule="auto"/>
        <w:ind w:left="0" w:firstLine="0"/>
        <w:rPr>
          <w:b w:val="0"/>
        </w:rPr>
      </w:pPr>
      <w:r w:rsidRPr="00FD65CD">
        <w:rPr>
          <w:b w:val="0"/>
        </w:rPr>
        <w:t>Quando</w:t>
      </w:r>
      <w:r w:rsidR="002F1C44" w:rsidRPr="00FD65CD">
        <w:rPr>
          <w:b w:val="0"/>
        </w:rPr>
        <w:t xml:space="preserve"> a </w:t>
      </w:r>
      <w:r w:rsidR="00082C59" w:rsidRPr="00FD65CD">
        <w:rPr>
          <w:b w:val="0"/>
        </w:rPr>
        <w:t xml:space="preserve">desconexão </w:t>
      </w:r>
      <w:r w:rsidRPr="00FD65CD">
        <w:rPr>
          <w:b w:val="0"/>
        </w:rPr>
        <w:t>do</w:t>
      </w:r>
      <w:r w:rsidR="009A1DBF" w:rsidRPr="00FD65CD">
        <w:rPr>
          <w:b w:val="0"/>
        </w:rPr>
        <w:t>(a) Pregoeiro(a)</w:t>
      </w:r>
      <w:r w:rsidRPr="00FD65CD">
        <w:rPr>
          <w:b w:val="0"/>
        </w:rPr>
        <w:t xml:space="preserve">com o </w:t>
      </w:r>
      <w:r w:rsidRPr="00FD65CD">
        <w:rPr>
          <w:b w:val="0"/>
          <w:color w:val="000000"/>
        </w:rPr>
        <w:t>sistema eletrônico de licitações,</w:t>
      </w:r>
      <w:r w:rsidRPr="00FD65CD">
        <w:rPr>
          <w:b w:val="0"/>
        </w:rPr>
        <w:t xml:space="preserve"> </w:t>
      </w:r>
      <w:r w:rsidR="00082C59" w:rsidRPr="00FD65CD">
        <w:rPr>
          <w:b w:val="0"/>
        </w:rPr>
        <w:t xml:space="preserve">persistir por tempo superior a </w:t>
      </w:r>
      <w:r w:rsidR="00082C59" w:rsidRPr="00FD65CD">
        <w:rPr>
          <w:u w:val="single"/>
        </w:rPr>
        <w:t>1</w:t>
      </w:r>
      <w:r w:rsidRPr="00FD65CD">
        <w:rPr>
          <w:u w:val="single"/>
        </w:rPr>
        <w:t>0</w:t>
      </w:r>
      <w:r w:rsidR="00082C59" w:rsidRPr="00FD65CD">
        <w:rPr>
          <w:u w:val="single"/>
        </w:rPr>
        <w:t xml:space="preserve"> (</w:t>
      </w:r>
      <w:r w:rsidRPr="00FD65CD">
        <w:rPr>
          <w:u w:val="single"/>
        </w:rPr>
        <w:t>dez</w:t>
      </w:r>
      <w:r w:rsidR="00082C59" w:rsidRPr="00FD65CD">
        <w:rPr>
          <w:u w:val="single"/>
        </w:rPr>
        <w:t>) minutos</w:t>
      </w:r>
      <w:r w:rsidR="00082C59" w:rsidRPr="00FD65CD">
        <w:rPr>
          <w:b w:val="0"/>
        </w:rPr>
        <w:t xml:space="preserve">, a sessão </w:t>
      </w:r>
      <w:r w:rsidR="002F1C44" w:rsidRPr="00FD65CD">
        <w:rPr>
          <w:b w:val="0"/>
        </w:rPr>
        <w:t xml:space="preserve">pública virtual </w:t>
      </w:r>
      <w:r w:rsidR="00082C59" w:rsidRPr="00FD65CD">
        <w:rPr>
          <w:b w:val="0"/>
        </w:rPr>
        <w:t>ser</w:t>
      </w:r>
      <w:r w:rsidRPr="00FD65CD">
        <w:rPr>
          <w:b w:val="0"/>
        </w:rPr>
        <w:t>á</w:t>
      </w:r>
      <w:r w:rsidR="00082C59" w:rsidRPr="00FD65CD">
        <w:rPr>
          <w:b w:val="0"/>
        </w:rPr>
        <w:t xml:space="preserve"> suspensa</w:t>
      </w:r>
      <w:r w:rsidR="002F1C44" w:rsidRPr="00FD65CD">
        <w:rPr>
          <w:b w:val="0"/>
        </w:rPr>
        <w:t xml:space="preserve"> automaticamente</w:t>
      </w:r>
      <w:r w:rsidRPr="00FD65CD">
        <w:rPr>
          <w:b w:val="0"/>
        </w:rPr>
        <w:t xml:space="preserve"> e reiniciada somente decorridas </w:t>
      </w:r>
      <w:r w:rsidRPr="00FD65CD">
        <w:rPr>
          <w:u w:val="single"/>
        </w:rPr>
        <w:t>24</w:t>
      </w:r>
      <w:r w:rsidR="00663645" w:rsidRPr="00FD65CD">
        <w:rPr>
          <w:u w:val="single"/>
        </w:rPr>
        <w:t>h (</w:t>
      </w:r>
      <w:r w:rsidRPr="00FD65CD">
        <w:rPr>
          <w:u w:val="single"/>
        </w:rPr>
        <w:t>vinte e quatro horas</w:t>
      </w:r>
      <w:r w:rsidR="00663645" w:rsidRPr="00FD65CD">
        <w:rPr>
          <w:u w:val="single"/>
        </w:rPr>
        <w:t>)</w:t>
      </w:r>
      <w:r w:rsidRPr="00FD65CD">
        <w:rPr>
          <w:b w:val="0"/>
        </w:rPr>
        <w:t xml:space="preserve"> após a comunicação do fato aos participantes, no sítio eletrônico utilizado para divulgação</w:t>
      </w:r>
      <w:r w:rsidR="00663645" w:rsidRPr="00FD65CD">
        <w:rPr>
          <w:b w:val="0"/>
        </w:rPr>
        <w:t>.</w:t>
      </w:r>
    </w:p>
    <w:p w14:paraId="754A1474" w14:textId="102DCFEC" w:rsidR="00663645" w:rsidRPr="00FD65CD" w:rsidRDefault="00663645" w:rsidP="000969B9">
      <w:pPr>
        <w:pStyle w:val="Corpodetexto2"/>
        <w:widowControl w:val="0"/>
        <w:numPr>
          <w:ilvl w:val="1"/>
          <w:numId w:val="3"/>
        </w:numPr>
        <w:spacing w:before="240" w:after="240" w:line="360" w:lineRule="auto"/>
        <w:ind w:left="0" w:firstLine="0"/>
        <w:rPr>
          <w:b w:val="0"/>
        </w:rPr>
      </w:pPr>
      <w:r w:rsidRPr="00FD65CD">
        <w:rPr>
          <w:b w:val="0"/>
        </w:rPr>
        <w:t>Na hipótese de necessidade de suspensão para a realização de diligências, com vistas ao saneamento de erros e/ou falhas não-substanciais d</w:t>
      </w:r>
      <w:r w:rsidR="00734F04">
        <w:rPr>
          <w:b w:val="0"/>
        </w:rPr>
        <w:t xml:space="preserve">os </w:t>
      </w:r>
      <w:r w:rsidR="00734F04" w:rsidRPr="00FD65CD">
        <w:rPr>
          <w:b w:val="0"/>
          <w:iCs/>
        </w:rPr>
        <w:t>DOCUMENTOS DE HABILITAÇÃO</w:t>
      </w:r>
      <w:r w:rsidR="00734F04">
        <w:rPr>
          <w:b w:val="0"/>
          <w:iCs/>
        </w:rPr>
        <w:t xml:space="preserve"> ou da</w:t>
      </w:r>
      <w:r w:rsidRPr="00FD65CD">
        <w:rPr>
          <w:b w:val="0"/>
        </w:rPr>
        <w:t xml:space="preserve"> </w:t>
      </w:r>
      <w:r w:rsidRPr="00FD65CD">
        <w:rPr>
          <w:b w:val="0"/>
          <w:iCs/>
        </w:rPr>
        <w:t>PROPOSTA DE PREÇOS</w:t>
      </w:r>
      <w:r w:rsidRPr="00FD65CD">
        <w:rPr>
          <w:b w:val="0"/>
        </w:rPr>
        <w:t xml:space="preserve">, a sessão somente poderá ser reiniciada mediante aviso prévio no </w:t>
      </w:r>
      <w:r w:rsidRPr="00FD65CD">
        <w:rPr>
          <w:b w:val="0"/>
          <w:color w:val="000000"/>
        </w:rPr>
        <w:t>sistema eletrônico de licitações,</w:t>
      </w:r>
      <w:r w:rsidRPr="00FD65CD">
        <w:rPr>
          <w:b w:val="0"/>
        </w:rPr>
        <w:t xml:space="preserve"> com no mínimo, </w:t>
      </w:r>
      <w:r w:rsidRPr="00FD65CD">
        <w:rPr>
          <w:u w:val="single"/>
        </w:rPr>
        <w:t>24h (vinte e quatro horas)</w:t>
      </w:r>
      <w:r w:rsidRPr="00FD65CD">
        <w:rPr>
          <w:b w:val="0"/>
        </w:rPr>
        <w:t xml:space="preserve"> de antecedência, devendo a ocorrência ser registrada na circunstanciada ata.</w:t>
      </w:r>
    </w:p>
    <w:p w14:paraId="794B4BC1" w14:textId="4647E63F" w:rsidR="000B0F52" w:rsidRPr="005708E6" w:rsidRDefault="00BC1439" w:rsidP="000969B9">
      <w:pPr>
        <w:pStyle w:val="Corpodetexto2"/>
        <w:widowControl w:val="0"/>
        <w:numPr>
          <w:ilvl w:val="1"/>
          <w:numId w:val="3"/>
        </w:numPr>
        <w:spacing w:before="240" w:after="240" w:line="360" w:lineRule="auto"/>
        <w:ind w:left="0" w:firstLine="0"/>
        <w:rPr>
          <w:b w:val="0"/>
        </w:rPr>
      </w:pPr>
      <w:r w:rsidRPr="00FD65CD">
        <w:rPr>
          <w:b w:val="0"/>
        </w:rPr>
        <w:t>Toda e qualquer comunicação com o</w:t>
      </w:r>
      <w:r w:rsidR="009A1DBF" w:rsidRPr="00FD65CD">
        <w:rPr>
          <w:b w:val="0"/>
        </w:rPr>
        <w:t>(a) Pregoeiro(a)</w:t>
      </w:r>
      <w:r w:rsidRPr="00FD65CD">
        <w:rPr>
          <w:b w:val="0"/>
        </w:rPr>
        <w:t xml:space="preserve">, se dará somente via </w:t>
      </w:r>
      <w:r w:rsidRPr="00FD65CD">
        <w:rPr>
          <w:i/>
        </w:rPr>
        <w:t>“</w:t>
      </w:r>
      <w:r w:rsidRPr="00FD65CD">
        <w:rPr>
          <w:i/>
          <w:u w:val="single"/>
        </w:rPr>
        <w:t>chat</w:t>
      </w:r>
      <w:r w:rsidRPr="00FD65CD">
        <w:rPr>
          <w:i/>
        </w:rPr>
        <w:t>”</w:t>
      </w:r>
      <w:r w:rsidRPr="00FD65CD">
        <w:rPr>
          <w:b w:val="0"/>
        </w:rPr>
        <w:t xml:space="preserve"> do </w:t>
      </w:r>
      <w:r w:rsidRPr="00FD65CD">
        <w:rPr>
          <w:b w:val="0"/>
          <w:color w:val="000000"/>
        </w:rPr>
        <w:t xml:space="preserve">sistema eletrônico de licitações, </w:t>
      </w:r>
      <w:r w:rsidRPr="00FD65CD">
        <w:rPr>
          <w:b w:val="0"/>
        </w:rPr>
        <w:t xml:space="preserve">no âmbito do Portal de Licitações </w:t>
      </w:r>
      <w:r w:rsidRPr="00FD65CD">
        <w:rPr>
          <w:u w:val="single"/>
        </w:rPr>
        <w:t>Compras BR</w:t>
      </w:r>
      <w:r w:rsidRPr="00FD65CD">
        <w:rPr>
          <w:b w:val="0"/>
          <w:color w:val="000000"/>
        </w:rPr>
        <w:t xml:space="preserve">, vedada quaisquer tentativas, atitudes e/ou outros meios, que não sejam oficiais ou de costume, </w:t>
      </w:r>
      <w:r w:rsidRPr="00FD65CD">
        <w:rPr>
          <w:b w:val="0"/>
        </w:rPr>
        <w:t>sob pena de não ser conhecido</w:t>
      </w:r>
      <w:r w:rsidRPr="00FD65CD">
        <w:rPr>
          <w:b w:val="0"/>
          <w:color w:val="000000"/>
        </w:rPr>
        <w:t>.</w:t>
      </w:r>
    </w:p>
    <w:p w14:paraId="70EEFCA6" w14:textId="77777777" w:rsidR="005708E6" w:rsidRPr="00FD65CD" w:rsidRDefault="005708E6" w:rsidP="005708E6">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iCs/>
        </w:rPr>
        <w:t xml:space="preserve">DO CONTEÚDO – </w:t>
      </w:r>
      <w:r w:rsidRPr="00FD65CD">
        <w:rPr>
          <w:rFonts w:ascii="Arial" w:hAnsi="Arial" w:cs="Arial"/>
          <w:b/>
          <w:bCs/>
        </w:rPr>
        <w:t>DOCUMENTOS DE HABILITAÇÃO</w:t>
      </w:r>
    </w:p>
    <w:p w14:paraId="05F7875E" w14:textId="4C3E0873" w:rsidR="005708E6" w:rsidRPr="003038E8" w:rsidRDefault="005708E6" w:rsidP="005708E6">
      <w:pPr>
        <w:pStyle w:val="Corpodetexto2"/>
        <w:widowControl w:val="0"/>
        <w:numPr>
          <w:ilvl w:val="1"/>
          <w:numId w:val="3"/>
        </w:numPr>
        <w:spacing w:before="240" w:after="240" w:line="360" w:lineRule="auto"/>
        <w:ind w:left="0" w:firstLine="0"/>
        <w:rPr>
          <w:b w:val="0"/>
          <w:bCs w:val="0"/>
          <w:color w:val="FF0000"/>
        </w:rPr>
      </w:pPr>
      <w:r w:rsidRPr="00096B11">
        <w:rPr>
          <w:color w:val="FF0000"/>
        </w:rPr>
        <w:lastRenderedPageBreak/>
        <w:t xml:space="preserve">Em razão da inversão de fases, a sessão será aberta com a verificação dos documentos de habilitação dos proponentes. Decidida a habilitação/inabilitação, haverá </w:t>
      </w:r>
      <w:r>
        <w:rPr>
          <w:color w:val="FF0000"/>
        </w:rPr>
        <w:t>o prosseguimento do certame e</w:t>
      </w:r>
      <w:r w:rsidRPr="00096B11">
        <w:rPr>
          <w:color w:val="FF0000"/>
        </w:rPr>
        <w:t xml:space="preserve"> iniciará a fase de julgamento de propostas.</w:t>
      </w:r>
    </w:p>
    <w:p w14:paraId="0410D17B" w14:textId="77777777" w:rsidR="005708E6" w:rsidRPr="003038E8" w:rsidRDefault="005708E6" w:rsidP="005708E6">
      <w:pPr>
        <w:pStyle w:val="Nivel2"/>
        <w:numPr>
          <w:ilvl w:val="2"/>
          <w:numId w:val="3"/>
        </w:numPr>
        <w:spacing w:beforeLines="120" w:before="288" w:afterLines="120" w:after="288" w:line="360" w:lineRule="auto"/>
        <w:ind w:left="709" w:firstLine="0"/>
        <w:rPr>
          <w:rFonts w:eastAsia="Times New Roman"/>
          <w:color w:val="auto"/>
          <w:sz w:val="24"/>
          <w:szCs w:val="24"/>
        </w:rPr>
      </w:pPr>
      <w:r>
        <w:rPr>
          <w:rFonts w:eastAsia="Times New Roman"/>
          <w:color w:val="auto"/>
          <w:sz w:val="24"/>
          <w:szCs w:val="24"/>
        </w:rPr>
        <w:t>O</w:t>
      </w:r>
      <w:r w:rsidRPr="003038E8">
        <w:rPr>
          <w:rFonts w:eastAsia="Times New Roman"/>
          <w:color w:val="auto"/>
          <w:sz w:val="24"/>
          <w:szCs w:val="24"/>
        </w:rPr>
        <w:t>s documentos de regularidade fiscal, serão exigidos apenas do licitante melhor classificado, conforme dispõe o inciso III do art. 63 da Lei Federal nº 14.133/2021;</w:t>
      </w:r>
    </w:p>
    <w:p w14:paraId="1B5F6910" w14:textId="46B384CF" w:rsidR="005708E6" w:rsidRPr="00FD65CD" w:rsidRDefault="005708E6" w:rsidP="005708E6">
      <w:pPr>
        <w:pStyle w:val="Corpodetexto2"/>
        <w:widowControl w:val="0"/>
        <w:numPr>
          <w:ilvl w:val="1"/>
          <w:numId w:val="3"/>
        </w:numPr>
        <w:spacing w:before="240" w:after="240" w:line="360" w:lineRule="auto"/>
        <w:ind w:left="0" w:firstLine="0"/>
        <w:rPr>
          <w:b w:val="0"/>
          <w:bCs w:val="0"/>
        </w:rPr>
      </w:pPr>
      <w:r w:rsidRPr="00FD65CD">
        <w:rPr>
          <w:b w:val="0"/>
          <w:bCs w:val="0"/>
        </w:rPr>
        <w:t xml:space="preserve">Para fins de habilitação, </w:t>
      </w:r>
      <w:r w:rsidRPr="00FD65CD">
        <w:rPr>
          <w:b w:val="0"/>
        </w:rPr>
        <w:t>a proponente deverá</w:t>
      </w:r>
      <w:r w:rsidRPr="00FD65CD">
        <w:rPr>
          <w:b w:val="0"/>
          <w:bCs w:val="0"/>
        </w:rPr>
        <w:t xml:space="preserve"> apresentar a documentação requerida, em campo próprio, devidamente disponível, </w:t>
      </w:r>
      <w:r w:rsidRPr="00FD65CD">
        <w:rPr>
          <w:b w:val="0"/>
        </w:rPr>
        <w:t>sob pena de inabilitação, remetida obrigatoriamente via sistema eletrônico de licitações</w:t>
      </w:r>
      <w:r w:rsidRPr="00FD65CD">
        <w:rPr>
          <w:b w:val="0"/>
          <w:bCs w:val="0"/>
        </w:rPr>
        <w:t xml:space="preserve">, </w:t>
      </w:r>
      <w:r w:rsidRPr="00FD65CD">
        <w:rPr>
          <w:b w:val="0"/>
        </w:rPr>
        <w:t xml:space="preserve">de forma “on-line”, no âmbito do Portal de Licitações </w:t>
      </w:r>
      <w:r w:rsidRPr="00FD65CD">
        <w:rPr>
          <w:u w:val="single"/>
        </w:rPr>
        <w:t>Compras BR</w:t>
      </w:r>
      <w:r w:rsidRPr="00FD65CD">
        <w:rPr>
          <w:b w:val="0"/>
        </w:rPr>
        <w:t xml:space="preserve">, no sítio eletrônico </w:t>
      </w:r>
      <w:hyperlink r:id="rId30" w:history="1">
        <w:r w:rsidRPr="00FD65CD">
          <w:rPr>
            <w:rStyle w:val="Hyperlink"/>
            <w:rFonts w:cs="Arial"/>
            <w:b w:val="0"/>
          </w:rPr>
          <w:t>www.comprasbr.com.br</w:t>
        </w:r>
      </w:hyperlink>
      <w:r w:rsidRPr="00FD65CD">
        <w:rPr>
          <w:b w:val="0"/>
          <w:bCs w:val="0"/>
        </w:rPr>
        <w:t>.</w:t>
      </w:r>
    </w:p>
    <w:p w14:paraId="364E4EEC" w14:textId="77777777" w:rsidR="005708E6" w:rsidRPr="00FD65CD" w:rsidRDefault="005708E6" w:rsidP="005708E6">
      <w:pPr>
        <w:pStyle w:val="Corpodetexto2"/>
        <w:widowControl w:val="0"/>
        <w:numPr>
          <w:ilvl w:val="1"/>
          <w:numId w:val="3"/>
        </w:numPr>
        <w:spacing w:before="240" w:after="240" w:line="360" w:lineRule="auto"/>
        <w:ind w:left="0" w:firstLine="0"/>
        <w:rPr>
          <w:bCs w:val="0"/>
        </w:rPr>
      </w:pPr>
      <w:r w:rsidRPr="00FD65CD">
        <w:t>HABILITAÇÃO JURÍDICA:</w:t>
      </w:r>
    </w:p>
    <w:p w14:paraId="753691D7"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Empresário individual:</w:t>
      </w:r>
      <w:r w:rsidRPr="00FD65CD">
        <w:rPr>
          <w:b w:val="0"/>
          <w:bCs w:val="0"/>
        </w:rPr>
        <w:t xml:space="preserve"> Inscrição no Registro Público de Empresas Mercantis, a cargo da Junta Comercial da respectiva sede.</w:t>
      </w:r>
    </w:p>
    <w:p w14:paraId="4985EAB4"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Microempreendedor Individual - MEI</w:t>
      </w:r>
      <w:r w:rsidRPr="00FD65CD">
        <w:rPr>
          <w:b w:val="0"/>
          <w:bCs w:val="0"/>
        </w:rPr>
        <w:t xml:space="preserve">: Certificado da Condição de Microempreendedor Individual - CCMEI, cuja aceitação ficará condicionada à verificação da autenticidade no sítio </w:t>
      </w:r>
      <w:hyperlink r:id="rId31" w:history="1">
        <w:r w:rsidRPr="00FD65CD">
          <w:rPr>
            <w:b w:val="0"/>
            <w:bCs w:val="0"/>
          </w:rPr>
          <w:t>https://www.gov.br/empresas-e-negocios/pt-br/empreendedor</w:t>
        </w:r>
      </w:hyperlink>
      <w:r w:rsidRPr="00FD65CD">
        <w:rPr>
          <w:b w:val="0"/>
          <w:bCs w:val="0"/>
        </w:rPr>
        <w:t>.</w:t>
      </w:r>
    </w:p>
    <w:p w14:paraId="3189D023"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Sociedade empresária, sociedade limitada unipessoal – SLU ou sociedade identificada como empresa individual de responsabilidade limitada - EIRELI</w:t>
      </w:r>
      <w:r w:rsidRPr="00FD65CD">
        <w:rPr>
          <w:b w:val="0"/>
          <w:bCs w:val="0"/>
        </w:rPr>
        <w:t>: Inscrição do ato constitutivo, estatuto ou contrato social no Registro Público de Empresas Mercantis, a cargo da Junta Comercial da respectiva sede, acompanhada de documento comprobatório de seus administradores.</w:t>
      </w:r>
    </w:p>
    <w:p w14:paraId="0F0292E7"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Sociedade empresária estrangeira</w:t>
      </w:r>
      <w:r w:rsidRPr="00FD65CD">
        <w:rPr>
          <w:b w:val="0"/>
          <w:bCs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FD65CD">
          <w:rPr>
            <w:b w:val="0"/>
            <w:bCs w:val="0"/>
          </w:rPr>
          <w:t>Normativa DREI/ME n.º 77, de 18 de março de 2020</w:t>
        </w:r>
      </w:hyperlink>
      <w:r w:rsidRPr="00FD65CD">
        <w:rPr>
          <w:b w:val="0"/>
          <w:bCs w:val="0"/>
        </w:rPr>
        <w:t>.</w:t>
      </w:r>
    </w:p>
    <w:p w14:paraId="70CA66A1"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lastRenderedPageBreak/>
        <w:t>Sociedade simples</w:t>
      </w:r>
      <w:r w:rsidRPr="00FD65CD">
        <w:rPr>
          <w:b w:val="0"/>
          <w:bCs w:val="0"/>
        </w:rPr>
        <w:t>: Inscrição do ato constitutivo no Registro Civil de Pessoas Jurídicas do local de sua sede, acompanhada de documento comprobatório de seus administradores.</w:t>
      </w:r>
    </w:p>
    <w:p w14:paraId="1FD02FF7"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Filial, sucursal ou agência de sociedade simples ou empresária</w:t>
      </w:r>
      <w:r w:rsidRPr="00FD65CD">
        <w:rPr>
          <w:b w:val="0"/>
          <w:bCs w:val="0"/>
        </w:rPr>
        <w:t xml:space="preserve">: Inscrição do ato constitutivo da filial, sucursal ou agência da sociedade simples ou empresária, respectivamente, no Registro Civil das Pessoas Jurídicas ou no Registro Público de Empresas </w:t>
      </w:r>
      <w:bookmarkStart w:id="33" w:name="_Int_ySfCXwr4"/>
      <w:r w:rsidRPr="00FD65CD">
        <w:rPr>
          <w:b w:val="0"/>
          <w:bCs w:val="0"/>
        </w:rPr>
        <w:t>Mercantis onde</w:t>
      </w:r>
      <w:bookmarkEnd w:id="33"/>
      <w:r w:rsidRPr="00FD65CD">
        <w:rPr>
          <w:b w:val="0"/>
          <w:bCs w:val="0"/>
        </w:rPr>
        <w:t xml:space="preserve"> opera, com averbação no Registro onde tem sede a matriz.</w:t>
      </w:r>
    </w:p>
    <w:p w14:paraId="10CCEBC7"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Sociedade cooperativa</w:t>
      </w:r>
      <w:r w:rsidRPr="00FD65CD">
        <w:rPr>
          <w:b w:val="0"/>
          <w:bCs w:val="0"/>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FD65CD">
          <w:rPr>
            <w:b w:val="0"/>
            <w:bCs w:val="0"/>
          </w:rPr>
          <w:t>art. 107 da Lei nº 5.764, de 16 de dezembro 1971</w:t>
        </w:r>
      </w:hyperlink>
      <w:r w:rsidRPr="00FD65CD">
        <w:rPr>
          <w:b w:val="0"/>
          <w:bCs w:val="0"/>
        </w:rPr>
        <w:t>.</w:t>
      </w:r>
    </w:p>
    <w:p w14:paraId="207DEAFD" w14:textId="77777777" w:rsidR="005708E6" w:rsidRPr="00FD65CD" w:rsidRDefault="005708E6" w:rsidP="005708E6">
      <w:pPr>
        <w:pStyle w:val="Corpodetexto2"/>
        <w:widowControl w:val="0"/>
        <w:numPr>
          <w:ilvl w:val="2"/>
          <w:numId w:val="3"/>
        </w:numPr>
        <w:spacing w:before="240" w:after="240" w:line="360" w:lineRule="auto"/>
        <w:ind w:left="709" w:firstLine="0"/>
      </w:pPr>
      <w:r w:rsidRPr="00FD65CD">
        <w:t>Os documentos apresentados deverão estar acompanhados de todas as alterações ou da consolidação respectiva.</w:t>
      </w:r>
    </w:p>
    <w:p w14:paraId="19ACC082" w14:textId="77777777" w:rsidR="005708E6" w:rsidRPr="00FD65CD" w:rsidRDefault="005708E6" w:rsidP="005708E6">
      <w:pPr>
        <w:pStyle w:val="Corpodetexto2"/>
        <w:widowControl w:val="0"/>
        <w:numPr>
          <w:ilvl w:val="1"/>
          <w:numId w:val="3"/>
        </w:numPr>
        <w:spacing w:before="240" w:after="240" w:line="360" w:lineRule="auto"/>
        <w:ind w:left="0" w:firstLine="0"/>
        <w:rPr>
          <w:bCs w:val="0"/>
        </w:rPr>
      </w:pPr>
      <w:r w:rsidRPr="00FD65CD">
        <w:t>REGULARIDADE FISCAL E TRABALHISTA:</w:t>
      </w:r>
    </w:p>
    <w:p w14:paraId="1361F17A"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Prova de inscrição no Cadastro Nacional de Pessoas Jurídicas</w:t>
      </w:r>
      <w:r w:rsidRPr="00FD65CD">
        <w:rPr>
          <w:b w:val="0"/>
          <w:bCs w:val="0"/>
        </w:rPr>
        <w:t>, conforme o caso.</w:t>
      </w:r>
    </w:p>
    <w:p w14:paraId="2F799C47" w14:textId="74E37F64"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Prova de inscrição no cadastro de contribuinte Municipal</w:t>
      </w:r>
      <w:r w:rsidRPr="00FD65CD">
        <w:rPr>
          <w:b w:val="0"/>
          <w:bCs w:val="0"/>
        </w:rPr>
        <w:t xml:space="preserve">, relativo ao domicílio ou sede do fornecedor, pertinente ao seu ramo de atividade e compatível com o objeto contratual; </w:t>
      </w:r>
    </w:p>
    <w:p w14:paraId="676D2A28"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Prova de regularidade fiscal perante a Fazenda Nacional</w:t>
      </w:r>
      <w:r w:rsidRPr="00FD65CD">
        <w:rPr>
          <w:b w:val="0"/>
          <w:bCs w:val="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8370E98" w14:textId="77777777" w:rsidR="002E02D7" w:rsidRPr="00C01818" w:rsidRDefault="002E02D7" w:rsidP="002E02D7">
      <w:pPr>
        <w:pStyle w:val="Corpodetexto2"/>
        <w:widowControl w:val="0"/>
        <w:numPr>
          <w:ilvl w:val="2"/>
          <w:numId w:val="3"/>
        </w:numPr>
        <w:spacing w:before="240" w:after="240" w:line="360" w:lineRule="auto"/>
        <w:ind w:left="709" w:firstLine="0"/>
        <w:rPr>
          <w:b w:val="0"/>
          <w:bCs w:val="0"/>
        </w:rPr>
      </w:pPr>
      <w:r w:rsidRPr="00C01818">
        <w:lastRenderedPageBreak/>
        <w:t>Prova de regularidade com a Fazenda Municipal</w:t>
      </w:r>
      <w:r w:rsidRPr="00C01818">
        <w:rPr>
          <w:b w:val="0"/>
          <w:bCs w:val="0"/>
        </w:rPr>
        <w:t xml:space="preserve"> (Certidão Negativa de Débitos, ou positiva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p>
    <w:p w14:paraId="5FD95D89" w14:textId="77777777" w:rsidR="005708E6" w:rsidRPr="00FD65CD" w:rsidRDefault="005708E6" w:rsidP="005708E6">
      <w:pPr>
        <w:pStyle w:val="Corpodetexto2"/>
        <w:widowControl w:val="0"/>
        <w:numPr>
          <w:ilvl w:val="2"/>
          <w:numId w:val="3"/>
        </w:numPr>
        <w:spacing w:before="240" w:after="240" w:line="360" w:lineRule="auto"/>
        <w:ind w:left="709" w:firstLine="0"/>
      </w:pPr>
      <w:r w:rsidRPr="00FD65CD">
        <w:t>Prova de regularidade com o Fundo de Garantia do Tempo de Serviço (FGTS).</w:t>
      </w:r>
    </w:p>
    <w:p w14:paraId="30E64C54"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t>Prova de inexistência de débitos inadimplidos perante a Justiça do Trabalho</w:t>
      </w:r>
      <w:r w:rsidRPr="00FD65CD">
        <w:rPr>
          <w:b w:val="0"/>
          <w:bCs w:val="0"/>
        </w:rPr>
        <w:t>, mediante a apresentação de certidão negativa ou positiva com efeito de negativa, nos termos do Título VII-A da Consolidação das Leis do Trabalho, aprovada pelo Decreto-Lei nº 5.452, de 1º de maio de 1943;</w:t>
      </w:r>
    </w:p>
    <w:p w14:paraId="0E0AFA27" w14:textId="77777777" w:rsidR="005708E6" w:rsidRPr="00FD65CD" w:rsidRDefault="005708E6" w:rsidP="005708E6">
      <w:pPr>
        <w:pStyle w:val="Corpodetexto2"/>
        <w:widowControl w:val="0"/>
        <w:numPr>
          <w:ilvl w:val="2"/>
          <w:numId w:val="3"/>
        </w:numPr>
        <w:spacing w:before="240" w:after="240" w:line="360" w:lineRule="auto"/>
        <w:ind w:left="709" w:firstLine="0"/>
        <w:rPr>
          <w:b w:val="0"/>
          <w:bCs w:val="0"/>
        </w:rPr>
      </w:pPr>
      <w:r w:rsidRPr="00FD65CD">
        <w:rPr>
          <w:b w:val="0"/>
          <w:bCs w:val="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62B5028" w14:textId="77777777" w:rsidR="005708E6" w:rsidRPr="00AD7EEB" w:rsidRDefault="005708E6" w:rsidP="005708E6">
      <w:pPr>
        <w:pStyle w:val="Corpodetexto2"/>
        <w:widowControl w:val="0"/>
        <w:numPr>
          <w:ilvl w:val="1"/>
          <w:numId w:val="3"/>
        </w:numPr>
        <w:spacing w:before="240" w:after="240" w:line="360" w:lineRule="auto"/>
        <w:ind w:left="0" w:firstLine="0"/>
        <w:rPr>
          <w:bCs w:val="0"/>
        </w:rPr>
      </w:pPr>
      <w:r w:rsidRPr="00AD7EEB">
        <w:t>QUALIFICAÇÃO ECONÔMICO-FINANCEIRA:</w:t>
      </w:r>
    </w:p>
    <w:p w14:paraId="259D6202" w14:textId="2BE6A2C3" w:rsidR="00321C87" w:rsidRPr="00AD7EEB" w:rsidRDefault="00321C87" w:rsidP="00321C87">
      <w:pPr>
        <w:pStyle w:val="PargrafodaLista"/>
        <w:widowControl w:val="0"/>
        <w:numPr>
          <w:ilvl w:val="2"/>
          <w:numId w:val="3"/>
        </w:numPr>
        <w:spacing w:before="240" w:after="240" w:line="360" w:lineRule="auto"/>
        <w:ind w:left="709" w:firstLine="0"/>
        <w:contextualSpacing w:val="0"/>
        <w:jc w:val="both"/>
        <w:rPr>
          <w:rFonts w:ascii="Arial" w:hAnsi="Arial" w:cs="Arial"/>
          <w:b/>
          <w:u w:val="single"/>
          <w:lang w:eastAsia="ar-SA"/>
        </w:rPr>
      </w:pPr>
      <w:r w:rsidRPr="00AD7EEB">
        <w:rPr>
          <w:rFonts w:ascii="Arial" w:hAnsi="Arial" w:cs="Arial"/>
          <w:b/>
          <w:u w:val="single"/>
          <w:lang w:eastAsia="ar-SA"/>
        </w:rPr>
        <w:t>Certidão negativa de falência,</w:t>
      </w:r>
      <w:r w:rsidRPr="00AD7EEB">
        <w:rPr>
          <w:rFonts w:ascii="Arial" w:hAnsi="Arial" w:cs="Arial"/>
          <w:bCs/>
          <w:lang w:eastAsia="ar-SA"/>
        </w:rPr>
        <w:t xml:space="preserve"> expedida pelo distribuidor da sede do fornecedor.</w:t>
      </w:r>
    </w:p>
    <w:p w14:paraId="0F9C701C" w14:textId="77777777" w:rsidR="005708E6" w:rsidRPr="00C01818" w:rsidRDefault="005708E6" w:rsidP="005708E6">
      <w:pPr>
        <w:pStyle w:val="Corpodetexto2"/>
        <w:widowControl w:val="0"/>
        <w:numPr>
          <w:ilvl w:val="1"/>
          <w:numId w:val="3"/>
        </w:numPr>
        <w:spacing w:before="240" w:after="240" w:line="360" w:lineRule="auto"/>
        <w:ind w:left="0" w:firstLine="0"/>
        <w:rPr>
          <w:bCs w:val="0"/>
        </w:rPr>
      </w:pPr>
      <w:r w:rsidRPr="00C01818">
        <w:t>QUALIFICAÇÃO TÉCNICA:</w:t>
      </w:r>
    </w:p>
    <w:p w14:paraId="70ED41A5" w14:textId="2021C172" w:rsidR="00C01818" w:rsidRDefault="004B43DD" w:rsidP="00D4019F">
      <w:pPr>
        <w:pStyle w:val="Corpodetexto2"/>
        <w:widowControl w:val="0"/>
        <w:numPr>
          <w:ilvl w:val="2"/>
          <w:numId w:val="3"/>
        </w:numPr>
        <w:spacing w:before="240" w:after="240" w:line="360" w:lineRule="auto"/>
        <w:ind w:left="709" w:firstLine="0"/>
        <w:rPr>
          <w:bCs w:val="0"/>
        </w:rPr>
      </w:pPr>
      <w:r w:rsidRPr="004B43DD">
        <w:rPr>
          <w:bCs w:val="0"/>
        </w:rPr>
        <w:t>Declaração de responsabilidade técnica</w:t>
      </w:r>
    </w:p>
    <w:p w14:paraId="4F75775B" w14:textId="185CA0AE" w:rsidR="004B43DD" w:rsidRPr="004B43DD" w:rsidRDefault="004B43DD" w:rsidP="00D4019F">
      <w:pPr>
        <w:pStyle w:val="Corpodetexto2"/>
        <w:widowControl w:val="0"/>
        <w:numPr>
          <w:ilvl w:val="3"/>
          <w:numId w:val="3"/>
        </w:numPr>
        <w:spacing w:before="240" w:after="240" w:line="360" w:lineRule="auto"/>
        <w:ind w:left="1134" w:firstLine="0"/>
        <w:rPr>
          <w:b w:val="0"/>
        </w:rPr>
      </w:pPr>
      <w:r w:rsidRPr="00D4019F">
        <w:rPr>
          <w:u w:val="single"/>
        </w:rPr>
        <w:t>Declaração formal</w:t>
      </w:r>
      <w:r w:rsidRPr="004B43DD">
        <w:rPr>
          <w:b w:val="0"/>
        </w:rPr>
        <w:t>, assinada por representante legal, informando que dispõe de responsável técnico habilitado e legalmente competente para acompanhamento e emissão de relatórios técnicos relacionados à execução contratual, conforme exigências normativas aplicáveis.</w:t>
      </w:r>
    </w:p>
    <w:p w14:paraId="4CFD3890" w14:textId="6A433A3D" w:rsidR="004B43DD" w:rsidRDefault="004B43DD" w:rsidP="00D4019F">
      <w:pPr>
        <w:pStyle w:val="Corpodetexto2"/>
        <w:widowControl w:val="0"/>
        <w:numPr>
          <w:ilvl w:val="2"/>
          <w:numId w:val="3"/>
        </w:numPr>
        <w:spacing w:before="240" w:after="240" w:line="360" w:lineRule="auto"/>
        <w:ind w:left="709" w:firstLine="0"/>
        <w:rPr>
          <w:bCs w:val="0"/>
        </w:rPr>
      </w:pPr>
      <w:r w:rsidRPr="004B43DD">
        <w:rPr>
          <w:bCs w:val="0"/>
        </w:rPr>
        <w:t>Declaração de equipe e estrutura mínima</w:t>
      </w:r>
    </w:p>
    <w:p w14:paraId="3FC5EC19" w14:textId="71FE9756" w:rsidR="004B43DD" w:rsidRPr="004B43DD" w:rsidRDefault="004B43DD" w:rsidP="00D4019F">
      <w:pPr>
        <w:pStyle w:val="Corpodetexto2"/>
        <w:widowControl w:val="0"/>
        <w:numPr>
          <w:ilvl w:val="3"/>
          <w:numId w:val="3"/>
        </w:numPr>
        <w:spacing w:before="240" w:after="240" w:line="360" w:lineRule="auto"/>
        <w:ind w:left="1134" w:firstLine="0"/>
        <w:rPr>
          <w:b w:val="0"/>
        </w:rPr>
      </w:pPr>
      <w:r w:rsidRPr="00D4019F">
        <w:rPr>
          <w:u w:val="single"/>
        </w:rPr>
        <w:lastRenderedPageBreak/>
        <w:t>Declaração formal</w:t>
      </w:r>
      <w:r w:rsidRPr="004B43DD">
        <w:rPr>
          <w:b w:val="0"/>
        </w:rPr>
        <w:t>, assinada por representante legal, informando que dispõe de equipe técnica, ferramentas e estrutura operacional compatíveis com a execução do objeto, incluindo atendimento em rede (32 unidades), execução de manutenções preventivas e corretivas e emissão de relatórios.</w:t>
      </w:r>
    </w:p>
    <w:p w14:paraId="161FC6CE" w14:textId="2C031F9A" w:rsidR="004B43DD" w:rsidRDefault="004B43DD" w:rsidP="00D4019F">
      <w:pPr>
        <w:pStyle w:val="Corpodetexto2"/>
        <w:widowControl w:val="0"/>
        <w:numPr>
          <w:ilvl w:val="2"/>
          <w:numId w:val="3"/>
        </w:numPr>
        <w:spacing w:before="240" w:after="240" w:line="360" w:lineRule="auto"/>
        <w:ind w:left="709" w:firstLine="0"/>
        <w:rPr>
          <w:bCs w:val="0"/>
        </w:rPr>
      </w:pPr>
      <w:r w:rsidRPr="004B43DD">
        <w:rPr>
          <w:bCs w:val="0"/>
        </w:rPr>
        <w:t>Declaração de atendimento aos requisitos de radiodiagnóstico odontológico</w:t>
      </w:r>
    </w:p>
    <w:p w14:paraId="20CDB469" w14:textId="7837A38C" w:rsidR="004B43DD" w:rsidRPr="004B43DD" w:rsidRDefault="004B43DD" w:rsidP="00D4019F">
      <w:pPr>
        <w:pStyle w:val="Corpodetexto2"/>
        <w:widowControl w:val="0"/>
        <w:numPr>
          <w:ilvl w:val="3"/>
          <w:numId w:val="3"/>
        </w:numPr>
        <w:spacing w:before="240" w:after="240" w:line="360" w:lineRule="auto"/>
        <w:ind w:left="1134" w:firstLine="0"/>
        <w:rPr>
          <w:b w:val="0"/>
        </w:rPr>
      </w:pPr>
      <w:r w:rsidRPr="004B43DD">
        <w:rPr>
          <w:b w:val="0"/>
        </w:rPr>
        <w:t xml:space="preserve">Considerando que o parque inclui equipamentos de radiodiagnóstico odontológico (raio-X), deverá apresentar </w:t>
      </w:r>
      <w:r w:rsidRPr="00D4019F">
        <w:rPr>
          <w:u w:val="single"/>
        </w:rPr>
        <w:t>declaração formal</w:t>
      </w:r>
      <w:r w:rsidRPr="004B43DD">
        <w:rPr>
          <w:b w:val="0"/>
        </w:rPr>
        <w:t>, assinada por representante legal, informando que possui capacidade técnica para executar, quando solicitado, os serviços correlatos, incluindo levantamentos radiométricos, controles técnicos e emissão de laudos, diretamente ou por meio de empresa/profissional especializado.</w:t>
      </w:r>
    </w:p>
    <w:p w14:paraId="24D17CD0" w14:textId="5F69B191" w:rsidR="004B43DD" w:rsidRDefault="004B43DD" w:rsidP="00D4019F">
      <w:pPr>
        <w:pStyle w:val="Corpodetexto2"/>
        <w:widowControl w:val="0"/>
        <w:numPr>
          <w:ilvl w:val="2"/>
          <w:numId w:val="3"/>
        </w:numPr>
        <w:spacing w:before="240" w:after="240" w:line="360" w:lineRule="auto"/>
        <w:ind w:left="709" w:firstLine="0"/>
        <w:rPr>
          <w:bCs w:val="0"/>
        </w:rPr>
      </w:pPr>
      <w:r w:rsidRPr="004B43DD">
        <w:rPr>
          <w:bCs w:val="0"/>
        </w:rPr>
        <w:t>Declaração de instrumentos e rastreabilidade</w:t>
      </w:r>
    </w:p>
    <w:p w14:paraId="67369333" w14:textId="67E85896" w:rsidR="004B43DD" w:rsidRPr="004B43DD" w:rsidRDefault="004B43DD" w:rsidP="00D4019F">
      <w:pPr>
        <w:pStyle w:val="Corpodetexto2"/>
        <w:widowControl w:val="0"/>
        <w:numPr>
          <w:ilvl w:val="3"/>
          <w:numId w:val="3"/>
        </w:numPr>
        <w:spacing w:before="240" w:after="240" w:line="360" w:lineRule="auto"/>
        <w:ind w:left="1134" w:firstLine="0"/>
        <w:rPr>
          <w:b w:val="0"/>
        </w:rPr>
      </w:pPr>
      <w:r w:rsidRPr="00D4019F">
        <w:rPr>
          <w:u w:val="single"/>
        </w:rPr>
        <w:t>Declaração formal</w:t>
      </w:r>
      <w:r w:rsidRPr="004B43DD">
        <w:rPr>
          <w:b w:val="0"/>
        </w:rPr>
        <w:t>, assinada por representante legal, informando que dispõe de instrumentos de medição e equipamentos compatíveis com os serviços contratados, comprometendo-se a manter os instrumentos calibrados e com rastreabilidade, quando aplicável.</w:t>
      </w:r>
    </w:p>
    <w:p w14:paraId="5CEB1CC3" w14:textId="15463D34" w:rsidR="004B43DD" w:rsidRDefault="004B43DD" w:rsidP="00D4019F">
      <w:pPr>
        <w:pStyle w:val="Corpodetexto2"/>
        <w:widowControl w:val="0"/>
        <w:numPr>
          <w:ilvl w:val="2"/>
          <w:numId w:val="3"/>
        </w:numPr>
        <w:spacing w:before="240" w:after="240" w:line="360" w:lineRule="auto"/>
        <w:ind w:left="720" w:hanging="11"/>
        <w:rPr>
          <w:bCs w:val="0"/>
        </w:rPr>
      </w:pPr>
      <w:r w:rsidRPr="004B43DD">
        <w:rPr>
          <w:bCs w:val="0"/>
        </w:rPr>
        <w:t>Comprovação antes do início da execução</w:t>
      </w:r>
    </w:p>
    <w:p w14:paraId="071161DE" w14:textId="0E901059" w:rsidR="004B43DD" w:rsidRPr="004B43DD" w:rsidRDefault="004B43DD" w:rsidP="00D4019F">
      <w:pPr>
        <w:pStyle w:val="Corpodetexto2"/>
        <w:widowControl w:val="0"/>
        <w:numPr>
          <w:ilvl w:val="3"/>
          <w:numId w:val="3"/>
        </w:numPr>
        <w:spacing w:before="240" w:after="240" w:line="360" w:lineRule="auto"/>
        <w:ind w:left="1134" w:firstLine="0"/>
        <w:rPr>
          <w:b w:val="0"/>
        </w:rPr>
      </w:pPr>
      <w:r w:rsidRPr="004B43DD">
        <w:rPr>
          <w:b w:val="0"/>
        </w:rPr>
        <w:t>A comprovação documental dos itens declarados nos subitens acima (tais como: registros profissionais, ART, qualificação do responsável técnico, instrumentos e calibrações, habilitação do executor dos serviços radiométricos, quando aplicável) deverá ser apresentada pela contratada no ato da assinatura do contrato e/ou previamente ao início da execução, conforme solicitado pela Administração, constituindo condição para o início dos serviços.</w:t>
      </w:r>
    </w:p>
    <w:p w14:paraId="2D66D5C6" w14:textId="77777777" w:rsidR="009E69A7" w:rsidRPr="009E69A7" w:rsidRDefault="009E69A7" w:rsidP="00D4019F">
      <w:pPr>
        <w:pStyle w:val="Corpodetexto2"/>
        <w:widowControl w:val="0"/>
        <w:numPr>
          <w:ilvl w:val="2"/>
          <w:numId w:val="3"/>
        </w:numPr>
        <w:spacing w:before="240" w:after="240" w:line="360" w:lineRule="auto"/>
        <w:ind w:left="709" w:firstLine="0"/>
        <w:rPr>
          <w:bCs w:val="0"/>
        </w:rPr>
      </w:pPr>
      <w:r w:rsidRPr="009E69A7">
        <w:rPr>
          <w:bCs w:val="0"/>
        </w:rPr>
        <w:t>Critério de Habilitação Técnica:</w:t>
      </w:r>
    </w:p>
    <w:p w14:paraId="4C4EEBF5" w14:textId="63B2AF05" w:rsidR="004B43DD" w:rsidRPr="004B43DD" w:rsidRDefault="004B43DD" w:rsidP="00D4019F">
      <w:pPr>
        <w:pStyle w:val="Corpodetexto2"/>
        <w:widowControl w:val="0"/>
        <w:numPr>
          <w:ilvl w:val="3"/>
          <w:numId w:val="3"/>
        </w:numPr>
        <w:spacing w:before="240" w:after="240" w:line="360" w:lineRule="auto"/>
        <w:ind w:left="1134" w:firstLine="0"/>
        <w:rPr>
          <w:b w:val="0"/>
        </w:rPr>
      </w:pPr>
      <w:r w:rsidRPr="00D4019F">
        <w:rPr>
          <w:u w:val="single"/>
        </w:rPr>
        <w:lastRenderedPageBreak/>
        <w:t>Registro</w:t>
      </w:r>
      <w:r w:rsidRPr="004B43DD">
        <w:rPr>
          <w:b w:val="0"/>
        </w:rPr>
        <w:t xml:space="preserve"> da empresa proponente no Conselho Regional de Engenharia, Arquitetura e Agronomia (CREA) e CFT – Conselho Federal dos Técnicos.</w:t>
      </w:r>
    </w:p>
    <w:p w14:paraId="38A1A5EC" w14:textId="5F25FC10" w:rsidR="004B43DD" w:rsidRPr="004B43DD" w:rsidRDefault="00D4019F" w:rsidP="00D4019F">
      <w:pPr>
        <w:pStyle w:val="Corpodetexto2"/>
        <w:widowControl w:val="0"/>
        <w:numPr>
          <w:ilvl w:val="3"/>
          <w:numId w:val="3"/>
        </w:numPr>
        <w:spacing w:before="240" w:after="240" w:line="360" w:lineRule="auto"/>
        <w:ind w:left="1134" w:firstLine="0"/>
        <w:rPr>
          <w:b w:val="0"/>
        </w:rPr>
      </w:pPr>
      <w:r w:rsidRPr="00D4019F">
        <w:rPr>
          <w:u w:val="single"/>
        </w:rPr>
        <w:t>D</w:t>
      </w:r>
      <w:r w:rsidR="009E69A7" w:rsidRPr="00D4019F">
        <w:rPr>
          <w:u w:val="single"/>
        </w:rPr>
        <w:t>eclaração</w:t>
      </w:r>
      <w:r w:rsidR="009E69A7" w:rsidRPr="009E69A7">
        <w:rPr>
          <w:b w:val="0"/>
        </w:rPr>
        <w:t xml:space="preserve"> de que, caso vencedora do certame, disporá de profissional(</w:t>
      </w:r>
      <w:proofErr w:type="spellStart"/>
      <w:r w:rsidR="009E69A7" w:rsidRPr="009E69A7">
        <w:rPr>
          <w:b w:val="0"/>
        </w:rPr>
        <w:t>is</w:t>
      </w:r>
      <w:proofErr w:type="spellEnd"/>
      <w:r w:rsidR="009E69A7" w:rsidRPr="009E69A7">
        <w:rPr>
          <w:b w:val="0"/>
        </w:rPr>
        <w:t>) legalmente habilitado(s), com registro ativo no conselho profissional competente (CREA e CFT), comprometendo-se a comprovar tal condição no momento da assinatura do contrato.</w:t>
      </w:r>
    </w:p>
    <w:p w14:paraId="2DCC8C31" w14:textId="77777777" w:rsidR="009E69A7" w:rsidRDefault="009E69A7" w:rsidP="00D4019F">
      <w:pPr>
        <w:pStyle w:val="Corpodetexto2"/>
        <w:widowControl w:val="0"/>
        <w:numPr>
          <w:ilvl w:val="3"/>
          <w:numId w:val="3"/>
        </w:numPr>
        <w:spacing w:before="240" w:after="240" w:line="360" w:lineRule="auto"/>
        <w:ind w:left="1134" w:firstLine="0"/>
        <w:rPr>
          <w:b w:val="0"/>
        </w:rPr>
      </w:pPr>
      <w:r w:rsidRPr="00D4019F">
        <w:rPr>
          <w:u w:val="single"/>
        </w:rPr>
        <w:t>Comprovação da capacidade técnico-profissional</w:t>
      </w:r>
      <w:r w:rsidRPr="009E69A7">
        <w:rPr>
          <w:b w:val="0"/>
        </w:rPr>
        <w:t>, mediante apresentação de atestado(s) de capacidade técnica, devidamente registrado(s) na entidade profissional competente, em nome do Responsável Técnico, fornecido(s) por pessoa jurídica de direito público ou privado, que comprove(m) a execução de serviços compatíveis com as parcelas de maior relevância do objeto da contratação, nos termos do art. 67 da Lei Federal nº 14.133/2021:</w:t>
      </w:r>
    </w:p>
    <w:p w14:paraId="6D760816" w14:textId="4E69CE81" w:rsidR="004B43DD" w:rsidRDefault="009E69A7" w:rsidP="00D4019F">
      <w:pPr>
        <w:pStyle w:val="Corpodetexto2"/>
        <w:widowControl w:val="0"/>
        <w:numPr>
          <w:ilvl w:val="4"/>
          <w:numId w:val="3"/>
        </w:numPr>
        <w:spacing w:before="240" w:after="240" w:line="360" w:lineRule="auto"/>
        <w:ind w:left="1418" w:firstLine="0"/>
        <w:rPr>
          <w:b w:val="0"/>
        </w:rPr>
      </w:pPr>
      <w:r>
        <w:rPr>
          <w:b w:val="0"/>
        </w:rPr>
        <w:t>P</w:t>
      </w:r>
      <w:r w:rsidRPr="009E69A7">
        <w:rPr>
          <w:b w:val="0"/>
        </w:rPr>
        <w:t>ara fins de comprovação da qualificação técnica, será exigida a execução mínima correspondente a 50% (cinquenta por cento) do quantitativo estimado da parcela de maior relevância do objeto, equivalente a 06 (seis) meses de prestação de serviços de</w:t>
      </w:r>
      <w:r>
        <w:rPr>
          <w:b w:val="0"/>
        </w:rPr>
        <w:t xml:space="preserve"> </w:t>
      </w:r>
      <w:r w:rsidRPr="009E69A7">
        <w:rPr>
          <w:b w:val="0"/>
        </w:rPr>
        <w:t>manutenção preventiva e corretiva em equipamentos odontológicos.</w:t>
      </w:r>
    </w:p>
    <w:p w14:paraId="7AF28444" w14:textId="2D1172ED" w:rsidR="009E69A7" w:rsidRDefault="009E69A7" w:rsidP="00D4019F">
      <w:pPr>
        <w:pStyle w:val="Corpodetexto2"/>
        <w:widowControl w:val="0"/>
        <w:numPr>
          <w:ilvl w:val="5"/>
          <w:numId w:val="3"/>
        </w:numPr>
        <w:spacing w:before="240" w:after="240" w:line="360" w:lineRule="auto"/>
        <w:ind w:left="1701" w:firstLine="0"/>
        <w:rPr>
          <w:b w:val="0"/>
        </w:rPr>
      </w:pPr>
      <w:r w:rsidRPr="009E69A7">
        <w:rPr>
          <w:b w:val="0"/>
        </w:rPr>
        <w:t>Será admitido o somatório de atestados para fins de comprovação da capacidade técnico-profissional.</w:t>
      </w:r>
    </w:p>
    <w:p w14:paraId="1C6BCACF" w14:textId="3C30756B" w:rsidR="009E69A7" w:rsidRPr="004B43DD" w:rsidRDefault="009E69A7" w:rsidP="00D4019F">
      <w:pPr>
        <w:pStyle w:val="Corpodetexto2"/>
        <w:widowControl w:val="0"/>
        <w:numPr>
          <w:ilvl w:val="3"/>
          <w:numId w:val="3"/>
        </w:numPr>
        <w:spacing w:before="240" w:after="240" w:line="360" w:lineRule="auto"/>
        <w:ind w:left="1134" w:firstLine="0"/>
        <w:rPr>
          <w:b w:val="0"/>
        </w:rPr>
      </w:pPr>
      <w:r w:rsidRPr="009E69A7">
        <w:rPr>
          <w:b w:val="0"/>
        </w:rPr>
        <w:t>A comprovação de vínculo profissional poderá ser feita mediante contrato social, registro em carteira profissional, ficha de empregado ou contrato de trabalho</w:t>
      </w:r>
      <w:r>
        <w:rPr>
          <w:b w:val="0"/>
        </w:rPr>
        <w:t>.</w:t>
      </w:r>
    </w:p>
    <w:p w14:paraId="23940051" w14:textId="359E570E" w:rsidR="005708E6" w:rsidRPr="00AD7EEB" w:rsidRDefault="005708E6" w:rsidP="009E69A7">
      <w:pPr>
        <w:pStyle w:val="Corpodetexto2"/>
        <w:widowControl w:val="0"/>
        <w:numPr>
          <w:ilvl w:val="1"/>
          <w:numId w:val="3"/>
        </w:numPr>
        <w:spacing w:before="240" w:after="240" w:line="360" w:lineRule="auto"/>
        <w:ind w:left="0" w:firstLine="0"/>
        <w:rPr>
          <w:bCs w:val="0"/>
        </w:rPr>
      </w:pPr>
      <w:r w:rsidRPr="00AD7EEB">
        <w:t>DISPOSIÇÕES GERAIS DA HABILITAÇÃO:</w:t>
      </w:r>
    </w:p>
    <w:p w14:paraId="552F5C87"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 xml:space="preserve">Todos os documentos relativos à habilitação, deverão ser correspondentes </w:t>
      </w:r>
      <w:r w:rsidRPr="00FD65CD">
        <w:rPr>
          <w:rFonts w:ascii="Arial" w:hAnsi="Arial" w:cs="Arial"/>
          <w:bCs/>
        </w:rPr>
        <w:t xml:space="preserve">à razão social e ao número do CNPJ/MF </w:t>
      </w:r>
      <w:r w:rsidRPr="00FD65CD">
        <w:rPr>
          <w:rFonts w:ascii="Arial" w:hAnsi="Arial" w:cs="Arial"/>
        </w:rPr>
        <w:t>da empresa licitante que ora se habilita, sob pena de inabilitação, salientando que:</w:t>
      </w:r>
    </w:p>
    <w:p w14:paraId="14FD99FC" w14:textId="77777777" w:rsidR="005708E6" w:rsidRPr="00FD65CD" w:rsidRDefault="005708E6" w:rsidP="009E69A7">
      <w:pPr>
        <w:pStyle w:val="PargrafodaLista"/>
        <w:widowControl w:val="0"/>
        <w:numPr>
          <w:ilvl w:val="3"/>
          <w:numId w:val="3"/>
        </w:numPr>
        <w:spacing w:before="240" w:after="240" w:line="360" w:lineRule="auto"/>
        <w:ind w:left="1134" w:firstLine="0"/>
        <w:contextualSpacing w:val="0"/>
        <w:jc w:val="both"/>
        <w:rPr>
          <w:rFonts w:ascii="Arial" w:hAnsi="Arial" w:cs="Arial"/>
        </w:rPr>
      </w:pPr>
      <w:r w:rsidRPr="00FD65CD">
        <w:rPr>
          <w:rFonts w:ascii="Arial" w:hAnsi="Arial" w:cs="Arial"/>
        </w:rPr>
        <w:lastRenderedPageBreak/>
        <w:t>Se for a matriz, todos os documentos deverão estar em nome da matriz.</w:t>
      </w:r>
    </w:p>
    <w:p w14:paraId="60092473" w14:textId="77777777" w:rsidR="005708E6" w:rsidRPr="00FD65CD" w:rsidRDefault="005708E6" w:rsidP="009E69A7">
      <w:pPr>
        <w:pStyle w:val="PargrafodaLista"/>
        <w:widowControl w:val="0"/>
        <w:numPr>
          <w:ilvl w:val="3"/>
          <w:numId w:val="3"/>
        </w:numPr>
        <w:spacing w:before="240" w:after="240" w:line="360" w:lineRule="auto"/>
        <w:ind w:left="1134" w:firstLine="0"/>
        <w:contextualSpacing w:val="0"/>
        <w:jc w:val="both"/>
        <w:rPr>
          <w:rFonts w:ascii="Arial" w:hAnsi="Arial" w:cs="Arial"/>
        </w:rPr>
      </w:pPr>
      <w:r w:rsidRPr="00FD65CD">
        <w:rPr>
          <w:rFonts w:ascii="Arial" w:hAnsi="Arial" w:cs="Arial"/>
        </w:rPr>
        <w:t>Se for a filial, todos os documentos deverão estar em nome da filial, exceto aqueles que, pela própria natureza, comprovadamente, forem emitidos somente em nome da matriz e válidos para todas as suas filiais, e que satisfaça todas as condições exigidas por Lei.</w:t>
      </w:r>
    </w:p>
    <w:p w14:paraId="59C829B1"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34" w:name="_Hlk528714716"/>
      <w:r w:rsidRPr="00FD65CD">
        <w:rPr>
          <w:rFonts w:ascii="Arial" w:hAnsi="Arial" w:cs="Arial"/>
          <w:snapToGrid w:val="0"/>
        </w:rPr>
        <w:t xml:space="preserve">As </w:t>
      </w:r>
      <w:bookmarkStart w:id="35" w:name="_Hlk2607443"/>
      <w:r w:rsidRPr="00FD65CD">
        <w:rPr>
          <w:rFonts w:ascii="Arial" w:hAnsi="Arial" w:cs="Arial"/>
          <w:snapToGrid w:val="0"/>
        </w:rPr>
        <w:t>Microempresas (ME), Empresas de Pequeno Porte (EPP) ou</w:t>
      </w:r>
      <w:r w:rsidRPr="00FD65CD">
        <w:rPr>
          <w:rFonts w:ascii="Arial" w:hAnsi="Arial" w:cs="Arial"/>
        </w:rPr>
        <w:t xml:space="preserve"> </w:t>
      </w:r>
      <w:r w:rsidRPr="00FD65CD">
        <w:rPr>
          <w:rFonts w:ascii="Arial" w:hAnsi="Arial" w:cs="Arial"/>
          <w:lang w:bidi="en-US"/>
        </w:rPr>
        <w:t>Microempreendedor Individual (MEI)</w:t>
      </w:r>
      <w:bookmarkEnd w:id="35"/>
      <w:r w:rsidRPr="00FD65CD">
        <w:rPr>
          <w:rFonts w:ascii="Arial" w:hAnsi="Arial" w:cs="Arial"/>
          <w:color w:val="000000"/>
        </w:rPr>
        <w:t xml:space="preserve">, por ocasião da participação em certames licitatórios, deverão apresentar toda a documentação exigida para efeito de comprovação de </w:t>
      </w:r>
      <w:r w:rsidRPr="00FD65CD">
        <w:rPr>
          <w:rFonts w:ascii="Arial" w:hAnsi="Arial" w:cs="Arial"/>
          <w:bCs/>
        </w:rPr>
        <w:t>regularidade fiscal e trabalhista</w:t>
      </w:r>
      <w:r w:rsidRPr="00FD65CD">
        <w:rPr>
          <w:rFonts w:ascii="Arial" w:hAnsi="Arial" w:cs="Arial"/>
          <w:color w:val="000000"/>
        </w:rPr>
        <w:t xml:space="preserve">, mesmo que esta apresente alguma restrição, sob pena de inabilitação, </w:t>
      </w:r>
      <w:r w:rsidRPr="00FD65CD">
        <w:rPr>
          <w:rFonts w:ascii="Arial" w:hAnsi="Arial" w:cs="Arial"/>
        </w:rPr>
        <w:t>conforme disposições contidas no Edital</w:t>
      </w:r>
      <w:r w:rsidRPr="00FD65CD">
        <w:rPr>
          <w:rFonts w:ascii="Arial" w:hAnsi="Arial" w:cs="Arial"/>
          <w:color w:val="000000"/>
        </w:rPr>
        <w:t xml:space="preserve">.         </w:t>
      </w:r>
      <w:r w:rsidRPr="00FD65CD">
        <w:rPr>
          <w:rFonts w:ascii="Arial" w:hAnsi="Arial" w:cs="Arial"/>
          <w:i/>
          <w:color w:val="000000"/>
        </w:rPr>
        <w:t>(art. 43, da Lei Complementar n° 123/2006).</w:t>
      </w:r>
    </w:p>
    <w:p w14:paraId="6EF443F0"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 xml:space="preserve">Os documentos expedidos através de páginas da </w:t>
      </w:r>
      <w:r w:rsidRPr="00FD65CD">
        <w:rPr>
          <w:rFonts w:ascii="Arial" w:hAnsi="Arial" w:cs="Arial"/>
          <w:i/>
        </w:rPr>
        <w:t>internet</w:t>
      </w:r>
      <w:r w:rsidRPr="00FD65CD">
        <w:rPr>
          <w:rFonts w:ascii="Arial" w:hAnsi="Arial" w:cs="Arial"/>
        </w:rPr>
        <w:t xml:space="preserve"> poderão ser apresentados em original ou cópia reprográfica não-autenticada (fotocópia), entretanto, estarão sujeitos a verificação de sua autenticidade, por meio de consulta ao sítio oficial de seu expedidor, através de diligências e validações devidamente realizadas pelo(a) Pregoeiro(a).</w:t>
      </w:r>
    </w:p>
    <w:p w14:paraId="2BDF49D2"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color w:val="000000"/>
        </w:rPr>
        <w:t>O reconhecimento de firma somente será exigido quando houver dúvida de autenticidade, salvo imposição legal.</w:t>
      </w:r>
    </w:p>
    <w:p w14:paraId="301FCC0A"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36" w:name="_Hlk2472520"/>
      <w:r w:rsidRPr="00FD65CD">
        <w:rPr>
          <w:rFonts w:ascii="Arial" w:hAnsi="Arial" w:cs="Arial"/>
        </w:rPr>
        <w:t>Para aferir o exato cumprimento das condições de habilitação, caso necessário, o(a) Pregoeiro(a)</w:t>
      </w:r>
      <w:r w:rsidRPr="00FD65CD">
        <w:rPr>
          <w:rFonts w:ascii="Arial" w:hAnsi="Arial" w:cs="Arial"/>
          <w:b/>
          <w:bCs/>
        </w:rPr>
        <w:t xml:space="preserve"> </w:t>
      </w:r>
      <w:r w:rsidRPr="00FD65CD">
        <w:rPr>
          <w:rFonts w:ascii="Arial" w:hAnsi="Arial" w:cs="Arial"/>
        </w:rPr>
        <w:t>poderá diligenciar-se, assim como, a qualquer tempo, exigir que a licitante apresente o original dos documentos estabelecidos neste Edital, não podendo escusar-se de exibi-lo, constituindo-se motivo bastante para a sua inabilitação</w:t>
      </w:r>
      <w:bookmarkEnd w:id="36"/>
      <w:r w:rsidRPr="00FD65CD">
        <w:rPr>
          <w:rFonts w:ascii="Arial" w:hAnsi="Arial" w:cs="Arial"/>
        </w:rPr>
        <w:t>.</w:t>
      </w:r>
    </w:p>
    <w:p w14:paraId="4EE371CD"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37" w:name="_Hlk2472639"/>
      <w:bookmarkStart w:id="38" w:name="_Hlk528714882"/>
      <w:r w:rsidRPr="00FD65CD">
        <w:rPr>
          <w:rFonts w:ascii="Arial" w:hAnsi="Arial" w:cs="Arial"/>
        </w:rPr>
        <w:t xml:space="preserve">Em hipótese alguma, serão aceitos </w:t>
      </w:r>
      <w:r w:rsidRPr="00FD65CD">
        <w:rPr>
          <w:rFonts w:ascii="Arial" w:hAnsi="Arial" w:cs="Arial"/>
          <w:b/>
        </w:rPr>
        <w:t>“</w:t>
      </w:r>
      <w:r w:rsidRPr="00FD65CD">
        <w:rPr>
          <w:rFonts w:ascii="Arial" w:hAnsi="Arial" w:cs="Arial"/>
          <w:b/>
          <w:u w:val="single"/>
        </w:rPr>
        <w:t>protocolos</w:t>
      </w:r>
      <w:r w:rsidRPr="00FD65CD">
        <w:rPr>
          <w:rFonts w:ascii="Arial" w:hAnsi="Arial" w:cs="Arial"/>
          <w:b/>
        </w:rPr>
        <w:t>”</w:t>
      </w:r>
      <w:r w:rsidRPr="00FD65CD">
        <w:rPr>
          <w:rFonts w:ascii="Arial" w:hAnsi="Arial" w:cs="Arial"/>
        </w:rPr>
        <w:t xml:space="preserve"> ou </w:t>
      </w:r>
      <w:r w:rsidRPr="00FD65CD">
        <w:rPr>
          <w:rFonts w:ascii="Arial" w:hAnsi="Arial" w:cs="Arial"/>
          <w:b/>
        </w:rPr>
        <w:t>“</w:t>
      </w:r>
      <w:r w:rsidRPr="00FD65CD">
        <w:rPr>
          <w:rFonts w:ascii="Arial" w:hAnsi="Arial" w:cs="Arial"/>
          <w:b/>
          <w:u w:val="single"/>
        </w:rPr>
        <w:t>comprovantes</w:t>
      </w:r>
      <w:r w:rsidRPr="00FD65CD">
        <w:rPr>
          <w:rFonts w:ascii="Arial" w:hAnsi="Arial" w:cs="Arial"/>
          <w:b/>
        </w:rPr>
        <w:t>”</w:t>
      </w:r>
      <w:r w:rsidRPr="00FD65CD">
        <w:rPr>
          <w:rFonts w:ascii="Arial" w:hAnsi="Arial" w:cs="Arial"/>
        </w:rPr>
        <w:t xml:space="preserve">, referente a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w:t>
      </w:r>
      <w:r w:rsidRPr="00FD65CD">
        <w:rPr>
          <w:rFonts w:ascii="Arial" w:hAnsi="Arial" w:cs="Arial"/>
        </w:rPr>
        <w:lastRenderedPageBreak/>
        <w:t>aceitação</w:t>
      </w:r>
      <w:bookmarkEnd w:id="37"/>
      <w:r w:rsidRPr="00FD65CD">
        <w:rPr>
          <w:rFonts w:ascii="Arial" w:hAnsi="Arial" w:cs="Arial"/>
        </w:rPr>
        <w:t>.</w:t>
      </w:r>
    </w:p>
    <w:p w14:paraId="06919AF8"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39" w:name="_Hlk2472705"/>
      <w:r w:rsidRPr="00FD65CD">
        <w:rPr>
          <w:rFonts w:ascii="Arial" w:hAnsi="Arial" w:cs="Arial"/>
        </w:rPr>
        <w:t>Todos os documentos apresentados para participação da presente licitação, serão retidos pelo(a) Pregoeiro(a)</w:t>
      </w:r>
      <w:r w:rsidRPr="00FD65CD">
        <w:rPr>
          <w:rFonts w:ascii="Arial" w:hAnsi="Arial" w:cs="Arial"/>
          <w:b/>
          <w:bCs/>
        </w:rPr>
        <w:t xml:space="preserve"> </w:t>
      </w:r>
      <w:r w:rsidRPr="00FD65CD">
        <w:rPr>
          <w:rFonts w:ascii="Arial" w:hAnsi="Arial" w:cs="Arial"/>
        </w:rPr>
        <w:t>e, obrigatoriamente, juntados aos autos do processo, facultado aos licitantes credenciados, fiscalizar a autenticidade formal e material, daqueles remetidos via sistema eletrônico de licitações</w:t>
      </w:r>
      <w:r w:rsidRPr="00FD65CD">
        <w:rPr>
          <w:rFonts w:ascii="Arial" w:hAnsi="Arial" w:cs="Arial"/>
          <w:bCs/>
        </w:rPr>
        <w:t xml:space="preserve">, </w:t>
      </w:r>
      <w:r w:rsidRPr="00FD65CD">
        <w:rPr>
          <w:rFonts w:ascii="Arial" w:hAnsi="Arial" w:cs="Arial"/>
        </w:rPr>
        <w:t xml:space="preserve">de forma “on-line”, no âmbito do Portal de Licitações </w:t>
      </w:r>
      <w:r w:rsidRPr="00FD65CD">
        <w:rPr>
          <w:rFonts w:ascii="Arial" w:hAnsi="Arial" w:cs="Arial"/>
          <w:b/>
          <w:u w:val="single"/>
        </w:rPr>
        <w:t>Compras BR</w:t>
      </w:r>
      <w:r w:rsidRPr="00FD65CD">
        <w:rPr>
          <w:rFonts w:ascii="Arial" w:hAnsi="Arial" w:cs="Arial"/>
        </w:rPr>
        <w:t xml:space="preserve">, no sítio eletrônico </w:t>
      </w:r>
      <w:hyperlink r:id="rId34" w:history="1">
        <w:r w:rsidRPr="00FD65CD">
          <w:rPr>
            <w:rStyle w:val="Hyperlink"/>
            <w:rFonts w:ascii="Arial" w:hAnsi="Arial" w:cs="Arial"/>
          </w:rPr>
          <w:t>www.comprasbr.com.br</w:t>
        </w:r>
      </w:hyperlink>
      <w:r w:rsidRPr="00FD65CD">
        <w:rPr>
          <w:rFonts w:ascii="Arial" w:hAnsi="Arial" w:cs="Arial"/>
        </w:rPr>
        <w:t>, e, impugná-los, querendo</w:t>
      </w:r>
      <w:bookmarkEnd w:id="39"/>
      <w:r w:rsidRPr="00FD65CD">
        <w:rPr>
          <w:rFonts w:ascii="Arial" w:hAnsi="Arial" w:cs="Arial"/>
        </w:rPr>
        <w:t>.</w:t>
      </w:r>
    </w:p>
    <w:p w14:paraId="1AF2D93D"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40" w:name="_Hlk2472810"/>
      <w:r w:rsidRPr="00FD65CD">
        <w:rPr>
          <w:rFonts w:ascii="Arial" w:eastAsia="Calibri" w:hAnsi="Arial" w:cs="Arial"/>
          <w:lang w:eastAsia="en-US"/>
        </w:rPr>
        <w:t xml:space="preserve">Serão sumariamente inabilitadas, as licitantes que não apresentarem </w:t>
      </w:r>
      <w:r w:rsidRPr="00FD65CD">
        <w:rPr>
          <w:rFonts w:ascii="Arial" w:hAnsi="Arial" w:cs="Arial"/>
        </w:rPr>
        <w:t>os documentos estabelecidos neste Edital</w:t>
      </w:r>
      <w:r w:rsidRPr="00FD65CD">
        <w:rPr>
          <w:rFonts w:ascii="Arial" w:eastAsia="Calibri" w:hAnsi="Arial" w:cs="Arial"/>
          <w:lang w:eastAsia="en-US"/>
        </w:rPr>
        <w:t xml:space="preserve">, ou mesmo, apresentá-los com vícios e/ou desconformidades, que impossibilitem seu entendimento, sua veracidade, ou que, </w:t>
      </w:r>
      <w:bookmarkStart w:id="41" w:name="_Hlk528714989"/>
      <w:r w:rsidRPr="00FD65CD">
        <w:rPr>
          <w:rFonts w:ascii="Arial" w:eastAsia="Calibri" w:hAnsi="Arial" w:cs="Arial"/>
          <w:lang w:eastAsia="en-US"/>
        </w:rPr>
        <w:t>não atendam satisfatoriamente as exigências do ato convocatório</w:t>
      </w:r>
      <w:bookmarkEnd w:id="40"/>
      <w:bookmarkEnd w:id="41"/>
      <w:r w:rsidRPr="00FD65CD">
        <w:rPr>
          <w:rFonts w:ascii="Arial" w:eastAsia="Calibri" w:hAnsi="Arial" w:cs="Arial"/>
          <w:lang w:eastAsia="en-US"/>
        </w:rPr>
        <w:t>.</w:t>
      </w:r>
    </w:p>
    <w:p w14:paraId="7184B506"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42" w:name="_Hlk2521062"/>
      <w:bookmarkEnd w:id="34"/>
      <w:bookmarkEnd w:id="38"/>
      <w:r w:rsidRPr="00FD65CD">
        <w:rPr>
          <w:rFonts w:ascii="Arial" w:eastAsia="Calibri" w:hAnsi="Arial" w:cs="Arial"/>
          <w:lang w:eastAsia="en-US"/>
        </w:rPr>
        <w:t xml:space="preserve">Os documentos previstos no Edital, necessários e suficientes para demonstrar a capacidade do licitante de realizar o objeto da licitação, serão exigidos para fins de habilitação, nos termos dos </w:t>
      </w:r>
      <w:hyperlink r:id="rId35" w:anchor="art62" w:history="1">
        <w:proofErr w:type="spellStart"/>
        <w:r w:rsidRPr="00FD65CD">
          <w:rPr>
            <w:rFonts w:ascii="Arial" w:eastAsia="Calibri" w:hAnsi="Arial" w:cs="Arial"/>
            <w:lang w:eastAsia="en-US"/>
          </w:rPr>
          <w:t>arts</w:t>
        </w:r>
        <w:proofErr w:type="spellEnd"/>
        <w:r w:rsidRPr="00FD65CD">
          <w:rPr>
            <w:rFonts w:ascii="Arial" w:eastAsia="Calibri" w:hAnsi="Arial" w:cs="Arial"/>
            <w:lang w:eastAsia="en-US"/>
          </w:rPr>
          <w:t>. 62 a 70 da Lei nº 14.133, de 2021</w:t>
        </w:r>
      </w:hyperlink>
      <w:r w:rsidRPr="00FD65CD">
        <w:rPr>
          <w:rFonts w:ascii="Arial" w:eastAsia="Calibri" w:hAnsi="Arial" w:cs="Arial"/>
          <w:lang w:eastAsia="en-US"/>
        </w:rPr>
        <w:t>.</w:t>
      </w:r>
    </w:p>
    <w:p w14:paraId="0B21AC68" w14:textId="77777777" w:rsidR="005708E6" w:rsidRPr="00FD65CD" w:rsidRDefault="005708E6" w:rsidP="009E69A7">
      <w:pPr>
        <w:pStyle w:val="PargrafodaLista"/>
        <w:widowControl w:val="0"/>
        <w:numPr>
          <w:ilvl w:val="2"/>
          <w:numId w:val="3"/>
        </w:numPr>
        <w:tabs>
          <w:tab w:val="left" w:pos="1560"/>
        </w:tabs>
        <w:spacing w:before="240" w:after="240" w:line="360" w:lineRule="auto"/>
        <w:ind w:left="709" w:firstLine="0"/>
        <w:contextualSpacing w:val="0"/>
        <w:jc w:val="both"/>
        <w:rPr>
          <w:rFonts w:ascii="Arial" w:eastAsia="Calibri" w:hAnsi="Arial" w:cs="Arial"/>
          <w:lang w:eastAsia="en-US"/>
        </w:rPr>
      </w:pPr>
      <w:r w:rsidRPr="00FD65CD">
        <w:rPr>
          <w:rFonts w:ascii="Arial" w:eastAsia="Calibri" w:hAnsi="Arial" w:cs="Arial"/>
          <w:lang w:eastAsia="en-US"/>
        </w:rPr>
        <w:t>Quando permitida a participação de empresas estrangeiras que não funcionem no País, as exigências de habilitação serão atendidas mediante documentos equivalentes, inicialmente apresentados em tradução livre.</w:t>
      </w:r>
    </w:p>
    <w:p w14:paraId="25DFC3C3" w14:textId="77777777" w:rsidR="005708E6" w:rsidRPr="00FD65CD" w:rsidRDefault="005708E6" w:rsidP="009E69A7">
      <w:pPr>
        <w:pStyle w:val="Nivel3"/>
        <w:numPr>
          <w:ilvl w:val="3"/>
          <w:numId w:val="3"/>
        </w:numPr>
        <w:spacing w:before="240" w:after="240" w:line="360" w:lineRule="auto"/>
        <w:ind w:left="1134" w:firstLine="0"/>
        <w:rPr>
          <w:i/>
          <w:iCs/>
          <w:sz w:val="24"/>
          <w:szCs w:val="24"/>
        </w:rPr>
      </w:pPr>
      <w:r w:rsidRPr="00FD65CD">
        <w:rPr>
          <w:sz w:val="24"/>
          <w:szCs w:val="24"/>
        </w:rPr>
        <w:t xml:space="preserve">Na hipótese de o licitante vencedor ser empresa estrangeira que não funcione no País, para </w:t>
      </w:r>
      <w:proofErr w:type="spellStart"/>
      <w:r w:rsidRPr="00FD65CD">
        <w:rPr>
          <w:sz w:val="24"/>
          <w:szCs w:val="24"/>
        </w:rPr>
        <w:t>ﬁns</w:t>
      </w:r>
      <w:proofErr w:type="spellEnd"/>
      <w:r w:rsidRPr="00FD65CD">
        <w:rPr>
          <w:sz w:val="24"/>
          <w:szCs w:val="24"/>
        </w:rPr>
        <w:t xml:space="preserve"> de assinatura do contrato ou da ata de registro de preços, os documentos exigidos para a habilitação serão traduzidos por tradutor juramentado no País e apostilados nos termos do disposto no </w:t>
      </w:r>
      <w:hyperlink r:id="rId36" w:history="1">
        <w:r w:rsidRPr="00FD65CD">
          <w:rPr>
            <w:rStyle w:val="Hyperlink"/>
            <w:rFonts w:cs="Arial"/>
            <w:sz w:val="24"/>
            <w:szCs w:val="24"/>
          </w:rPr>
          <w:t>Decreto nº 8.660, de 29 de janeiro de 2016</w:t>
        </w:r>
      </w:hyperlink>
      <w:r w:rsidRPr="00FD65CD">
        <w:rPr>
          <w:sz w:val="24"/>
          <w:szCs w:val="24"/>
        </w:rPr>
        <w:t xml:space="preserve">, ou de outro que venha a substituí-lo, ou </w:t>
      </w:r>
      <w:proofErr w:type="spellStart"/>
      <w:r w:rsidRPr="00FD65CD">
        <w:rPr>
          <w:sz w:val="24"/>
          <w:szCs w:val="24"/>
        </w:rPr>
        <w:t>consularizados</w:t>
      </w:r>
      <w:proofErr w:type="spellEnd"/>
      <w:r w:rsidRPr="00FD65CD">
        <w:rPr>
          <w:sz w:val="24"/>
          <w:szCs w:val="24"/>
        </w:rPr>
        <w:t xml:space="preserve"> pelos respectivos consulados ou embaixadas.</w:t>
      </w:r>
    </w:p>
    <w:p w14:paraId="1465C93D"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r w:rsidRPr="00FD65CD">
        <w:rPr>
          <w:rFonts w:ascii="Arial" w:eastAsia="Calibri" w:hAnsi="Arial" w:cs="Arial"/>
          <w:lang w:eastAsia="en-US"/>
        </w:rPr>
        <w:t>Os documentos exigidos para fins de habilitação poderão ser apresentados em original, por cópia autenticada por servidor público.</w:t>
      </w:r>
    </w:p>
    <w:p w14:paraId="1FE5E1E2" w14:textId="77777777" w:rsidR="005708E6" w:rsidRPr="00FD65CD" w:rsidRDefault="005708E6" w:rsidP="009E69A7">
      <w:pPr>
        <w:pStyle w:val="Nivel3"/>
        <w:numPr>
          <w:ilvl w:val="3"/>
          <w:numId w:val="3"/>
        </w:numPr>
        <w:spacing w:before="240" w:after="240" w:line="360" w:lineRule="auto"/>
        <w:ind w:left="1134" w:firstLine="0"/>
        <w:rPr>
          <w:sz w:val="24"/>
          <w:szCs w:val="24"/>
        </w:rPr>
      </w:pPr>
      <w:r w:rsidRPr="00FD65CD">
        <w:rPr>
          <w:sz w:val="24"/>
          <w:szCs w:val="24"/>
        </w:rPr>
        <w:t xml:space="preserve">Somente haverá a necessidade de comprovação do preenchimento de requisitos mediante apresentação dos documentos originais não digitais, </w:t>
      </w:r>
      <w:r w:rsidRPr="00FD65CD">
        <w:rPr>
          <w:sz w:val="24"/>
          <w:szCs w:val="24"/>
        </w:rPr>
        <w:lastRenderedPageBreak/>
        <w:t>quando houver dúvida em relação à integridade do documento digital ou quando a lei expressamente o exigir. (</w:t>
      </w:r>
      <w:hyperlink r:id="rId37" w:anchor="art4" w:history="1">
        <w:r w:rsidRPr="00FD65CD">
          <w:rPr>
            <w:sz w:val="24"/>
            <w:szCs w:val="24"/>
          </w:rPr>
          <w:t>IN nº 3/2018, art. 4º, §1º, e art. 6º, §4º</w:t>
        </w:r>
      </w:hyperlink>
      <w:r w:rsidRPr="00FD65CD">
        <w:rPr>
          <w:sz w:val="24"/>
          <w:szCs w:val="24"/>
        </w:rPr>
        <w:t>).</w:t>
      </w:r>
    </w:p>
    <w:p w14:paraId="511761D5"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r w:rsidRPr="00FD65CD">
        <w:rPr>
          <w:rFonts w:ascii="Arial" w:eastAsia="Calibri" w:hAnsi="Arial" w:cs="Arial"/>
          <w:lang w:eastAsia="en-US"/>
        </w:rPr>
        <w:t>Após a entrega dos documentos para habilitação, não será permitida a substituição ou a apresentação de novos documentos, salvo em sede de diligência, para (</w:t>
      </w:r>
      <w:hyperlink r:id="rId38" w:anchor="art64" w:history="1">
        <w:r w:rsidRPr="00FD65CD">
          <w:rPr>
            <w:rFonts w:ascii="Arial" w:eastAsia="Calibri" w:hAnsi="Arial" w:cs="Arial"/>
            <w:lang w:eastAsia="en-US"/>
          </w:rPr>
          <w:t>Lei 14.133/21, art. 64</w:t>
        </w:r>
      </w:hyperlink>
      <w:r w:rsidRPr="00FD65CD">
        <w:rPr>
          <w:rFonts w:ascii="Arial" w:eastAsia="Calibri" w:hAnsi="Arial" w:cs="Arial"/>
          <w:lang w:eastAsia="en-US"/>
        </w:rPr>
        <w:t xml:space="preserve">, e </w:t>
      </w:r>
      <w:hyperlink r:id="rId39" w:history="1">
        <w:r w:rsidRPr="00FD65CD">
          <w:rPr>
            <w:rFonts w:ascii="Arial" w:eastAsia="Calibri" w:hAnsi="Arial" w:cs="Arial"/>
            <w:lang w:eastAsia="en-US"/>
          </w:rPr>
          <w:t>IN 73/2022, art. 39, §4º</w:t>
        </w:r>
      </w:hyperlink>
      <w:r w:rsidRPr="00FD65CD">
        <w:rPr>
          <w:rFonts w:ascii="Arial" w:eastAsia="Calibri" w:hAnsi="Arial" w:cs="Arial"/>
          <w:lang w:eastAsia="en-US"/>
        </w:rPr>
        <w:t>):</w:t>
      </w:r>
    </w:p>
    <w:p w14:paraId="09111434" w14:textId="77777777" w:rsidR="005708E6" w:rsidRPr="00FD65CD" w:rsidRDefault="005708E6" w:rsidP="009E69A7">
      <w:pPr>
        <w:pStyle w:val="Nivel3"/>
        <w:numPr>
          <w:ilvl w:val="3"/>
          <w:numId w:val="3"/>
        </w:numPr>
        <w:spacing w:before="240" w:after="240" w:line="360" w:lineRule="auto"/>
        <w:ind w:left="1134" w:firstLine="0"/>
        <w:rPr>
          <w:i/>
          <w:iCs/>
          <w:sz w:val="24"/>
          <w:szCs w:val="24"/>
        </w:rPr>
      </w:pPr>
      <w:r>
        <w:rPr>
          <w:sz w:val="24"/>
          <w:szCs w:val="24"/>
        </w:rPr>
        <w:t>C</w:t>
      </w:r>
      <w:r w:rsidRPr="00FD65CD">
        <w:rPr>
          <w:sz w:val="24"/>
          <w:szCs w:val="24"/>
        </w:rPr>
        <w:t>omplementação de informações acerca dos documentos já apresentados pelos licitantes e desde que necessária para apurar fatos existentes à época da abertura do certame.</w:t>
      </w:r>
    </w:p>
    <w:p w14:paraId="6F40D0FA" w14:textId="77777777" w:rsidR="005708E6" w:rsidRPr="00FD65CD" w:rsidRDefault="005708E6" w:rsidP="009E69A7">
      <w:pPr>
        <w:pStyle w:val="Nivel3"/>
        <w:numPr>
          <w:ilvl w:val="3"/>
          <w:numId w:val="3"/>
        </w:numPr>
        <w:spacing w:before="240" w:after="240" w:line="360" w:lineRule="auto"/>
        <w:ind w:left="1134" w:firstLine="0"/>
        <w:rPr>
          <w:sz w:val="24"/>
          <w:szCs w:val="24"/>
        </w:rPr>
      </w:pPr>
      <w:r w:rsidRPr="00FD65CD">
        <w:rPr>
          <w:sz w:val="24"/>
          <w:szCs w:val="24"/>
        </w:rPr>
        <w:t>Atualização de documentos cuja validade tenha expirado após a data de recebimento das propostas.</w:t>
      </w:r>
    </w:p>
    <w:p w14:paraId="249DE89B"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43" w:name="_Ref114670319"/>
      <w:r w:rsidRPr="00FD65CD">
        <w:rPr>
          <w:rFonts w:ascii="Arial" w:eastAsia="Calibri" w:hAnsi="Arial" w:cs="Arial"/>
          <w:lang w:eastAsia="en-US"/>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D65CD">
        <w:rPr>
          <w:rFonts w:ascii="Arial" w:eastAsia="Calibri" w:hAnsi="Arial" w:cs="Arial"/>
          <w:lang w:eastAsia="en-US"/>
        </w:rPr>
        <w:t>eﬁcácia</w:t>
      </w:r>
      <w:proofErr w:type="spellEnd"/>
      <w:r w:rsidRPr="00FD65CD">
        <w:rPr>
          <w:rFonts w:ascii="Arial" w:eastAsia="Calibri" w:hAnsi="Arial" w:cs="Arial"/>
          <w:lang w:eastAsia="en-US"/>
        </w:rPr>
        <w:t xml:space="preserve"> para fins de habilitação e classificação.</w:t>
      </w:r>
      <w:bookmarkEnd w:id="43"/>
    </w:p>
    <w:p w14:paraId="58F1376E"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r w:rsidRPr="00FD65CD">
        <w:rPr>
          <w:rFonts w:ascii="Arial" w:eastAsia="Calibri" w:hAnsi="Arial" w:cs="Arial"/>
          <w:lang w:eastAsia="en-US"/>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38E86ED9"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r w:rsidRPr="00FD65CD">
        <w:rPr>
          <w:rFonts w:ascii="Arial" w:eastAsia="Calibri" w:hAnsi="Arial" w:cs="Arial"/>
          <w:lang w:eastAsia="en-US"/>
        </w:rPr>
        <w:t>Para fins de verificação das condições de habilitação, o agente de contratação poderá, diretamente, realizar consulta em sítios oficiais de órgãos e entidades cujos atos gozem de presunção de veracidade e fé pública, constituindo os documentos obtidos como meio legal de prova.</w:t>
      </w:r>
    </w:p>
    <w:p w14:paraId="515798EA"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r w:rsidRPr="00FD65CD">
        <w:rPr>
          <w:rFonts w:ascii="Arial" w:eastAsia="Calibri" w:hAnsi="Arial" w:cs="Arial"/>
          <w:lang w:eastAsia="en-US"/>
        </w:rPr>
        <w:t>A comprovação de regularidade fiscal e trabalhista das microempresas e das empresas de pequeno porte somente será exigida para efeito de contratação, e não como condição para participação na licitação (</w:t>
      </w:r>
      <w:hyperlink r:id="rId40" w:anchor="art4" w:history="1">
        <w:r w:rsidRPr="00FD65CD">
          <w:rPr>
            <w:rFonts w:ascii="Arial" w:eastAsia="Calibri" w:hAnsi="Arial" w:cs="Arial"/>
            <w:lang w:eastAsia="en-US"/>
          </w:rPr>
          <w:t>art. 4º do Decreto nº 8.538/2015</w:t>
        </w:r>
      </w:hyperlink>
      <w:r w:rsidRPr="00FD65CD">
        <w:rPr>
          <w:rFonts w:ascii="Arial" w:eastAsia="Calibri" w:hAnsi="Arial" w:cs="Arial"/>
          <w:lang w:eastAsia="en-US"/>
        </w:rPr>
        <w:t>).</w:t>
      </w:r>
    </w:p>
    <w:p w14:paraId="1E2B7A34"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44" w:name="_Hlk2522284"/>
      <w:bookmarkStart w:id="45" w:name="_Hlk2544839"/>
      <w:bookmarkEnd w:id="42"/>
      <w:r w:rsidRPr="00FD65CD">
        <w:rPr>
          <w:rFonts w:ascii="Arial" w:eastAsia="Calibri" w:hAnsi="Arial" w:cs="Arial"/>
          <w:lang w:eastAsia="en-US"/>
        </w:rPr>
        <w:lastRenderedPageBreak/>
        <w:t>A critério do</w:t>
      </w:r>
      <w:r w:rsidRPr="00FD65CD">
        <w:rPr>
          <w:rFonts w:ascii="Arial" w:hAnsi="Arial" w:cs="Arial"/>
        </w:rPr>
        <w:t>(a) Pregoeiro(a)</w:t>
      </w:r>
      <w:r w:rsidRPr="00FD65CD">
        <w:rPr>
          <w:rFonts w:ascii="Arial" w:eastAsia="Calibri" w:hAnsi="Arial" w:cs="Arial"/>
          <w:lang w:eastAsia="en-US"/>
        </w:rPr>
        <w:t>, serão realizadas tantas sessões públicas virtuais quanto necessárias, podendo suspendê-las, sempre que julgar necessário, ou mesmo, em procedência à análise detalhada dos documentos apresentados, em qualquer fase da licitação, desde que observados os procedimentos previstos no Edital e na legislação em vigor</w:t>
      </w:r>
      <w:bookmarkEnd w:id="44"/>
      <w:r w:rsidRPr="00FD65CD">
        <w:rPr>
          <w:rFonts w:ascii="Arial" w:eastAsia="Calibri" w:hAnsi="Arial" w:cs="Arial"/>
          <w:lang w:eastAsia="en-US"/>
        </w:rPr>
        <w:t>.</w:t>
      </w:r>
    </w:p>
    <w:p w14:paraId="04FBEF64"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46" w:name="_Hlk2519057"/>
      <w:bookmarkStart w:id="47" w:name="_Hlk2522873"/>
      <w:r w:rsidRPr="00FD65CD">
        <w:rPr>
          <w:rFonts w:ascii="Arial" w:eastAsia="Calibri" w:hAnsi="Arial" w:cs="Arial"/>
          <w:lang w:eastAsia="en-US"/>
        </w:rPr>
        <w:t>O</w:t>
      </w:r>
      <w:r w:rsidRPr="00FD65CD">
        <w:rPr>
          <w:rFonts w:ascii="Arial" w:hAnsi="Arial" w:cs="Arial"/>
        </w:rPr>
        <w:t>(a) Pregoeiro(a)</w:t>
      </w:r>
      <w:r w:rsidRPr="00FD65CD">
        <w:rPr>
          <w:rFonts w:ascii="Arial" w:eastAsia="Calibri" w:hAnsi="Arial" w:cs="Arial"/>
          <w:lang w:eastAsia="en-US"/>
        </w:rPr>
        <w:t xml:space="preserve">, </w:t>
      </w:r>
      <w:bookmarkEnd w:id="46"/>
      <w:bookmarkEnd w:id="47"/>
      <w:r w:rsidRPr="00FD65CD">
        <w:rPr>
          <w:rFonts w:ascii="Arial" w:eastAsia="Calibri" w:hAnsi="Arial" w:cs="Arial"/>
          <w:lang w:eastAsia="en-US"/>
        </w:rPr>
        <w:t>a qualquer tempo, poderá alterar as datas ou as pautas das sessões públicas virtuais a serem realizadas, podendo inclusive, adotá-las ou transferi-las em função do desenvolvimento dos trabalhos ou conveniência.</w:t>
      </w:r>
    </w:p>
    <w:p w14:paraId="501B8247"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48" w:name="_Hlk2518986"/>
      <w:r w:rsidRPr="00FD65CD">
        <w:rPr>
          <w:rFonts w:ascii="Arial" w:eastAsia="Calibri" w:hAnsi="Arial" w:cs="Arial"/>
          <w:lang w:eastAsia="en-US"/>
        </w:rPr>
        <w:t>Será lavrada ata circunstanciada de todas as sessões públicas virtuais realizadas, que conterá toda e qualquer manifestação aos principais fatos e atos praticados, a qual deverá ser assinada pelo</w:t>
      </w:r>
      <w:r w:rsidRPr="00FD65CD">
        <w:rPr>
          <w:rFonts w:ascii="Arial" w:hAnsi="Arial" w:cs="Arial"/>
        </w:rPr>
        <w:t>(a) Pregoeiro(a)</w:t>
      </w:r>
      <w:r w:rsidRPr="00FD65CD">
        <w:rPr>
          <w:rFonts w:ascii="Arial" w:hAnsi="Arial" w:cs="Arial"/>
          <w:b/>
          <w:bCs/>
        </w:rPr>
        <w:t xml:space="preserve"> </w:t>
      </w:r>
      <w:r w:rsidRPr="00FD65CD">
        <w:rPr>
          <w:rFonts w:ascii="Arial" w:eastAsia="Calibri" w:hAnsi="Arial" w:cs="Arial"/>
          <w:lang w:eastAsia="en-US"/>
        </w:rPr>
        <w:t xml:space="preserve">e equipe de apoio e/ou subcomissão técnica, </w:t>
      </w:r>
      <w:bookmarkEnd w:id="48"/>
      <w:r w:rsidRPr="00FD65CD">
        <w:rPr>
          <w:rFonts w:ascii="Arial" w:eastAsia="Calibri" w:hAnsi="Arial" w:cs="Arial"/>
          <w:lang w:eastAsia="en-US"/>
        </w:rPr>
        <w:t>quando for o caso.</w:t>
      </w:r>
    </w:p>
    <w:p w14:paraId="4A61CB6A"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49" w:name="_Hlk2520138"/>
      <w:r w:rsidRPr="00FD65CD">
        <w:rPr>
          <w:rFonts w:ascii="Arial" w:eastAsia="Calibri" w:hAnsi="Arial" w:cs="Arial"/>
          <w:lang w:eastAsia="en-US"/>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bookmarkEnd w:id="49"/>
      <w:r w:rsidRPr="00FD65CD">
        <w:rPr>
          <w:rFonts w:ascii="Arial" w:eastAsia="Calibri" w:hAnsi="Arial" w:cs="Arial"/>
          <w:lang w:eastAsia="en-US"/>
        </w:rPr>
        <w:t>.</w:t>
      </w:r>
    </w:p>
    <w:p w14:paraId="24C57162" w14:textId="77777777" w:rsidR="005708E6" w:rsidRPr="00FD65CD" w:rsidRDefault="005708E6"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50" w:name="_Hlk2522752"/>
      <w:r w:rsidRPr="00FD65CD">
        <w:rPr>
          <w:rFonts w:ascii="Arial" w:eastAsia="Calibri" w:hAnsi="Arial" w:cs="Arial"/>
          <w:lang w:eastAsia="en-US"/>
        </w:rPr>
        <w:t>Qualquer tentativa de influenciar comprovadamente o</w:t>
      </w:r>
      <w:r w:rsidRPr="00FD65CD">
        <w:rPr>
          <w:rFonts w:ascii="Arial" w:hAnsi="Arial" w:cs="Arial"/>
        </w:rPr>
        <w:t>(a) Pregoeiro(a)</w:t>
      </w:r>
      <w:r w:rsidRPr="00FD65CD">
        <w:rPr>
          <w:rFonts w:ascii="Arial" w:hAnsi="Arial" w:cs="Arial"/>
          <w:b/>
          <w:bCs/>
        </w:rPr>
        <w:t xml:space="preserve"> </w:t>
      </w:r>
      <w:r w:rsidRPr="00FD65CD">
        <w:rPr>
          <w:rFonts w:ascii="Arial" w:eastAsia="Calibri" w:hAnsi="Arial" w:cs="Arial"/>
          <w:lang w:eastAsia="en-US"/>
        </w:rPr>
        <w:t>no procedimento de julgamento da presente licitação e/ou subcomissão, caso haja, resultará na exclusão sumária da licitante que o fizer</w:t>
      </w:r>
      <w:bookmarkEnd w:id="50"/>
      <w:r w:rsidRPr="00FD65CD">
        <w:rPr>
          <w:rFonts w:ascii="Arial" w:eastAsia="Calibri" w:hAnsi="Arial" w:cs="Arial"/>
          <w:lang w:eastAsia="en-US"/>
        </w:rPr>
        <w:t>.</w:t>
      </w:r>
    </w:p>
    <w:bookmarkEnd w:id="45"/>
    <w:p w14:paraId="459B8834" w14:textId="77777777" w:rsidR="005708E6" w:rsidRPr="00FD65CD" w:rsidRDefault="005708E6" w:rsidP="009E69A7">
      <w:pPr>
        <w:pStyle w:val="PargrafodaLista"/>
        <w:widowControl w:val="0"/>
        <w:numPr>
          <w:ilvl w:val="2"/>
          <w:numId w:val="3"/>
        </w:numPr>
        <w:tabs>
          <w:tab w:val="left" w:pos="1845"/>
        </w:tabs>
        <w:spacing w:before="240" w:after="240" w:line="360" w:lineRule="auto"/>
        <w:ind w:left="709" w:firstLine="0"/>
        <w:contextualSpacing w:val="0"/>
        <w:jc w:val="both"/>
        <w:rPr>
          <w:rFonts w:ascii="Arial" w:hAnsi="Arial" w:cs="Arial"/>
        </w:rPr>
      </w:pPr>
      <w:r w:rsidRPr="00FD65CD">
        <w:rPr>
          <w:rFonts w:ascii="Arial" w:eastAsia="Calibri" w:hAnsi="Arial" w:cs="Arial"/>
          <w:lang w:eastAsia="en-US"/>
        </w:rPr>
        <w:t>A critério do</w:t>
      </w:r>
      <w:r w:rsidRPr="00FD65CD">
        <w:rPr>
          <w:rFonts w:ascii="Arial" w:hAnsi="Arial" w:cs="Arial"/>
        </w:rPr>
        <w:t>(a) Pregoeiro(a)</w:t>
      </w:r>
      <w:r w:rsidRPr="00FD65CD">
        <w:rPr>
          <w:rFonts w:ascii="Arial" w:eastAsia="Calibri" w:hAnsi="Arial" w:cs="Arial"/>
          <w:lang w:eastAsia="en-US"/>
        </w:rPr>
        <w:t xml:space="preserve">, todas as intimações e decisões referentes ao certame, ressalvadas aquelas cuja publicação na </w:t>
      </w:r>
      <w:bookmarkStart w:id="51" w:name="_Hlk529012951"/>
      <w:r w:rsidRPr="00FD65CD">
        <w:rPr>
          <w:rFonts w:ascii="Arial" w:eastAsia="Calibri" w:hAnsi="Arial" w:cs="Arial"/>
          <w:lang w:eastAsia="en-US"/>
        </w:rPr>
        <w:t xml:space="preserve">imprensa oficial, </w:t>
      </w:r>
      <w:bookmarkEnd w:id="51"/>
      <w:r w:rsidRPr="00FD65CD">
        <w:rPr>
          <w:rFonts w:ascii="Arial" w:eastAsia="Calibri" w:hAnsi="Arial" w:cs="Arial"/>
          <w:lang w:eastAsia="en-US"/>
        </w:rPr>
        <w:t>sejam obrigatórias, poderão ser divulgadas nas condições a seguir:</w:t>
      </w:r>
      <w:r w:rsidRPr="00FD65CD">
        <w:rPr>
          <w:rFonts w:ascii="Arial" w:hAnsi="Arial" w:cs="Arial"/>
        </w:rPr>
        <w:tab/>
      </w:r>
    </w:p>
    <w:p w14:paraId="7AC5174B" w14:textId="77777777" w:rsidR="005708E6" w:rsidRPr="00FD65CD" w:rsidRDefault="005708E6" w:rsidP="009E69A7">
      <w:pPr>
        <w:pStyle w:val="Nivel3"/>
        <w:numPr>
          <w:ilvl w:val="3"/>
          <w:numId w:val="3"/>
        </w:numPr>
        <w:spacing w:before="240" w:after="240" w:line="360" w:lineRule="auto"/>
        <w:ind w:left="1134" w:firstLine="0"/>
        <w:rPr>
          <w:sz w:val="24"/>
          <w:szCs w:val="24"/>
        </w:rPr>
      </w:pPr>
      <w:r w:rsidRPr="00FD65CD">
        <w:rPr>
          <w:sz w:val="24"/>
          <w:szCs w:val="24"/>
        </w:rPr>
        <w:t>Nas sessões públicas virtuais, via sistema eletrônico de licitações; ou</w:t>
      </w:r>
    </w:p>
    <w:p w14:paraId="761B815E" w14:textId="77777777" w:rsidR="005708E6" w:rsidRDefault="005708E6" w:rsidP="009E69A7">
      <w:pPr>
        <w:pStyle w:val="Nivel3"/>
        <w:numPr>
          <w:ilvl w:val="3"/>
          <w:numId w:val="3"/>
        </w:numPr>
        <w:spacing w:before="240" w:after="240" w:line="360" w:lineRule="auto"/>
        <w:ind w:left="1134" w:firstLine="0"/>
        <w:rPr>
          <w:sz w:val="24"/>
          <w:szCs w:val="24"/>
        </w:rPr>
      </w:pPr>
      <w:r w:rsidRPr="00FD65CD">
        <w:rPr>
          <w:sz w:val="24"/>
          <w:szCs w:val="24"/>
        </w:rPr>
        <w:t>Em Diário Oficial do Município de Três Lagoas-MS.</w:t>
      </w:r>
    </w:p>
    <w:p w14:paraId="206E3983" w14:textId="5BECDFFE" w:rsidR="00B43871" w:rsidRPr="00FD65CD" w:rsidRDefault="00B43871"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iCs/>
        </w:rPr>
        <w:lastRenderedPageBreak/>
        <w:t xml:space="preserve">DO CONTEÚDO </w:t>
      </w:r>
      <w:r w:rsidR="006272E5" w:rsidRPr="00FD65CD">
        <w:rPr>
          <w:rFonts w:ascii="Arial" w:hAnsi="Arial" w:cs="Arial"/>
          <w:b/>
          <w:iCs/>
        </w:rPr>
        <w:t xml:space="preserve">– </w:t>
      </w:r>
      <w:r w:rsidRPr="00FD65CD">
        <w:rPr>
          <w:rFonts w:ascii="Arial" w:hAnsi="Arial" w:cs="Arial"/>
          <w:b/>
          <w:iCs/>
        </w:rPr>
        <w:t>PROPOSTA DE PREÇOS</w:t>
      </w:r>
    </w:p>
    <w:p w14:paraId="1E392616" w14:textId="15FCFE5E" w:rsidR="00B43871" w:rsidRPr="00FD65CD" w:rsidRDefault="00D02A46" w:rsidP="009E69A7">
      <w:pPr>
        <w:pStyle w:val="Corpodetexto2"/>
        <w:widowControl w:val="0"/>
        <w:numPr>
          <w:ilvl w:val="1"/>
          <w:numId w:val="3"/>
        </w:numPr>
        <w:spacing w:before="240" w:after="240" w:line="360" w:lineRule="auto"/>
        <w:ind w:left="0" w:firstLine="0"/>
        <w:rPr>
          <w:b w:val="0"/>
          <w:bCs w:val="0"/>
        </w:rPr>
      </w:pPr>
      <w:bookmarkStart w:id="52" w:name="_Hlk2472969"/>
      <w:r w:rsidRPr="00FD65CD">
        <w:rPr>
          <w:b w:val="0"/>
          <w:bCs w:val="0"/>
        </w:rPr>
        <w:t xml:space="preserve">Para fins da proposta de preços, </w:t>
      </w:r>
      <w:r w:rsidRPr="00FD65CD">
        <w:rPr>
          <w:b w:val="0"/>
        </w:rPr>
        <w:t>a proponente deverá</w:t>
      </w:r>
      <w:r w:rsidRPr="00FD65CD">
        <w:rPr>
          <w:b w:val="0"/>
          <w:bCs w:val="0"/>
        </w:rPr>
        <w:t xml:space="preserve"> registrar preços a serem ofertados, em campo próprio, devidamente disponível, </w:t>
      </w:r>
      <w:r w:rsidRPr="00FD65CD">
        <w:rPr>
          <w:b w:val="0"/>
        </w:rPr>
        <w:t>sob pena de desclassificação, remetidos obrigatoriamente via sistema eletrônico de licitações</w:t>
      </w:r>
      <w:r w:rsidRPr="00FD65CD">
        <w:rPr>
          <w:b w:val="0"/>
          <w:bCs w:val="0"/>
        </w:rPr>
        <w:t xml:space="preserve">, </w:t>
      </w:r>
      <w:r w:rsidRPr="00FD65CD">
        <w:rPr>
          <w:b w:val="0"/>
        </w:rPr>
        <w:t xml:space="preserve">de forma “on-line”, no âmbito do Portal de Licitações </w:t>
      </w:r>
      <w:r w:rsidRPr="00FD65CD">
        <w:rPr>
          <w:b w:val="0"/>
          <w:bCs w:val="0"/>
        </w:rPr>
        <w:t>Compras BR, n</w:t>
      </w:r>
      <w:r w:rsidRPr="00FD65CD">
        <w:rPr>
          <w:b w:val="0"/>
        </w:rPr>
        <w:t xml:space="preserve">o sítio eletrônico </w:t>
      </w:r>
      <w:hyperlink r:id="rId41" w:history="1">
        <w:r w:rsidRPr="00FD65CD">
          <w:rPr>
            <w:rStyle w:val="Hyperlink"/>
            <w:rFonts w:cs="Arial"/>
            <w:b w:val="0"/>
          </w:rPr>
          <w:t>www.comprasbr.com.br</w:t>
        </w:r>
      </w:hyperlink>
      <w:bookmarkEnd w:id="52"/>
      <w:r w:rsidR="00445D22">
        <w:rPr>
          <w:b w:val="0"/>
          <w:bCs w:val="0"/>
        </w:rPr>
        <w:t>.</w:t>
      </w:r>
    </w:p>
    <w:p w14:paraId="381C2638" w14:textId="77777777" w:rsidR="003922A1" w:rsidRPr="00FD65CD" w:rsidRDefault="003922A1" w:rsidP="009E69A7">
      <w:pPr>
        <w:pStyle w:val="Nivel2"/>
        <w:numPr>
          <w:ilvl w:val="1"/>
          <w:numId w:val="3"/>
        </w:numPr>
        <w:spacing w:before="240" w:after="240" w:line="360" w:lineRule="auto"/>
        <w:ind w:left="0" w:firstLine="0"/>
        <w:rPr>
          <w:color w:val="auto"/>
          <w:sz w:val="24"/>
          <w:szCs w:val="24"/>
        </w:rPr>
      </w:pPr>
      <w:bookmarkStart w:id="53" w:name="_Hlk509577779"/>
      <w:bookmarkStart w:id="54" w:name="_Hlk2513006"/>
      <w:r w:rsidRPr="00FD65CD">
        <w:rPr>
          <w:color w:val="auto"/>
          <w:sz w:val="24"/>
          <w:szCs w:val="24"/>
        </w:rPr>
        <w:t>Todas as especificações do objeto contidas na proposta vinculam o licitante.</w:t>
      </w:r>
    </w:p>
    <w:p w14:paraId="2AF30B5C" w14:textId="77777777" w:rsidR="003922A1" w:rsidRPr="00FD65CD" w:rsidRDefault="003922A1" w:rsidP="009E69A7">
      <w:pPr>
        <w:pStyle w:val="Nivel2"/>
        <w:numPr>
          <w:ilvl w:val="1"/>
          <w:numId w:val="3"/>
        </w:numPr>
        <w:spacing w:before="240" w:after="240" w:line="360" w:lineRule="auto"/>
        <w:ind w:left="0" w:firstLine="0"/>
        <w:rPr>
          <w:color w:val="auto"/>
          <w:sz w:val="24"/>
          <w:szCs w:val="24"/>
        </w:rPr>
      </w:pPr>
      <w:r w:rsidRPr="00FD65CD">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49079A2B" w14:textId="77777777" w:rsidR="003922A1" w:rsidRPr="00FD65CD" w:rsidRDefault="003922A1" w:rsidP="009E69A7">
      <w:pPr>
        <w:pStyle w:val="Nivel2"/>
        <w:numPr>
          <w:ilvl w:val="1"/>
          <w:numId w:val="3"/>
        </w:numPr>
        <w:spacing w:before="240" w:after="240" w:line="360" w:lineRule="auto"/>
        <w:ind w:left="0" w:firstLine="0"/>
        <w:rPr>
          <w:color w:val="auto"/>
          <w:sz w:val="24"/>
          <w:szCs w:val="24"/>
        </w:rPr>
      </w:pPr>
      <w:r w:rsidRPr="00FD65CD">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3B243FB" w14:textId="77777777" w:rsidR="003922A1" w:rsidRPr="00FD65CD" w:rsidRDefault="003922A1" w:rsidP="009E69A7">
      <w:pPr>
        <w:pStyle w:val="Nivel2"/>
        <w:numPr>
          <w:ilvl w:val="1"/>
          <w:numId w:val="3"/>
        </w:numPr>
        <w:spacing w:before="240" w:after="240" w:line="360" w:lineRule="auto"/>
        <w:ind w:left="0" w:firstLine="0"/>
        <w:rPr>
          <w:color w:val="auto"/>
          <w:sz w:val="24"/>
          <w:szCs w:val="24"/>
        </w:rPr>
      </w:pPr>
      <w:r w:rsidRPr="00FD65CD">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8E6BE4A" w14:textId="77777777" w:rsidR="003922A1" w:rsidRPr="00FD65CD" w:rsidRDefault="003922A1" w:rsidP="009E69A7">
      <w:pPr>
        <w:pStyle w:val="Nivel2"/>
        <w:numPr>
          <w:ilvl w:val="1"/>
          <w:numId w:val="3"/>
        </w:numPr>
        <w:spacing w:before="240" w:after="240" w:line="360" w:lineRule="auto"/>
        <w:ind w:left="0" w:firstLine="0"/>
        <w:rPr>
          <w:color w:val="auto"/>
          <w:sz w:val="24"/>
          <w:szCs w:val="24"/>
        </w:rPr>
      </w:pPr>
      <w:r w:rsidRPr="00FD65CD">
        <w:rPr>
          <w:color w:val="auto"/>
          <w:sz w:val="24"/>
          <w:szCs w:val="24"/>
        </w:rPr>
        <w:t>Independentemente do percentual de tributo inserido na planilha, no pagamento serão retidos na fonte os percentuais estabelecidos na legislação vigente.</w:t>
      </w:r>
    </w:p>
    <w:p w14:paraId="371EE903" w14:textId="77777777" w:rsidR="003922A1" w:rsidRPr="00FD65CD" w:rsidRDefault="003922A1" w:rsidP="009E69A7">
      <w:pPr>
        <w:pStyle w:val="Nivel2"/>
        <w:numPr>
          <w:ilvl w:val="1"/>
          <w:numId w:val="3"/>
        </w:numPr>
        <w:spacing w:before="240" w:after="240" w:line="360" w:lineRule="auto"/>
        <w:ind w:left="0" w:firstLine="0"/>
        <w:rPr>
          <w:color w:val="auto"/>
          <w:sz w:val="24"/>
          <w:szCs w:val="24"/>
        </w:rPr>
      </w:pPr>
      <w:r w:rsidRPr="00FD65CD">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7DDE08C" w14:textId="39CB33A4" w:rsidR="003922A1" w:rsidRDefault="003922A1" w:rsidP="009E69A7">
      <w:pPr>
        <w:pStyle w:val="Nivel2"/>
        <w:numPr>
          <w:ilvl w:val="1"/>
          <w:numId w:val="3"/>
        </w:numPr>
        <w:spacing w:before="240" w:after="240" w:line="360" w:lineRule="auto"/>
        <w:ind w:left="0" w:firstLine="0"/>
        <w:rPr>
          <w:color w:val="auto"/>
          <w:sz w:val="24"/>
          <w:szCs w:val="24"/>
        </w:rPr>
      </w:pPr>
      <w:r w:rsidRPr="00FD65CD">
        <w:rPr>
          <w:color w:val="auto"/>
          <w:sz w:val="24"/>
          <w:szCs w:val="24"/>
        </w:rPr>
        <w:t xml:space="preserve">O prazo de validade da proposta não será inferior a </w:t>
      </w:r>
      <w:r w:rsidRPr="00FD65CD">
        <w:rPr>
          <w:b/>
          <w:bCs/>
          <w:color w:val="auto"/>
          <w:sz w:val="24"/>
          <w:szCs w:val="24"/>
        </w:rPr>
        <w:t>60 (sessenta)</w:t>
      </w:r>
      <w:r w:rsidRPr="00FD65CD">
        <w:rPr>
          <w:color w:val="auto"/>
          <w:sz w:val="24"/>
          <w:szCs w:val="24"/>
        </w:rPr>
        <w:t xml:space="preserve"> dias</w:t>
      </w:r>
      <w:r w:rsidRPr="00FD65CD">
        <w:rPr>
          <w:b/>
          <w:color w:val="auto"/>
          <w:sz w:val="24"/>
          <w:szCs w:val="24"/>
        </w:rPr>
        <w:t>,</w:t>
      </w:r>
      <w:r w:rsidRPr="00FD65CD">
        <w:rPr>
          <w:color w:val="auto"/>
          <w:sz w:val="24"/>
          <w:szCs w:val="24"/>
        </w:rPr>
        <w:t xml:space="preserve"> a contar da data de sua apresentação.</w:t>
      </w:r>
    </w:p>
    <w:p w14:paraId="27162E88" w14:textId="77777777" w:rsidR="00445D22" w:rsidRDefault="00445D22" w:rsidP="009E69A7">
      <w:pPr>
        <w:pStyle w:val="Nivel2"/>
        <w:numPr>
          <w:ilvl w:val="2"/>
          <w:numId w:val="3"/>
        </w:numPr>
        <w:spacing w:before="240" w:after="240" w:line="360" w:lineRule="auto"/>
        <w:ind w:left="709" w:firstLine="0"/>
        <w:rPr>
          <w:color w:val="auto"/>
          <w:sz w:val="24"/>
          <w:szCs w:val="24"/>
        </w:rPr>
      </w:pPr>
      <w:bookmarkStart w:id="55" w:name="_Hlk190686638"/>
      <w:r>
        <w:rPr>
          <w:color w:val="auto"/>
          <w:sz w:val="24"/>
          <w:szCs w:val="24"/>
        </w:rPr>
        <w:t xml:space="preserve">Caso não conste a validade da proposta na Proposta de Preços, será considerado </w:t>
      </w:r>
      <w:r w:rsidRPr="00FD65CD">
        <w:rPr>
          <w:b/>
          <w:bCs/>
          <w:color w:val="auto"/>
          <w:sz w:val="24"/>
          <w:szCs w:val="24"/>
        </w:rPr>
        <w:t>60 (sessenta)</w:t>
      </w:r>
      <w:r w:rsidRPr="00FD65CD">
        <w:rPr>
          <w:color w:val="auto"/>
          <w:sz w:val="24"/>
          <w:szCs w:val="24"/>
        </w:rPr>
        <w:t xml:space="preserve"> dias</w:t>
      </w:r>
      <w:r w:rsidRPr="00FD65CD">
        <w:rPr>
          <w:b/>
          <w:color w:val="auto"/>
          <w:sz w:val="24"/>
          <w:szCs w:val="24"/>
        </w:rPr>
        <w:t>,</w:t>
      </w:r>
      <w:r w:rsidRPr="00FD65CD">
        <w:rPr>
          <w:color w:val="auto"/>
          <w:sz w:val="24"/>
          <w:szCs w:val="24"/>
        </w:rPr>
        <w:t xml:space="preserve"> a contar da data de sua apresentação.</w:t>
      </w:r>
    </w:p>
    <w:bookmarkEnd w:id="55"/>
    <w:p w14:paraId="55FC2723" w14:textId="4E068E09" w:rsidR="003922A1" w:rsidRPr="00FD65CD" w:rsidRDefault="003922A1" w:rsidP="009E69A7">
      <w:pPr>
        <w:pStyle w:val="Nivel2"/>
        <w:numPr>
          <w:ilvl w:val="1"/>
          <w:numId w:val="3"/>
        </w:numPr>
        <w:spacing w:before="240" w:after="240" w:line="360" w:lineRule="auto"/>
        <w:ind w:left="0" w:firstLine="0"/>
        <w:rPr>
          <w:sz w:val="24"/>
          <w:szCs w:val="24"/>
        </w:rPr>
      </w:pPr>
      <w:r w:rsidRPr="00FD65CD">
        <w:rPr>
          <w:sz w:val="24"/>
          <w:szCs w:val="24"/>
        </w:rPr>
        <w:lastRenderedPageBreak/>
        <w:t>Os licitantes devem respeitar os preços máximos estabelecidos nas normas de regência de contratações públicas federais, quando participarem de licitações públicas</w:t>
      </w:r>
      <w:r w:rsidR="00BC1548" w:rsidRPr="00FD65CD">
        <w:rPr>
          <w:sz w:val="24"/>
          <w:szCs w:val="24"/>
        </w:rPr>
        <w:t>.</w:t>
      </w:r>
    </w:p>
    <w:p w14:paraId="052DAA33" w14:textId="1C663CFD" w:rsidR="00B43871" w:rsidRPr="00FD65CD" w:rsidRDefault="00B43871" w:rsidP="009E69A7">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 xml:space="preserve">Toda e qualquer representação numérica da proposta de preços, seja monetária (R$), taxas e/ou percentuais (%), deverão ser apresentadas obrigatoriamente em algarismos arábicos, grafados sob a forma decimal e somente com até </w:t>
      </w:r>
      <w:r w:rsidRPr="00FD65CD">
        <w:rPr>
          <w:rFonts w:ascii="Arial" w:hAnsi="Arial" w:cs="Arial"/>
          <w:b/>
          <w:u w:val="single"/>
        </w:rPr>
        <w:t>02 (dois) dígitos após a vírgula</w:t>
      </w:r>
      <w:bookmarkEnd w:id="53"/>
      <w:r w:rsidRPr="00FD65CD">
        <w:rPr>
          <w:rFonts w:ascii="Arial" w:hAnsi="Arial" w:cs="Arial"/>
        </w:rPr>
        <w:t xml:space="preserve">, </w:t>
      </w:r>
      <w:r w:rsidR="00D83245" w:rsidRPr="00FD65CD">
        <w:rPr>
          <w:rFonts w:ascii="Arial" w:hAnsi="Arial" w:cs="Arial"/>
        </w:rPr>
        <w:t xml:space="preserve">unitário e total, </w:t>
      </w:r>
      <w:r w:rsidRPr="00FD65CD">
        <w:rPr>
          <w:rFonts w:ascii="Arial" w:hAnsi="Arial" w:cs="Arial"/>
        </w:rPr>
        <w:t xml:space="preserve">com nível de precisão </w:t>
      </w:r>
      <w:r w:rsidRPr="00FD65CD">
        <w:rPr>
          <w:rFonts w:ascii="Arial" w:hAnsi="Arial" w:cs="Arial"/>
          <w:b/>
        </w:rPr>
        <w:t>“TRUNCAR”</w:t>
      </w:r>
      <w:r w:rsidRPr="00FD65CD">
        <w:rPr>
          <w:rFonts w:ascii="Arial" w:hAnsi="Arial" w:cs="Arial"/>
        </w:rPr>
        <w:t>, desprezando-se as cifras significativas posteriores, a fim de evitar possíveis erros de arredondamento</w:t>
      </w:r>
      <w:bookmarkEnd w:id="54"/>
      <w:r w:rsidRPr="00FD65CD">
        <w:rPr>
          <w:rFonts w:ascii="Arial" w:hAnsi="Arial" w:cs="Arial"/>
        </w:rPr>
        <w:t>.</w:t>
      </w:r>
    </w:p>
    <w:p w14:paraId="12FEADD1" w14:textId="6CAE1E15" w:rsidR="00E0038A" w:rsidRPr="00FD65CD" w:rsidRDefault="00E0038A" w:rsidP="009E69A7">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Havendo dúvidas quanto</w:t>
      </w:r>
      <w:r w:rsidR="00C2409E" w:rsidRPr="00FD65CD">
        <w:rPr>
          <w:rFonts w:ascii="Arial" w:hAnsi="Arial" w:cs="Arial"/>
        </w:rPr>
        <w:t xml:space="preserve"> ao objeto ofertado</w:t>
      </w:r>
      <w:r w:rsidR="00124198" w:rsidRPr="00FD65CD">
        <w:rPr>
          <w:rFonts w:ascii="Arial" w:hAnsi="Arial" w:cs="Arial"/>
        </w:rPr>
        <w:t xml:space="preserve">, </w:t>
      </w:r>
      <w:r w:rsidR="00124198" w:rsidRPr="00FD65CD">
        <w:rPr>
          <w:rFonts w:ascii="Arial" w:hAnsi="Arial" w:cs="Arial"/>
          <w:color w:val="000000"/>
        </w:rPr>
        <w:t xml:space="preserve">segundo as especificações técnicas constantes do </w:t>
      </w:r>
      <w:r w:rsidR="00124198" w:rsidRPr="00FD65CD">
        <w:rPr>
          <w:rFonts w:ascii="Arial" w:eastAsia="Century Gothic" w:hAnsi="Arial" w:cs="Arial"/>
        </w:rPr>
        <w:t>TERMO DE REFERÊNCIA, parte integrante e complementar do Edital</w:t>
      </w:r>
      <w:r w:rsidRPr="00FD65CD">
        <w:rPr>
          <w:rFonts w:ascii="Arial" w:hAnsi="Arial" w:cs="Arial"/>
        </w:rPr>
        <w:t xml:space="preserve">, poderá </w:t>
      </w:r>
      <w:r w:rsidR="003922A1" w:rsidRPr="00FD65CD">
        <w:rPr>
          <w:rFonts w:ascii="Arial" w:hAnsi="Arial" w:cs="Arial"/>
        </w:rPr>
        <w:t xml:space="preserve">ser </w:t>
      </w:r>
      <w:r w:rsidRPr="00FD65CD">
        <w:rPr>
          <w:rFonts w:ascii="Arial" w:hAnsi="Arial" w:cs="Arial"/>
        </w:rPr>
        <w:t>efetua</w:t>
      </w:r>
      <w:r w:rsidR="003922A1" w:rsidRPr="00FD65CD">
        <w:rPr>
          <w:rFonts w:ascii="Arial" w:hAnsi="Arial" w:cs="Arial"/>
        </w:rPr>
        <w:t>da</w:t>
      </w:r>
      <w:r w:rsidRPr="00FD65CD">
        <w:rPr>
          <w:rFonts w:ascii="Arial" w:hAnsi="Arial" w:cs="Arial"/>
        </w:rPr>
        <w:t xml:space="preserve"> dilig</w:t>
      </w:r>
      <w:r w:rsidR="00124198" w:rsidRPr="00FD65CD">
        <w:rPr>
          <w:rFonts w:ascii="Arial" w:hAnsi="Arial" w:cs="Arial"/>
        </w:rPr>
        <w:t>ê</w:t>
      </w:r>
      <w:r w:rsidRPr="00FD65CD">
        <w:rPr>
          <w:rFonts w:ascii="Arial" w:hAnsi="Arial" w:cs="Arial"/>
        </w:rPr>
        <w:t>ncias para esclarecimentos acerca d</w:t>
      </w:r>
      <w:r w:rsidR="00C2409E" w:rsidRPr="00FD65CD">
        <w:rPr>
          <w:rFonts w:ascii="Arial" w:hAnsi="Arial" w:cs="Arial"/>
        </w:rPr>
        <w:t>a conformidade da proposta de preços</w:t>
      </w:r>
      <w:r w:rsidR="00124198" w:rsidRPr="00FD65CD">
        <w:rPr>
          <w:rFonts w:ascii="Arial" w:hAnsi="Arial" w:cs="Arial"/>
        </w:rPr>
        <w:t>.</w:t>
      </w:r>
    </w:p>
    <w:p w14:paraId="1FE803F4" w14:textId="77777777" w:rsidR="00BA207D" w:rsidRPr="00FF0FE8" w:rsidRDefault="00BA207D" w:rsidP="009E69A7">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 xml:space="preserve">O desatendimento de exigências meramente formais que não comprometam a aferição da </w:t>
      </w:r>
      <w:r w:rsidRPr="00FF0FE8">
        <w:rPr>
          <w:rFonts w:ascii="Arial" w:hAnsi="Arial" w:cs="Arial"/>
        </w:rPr>
        <w:t>qualificação do licitante ou a compreensão do conteúdo de sua proposta não importará seu afastamento da licitação ou a invalidação do processo.</w:t>
      </w:r>
    </w:p>
    <w:p w14:paraId="5CE194DD" w14:textId="040935AB" w:rsidR="005708E6" w:rsidRPr="00AD7EEB" w:rsidRDefault="00124198" w:rsidP="009E69A7">
      <w:pPr>
        <w:pStyle w:val="PargrafodaLista"/>
        <w:widowControl w:val="0"/>
        <w:numPr>
          <w:ilvl w:val="1"/>
          <w:numId w:val="3"/>
        </w:numPr>
        <w:spacing w:before="240" w:after="240" w:line="360" w:lineRule="auto"/>
        <w:ind w:left="0" w:firstLine="0"/>
        <w:contextualSpacing w:val="0"/>
        <w:jc w:val="both"/>
        <w:rPr>
          <w:rFonts w:ascii="Arial" w:hAnsi="Arial" w:cs="Arial"/>
        </w:rPr>
      </w:pPr>
      <w:r w:rsidRPr="00FF0FE8">
        <w:rPr>
          <w:rFonts w:ascii="Arial" w:hAnsi="Arial" w:cs="Arial"/>
        </w:rPr>
        <w:t xml:space="preserve">O objeto ofertado estará sujeito à </w:t>
      </w:r>
      <w:r w:rsidR="00C2409E" w:rsidRPr="00FF0FE8">
        <w:rPr>
          <w:rFonts w:ascii="Arial" w:hAnsi="Arial" w:cs="Arial"/>
        </w:rPr>
        <w:t>“</w:t>
      </w:r>
      <w:r w:rsidRPr="00FF0FE8">
        <w:rPr>
          <w:rFonts w:ascii="Arial" w:hAnsi="Arial" w:cs="Arial"/>
        </w:rPr>
        <w:t>análise técnica</w:t>
      </w:r>
      <w:r w:rsidR="00C2409E" w:rsidRPr="00FF0FE8">
        <w:rPr>
          <w:rFonts w:ascii="Arial" w:hAnsi="Arial" w:cs="Arial"/>
        </w:rPr>
        <w:t>”</w:t>
      </w:r>
      <w:r w:rsidRPr="00FF0FE8">
        <w:rPr>
          <w:rFonts w:ascii="Arial" w:hAnsi="Arial" w:cs="Arial"/>
        </w:rPr>
        <w:t xml:space="preserve">, isto é, prévia análise quanto ao atendimento dos requisitos </w:t>
      </w:r>
      <w:r w:rsidR="00C2409E" w:rsidRPr="00FF0FE8">
        <w:rPr>
          <w:rFonts w:ascii="Arial" w:hAnsi="Arial" w:cs="Arial"/>
        </w:rPr>
        <w:t>e parâmetros de aceitação</w:t>
      </w:r>
      <w:r w:rsidRPr="00FF0FE8">
        <w:rPr>
          <w:rFonts w:ascii="Arial" w:hAnsi="Arial" w:cs="Arial"/>
        </w:rPr>
        <w:t xml:space="preserve">, em confronto com </w:t>
      </w:r>
      <w:r w:rsidR="00C2409E" w:rsidRPr="00FF0FE8">
        <w:rPr>
          <w:rFonts w:ascii="Arial" w:hAnsi="Arial" w:cs="Arial"/>
        </w:rPr>
        <w:t xml:space="preserve">as descrições </w:t>
      </w:r>
      <w:r w:rsidRPr="00FF0FE8">
        <w:rPr>
          <w:rFonts w:ascii="Arial" w:hAnsi="Arial" w:cs="Arial"/>
        </w:rPr>
        <w:t>constantes do TERMO DE REFERÊNCIA,</w:t>
      </w:r>
      <w:r w:rsidR="00C2409E" w:rsidRPr="00FF0FE8">
        <w:rPr>
          <w:rFonts w:ascii="Arial" w:hAnsi="Arial" w:cs="Arial"/>
        </w:rPr>
        <w:t xml:space="preserve"> </w:t>
      </w:r>
      <w:r w:rsidR="00C2409E" w:rsidRPr="00FF0FE8">
        <w:rPr>
          <w:rFonts w:ascii="Arial" w:eastAsia="Century Gothic" w:hAnsi="Arial" w:cs="Arial"/>
        </w:rPr>
        <w:t xml:space="preserve">elaborado pela </w:t>
      </w:r>
      <w:r w:rsidR="00C2409E" w:rsidRPr="00FF0FE8">
        <w:rPr>
          <w:rFonts w:ascii="Arial" w:hAnsi="Arial" w:cs="Arial"/>
        </w:rPr>
        <w:t>Secretaria e/ou Órgão requisitante competente,</w:t>
      </w:r>
      <w:r w:rsidRPr="00FF0FE8">
        <w:rPr>
          <w:rFonts w:ascii="Arial" w:hAnsi="Arial" w:cs="Arial"/>
        </w:rPr>
        <w:t xml:space="preserve"> os quais </w:t>
      </w:r>
      <w:r w:rsidR="00C2409E" w:rsidRPr="00FF0FE8">
        <w:rPr>
          <w:rFonts w:ascii="Arial" w:hAnsi="Arial" w:cs="Arial"/>
        </w:rPr>
        <w:t>pode</w:t>
      </w:r>
      <w:r w:rsidRPr="00FF0FE8">
        <w:rPr>
          <w:rFonts w:ascii="Arial" w:hAnsi="Arial" w:cs="Arial"/>
        </w:rPr>
        <w:t xml:space="preserve">rão aferidos e analisados por servidor(es) </w:t>
      </w:r>
      <w:r w:rsidR="00C2409E" w:rsidRPr="00FF0FE8">
        <w:rPr>
          <w:rFonts w:ascii="Arial" w:hAnsi="Arial" w:cs="Arial"/>
        </w:rPr>
        <w:t xml:space="preserve">técnico(s) </w:t>
      </w:r>
      <w:r w:rsidRPr="00FF0FE8">
        <w:rPr>
          <w:rFonts w:ascii="Arial" w:hAnsi="Arial" w:cs="Arial"/>
        </w:rPr>
        <w:t>designado</w:t>
      </w:r>
      <w:r w:rsidR="00C2409E" w:rsidRPr="00FF0FE8">
        <w:rPr>
          <w:rFonts w:ascii="Arial" w:hAnsi="Arial" w:cs="Arial"/>
        </w:rPr>
        <w:t>(</w:t>
      </w:r>
      <w:r w:rsidRPr="00FF0FE8">
        <w:rPr>
          <w:rFonts w:ascii="Arial" w:hAnsi="Arial" w:cs="Arial"/>
        </w:rPr>
        <w:t>s</w:t>
      </w:r>
      <w:r w:rsidR="00C2409E" w:rsidRPr="00FF0FE8">
        <w:rPr>
          <w:rFonts w:ascii="Arial" w:hAnsi="Arial" w:cs="Arial"/>
        </w:rPr>
        <w:t>)</w:t>
      </w:r>
      <w:r w:rsidRPr="00FF0FE8">
        <w:rPr>
          <w:rFonts w:ascii="Arial" w:hAnsi="Arial" w:cs="Arial"/>
        </w:rPr>
        <w:t xml:space="preserve"> e devidamente capacitado</w:t>
      </w:r>
      <w:r w:rsidR="00C2409E" w:rsidRPr="00FF0FE8">
        <w:rPr>
          <w:rFonts w:ascii="Arial" w:hAnsi="Arial" w:cs="Arial"/>
        </w:rPr>
        <w:t>(</w:t>
      </w:r>
      <w:r w:rsidRPr="00FF0FE8">
        <w:rPr>
          <w:rFonts w:ascii="Arial" w:hAnsi="Arial" w:cs="Arial"/>
        </w:rPr>
        <w:t>s</w:t>
      </w:r>
      <w:r w:rsidR="00C2409E" w:rsidRPr="00FF0FE8">
        <w:rPr>
          <w:rFonts w:ascii="Arial" w:hAnsi="Arial" w:cs="Arial"/>
        </w:rPr>
        <w:t>)</w:t>
      </w:r>
      <w:r w:rsidRPr="00FF0FE8">
        <w:rPr>
          <w:rFonts w:ascii="Arial" w:hAnsi="Arial" w:cs="Arial"/>
        </w:rPr>
        <w:t xml:space="preserve">, devendo ser desconsideradas </w:t>
      </w:r>
      <w:r w:rsidR="00C2409E" w:rsidRPr="00FF0FE8">
        <w:rPr>
          <w:rFonts w:ascii="Arial" w:hAnsi="Arial" w:cs="Arial"/>
        </w:rPr>
        <w:t xml:space="preserve">todas e </w:t>
      </w:r>
      <w:r w:rsidRPr="00FF0FE8">
        <w:rPr>
          <w:rFonts w:ascii="Arial" w:hAnsi="Arial" w:cs="Arial"/>
        </w:rPr>
        <w:t>quaisquer ofertas</w:t>
      </w:r>
      <w:r w:rsidR="00D40857" w:rsidRPr="00FF0FE8">
        <w:rPr>
          <w:rFonts w:ascii="Arial" w:hAnsi="Arial" w:cs="Arial"/>
        </w:rPr>
        <w:t>,</w:t>
      </w:r>
      <w:r w:rsidRPr="00FF0FE8">
        <w:rPr>
          <w:rFonts w:ascii="Arial" w:hAnsi="Arial" w:cs="Arial"/>
        </w:rPr>
        <w:t xml:space="preserve"> que não atendam às </w:t>
      </w:r>
      <w:r w:rsidR="00C2409E" w:rsidRPr="00FF0FE8">
        <w:rPr>
          <w:rFonts w:ascii="Arial" w:hAnsi="Arial" w:cs="Arial"/>
        </w:rPr>
        <w:t>condições</w:t>
      </w:r>
      <w:r w:rsidRPr="00FF0FE8">
        <w:rPr>
          <w:rFonts w:ascii="Arial" w:hAnsi="Arial" w:cs="Arial"/>
        </w:rPr>
        <w:t xml:space="preserve"> </w:t>
      </w:r>
      <w:r w:rsidR="00C2409E" w:rsidRPr="00FF0FE8">
        <w:rPr>
          <w:rFonts w:ascii="Arial" w:hAnsi="Arial" w:cs="Arial"/>
        </w:rPr>
        <w:t xml:space="preserve">fixadas neste Edital e seus </w:t>
      </w:r>
      <w:r w:rsidR="00C2409E" w:rsidRPr="00AD7EEB">
        <w:rPr>
          <w:rFonts w:ascii="Arial" w:hAnsi="Arial" w:cs="Arial"/>
        </w:rPr>
        <w:t>anexos.</w:t>
      </w:r>
      <w:bookmarkStart w:id="56" w:name="_Hlk190686958"/>
    </w:p>
    <w:p w14:paraId="26E48481" w14:textId="656AF792" w:rsidR="0007290C" w:rsidRPr="00FD65CD" w:rsidRDefault="0007290C" w:rsidP="009E69A7">
      <w:pPr>
        <w:pStyle w:val="PargrafodaLista"/>
        <w:widowControl w:val="0"/>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contextualSpacing w:val="0"/>
        <w:jc w:val="both"/>
        <w:rPr>
          <w:rFonts w:ascii="Arial" w:hAnsi="Arial" w:cs="Arial"/>
          <w:b/>
          <w:bCs/>
          <w:iCs/>
        </w:rPr>
      </w:pPr>
      <w:bookmarkStart w:id="57" w:name="_Toc122606107"/>
      <w:bookmarkEnd w:id="56"/>
      <w:r w:rsidRPr="00FD65CD">
        <w:rPr>
          <w:rFonts w:ascii="Arial" w:hAnsi="Arial" w:cs="Arial"/>
          <w:b/>
          <w:bCs/>
          <w:iCs/>
        </w:rPr>
        <w:t>DA ABERTURA DA SESSÃO, CLASSIFICAÇÃO DAS PROPOSTAS E FORMULAÇÃO DE LANCES</w:t>
      </w:r>
      <w:bookmarkEnd w:id="57"/>
    </w:p>
    <w:p w14:paraId="42E27B85" w14:textId="77777777" w:rsidR="007E6990" w:rsidRPr="00873640" w:rsidRDefault="007E6990" w:rsidP="009E69A7">
      <w:pPr>
        <w:pStyle w:val="Corpodetexto2"/>
        <w:widowControl w:val="0"/>
        <w:numPr>
          <w:ilvl w:val="1"/>
          <w:numId w:val="3"/>
        </w:numPr>
        <w:spacing w:before="240" w:after="240" w:line="360" w:lineRule="auto"/>
        <w:ind w:left="0" w:firstLine="0"/>
        <w:rPr>
          <w:b w:val="0"/>
          <w:bCs w:val="0"/>
        </w:rPr>
      </w:pPr>
      <w:r w:rsidRPr="00873640">
        <w:rPr>
          <w:b w:val="0"/>
        </w:rPr>
        <w:t xml:space="preserve">Após definidas as empresas licitantes habilitadas, proceder-se à abertura das propostas </w:t>
      </w:r>
      <w:r w:rsidRPr="0001130C">
        <w:rPr>
          <w:u w:val="single"/>
        </w:rPr>
        <w:t>apenas das empresas declaradas habilitadas</w:t>
      </w:r>
      <w:r w:rsidRPr="00873640">
        <w:rPr>
          <w:b w:val="0"/>
        </w:rPr>
        <w:t>.</w:t>
      </w:r>
    </w:p>
    <w:p w14:paraId="752AC07A" w14:textId="3E8940BF"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A abertura da presente licitação dar-se-á automaticamente em sessão pública, por meio de sistema eletrônico, na data, horário e local indicados neste Edital.</w:t>
      </w:r>
    </w:p>
    <w:p w14:paraId="0426FF63" w14:textId="44BCF4FC"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lastRenderedPageBreak/>
        <w:t xml:space="preserve">Os licitantes poderão retirar ou substituir </w:t>
      </w:r>
      <w:r w:rsidR="005833BE" w:rsidRPr="00FD65CD">
        <w:rPr>
          <w:b w:val="0"/>
          <w:bCs w:val="0"/>
        </w:rPr>
        <w:t xml:space="preserve">os documentos de habilitação </w:t>
      </w:r>
      <w:r w:rsidR="005833BE">
        <w:rPr>
          <w:b w:val="0"/>
          <w:bCs w:val="0"/>
        </w:rPr>
        <w:t xml:space="preserve">ou </w:t>
      </w:r>
      <w:r w:rsidRPr="00FD65CD">
        <w:rPr>
          <w:b w:val="0"/>
          <w:bCs w:val="0"/>
        </w:rPr>
        <w:t>a proposta, quando for o caso, anteriormente inseridos no sistema, até a abertura da sessão pública.</w:t>
      </w:r>
    </w:p>
    <w:p w14:paraId="67201E34" w14:textId="1A87B06A"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Será desclassificada a proposta que identifique o licitante.</w:t>
      </w:r>
    </w:p>
    <w:p w14:paraId="5633954B" w14:textId="0D14EBFF"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A desclassificação será sempre fundamentada e registrada no sistema, com acompanhamento em tempo real por todos os participantes.</w:t>
      </w:r>
    </w:p>
    <w:p w14:paraId="13F34760" w14:textId="442B57DD"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A não desclassificação da proposta não impede o seu julgamento definitivo em sentido contrário, levado a efeito na fase de aceitação.</w:t>
      </w:r>
    </w:p>
    <w:p w14:paraId="1E7514C4" w14:textId="3455ED09" w:rsidR="00A00FCB"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O sistema ordenará automaticamente as propostas classificadas, sendo que somente estas participarão da fase de lances.</w:t>
      </w:r>
    </w:p>
    <w:p w14:paraId="36BA35D8" w14:textId="35E5FBD8"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O sistema disponibilizará campo próprio para troca de mensagens entre o</w:t>
      </w:r>
      <w:r w:rsidR="009A1DBF" w:rsidRPr="00FD65CD">
        <w:rPr>
          <w:b w:val="0"/>
          <w:bCs w:val="0"/>
        </w:rPr>
        <w:t xml:space="preserve">(a) Pregoeiro(a) </w:t>
      </w:r>
      <w:r w:rsidRPr="00FD65CD">
        <w:rPr>
          <w:b w:val="0"/>
          <w:bCs w:val="0"/>
        </w:rPr>
        <w:t>e os licitantes.</w:t>
      </w:r>
    </w:p>
    <w:p w14:paraId="20B06D79" w14:textId="1DDB9A28"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Iniciada a etapa competitiva, os licitantes deverão encaminhar lances exclusivamente por meio de sistema eletrônico, sendo imediatamente informados do seu recebimento e do valor consignado no registro. </w:t>
      </w:r>
    </w:p>
    <w:p w14:paraId="2B6471CE" w14:textId="5FC43A41"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O lance deverá ser ofertado </w:t>
      </w:r>
      <w:r w:rsidR="00A00FCB" w:rsidRPr="00FD65CD">
        <w:rPr>
          <w:b w:val="0"/>
          <w:bCs w:val="0"/>
        </w:rPr>
        <w:t>conforme o critério de julgamento.</w:t>
      </w:r>
    </w:p>
    <w:p w14:paraId="476EC42D" w14:textId="05FBAD5A"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Os licitantes poderão oferecer lances sucessivos, observando o horário fixado para abertura da sessão e as regras estabelecidas no Edital.</w:t>
      </w:r>
    </w:p>
    <w:p w14:paraId="735134E4" w14:textId="690E4D40"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O licitante somente poderá oferecer lances inferiores ou maior percentual de desconto, em relação ao último por ela ofertado e registrado pelo sistema, observado, o intervalo mínimo de diferença de valores ou de percentuais entre os lances, de no mínimo </w:t>
      </w:r>
      <w:r w:rsidRPr="00FD65CD">
        <w:t>0,1% (um décimo por cento</w:t>
      </w:r>
      <w:r w:rsidRPr="00FD65CD">
        <w:rPr>
          <w:b w:val="0"/>
          <w:bCs w:val="0"/>
        </w:rPr>
        <w:t>), que incidirá tanto em relação aos lances intermediários quanto em relação ao lance que cobrir a melhor oferta.</w:t>
      </w:r>
    </w:p>
    <w:p w14:paraId="42DE5880" w14:textId="56967569"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O licitante poderá, uma única vez, excluir seu último lance ofertado, no intervalo de quinze segundos após o registro no sistema, na hipótese de lance inconsistente ou inexequível.</w:t>
      </w:r>
    </w:p>
    <w:p w14:paraId="09159D26" w14:textId="023E7B0B" w:rsidR="0007290C" w:rsidRPr="00FD65CD" w:rsidRDefault="009D0401" w:rsidP="009E69A7">
      <w:pPr>
        <w:pStyle w:val="Corpodetexto2"/>
        <w:widowControl w:val="0"/>
        <w:numPr>
          <w:ilvl w:val="1"/>
          <w:numId w:val="3"/>
        </w:numPr>
        <w:spacing w:before="240" w:after="240" w:line="360" w:lineRule="auto"/>
        <w:ind w:left="0" w:firstLine="0"/>
        <w:rPr>
          <w:b w:val="0"/>
          <w:bCs w:val="0"/>
        </w:rPr>
      </w:pPr>
      <w:bookmarkStart w:id="58" w:name="_Hlk113697759"/>
      <w:r w:rsidRPr="00FD65CD">
        <w:rPr>
          <w:b w:val="0"/>
          <w:bCs w:val="0"/>
        </w:rPr>
        <w:lastRenderedPageBreak/>
        <w:t>Será adotado para o envio de lances o</w:t>
      </w:r>
      <w:r w:rsidR="0007290C" w:rsidRPr="00FD65CD">
        <w:rPr>
          <w:b w:val="0"/>
          <w:bCs w:val="0"/>
        </w:rPr>
        <w:t xml:space="preserve"> </w:t>
      </w:r>
      <w:r w:rsidRPr="00FD65CD">
        <w:t>MODO DE DISPUTA “ABERTO</w:t>
      </w:r>
      <w:r w:rsidR="0007290C" w:rsidRPr="00FD65CD">
        <w:t>”,</w:t>
      </w:r>
      <w:r w:rsidR="0007290C" w:rsidRPr="00FD65CD">
        <w:rPr>
          <w:b w:val="0"/>
          <w:bCs w:val="0"/>
        </w:rPr>
        <w:t xml:space="preserve"> </w:t>
      </w:r>
      <w:r w:rsidRPr="00FD65CD">
        <w:rPr>
          <w:b w:val="0"/>
          <w:bCs w:val="0"/>
        </w:rPr>
        <w:t xml:space="preserve">em que </w:t>
      </w:r>
      <w:r w:rsidR="0007290C" w:rsidRPr="00FD65CD">
        <w:rPr>
          <w:b w:val="0"/>
          <w:bCs w:val="0"/>
        </w:rPr>
        <w:t>os licitantes apresentarão lances públicos e sucessivos, com prorrogações.</w:t>
      </w:r>
    </w:p>
    <w:p w14:paraId="1D3A6CB6" w14:textId="619C6FDA" w:rsidR="0007290C" w:rsidRPr="00FD65CD" w:rsidRDefault="0007290C" w:rsidP="009E69A7">
      <w:pPr>
        <w:pStyle w:val="Corpodetexto2"/>
        <w:widowControl w:val="0"/>
        <w:numPr>
          <w:ilvl w:val="2"/>
          <w:numId w:val="3"/>
        </w:numPr>
        <w:spacing w:before="240" w:after="240" w:line="360" w:lineRule="auto"/>
        <w:ind w:left="709" w:firstLine="0"/>
        <w:rPr>
          <w:b w:val="0"/>
          <w:bCs w:val="0"/>
        </w:rPr>
      </w:pPr>
      <w:bookmarkStart w:id="59" w:name="_Hlk113697816"/>
      <w:bookmarkEnd w:id="58"/>
      <w:r w:rsidRPr="00FD65CD">
        <w:rPr>
          <w:b w:val="0"/>
          <w:bCs w:val="0"/>
        </w:rPr>
        <w:t>A etapa de lances da sessão pública terá duração de dez minutos e, após isso, será prorrogada automaticamente pelo sistema quando houver lance ofertado nos últimos dois minutos do período de duração da sessão pública.</w:t>
      </w:r>
    </w:p>
    <w:p w14:paraId="6569348B" w14:textId="04BEC6CF"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 xml:space="preserve"> </w:t>
      </w:r>
      <w:r w:rsidR="00BC1439" w:rsidRPr="00FD65CD">
        <w:rPr>
          <w:b w:val="0"/>
          <w:bCs w:val="0"/>
        </w:rPr>
        <w:t>Prorrogação automática da etapa de lances, de que trata o subitem ante</w:t>
      </w:r>
      <w:r w:rsidRPr="00FD65CD">
        <w:rPr>
          <w:b w:val="0"/>
          <w:bCs w:val="0"/>
        </w:rPr>
        <w:t>rior, será de dois minutos e ocorrerá sucessivamente sempre que houver lances enviados nesse período de prorrogação, inclusive no caso de lances intermediários.</w:t>
      </w:r>
    </w:p>
    <w:p w14:paraId="10119BB4" w14:textId="18BA4F5C"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Não havendo novos lances na forma estabelecida nos itens anteriores, a sessão pública encerrar-se-á automaticamente, e o sistema ordenará e divulgará os lances conforme a ordem final de classificação.</w:t>
      </w:r>
    </w:p>
    <w:p w14:paraId="0E8F0EC0" w14:textId="0CF57167"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Definida a melhor proposta, se a diferença em relação à proposta classificada em segundo lugar for de pelo menos 5% (cinco por cento), o</w:t>
      </w:r>
      <w:r w:rsidR="009A1DBF" w:rsidRPr="00FD65CD">
        <w:rPr>
          <w:b w:val="0"/>
          <w:bCs w:val="0"/>
        </w:rPr>
        <w:t>(a) Pregoeiro(a)</w:t>
      </w:r>
      <w:r w:rsidRPr="00FD65CD">
        <w:rPr>
          <w:b w:val="0"/>
          <w:bCs w:val="0"/>
        </w:rPr>
        <w:t>, auxiliado pela equipe de apoio, poderá admitir o reinício da disputa aberta, para a definição das demais colocações.</w:t>
      </w:r>
    </w:p>
    <w:p w14:paraId="2135A4BB" w14:textId="143CAFC7"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Após o reinício previsto no item supra, os licitantes serão convocados para apresentar lances intermediários.</w:t>
      </w:r>
      <w:bookmarkStart w:id="60" w:name="_Hlk113631522"/>
      <w:bookmarkEnd w:id="59"/>
    </w:p>
    <w:bookmarkEnd w:id="60"/>
    <w:p w14:paraId="49E0C5C0" w14:textId="4839C697"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Após o término dos prazos estabelecidos nos subitens anteriores, o sistema ordenará e divulgará os lances segundo a ordem crescente de valores.</w:t>
      </w:r>
    </w:p>
    <w:p w14:paraId="4F0F232D" w14:textId="0E6D0795"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Não serão aceitos dois ou mais lances de mesmo valor, prevalecendo aquele que for recebido e registrado em primeiro lugar. </w:t>
      </w:r>
    </w:p>
    <w:p w14:paraId="12C559AE" w14:textId="2D147F63"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Durante o transcurso da sessão pública, os licitantes serão informados, em tempo real, do valor do menor lance registrado, vedada a identificação do licitante. </w:t>
      </w:r>
    </w:p>
    <w:p w14:paraId="380E2401" w14:textId="21CE5FDC"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No caso de desconexão com o</w:t>
      </w:r>
      <w:r w:rsidR="009A1DBF" w:rsidRPr="00FD65CD">
        <w:rPr>
          <w:b w:val="0"/>
          <w:bCs w:val="0"/>
        </w:rPr>
        <w:t>(a) Pregoeiro(a)</w:t>
      </w:r>
      <w:r w:rsidRPr="00FD65CD">
        <w:rPr>
          <w:b w:val="0"/>
          <w:bCs w:val="0"/>
        </w:rPr>
        <w:t xml:space="preserve">, no decorrer da etapa competitiva do Pregão, o sistema eletrônico poderá permanecer acessível aos licitantes para a recepção dos lances. </w:t>
      </w:r>
    </w:p>
    <w:p w14:paraId="11881242" w14:textId="7D8C315A"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lastRenderedPageBreak/>
        <w:t>Quando a desconexão do sistema eletrônico para o</w:t>
      </w:r>
      <w:r w:rsidR="009A1DBF" w:rsidRPr="00FD65CD">
        <w:rPr>
          <w:b w:val="0"/>
          <w:bCs w:val="0"/>
        </w:rPr>
        <w:t xml:space="preserve">(a) Pregoeiro(a) </w:t>
      </w:r>
      <w:r w:rsidRPr="00FD65CD">
        <w:rPr>
          <w:b w:val="0"/>
          <w:bCs w:val="0"/>
        </w:rPr>
        <w:t>persistir por tempo superior a dez minutos, a sessão pública será suspensa e reiniciada somente após decorridas vinte e quatro horas da comunicação do fato pelo</w:t>
      </w:r>
      <w:r w:rsidR="009A1DBF" w:rsidRPr="00FD65CD">
        <w:rPr>
          <w:b w:val="0"/>
          <w:bCs w:val="0"/>
        </w:rPr>
        <w:t xml:space="preserve">(a) Pregoeiro(a) </w:t>
      </w:r>
      <w:r w:rsidRPr="00FD65CD">
        <w:rPr>
          <w:b w:val="0"/>
          <w:bCs w:val="0"/>
        </w:rPr>
        <w:t>aos participantes, no sítio eletrônico utilizado para divulgação.</w:t>
      </w:r>
      <w:r w:rsidR="00027ED8" w:rsidRPr="00FD65CD">
        <w:rPr>
          <w:b w:val="0"/>
          <w:bCs w:val="0"/>
        </w:rPr>
        <w:t>,</w:t>
      </w:r>
    </w:p>
    <w:p w14:paraId="2C3123ED" w14:textId="52628948"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Caso o licitante não apresente lances, concorrerá com o valor de sua proposta.</w:t>
      </w:r>
    </w:p>
    <w:p w14:paraId="478B6792" w14:textId="77777777" w:rsidR="00976A0D" w:rsidRPr="00FD65CD" w:rsidRDefault="00976A0D" w:rsidP="009E69A7">
      <w:pPr>
        <w:pStyle w:val="Corpodetexto2"/>
        <w:widowControl w:val="0"/>
        <w:numPr>
          <w:ilvl w:val="1"/>
          <w:numId w:val="3"/>
        </w:numPr>
        <w:spacing w:before="240" w:after="240" w:line="360" w:lineRule="auto"/>
        <w:ind w:left="0" w:firstLine="0"/>
        <w:rPr>
          <w:b w:val="0"/>
          <w:bCs w:val="0"/>
        </w:rPr>
      </w:pPr>
      <w:bookmarkStart w:id="61" w:name="_Hlk2542460"/>
      <w:bookmarkStart w:id="62" w:name="_Hlk2542928"/>
      <w:r w:rsidRPr="00FD65CD">
        <w:rPr>
          <w:b w:val="0"/>
        </w:rPr>
        <w:t>O julgamento levará em consideração o critério disposto no preâmbulo deste Edital, e a classificação das propostas qualificadas far-se-á pela ordem crescente dos preços propostos e aceitáveis, prevalecendo no caso de empate, os critérios d</w:t>
      </w:r>
      <w:bookmarkEnd w:id="61"/>
      <w:r w:rsidRPr="00FD65CD">
        <w:rPr>
          <w:b w:val="0"/>
        </w:rPr>
        <w:t>a Lei</w:t>
      </w:r>
      <w:bookmarkEnd w:id="62"/>
      <w:r w:rsidRPr="00FD65CD">
        <w:rPr>
          <w:b w:val="0"/>
        </w:rPr>
        <w:t>.</w:t>
      </w:r>
    </w:p>
    <w:p w14:paraId="743C0C8B" w14:textId="01F114BE"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2" w:anchor="art44" w:history="1">
        <w:proofErr w:type="spellStart"/>
        <w:r w:rsidRPr="00FD65CD">
          <w:rPr>
            <w:b w:val="0"/>
            <w:bCs w:val="0"/>
          </w:rPr>
          <w:t>arts</w:t>
        </w:r>
        <w:proofErr w:type="spellEnd"/>
        <w:r w:rsidRPr="00FD65CD">
          <w:rPr>
            <w:b w:val="0"/>
            <w:bCs w:val="0"/>
          </w:rPr>
          <w:t>. 44 e 45 da Lei Complementar nº 123, de 2006</w:t>
        </w:r>
      </w:hyperlink>
      <w:r w:rsidRPr="00FD65CD">
        <w:rPr>
          <w:b w:val="0"/>
          <w:bCs w:val="0"/>
        </w:rPr>
        <w:t xml:space="preserve">, regulamentada pelo </w:t>
      </w:r>
      <w:hyperlink r:id="rId43" w:history="1">
        <w:r w:rsidRPr="00FD65CD">
          <w:rPr>
            <w:b w:val="0"/>
            <w:bCs w:val="0"/>
          </w:rPr>
          <w:t>Decreto nº 8.538, de 2015</w:t>
        </w:r>
      </w:hyperlink>
      <w:r w:rsidRPr="00FD65CD">
        <w:rPr>
          <w:b w:val="0"/>
          <w:bCs w:val="0"/>
        </w:rPr>
        <w:t>.</w:t>
      </w:r>
    </w:p>
    <w:p w14:paraId="3EBA1B58" w14:textId="264780EF"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Nessas condições, as propostas de microempresas e empresas de pequeno porte que se encontrarem na faixa de até 5% (cinco por cento) acima da melhor proposta ou melhor lance serão consideradas empatadas com a primeira colocada.</w:t>
      </w:r>
    </w:p>
    <w:p w14:paraId="04B7D9B6" w14:textId="0C37F2FF"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C190F6A" w14:textId="083FD2EA" w:rsidR="00017DDE"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FD980EA" w14:textId="77777777" w:rsidR="00017DDE" w:rsidRPr="00FD65CD" w:rsidRDefault="00017DDE" w:rsidP="009E69A7">
      <w:pPr>
        <w:pStyle w:val="Corpodetexto2"/>
        <w:widowControl w:val="0"/>
        <w:numPr>
          <w:ilvl w:val="2"/>
          <w:numId w:val="3"/>
        </w:numPr>
        <w:spacing w:before="240" w:after="240" w:line="360" w:lineRule="auto"/>
        <w:ind w:left="709" w:firstLine="0"/>
        <w:rPr>
          <w:b w:val="0"/>
          <w:bCs w:val="0"/>
        </w:rPr>
      </w:pPr>
      <w:r w:rsidRPr="00FD65CD">
        <w:rPr>
          <w:b w:val="0"/>
          <w:bCs w:val="0"/>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0219FF" w14:textId="17111675" w:rsidR="00976A0D" w:rsidRPr="00FD65CD" w:rsidRDefault="00976A0D" w:rsidP="009E69A7">
      <w:pPr>
        <w:pStyle w:val="Corpodetexto2"/>
        <w:widowControl w:val="0"/>
        <w:numPr>
          <w:ilvl w:val="1"/>
          <w:numId w:val="3"/>
        </w:numPr>
        <w:spacing w:before="240" w:after="240" w:line="360" w:lineRule="auto"/>
        <w:ind w:left="0" w:firstLine="0"/>
        <w:rPr>
          <w:b w:val="0"/>
          <w:bCs w:val="0"/>
        </w:rPr>
      </w:pPr>
      <w:r w:rsidRPr="00FD65CD">
        <w:rPr>
          <w:b w:val="0"/>
        </w:rPr>
        <w:t>A classificação das propostas qualificadas far-se-á pela ordem crescente dos preços propostos e aceitáveis, prevalecendo no caso de empate, os critérios da Lei.</w:t>
      </w:r>
    </w:p>
    <w:p w14:paraId="7C83806F" w14:textId="5DFEA85A"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Encerrada a etapa de envio de lances da sessão pública, na hipótese da proposta do primeiro colocado permanecer acima do preço máximo ou inferior ao desconto definido para a contratação, o</w:t>
      </w:r>
      <w:r w:rsidR="009A1DBF" w:rsidRPr="00FD65CD">
        <w:rPr>
          <w:b w:val="0"/>
          <w:bCs w:val="0"/>
        </w:rPr>
        <w:t xml:space="preserve">(a) Pregoeiro(a) </w:t>
      </w:r>
      <w:r w:rsidRPr="00FD65CD">
        <w:rPr>
          <w:b w:val="0"/>
          <w:bCs w:val="0"/>
        </w:rPr>
        <w:t>poderá negociar condições mais vantajosas, após definido o resultado do julgamento.</w:t>
      </w:r>
    </w:p>
    <w:p w14:paraId="5BE31B1B" w14:textId="1B35938C" w:rsidR="0007290C" w:rsidRPr="00FD65CD" w:rsidRDefault="0007290C" w:rsidP="009E69A7">
      <w:pPr>
        <w:pStyle w:val="Corpodetexto2"/>
        <w:widowControl w:val="0"/>
        <w:numPr>
          <w:ilvl w:val="2"/>
          <w:numId w:val="3"/>
        </w:numPr>
        <w:tabs>
          <w:tab w:val="left" w:pos="709"/>
        </w:tabs>
        <w:spacing w:before="240" w:after="240" w:line="360" w:lineRule="auto"/>
        <w:ind w:left="709" w:firstLine="0"/>
        <w:rPr>
          <w:b w:val="0"/>
          <w:bCs w:val="0"/>
        </w:rPr>
      </w:pPr>
      <w:r w:rsidRPr="00FD65CD">
        <w:rPr>
          <w:b w:val="0"/>
          <w:bCs w:val="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93D385" w14:textId="72C3BABB" w:rsidR="0007290C" w:rsidRPr="00FD65CD" w:rsidRDefault="0007290C" w:rsidP="009E69A7">
      <w:pPr>
        <w:pStyle w:val="Corpodetexto2"/>
        <w:widowControl w:val="0"/>
        <w:numPr>
          <w:ilvl w:val="2"/>
          <w:numId w:val="3"/>
        </w:numPr>
        <w:tabs>
          <w:tab w:val="left" w:pos="709"/>
        </w:tabs>
        <w:spacing w:before="240" w:after="240" w:line="360" w:lineRule="auto"/>
        <w:ind w:left="709" w:firstLine="0"/>
        <w:rPr>
          <w:b w:val="0"/>
          <w:bCs w:val="0"/>
        </w:rPr>
      </w:pPr>
      <w:r w:rsidRPr="00FD65CD">
        <w:rPr>
          <w:b w:val="0"/>
          <w:bCs w:val="0"/>
        </w:rPr>
        <w:t>A negociação será realizada por meio do sistema, podendo ser acompanhada pelos demais licitantes.</w:t>
      </w:r>
    </w:p>
    <w:p w14:paraId="6C2660B1" w14:textId="2BC76B46" w:rsidR="0007290C" w:rsidRPr="00FD65CD" w:rsidRDefault="0007290C" w:rsidP="009E69A7">
      <w:pPr>
        <w:pStyle w:val="Corpodetexto2"/>
        <w:widowControl w:val="0"/>
        <w:numPr>
          <w:ilvl w:val="2"/>
          <w:numId w:val="3"/>
        </w:numPr>
        <w:tabs>
          <w:tab w:val="left" w:pos="709"/>
        </w:tabs>
        <w:spacing w:before="240" w:after="240" w:line="360" w:lineRule="auto"/>
        <w:ind w:left="709" w:firstLine="0"/>
        <w:rPr>
          <w:b w:val="0"/>
          <w:bCs w:val="0"/>
        </w:rPr>
      </w:pPr>
      <w:r w:rsidRPr="00FD65CD">
        <w:rPr>
          <w:b w:val="0"/>
          <w:bCs w:val="0"/>
        </w:rPr>
        <w:t>O resultado da negociação será divulgado a todos os licitantes e anexado aos autos do processo licitatório</w:t>
      </w:r>
      <w:r w:rsidR="00BC1548" w:rsidRPr="00FD65CD">
        <w:rPr>
          <w:b w:val="0"/>
          <w:bCs w:val="0"/>
        </w:rPr>
        <w:t>.</w:t>
      </w:r>
    </w:p>
    <w:p w14:paraId="78B257B5" w14:textId="411AC258" w:rsidR="00A43073" w:rsidRPr="00FD65CD" w:rsidRDefault="00A43073" w:rsidP="009E69A7">
      <w:pPr>
        <w:pStyle w:val="Corpodetexto2"/>
        <w:widowControl w:val="0"/>
        <w:numPr>
          <w:ilvl w:val="2"/>
          <w:numId w:val="3"/>
        </w:numPr>
        <w:tabs>
          <w:tab w:val="left" w:pos="709"/>
        </w:tabs>
        <w:spacing w:before="240" w:after="240" w:line="360" w:lineRule="auto"/>
        <w:ind w:left="709" w:firstLine="0"/>
        <w:rPr>
          <w:b w:val="0"/>
          <w:bCs w:val="0"/>
        </w:rPr>
      </w:pPr>
      <w:bookmarkStart w:id="63" w:name="_Hlk117016948"/>
      <w:r w:rsidRPr="00FD65CD">
        <w:rPr>
          <w:b w:val="0"/>
          <w:bCs w:val="0"/>
        </w:rPr>
        <w:t>É facultado ao</w:t>
      </w:r>
      <w:r w:rsidR="009A1DBF" w:rsidRPr="00FD65CD">
        <w:rPr>
          <w:b w:val="0"/>
          <w:bCs w:val="0"/>
        </w:rPr>
        <w:t xml:space="preserve">(a) Pregoeiro(a) </w:t>
      </w:r>
      <w:r w:rsidRPr="00FD65CD">
        <w:rPr>
          <w:b w:val="0"/>
          <w:bCs w:val="0"/>
        </w:rPr>
        <w:t>prorrogar o prazo estabelecido, a partir de solicitação fundamentada feita no chat pelo licitante, antes de findo o prazo.</w:t>
      </w:r>
    </w:p>
    <w:bookmarkEnd w:id="63"/>
    <w:p w14:paraId="7B37101D" w14:textId="6CA6BFB7" w:rsidR="0007290C" w:rsidRPr="00FD65CD" w:rsidRDefault="0007290C" w:rsidP="009E69A7">
      <w:pPr>
        <w:pStyle w:val="Corpodetexto2"/>
        <w:widowControl w:val="0"/>
        <w:numPr>
          <w:ilvl w:val="2"/>
          <w:numId w:val="3"/>
        </w:numPr>
        <w:tabs>
          <w:tab w:val="left" w:pos="709"/>
        </w:tabs>
        <w:spacing w:before="240" w:after="240" w:line="360" w:lineRule="auto"/>
        <w:ind w:left="709" w:firstLine="0"/>
        <w:rPr>
          <w:b w:val="0"/>
          <w:bCs w:val="0"/>
        </w:rPr>
      </w:pPr>
      <w:r w:rsidRPr="00FD65CD">
        <w:rPr>
          <w:b w:val="0"/>
          <w:bCs w:val="0"/>
        </w:rPr>
        <w:t>Após a negociação do preço, o</w:t>
      </w:r>
      <w:r w:rsidR="009A1DBF" w:rsidRPr="00FD65CD">
        <w:rPr>
          <w:b w:val="0"/>
          <w:bCs w:val="0"/>
        </w:rPr>
        <w:t xml:space="preserve">(a) Pregoeiro(a) </w:t>
      </w:r>
      <w:r w:rsidRPr="00FD65CD">
        <w:rPr>
          <w:b w:val="0"/>
          <w:bCs w:val="0"/>
        </w:rPr>
        <w:t>iniciará a fase de aceitação e julgamento da proposta.</w:t>
      </w:r>
    </w:p>
    <w:p w14:paraId="0A723208" w14:textId="509FBE81" w:rsidR="0007290C" w:rsidRPr="00FD65CD" w:rsidRDefault="0007290C" w:rsidP="009E69A7">
      <w:pPr>
        <w:pStyle w:val="PargrafodaLista"/>
        <w:widowControl w:val="0"/>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contextualSpacing w:val="0"/>
        <w:jc w:val="both"/>
        <w:rPr>
          <w:rFonts w:ascii="Arial" w:hAnsi="Arial" w:cs="Arial"/>
          <w:b/>
          <w:bCs/>
          <w:iCs/>
        </w:rPr>
      </w:pPr>
      <w:bookmarkStart w:id="64" w:name="_Toc122606108"/>
      <w:r w:rsidRPr="00FD65CD">
        <w:rPr>
          <w:rFonts w:ascii="Arial" w:hAnsi="Arial" w:cs="Arial"/>
          <w:b/>
          <w:bCs/>
          <w:iCs/>
        </w:rPr>
        <w:t>DA FASE DE JULGAMENT</w:t>
      </w:r>
      <w:bookmarkEnd w:id="64"/>
      <w:r w:rsidR="00A43073" w:rsidRPr="00FD65CD">
        <w:rPr>
          <w:rFonts w:ascii="Arial" w:hAnsi="Arial" w:cs="Arial"/>
          <w:b/>
          <w:bCs/>
          <w:iCs/>
        </w:rPr>
        <w:t>O</w:t>
      </w:r>
    </w:p>
    <w:p w14:paraId="7D403DF4" w14:textId="1B48D70C" w:rsidR="0007290C" w:rsidRPr="00FD65CD" w:rsidRDefault="0007290C" w:rsidP="009E69A7">
      <w:pPr>
        <w:pStyle w:val="Corpodetexto2"/>
        <w:widowControl w:val="0"/>
        <w:numPr>
          <w:ilvl w:val="1"/>
          <w:numId w:val="3"/>
        </w:numPr>
        <w:spacing w:before="240" w:after="240" w:line="360" w:lineRule="auto"/>
        <w:ind w:left="0" w:firstLine="0"/>
        <w:rPr>
          <w:b w:val="0"/>
          <w:bCs w:val="0"/>
        </w:rPr>
      </w:pPr>
      <w:bookmarkStart w:id="65" w:name="_Ref117019424"/>
      <w:r w:rsidRPr="00FD65CD">
        <w:rPr>
          <w:b w:val="0"/>
          <w:bCs w:val="0"/>
        </w:rPr>
        <w:t>Encerrada a etapa de negociação, o</w:t>
      </w:r>
      <w:r w:rsidR="009A1DBF" w:rsidRPr="00FD65CD">
        <w:rPr>
          <w:b w:val="0"/>
          <w:bCs w:val="0"/>
        </w:rPr>
        <w:t xml:space="preserve">(a) Pregoeiro(a) </w:t>
      </w:r>
      <w:r w:rsidRPr="00FD65CD">
        <w:rPr>
          <w:b w:val="0"/>
          <w:bCs w:val="0"/>
        </w:rPr>
        <w:t xml:space="preserve">verificará se o licitante provisoriamente classificado em primeiro lugar atende às condições de participação no certame, conforme previsto no </w:t>
      </w:r>
      <w:hyperlink r:id="rId44" w:anchor="art14" w:history="1">
        <w:r w:rsidRPr="00FD65CD">
          <w:rPr>
            <w:b w:val="0"/>
            <w:bCs w:val="0"/>
          </w:rPr>
          <w:t>art. 14 da Lei nº 14.133/2021</w:t>
        </w:r>
      </w:hyperlink>
      <w:r w:rsidRPr="00FD65CD">
        <w:rPr>
          <w:b w:val="0"/>
          <w:bCs w:val="0"/>
        </w:rPr>
        <w:t xml:space="preserve">, legislação correlata e no </w:t>
      </w:r>
      <w:r w:rsidRPr="00FD65CD">
        <w:rPr>
          <w:b w:val="0"/>
          <w:bCs w:val="0"/>
        </w:rPr>
        <w:lastRenderedPageBreak/>
        <w:t xml:space="preserve">item </w:t>
      </w:r>
      <w:r w:rsidR="007D2263" w:rsidRPr="00FD65CD">
        <w:rPr>
          <w:b w:val="0"/>
          <w:bCs w:val="0"/>
        </w:rPr>
        <w:t>2.2</w:t>
      </w:r>
      <w:r w:rsidRPr="00FD65CD">
        <w:rPr>
          <w:b w:val="0"/>
          <w:bCs w:val="0"/>
        </w:rPr>
        <w:t xml:space="preserve"> do edital</w:t>
      </w:r>
      <w:bookmarkEnd w:id="65"/>
      <w:r w:rsidR="00E04169" w:rsidRPr="00FD65CD">
        <w:rPr>
          <w:b w:val="0"/>
          <w:bCs w:val="0"/>
        </w:rPr>
        <w:t>.</w:t>
      </w:r>
      <w:r w:rsidR="00AF1349" w:rsidRPr="00FD65CD">
        <w:rPr>
          <w:b w:val="0"/>
          <w:bCs w:val="0"/>
        </w:rPr>
        <w:t xml:space="preserve"> </w:t>
      </w:r>
    </w:p>
    <w:p w14:paraId="3AF545E3" w14:textId="4F43E3DA" w:rsidR="007E6990" w:rsidRPr="005708E6" w:rsidRDefault="007E6990" w:rsidP="009E69A7">
      <w:pPr>
        <w:pStyle w:val="PargrafodaLista"/>
        <w:widowControl w:val="0"/>
        <w:numPr>
          <w:ilvl w:val="1"/>
          <w:numId w:val="3"/>
        </w:numPr>
        <w:spacing w:before="240" w:after="240" w:line="360" w:lineRule="auto"/>
        <w:ind w:left="0" w:firstLine="0"/>
        <w:contextualSpacing w:val="0"/>
        <w:jc w:val="both"/>
        <w:rPr>
          <w:rFonts w:ascii="Arial" w:hAnsi="Arial" w:cs="Arial"/>
        </w:rPr>
      </w:pPr>
      <w:r w:rsidRPr="009E69A7">
        <w:rPr>
          <w:rFonts w:ascii="Arial" w:eastAsia="Calibri" w:hAnsi="Arial" w:cs="Arial"/>
          <w:b/>
          <w:u w:val="single"/>
          <w:lang w:eastAsia="en-US"/>
        </w:rPr>
        <w:t xml:space="preserve">O(a) Pregoeiro(a) solicitará ao licitante habilitado, no prazo </w:t>
      </w:r>
      <w:r w:rsidR="00161196" w:rsidRPr="009E69A7">
        <w:rPr>
          <w:rFonts w:ascii="Arial" w:eastAsia="Calibri" w:hAnsi="Arial" w:cs="Arial"/>
          <w:b/>
          <w:u w:val="single"/>
          <w:lang w:eastAsia="en-US"/>
        </w:rPr>
        <w:t>de 24 (vinte e quatro</w:t>
      </w:r>
      <w:r w:rsidRPr="009E69A7">
        <w:rPr>
          <w:rFonts w:ascii="Arial" w:eastAsia="Calibri" w:hAnsi="Arial" w:cs="Arial"/>
          <w:b/>
          <w:u w:val="single"/>
          <w:lang w:eastAsia="en-US"/>
        </w:rPr>
        <w:t>) horas,</w:t>
      </w:r>
      <w:r w:rsidRPr="005708E6">
        <w:rPr>
          <w:rFonts w:ascii="Arial" w:eastAsia="Calibri" w:hAnsi="Arial" w:cs="Arial"/>
          <w:b/>
          <w:u w:val="single"/>
          <w:lang w:eastAsia="en-US"/>
        </w:rPr>
        <w:t xml:space="preserve">  prorrogável por igual período, contado da solicitação do(a) pregoeiro(a), a apresentação da proposta readequada ao último lance ofertado após a negociação realizada, acompanhada, se for o caso, dos documentos </w:t>
      </w:r>
      <w:r w:rsidRPr="00D4019F">
        <w:rPr>
          <w:rFonts w:ascii="Arial" w:eastAsia="Calibri" w:hAnsi="Arial" w:cs="Arial"/>
          <w:b/>
          <w:u w:val="single"/>
          <w:lang w:eastAsia="en-US"/>
        </w:rPr>
        <w:t xml:space="preserve">complementares, quando necessários à confirmação daqueles exigidos neste Edital, em papel timbrado da empresa ou conforme modelo do ANEXO I </w:t>
      </w:r>
      <w:r w:rsidR="00CC1E37" w:rsidRPr="00D4019F">
        <w:rPr>
          <w:rFonts w:ascii="Arial" w:eastAsia="Calibri" w:hAnsi="Arial" w:cs="Arial"/>
          <w:b/>
          <w:u w:val="single"/>
          <w:lang w:eastAsia="en-US"/>
        </w:rPr>
        <w:t>DO EDITAL</w:t>
      </w:r>
      <w:r w:rsidRPr="00D4019F">
        <w:rPr>
          <w:rFonts w:ascii="Arial" w:eastAsia="Calibri" w:hAnsi="Arial" w:cs="Arial"/>
          <w:b/>
          <w:u w:val="single"/>
          <w:lang w:eastAsia="en-US"/>
        </w:rPr>
        <w:t>, devidamente rubricada e assinada, em todas as suas páginas, com identificação</w:t>
      </w:r>
      <w:r w:rsidRPr="005708E6">
        <w:rPr>
          <w:rFonts w:ascii="Arial" w:eastAsia="Calibri" w:hAnsi="Arial" w:cs="Arial"/>
          <w:b/>
          <w:u w:val="single"/>
          <w:lang w:eastAsia="en-US"/>
        </w:rPr>
        <w:t xml:space="preserve"> do signatário e assinatura do responsável legal, contendo no mínimo, todos os requisitos abaixo, consistentes em:</w:t>
      </w:r>
    </w:p>
    <w:p w14:paraId="6E86ED47" w14:textId="77777777" w:rsidR="007E6990" w:rsidRPr="00FD65CD" w:rsidRDefault="007E6990" w:rsidP="009E69A7">
      <w:pPr>
        <w:pStyle w:val="Corpodetexto2"/>
        <w:widowControl w:val="0"/>
        <w:numPr>
          <w:ilvl w:val="2"/>
          <w:numId w:val="3"/>
        </w:numPr>
        <w:spacing w:before="240" w:after="240" w:line="360" w:lineRule="auto"/>
        <w:ind w:left="709" w:firstLine="0"/>
        <w:rPr>
          <w:b w:val="0"/>
          <w:bCs w:val="0"/>
        </w:rPr>
      </w:pPr>
      <w:r w:rsidRPr="00FD65CD">
        <w:rPr>
          <w:b w:val="0"/>
          <w:bCs w:val="0"/>
        </w:rPr>
        <w:t>Razão social, endereço, dados para contato e/ou informações complementares.</w:t>
      </w:r>
    </w:p>
    <w:p w14:paraId="4949B880" w14:textId="77777777" w:rsidR="007E6990" w:rsidRPr="00FD65CD" w:rsidRDefault="007E6990" w:rsidP="009E69A7">
      <w:pPr>
        <w:pStyle w:val="Corpodetexto2"/>
        <w:widowControl w:val="0"/>
        <w:numPr>
          <w:ilvl w:val="2"/>
          <w:numId w:val="3"/>
        </w:numPr>
        <w:spacing w:before="240" w:after="240" w:line="360" w:lineRule="auto"/>
        <w:ind w:left="709" w:firstLine="0"/>
        <w:rPr>
          <w:b w:val="0"/>
          <w:bCs w:val="0"/>
        </w:rPr>
      </w:pPr>
      <w:r w:rsidRPr="00FD65CD">
        <w:rPr>
          <w:b w:val="0"/>
          <w:bCs w:val="0"/>
          <w:iCs/>
        </w:rPr>
        <w:t>Dados bancários: conta, agência, código e nome da instituição (</w:t>
      </w:r>
      <w:r w:rsidRPr="00FD65CD">
        <w:rPr>
          <w:b w:val="0"/>
          <w:bCs w:val="0"/>
        </w:rPr>
        <w:t>preferencial</w:t>
      </w:r>
      <w:r w:rsidRPr="00FD65CD">
        <w:rPr>
          <w:b w:val="0"/>
          <w:bCs w:val="0"/>
          <w:iCs/>
        </w:rPr>
        <w:t>)</w:t>
      </w:r>
      <w:r w:rsidRPr="00FD65CD">
        <w:rPr>
          <w:b w:val="0"/>
          <w:bCs w:val="0"/>
        </w:rPr>
        <w:t>.</w:t>
      </w:r>
    </w:p>
    <w:p w14:paraId="2C37DC25" w14:textId="77777777" w:rsidR="007E6990" w:rsidRDefault="007E6990" w:rsidP="009E69A7">
      <w:pPr>
        <w:pStyle w:val="Corpodetexto2"/>
        <w:widowControl w:val="0"/>
        <w:numPr>
          <w:ilvl w:val="2"/>
          <w:numId w:val="3"/>
        </w:numPr>
        <w:spacing w:before="240" w:after="240" w:line="360" w:lineRule="auto"/>
        <w:ind w:left="709" w:firstLine="0"/>
        <w:rPr>
          <w:b w:val="0"/>
          <w:bCs w:val="0"/>
        </w:rPr>
      </w:pPr>
      <w:r w:rsidRPr="00FD65CD">
        <w:rPr>
          <w:b w:val="0"/>
          <w:bCs w:val="0"/>
        </w:rPr>
        <w:t>Número do processo e da licitação</w:t>
      </w:r>
      <w:bookmarkStart w:id="66" w:name="_Hlk2506945"/>
      <w:r w:rsidRPr="00FD65CD">
        <w:rPr>
          <w:b w:val="0"/>
          <w:bCs w:val="0"/>
        </w:rPr>
        <w:t>.</w:t>
      </w:r>
    </w:p>
    <w:p w14:paraId="76054284" w14:textId="77777777" w:rsidR="007E6990" w:rsidRPr="00FD65CD" w:rsidRDefault="007E6990" w:rsidP="009E69A7">
      <w:pPr>
        <w:pStyle w:val="Corpodetexto2"/>
        <w:widowControl w:val="0"/>
        <w:numPr>
          <w:ilvl w:val="2"/>
          <w:numId w:val="3"/>
        </w:numPr>
        <w:spacing w:before="240" w:after="240" w:line="360" w:lineRule="auto"/>
        <w:ind w:left="709" w:firstLine="0"/>
        <w:rPr>
          <w:b w:val="0"/>
          <w:bCs w:val="0"/>
        </w:rPr>
      </w:pPr>
      <w:r>
        <w:rPr>
          <w:b w:val="0"/>
          <w:bCs w:val="0"/>
        </w:rPr>
        <w:t>Validade da proposta;</w:t>
      </w:r>
    </w:p>
    <w:p w14:paraId="42D5C24E" w14:textId="10F1A937" w:rsidR="007E6990" w:rsidRPr="00FD65CD" w:rsidRDefault="007E6990" w:rsidP="009E69A7">
      <w:pPr>
        <w:pStyle w:val="Corpodetexto2"/>
        <w:widowControl w:val="0"/>
        <w:numPr>
          <w:ilvl w:val="2"/>
          <w:numId w:val="3"/>
        </w:numPr>
        <w:spacing w:before="240" w:after="240" w:line="360" w:lineRule="auto"/>
        <w:ind w:left="709" w:firstLine="0"/>
        <w:rPr>
          <w:b w:val="0"/>
          <w:bCs w:val="0"/>
        </w:rPr>
      </w:pPr>
      <w:r w:rsidRPr="00D4019F">
        <w:rPr>
          <w:b w:val="0"/>
          <w:bCs w:val="0"/>
        </w:rPr>
        <w:t xml:space="preserve">Descrição do objeto, sem conter alternativas ou qualquer outra condição que induza o julgamento a ter mais que um resultado, conforme modelo de </w:t>
      </w:r>
      <w:r w:rsidRPr="00D4019F">
        <w:rPr>
          <w:bCs w:val="0"/>
          <w:color w:val="FF0000"/>
          <w:u w:val="single"/>
        </w:rPr>
        <w:t>PROPOSTA DE PREÇOS (ANEXO I</w:t>
      </w:r>
      <w:r w:rsidR="00CC1E37" w:rsidRPr="00D4019F">
        <w:rPr>
          <w:bCs w:val="0"/>
          <w:color w:val="FF0000"/>
          <w:u w:val="single"/>
        </w:rPr>
        <w:t xml:space="preserve"> DO EDITAL</w:t>
      </w:r>
      <w:r w:rsidRPr="00D4019F">
        <w:rPr>
          <w:bCs w:val="0"/>
          <w:color w:val="FF0000"/>
          <w:u w:val="single"/>
        </w:rPr>
        <w:t>)</w:t>
      </w:r>
      <w:r w:rsidR="00CC1E37" w:rsidRPr="00D4019F">
        <w:rPr>
          <w:b w:val="0"/>
          <w:bCs w:val="0"/>
          <w:color w:val="FF0000"/>
        </w:rPr>
        <w:t xml:space="preserve"> </w:t>
      </w:r>
      <w:r w:rsidRPr="00D4019F">
        <w:rPr>
          <w:b w:val="0"/>
          <w:bCs w:val="0"/>
        </w:rPr>
        <w:t>ou equivalente</w:t>
      </w:r>
      <w:r w:rsidRPr="00FD65CD">
        <w:rPr>
          <w:b w:val="0"/>
          <w:bCs w:val="0"/>
        </w:rPr>
        <w:t>.</w:t>
      </w:r>
    </w:p>
    <w:p w14:paraId="1D8C0A06" w14:textId="77777777" w:rsidR="007E6990" w:rsidRPr="00FD65CD" w:rsidRDefault="007E6990" w:rsidP="009E69A7">
      <w:pPr>
        <w:pStyle w:val="PargrafodaLista"/>
        <w:widowControl w:val="0"/>
        <w:numPr>
          <w:ilvl w:val="1"/>
          <w:numId w:val="3"/>
        </w:numPr>
        <w:spacing w:before="240" w:after="240" w:line="360" w:lineRule="auto"/>
        <w:ind w:left="0" w:firstLine="0"/>
        <w:contextualSpacing w:val="0"/>
        <w:jc w:val="both"/>
        <w:rPr>
          <w:rFonts w:ascii="Arial" w:hAnsi="Arial" w:cs="Arial"/>
        </w:rPr>
      </w:pPr>
      <w:r w:rsidRPr="007E6990">
        <w:rPr>
          <w:rFonts w:ascii="Arial" w:hAnsi="Arial" w:cs="Arial"/>
        </w:rPr>
        <w:t>Preço unitário e total, expressos em moeda corrente nacional brasileira (R$), verificado à data de sua apresentação, contendo todas as despesas financeiras, inclusive as legais e/ou adicionais, incidentes sobre o objeto licitado</w:t>
      </w:r>
      <w:bookmarkEnd w:id="66"/>
      <w:r w:rsidRPr="007E6990">
        <w:rPr>
          <w:rFonts w:ascii="Arial" w:hAnsi="Arial" w:cs="Arial"/>
        </w:rPr>
        <w:t>, respeitado os anexos complementares, quando for o caso.</w:t>
      </w:r>
    </w:p>
    <w:p w14:paraId="64CAECFE" w14:textId="36F5BBC5"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Caso o licitante provisoriamente classificado em primeiro lugar tenha se utilizado de algum tratamento favorecido às ME/</w:t>
      </w:r>
      <w:proofErr w:type="spellStart"/>
      <w:r w:rsidRPr="00FD65CD">
        <w:rPr>
          <w:b w:val="0"/>
          <w:bCs w:val="0"/>
        </w:rPr>
        <w:t>EPPs</w:t>
      </w:r>
      <w:proofErr w:type="spellEnd"/>
      <w:r w:rsidRPr="00FD65CD">
        <w:rPr>
          <w:b w:val="0"/>
          <w:bCs w:val="0"/>
        </w:rPr>
        <w:t>, o</w:t>
      </w:r>
      <w:r w:rsidR="009A1DBF" w:rsidRPr="00FD65CD">
        <w:rPr>
          <w:b w:val="0"/>
          <w:bCs w:val="0"/>
        </w:rPr>
        <w:t xml:space="preserve">(a) Pregoeiro(a) </w:t>
      </w:r>
      <w:r w:rsidRPr="00FD65CD">
        <w:rPr>
          <w:b w:val="0"/>
          <w:bCs w:val="0"/>
        </w:rPr>
        <w:t xml:space="preserve">verificará se faz jus ao benefício, em conformidade com </w:t>
      </w:r>
      <w:r w:rsidR="007E6990">
        <w:rPr>
          <w:b w:val="0"/>
          <w:bCs w:val="0"/>
        </w:rPr>
        <w:t>o item 3</w:t>
      </w:r>
      <w:r w:rsidR="007F1EBC" w:rsidRPr="00FD65CD">
        <w:rPr>
          <w:b w:val="0"/>
          <w:bCs w:val="0"/>
        </w:rPr>
        <w:t xml:space="preserve"> </w:t>
      </w:r>
      <w:r w:rsidRPr="00FD65CD">
        <w:rPr>
          <w:b w:val="0"/>
          <w:bCs w:val="0"/>
        </w:rPr>
        <w:t>deste edital.</w:t>
      </w:r>
    </w:p>
    <w:p w14:paraId="57F2CA60" w14:textId="17C05872"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Verificadas as condições de participação e de utilização do tratamento favorecido, </w:t>
      </w:r>
      <w:r w:rsidRPr="00FD65CD">
        <w:rPr>
          <w:b w:val="0"/>
          <w:bCs w:val="0"/>
        </w:rPr>
        <w:lastRenderedPageBreak/>
        <w:t>o</w:t>
      </w:r>
      <w:r w:rsidR="009A1DBF" w:rsidRPr="00FD65CD">
        <w:rPr>
          <w:b w:val="0"/>
          <w:bCs w:val="0"/>
        </w:rPr>
        <w:t xml:space="preserve">(a) Pregoeiro(a) </w:t>
      </w:r>
      <w:r w:rsidRPr="00FD65CD">
        <w:rPr>
          <w:b w:val="0"/>
          <w:bCs w:val="0"/>
        </w:rPr>
        <w:t xml:space="preserve">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FD65CD">
          <w:rPr>
            <w:b w:val="0"/>
            <w:bCs w:val="0"/>
          </w:rPr>
          <w:t>artigo 29 a 35 da IN SEGES nº 73, de 30 de setembro de 2022</w:t>
        </w:r>
      </w:hyperlink>
      <w:r w:rsidRPr="00FD65CD">
        <w:rPr>
          <w:b w:val="0"/>
          <w:bCs w:val="0"/>
        </w:rPr>
        <w:t>.</w:t>
      </w:r>
    </w:p>
    <w:p w14:paraId="184AB99E" w14:textId="25DDAB9F"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Será desclassificada a proposta vencedora que: </w:t>
      </w:r>
    </w:p>
    <w:p w14:paraId="05BF95BA" w14:textId="1107EC07" w:rsidR="0007290C" w:rsidRPr="00FD65CD" w:rsidRDefault="00BC1548" w:rsidP="009E69A7">
      <w:pPr>
        <w:pStyle w:val="Corpodetexto2"/>
        <w:widowControl w:val="0"/>
        <w:numPr>
          <w:ilvl w:val="2"/>
          <w:numId w:val="3"/>
        </w:numPr>
        <w:spacing w:before="240" w:after="240" w:line="360" w:lineRule="auto"/>
        <w:ind w:left="709" w:firstLine="0"/>
        <w:rPr>
          <w:b w:val="0"/>
          <w:bCs w:val="0"/>
        </w:rPr>
      </w:pPr>
      <w:r w:rsidRPr="00FD65CD">
        <w:rPr>
          <w:b w:val="0"/>
          <w:bCs w:val="0"/>
        </w:rPr>
        <w:t>Contiver vícios insanáveis.</w:t>
      </w:r>
    </w:p>
    <w:p w14:paraId="21DFC44F" w14:textId="31DBD4F8" w:rsidR="0007290C" w:rsidRPr="00FD65CD" w:rsidRDefault="00BC1548" w:rsidP="009E69A7">
      <w:pPr>
        <w:pStyle w:val="Corpodetexto2"/>
        <w:widowControl w:val="0"/>
        <w:numPr>
          <w:ilvl w:val="2"/>
          <w:numId w:val="3"/>
        </w:numPr>
        <w:spacing w:before="240" w:after="240" w:line="360" w:lineRule="auto"/>
        <w:ind w:left="709" w:firstLine="0"/>
        <w:rPr>
          <w:b w:val="0"/>
          <w:bCs w:val="0"/>
        </w:rPr>
      </w:pPr>
      <w:r w:rsidRPr="00FD65CD">
        <w:rPr>
          <w:b w:val="0"/>
          <w:bCs w:val="0"/>
        </w:rPr>
        <w:t>Não obedecer às especificações técnicas contidas no termo de referência.</w:t>
      </w:r>
    </w:p>
    <w:p w14:paraId="207AC5F8" w14:textId="57E68208" w:rsidR="0007290C" w:rsidRPr="00FD65CD" w:rsidRDefault="00BC1548" w:rsidP="009E69A7">
      <w:pPr>
        <w:pStyle w:val="Corpodetexto2"/>
        <w:widowControl w:val="0"/>
        <w:numPr>
          <w:ilvl w:val="2"/>
          <w:numId w:val="3"/>
        </w:numPr>
        <w:spacing w:before="240" w:after="240" w:line="360" w:lineRule="auto"/>
        <w:ind w:left="709" w:firstLine="0"/>
        <w:rPr>
          <w:b w:val="0"/>
          <w:bCs w:val="0"/>
        </w:rPr>
      </w:pPr>
      <w:r w:rsidRPr="00FD65CD">
        <w:rPr>
          <w:b w:val="0"/>
          <w:bCs w:val="0"/>
        </w:rPr>
        <w:t>Apresentar preços inexequíveis ou permanecerem acima do preço máximo definido para a contratação.</w:t>
      </w:r>
    </w:p>
    <w:p w14:paraId="21098892" w14:textId="35553B4F" w:rsidR="0007290C" w:rsidRPr="00FD65CD" w:rsidRDefault="00BC1548" w:rsidP="009E69A7">
      <w:pPr>
        <w:pStyle w:val="Corpodetexto2"/>
        <w:widowControl w:val="0"/>
        <w:numPr>
          <w:ilvl w:val="2"/>
          <w:numId w:val="3"/>
        </w:numPr>
        <w:spacing w:before="240" w:after="240" w:line="360" w:lineRule="auto"/>
        <w:ind w:left="709" w:firstLine="0"/>
        <w:rPr>
          <w:b w:val="0"/>
          <w:bCs w:val="0"/>
        </w:rPr>
      </w:pPr>
      <w:r w:rsidRPr="00FD65CD">
        <w:rPr>
          <w:b w:val="0"/>
          <w:bCs w:val="0"/>
        </w:rPr>
        <w:t>Não tiverem sua exequibilidade demonstrada, quando exigido pela administração.</w:t>
      </w:r>
    </w:p>
    <w:p w14:paraId="05C91BD7" w14:textId="7F17ABF7" w:rsidR="0007290C" w:rsidRPr="00FD65CD" w:rsidRDefault="00BC1548" w:rsidP="009E69A7">
      <w:pPr>
        <w:pStyle w:val="Corpodetexto2"/>
        <w:widowControl w:val="0"/>
        <w:numPr>
          <w:ilvl w:val="2"/>
          <w:numId w:val="3"/>
        </w:numPr>
        <w:spacing w:before="240" w:after="240" w:line="360" w:lineRule="auto"/>
        <w:ind w:left="709" w:firstLine="0"/>
        <w:rPr>
          <w:b w:val="0"/>
          <w:bCs w:val="0"/>
        </w:rPr>
      </w:pPr>
      <w:r w:rsidRPr="00FD65CD">
        <w:rPr>
          <w:b w:val="0"/>
          <w:bCs w:val="0"/>
        </w:rPr>
        <w:t>Apresentar desconformidade com quaisquer outras exigências deste edital ou seus anexos, desde que insanável.</w:t>
      </w:r>
    </w:p>
    <w:p w14:paraId="0F3DAF92" w14:textId="7334F4E9"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No caso de bens e serviços em geral, é indício de inexequibilidade das propostas valores inferiores a 50% (cinquenta por cento) do valor orçado pela Administração.</w:t>
      </w:r>
    </w:p>
    <w:p w14:paraId="4C852AD0" w14:textId="324E5E3D"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A inexequibilidade, na hipótese de que trata o caput, só será considerada após diligência do</w:t>
      </w:r>
      <w:r w:rsidR="009A1DBF" w:rsidRPr="00FD65CD">
        <w:rPr>
          <w:b w:val="0"/>
          <w:bCs w:val="0"/>
        </w:rPr>
        <w:t>(a) Pregoeiro(a)</w:t>
      </w:r>
      <w:r w:rsidRPr="00FD65CD">
        <w:rPr>
          <w:b w:val="0"/>
          <w:bCs w:val="0"/>
        </w:rPr>
        <w:t>, que comprove:</w:t>
      </w:r>
    </w:p>
    <w:p w14:paraId="2BC83EF0" w14:textId="56F48E58" w:rsidR="0007290C" w:rsidRPr="00FD65CD" w:rsidRDefault="00BC1548" w:rsidP="009E69A7">
      <w:pPr>
        <w:pStyle w:val="Corpodetexto2"/>
        <w:widowControl w:val="0"/>
        <w:numPr>
          <w:ilvl w:val="2"/>
          <w:numId w:val="3"/>
        </w:numPr>
        <w:spacing w:before="240" w:after="240" w:line="360" w:lineRule="auto"/>
        <w:ind w:left="709" w:firstLine="0"/>
        <w:rPr>
          <w:b w:val="0"/>
          <w:bCs w:val="0"/>
        </w:rPr>
      </w:pPr>
      <w:r w:rsidRPr="00FD65CD">
        <w:rPr>
          <w:b w:val="0"/>
          <w:bCs w:val="0"/>
        </w:rPr>
        <w:t>Que o custo do licitante ultrapassa o valor da proposta; e</w:t>
      </w:r>
    </w:p>
    <w:p w14:paraId="3C233AB4" w14:textId="150D22AB" w:rsidR="0007290C" w:rsidRPr="00FD65CD" w:rsidRDefault="00BC1548" w:rsidP="009E69A7">
      <w:pPr>
        <w:pStyle w:val="Corpodetexto2"/>
        <w:widowControl w:val="0"/>
        <w:numPr>
          <w:ilvl w:val="2"/>
          <w:numId w:val="3"/>
        </w:numPr>
        <w:spacing w:before="240" w:after="240" w:line="360" w:lineRule="auto"/>
        <w:ind w:left="709" w:firstLine="0"/>
        <w:rPr>
          <w:b w:val="0"/>
          <w:bCs w:val="0"/>
        </w:rPr>
      </w:pPr>
      <w:r w:rsidRPr="00FD65CD">
        <w:rPr>
          <w:b w:val="0"/>
          <w:bCs w:val="0"/>
        </w:rPr>
        <w:t>Inexistirem custos de oportunidade capazes de justificar o vulto da oferta.</w:t>
      </w:r>
    </w:p>
    <w:p w14:paraId="4FFB7D8B" w14:textId="4A3498C8"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Se houver indícios de inexequibilidade da proposta de preço, ou em caso da necessidade de esclarecimentos complementares, poderão ser efetuadas diligências, para que a empresa comprove a exequibilidade da proposta.</w:t>
      </w:r>
    </w:p>
    <w:p w14:paraId="7E0C250B" w14:textId="2775911A"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 xml:space="preserve">Caso o custo global estimado do objeto licitado tenha sido decomposto em seus </w:t>
      </w:r>
      <w:r w:rsidRPr="00FD65CD">
        <w:rPr>
          <w:b w:val="0"/>
          <w:bCs w:val="0"/>
        </w:rPr>
        <w:lastRenderedPageBreak/>
        <w:t>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60D0F77" w14:textId="43D0DD78" w:rsidR="0007290C" w:rsidRPr="00FD65CD" w:rsidRDefault="0007290C" w:rsidP="009E69A7">
      <w:pPr>
        <w:pStyle w:val="Corpodetexto2"/>
        <w:widowControl w:val="0"/>
        <w:numPr>
          <w:ilvl w:val="1"/>
          <w:numId w:val="3"/>
        </w:numPr>
        <w:spacing w:before="240" w:after="240" w:line="360" w:lineRule="auto"/>
        <w:ind w:left="0" w:firstLine="0"/>
        <w:rPr>
          <w:b w:val="0"/>
          <w:bCs w:val="0"/>
        </w:rPr>
      </w:pPr>
      <w:r w:rsidRPr="00FD65CD">
        <w:rPr>
          <w:b w:val="0"/>
          <w:bCs w:val="0"/>
        </w:rPr>
        <w:t>Erros no preenchimento da planilha não constituem motivo para a desclassificação da proposta. A planilha poderá́ ser ajustada pelo fornecedor, no prazo indicado pelo sistema, desde que não haja majoração do preço.</w:t>
      </w:r>
    </w:p>
    <w:p w14:paraId="5E171541" w14:textId="54BD5BB1"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O ajuste de que trata este dispositivo se limita a sanar erros ou falhas que não alterem a substância das propostas</w:t>
      </w:r>
      <w:r w:rsidR="001D44DD" w:rsidRPr="00FD65CD">
        <w:rPr>
          <w:b w:val="0"/>
          <w:bCs w:val="0"/>
        </w:rPr>
        <w:t>.</w:t>
      </w:r>
    </w:p>
    <w:p w14:paraId="36975454" w14:textId="77777777" w:rsidR="0007290C" w:rsidRPr="00FD65CD" w:rsidRDefault="0007290C" w:rsidP="009E69A7">
      <w:pPr>
        <w:pStyle w:val="Corpodetexto2"/>
        <w:widowControl w:val="0"/>
        <w:numPr>
          <w:ilvl w:val="2"/>
          <w:numId w:val="3"/>
        </w:numPr>
        <w:spacing w:before="240" w:after="240" w:line="360" w:lineRule="auto"/>
        <w:ind w:left="709" w:firstLine="0"/>
        <w:rPr>
          <w:b w:val="0"/>
          <w:bCs w:val="0"/>
        </w:rPr>
      </w:pPr>
      <w:r w:rsidRPr="00FD65CD">
        <w:rPr>
          <w:b w:val="0"/>
          <w:bCs w:val="0"/>
        </w:rPr>
        <w:t>Considera-se erro no preenchimento da planilha passível de correção a indicação de recolhimento de impostos e contribuições na forma do Simples Nacional, quando não cabível esse regime.</w:t>
      </w:r>
    </w:p>
    <w:p w14:paraId="6512DCB0" w14:textId="77777777" w:rsidR="00114AE3" w:rsidRPr="00FD65CD" w:rsidRDefault="00114AE3"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bCs/>
          <w:lang w:eastAsia="ar-SA"/>
        </w:rPr>
        <w:t>DOS RECURSOS ADMINISTRATIVOS</w:t>
      </w:r>
    </w:p>
    <w:p w14:paraId="73753AE6" w14:textId="73AF8F66" w:rsidR="00F61F1E" w:rsidRPr="00FD65CD" w:rsidRDefault="00F61F1E" w:rsidP="009E69A7">
      <w:pPr>
        <w:pStyle w:val="Nivel2"/>
        <w:numPr>
          <w:ilvl w:val="1"/>
          <w:numId w:val="3"/>
        </w:numPr>
        <w:spacing w:before="240" w:after="240" w:line="360" w:lineRule="auto"/>
        <w:ind w:left="0" w:firstLine="0"/>
        <w:rPr>
          <w:sz w:val="24"/>
          <w:szCs w:val="24"/>
        </w:rPr>
      </w:pPr>
      <w:bookmarkStart w:id="67" w:name="_Hlk2545437"/>
      <w:r w:rsidRPr="00FD65CD">
        <w:rPr>
          <w:sz w:val="24"/>
          <w:szCs w:val="24"/>
        </w:rPr>
        <w:t>A interposição de recurso</w:t>
      </w:r>
      <w:r w:rsidR="007E6990">
        <w:rPr>
          <w:sz w:val="24"/>
          <w:szCs w:val="24"/>
        </w:rPr>
        <w:t xml:space="preserve"> referente</w:t>
      </w:r>
      <w:r w:rsidRPr="00FD65CD">
        <w:rPr>
          <w:sz w:val="24"/>
          <w:szCs w:val="24"/>
        </w:rPr>
        <w:t xml:space="preserve"> à habilitação ou inabilitação de licitantes, </w:t>
      </w:r>
      <w:r w:rsidR="007E6990" w:rsidRPr="00FD65CD">
        <w:rPr>
          <w:sz w:val="24"/>
          <w:szCs w:val="24"/>
        </w:rPr>
        <w:t>ao julgamento das propostas</w:t>
      </w:r>
      <w:r w:rsidR="007E6990">
        <w:rPr>
          <w:sz w:val="24"/>
          <w:szCs w:val="24"/>
        </w:rPr>
        <w:t>,</w:t>
      </w:r>
      <w:r w:rsidR="007E6990" w:rsidRPr="00FD65CD">
        <w:rPr>
          <w:sz w:val="24"/>
          <w:szCs w:val="24"/>
        </w:rPr>
        <w:t xml:space="preserve"> </w:t>
      </w:r>
      <w:r w:rsidRPr="00FD65CD">
        <w:rPr>
          <w:sz w:val="24"/>
          <w:szCs w:val="24"/>
        </w:rPr>
        <w:t xml:space="preserve">à anulação ou revogação da licitação, observará o disposto no </w:t>
      </w:r>
      <w:hyperlink r:id="rId46" w:anchor="art165" w:history="1">
        <w:r w:rsidRPr="00FD65CD">
          <w:rPr>
            <w:rStyle w:val="Hyperlink"/>
            <w:rFonts w:cs="Arial"/>
            <w:sz w:val="24"/>
            <w:szCs w:val="24"/>
          </w:rPr>
          <w:t>art. 165 da Lei nº 14.133, de 2021</w:t>
        </w:r>
      </w:hyperlink>
      <w:r w:rsidRPr="00FD65CD">
        <w:rPr>
          <w:sz w:val="24"/>
          <w:szCs w:val="24"/>
        </w:rPr>
        <w:t>.</w:t>
      </w:r>
    </w:p>
    <w:p w14:paraId="73616F9B" w14:textId="7777777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O prazo recursal é de 3 (três) dias úteis, contados da data de intimação ou de lavratura da ata.</w:t>
      </w:r>
    </w:p>
    <w:p w14:paraId="7C03766E" w14:textId="6361A123"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 xml:space="preserve">Quando o recurso apresentado impugnar </w:t>
      </w:r>
      <w:r w:rsidR="00DE5F5D" w:rsidRPr="00FD65CD">
        <w:rPr>
          <w:sz w:val="24"/>
          <w:szCs w:val="24"/>
        </w:rPr>
        <w:t xml:space="preserve">o ato de habilitação ou inabilitação do licitante </w:t>
      </w:r>
      <w:r w:rsidR="00DE5F5D">
        <w:rPr>
          <w:sz w:val="24"/>
          <w:szCs w:val="24"/>
        </w:rPr>
        <w:t xml:space="preserve">ou </w:t>
      </w:r>
      <w:r w:rsidRPr="00FD65CD">
        <w:rPr>
          <w:sz w:val="24"/>
          <w:szCs w:val="24"/>
        </w:rPr>
        <w:t>o julgamento das propostas:</w:t>
      </w:r>
    </w:p>
    <w:p w14:paraId="2BE3542C" w14:textId="5ED1FA78" w:rsidR="00F61F1E" w:rsidRPr="00FD65CD" w:rsidRDefault="001D44DD" w:rsidP="009E69A7">
      <w:pPr>
        <w:pStyle w:val="Nivel3"/>
        <w:numPr>
          <w:ilvl w:val="2"/>
          <w:numId w:val="3"/>
        </w:numPr>
        <w:spacing w:before="240" w:after="240" w:line="360" w:lineRule="auto"/>
        <w:ind w:left="709" w:firstLine="0"/>
        <w:rPr>
          <w:sz w:val="24"/>
          <w:szCs w:val="24"/>
        </w:rPr>
      </w:pPr>
      <w:r w:rsidRPr="00FD65CD">
        <w:rPr>
          <w:sz w:val="24"/>
          <w:szCs w:val="24"/>
        </w:rPr>
        <w:t>A intenção de recorrer deverá ser manifestada imediatamente, sob pena de preclusão.</w:t>
      </w:r>
    </w:p>
    <w:p w14:paraId="4B20D95A" w14:textId="0A241F0E" w:rsidR="00F61F1E" w:rsidRPr="00FD65CD" w:rsidRDefault="001D44DD" w:rsidP="009E69A7">
      <w:pPr>
        <w:pStyle w:val="Nivel3"/>
        <w:numPr>
          <w:ilvl w:val="2"/>
          <w:numId w:val="3"/>
        </w:numPr>
        <w:spacing w:before="240" w:after="240" w:line="360" w:lineRule="auto"/>
        <w:ind w:left="709" w:firstLine="0"/>
        <w:rPr>
          <w:color w:val="000000" w:themeColor="text1"/>
          <w:sz w:val="24"/>
          <w:szCs w:val="24"/>
        </w:rPr>
      </w:pPr>
      <w:r w:rsidRPr="00FD65CD">
        <w:rPr>
          <w:color w:val="000000" w:themeColor="text1"/>
          <w:sz w:val="24"/>
          <w:szCs w:val="24"/>
        </w:rPr>
        <w:t xml:space="preserve">O prazo para apresentação das razões recursais será iniciado na data de intimação ou de lavratura da ata de </w:t>
      </w:r>
      <w:r w:rsidR="00F61F1E" w:rsidRPr="00FD65CD">
        <w:rPr>
          <w:color w:val="000000" w:themeColor="text1"/>
          <w:sz w:val="24"/>
          <w:szCs w:val="24"/>
        </w:rPr>
        <w:t>habilitação ou inabilitação</w:t>
      </w:r>
      <w:r w:rsidRPr="00FD65CD">
        <w:rPr>
          <w:color w:val="000000" w:themeColor="text1"/>
          <w:sz w:val="24"/>
          <w:szCs w:val="24"/>
        </w:rPr>
        <w:t>.</w:t>
      </w:r>
    </w:p>
    <w:p w14:paraId="28603426" w14:textId="7777777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Os recursos deverão ser encaminhados em campo próprio do sistema.</w:t>
      </w:r>
    </w:p>
    <w:p w14:paraId="0DBD635C" w14:textId="7777777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9973D3" w14:textId="7777777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 xml:space="preserve">Os recursos interpostos fora do prazo não serão conhecidos. </w:t>
      </w:r>
    </w:p>
    <w:p w14:paraId="5AFD305B" w14:textId="7777777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E34F092" w14:textId="7777777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 xml:space="preserve">O recurso e o pedido de reconsideração terão efeito suspensivo do ato ou da decisão recorrida até que sobrevenha decisão final da autoridade competente. </w:t>
      </w:r>
    </w:p>
    <w:p w14:paraId="0FFDDEE5" w14:textId="7777777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 xml:space="preserve">O acolhimento do recurso invalida tão somente os atos insuscetíveis de aproveitamento. </w:t>
      </w:r>
    </w:p>
    <w:p w14:paraId="3F6DD445" w14:textId="26C82106"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 xml:space="preserve">Os autos do processo permanecerão com vista franqueada aos interessados no sítio eletrônico </w:t>
      </w:r>
      <w:hyperlink r:id="rId47" w:history="1">
        <w:r w:rsidR="00ED0B42" w:rsidRPr="00FD65CD">
          <w:rPr>
            <w:rStyle w:val="Hyperlink"/>
            <w:rFonts w:cs="Arial"/>
            <w:sz w:val="24"/>
            <w:szCs w:val="24"/>
          </w:rPr>
          <w:t>www.comprasbr.com.br</w:t>
        </w:r>
      </w:hyperlink>
      <w:r w:rsidR="001D44DD" w:rsidRPr="00FD65CD">
        <w:rPr>
          <w:rStyle w:val="Hyperlink"/>
          <w:rFonts w:cs="Arial"/>
          <w:sz w:val="24"/>
          <w:szCs w:val="24"/>
        </w:rPr>
        <w:t>.</w:t>
      </w:r>
    </w:p>
    <w:p w14:paraId="4DDC7D3E" w14:textId="4D19951D" w:rsidR="00C7507E" w:rsidRPr="00FD65CD" w:rsidRDefault="00EE3459"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o vencedor</w:t>
      </w:r>
      <w:r w:rsidR="00C7507E" w:rsidRPr="00FD65CD">
        <w:rPr>
          <w:rFonts w:ascii="Arial" w:hAnsi="Arial" w:cs="Arial"/>
        </w:rPr>
        <w:t xml:space="preserve">, qualquer </w:t>
      </w:r>
      <w:r w:rsidR="00A27020" w:rsidRPr="00FD65CD">
        <w:rPr>
          <w:rFonts w:ascii="Arial" w:hAnsi="Arial" w:cs="Arial"/>
        </w:rPr>
        <w:t>licitante</w:t>
      </w:r>
      <w:r w:rsidR="00C7507E" w:rsidRPr="00FD65CD">
        <w:rPr>
          <w:rFonts w:ascii="Arial" w:hAnsi="Arial" w:cs="Arial"/>
        </w:rPr>
        <w:t xml:space="preserve">, poderá manifestar sua intenção de recorrer, </w:t>
      </w:r>
      <w:r w:rsidRPr="00FD65CD">
        <w:rPr>
          <w:rFonts w:ascii="Arial" w:hAnsi="Arial" w:cs="Arial"/>
        </w:rPr>
        <w:t xml:space="preserve">de maneira imediata e motivada, </w:t>
      </w:r>
      <w:r w:rsidR="00C7507E" w:rsidRPr="00FD65CD">
        <w:rPr>
          <w:rFonts w:ascii="Arial" w:hAnsi="Arial" w:cs="Arial"/>
        </w:rPr>
        <w:t>combatendo das decisões tomadas pel</w:t>
      </w:r>
      <w:r w:rsidR="00703161" w:rsidRPr="00FD65CD">
        <w:rPr>
          <w:rFonts w:ascii="Arial" w:hAnsi="Arial" w:cs="Arial"/>
        </w:rPr>
        <w:t>o</w:t>
      </w:r>
      <w:r w:rsidR="009A1DBF" w:rsidRPr="00FD65CD">
        <w:rPr>
          <w:rFonts w:ascii="Arial" w:hAnsi="Arial" w:cs="Arial"/>
        </w:rPr>
        <w:t>(a) Pregoeiro(a)</w:t>
      </w:r>
      <w:r w:rsidR="00C7507E" w:rsidRPr="00FD65CD">
        <w:rPr>
          <w:rFonts w:ascii="Arial" w:hAnsi="Arial" w:cs="Arial"/>
        </w:rPr>
        <w:t xml:space="preserve">, fazendo-se </w:t>
      </w:r>
      <w:r w:rsidR="00C7507E" w:rsidRPr="00FD65CD">
        <w:rPr>
          <w:rFonts w:ascii="Arial" w:hAnsi="Arial" w:cs="Arial"/>
          <w:lang w:eastAsia="ar-SA"/>
        </w:rPr>
        <w:t>promover no prazo da Lei, petição devidamente instruída</w:t>
      </w:r>
      <w:bookmarkEnd w:id="67"/>
      <w:r w:rsidR="0072242B" w:rsidRPr="00FD65CD">
        <w:rPr>
          <w:rFonts w:ascii="Arial" w:hAnsi="Arial" w:cs="Arial"/>
          <w:lang w:eastAsia="ar-SA"/>
        </w:rPr>
        <w:t xml:space="preserve"> </w:t>
      </w:r>
      <w:r w:rsidR="00C7507E" w:rsidRPr="00FD65CD">
        <w:rPr>
          <w:rFonts w:ascii="Arial" w:hAnsi="Arial" w:cs="Arial"/>
        </w:rPr>
        <w:t>da intenção de recurso manifesta</w:t>
      </w:r>
      <w:r w:rsidR="005477B9" w:rsidRPr="00FD65CD">
        <w:rPr>
          <w:rFonts w:ascii="Arial" w:hAnsi="Arial" w:cs="Arial"/>
        </w:rPr>
        <w:t>, a qual, a proponente deverá</w:t>
      </w:r>
      <w:r w:rsidR="005477B9" w:rsidRPr="00FD65CD">
        <w:rPr>
          <w:rFonts w:ascii="Arial" w:hAnsi="Arial" w:cs="Arial"/>
          <w:bCs/>
        </w:rPr>
        <w:t xml:space="preserve"> apresentar a documentação requerida, em campo próprio, devidamente disponível, </w:t>
      </w:r>
      <w:r w:rsidR="005477B9" w:rsidRPr="00FD65CD">
        <w:rPr>
          <w:rFonts w:ascii="Arial" w:hAnsi="Arial" w:cs="Arial"/>
        </w:rPr>
        <w:t>sob pena de preclusão</w:t>
      </w:r>
      <w:r w:rsidR="00903FDA" w:rsidRPr="00FD65CD">
        <w:rPr>
          <w:rFonts w:ascii="Arial" w:hAnsi="Arial" w:cs="Arial"/>
        </w:rPr>
        <w:t>,</w:t>
      </w:r>
      <w:r w:rsidR="005477B9" w:rsidRPr="00FD65CD">
        <w:rPr>
          <w:rFonts w:ascii="Arial" w:hAnsi="Arial" w:cs="Arial"/>
        </w:rPr>
        <w:t xml:space="preserve"> remetida obrigatoriamente via sistema eletrônico de licitações</w:t>
      </w:r>
      <w:r w:rsidR="005477B9" w:rsidRPr="00FD65CD">
        <w:rPr>
          <w:rFonts w:ascii="Arial" w:hAnsi="Arial" w:cs="Arial"/>
          <w:bCs/>
        </w:rPr>
        <w:t xml:space="preserve">, </w:t>
      </w:r>
      <w:r w:rsidR="005477B9" w:rsidRPr="00FD65CD">
        <w:rPr>
          <w:rFonts w:ascii="Arial" w:hAnsi="Arial" w:cs="Arial"/>
        </w:rPr>
        <w:t xml:space="preserve">de forma “on-line”, no âmbito do Portal de Licitações </w:t>
      </w:r>
      <w:r w:rsidR="005477B9" w:rsidRPr="00FD65CD">
        <w:rPr>
          <w:rFonts w:ascii="Arial" w:hAnsi="Arial" w:cs="Arial"/>
          <w:b/>
          <w:u w:val="single"/>
        </w:rPr>
        <w:t>Compras BR</w:t>
      </w:r>
      <w:r w:rsidR="005477B9" w:rsidRPr="00FD65CD">
        <w:rPr>
          <w:rFonts w:ascii="Arial" w:hAnsi="Arial" w:cs="Arial"/>
        </w:rPr>
        <w:t xml:space="preserve">, no sítio eletrônico </w:t>
      </w:r>
      <w:hyperlink r:id="rId48" w:history="1">
        <w:r w:rsidR="00F00EEF" w:rsidRPr="00FD65CD">
          <w:rPr>
            <w:rStyle w:val="Hyperlink"/>
            <w:rFonts w:ascii="Arial" w:hAnsi="Arial" w:cs="Arial"/>
          </w:rPr>
          <w:t>www.comprasbr.com.br</w:t>
        </w:r>
      </w:hyperlink>
      <w:r w:rsidR="00DF0D40" w:rsidRPr="00FD65CD">
        <w:rPr>
          <w:rFonts w:ascii="Arial" w:hAnsi="Arial" w:cs="Arial"/>
        </w:rPr>
        <w:t>, sob pena de não ser conhecido, por nenhum outro meio.</w:t>
      </w:r>
    </w:p>
    <w:p w14:paraId="2633C635" w14:textId="12EEF1CB" w:rsidR="00C7507E" w:rsidRPr="00FD65CD" w:rsidRDefault="00C7507E"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eastAsiaTheme="minorHAnsi" w:hAnsi="Arial" w:cs="Arial"/>
          <w:color w:val="000000"/>
          <w:lang w:eastAsia="en-US"/>
        </w:rPr>
        <w:t xml:space="preserve">Na hipótese de interposição de recurso, </w:t>
      </w:r>
      <w:r w:rsidR="00703161" w:rsidRPr="00FD65CD">
        <w:rPr>
          <w:rFonts w:ascii="Arial" w:eastAsiaTheme="minorHAnsi" w:hAnsi="Arial" w:cs="Arial"/>
          <w:color w:val="000000"/>
          <w:lang w:eastAsia="en-US"/>
        </w:rPr>
        <w:t>o</w:t>
      </w:r>
      <w:r w:rsidRPr="00FD65CD">
        <w:rPr>
          <w:rFonts w:ascii="Arial" w:eastAsiaTheme="minorHAnsi" w:hAnsi="Arial" w:cs="Arial"/>
          <w:color w:val="000000"/>
          <w:lang w:eastAsia="en-US"/>
        </w:rPr>
        <w:t xml:space="preserve"> </w:t>
      </w:r>
      <w:r w:rsidR="006D65E9" w:rsidRPr="00FD65CD">
        <w:rPr>
          <w:rFonts w:ascii="Arial" w:eastAsiaTheme="minorHAnsi" w:hAnsi="Arial" w:cs="Arial"/>
          <w:color w:val="000000"/>
          <w:lang w:eastAsia="en-US"/>
        </w:rPr>
        <w:t>sistema eletrônico de licitações</w:t>
      </w:r>
      <w:r w:rsidRPr="00FD65CD">
        <w:rPr>
          <w:rFonts w:ascii="Arial" w:eastAsiaTheme="minorHAnsi" w:hAnsi="Arial" w:cs="Arial"/>
          <w:color w:val="000000"/>
          <w:lang w:eastAsia="en-US"/>
        </w:rPr>
        <w:t xml:space="preserve"> notificará as demais licitantes, que poderão impugná-lo, após o que, com a apreciação de todas as argumentações, </w:t>
      </w:r>
      <w:r w:rsidR="006D65E9" w:rsidRPr="00FD65CD">
        <w:rPr>
          <w:rFonts w:ascii="Arial" w:eastAsiaTheme="minorHAnsi" w:hAnsi="Arial" w:cs="Arial"/>
          <w:color w:val="000000"/>
          <w:lang w:eastAsia="en-US"/>
        </w:rPr>
        <w:t>o</w:t>
      </w:r>
      <w:r w:rsidR="009A1DBF" w:rsidRPr="00FD65CD">
        <w:rPr>
          <w:rFonts w:ascii="Arial" w:hAnsi="Arial" w:cs="Arial"/>
        </w:rPr>
        <w:t>(a) Pregoeiro(a)</w:t>
      </w:r>
      <w:r w:rsidR="009A1DBF" w:rsidRPr="00FD65CD">
        <w:rPr>
          <w:rFonts w:ascii="Arial" w:hAnsi="Arial" w:cs="Arial"/>
          <w:b/>
          <w:bCs/>
        </w:rPr>
        <w:t xml:space="preserve"> </w:t>
      </w:r>
      <w:r w:rsidR="000069E4" w:rsidRPr="00FD65CD">
        <w:rPr>
          <w:rFonts w:ascii="Arial" w:eastAsiaTheme="minorHAnsi" w:hAnsi="Arial" w:cs="Arial"/>
          <w:color w:val="000000"/>
          <w:lang w:eastAsia="en-US"/>
        </w:rPr>
        <w:t>comunicará</w:t>
      </w:r>
      <w:r w:rsidRPr="00FD65CD">
        <w:rPr>
          <w:rFonts w:ascii="Arial" w:eastAsiaTheme="minorHAnsi" w:hAnsi="Arial" w:cs="Arial"/>
          <w:color w:val="000000"/>
          <w:lang w:eastAsia="en-US"/>
        </w:rPr>
        <w:t xml:space="preserve"> do seu resultado e, convocará os interessados para nova </w:t>
      </w:r>
      <w:r w:rsidR="009473D2" w:rsidRPr="00FD65CD">
        <w:rPr>
          <w:rFonts w:ascii="Arial" w:hAnsi="Arial" w:cs="Arial"/>
        </w:rPr>
        <w:t>sessão pública virtual</w:t>
      </w:r>
      <w:r w:rsidRPr="00FD65CD">
        <w:rPr>
          <w:rFonts w:ascii="Arial" w:hAnsi="Arial" w:cs="Arial"/>
        </w:rPr>
        <w:t>, caso necessário</w:t>
      </w:r>
      <w:bookmarkStart w:id="68" w:name="_Hlk2546473"/>
      <w:r w:rsidR="00727552" w:rsidRPr="00FD65CD">
        <w:rPr>
          <w:rFonts w:ascii="Arial" w:hAnsi="Arial" w:cs="Arial"/>
        </w:rPr>
        <w:t>, na forma da Lei</w:t>
      </w:r>
      <w:bookmarkEnd w:id="68"/>
      <w:r w:rsidRPr="00FD65CD">
        <w:rPr>
          <w:rFonts w:ascii="Arial" w:eastAsiaTheme="minorHAnsi" w:hAnsi="Arial" w:cs="Arial"/>
          <w:color w:val="000000"/>
          <w:lang w:eastAsia="en-US"/>
        </w:rPr>
        <w:t>.</w:t>
      </w:r>
    </w:p>
    <w:p w14:paraId="75A68CA7" w14:textId="034DEAB2" w:rsidR="00C7507E" w:rsidRPr="00FD65CD" w:rsidRDefault="00C7507E"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eastAsiaTheme="minorHAnsi" w:hAnsi="Arial" w:cs="Arial"/>
          <w:color w:val="000000"/>
          <w:lang w:eastAsia="en-US"/>
        </w:rPr>
        <w:lastRenderedPageBreak/>
        <w:t>Na hipótese de</w:t>
      </w:r>
      <w:r w:rsidRPr="00FD65CD">
        <w:rPr>
          <w:rFonts w:ascii="Arial" w:hAnsi="Arial" w:cs="Arial"/>
          <w:bCs/>
        </w:rPr>
        <w:t xml:space="preserve"> alguma licitante não renunciar ao direito </w:t>
      </w:r>
      <w:r w:rsidRPr="00FD65CD">
        <w:rPr>
          <w:rFonts w:ascii="Arial" w:hAnsi="Arial" w:cs="Arial"/>
        </w:rPr>
        <w:t>da interposição de recurso</w:t>
      </w:r>
      <w:r w:rsidRPr="00FD65CD">
        <w:rPr>
          <w:rFonts w:ascii="Arial" w:hAnsi="Arial" w:cs="Arial"/>
          <w:bCs/>
        </w:rPr>
        <w:t xml:space="preserve">, o resultado </w:t>
      </w:r>
      <w:r w:rsidRPr="00FD65CD">
        <w:rPr>
          <w:rFonts w:ascii="Arial" w:hAnsi="Arial" w:cs="Arial"/>
        </w:rPr>
        <w:t xml:space="preserve">do </w:t>
      </w:r>
      <w:r w:rsidRPr="00FD65CD">
        <w:rPr>
          <w:rFonts w:ascii="Arial" w:hAnsi="Arial" w:cs="Arial"/>
          <w:bCs/>
        </w:rPr>
        <w:t>julgamento</w:t>
      </w:r>
      <w:r w:rsidRPr="00FD65CD">
        <w:rPr>
          <w:rFonts w:ascii="Arial" w:hAnsi="Arial" w:cs="Arial"/>
        </w:rPr>
        <w:t xml:space="preserve"> das </w:t>
      </w:r>
      <w:r w:rsidRPr="00FD65CD">
        <w:rPr>
          <w:rFonts w:ascii="Arial" w:hAnsi="Arial" w:cs="Arial"/>
          <w:bCs/>
        </w:rPr>
        <w:t>fases ou do</w:t>
      </w:r>
      <w:r w:rsidR="00727552" w:rsidRPr="00FD65CD">
        <w:rPr>
          <w:rFonts w:ascii="Arial" w:hAnsi="Arial" w:cs="Arial"/>
          <w:bCs/>
        </w:rPr>
        <w:t>s</w:t>
      </w:r>
      <w:r w:rsidRPr="00FD65CD">
        <w:rPr>
          <w:rFonts w:ascii="Arial" w:hAnsi="Arial" w:cs="Arial"/>
          <w:bCs/>
        </w:rPr>
        <w:t xml:space="preserve"> ato</w:t>
      </w:r>
      <w:r w:rsidR="00727552" w:rsidRPr="00FD65CD">
        <w:rPr>
          <w:rFonts w:ascii="Arial" w:hAnsi="Arial" w:cs="Arial"/>
          <w:bCs/>
        </w:rPr>
        <w:t>s praticados</w:t>
      </w:r>
      <w:r w:rsidRPr="00FD65CD">
        <w:rPr>
          <w:rFonts w:ascii="Arial" w:hAnsi="Arial" w:cs="Arial"/>
        </w:rPr>
        <w:t>,</w:t>
      </w:r>
      <w:r w:rsidR="00A64DE8" w:rsidRPr="00FD65CD">
        <w:rPr>
          <w:rFonts w:ascii="Arial" w:hAnsi="Arial" w:cs="Arial"/>
        </w:rPr>
        <w:t xml:space="preserve"> </w:t>
      </w:r>
      <w:r w:rsidRPr="00FD65CD">
        <w:rPr>
          <w:rFonts w:ascii="Arial" w:hAnsi="Arial" w:cs="Arial"/>
          <w:bCs/>
        </w:rPr>
        <w:t>se</w:t>
      </w:r>
      <w:r w:rsidR="00A64DE8" w:rsidRPr="00FD65CD">
        <w:rPr>
          <w:rFonts w:ascii="Arial" w:hAnsi="Arial" w:cs="Arial"/>
          <w:bCs/>
        </w:rPr>
        <w:t xml:space="preserve"> da</w:t>
      </w:r>
      <w:r w:rsidRPr="00FD65CD">
        <w:rPr>
          <w:rFonts w:ascii="Arial" w:hAnsi="Arial" w:cs="Arial"/>
          <w:bCs/>
        </w:rPr>
        <w:t xml:space="preserve">rá </w:t>
      </w:r>
      <w:r w:rsidR="00A64DE8" w:rsidRPr="00FD65CD">
        <w:rPr>
          <w:rFonts w:ascii="Arial" w:hAnsi="Arial" w:cs="Arial"/>
          <w:bCs/>
        </w:rPr>
        <w:t>imediatamente</w:t>
      </w:r>
      <w:r w:rsidRPr="00FD65CD">
        <w:rPr>
          <w:rFonts w:ascii="Arial" w:hAnsi="Arial" w:cs="Arial"/>
          <w:bCs/>
        </w:rPr>
        <w:t xml:space="preserve">, hipótese em que o prazo recursal será computado </w:t>
      </w:r>
      <w:r w:rsidR="00A64DE8" w:rsidRPr="00FD65CD">
        <w:rPr>
          <w:rFonts w:ascii="Arial" w:hAnsi="Arial" w:cs="Arial"/>
          <w:bCs/>
        </w:rPr>
        <w:t xml:space="preserve">a partir da </w:t>
      </w:r>
      <w:r w:rsidR="006D65E9" w:rsidRPr="00FD65CD">
        <w:rPr>
          <w:rFonts w:ascii="Arial" w:hAnsi="Arial" w:cs="Arial"/>
          <w:bCs/>
        </w:rPr>
        <w:t>presente sessão pública virtual a que houver dado causa</w:t>
      </w:r>
      <w:r w:rsidR="00A64DE8" w:rsidRPr="00FD65CD">
        <w:rPr>
          <w:rFonts w:ascii="Arial" w:hAnsi="Arial" w:cs="Arial"/>
          <w:bCs/>
        </w:rPr>
        <w:t>.</w:t>
      </w:r>
    </w:p>
    <w:p w14:paraId="78A52727" w14:textId="027CB417" w:rsidR="00C7507E" w:rsidRPr="00FD65CD" w:rsidRDefault="00FE474E" w:rsidP="009E69A7">
      <w:pPr>
        <w:pStyle w:val="PargrafodaLista"/>
        <w:numPr>
          <w:ilvl w:val="1"/>
          <w:numId w:val="3"/>
        </w:numPr>
        <w:spacing w:before="240" w:after="240" w:line="360" w:lineRule="auto"/>
        <w:ind w:left="0" w:firstLine="0"/>
        <w:contextualSpacing w:val="0"/>
        <w:jc w:val="both"/>
        <w:rPr>
          <w:rFonts w:ascii="Arial" w:hAnsi="Arial" w:cs="Arial"/>
        </w:rPr>
      </w:pPr>
      <w:bookmarkStart w:id="69" w:name="_Hlk2547182"/>
      <w:r w:rsidRPr="00FD65CD">
        <w:rPr>
          <w:rFonts w:ascii="Arial" w:hAnsi="Arial" w:cs="Arial"/>
        </w:rPr>
        <w:t xml:space="preserve">Não serão conhecidos os recursos apresentados fora do prazo legal, intempestivos e/ou subscritos por representante não-qualificado legalmente ou não-identificado no processo licitatório para responder em nome da licitante, ou ainda, </w:t>
      </w:r>
      <w:bookmarkEnd w:id="69"/>
      <w:r w:rsidR="006D65E9" w:rsidRPr="00FD65CD">
        <w:rPr>
          <w:rFonts w:ascii="Arial" w:hAnsi="Arial" w:cs="Arial"/>
        </w:rPr>
        <w:t xml:space="preserve">que </w:t>
      </w:r>
      <w:r w:rsidRPr="00FD65CD">
        <w:rPr>
          <w:rFonts w:ascii="Arial" w:hAnsi="Arial" w:cs="Arial"/>
        </w:rPr>
        <w:t xml:space="preserve">por qualquer motivo diverso não seja possível aferir a sua </w:t>
      </w:r>
      <w:r w:rsidR="006D65E9" w:rsidRPr="00FD65CD">
        <w:rPr>
          <w:rFonts w:ascii="Arial" w:hAnsi="Arial" w:cs="Arial"/>
        </w:rPr>
        <w:t>legitimidade</w:t>
      </w:r>
      <w:r w:rsidR="00C7507E" w:rsidRPr="00FD65CD">
        <w:rPr>
          <w:rFonts w:ascii="Arial" w:hAnsi="Arial" w:cs="Arial"/>
        </w:rPr>
        <w:t>.</w:t>
      </w:r>
    </w:p>
    <w:p w14:paraId="163732C0" w14:textId="62540C5E" w:rsidR="00F61F1E" w:rsidRPr="00FD65CD" w:rsidRDefault="00F61F1E"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ar-SA"/>
        </w:rPr>
      </w:pPr>
      <w:bookmarkStart w:id="70" w:name="_Toc122606111"/>
      <w:r w:rsidRPr="00FD65CD">
        <w:rPr>
          <w:rFonts w:ascii="Arial" w:hAnsi="Arial" w:cs="Arial"/>
          <w:b/>
          <w:bCs/>
          <w:lang w:eastAsia="ar-SA"/>
        </w:rPr>
        <w:t>DAS INFRAÇÕES ADMINISTRATIVAS E SANÇÕES</w:t>
      </w:r>
      <w:bookmarkEnd w:id="70"/>
    </w:p>
    <w:p w14:paraId="3C2291C4" w14:textId="123482B3" w:rsidR="00F61F1E" w:rsidRPr="00FD65CD" w:rsidRDefault="00F61F1E"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 xml:space="preserve">Comete infração administrativa, nos termos da lei, o licitante que, com dolo ou culpa: </w:t>
      </w:r>
    </w:p>
    <w:p w14:paraId="153ECD9E" w14:textId="5DB8002C" w:rsidR="00F61F1E" w:rsidRPr="00FD65CD" w:rsidRDefault="00980300"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71" w:name="_Ref114668085"/>
      <w:r w:rsidRPr="00FD65CD">
        <w:rPr>
          <w:rFonts w:ascii="Arial" w:eastAsia="Calibri" w:hAnsi="Arial" w:cs="Arial"/>
          <w:lang w:eastAsia="en-US"/>
        </w:rPr>
        <w:t>Deixar de entregar a documentação exigida para o certame ou não entregar qualquer documento que tenha sido solicitado pelo/a pregoeiro/a durante o certame</w:t>
      </w:r>
      <w:bookmarkEnd w:id="71"/>
      <w:r w:rsidR="00284D4F">
        <w:rPr>
          <w:rFonts w:ascii="Arial" w:eastAsia="Calibri" w:hAnsi="Arial" w:cs="Arial"/>
          <w:lang w:eastAsia="en-US"/>
        </w:rPr>
        <w:t>;</w:t>
      </w:r>
    </w:p>
    <w:p w14:paraId="1B44F0E1" w14:textId="77777777" w:rsidR="000969B9" w:rsidRPr="00CD566F" w:rsidRDefault="00F61F1E"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72" w:name="_Ref114668108"/>
      <w:r w:rsidRPr="00FD65CD">
        <w:rPr>
          <w:rFonts w:ascii="Arial" w:eastAsia="Calibri" w:hAnsi="Arial" w:cs="Arial"/>
          <w:lang w:eastAsia="en-US"/>
        </w:rPr>
        <w:t>Salvo em decorrência de fato superveniente devidamente justificado, não mantiver a proposta em especial quando:</w:t>
      </w:r>
      <w:bookmarkEnd w:id="72"/>
    </w:p>
    <w:p w14:paraId="5F977227" w14:textId="5D4781A1" w:rsidR="00F61F1E" w:rsidRPr="00FD65CD" w:rsidRDefault="00980300" w:rsidP="009E69A7">
      <w:pPr>
        <w:pStyle w:val="PargrafodaLista"/>
        <w:widowControl w:val="0"/>
        <w:numPr>
          <w:ilvl w:val="3"/>
          <w:numId w:val="3"/>
        </w:numPr>
        <w:tabs>
          <w:tab w:val="left" w:pos="567"/>
        </w:tabs>
        <w:spacing w:before="240" w:after="240" w:line="360" w:lineRule="auto"/>
        <w:ind w:left="1134" w:firstLine="0"/>
        <w:contextualSpacing w:val="0"/>
        <w:jc w:val="both"/>
        <w:rPr>
          <w:rFonts w:ascii="Arial" w:hAnsi="Arial" w:cs="Arial"/>
        </w:rPr>
      </w:pPr>
      <w:r w:rsidRPr="00FD65CD">
        <w:rPr>
          <w:rFonts w:ascii="Arial" w:hAnsi="Arial" w:cs="Arial"/>
        </w:rPr>
        <w:t>Não enviar a proposta adequada ao último lance ofertado ou após a negociação</w:t>
      </w:r>
      <w:r w:rsidR="001D44DD" w:rsidRPr="00FD65CD">
        <w:rPr>
          <w:rFonts w:ascii="Arial" w:hAnsi="Arial" w:cs="Arial"/>
        </w:rPr>
        <w:t>.</w:t>
      </w:r>
    </w:p>
    <w:p w14:paraId="50032FB6" w14:textId="0A4FF83D" w:rsidR="00F61F1E" w:rsidRPr="00FD65CD" w:rsidRDefault="00980300" w:rsidP="009E69A7">
      <w:pPr>
        <w:pStyle w:val="Nivel3"/>
        <w:numPr>
          <w:ilvl w:val="3"/>
          <w:numId w:val="3"/>
        </w:numPr>
        <w:tabs>
          <w:tab w:val="left" w:pos="567"/>
        </w:tabs>
        <w:spacing w:before="240" w:after="240" w:line="360" w:lineRule="auto"/>
        <w:ind w:left="1134" w:firstLine="0"/>
        <w:rPr>
          <w:sz w:val="24"/>
          <w:szCs w:val="24"/>
        </w:rPr>
      </w:pPr>
      <w:r w:rsidRPr="00FD65CD">
        <w:rPr>
          <w:sz w:val="24"/>
          <w:szCs w:val="24"/>
        </w:rPr>
        <w:t>Recusar-se a enviar o detalhamento da proposta quando exigível</w:t>
      </w:r>
      <w:r w:rsidR="001D44DD" w:rsidRPr="00FD65CD">
        <w:rPr>
          <w:sz w:val="24"/>
          <w:szCs w:val="24"/>
        </w:rPr>
        <w:t>.</w:t>
      </w:r>
      <w:r w:rsidRPr="00FD65CD">
        <w:rPr>
          <w:sz w:val="24"/>
          <w:szCs w:val="24"/>
        </w:rPr>
        <w:t xml:space="preserve"> </w:t>
      </w:r>
    </w:p>
    <w:p w14:paraId="254A4863" w14:textId="249B34E2" w:rsidR="00F61F1E" w:rsidRPr="00FD65CD" w:rsidRDefault="00980300" w:rsidP="009E69A7">
      <w:pPr>
        <w:pStyle w:val="Nivel3"/>
        <w:numPr>
          <w:ilvl w:val="3"/>
          <w:numId w:val="3"/>
        </w:numPr>
        <w:tabs>
          <w:tab w:val="left" w:pos="567"/>
        </w:tabs>
        <w:spacing w:before="240" w:after="240" w:line="360" w:lineRule="auto"/>
        <w:ind w:left="1134" w:firstLine="0"/>
        <w:rPr>
          <w:sz w:val="24"/>
          <w:szCs w:val="24"/>
        </w:rPr>
      </w:pPr>
      <w:r w:rsidRPr="00FD65CD">
        <w:rPr>
          <w:sz w:val="24"/>
          <w:szCs w:val="24"/>
        </w:rPr>
        <w:t>Pedir par</w:t>
      </w:r>
      <w:r w:rsidR="00F61F1E" w:rsidRPr="00FD65CD">
        <w:rPr>
          <w:sz w:val="24"/>
          <w:szCs w:val="24"/>
        </w:rPr>
        <w:t>a ser desclassificado quando encerrada a etapa competitiva</w:t>
      </w:r>
      <w:r w:rsidR="001D44DD" w:rsidRPr="00FD65CD">
        <w:rPr>
          <w:sz w:val="24"/>
          <w:szCs w:val="24"/>
        </w:rPr>
        <w:t>.</w:t>
      </w:r>
      <w:r w:rsidR="00F61F1E" w:rsidRPr="00FD65CD">
        <w:rPr>
          <w:sz w:val="24"/>
          <w:szCs w:val="24"/>
        </w:rPr>
        <w:t xml:space="preserve"> </w:t>
      </w:r>
    </w:p>
    <w:p w14:paraId="2DC7CDB1" w14:textId="06B35F55" w:rsidR="00F61F1E" w:rsidRPr="00FD65CD" w:rsidRDefault="00980300" w:rsidP="009E69A7">
      <w:pPr>
        <w:pStyle w:val="Nivel3"/>
        <w:numPr>
          <w:ilvl w:val="3"/>
          <w:numId w:val="3"/>
        </w:numPr>
        <w:tabs>
          <w:tab w:val="left" w:pos="567"/>
        </w:tabs>
        <w:spacing w:before="240" w:after="240" w:line="360" w:lineRule="auto"/>
        <w:ind w:left="1134" w:firstLine="0"/>
        <w:rPr>
          <w:sz w:val="24"/>
          <w:szCs w:val="24"/>
        </w:rPr>
      </w:pPr>
      <w:r w:rsidRPr="00FD65CD">
        <w:rPr>
          <w:sz w:val="24"/>
          <w:szCs w:val="24"/>
        </w:rPr>
        <w:t>Deixar de apresentar amostra</w:t>
      </w:r>
      <w:r w:rsidR="00ED0B42" w:rsidRPr="00FD65CD">
        <w:rPr>
          <w:sz w:val="24"/>
          <w:szCs w:val="24"/>
        </w:rPr>
        <w:t>, se for o caso</w:t>
      </w:r>
      <w:r w:rsidR="001D44DD" w:rsidRPr="00FD65CD">
        <w:rPr>
          <w:sz w:val="24"/>
          <w:szCs w:val="24"/>
        </w:rPr>
        <w:t>.</w:t>
      </w:r>
    </w:p>
    <w:p w14:paraId="652ABCF7" w14:textId="4DC51B24" w:rsidR="00F61F1E" w:rsidRPr="00FD65CD" w:rsidRDefault="00980300" w:rsidP="009E69A7">
      <w:pPr>
        <w:pStyle w:val="Nivel3"/>
        <w:numPr>
          <w:ilvl w:val="3"/>
          <w:numId w:val="3"/>
        </w:numPr>
        <w:tabs>
          <w:tab w:val="left" w:pos="567"/>
        </w:tabs>
        <w:spacing w:before="240" w:after="240" w:line="360" w:lineRule="auto"/>
        <w:ind w:left="1134" w:firstLine="0"/>
        <w:rPr>
          <w:sz w:val="24"/>
          <w:szCs w:val="24"/>
        </w:rPr>
      </w:pPr>
      <w:r w:rsidRPr="00FD65CD">
        <w:rPr>
          <w:sz w:val="24"/>
          <w:szCs w:val="24"/>
        </w:rPr>
        <w:t>Apresentar proposta ou amostra em desacordo com as especificações do edital</w:t>
      </w:r>
      <w:r w:rsidR="001D44DD" w:rsidRPr="00FD65CD">
        <w:rPr>
          <w:sz w:val="24"/>
          <w:szCs w:val="24"/>
        </w:rPr>
        <w:t>.</w:t>
      </w:r>
    </w:p>
    <w:p w14:paraId="2CB63B12" w14:textId="06D2B1DF" w:rsidR="00F61F1E" w:rsidRPr="00FD65CD" w:rsidRDefault="00980300"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73" w:name="_Ref114668139"/>
      <w:r w:rsidRPr="00FD65CD">
        <w:rPr>
          <w:rFonts w:ascii="Arial" w:eastAsia="Calibri" w:hAnsi="Arial" w:cs="Arial"/>
          <w:lang w:eastAsia="en-US"/>
        </w:rPr>
        <w:t>Não celebrar o contrato ou não entregar a documentação exigida para a</w:t>
      </w:r>
      <w:r w:rsidR="00F61F1E" w:rsidRPr="00FD65CD">
        <w:rPr>
          <w:rFonts w:ascii="Arial" w:eastAsia="Calibri" w:hAnsi="Arial" w:cs="Arial"/>
          <w:lang w:eastAsia="en-US"/>
        </w:rPr>
        <w:t xml:space="preserve"> contratação, quando convocado dentro do prazo de validade de sua </w:t>
      </w:r>
      <w:r w:rsidR="00F61F1E" w:rsidRPr="00FD65CD">
        <w:rPr>
          <w:rFonts w:ascii="Arial" w:eastAsia="Calibri" w:hAnsi="Arial" w:cs="Arial"/>
          <w:lang w:eastAsia="en-US"/>
        </w:rPr>
        <w:lastRenderedPageBreak/>
        <w:t>proposta</w:t>
      </w:r>
      <w:bookmarkEnd w:id="73"/>
      <w:r w:rsidR="001D44DD" w:rsidRPr="00FD65CD">
        <w:rPr>
          <w:rFonts w:ascii="Arial" w:eastAsia="Calibri" w:hAnsi="Arial" w:cs="Arial"/>
          <w:lang w:eastAsia="en-US"/>
        </w:rPr>
        <w:t>.</w:t>
      </w:r>
    </w:p>
    <w:p w14:paraId="6604FC33" w14:textId="58DA34E8" w:rsidR="00F61F1E" w:rsidRPr="00FD65CD" w:rsidRDefault="00980300"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r w:rsidRPr="00FD65CD">
        <w:rPr>
          <w:rFonts w:ascii="Arial" w:eastAsia="Calibri" w:hAnsi="Arial" w:cs="Arial"/>
          <w:lang w:eastAsia="en-US"/>
        </w:rPr>
        <w:t>Recusar-se, sem justificativa, a assinar o contrato ou a ata de registro de preço, ou a aceitar ou retirar o instrumento equivalente no prazo estabelecido pela administração</w:t>
      </w:r>
      <w:r w:rsidR="001D44DD" w:rsidRPr="00FD65CD">
        <w:rPr>
          <w:rFonts w:ascii="Arial" w:eastAsia="Calibri" w:hAnsi="Arial" w:cs="Arial"/>
          <w:lang w:eastAsia="en-US"/>
        </w:rPr>
        <w:t>.</w:t>
      </w:r>
    </w:p>
    <w:p w14:paraId="684C287C" w14:textId="264A537C" w:rsidR="00F61F1E" w:rsidRPr="00FD65CD" w:rsidRDefault="00980300"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74" w:name="_Ref114668249"/>
      <w:r w:rsidRPr="00FD65CD">
        <w:rPr>
          <w:rFonts w:ascii="Arial" w:eastAsia="Calibri" w:hAnsi="Arial" w:cs="Arial"/>
          <w:lang w:eastAsia="en-US"/>
        </w:rPr>
        <w:t>Apres</w:t>
      </w:r>
      <w:r w:rsidR="00F61F1E" w:rsidRPr="00FD65CD">
        <w:rPr>
          <w:rFonts w:ascii="Arial" w:eastAsia="Calibri" w:hAnsi="Arial" w:cs="Arial"/>
          <w:lang w:eastAsia="en-US"/>
        </w:rPr>
        <w:t>entar declaração ou documentação falsa exigida para o certame ou prestar declaração falsa durante a licitação</w:t>
      </w:r>
      <w:bookmarkEnd w:id="74"/>
      <w:r w:rsidR="001D44DD" w:rsidRPr="00FD65CD">
        <w:rPr>
          <w:rFonts w:ascii="Arial" w:eastAsia="Calibri" w:hAnsi="Arial" w:cs="Arial"/>
          <w:lang w:eastAsia="en-US"/>
        </w:rPr>
        <w:t>.</w:t>
      </w:r>
    </w:p>
    <w:p w14:paraId="4CBA15D5" w14:textId="0C717944" w:rsidR="00F61F1E" w:rsidRPr="00FD65CD" w:rsidRDefault="00980300" w:rsidP="009E69A7">
      <w:pPr>
        <w:pStyle w:val="PargrafodaLista"/>
        <w:widowControl w:val="0"/>
        <w:numPr>
          <w:ilvl w:val="2"/>
          <w:numId w:val="3"/>
        </w:numPr>
        <w:spacing w:before="240" w:after="240" w:line="360" w:lineRule="auto"/>
        <w:ind w:left="709" w:firstLine="0"/>
        <w:contextualSpacing w:val="0"/>
        <w:jc w:val="both"/>
        <w:rPr>
          <w:rFonts w:ascii="Arial" w:eastAsia="Calibri" w:hAnsi="Arial" w:cs="Arial"/>
          <w:lang w:eastAsia="en-US"/>
        </w:rPr>
      </w:pPr>
      <w:bookmarkStart w:id="75" w:name="_Ref114668245"/>
      <w:r w:rsidRPr="00FD65CD">
        <w:rPr>
          <w:rFonts w:ascii="Arial" w:eastAsia="Calibri" w:hAnsi="Arial" w:cs="Arial"/>
          <w:lang w:eastAsia="en-US"/>
        </w:rPr>
        <w:t>Fraudar a licitação</w:t>
      </w:r>
      <w:bookmarkEnd w:id="75"/>
      <w:r w:rsidR="001D44DD" w:rsidRPr="00FD65CD">
        <w:rPr>
          <w:rFonts w:ascii="Arial" w:eastAsia="Calibri" w:hAnsi="Arial" w:cs="Arial"/>
          <w:lang w:eastAsia="en-US"/>
        </w:rPr>
        <w:t>.</w:t>
      </w:r>
    </w:p>
    <w:p w14:paraId="19E45EBA" w14:textId="675951D1" w:rsidR="00F61F1E" w:rsidRPr="00FD65CD" w:rsidRDefault="00980300"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76" w:name="_Ref114668247"/>
      <w:r w:rsidRPr="00FD65CD">
        <w:rPr>
          <w:rFonts w:ascii="Arial" w:hAnsi="Arial" w:cs="Arial"/>
        </w:rPr>
        <w:t>Comportar-se de modo inidôneo ou cometer fraude de qualquer natureza, em especial quando:</w:t>
      </w:r>
      <w:bookmarkEnd w:id="76"/>
    </w:p>
    <w:p w14:paraId="6912D0F2" w14:textId="2CF6D0DF" w:rsidR="00F61F1E" w:rsidRPr="00FD65CD" w:rsidRDefault="0050024C" w:rsidP="009E69A7">
      <w:pPr>
        <w:pStyle w:val="Nivel3"/>
        <w:numPr>
          <w:ilvl w:val="3"/>
          <w:numId w:val="3"/>
        </w:numPr>
        <w:spacing w:before="240" w:after="240" w:line="360" w:lineRule="auto"/>
        <w:ind w:left="1134" w:firstLine="0"/>
        <w:rPr>
          <w:sz w:val="24"/>
          <w:szCs w:val="24"/>
        </w:rPr>
      </w:pPr>
      <w:r w:rsidRPr="00FD65CD">
        <w:rPr>
          <w:sz w:val="24"/>
          <w:szCs w:val="24"/>
        </w:rPr>
        <w:t>Agir em conluio ou em desconformida</w:t>
      </w:r>
      <w:r w:rsidR="00F61F1E" w:rsidRPr="00FD65CD">
        <w:rPr>
          <w:sz w:val="24"/>
          <w:szCs w:val="24"/>
        </w:rPr>
        <w:t>de com a lei</w:t>
      </w:r>
      <w:r w:rsidR="001D44DD" w:rsidRPr="00FD65CD">
        <w:rPr>
          <w:sz w:val="24"/>
          <w:szCs w:val="24"/>
        </w:rPr>
        <w:t>.</w:t>
      </w:r>
    </w:p>
    <w:p w14:paraId="11E6C9C8" w14:textId="0E3F82F1" w:rsidR="00F61F1E" w:rsidRPr="00FD65CD" w:rsidRDefault="0050024C" w:rsidP="009E69A7">
      <w:pPr>
        <w:pStyle w:val="Nivel3"/>
        <w:numPr>
          <w:ilvl w:val="3"/>
          <w:numId w:val="3"/>
        </w:numPr>
        <w:spacing w:before="240" w:after="240" w:line="360" w:lineRule="auto"/>
        <w:ind w:left="1134" w:firstLine="0"/>
        <w:rPr>
          <w:sz w:val="24"/>
          <w:szCs w:val="24"/>
        </w:rPr>
      </w:pPr>
      <w:r w:rsidRPr="00FD65CD">
        <w:rPr>
          <w:sz w:val="24"/>
          <w:szCs w:val="24"/>
        </w:rPr>
        <w:t>Induzir deliberadamente a erro no julgamento</w:t>
      </w:r>
      <w:r w:rsidR="001D44DD" w:rsidRPr="00FD65CD">
        <w:rPr>
          <w:sz w:val="24"/>
          <w:szCs w:val="24"/>
        </w:rPr>
        <w:t>.</w:t>
      </w:r>
    </w:p>
    <w:p w14:paraId="5DD7A66A" w14:textId="49F7B09D" w:rsidR="00F61F1E" w:rsidRPr="00FD65CD" w:rsidRDefault="0050024C" w:rsidP="009E69A7">
      <w:pPr>
        <w:pStyle w:val="Nivel3"/>
        <w:numPr>
          <w:ilvl w:val="3"/>
          <w:numId w:val="3"/>
        </w:numPr>
        <w:spacing w:before="240" w:after="240" w:line="360" w:lineRule="auto"/>
        <w:ind w:left="1134" w:firstLine="0"/>
        <w:rPr>
          <w:sz w:val="24"/>
          <w:szCs w:val="24"/>
        </w:rPr>
      </w:pPr>
      <w:r w:rsidRPr="00FD65CD">
        <w:rPr>
          <w:sz w:val="24"/>
          <w:szCs w:val="24"/>
        </w:rPr>
        <w:t>Apresentar amostra falsificada ou deteriorada</w:t>
      </w:r>
      <w:r w:rsidR="001D44DD" w:rsidRPr="00FD65CD">
        <w:rPr>
          <w:sz w:val="24"/>
          <w:szCs w:val="24"/>
        </w:rPr>
        <w:t>.</w:t>
      </w:r>
      <w:r w:rsidRPr="00FD65CD">
        <w:rPr>
          <w:sz w:val="24"/>
          <w:szCs w:val="24"/>
        </w:rPr>
        <w:t xml:space="preserve"> </w:t>
      </w:r>
    </w:p>
    <w:p w14:paraId="35182985" w14:textId="183E8CA7"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77" w:name="_Ref114668251"/>
      <w:r w:rsidRPr="00FD65CD">
        <w:rPr>
          <w:rFonts w:ascii="Arial" w:hAnsi="Arial" w:cs="Arial"/>
        </w:rPr>
        <w:t xml:space="preserve">Praticar </w:t>
      </w:r>
      <w:r w:rsidR="00F61F1E" w:rsidRPr="00FD65CD">
        <w:rPr>
          <w:rFonts w:ascii="Arial" w:hAnsi="Arial" w:cs="Arial"/>
        </w:rPr>
        <w:t>atos ilícitos com vistas a frustrar os objetivos da licitação</w:t>
      </w:r>
      <w:bookmarkEnd w:id="77"/>
      <w:r w:rsidRPr="00FD65CD">
        <w:rPr>
          <w:rFonts w:ascii="Arial" w:hAnsi="Arial" w:cs="Arial"/>
        </w:rPr>
        <w:t>.</w:t>
      </w:r>
    </w:p>
    <w:p w14:paraId="7AFD9433" w14:textId="0791C021"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bookmarkStart w:id="78" w:name="_Ref114668252"/>
      <w:r w:rsidRPr="00FD65CD">
        <w:rPr>
          <w:rFonts w:ascii="Arial" w:hAnsi="Arial" w:cs="Arial"/>
        </w:rPr>
        <w:t xml:space="preserve">Praticar ato lesivo previsto no </w:t>
      </w:r>
      <w:hyperlink r:id="rId49" w:anchor="art5" w:history="1">
        <w:r w:rsidRPr="00FD65CD">
          <w:rPr>
            <w:rFonts w:ascii="Arial" w:hAnsi="Arial" w:cs="Arial"/>
          </w:rPr>
          <w:t>art. 5º da lei n.º 12.846, de 2013</w:t>
        </w:r>
      </w:hyperlink>
      <w:r w:rsidR="00F61F1E" w:rsidRPr="00FD65CD">
        <w:rPr>
          <w:rFonts w:ascii="Arial" w:hAnsi="Arial" w:cs="Arial"/>
        </w:rPr>
        <w:t>.</w:t>
      </w:r>
      <w:bookmarkEnd w:id="78"/>
    </w:p>
    <w:p w14:paraId="6D2B7444" w14:textId="25704D7A" w:rsidR="00F61F1E" w:rsidRPr="00FD65CD" w:rsidRDefault="00F61F1E"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 xml:space="preserve">Com fulcro na </w:t>
      </w:r>
      <w:hyperlink r:id="rId50" w:history="1">
        <w:r w:rsidRPr="00FD65CD">
          <w:rPr>
            <w:rFonts w:ascii="Arial" w:hAnsi="Arial" w:cs="Arial"/>
          </w:rPr>
          <w:t>Lei nº 14.133, de 2021</w:t>
        </w:r>
      </w:hyperlink>
      <w:r w:rsidRPr="00FD65CD">
        <w:rPr>
          <w:rFonts w:ascii="Arial" w:hAnsi="Arial" w:cs="Arial"/>
        </w:rPr>
        <w:t xml:space="preserve">, a Administração poderá, garantida a prévia defesa, aplicar aos licitantes e/ou adjudicatários as seguintes sanções, sem prejuízo das responsabilidades civil e criminal: </w:t>
      </w:r>
    </w:p>
    <w:p w14:paraId="37184BC4" w14:textId="178AA4D9"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Advertência.</w:t>
      </w:r>
    </w:p>
    <w:p w14:paraId="3A1F69CE" w14:textId="2C7FF533"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Multa.</w:t>
      </w:r>
    </w:p>
    <w:p w14:paraId="622AE83D" w14:textId="590FA916"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Impedimento de licitar e contratar.</w:t>
      </w:r>
    </w:p>
    <w:p w14:paraId="231C5549" w14:textId="36066D76"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Declaração de inidoneidade para licitar ou contratar, enquanto perdurarem os motivos determinantes da punição ou até que seja promovida sua reabilitação perante a própria autori</w:t>
      </w:r>
      <w:r w:rsidR="00F61F1E" w:rsidRPr="00FD65CD">
        <w:rPr>
          <w:rFonts w:ascii="Arial" w:hAnsi="Arial" w:cs="Arial"/>
        </w:rPr>
        <w:t>dade que aplicou a penalidade.</w:t>
      </w:r>
    </w:p>
    <w:p w14:paraId="1100A54B" w14:textId="3000B748" w:rsidR="00F61F1E" w:rsidRPr="00FD65CD" w:rsidRDefault="00F61F1E"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lastRenderedPageBreak/>
        <w:t>Na aplicação das sanções serão considerados:</w:t>
      </w:r>
    </w:p>
    <w:p w14:paraId="0E48124C" w14:textId="5C3E65DE" w:rsidR="00A24286"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A natureza e a gravidade da infração cometida.</w:t>
      </w:r>
    </w:p>
    <w:p w14:paraId="7A71C63C" w14:textId="77777777" w:rsidR="00FD11BF"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As peculiaridades do caso concreto.</w:t>
      </w:r>
    </w:p>
    <w:p w14:paraId="49876B80" w14:textId="1930A68A"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As circunstâncias agravantes ou atenuantes.</w:t>
      </w:r>
    </w:p>
    <w:p w14:paraId="6B33E8AF" w14:textId="37F25A18"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Os danos que dela provierem para a administração pública.</w:t>
      </w:r>
    </w:p>
    <w:p w14:paraId="417283F3" w14:textId="23AD76AE" w:rsidR="00F61F1E" w:rsidRPr="00FD65CD" w:rsidRDefault="001D44DD" w:rsidP="009E69A7">
      <w:pPr>
        <w:pStyle w:val="PargrafodaLista"/>
        <w:widowControl w:val="0"/>
        <w:numPr>
          <w:ilvl w:val="2"/>
          <w:numId w:val="3"/>
        </w:numPr>
        <w:spacing w:before="240" w:after="240" w:line="360" w:lineRule="auto"/>
        <w:ind w:left="709" w:firstLine="0"/>
        <w:contextualSpacing w:val="0"/>
        <w:jc w:val="both"/>
        <w:rPr>
          <w:rFonts w:ascii="Arial" w:hAnsi="Arial" w:cs="Arial"/>
        </w:rPr>
      </w:pPr>
      <w:r w:rsidRPr="00FD65CD">
        <w:rPr>
          <w:rFonts w:ascii="Arial" w:hAnsi="Arial" w:cs="Arial"/>
        </w:rPr>
        <w:t>A implantação ou o aperfeiçoamento de programa de integridade, conforme normas e orientações dos órgãos de controle.</w:t>
      </w:r>
    </w:p>
    <w:p w14:paraId="16CB9E77" w14:textId="516BC40D" w:rsidR="00A24286" w:rsidRPr="00FD65CD" w:rsidRDefault="00A24286" w:rsidP="009E69A7">
      <w:pPr>
        <w:pStyle w:val="Nivel2"/>
        <w:numPr>
          <w:ilvl w:val="1"/>
          <w:numId w:val="3"/>
        </w:numPr>
        <w:spacing w:before="240" w:after="240" w:line="360" w:lineRule="auto"/>
        <w:ind w:left="0" w:firstLine="0"/>
        <w:rPr>
          <w:color w:val="auto"/>
          <w:sz w:val="24"/>
          <w:szCs w:val="24"/>
        </w:rPr>
      </w:pPr>
      <w:r w:rsidRPr="00FD65CD">
        <w:rPr>
          <w:color w:val="auto"/>
          <w:sz w:val="24"/>
          <w:szCs w:val="24"/>
        </w:rPr>
        <w:t xml:space="preserve">A multa será recolhida em percentual de 0,5% a 30% incidente sobre o valor do contrato licitado, recolhida no prazo máximo de </w:t>
      </w:r>
      <w:r w:rsidR="00980300" w:rsidRPr="00FD65CD">
        <w:rPr>
          <w:b/>
          <w:bCs/>
          <w:color w:val="auto"/>
          <w:sz w:val="24"/>
          <w:szCs w:val="24"/>
        </w:rPr>
        <w:t xml:space="preserve">05 </w:t>
      </w:r>
      <w:r w:rsidRPr="00FD65CD">
        <w:rPr>
          <w:b/>
          <w:bCs/>
          <w:color w:val="auto"/>
          <w:sz w:val="24"/>
          <w:szCs w:val="24"/>
        </w:rPr>
        <w:t>(</w:t>
      </w:r>
      <w:r w:rsidR="00980300" w:rsidRPr="00FD65CD">
        <w:rPr>
          <w:b/>
          <w:bCs/>
          <w:color w:val="auto"/>
          <w:sz w:val="24"/>
          <w:szCs w:val="24"/>
        </w:rPr>
        <w:t>cinco</w:t>
      </w:r>
      <w:r w:rsidRPr="00FD65CD">
        <w:rPr>
          <w:b/>
          <w:bCs/>
          <w:color w:val="auto"/>
          <w:sz w:val="24"/>
          <w:szCs w:val="24"/>
        </w:rPr>
        <w:t>) dias</w:t>
      </w:r>
      <w:r w:rsidRPr="00FD65CD">
        <w:rPr>
          <w:color w:val="auto"/>
          <w:sz w:val="24"/>
          <w:szCs w:val="24"/>
        </w:rPr>
        <w:t xml:space="preserve"> úteis, a contar da comunicação </w:t>
      </w:r>
      <w:r w:rsidR="001F7CEB" w:rsidRPr="00FD65CD">
        <w:rPr>
          <w:color w:val="auto"/>
          <w:sz w:val="24"/>
          <w:szCs w:val="24"/>
        </w:rPr>
        <w:t>oficial</w:t>
      </w:r>
      <w:r w:rsidRPr="00FD65CD">
        <w:rPr>
          <w:color w:val="auto"/>
          <w:sz w:val="24"/>
          <w:szCs w:val="24"/>
        </w:rPr>
        <w:t xml:space="preserve">. </w:t>
      </w:r>
    </w:p>
    <w:p w14:paraId="1C8AEB43" w14:textId="39F108CD" w:rsidR="00A24286" w:rsidRPr="00FD65CD" w:rsidRDefault="00A24286" w:rsidP="009E69A7">
      <w:pPr>
        <w:pStyle w:val="Nivel3"/>
        <w:numPr>
          <w:ilvl w:val="2"/>
          <w:numId w:val="3"/>
        </w:numPr>
        <w:spacing w:before="240" w:after="240" w:line="360" w:lineRule="auto"/>
        <w:ind w:left="709" w:firstLine="0"/>
        <w:rPr>
          <w:color w:val="auto"/>
          <w:sz w:val="24"/>
          <w:szCs w:val="24"/>
        </w:rPr>
      </w:pPr>
      <w:bookmarkStart w:id="79" w:name="_Hlk113876035"/>
      <w:r w:rsidRPr="00FD65CD">
        <w:rPr>
          <w:color w:val="auto"/>
          <w:sz w:val="24"/>
          <w:szCs w:val="24"/>
        </w:rPr>
        <w:t xml:space="preserve">Para as infrações previstas nos itens </w:t>
      </w:r>
      <w:r w:rsidR="00272C6E" w:rsidRPr="00FD65CD">
        <w:rPr>
          <w:color w:val="auto"/>
          <w:sz w:val="24"/>
          <w:szCs w:val="24"/>
        </w:rPr>
        <w:t>12.1.1, 12.1.2 e 12.1.3</w:t>
      </w:r>
      <w:r w:rsidRPr="00FD65CD">
        <w:rPr>
          <w:color w:val="auto"/>
          <w:sz w:val="24"/>
          <w:szCs w:val="24"/>
        </w:rPr>
        <w:t>, a multa será de 0,5% a 15% do valor do contrato licitado.</w:t>
      </w:r>
    </w:p>
    <w:bookmarkEnd w:id="79"/>
    <w:p w14:paraId="18702D61" w14:textId="6BAD09FB" w:rsidR="00A24286" w:rsidRPr="00FD65CD" w:rsidRDefault="00A24286" w:rsidP="009E69A7">
      <w:pPr>
        <w:pStyle w:val="Nivel3"/>
        <w:numPr>
          <w:ilvl w:val="2"/>
          <w:numId w:val="3"/>
        </w:numPr>
        <w:spacing w:before="240" w:after="240" w:line="360" w:lineRule="auto"/>
        <w:ind w:left="709" w:firstLine="0"/>
        <w:rPr>
          <w:color w:val="auto"/>
          <w:sz w:val="24"/>
          <w:szCs w:val="24"/>
        </w:rPr>
      </w:pPr>
      <w:r w:rsidRPr="00FD65CD">
        <w:rPr>
          <w:color w:val="auto"/>
          <w:sz w:val="24"/>
          <w:szCs w:val="24"/>
        </w:rPr>
        <w:t>Para as infrações previstas nos itens</w:t>
      </w:r>
      <w:r w:rsidR="00272C6E" w:rsidRPr="00FD65CD">
        <w:rPr>
          <w:color w:val="auto"/>
          <w:sz w:val="24"/>
          <w:szCs w:val="24"/>
        </w:rPr>
        <w:t xml:space="preserve"> 12.1.4, 12.1.5, 12.1.6, 12.1.7 e 12.1.8</w:t>
      </w:r>
      <w:r w:rsidRPr="00FD65CD">
        <w:rPr>
          <w:color w:val="auto"/>
          <w:sz w:val="24"/>
          <w:szCs w:val="24"/>
        </w:rPr>
        <w:t>, a multa será de 15% a 30% do valor do contrato licitado.</w:t>
      </w:r>
    </w:p>
    <w:p w14:paraId="259FB8F1" w14:textId="55105007"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As sanções de advertência, impedimento de licitar e contratar e declaração de inidoneidade para licitar ou contratar poderão ser aplicadas, cumulativamente ou não, à penalidade de multa.</w:t>
      </w:r>
    </w:p>
    <w:p w14:paraId="43DE8CFB" w14:textId="0724DD3F" w:rsidR="00992029"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Na aplicação da sanção de multa será facultada a defesa do interessado no prazo de 15 (quinze) dias úteis, contado da data de sua intimação.</w:t>
      </w:r>
    </w:p>
    <w:p w14:paraId="4F1616FC" w14:textId="6B537A55" w:rsidR="00992029"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 xml:space="preserve">A sanção de impedimento de licitar e contratar será aplicada ao responsável em decorrência das infrações administrativas relacionadas nos itens </w:t>
      </w:r>
      <w:r w:rsidR="00272C6E" w:rsidRPr="00FD65CD">
        <w:rPr>
          <w:sz w:val="24"/>
          <w:szCs w:val="24"/>
        </w:rPr>
        <w:t>12.1.1, 12.1.2 e 12.1.3</w:t>
      </w:r>
      <w:r w:rsidRPr="00FD65CD">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F422C7" w14:textId="018D5F51"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lastRenderedPageBreak/>
        <w:t>Poderá ser aplicada ao responsável a sanção de declaração de inidoneidade para licitar ou contratar, em decorrência da prática das infrações dispostas nos itens</w:t>
      </w:r>
      <w:r w:rsidR="00272C6E" w:rsidRPr="00FD65CD">
        <w:rPr>
          <w:color w:val="auto"/>
          <w:sz w:val="24"/>
          <w:szCs w:val="24"/>
        </w:rPr>
        <w:t>12.1.4, 12.1.5, 12.1.6, 12.1.7 e 12.1.8</w:t>
      </w:r>
      <w:r w:rsidRPr="00FD65CD">
        <w:rPr>
          <w:sz w:val="24"/>
          <w:szCs w:val="24"/>
        </w:rPr>
        <w:t xml:space="preserve">, bem como pelas infrações administrativas previstas nos itens </w:t>
      </w:r>
      <w:r w:rsidR="00272C6E" w:rsidRPr="00FD65CD">
        <w:rPr>
          <w:sz w:val="24"/>
          <w:szCs w:val="24"/>
        </w:rPr>
        <w:t>12.1.1, 12.1.2 e 12.1.3</w:t>
      </w:r>
      <w:r w:rsidRPr="00FD65CD">
        <w:rPr>
          <w:sz w:val="24"/>
          <w:szCs w:val="24"/>
        </w:rPr>
        <w:t xml:space="preserve"> que justifiquem a imposição de penalidade mais grave que a sanção de impedimento de licitar e contratar, cuja duração observará o prazo previsto no </w:t>
      </w:r>
      <w:hyperlink r:id="rId51" w:anchor="art156§5" w:history="1">
        <w:r w:rsidRPr="00FD65CD">
          <w:rPr>
            <w:sz w:val="24"/>
            <w:szCs w:val="24"/>
          </w:rPr>
          <w:t>art. 156, §5º, da Lei n.º 14.133/2021</w:t>
        </w:r>
      </w:hyperlink>
      <w:r w:rsidRPr="00FD65CD">
        <w:rPr>
          <w:sz w:val="24"/>
          <w:szCs w:val="24"/>
        </w:rPr>
        <w:t>.</w:t>
      </w:r>
    </w:p>
    <w:p w14:paraId="030C2419" w14:textId="162B3A9A" w:rsidR="003B4451"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A recusa injustificada do adjudicatário em assinar o contrato ou a ata de registro de preço, ou em aceitar ou retirar o instrumento equivalente no prazo estabelecido pela Administração, descrita no item</w:t>
      </w:r>
      <w:r w:rsidR="00272C6E" w:rsidRPr="00FD65CD">
        <w:rPr>
          <w:sz w:val="24"/>
          <w:szCs w:val="24"/>
        </w:rPr>
        <w:t xml:space="preserve"> 12.1.3</w:t>
      </w:r>
      <w:r w:rsidRPr="00FD65CD">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FD65CD">
          <w:rPr>
            <w:sz w:val="24"/>
            <w:szCs w:val="24"/>
          </w:rPr>
          <w:t>art. 45, §4º da IN SEGES/ME n.º 73, de 2022</w:t>
        </w:r>
      </w:hyperlink>
      <w:r w:rsidRPr="00FD65CD">
        <w:rPr>
          <w:sz w:val="24"/>
          <w:szCs w:val="24"/>
        </w:rPr>
        <w:t>.</w:t>
      </w:r>
    </w:p>
    <w:p w14:paraId="38C3E49A" w14:textId="67DF7804"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25C6A7" w14:textId="68AB6FEB" w:rsidR="00F61F1E"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7E7FAF" w14:textId="77777777" w:rsidR="000969B9" w:rsidRPr="00FD65CD" w:rsidRDefault="00F61F1E" w:rsidP="009E69A7">
      <w:pPr>
        <w:pStyle w:val="Nivel2"/>
        <w:numPr>
          <w:ilvl w:val="1"/>
          <w:numId w:val="3"/>
        </w:numPr>
        <w:tabs>
          <w:tab w:val="left" w:pos="0"/>
        </w:tabs>
        <w:spacing w:before="240" w:after="240" w:line="360" w:lineRule="auto"/>
        <w:ind w:left="0" w:firstLine="0"/>
        <w:rPr>
          <w:sz w:val="24"/>
          <w:szCs w:val="24"/>
        </w:rPr>
      </w:pPr>
      <w:r w:rsidRPr="00FD65CD">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62FB96" w14:textId="0189E763" w:rsidR="00F61F1E" w:rsidRPr="00FD65CD" w:rsidRDefault="00F61F1E" w:rsidP="009E69A7">
      <w:pPr>
        <w:pStyle w:val="Nivel2"/>
        <w:numPr>
          <w:ilvl w:val="1"/>
          <w:numId w:val="3"/>
        </w:numPr>
        <w:tabs>
          <w:tab w:val="left" w:pos="0"/>
        </w:tabs>
        <w:spacing w:before="240" w:after="240" w:line="360" w:lineRule="auto"/>
        <w:ind w:left="0" w:firstLine="0"/>
        <w:rPr>
          <w:sz w:val="24"/>
          <w:szCs w:val="24"/>
        </w:rPr>
      </w:pPr>
      <w:r w:rsidRPr="00FD65CD">
        <w:rPr>
          <w:sz w:val="24"/>
          <w:szCs w:val="24"/>
        </w:rPr>
        <w:lastRenderedPageBreak/>
        <w:t>O recurso e o pedido de reconsideração terão efeito suspensivo do ato ou da decisão recorrida até que sobrevenha decisão final da autoridade competente.</w:t>
      </w:r>
    </w:p>
    <w:p w14:paraId="5F61A5C7" w14:textId="7260BDDD" w:rsidR="00887A61" w:rsidRPr="00FD65CD" w:rsidRDefault="00F61F1E" w:rsidP="009E69A7">
      <w:pPr>
        <w:pStyle w:val="Nivel2"/>
        <w:numPr>
          <w:ilvl w:val="1"/>
          <w:numId w:val="3"/>
        </w:numPr>
        <w:spacing w:before="240" w:after="240" w:line="360" w:lineRule="auto"/>
        <w:ind w:left="0" w:firstLine="0"/>
        <w:rPr>
          <w:sz w:val="24"/>
          <w:szCs w:val="24"/>
        </w:rPr>
      </w:pPr>
      <w:r w:rsidRPr="00FD65CD">
        <w:rPr>
          <w:sz w:val="24"/>
          <w:szCs w:val="24"/>
        </w:rPr>
        <w:t>A aplicação das sanções previstas neste edital não exclui, em hipótese alguma, a obrigação de reparação integral dos danos causados.</w:t>
      </w:r>
      <w:bookmarkStart w:id="80" w:name="_Hlk2552178"/>
    </w:p>
    <w:bookmarkEnd w:id="80"/>
    <w:p w14:paraId="179DC36D" w14:textId="77777777" w:rsidR="00183135" w:rsidRPr="00FD65CD" w:rsidRDefault="00183135"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rPr>
        <w:t>DA CONTRATAÇÃO E FORMALIZAÇÃO</w:t>
      </w:r>
    </w:p>
    <w:p w14:paraId="23626BBC" w14:textId="701B43DB" w:rsidR="005D3AA3" w:rsidRPr="00FD65CD" w:rsidRDefault="005D3AA3"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r w:rsidRPr="00FD65CD">
        <w:rPr>
          <w:rFonts w:ascii="Arial" w:hAnsi="Arial" w:cs="Arial"/>
          <w:lang w:eastAsia="ar-SA"/>
        </w:rPr>
        <w:t xml:space="preserve">As obrigações decorrentes desta licitação, serão formalizadas através de </w:t>
      </w:r>
      <w:r w:rsidRPr="00FD65CD">
        <w:rPr>
          <w:rFonts w:ascii="Arial" w:hAnsi="Arial" w:cs="Arial"/>
        </w:rPr>
        <w:t>contrato, nota de empenho e/ou instrumento equivalente</w:t>
      </w:r>
      <w:r w:rsidRPr="00FD65CD">
        <w:rPr>
          <w:rFonts w:ascii="Arial" w:hAnsi="Arial" w:cs="Arial"/>
          <w:lang w:eastAsia="ar-SA"/>
        </w:rPr>
        <w:t>, observando-se as condições fixadas n</w:t>
      </w:r>
      <w:r w:rsidR="00C65FC6" w:rsidRPr="00FD65CD">
        <w:rPr>
          <w:rFonts w:ascii="Arial" w:hAnsi="Arial" w:cs="Arial"/>
          <w:lang w:eastAsia="ar-SA"/>
        </w:rPr>
        <w:t>o</w:t>
      </w:r>
      <w:r w:rsidRPr="00FD65CD">
        <w:rPr>
          <w:rFonts w:ascii="Arial" w:hAnsi="Arial" w:cs="Arial"/>
          <w:lang w:eastAsia="ar-SA"/>
        </w:rPr>
        <w:t xml:space="preserve"> Edital e seus anexos, na legislação vigente e, em </w:t>
      </w:r>
      <w:r w:rsidR="006349E8" w:rsidRPr="00FD65CD">
        <w:rPr>
          <w:rFonts w:ascii="Arial" w:hAnsi="Arial" w:cs="Arial"/>
          <w:lang w:eastAsia="ar-SA"/>
        </w:rPr>
        <w:t>particular</w:t>
      </w:r>
      <w:r w:rsidRPr="00FD65CD">
        <w:rPr>
          <w:rFonts w:ascii="Arial" w:hAnsi="Arial" w:cs="Arial"/>
          <w:lang w:eastAsia="ar-SA"/>
        </w:rPr>
        <w:t>, na proposta vencedora.</w:t>
      </w:r>
    </w:p>
    <w:p w14:paraId="50C43F34" w14:textId="668D8DD9" w:rsidR="005D3AA3" w:rsidRPr="00FD65CD" w:rsidRDefault="005D3AA3"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r w:rsidRPr="00FD65CD">
        <w:rPr>
          <w:rFonts w:ascii="Arial" w:hAnsi="Arial" w:cs="Arial"/>
          <w:lang w:eastAsia="ar-SA"/>
        </w:rPr>
        <w:t>Constatada a regularidade</w:t>
      </w:r>
      <w:r w:rsidRPr="00FD65CD">
        <w:rPr>
          <w:rFonts w:ascii="Arial" w:hAnsi="Arial" w:cs="Arial"/>
        </w:rPr>
        <w:t xml:space="preserve"> da adjudicação</w:t>
      </w:r>
      <w:r w:rsidR="00563220" w:rsidRPr="00FD65CD">
        <w:rPr>
          <w:rFonts w:ascii="Arial" w:hAnsi="Arial" w:cs="Arial"/>
        </w:rPr>
        <w:t xml:space="preserve"> e homologação</w:t>
      </w:r>
      <w:r w:rsidRPr="00FD65CD">
        <w:rPr>
          <w:rFonts w:ascii="Arial" w:hAnsi="Arial" w:cs="Arial"/>
        </w:rPr>
        <w:t xml:space="preserve">, a licitante vencedora ou beneficiária será convocada para assinatura do contrato, nota de empenho e/ou instrumento equivalente, conforme o caso, que deverá aceitá-los e retirá-los, dentro do prazo estabelecido, considerando-se razoável para este fim, o prazo de </w:t>
      </w:r>
      <w:r w:rsidR="00E437A1" w:rsidRPr="00FD65CD">
        <w:rPr>
          <w:rFonts w:ascii="Arial" w:hAnsi="Arial" w:cs="Arial"/>
          <w:b/>
          <w:u w:val="single"/>
        </w:rPr>
        <w:t>05</w:t>
      </w:r>
      <w:r w:rsidRPr="00FD65CD">
        <w:rPr>
          <w:rFonts w:ascii="Arial" w:hAnsi="Arial" w:cs="Arial"/>
          <w:b/>
          <w:u w:val="single"/>
        </w:rPr>
        <w:t xml:space="preserve"> (</w:t>
      </w:r>
      <w:r w:rsidR="00E437A1" w:rsidRPr="00FD65CD">
        <w:rPr>
          <w:rFonts w:ascii="Arial" w:hAnsi="Arial" w:cs="Arial"/>
          <w:b/>
          <w:u w:val="single"/>
        </w:rPr>
        <w:t>cinco</w:t>
      </w:r>
      <w:r w:rsidRPr="00FD65CD">
        <w:rPr>
          <w:rFonts w:ascii="Arial" w:hAnsi="Arial" w:cs="Arial"/>
          <w:b/>
          <w:u w:val="single"/>
        </w:rPr>
        <w:t>) dias</w:t>
      </w:r>
      <w:r w:rsidR="00536898" w:rsidRPr="00FD65CD">
        <w:rPr>
          <w:rFonts w:ascii="Arial" w:hAnsi="Arial" w:cs="Arial"/>
          <w:b/>
          <w:u w:val="single"/>
        </w:rPr>
        <w:t xml:space="preserve"> úteis</w:t>
      </w:r>
      <w:r w:rsidRPr="00FD65CD">
        <w:rPr>
          <w:rFonts w:ascii="Arial" w:hAnsi="Arial" w:cs="Arial"/>
        </w:rPr>
        <w:t xml:space="preserve">, </w:t>
      </w:r>
      <w:r w:rsidR="008666B4" w:rsidRPr="00FD65CD">
        <w:rPr>
          <w:rFonts w:ascii="Arial" w:hAnsi="Arial" w:cs="Arial"/>
        </w:rPr>
        <w:t>contados a partir da sua convocação por parte da Administração</w:t>
      </w:r>
      <w:r w:rsidRPr="00FD65CD">
        <w:rPr>
          <w:rFonts w:ascii="Arial" w:hAnsi="Arial" w:cs="Arial"/>
        </w:rPr>
        <w:t xml:space="preserve">, sob pena de decair o direito à contratação, sem prejuízo das sanções previstas no art. </w:t>
      </w:r>
      <w:r w:rsidR="00473AF8" w:rsidRPr="00FD65CD">
        <w:rPr>
          <w:rFonts w:ascii="Arial" w:hAnsi="Arial" w:cs="Arial"/>
        </w:rPr>
        <w:t>155</w:t>
      </w:r>
      <w:r w:rsidRPr="00FD65CD">
        <w:rPr>
          <w:rFonts w:ascii="Arial" w:hAnsi="Arial" w:cs="Arial"/>
        </w:rPr>
        <w:t xml:space="preserve">, da Lei nº </w:t>
      </w:r>
      <w:r w:rsidR="00473AF8" w:rsidRPr="00FD65CD">
        <w:rPr>
          <w:rFonts w:ascii="Arial" w:hAnsi="Arial" w:cs="Arial"/>
        </w:rPr>
        <w:t>14.133 de 2021</w:t>
      </w:r>
      <w:r w:rsidRPr="00FD65CD">
        <w:rPr>
          <w:rFonts w:ascii="Arial" w:hAnsi="Arial" w:cs="Arial"/>
        </w:rPr>
        <w:t xml:space="preserve">. </w:t>
      </w:r>
    </w:p>
    <w:p w14:paraId="499CC9C6" w14:textId="5E0E3F51" w:rsidR="005332C1" w:rsidRPr="00FD65CD" w:rsidRDefault="005D3AA3"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r w:rsidRPr="00FD65CD">
        <w:rPr>
          <w:rFonts w:ascii="Arial" w:hAnsi="Arial" w:cs="Arial"/>
          <w:lang w:eastAsia="ar-SA"/>
        </w:rPr>
        <w:t xml:space="preserve">O prazo estipulado para assinatura do </w:t>
      </w:r>
      <w:r w:rsidRPr="00FD65CD">
        <w:rPr>
          <w:rFonts w:ascii="Arial" w:hAnsi="Arial" w:cs="Arial"/>
        </w:rPr>
        <w:t>contrato, nota de empenho e/ou instrumento equivalente</w:t>
      </w:r>
      <w:r w:rsidRPr="00FD65CD">
        <w:rPr>
          <w:rFonts w:ascii="Arial" w:hAnsi="Arial" w:cs="Arial"/>
          <w:lang w:eastAsia="ar-SA"/>
        </w:rPr>
        <w:t xml:space="preserve">, poderá ser prorrogado, em uma única vez, por igual período, durante o seu transcurso, quando solicitado pela </w:t>
      </w:r>
      <w:r w:rsidRPr="00FD65CD">
        <w:rPr>
          <w:rFonts w:ascii="Arial" w:hAnsi="Arial" w:cs="Arial"/>
        </w:rPr>
        <w:t>licitante vencedora ou beneficiária</w:t>
      </w:r>
      <w:r w:rsidRPr="00FD65CD">
        <w:rPr>
          <w:rFonts w:ascii="Arial" w:hAnsi="Arial" w:cs="Arial"/>
          <w:lang w:eastAsia="ar-SA"/>
        </w:rPr>
        <w:t xml:space="preserve">, desde que ocorra motivo justificado e aceito pelo Município, a critério da </w:t>
      </w:r>
      <w:r w:rsidR="007E3052" w:rsidRPr="00FD65CD">
        <w:rPr>
          <w:rFonts w:ascii="Arial" w:hAnsi="Arial" w:cs="Arial"/>
        </w:rPr>
        <w:t>Administração</w:t>
      </w:r>
      <w:r w:rsidR="00563220" w:rsidRPr="00FD65CD">
        <w:rPr>
          <w:rFonts w:ascii="Arial" w:hAnsi="Arial" w:cs="Arial"/>
        </w:rPr>
        <w:t xml:space="preserve">, observado o disposto no </w:t>
      </w:r>
      <w:r w:rsidR="00473AF8" w:rsidRPr="00FD65CD">
        <w:rPr>
          <w:rFonts w:ascii="Arial" w:hAnsi="Arial" w:cs="Arial"/>
          <w:color w:val="000000"/>
        </w:rPr>
        <w:t xml:space="preserve">§ 1º </w:t>
      </w:r>
      <w:r w:rsidR="00563220" w:rsidRPr="00FD65CD">
        <w:rPr>
          <w:rFonts w:ascii="Arial" w:hAnsi="Arial" w:cs="Arial"/>
        </w:rPr>
        <w:t xml:space="preserve">art. </w:t>
      </w:r>
      <w:r w:rsidR="00473AF8" w:rsidRPr="00FD65CD">
        <w:rPr>
          <w:rFonts w:ascii="Arial" w:hAnsi="Arial" w:cs="Arial"/>
        </w:rPr>
        <w:t>90</w:t>
      </w:r>
      <w:r w:rsidR="00563220" w:rsidRPr="00FD65CD">
        <w:rPr>
          <w:rFonts w:ascii="Arial" w:hAnsi="Arial" w:cs="Arial"/>
        </w:rPr>
        <w:t xml:space="preserve">º, da </w:t>
      </w:r>
      <w:r w:rsidR="00473AF8" w:rsidRPr="00FD65CD">
        <w:rPr>
          <w:rFonts w:ascii="Arial" w:hAnsi="Arial" w:cs="Arial"/>
        </w:rPr>
        <w:t>Lei nº 14.133 de 2021.</w:t>
      </w:r>
    </w:p>
    <w:p w14:paraId="66B7F730" w14:textId="6FD8DE1D" w:rsidR="00595E8B" w:rsidRPr="00FD65CD" w:rsidRDefault="005D3AA3"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r w:rsidRPr="00FD65CD">
        <w:rPr>
          <w:rFonts w:ascii="Arial" w:hAnsi="Arial" w:cs="Arial"/>
          <w:lang w:eastAsia="ar-SA"/>
        </w:rPr>
        <w:t xml:space="preserve">Quando a convocada não assinar o </w:t>
      </w:r>
      <w:r w:rsidRPr="00FD65CD">
        <w:rPr>
          <w:rFonts w:ascii="Arial" w:hAnsi="Arial" w:cs="Arial"/>
        </w:rPr>
        <w:t xml:space="preserve">contrato, nota de empenho e/ou instrumento equivalente, ou ainda, não </w:t>
      </w:r>
      <w:r w:rsidR="005C28E2" w:rsidRPr="00FD65CD">
        <w:rPr>
          <w:rFonts w:ascii="Arial" w:hAnsi="Arial" w:cs="Arial"/>
        </w:rPr>
        <w:t>os aceitar</w:t>
      </w:r>
      <w:r w:rsidRPr="00FD65CD">
        <w:rPr>
          <w:rFonts w:ascii="Arial" w:hAnsi="Arial" w:cs="Arial"/>
        </w:rPr>
        <w:t xml:space="preserve"> ou retirá-los</w:t>
      </w:r>
      <w:r w:rsidRPr="00FD65CD">
        <w:rPr>
          <w:rFonts w:ascii="Arial" w:hAnsi="Arial" w:cs="Arial"/>
          <w:lang w:eastAsia="ar-SA"/>
        </w:rPr>
        <w:t xml:space="preserve"> nos prazos e condições estabelecidas, será facultado à </w:t>
      </w:r>
      <w:r w:rsidR="007E3052" w:rsidRPr="00FD65CD">
        <w:rPr>
          <w:rFonts w:ascii="Arial" w:hAnsi="Arial" w:cs="Arial"/>
        </w:rPr>
        <w:t>Administração</w:t>
      </w:r>
      <w:r w:rsidRPr="00FD65CD">
        <w:rPr>
          <w:rFonts w:ascii="Arial" w:hAnsi="Arial" w:cs="Arial"/>
          <w:lang w:eastAsia="ar-SA"/>
        </w:rPr>
        <w:t xml:space="preserve">, </w:t>
      </w:r>
      <w:r w:rsidRPr="00FD65CD">
        <w:rPr>
          <w:rFonts w:ascii="Arial" w:hAnsi="Arial" w:cs="Arial"/>
        </w:rPr>
        <w:t>convocar as licitantes remanescentes, de forma subsequente, na ordem de classificação</w:t>
      </w:r>
      <w:r w:rsidRPr="00FD65CD">
        <w:rPr>
          <w:rFonts w:ascii="Arial" w:hAnsi="Arial" w:cs="Arial"/>
          <w:lang w:bidi="en-US"/>
        </w:rPr>
        <w:t xml:space="preserve">, </w:t>
      </w:r>
      <w:r w:rsidR="00473AF8" w:rsidRPr="00FD65CD">
        <w:rPr>
          <w:rFonts w:ascii="Arial" w:hAnsi="Arial" w:cs="Arial"/>
          <w:lang w:eastAsia="ar-SA"/>
        </w:rPr>
        <w:t>para a celebração do contrato nas condições propostas pelo licitante vencedor.</w:t>
      </w:r>
    </w:p>
    <w:p w14:paraId="116F636C" w14:textId="77777777" w:rsidR="00581F63" w:rsidRPr="00FD65CD" w:rsidRDefault="00581F63"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color w:val="FF0000"/>
          <w:lang w:eastAsia="ar-SA"/>
        </w:rPr>
      </w:pPr>
      <w:r w:rsidRPr="00FD65CD">
        <w:rPr>
          <w:rFonts w:ascii="Arial" w:hAnsi="Arial" w:cs="Arial"/>
          <w:b/>
          <w:color w:val="FF0000"/>
          <w:u w:val="single"/>
        </w:rPr>
        <w:t>DISPOSIÇÕES GERAIS PARA ASSINATURA DO CONTRATO</w:t>
      </w:r>
      <w:r w:rsidRPr="00FD65CD">
        <w:rPr>
          <w:rFonts w:ascii="Arial" w:hAnsi="Arial" w:cs="Arial"/>
          <w:b/>
          <w:color w:val="FF0000"/>
        </w:rPr>
        <w:t>:</w:t>
      </w:r>
    </w:p>
    <w:p w14:paraId="085645F0" w14:textId="77777777" w:rsidR="00581F63" w:rsidRPr="00FD65CD" w:rsidRDefault="00581F63" w:rsidP="009E69A7">
      <w:pPr>
        <w:pStyle w:val="PargrafodaLista"/>
        <w:numPr>
          <w:ilvl w:val="2"/>
          <w:numId w:val="3"/>
        </w:numPr>
        <w:tabs>
          <w:tab w:val="left" w:pos="1560"/>
        </w:tabs>
        <w:spacing w:before="240" w:after="240" w:line="360" w:lineRule="auto"/>
        <w:ind w:left="709" w:firstLine="0"/>
        <w:contextualSpacing w:val="0"/>
        <w:jc w:val="both"/>
        <w:rPr>
          <w:rFonts w:ascii="Arial" w:hAnsi="Arial" w:cs="Arial"/>
        </w:rPr>
      </w:pPr>
      <w:r w:rsidRPr="00FD65CD">
        <w:rPr>
          <w:rFonts w:ascii="Arial" w:hAnsi="Arial" w:cs="Arial"/>
        </w:rPr>
        <w:lastRenderedPageBreak/>
        <w:t>Após transcorrido a fase recursal, tendo sido a presente licitação, adjudicada e homologada, por ocasião da assinatura do contrato, ata e/ou instrumento equivalente, a licitante convocada deverá apresentar à CONTRATANTE:</w:t>
      </w:r>
    </w:p>
    <w:p w14:paraId="6E7226C5" w14:textId="77777777" w:rsidR="00581F63" w:rsidRPr="00FD65CD" w:rsidRDefault="00581F63" w:rsidP="00A260A6">
      <w:pPr>
        <w:pStyle w:val="PargrafodaLista"/>
        <w:widowControl w:val="0"/>
        <w:numPr>
          <w:ilvl w:val="0"/>
          <w:numId w:val="25"/>
        </w:numPr>
        <w:spacing w:before="240" w:after="240" w:line="360" w:lineRule="auto"/>
        <w:ind w:left="1134" w:firstLine="0"/>
        <w:contextualSpacing w:val="0"/>
        <w:jc w:val="both"/>
        <w:rPr>
          <w:rFonts w:ascii="Arial" w:hAnsi="Arial" w:cs="Arial"/>
        </w:rPr>
      </w:pPr>
      <w:r w:rsidRPr="00FD65CD">
        <w:rPr>
          <w:rFonts w:ascii="Arial" w:hAnsi="Arial" w:cs="Arial"/>
          <w:b/>
          <w:u w:val="single"/>
        </w:rPr>
        <w:t>Prova de regularidade</w:t>
      </w:r>
      <w:r w:rsidRPr="00FD65CD">
        <w:rPr>
          <w:rFonts w:ascii="Arial" w:hAnsi="Arial" w:cs="Arial"/>
        </w:rPr>
        <w:t>, na forma e condições do Edital, para com a(s) ou o(s):</w:t>
      </w:r>
    </w:p>
    <w:p w14:paraId="1F1A148F" w14:textId="77777777" w:rsidR="00581F63" w:rsidRPr="00FD65CD" w:rsidRDefault="00581F63" w:rsidP="00A260A6">
      <w:pPr>
        <w:pStyle w:val="PargrafodaLista"/>
        <w:widowControl w:val="0"/>
        <w:numPr>
          <w:ilvl w:val="0"/>
          <w:numId w:val="26"/>
        </w:numPr>
        <w:spacing w:before="240" w:after="240" w:line="360" w:lineRule="auto"/>
        <w:ind w:left="1418" w:firstLine="0"/>
        <w:contextualSpacing w:val="0"/>
        <w:jc w:val="both"/>
        <w:rPr>
          <w:rFonts w:ascii="Arial" w:hAnsi="Arial" w:cs="Arial"/>
        </w:rPr>
      </w:pPr>
      <w:r w:rsidRPr="00FD65CD">
        <w:rPr>
          <w:rFonts w:ascii="Arial" w:hAnsi="Arial" w:cs="Arial"/>
        </w:rPr>
        <w:t>Fazenda Federal e a Seguridade Social (INSS) – certidão conjunta;</w:t>
      </w:r>
    </w:p>
    <w:p w14:paraId="706CB096" w14:textId="71D2A1AE" w:rsidR="002E02D7" w:rsidRPr="00C06934" w:rsidRDefault="002E02D7" w:rsidP="002E02D7">
      <w:pPr>
        <w:pStyle w:val="PargrafodaLista"/>
        <w:widowControl w:val="0"/>
        <w:numPr>
          <w:ilvl w:val="0"/>
          <w:numId w:val="26"/>
        </w:numPr>
        <w:spacing w:before="240" w:after="240" w:line="360" w:lineRule="auto"/>
        <w:ind w:left="1418" w:firstLine="0"/>
        <w:contextualSpacing w:val="0"/>
        <w:jc w:val="both"/>
        <w:rPr>
          <w:rFonts w:ascii="Arial" w:hAnsi="Arial" w:cs="Arial"/>
        </w:rPr>
      </w:pPr>
      <w:r w:rsidRPr="00C06934">
        <w:rPr>
          <w:rFonts w:ascii="Arial" w:hAnsi="Arial" w:cs="Arial"/>
        </w:rPr>
        <w:t>Fazenda Municipal;</w:t>
      </w:r>
    </w:p>
    <w:p w14:paraId="73CE9243" w14:textId="77777777" w:rsidR="00581F63" w:rsidRPr="00FD65CD" w:rsidRDefault="00581F63" w:rsidP="00A260A6">
      <w:pPr>
        <w:pStyle w:val="PargrafodaLista"/>
        <w:widowControl w:val="0"/>
        <w:numPr>
          <w:ilvl w:val="0"/>
          <w:numId w:val="26"/>
        </w:numPr>
        <w:spacing w:before="240" w:after="240" w:line="360" w:lineRule="auto"/>
        <w:ind w:left="1418" w:firstLine="0"/>
        <w:contextualSpacing w:val="0"/>
        <w:jc w:val="both"/>
        <w:rPr>
          <w:rFonts w:ascii="Arial" w:hAnsi="Arial" w:cs="Arial"/>
        </w:rPr>
      </w:pPr>
      <w:r w:rsidRPr="00FD65CD">
        <w:rPr>
          <w:rFonts w:ascii="Arial" w:hAnsi="Arial" w:cs="Arial"/>
        </w:rPr>
        <w:t>Fundo de Garantia por Tempo de Serviço (FGTS);</w:t>
      </w:r>
    </w:p>
    <w:p w14:paraId="56CE11D8" w14:textId="4570C091" w:rsidR="00581F63" w:rsidRDefault="00581F63" w:rsidP="00A260A6">
      <w:pPr>
        <w:pStyle w:val="PargrafodaLista"/>
        <w:widowControl w:val="0"/>
        <w:numPr>
          <w:ilvl w:val="0"/>
          <w:numId w:val="26"/>
        </w:numPr>
        <w:spacing w:before="240" w:after="240" w:line="360" w:lineRule="auto"/>
        <w:ind w:left="1418" w:firstLine="0"/>
        <w:contextualSpacing w:val="0"/>
        <w:jc w:val="both"/>
        <w:rPr>
          <w:rFonts w:ascii="Arial" w:hAnsi="Arial" w:cs="Arial"/>
        </w:rPr>
      </w:pPr>
      <w:r w:rsidRPr="00AD7EEB">
        <w:rPr>
          <w:rFonts w:ascii="Arial" w:hAnsi="Arial" w:cs="Arial"/>
        </w:rPr>
        <w:t>Justiça do Trabalho (CNDT).</w:t>
      </w:r>
    </w:p>
    <w:p w14:paraId="2C7A5BF6" w14:textId="5501821C" w:rsidR="00C06934" w:rsidRPr="00C06934" w:rsidRDefault="00C06934" w:rsidP="00C06934">
      <w:pPr>
        <w:pStyle w:val="PargrafodaLista"/>
        <w:widowControl w:val="0"/>
        <w:tabs>
          <w:tab w:val="left" w:pos="2070"/>
        </w:tabs>
        <w:spacing w:before="240" w:after="240" w:line="360" w:lineRule="auto"/>
        <w:ind w:left="1170"/>
        <w:contextualSpacing w:val="0"/>
        <w:jc w:val="both"/>
        <w:rPr>
          <w:rFonts w:ascii="Arial" w:hAnsi="Arial" w:cs="Arial"/>
          <w:b/>
          <w:highlight w:val="yellow"/>
          <w:u w:val="single"/>
        </w:rPr>
      </w:pPr>
      <w:r w:rsidRPr="00C06934">
        <w:rPr>
          <w:rFonts w:ascii="Arial" w:hAnsi="Arial" w:cs="Arial"/>
          <w:b/>
          <w:bCs/>
        </w:rPr>
        <w:t>b.</w:t>
      </w:r>
      <w:r>
        <w:rPr>
          <w:rFonts w:ascii="Arial" w:hAnsi="Arial" w:cs="Arial"/>
        </w:rPr>
        <w:t xml:space="preserve"> </w:t>
      </w:r>
      <w:r w:rsidRPr="009E69A7">
        <w:rPr>
          <w:rFonts w:ascii="Arial" w:hAnsi="Arial" w:cs="Arial"/>
          <w:b/>
          <w:u w:val="single"/>
        </w:rPr>
        <w:t>Documentação exigida conforme declarações apresentadas no item 7.6.</w:t>
      </w:r>
    </w:p>
    <w:p w14:paraId="0EE7FC5B" w14:textId="0A1124BB" w:rsidR="00581F63" w:rsidRPr="00FD65CD" w:rsidRDefault="00581F63" w:rsidP="009E69A7">
      <w:pPr>
        <w:pStyle w:val="PargrafodaLista"/>
        <w:numPr>
          <w:ilvl w:val="2"/>
          <w:numId w:val="3"/>
        </w:numPr>
        <w:tabs>
          <w:tab w:val="left" w:pos="1560"/>
        </w:tabs>
        <w:spacing w:before="240" w:after="240" w:line="360" w:lineRule="auto"/>
        <w:ind w:left="709" w:firstLine="0"/>
        <w:contextualSpacing w:val="0"/>
        <w:jc w:val="both"/>
        <w:rPr>
          <w:rFonts w:ascii="Arial" w:hAnsi="Arial" w:cs="Arial"/>
        </w:rPr>
      </w:pPr>
      <w:r w:rsidRPr="00FD65CD">
        <w:rPr>
          <w:rFonts w:ascii="Arial" w:hAnsi="Arial" w:cs="Arial"/>
        </w:rPr>
        <w:t>A não-apresentação da documentação supracitada nas alíneas do subitem anterior, no prazo estabelecido no Edital, implicará em declínio por parte da empresa vencedora ao direito de contratação, sendo facultado à Administração, a seu critério, convocar as demais licitantes remanescentes, na forma da Lei.</w:t>
      </w:r>
    </w:p>
    <w:p w14:paraId="39EDFF8F" w14:textId="1CC8B807" w:rsidR="005D3AA3" w:rsidRPr="00FD65CD" w:rsidRDefault="00595E8B"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r w:rsidRPr="00FD65CD">
        <w:rPr>
          <w:rFonts w:ascii="Arial" w:hAnsi="Arial" w:cs="Arial"/>
          <w:color w:val="000000"/>
        </w:rPr>
        <w:t>Decorrido o prazo de validade da proposta indicado no edital sem convocação para a contratação, ficarão os licitantes liberados dos compromissos assumidos.</w:t>
      </w:r>
    </w:p>
    <w:p w14:paraId="259CA89F" w14:textId="77777777" w:rsidR="00D76AC4" w:rsidRPr="00FD65CD" w:rsidRDefault="00D76AC4"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rPr>
        <w:t>DA DOTAÇÃO ORÇAMENTÁRIA</w:t>
      </w:r>
    </w:p>
    <w:p w14:paraId="70D0AAC1" w14:textId="0FF1203D" w:rsidR="00D76AC4" w:rsidRPr="00FD65CD" w:rsidRDefault="00C554FC"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As despesas decorrentes da presente contratação</w:t>
      </w:r>
      <w:r w:rsidR="00FF2FEA" w:rsidRPr="00FD65CD">
        <w:rPr>
          <w:rFonts w:ascii="Arial" w:hAnsi="Arial" w:cs="Arial"/>
        </w:rPr>
        <w:t>, ocorrerão à conta dos recursos consignados no orçamento geral d</w:t>
      </w:r>
      <w:r w:rsidR="005C76E9" w:rsidRPr="00FD65CD">
        <w:rPr>
          <w:rFonts w:ascii="Arial" w:hAnsi="Arial" w:cs="Arial"/>
        </w:rPr>
        <w:t>o</w:t>
      </w:r>
      <w:r w:rsidR="00FF2FEA" w:rsidRPr="00FD65CD">
        <w:rPr>
          <w:rFonts w:ascii="Arial" w:hAnsi="Arial" w:cs="Arial"/>
        </w:rPr>
        <w:t xml:space="preserve"> </w:t>
      </w:r>
      <w:r w:rsidR="005C76E9" w:rsidRPr="00FD65CD">
        <w:rPr>
          <w:rFonts w:ascii="Arial" w:hAnsi="Arial" w:cs="Arial"/>
        </w:rPr>
        <w:t>Município</w:t>
      </w:r>
      <w:r w:rsidR="00FF2FEA" w:rsidRPr="00FD65CD">
        <w:rPr>
          <w:rFonts w:ascii="Arial" w:hAnsi="Arial" w:cs="Arial"/>
        </w:rPr>
        <w:t xml:space="preserve"> de Três Lagoas-MS, de acordo com a dotação do Programa de Trabalho, Projeto Atividade, Fonte de Recursos, Ficha Orçamentária e Natureza da Despesa, abaixo discriminadas, aportadas para o exercício financeiro do ano corrente, ou no futuro, à dotação que a substituir, em razão de alterações do orçamento contábil</w:t>
      </w:r>
      <w:r w:rsidR="00D76AC4" w:rsidRPr="00FD65CD">
        <w:rPr>
          <w:rFonts w:ascii="Arial" w:hAnsi="Arial" w:cs="Arial"/>
        </w:rPr>
        <w:t>.</w:t>
      </w:r>
    </w:p>
    <w:p w14:paraId="5685B446" w14:textId="5333CE94" w:rsidR="007A1FE6" w:rsidRPr="00110150" w:rsidRDefault="009C22BC" w:rsidP="000969B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b/>
        </w:rPr>
      </w:pPr>
      <w:bookmarkStart w:id="81" w:name="_Hlk159428054"/>
      <w:r w:rsidRPr="00110150">
        <w:rPr>
          <w:rFonts w:ascii="Arial" w:hAnsi="Arial" w:cs="Arial"/>
          <w:b/>
          <w:bCs/>
        </w:rPr>
        <w:lastRenderedPageBreak/>
        <w:t xml:space="preserve">SECRETARIA MUNICIPAL </w:t>
      </w:r>
      <w:r w:rsidR="00E368EA" w:rsidRPr="00110150">
        <w:rPr>
          <w:rFonts w:ascii="Arial" w:hAnsi="Arial" w:cs="Arial"/>
          <w:b/>
          <w:bCs/>
        </w:rPr>
        <w:t>DE</w:t>
      </w:r>
      <w:r w:rsidR="00110150">
        <w:rPr>
          <w:rFonts w:ascii="Arial" w:hAnsi="Arial" w:cs="Arial"/>
          <w:b/>
          <w:bCs/>
        </w:rPr>
        <w:t xml:space="preserve"> SAÚDE</w:t>
      </w:r>
      <w:r w:rsidR="00E368EA" w:rsidRPr="00110150">
        <w:rPr>
          <w:rFonts w:ascii="Arial" w:hAnsi="Arial" w:cs="Arial"/>
          <w:b/>
          <w:bCs/>
        </w:rPr>
        <w:t xml:space="preserve"> </w:t>
      </w:r>
      <w:r w:rsidR="007A1FE6" w:rsidRPr="00110150">
        <w:rPr>
          <w:rFonts w:ascii="Arial" w:hAnsi="Arial" w:cs="Arial"/>
          <w:b/>
          <w:bCs/>
        </w:rPr>
        <w:t>– CNPJ</w:t>
      </w:r>
      <w:r w:rsidR="007A1FE6" w:rsidRPr="00110150">
        <w:rPr>
          <w:rFonts w:ascii="Arial" w:hAnsi="Arial" w:cs="Arial"/>
          <w:b/>
        </w:rPr>
        <w:t xml:space="preserve">/MF Nº </w:t>
      </w:r>
      <w:r w:rsidR="00110150">
        <w:rPr>
          <w:rFonts w:ascii="Arial" w:hAnsi="Arial" w:cs="Arial"/>
          <w:b/>
        </w:rPr>
        <w:t>13.034.603/0001-56</w:t>
      </w:r>
    </w:p>
    <w:p w14:paraId="3BF32AFB" w14:textId="6841A20E" w:rsidR="00E368EA" w:rsidRPr="00110150" w:rsidRDefault="007A1FE6" w:rsidP="000969B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Dotação:</w:t>
      </w:r>
      <w:r w:rsidRPr="00110150">
        <w:rPr>
          <w:rFonts w:ascii="Arial" w:hAnsi="Arial" w:cs="Arial"/>
        </w:rPr>
        <w:t xml:space="preserve"> </w:t>
      </w:r>
      <w:r w:rsidR="00110150" w:rsidRPr="00110150">
        <w:rPr>
          <w:rFonts w:ascii="Arial" w:hAnsi="Arial" w:cs="Arial"/>
        </w:rPr>
        <w:t>02.07.01.10.301.0010.2032.0000</w:t>
      </w:r>
    </w:p>
    <w:p w14:paraId="3DBFEF52" w14:textId="417EA12A" w:rsidR="00FC3AFD" w:rsidRPr="00110150" w:rsidRDefault="00FC3AFD" w:rsidP="000969B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Centro de Custo:</w:t>
      </w:r>
      <w:r w:rsidRPr="00110150">
        <w:rPr>
          <w:rFonts w:ascii="Arial" w:hAnsi="Arial" w:cs="Arial"/>
        </w:rPr>
        <w:t xml:space="preserve"> </w:t>
      </w:r>
      <w:r w:rsidR="00110150" w:rsidRPr="00110150">
        <w:rPr>
          <w:rFonts w:ascii="Arial" w:hAnsi="Arial" w:cs="Arial"/>
        </w:rPr>
        <w:t>3.3.90.30.00 – Material de Consumo</w:t>
      </w:r>
    </w:p>
    <w:p w14:paraId="2C87365E" w14:textId="42885E2C" w:rsidR="00E368EA" w:rsidRPr="00110150" w:rsidRDefault="007A1FE6" w:rsidP="000969B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Fonte de recurso:</w:t>
      </w:r>
      <w:r w:rsidRPr="00110150">
        <w:rPr>
          <w:rFonts w:ascii="Arial" w:hAnsi="Arial" w:cs="Arial"/>
        </w:rPr>
        <w:t xml:space="preserve"> </w:t>
      </w:r>
      <w:r w:rsidR="00110150" w:rsidRPr="00110150">
        <w:rPr>
          <w:rFonts w:ascii="Arial" w:hAnsi="Arial" w:cs="Arial"/>
        </w:rPr>
        <w:t>1.600.0000</w:t>
      </w:r>
    </w:p>
    <w:p w14:paraId="3BB30E0C" w14:textId="149F5E1F" w:rsidR="007A1FE6" w:rsidRPr="00FD65CD" w:rsidRDefault="007A1FE6" w:rsidP="000969B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Ficha:</w:t>
      </w:r>
      <w:r w:rsidRPr="00110150">
        <w:rPr>
          <w:rFonts w:ascii="Arial" w:hAnsi="Arial" w:cs="Arial"/>
        </w:rPr>
        <w:t xml:space="preserve"> </w:t>
      </w:r>
      <w:r w:rsidR="00110150" w:rsidRPr="00110150">
        <w:rPr>
          <w:rFonts w:ascii="Arial" w:hAnsi="Arial" w:cs="Arial"/>
        </w:rPr>
        <w:t>216</w:t>
      </w:r>
    </w:p>
    <w:bookmarkEnd w:id="81"/>
    <w:p w14:paraId="5A515772" w14:textId="77777777" w:rsidR="00110150" w:rsidRDefault="00110150" w:rsidP="00110150">
      <w:pPr>
        <w:pStyle w:val="PargrafodaLista"/>
        <w:ind w:left="0"/>
        <w:contextualSpacing w:val="0"/>
        <w:jc w:val="both"/>
        <w:rPr>
          <w:rFonts w:ascii="Arial" w:hAnsi="Arial" w:cs="Arial"/>
        </w:rPr>
      </w:pPr>
    </w:p>
    <w:p w14:paraId="77F28784" w14:textId="77777777" w:rsidR="00110150" w:rsidRPr="00110150" w:rsidRDefault="00110150" w:rsidP="00110150">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b/>
        </w:rPr>
      </w:pPr>
      <w:r w:rsidRPr="00110150">
        <w:rPr>
          <w:rFonts w:ascii="Arial" w:hAnsi="Arial" w:cs="Arial"/>
          <w:b/>
          <w:bCs/>
        </w:rPr>
        <w:t>SECRETARIA MUNICIPAL DE</w:t>
      </w:r>
      <w:r>
        <w:rPr>
          <w:rFonts w:ascii="Arial" w:hAnsi="Arial" w:cs="Arial"/>
          <w:b/>
          <w:bCs/>
        </w:rPr>
        <w:t xml:space="preserve"> SAÚDE</w:t>
      </w:r>
      <w:r w:rsidRPr="00110150">
        <w:rPr>
          <w:rFonts w:ascii="Arial" w:hAnsi="Arial" w:cs="Arial"/>
          <w:b/>
          <w:bCs/>
        </w:rPr>
        <w:t xml:space="preserve"> – CNPJ</w:t>
      </w:r>
      <w:r w:rsidRPr="00110150">
        <w:rPr>
          <w:rFonts w:ascii="Arial" w:hAnsi="Arial" w:cs="Arial"/>
          <w:b/>
        </w:rPr>
        <w:t xml:space="preserve">/MF Nº </w:t>
      </w:r>
      <w:r>
        <w:rPr>
          <w:rFonts w:ascii="Arial" w:hAnsi="Arial" w:cs="Arial"/>
          <w:b/>
        </w:rPr>
        <w:t>13.034.603/0001-56</w:t>
      </w:r>
    </w:p>
    <w:p w14:paraId="2E45CEE3" w14:textId="18090E9C" w:rsidR="00110150" w:rsidRPr="00110150" w:rsidRDefault="00110150" w:rsidP="00110150">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Dotação:</w:t>
      </w:r>
      <w:r w:rsidRPr="00110150">
        <w:rPr>
          <w:rFonts w:ascii="Arial" w:hAnsi="Arial" w:cs="Arial"/>
        </w:rPr>
        <w:t xml:space="preserve"> 02.07.01.10.301.0010.2032.0000</w:t>
      </w:r>
    </w:p>
    <w:p w14:paraId="471E9EB9" w14:textId="6CD97492" w:rsidR="00110150" w:rsidRPr="00110150" w:rsidRDefault="00110150" w:rsidP="00110150">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Centro de Custo:</w:t>
      </w:r>
      <w:r w:rsidRPr="00110150">
        <w:rPr>
          <w:rFonts w:ascii="Arial" w:hAnsi="Arial" w:cs="Arial"/>
        </w:rPr>
        <w:t xml:space="preserve"> 3.3.90.39.00 – Outros Serviços de Terceiros – Pessoa Jurídica.</w:t>
      </w:r>
    </w:p>
    <w:p w14:paraId="7CBC0B40" w14:textId="3AE143E4" w:rsidR="00110150" w:rsidRPr="00110150" w:rsidRDefault="00110150" w:rsidP="00110150">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Fonte de recurso:</w:t>
      </w:r>
      <w:r w:rsidRPr="00110150">
        <w:rPr>
          <w:rFonts w:ascii="Arial" w:hAnsi="Arial" w:cs="Arial"/>
        </w:rPr>
        <w:t xml:space="preserve"> 1.600.0000</w:t>
      </w:r>
    </w:p>
    <w:p w14:paraId="46DC0D89" w14:textId="331D2CDF" w:rsidR="00110150" w:rsidRPr="00110150" w:rsidRDefault="00110150" w:rsidP="00110150">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Ficha:</w:t>
      </w:r>
      <w:r w:rsidRPr="00110150">
        <w:rPr>
          <w:rFonts w:ascii="Arial" w:hAnsi="Arial" w:cs="Arial"/>
        </w:rPr>
        <w:t xml:space="preserve"> 220</w:t>
      </w:r>
    </w:p>
    <w:p w14:paraId="3E75D2DE" w14:textId="3CB4529D" w:rsidR="00D76AC4" w:rsidRPr="00FD65CD" w:rsidRDefault="00D76AC4"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hAnsi="Arial" w:cs="Arial"/>
          <w:b/>
          <w:u w:val="single"/>
        </w:rPr>
        <w:t>O valor máximo disponível</w:t>
      </w:r>
      <w:r w:rsidRPr="00FD65CD">
        <w:rPr>
          <w:rFonts w:ascii="Arial" w:hAnsi="Arial" w:cs="Arial"/>
        </w:rPr>
        <w:t xml:space="preserve"> da presente </w:t>
      </w:r>
      <w:r w:rsidRPr="00E325B8">
        <w:rPr>
          <w:rFonts w:ascii="Arial" w:hAnsi="Arial" w:cs="Arial"/>
        </w:rPr>
        <w:t xml:space="preserve">despesa é de </w:t>
      </w:r>
      <w:r w:rsidR="00110150">
        <w:rPr>
          <w:rFonts w:ascii="Arial" w:hAnsi="Arial" w:cs="Arial"/>
          <w:b/>
        </w:rPr>
        <w:t xml:space="preserve">R$ </w:t>
      </w:r>
      <w:r w:rsidR="00110150" w:rsidRPr="00110150">
        <w:rPr>
          <w:rFonts w:ascii="Arial" w:hAnsi="Arial" w:cs="Arial"/>
          <w:b/>
        </w:rPr>
        <w:t>974.000,00</w:t>
      </w:r>
      <w:r w:rsidR="00110150">
        <w:rPr>
          <w:rFonts w:ascii="Arial" w:hAnsi="Arial" w:cs="Arial"/>
          <w:b/>
        </w:rPr>
        <w:t xml:space="preserve"> (novecentos e setenta e quatro mil reais)</w:t>
      </w:r>
      <w:r w:rsidR="00E368EA">
        <w:rPr>
          <w:rFonts w:ascii="Arial" w:hAnsi="Arial" w:cs="Arial"/>
          <w:b/>
        </w:rPr>
        <w:t xml:space="preserve"> </w:t>
      </w:r>
      <w:r w:rsidR="00FF2FEA" w:rsidRPr="00FD65CD">
        <w:rPr>
          <w:rFonts w:ascii="Arial" w:hAnsi="Arial" w:cs="Arial"/>
        </w:rPr>
        <w:t xml:space="preserve">em razão dos preços de mercado, </w:t>
      </w:r>
      <w:r w:rsidR="00EF63E9" w:rsidRPr="00FD65CD">
        <w:rPr>
          <w:rFonts w:ascii="Arial" w:hAnsi="Arial" w:cs="Arial"/>
        </w:rPr>
        <w:t>apurados mediante pesquisa prévia realizada pela Administração</w:t>
      </w:r>
      <w:r w:rsidR="00FF2FEA" w:rsidRPr="00FD65CD">
        <w:rPr>
          <w:rFonts w:ascii="Arial" w:hAnsi="Arial" w:cs="Arial"/>
        </w:rPr>
        <w:t>, e juntados aos autos do processo por ocasião do julgamento</w:t>
      </w:r>
      <w:r w:rsidRPr="00FD65CD">
        <w:rPr>
          <w:rFonts w:ascii="Arial" w:hAnsi="Arial" w:cs="Arial"/>
        </w:rPr>
        <w:t>.</w:t>
      </w:r>
      <w:bookmarkStart w:id="82" w:name="_Hlk511403424"/>
      <w:r w:rsidR="00EF63E9" w:rsidRPr="00FD65CD">
        <w:rPr>
          <w:rFonts w:ascii="Arial" w:hAnsi="Arial" w:cs="Arial"/>
        </w:rPr>
        <w:t xml:space="preserve"> </w:t>
      </w:r>
    </w:p>
    <w:p w14:paraId="732881B9" w14:textId="3B0A8E1D" w:rsidR="00D76AC4" w:rsidRPr="00FD65CD" w:rsidRDefault="00EF63E9" w:rsidP="009E69A7">
      <w:pPr>
        <w:pStyle w:val="PargrafodaLista"/>
        <w:numPr>
          <w:ilvl w:val="1"/>
          <w:numId w:val="3"/>
        </w:numPr>
        <w:spacing w:before="240" w:after="240" w:line="360" w:lineRule="auto"/>
        <w:ind w:left="0" w:firstLine="0"/>
        <w:contextualSpacing w:val="0"/>
        <w:jc w:val="both"/>
        <w:rPr>
          <w:rFonts w:ascii="Arial" w:hAnsi="Arial" w:cs="Arial"/>
          <w:i/>
        </w:rPr>
      </w:pPr>
      <w:bookmarkStart w:id="83" w:name="_Hlk2585400"/>
      <w:r w:rsidRPr="00FD65CD">
        <w:rPr>
          <w:rFonts w:ascii="Arial" w:hAnsi="Arial" w:cs="Arial"/>
        </w:rPr>
        <w:t xml:space="preserve">A contratação terá prazo de </w:t>
      </w:r>
      <w:r w:rsidRPr="00110150">
        <w:rPr>
          <w:rFonts w:ascii="Arial" w:hAnsi="Arial" w:cs="Arial"/>
        </w:rPr>
        <w:t xml:space="preserve">duração de </w:t>
      </w:r>
      <w:r w:rsidR="002A690C" w:rsidRPr="00110150">
        <w:rPr>
          <w:rFonts w:ascii="Arial" w:hAnsi="Arial" w:cs="Arial"/>
          <w:b/>
          <w:u w:val="single"/>
        </w:rPr>
        <w:t>12 (doze</w:t>
      </w:r>
      <w:r w:rsidRPr="00110150">
        <w:rPr>
          <w:rFonts w:ascii="Arial" w:hAnsi="Arial" w:cs="Arial"/>
          <w:b/>
          <w:u w:val="single"/>
        </w:rPr>
        <w:t>) meses</w:t>
      </w:r>
      <w:r w:rsidRPr="00110150">
        <w:rPr>
          <w:rFonts w:ascii="Arial" w:hAnsi="Arial" w:cs="Arial"/>
        </w:rPr>
        <w:t>, com</w:t>
      </w:r>
      <w:r w:rsidRPr="00FD65CD">
        <w:rPr>
          <w:rFonts w:ascii="Arial" w:hAnsi="Arial" w:cs="Arial"/>
        </w:rPr>
        <w:t xml:space="preserve"> vigência a contar da data de sua assinatura, ou ainda, tratando-se de execução imediata e integral, podendo ser substituído pela nota de empenho e/ou instrumento equivalente, a critério da Administração. </w:t>
      </w:r>
      <w:bookmarkEnd w:id="83"/>
    </w:p>
    <w:p w14:paraId="50F80B72" w14:textId="231B3CFA" w:rsidR="00027FDA" w:rsidRPr="00FD65CD" w:rsidRDefault="00027FDA" w:rsidP="009E69A7">
      <w:pPr>
        <w:pStyle w:val="PargrafodaLista"/>
        <w:numPr>
          <w:ilvl w:val="2"/>
          <w:numId w:val="3"/>
        </w:numPr>
        <w:tabs>
          <w:tab w:val="left" w:pos="1560"/>
        </w:tabs>
        <w:spacing w:before="240" w:after="240" w:line="360" w:lineRule="auto"/>
        <w:ind w:left="709" w:firstLine="0"/>
        <w:contextualSpacing w:val="0"/>
        <w:jc w:val="both"/>
        <w:rPr>
          <w:rFonts w:ascii="Arial" w:hAnsi="Arial" w:cs="Arial"/>
        </w:rPr>
      </w:pPr>
      <w:r w:rsidRPr="00FD65CD">
        <w:rPr>
          <w:rFonts w:ascii="Arial" w:hAnsi="Arial" w:cs="Arial"/>
        </w:rPr>
        <w:t>A divulgação no Portal Nacional de Contratações Públicas (PNCP) é condição indispensável para a eficácia do contrato e de seus aditamentos.</w:t>
      </w:r>
    </w:p>
    <w:p w14:paraId="20E83325" w14:textId="77777777" w:rsidR="001D4AC0" w:rsidRPr="00FD65CD" w:rsidRDefault="001D4AC0"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bookmarkStart w:id="84" w:name="_Hlk529457893"/>
      <w:bookmarkEnd w:id="82"/>
      <w:r w:rsidRPr="00FD65CD">
        <w:rPr>
          <w:rFonts w:ascii="Arial" w:hAnsi="Arial" w:cs="Arial"/>
          <w:b/>
          <w:iCs/>
        </w:rPr>
        <w:t>DAS DISPOSIÇÕES FINAIS</w:t>
      </w:r>
    </w:p>
    <w:p w14:paraId="37DF7A28" w14:textId="77777777" w:rsidR="00C1639C" w:rsidRPr="00FD65CD" w:rsidRDefault="00C1639C" w:rsidP="009E69A7">
      <w:pPr>
        <w:pStyle w:val="Nivel2"/>
        <w:numPr>
          <w:ilvl w:val="1"/>
          <w:numId w:val="3"/>
        </w:numPr>
        <w:spacing w:before="240" w:after="240" w:line="360" w:lineRule="auto"/>
        <w:ind w:left="0" w:firstLine="0"/>
        <w:rPr>
          <w:sz w:val="24"/>
          <w:szCs w:val="24"/>
        </w:rPr>
      </w:pPr>
      <w:r w:rsidRPr="00FD65CD">
        <w:rPr>
          <w:sz w:val="24"/>
          <w:szCs w:val="24"/>
        </w:rPr>
        <w:t>Será divulgada ata da sessão pública no sistema eletrônico.</w:t>
      </w:r>
    </w:p>
    <w:p w14:paraId="729B987B" w14:textId="778DF999" w:rsidR="00C1639C"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 xml:space="preserve">Não havendo expediente ou ocorrendo qualquer fato superveniente que impeça a realização do certame na data marcada, a sessão será automaticamente transferida para </w:t>
      </w:r>
      <w:r w:rsidRPr="00FD65CD">
        <w:rPr>
          <w:sz w:val="24"/>
          <w:szCs w:val="24"/>
        </w:rPr>
        <w:lastRenderedPageBreak/>
        <w:t>o primeiro dia útil subsequente, no mesmo horário anteriormente estabelecido, desde que não haja comunicação em contrário, pelo</w:t>
      </w:r>
      <w:r w:rsidR="009A1DBF" w:rsidRPr="00FD65CD">
        <w:rPr>
          <w:sz w:val="24"/>
          <w:szCs w:val="24"/>
        </w:rPr>
        <w:t>(a) Pregoeiro(a)</w:t>
      </w:r>
      <w:r w:rsidRPr="00FD65CD">
        <w:rPr>
          <w:sz w:val="24"/>
          <w:szCs w:val="24"/>
        </w:rPr>
        <w:t>.</w:t>
      </w:r>
    </w:p>
    <w:p w14:paraId="56359D5E" w14:textId="77777777" w:rsidR="00C1639C" w:rsidRPr="00FD65CD" w:rsidRDefault="00C1639C" w:rsidP="009E69A7">
      <w:pPr>
        <w:pStyle w:val="Nivel2"/>
        <w:numPr>
          <w:ilvl w:val="1"/>
          <w:numId w:val="3"/>
        </w:numPr>
        <w:spacing w:before="240" w:after="240" w:line="360" w:lineRule="auto"/>
        <w:ind w:left="0" w:firstLine="0"/>
        <w:rPr>
          <w:rFonts w:eastAsia="Times New Roman"/>
          <w:color w:val="auto"/>
          <w:sz w:val="24"/>
          <w:szCs w:val="24"/>
        </w:rPr>
      </w:pPr>
      <w:r w:rsidRPr="00FD65CD">
        <w:rPr>
          <w:color w:val="auto"/>
          <w:sz w:val="24"/>
          <w:szCs w:val="24"/>
        </w:rPr>
        <w:t>Todas as referências de tempo no Edital, no aviso e durante a sessão pública observarão o horário de Brasília - DF.</w:t>
      </w:r>
    </w:p>
    <w:p w14:paraId="61E3148F" w14:textId="77777777" w:rsidR="00C1639C"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A homologação do resultado desta licitação não implicará direito à contratação.</w:t>
      </w:r>
    </w:p>
    <w:p w14:paraId="1EB4C541" w14:textId="77777777" w:rsidR="00353798"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DD80C47" w14:textId="433D38B1" w:rsidR="00C1639C"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45C0B28" w14:textId="77777777" w:rsidR="00C1639C"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Na contagem dos prazos estabelecidos neste Edital e seus Anexos, excluir-se-á o dia do início e incluir-se-á o do vencimento. Só se iniciam e vencem os prazos em dias de expediente na Administração.</w:t>
      </w:r>
    </w:p>
    <w:p w14:paraId="3A24F80A" w14:textId="77777777" w:rsidR="00C1639C"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O desatendimento de exigências formais não essenciais não importará o afastamento do licitante, desde que seja possível o aproveitamento do ato, observados os princípios da isonomia e do interesse público.</w:t>
      </w:r>
    </w:p>
    <w:p w14:paraId="374C70CC" w14:textId="77777777" w:rsidR="00C1639C"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Em caso de divergência entre disposições deste Edital e de seus anexos ou demais peças que compõem o processo, prevalecerá as deste Edital.</w:t>
      </w:r>
    </w:p>
    <w:p w14:paraId="4289B487" w14:textId="18443296" w:rsidR="00C1639C" w:rsidRPr="00FD65CD" w:rsidRDefault="00C1639C" w:rsidP="009E69A7">
      <w:pPr>
        <w:pStyle w:val="Nivel2"/>
        <w:numPr>
          <w:ilvl w:val="1"/>
          <w:numId w:val="3"/>
        </w:numPr>
        <w:spacing w:before="240" w:after="240" w:line="360" w:lineRule="auto"/>
        <w:ind w:left="0" w:firstLine="0"/>
        <w:rPr>
          <w:rFonts w:eastAsia="Times New Roman"/>
          <w:sz w:val="24"/>
          <w:szCs w:val="24"/>
        </w:rPr>
      </w:pPr>
      <w:r w:rsidRPr="00FD65CD">
        <w:rPr>
          <w:sz w:val="24"/>
          <w:szCs w:val="24"/>
        </w:rPr>
        <w:t xml:space="preserve">O Edital e seus anexos </w:t>
      </w:r>
      <w:r w:rsidRPr="00FD65CD">
        <w:rPr>
          <w:color w:val="auto"/>
          <w:sz w:val="24"/>
          <w:szCs w:val="24"/>
        </w:rPr>
        <w:t>estão disponíveis, na íntegra, no Portal Nacional de Contratações Públicas (PNCP) e endereço</w:t>
      </w:r>
      <w:r w:rsidR="00A24286" w:rsidRPr="00FD65CD">
        <w:rPr>
          <w:color w:val="auto"/>
          <w:sz w:val="24"/>
          <w:szCs w:val="24"/>
        </w:rPr>
        <w:t>s</w:t>
      </w:r>
      <w:r w:rsidRPr="00FD65CD">
        <w:rPr>
          <w:color w:val="auto"/>
          <w:sz w:val="24"/>
          <w:szCs w:val="24"/>
        </w:rPr>
        <w:t xml:space="preserve"> eletrô</w:t>
      </w:r>
      <w:r w:rsidRPr="00FD65CD">
        <w:rPr>
          <w:sz w:val="24"/>
          <w:szCs w:val="24"/>
        </w:rPr>
        <w:t>nico</w:t>
      </w:r>
      <w:r w:rsidR="00A24286" w:rsidRPr="00FD65CD">
        <w:rPr>
          <w:sz w:val="24"/>
          <w:szCs w:val="24"/>
        </w:rPr>
        <w:t>s</w:t>
      </w:r>
      <w:r w:rsidRPr="00FD65CD">
        <w:rPr>
          <w:sz w:val="24"/>
          <w:szCs w:val="24"/>
        </w:rPr>
        <w:t xml:space="preserve"> </w:t>
      </w:r>
      <w:r w:rsidR="00A24286" w:rsidRPr="00FD65CD">
        <w:rPr>
          <w:sz w:val="24"/>
          <w:szCs w:val="24"/>
        </w:rPr>
        <w:t xml:space="preserve"> </w:t>
      </w:r>
      <w:hyperlink r:id="rId53" w:history="1">
        <w:r w:rsidR="00A24286" w:rsidRPr="00FD65CD">
          <w:rPr>
            <w:rStyle w:val="Hyperlink"/>
            <w:rFonts w:cs="Arial"/>
            <w:sz w:val="24"/>
            <w:szCs w:val="24"/>
          </w:rPr>
          <w:t>www.comprasbr.com.br</w:t>
        </w:r>
      </w:hyperlink>
      <w:r w:rsidR="00A24286" w:rsidRPr="00FD65CD">
        <w:rPr>
          <w:rStyle w:val="Hyperlink"/>
          <w:rFonts w:cs="Arial"/>
          <w:color w:val="auto"/>
          <w:sz w:val="24"/>
          <w:szCs w:val="24"/>
          <w:u w:val="none"/>
        </w:rPr>
        <w:t xml:space="preserve"> e</w:t>
      </w:r>
      <w:r w:rsidR="00A24286" w:rsidRPr="00FD65CD">
        <w:rPr>
          <w:rStyle w:val="Hyperlink"/>
          <w:rFonts w:cs="Arial"/>
          <w:color w:val="auto"/>
          <w:sz w:val="24"/>
          <w:szCs w:val="24"/>
        </w:rPr>
        <w:t xml:space="preserve"> </w:t>
      </w:r>
      <w:r w:rsidR="00A24286" w:rsidRPr="00FD65CD">
        <w:rPr>
          <w:rStyle w:val="Hyperlink"/>
          <w:rFonts w:cs="Arial"/>
          <w:sz w:val="24"/>
          <w:szCs w:val="24"/>
        </w:rPr>
        <w:t>www.treslagoas.ms.gov.br.</w:t>
      </w:r>
    </w:p>
    <w:p w14:paraId="798AFC8E" w14:textId="269BD010" w:rsidR="001D4AC0" w:rsidRPr="00FD65CD" w:rsidRDefault="001D4AC0"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As condições estabelecidas no Edital e seus anexos, constituem-se parte integrante e complementar do contrato, nota de empenho e/ou instrumento equivalente, independentemente de transcrição do seu texto ou redação, como se neles estivessem contidas</w:t>
      </w:r>
      <w:r w:rsidR="00926DE8" w:rsidRPr="00FD65CD">
        <w:rPr>
          <w:rFonts w:ascii="Arial" w:hAnsi="Arial" w:cs="Arial"/>
        </w:rPr>
        <w:t xml:space="preserve"> e a ele se vincula</w:t>
      </w:r>
      <w:r w:rsidRPr="00FD65CD">
        <w:rPr>
          <w:rFonts w:ascii="Arial" w:hAnsi="Arial" w:cs="Arial"/>
        </w:rPr>
        <w:t>.</w:t>
      </w:r>
    </w:p>
    <w:p w14:paraId="154CD2B7" w14:textId="2E0C6F8B" w:rsidR="005A3CCF" w:rsidRPr="00FD65CD" w:rsidRDefault="005A3CCF"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lastRenderedPageBreak/>
        <w:t xml:space="preserve">As garantias de participação (garantia da proposta) e de execução (garantia contratual), </w:t>
      </w:r>
      <w:r w:rsidR="00EF6B8F" w:rsidRPr="00FD65CD">
        <w:rPr>
          <w:rFonts w:ascii="Arial" w:hAnsi="Arial" w:cs="Arial"/>
        </w:rPr>
        <w:t xml:space="preserve">quando exigíveis, </w:t>
      </w:r>
      <w:r w:rsidRPr="00FD65CD">
        <w:rPr>
          <w:rFonts w:ascii="Arial" w:hAnsi="Arial" w:cs="Arial"/>
        </w:rPr>
        <w:t>bem como, seus respectivos reforços, serão recusadas quando fixarem condições incompatíveis com este Edital, ou contiverem disposições conflitantes com a legislação que rege a presente licitação, assim como, que orienta a emissão e aceitação de tais documentação e/ou finalidade.</w:t>
      </w:r>
    </w:p>
    <w:p w14:paraId="186F1F80" w14:textId="19AF10A5" w:rsidR="001D4AC0" w:rsidRPr="00FD65CD" w:rsidRDefault="001D4AC0"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bookmarkStart w:id="85" w:name="_Hlk529150644"/>
      <w:bookmarkStart w:id="86" w:name="_Hlk2623435"/>
      <w:bookmarkStart w:id="87" w:name="_Hlk2623695"/>
      <w:r w:rsidRPr="00FD65CD">
        <w:rPr>
          <w:rFonts w:ascii="Arial" w:hAnsi="Arial" w:cs="Arial"/>
        </w:rPr>
        <w:t xml:space="preserve">Até a assinatura do contrato, nota de empenho e/ou instrumento equivalente, a licitante </w:t>
      </w:r>
      <w:bookmarkStart w:id="88" w:name="_Hlk2623571"/>
      <w:r w:rsidR="00D63940" w:rsidRPr="00FD65CD">
        <w:rPr>
          <w:rFonts w:ascii="Arial" w:hAnsi="Arial" w:cs="Arial"/>
        </w:rPr>
        <w:t>adjudicada</w:t>
      </w:r>
      <w:bookmarkEnd w:id="88"/>
      <w:r w:rsidRPr="00FD65CD">
        <w:rPr>
          <w:rFonts w:ascii="Arial" w:hAnsi="Arial" w:cs="Arial"/>
        </w:rPr>
        <w:t xml:space="preserve"> poderá ser </w:t>
      </w:r>
      <w:r w:rsidR="00314103" w:rsidRPr="00FD65CD">
        <w:rPr>
          <w:rFonts w:ascii="Arial" w:hAnsi="Arial" w:cs="Arial"/>
        </w:rPr>
        <w:t>sumariamente excluída</w:t>
      </w:r>
      <w:r w:rsidRPr="00FD65CD">
        <w:rPr>
          <w:rFonts w:ascii="Arial" w:hAnsi="Arial" w:cs="Arial"/>
        </w:rPr>
        <w:t xml:space="preserve">, se </w:t>
      </w:r>
      <w:r w:rsidR="00EF6B8F" w:rsidRPr="00FD65CD">
        <w:rPr>
          <w:rFonts w:ascii="Arial" w:hAnsi="Arial" w:cs="Arial"/>
        </w:rPr>
        <w:t>a Administração do</w:t>
      </w:r>
      <w:r w:rsidRPr="00FD65CD">
        <w:rPr>
          <w:rFonts w:ascii="Arial" w:hAnsi="Arial" w:cs="Arial"/>
        </w:rPr>
        <w:t xml:space="preserve"> </w:t>
      </w:r>
      <w:r w:rsidR="00EF6B8F" w:rsidRPr="00FD65CD">
        <w:rPr>
          <w:rFonts w:ascii="Arial" w:hAnsi="Arial" w:cs="Arial"/>
        </w:rPr>
        <w:t>Município</w:t>
      </w:r>
      <w:r w:rsidR="007E3052" w:rsidRPr="00FD65CD">
        <w:rPr>
          <w:rFonts w:ascii="Arial" w:hAnsi="Arial" w:cs="Arial"/>
        </w:rPr>
        <w:t xml:space="preserve"> </w:t>
      </w:r>
      <w:r w:rsidR="00EF6B8F" w:rsidRPr="00FD65CD">
        <w:rPr>
          <w:rFonts w:ascii="Arial" w:hAnsi="Arial" w:cs="Arial"/>
        </w:rPr>
        <w:t xml:space="preserve">de Três Lagoas-MS </w:t>
      </w:r>
      <w:r w:rsidRPr="00FD65CD">
        <w:rPr>
          <w:rFonts w:ascii="Arial" w:hAnsi="Arial" w:cs="Arial"/>
        </w:rPr>
        <w:t xml:space="preserve">tiver conhecimento de fato desabonador à sua </w:t>
      </w:r>
      <w:r w:rsidR="008E4998" w:rsidRPr="00FD65CD">
        <w:rPr>
          <w:rFonts w:ascii="Arial" w:hAnsi="Arial" w:cs="Arial"/>
        </w:rPr>
        <w:t xml:space="preserve">classificação </w:t>
      </w:r>
      <w:r w:rsidR="00314103" w:rsidRPr="00FD65CD">
        <w:rPr>
          <w:rFonts w:ascii="Arial" w:hAnsi="Arial" w:cs="Arial"/>
        </w:rPr>
        <w:t>e/</w:t>
      </w:r>
      <w:r w:rsidRPr="00FD65CD">
        <w:rPr>
          <w:rFonts w:ascii="Arial" w:hAnsi="Arial" w:cs="Arial"/>
        </w:rPr>
        <w:t xml:space="preserve">ou </w:t>
      </w:r>
      <w:r w:rsidR="008E4998" w:rsidRPr="00FD65CD">
        <w:rPr>
          <w:rFonts w:ascii="Arial" w:hAnsi="Arial" w:cs="Arial"/>
        </w:rPr>
        <w:t>habilitação</w:t>
      </w:r>
      <w:r w:rsidRPr="00FD65CD">
        <w:rPr>
          <w:rFonts w:ascii="Arial" w:hAnsi="Arial" w:cs="Arial"/>
        </w:rPr>
        <w:t>, conhecido</w:t>
      </w:r>
      <w:r w:rsidR="00314103" w:rsidRPr="00FD65CD">
        <w:rPr>
          <w:rFonts w:ascii="Arial" w:hAnsi="Arial" w:cs="Arial"/>
        </w:rPr>
        <w:t>s</w:t>
      </w:r>
      <w:r w:rsidRPr="00FD65CD">
        <w:rPr>
          <w:rFonts w:ascii="Arial" w:hAnsi="Arial" w:cs="Arial"/>
        </w:rPr>
        <w:t xml:space="preserve"> após o julgamento do certame em epígrafe</w:t>
      </w:r>
      <w:bookmarkEnd w:id="85"/>
      <w:r w:rsidR="00D63940" w:rsidRPr="00FD65CD">
        <w:rPr>
          <w:rFonts w:ascii="Arial" w:hAnsi="Arial" w:cs="Arial"/>
        </w:rPr>
        <w:t xml:space="preserve">, </w:t>
      </w:r>
      <w:bookmarkEnd w:id="86"/>
      <w:r w:rsidR="00075102" w:rsidRPr="00FD65CD">
        <w:rPr>
          <w:rFonts w:ascii="Arial" w:hAnsi="Arial" w:cs="Arial"/>
        </w:rPr>
        <w:t>assegurado o contraditório e a ampla defesa</w:t>
      </w:r>
      <w:r w:rsidR="00D63940" w:rsidRPr="00FD65CD">
        <w:rPr>
          <w:rFonts w:ascii="Arial" w:hAnsi="Arial" w:cs="Arial"/>
        </w:rPr>
        <w:t>,</w:t>
      </w:r>
      <w:r w:rsidR="00BF68CC" w:rsidRPr="00FD65CD">
        <w:rPr>
          <w:rFonts w:ascii="Arial" w:hAnsi="Arial" w:cs="Arial"/>
        </w:rPr>
        <w:t xml:space="preserve"> </w:t>
      </w:r>
      <w:r w:rsidR="00D63940" w:rsidRPr="00FD65CD">
        <w:rPr>
          <w:rFonts w:ascii="Arial" w:hAnsi="Arial" w:cs="Arial"/>
        </w:rPr>
        <w:t>na forma da Lei</w:t>
      </w:r>
      <w:bookmarkEnd w:id="87"/>
      <w:r w:rsidRPr="00FD65CD">
        <w:rPr>
          <w:rFonts w:ascii="Arial" w:hAnsi="Arial" w:cs="Arial"/>
        </w:rPr>
        <w:t>.</w:t>
      </w:r>
    </w:p>
    <w:p w14:paraId="0AA5C420" w14:textId="5D7FE364" w:rsidR="001D4AC0" w:rsidRPr="00FD65CD" w:rsidRDefault="001D4AC0"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bookmarkStart w:id="89" w:name="_Hlk529150657"/>
      <w:r w:rsidRPr="00FD65CD">
        <w:rPr>
          <w:rFonts w:ascii="Arial" w:hAnsi="Arial" w:cs="Arial"/>
        </w:rPr>
        <w:t>É vedada a utilização de qualquer elemento, critério ou fato sigiloso, secreto ou reservado</w:t>
      </w:r>
      <w:r w:rsidR="00EF6B8F" w:rsidRPr="00FD65CD">
        <w:rPr>
          <w:rFonts w:ascii="Arial" w:hAnsi="Arial" w:cs="Arial"/>
        </w:rPr>
        <w:t>,</w:t>
      </w:r>
      <w:r w:rsidRPr="00FD65CD">
        <w:rPr>
          <w:rFonts w:ascii="Arial" w:hAnsi="Arial" w:cs="Arial"/>
        </w:rPr>
        <w:t xml:space="preserve"> que possa, ainda que indiretamente, elidir o princípio da igualdade </w:t>
      </w:r>
      <w:r w:rsidR="00AA3AA8" w:rsidRPr="00FD65CD">
        <w:rPr>
          <w:rFonts w:ascii="Arial" w:hAnsi="Arial" w:cs="Arial"/>
        </w:rPr>
        <w:t xml:space="preserve">e isonomia, </w:t>
      </w:r>
      <w:r w:rsidRPr="00FD65CD">
        <w:rPr>
          <w:rFonts w:ascii="Arial" w:hAnsi="Arial" w:cs="Arial"/>
        </w:rPr>
        <w:t>entre as licitantes</w:t>
      </w:r>
      <w:bookmarkEnd w:id="89"/>
      <w:r w:rsidRPr="00FD65CD">
        <w:rPr>
          <w:rFonts w:ascii="Arial" w:hAnsi="Arial" w:cs="Arial"/>
        </w:rPr>
        <w:t>.</w:t>
      </w:r>
    </w:p>
    <w:p w14:paraId="25825F9F" w14:textId="463C9A80" w:rsidR="001D4AC0" w:rsidRPr="00FD65CD" w:rsidRDefault="001D4AC0"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bookmarkStart w:id="90" w:name="_Hlk2622639"/>
      <w:r w:rsidRPr="00FD65CD">
        <w:rPr>
          <w:rFonts w:ascii="Arial" w:hAnsi="Arial" w:cs="Arial"/>
        </w:rPr>
        <w:t>As normas disciplinadoras da licitação</w:t>
      </w:r>
      <w:r w:rsidR="0006464A" w:rsidRPr="00FD65CD">
        <w:rPr>
          <w:rFonts w:ascii="Arial" w:hAnsi="Arial" w:cs="Arial"/>
        </w:rPr>
        <w:t>,</w:t>
      </w:r>
      <w:r w:rsidRPr="00FD65CD">
        <w:rPr>
          <w:rFonts w:ascii="Arial" w:hAnsi="Arial" w:cs="Arial"/>
        </w:rPr>
        <w:t xml:space="preserve"> serão sempre interpretadas em favor da ampliação da disputa entre os interessados, desde que não comprometam o interesse da </w:t>
      </w:r>
      <w:r w:rsidR="007E3052" w:rsidRPr="00FD65CD">
        <w:rPr>
          <w:rFonts w:ascii="Arial" w:hAnsi="Arial" w:cs="Arial"/>
        </w:rPr>
        <w:t>Administração</w:t>
      </w:r>
      <w:r w:rsidRPr="00FD65CD">
        <w:rPr>
          <w:rFonts w:ascii="Arial" w:hAnsi="Arial" w:cs="Arial"/>
        </w:rPr>
        <w:t xml:space="preserve">, </w:t>
      </w:r>
      <w:r w:rsidR="00CD0F07" w:rsidRPr="00FD65CD">
        <w:rPr>
          <w:rFonts w:ascii="Arial" w:hAnsi="Arial" w:cs="Arial"/>
        </w:rPr>
        <w:t xml:space="preserve">a </w:t>
      </w:r>
      <w:r w:rsidRPr="00FD65CD">
        <w:rPr>
          <w:rFonts w:ascii="Arial" w:hAnsi="Arial" w:cs="Arial"/>
        </w:rPr>
        <w:t xml:space="preserve">finalidade e </w:t>
      </w:r>
      <w:r w:rsidR="001858FB" w:rsidRPr="00FD65CD">
        <w:rPr>
          <w:rFonts w:ascii="Arial" w:hAnsi="Arial" w:cs="Arial"/>
        </w:rPr>
        <w:t>a</w:t>
      </w:r>
      <w:r w:rsidR="00CD0F07" w:rsidRPr="00FD65CD">
        <w:rPr>
          <w:rFonts w:ascii="Arial" w:hAnsi="Arial" w:cs="Arial"/>
        </w:rPr>
        <w:t xml:space="preserve"> </w:t>
      </w:r>
      <w:r w:rsidRPr="00FD65CD">
        <w:rPr>
          <w:rFonts w:ascii="Arial" w:hAnsi="Arial" w:cs="Arial"/>
        </w:rPr>
        <w:t>segurança da contratação</w:t>
      </w:r>
      <w:bookmarkEnd w:id="90"/>
      <w:r w:rsidRPr="00FD65CD">
        <w:rPr>
          <w:rFonts w:ascii="Arial" w:hAnsi="Arial" w:cs="Arial"/>
        </w:rPr>
        <w:t>.</w:t>
      </w:r>
    </w:p>
    <w:p w14:paraId="7C06683D" w14:textId="4212472A" w:rsidR="001D4AC0" w:rsidRPr="00FD65CD" w:rsidRDefault="001D4AC0" w:rsidP="009E69A7">
      <w:pPr>
        <w:pStyle w:val="PargrafodaLista"/>
        <w:numPr>
          <w:ilvl w:val="1"/>
          <w:numId w:val="3"/>
        </w:numPr>
        <w:suppressAutoHyphens/>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bookmarkStart w:id="91" w:name="_Hlk2625014"/>
      <w:r w:rsidRPr="00FD65CD">
        <w:rPr>
          <w:rFonts w:ascii="Arial" w:hAnsi="Arial" w:cs="Arial"/>
          <w:lang w:eastAsia="ar-SA"/>
        </w:rPr>
        <w:t xml:space="preserve">Não serão aceitos qualquer tipo documento remetido por aparelhos fac-símile (fax), apresentados em papel térmico e/ou copiativo, ou ainda, qualquer outro meio eletrônico de transmissão de dados, </w:t>
      </w:r>
      <w:r w:rsidR="0006464A" w:rsidRPr="00FD65CD">
        <w:rPr>
          <w:rFonts w:ascii="Arial" w:hAnsi="Arial" w:cs="Arial"/>
          <w:lang w:eastAsia="ar-SA"/>
        </w:rPr>
        <w:t>salvo quando, apresentados</w:t>
      </w:r>
      <w:r w:rsidRPr="00FD65CD">
        <w:rPr>
          <w:rFonts w:ascii="Arial" w:hAnsi="Arial" w:cs="Arial"/>
          <w:lang w:eastAsia="ar-SA"/>
        </w:rPr>
        <w:t xml:space="preserve"> </w:t>
      </w:r>
      <w:bookmarkStart w:id="92" w:name="_Hlk529151028"/>
      <w:r w:rsidR="0006464A" w:rsidRPr="00FD65CD">
        <w:rPr>
          <w:rFonts w:ascii="Arial" w:hAnsi="Arial" w:cs="Arial"/>
        </w:rPr>
        <w:t xml:space="preserve">em original ou </w:t>
      </w:r>
      <w:r w:rsidR="0006464A" w:rsidRPr="00FD65CD">
        <w:rPr>
          <w:rFonts w:ascii="Arial" w:hAnsi="Arial" w:cs="Arial"/>
          <w:lang w:eastAsia="ar-SA"/>
        </w:rPr>
        <w:t>autenticados por qualquer meio oficial</w:t>
      </w:r>
      <w:bookmarkEnd w:id="91"/>
      <w:r w:rsidRPr="00FD65CD">
        <w:rPr>
          <w:rFonts w:ascii="Arial" w:hAnsi="Arial" w:cs="Arial"/>
          <w:lang w:eastAsia="ar-SA"/>
        </w:rPr>
        <w:t>.</w:t>
      </w:r>
      <w:bookmarkEnd w:id="92"/>
    </w:p>
    <w:p w14:paraId="58DFCD72" w14:textId="6E1FB1B1" w:rsidR="008E6082" w:rsidRPr="00FD65CD" w:rsidRDefault="0006464A" w:rsidP="009E69A7">
      <w:pPr>
        <w:pStyle w:val="PargrafodaLista"/>
        <w:numPr>
          <w:ilvl w:val="1"/>
          <w:numId w:val="3"/>
        </w:numPr>
        <w:suppressAutoHyphens/>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bookmarkStart w:id="93" w:name="_Hlk2625109"/>
      <w:r w:rsidRPr="00FD65CD">
        <w:rPr>
          <w:rFonts w:ascii="Arial" w:hAnsi="Arial" w:cs="Arial"/>
        </w:rPr>
        <w:t>S</w:t>
      </w:r>
      <w:r w:rsidR="001D4AC0" w:rsidRPr="00FD65CD">
        <w:rPr>
          <w:rFonts w:ascii="Arial" w:hAnsi="Arial" w:cs="Arial"/>
        </w:rPr>
        <w:t xml:space="preserve">erá dispensado o </w:t>
      </w:r>
      <w:r w:rsidR="001D4AC0" w:rsidRPr="00FD65CD">
        <w:rPr>
          <w:rFonts w:ascii="Arial" w:hAnsi="Arial" w:cs="Arial"/>
          <w:b/>
        </w:rPr>
        <w:t>“</w:t>
      </w:r>
      <w:r w:rsidR="001D4AC0" w:rsidRPr="00FD65CD">
        <w:rPr>
          <w:rFonts w:ascii="Arial" w:hAnsi="Arial" w:cs="Arial"/>
          <w:b/>
          <w:u w:val="single"/>
        </w:rPr>
        <w:t>reconhecimento de firma</w:t>
      </w:r>
      <w:r w:rsidR="001D4AC0" w:rsidRPr="00FD65CD">
        <w:rPr>
          <w:rFonts w:ascii="Arial" w:hAnsi="Arial" w:cs="Arial"/>
          <w:b/>
        </w:rPr>
        <w:t>”</w:t>
      </w:r>
      <w:r w:rsidR="001D4AC0" w:rsidRPr="00FD65CD">
        <w:rPr>
          <w:rFonts w:ascii="Arial" w:hAnsi="Arial" w:cs="Arial"/>
        </w:rPr>
        <w:t>,</w:t>
      </w:r>
      <w:r w:rsidRPr="00FD65CD">
        <w:rPr>
          <w:rFonts w:ascii="Arial" w:hAnsi="Arial" w:cs="Arial"/>
        </w:rPr>
        <w:t xml:space="preserve"> a qualquer tempo e quando exigível,</w:t>
      </w:r>
      <w:r w:rsidR="001D4AC0" w:rsidRPr="00FD65CD">
        <w:rPr>
          <w:rFonts w:ascii="Arial" w:hAnsi="Arial" w:cs="Arial"/>
        </w:rPr>
        <w:t xml:space="preserve"> se for possível confrontar a assinatura do signatário com aquela constante do seu documento de identificação, ou ainda, estando este presente e assinar o </w:t>
      </w:r>
      <w:r w:rsidR="00DE7C21" w:rsidRPr="00FD65CD">
        <w:rPr>
          <w:rFonts w:ascii="Arial" w:hAnsi="Arial" w:cs="Arial"/>
        </w:rPr>
        <w:t>instrumento</w:t>
      </w:r>
      <w:r w:rsidR="001D4AC0" w:rsidRPr="00FD65CD">
        <w:rPr>
          <w:rFonts w:ascii="Arial" w:hAnsi="Arial" w:cs="Arial"/>
        </w:rPr>
        <w:t xml:space="preserve"> diante d</w:t>
      </w:r>
      <w:r w:rsidR="00DE7C21" w:rsidRPr="00FD65CD">
        <w:rPr>
          <w:rFonts w:ascii="Arial" w:hAnsi="Arial" w:cs="Arial"/>
        </w:rPr>
        <w:t>e um “agente público” da Administração</w:t>
      </w:r>
      <w:r w:rsidR="0076011C" w:rsidRPr="00FD65CD">
        <w:rPr>
          <w:rFonts w:ascii="Arial" w:hAnsi="Arial" w:cs="Arial"/>
        </w:rPr>
        <w:t xml:space="preserve">. </w:t>
      </w:r>
      <w:r w:rsidR="0076011C" w:rsidRPr="00FD65CD">
        <w:rPr>
          <w:rFonts w:ascii="Arial" w:hAnsi="Arial" w:cs="Arial"/>
          <w:i/>
        </w:rPr>
        <w:t>(</w:t>
      </w:r>
      <w:r w:rsidR="001D4AC0" w:rsidRPr="00FD65CD">
        <w:rPr>
          <w:rFonts w:ascii="Arial" w:hAnsi="Arial" w:cs="Arial"/>
          <w:i/>
        </w:rPr>
        <w:t>art. 3º, inciso I, da Lei nº 13.726/2018</w:t>
      </w:r>
      <w:bookmarkEnd w:id="93"/>
      <w:r w:rsidR="0076011C" w:rsidRPr="00FD65CD">
        <w:rPr>
          <w:rFonts w:ascii="Arial" w:hAnsi="Arial" w:cs="Arial"/>
          <w:i/>
        </w:rPr>
        <w:t>)</w:t>
      </w:r>
      <w:bookmarkStart w:id="94" w:name="_Hlk529151348"/>
      <w:r w:rsidR="001D44DD" w:rsidRPr="00FD65CD">
        <w:rPr>
          <w:rFonts w:ascii="Arial" w:hAnsi="Arial" w:cs="Arial"/>
          <w:i/>
        </w:rPr>
        <w:t>.</w:t>
      </w:r>
    </w:p>
    <w:p w14:paraId="5CC29576" w14:textId="463617E8" w:rsidR="005E1A25" w:rsidRPr="00FD65CD" w:rsidRDefault="001D4AC0"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r w:rsidRPr="00FD65CD">
        <w:rPr>
          <w:rFonts w:ascii="Arial" w:hAnsi="Arial" w:cs="Arial"/>
          <w:lang w:eastAsia="ar-SA"/>
        </w:rPr>
        <w:t xml:space="preserve">Para agilidade dos </w:t>
      </w:r>
      <w:r w:rsidR="004A268B" w:rsidRPr="00FD65CD">
        <w:rPr>
          <w:rFonts w:ascii="Arial" w:hAnsi="Arial" w:cs="Arial"/>
          <w:lang w:eastAsia="ar-SA"/>
        </w:rPr>
        <w:t>expedientes administrativos</w:t>
      </w:r>
      <w:r w:rsidRPr="00FD65CD">
        <w:rPr>
          <w:rFonts w:ascii="Arial" w:hAnsi="Arial" w:cs="Arial"/>
          <w:lang w:eastAsia="ar-SA"/>
        </w:rPr>
        <w:t xml:space="preserve">, solicita-se que as </w:t>
      </w:r>
      <w:r w:rsidR="004A268B" w:rsidRPr="00FD65CD">
        <w:rPr>
          <w:rFonts w:ascii="Arial" w:hAnsi="Arial" w:cs="Arial"/>
          <w:lang w:eastAsia="ar-SA"/>
        </w:rPr>
        <w:t>proponentes</w:t>
      </w:r>
      <w:r w:rsidRPr="00FD65CD">
        <w:rPr>
          <w:rFonts w:ascii="Arial" w:hAnsi="Arial" w:cs="Arial"/>
          <w:lang w:eastAsia="ar-SA"/>
        </w:rPr>
        <w:t xml:space="preserve"> </w:t>
      </w:r>
      <w:r w:rsidR="004A268B" w:rsidRPr="00FD65CD">
        <w:rPr>
          <w:rFonts w:ascii="Arial" w:hAnsi="Arial" w:cs="Arial"/>
          <w:lang w:eastAsia="ar-SA"/>
        </w:rPr>
        <w:t xml:space="preserve">interessadas, </w:t>
      </w:r>
      <w:r w:rsidRPr="00FD65CD">
        <w:rPr>
          <w:rFonts w:ascii="Arial" w:hAnsi="Arial" w:cs="Arial"/>
          <w:lang w:eastAsia="ar-SA"/>
        </w:rPr>
        <w:t xml:space="preserve">façam constar na </w:t>
      </w:r>
      <w:r w:rsidR="00DE7C21" w:rsidRPr="00FD65CD">
        <w:rPr>
          <w:rFonts w:ascii="Arial" w:hAnsi="Arial" w:cs="Arial"/>
        </w:rPr>
        <w:t>documentação requerida para participação d</w:t>
      </w:r>
      <w:r w:rsidR="004A268B" w:rsidRPr="00FD65CD">
        <w:rPr>
          <w:rFonts w:ascii="Arial" w:hAnsi="Arial" w:cs="Arial"/>
        </w:rPr>
        <w:t>a</w:t>
      </w:r>
      <w:r w:rsidR="00DE7C21" w:rsidRPr="00FD65CD">
        <w:rPr>
          <w:rFonts w:ascii="Arial" w:hAnsi="Arial" w:cs="Arial"/>
        </w:rPr>
        <w:t xml:space="preserve"> presente </w:t>
      </w:r>
      <w:r w:rsidR="004A268B" w:rsidRPr="00FD65CD">
        <w:rPr>
          <w:rFonts w:ascii="Arial" w:hAnsi="Arial" w:cs="Arial"/>
        </w:rPr>
        <w:t>licitação</w:t>
      </w:r>
      <w:r w:rsidRPr="00FD65CD">
        <w:rPr>
          <w:rFonts w:ascii="Arial" w:hAnsi="Arial" w:cs="Arial"/>
          <w:lang w:eastAsia="ar-SA"/>
        </w:rPr>
        <w:t xml:space="preserve">, </w:t>
      </w:r>
      <w:r w:rsidR="00CE5D94" w:rsidRPr="00FD65CD">
        <w:rPr>
          <w:rFonts w:ascii="Arial" w:hAnsi="Arial" w:cs="Arial"/>
          <w:lang w:eastAsia="ar-SA"/>
        </w:rPr>
        <w:t xml:space="preserve">dados cadastrais </w:t>
      </w:r>
      <w:r w:rsidR="004A268B" w:rsidRPr="00FD65CD">
        <w:rPr>
          <w:rFonts w:ascii="Arial" w:hAnsi="Arial" w:cs="Arial"/>
          <w:lang w:eastAsia="ar-SA"/>
        </w:rPr>
        <w:t xml:space="preserve">impreterivelmente </w:t>
      </w:r>
      <w:r w:rsidR="00CE5D94" w:rsidRPr="00FD65CD">
        <w:rPr>
          <w:rFonts w:ascii="Arial" w:hAnsi="Arial" w:cs="Arial"/>
          <w:lang w:eastAsia="ar-SA"/>
        </w:rPr>
        <w:t>atualizados, como por exemplo:</w:t>
      </w:r>
      <w:r w:rsidRPr="00FD65CD">
        <w:rPr>
          <w:rFonts w:ascii="Arial" w:hAnsi="Arial" w:cs="Arial"/>
          <w:lang w:eastAsia="ar-SA"/>
        </w:rPr>
        <w:t xml:space="preserve"> endereço</w:t>
      </w:r>
      <w:r w:rsidR="00DE7C21" w:rsidRPr="00FD65CD">
        <w:rPr>
          <w:rFonts w:ascii="Arial" w:hAnsi="Arial" w:cs="Arial"/>
          <w:lang w:eastAsia="ar-SA"/>
        </w:rPr>
        <w:t>s</w:t>
      </w:r>
      <w:r w:rsidRPr="00FD65CD">
        <w:rPr>
          <w:rFonts w:ascii="Arial" w:hAnsi="Arial" w:cs="Arial"/>
          <w:lang w:eastAsia="ar-SA"/>
        </w:rPr>
        <w:t>, telefone</w:t>
      </w:r>
      <w:r w:rsidR="00CE5D94" w:rsidRPr="00FD65CD">
        <w:rPr>
          <w:rFonts w:ascii="Arial" w:hAnsi="Arial" w:cs="Arial"/>
          <w:lang w:eastAsia="ar-SA"/>
        </w:rPr>
        <w:t>s</w:t>
      </w:r>
      <w:r w:rsidRPr="00FD65CD">
        <w:rPr>
          <w:rFonts w:ascii="Arial" w:hAnsi="Arial" w:cs="Arial"/>
          <w:lang w:eastAsia="ar-SA"/>
        </w:rPr>
        <w:t xml:space="preserve">, </w:t>
      </w:r>
      <w:r w:rsidR="00DE7C21" w:rsidRPr="00FD65CD">
        <w:rPr>
          <w:rFonts w:ascii="Arial" w:hAnsi="Arial" w:cs="Arial"/>
          <w:lang w:eastAsia="ar-SA"/>
        </w:rPr>
        <w:t xml:space="preserve">e-mail, </w:t>
      </w:r>
      <w:r w:rsidRPr="00FD65CD">
        <w:rPr>
          <w:rFonts w:ascii="Arial" w:hAnsi="Arial" w:cs="Arial"/>
          <w:lang w:eastAsia="ar-SA"/>
        </w:rPr>
        <w:t>preposto e</w:t>
      </w:r>
      <w:r w:rsidR="00CE5D94" w:rsidRPr="00FD65CD">
        <w:rPr>
          <w:rFonts w:ascii="Arial" w:hAnsi="Arial" w:cs="Arial"/>
          <w:lang w:eastAsia="ar-SA"/>
        </w:rPr>
        <w:t>/ou</w:t>
      </w:r>
      <w:r w:rsidRPr="00FD65CD">
        <w:rPr>
          <w:rFonts w:ascii="Arial" w:hAnsi="Arial" w:cs="Arial"/>
          <w:lang w:eastAsia="ar-SA"/>
        </w:rPr>
        <w:t xml:space="preserve"> responsável para contato</w:t>
      </w:r>
      <w:bookmarkEnd w:id="94"/>
      <w:r w:rsidR="00223BD7" w:rsidRPr="00FD65CD">
        <w:rPr>
          <w:rFonts w:ascii="Arial" w:hAnsi="Arial" w:cs="Arial"/>
          <w:lang w:eastAsia="ar-SA"/>
        </w:rPr>
        <w:t xml:space="preserve">, </w:t>
      </w:r>
      <w:r w:rsidR="004A268B" w:rsidRPr="00FD65CD">
        <w:rPr>
          <w:rFonts w:ascii="Arial" w:hAnsi="Arial" w:cs="Arial"/>
          <w:lang w:eastAsia="ar-SA"/>
        </w:rPr>
        <w:t xml:space="preserve">neste caso, </w:t>
      </w:r>
      <w:r w:rsidR="00223BD7" w:rsidRPr="00FD65CD">
        <w:rPr>
          <w:rFonts w:ascii="Arial" w:hAnsi="Arial" w:cs="Arial"/>
        </w:rPr>
        <w:t>conhecidos após o julgamento do certame em epígrafe</w:t>
      </w:r>
      <w:r w:rsidRPr="00FD65CD">
        <w:rPr>
          <w:rFonts w:ascii="Arial" w:hAnsi="Arial" w:cs="Arial"/>
          <w:lang w:eastAsia="ar-SA"/>
        </w:rPr>
        <w:t>.</w:t>
      </w:r>
    </w:p>
    <w:p w14:paraId="7349CFB8" w14:textId="3F60B10C" w:rsidR="001D4AC0" w:rsidRPr="00FD65CD" w:rsidRDefault="00703161"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lang w:eastAsia="ar-SA"/>
        </w:rPr>
      </w:pPr>
      <w:bookmarkStart w:id="95" w:name="_Hlk2625484"/>
      <w:r w:rsidRPr="00FD65CD">
        <w:rPr>
          <w:rFonts w:ascii="Arial" w:hAnsi="Arial" w:cs="Arial"/>
          <w:lang w:eastAsia="ar-SA"/>
        </w:rPr>
        <w:lastRenderedPageBreak/>
        <w:t>O</w:t>
      </w:r>
      <w:r w:rsidR="009A1DBF" w:rsidRPr="00FD65CD">
        <w:rPr>
          <w:rFonts w:ascii="Arial" w:hAnsi="Arial" w:cs="Arial"/>
        </w:rPr>
        <w:t>(a) Pregoeiro(a)</w:t>
      </w:r>
      <w:r w:rsidR="001D4AC0" w:rsidRPr="00FD65CD">
        <w:rPr>
          <w:rFonts w:ascii="Arial" w:hAnsi="Arial" w:cs="Arial"/>
          <w:lang w:eastAsia="ar-SA"/>
        </w:rPr>
        <w:t xml:space="preserve">, </w:t>
      </w:r>
      <w:bookmarkStart w:id="96" w:name="_Hlk529151513"/>
      <w:r w:rsidR="001D4AC0" w:rsidRPr="00FD65CD">
        <w:rPr>
          <w:rFonts w:ascii="Arial" w:hAnsi="Arial" w:cs="Arial"/>
          <w:lang w:eastAsia="ar-SA"/>
        </w:rPr>
        <w:t xml:space="preserve">para atender o interesse da </w:t>
      </w:r>
      <w:r w:rsidR="007E3052" w:rsidRPr="00FD65CD">
        <w:rPr>
          <w:rFonts w:ascii="Arial" w:hAnsi="Arial" w:cs="Arial"/>
        </w:rPr>
        <w:t>Administração</w:t>
      </w:r>
      <w:r w:rsidR="001D4AC0" w:rsidRPr="00FD65CD">
        <w:rPr>
          <w:rFonts w:ascii="Arial" w:hAnsi="Arial" w:cs="Arial"/>
          <w:lang w:eastAsia="ar-SA"/>
        </w:rPr>
        <w:t xml:space="preserve">, poderá relevar omissões puramente formais, </w:t>
      </w:r>
      <w:r w:rsidR="00CB3239" w:rsidRPr="00FD65CD">
        <w:rPr>
          <w:rFonts w:ascii="Arial" w:hAnsi="Arial" w:cs="Arial"/>
          <w:lang w:eastAsia="ar-SA"/>
        </w:rPr>
        <w:t xml:space="preserve">caso sejam </w:t>
      </w:r>
      <w:r w:rsidR="001D4AC0" w:rsidRPr="00FD65CD">
        <w:rPr>
          <w:rFonts w:ascii="Arial" w:hAnsi="Arial" w:cs="Arial"/>
          <w:lang w:eastAsia="ar-SA"/>
        </w:rPr>
        <w:t xml:space="preserve">observadas </w:t>
      </w:r>
      <w:r w:rsidR="00F43D19" w:rsidRPr="00FD65CD">
        <w:rPr>
          <w:rFonts w:ascii="Arial" w:hAnsi="Arial" w:cs="Arial"/>
          <w:lang w:eastAsia="ar-SA"/>
        </w:rPr>
        <w:t xml:space="preserve">na </w:t>
      </w:r>
      <w:r w:rsidR="001D4AC0" w:rsidRPr="00FD65CD">
        <w:rPr>
          <w:rFonts w:ascii="Arial" w:hAnsi="Arial" w:cs="Arial"/>
          <w:lang w:eastAsia="ar-SA"/>
        </w:rPr>
        <w:t xml:space="preserve">documentação </w:t>
      </w:r>
      <w:r w:rsidR="00F43D19" w:rsidRPr="00FD65CD">
        <w:rPr>
          <w:rFonts w:ascii="Arial" w:hAnsi="Arial" w:cs="Arial"/>
          <w:lang w:eastAsia="ar-SA"/>
        </w:rPr>
        <w:t xml:space="preserve">confiada ao certame, constituída </w:t>
      </w:r>
      <w:r w:rsidR="001D4AC0" w:rsidRPr="00FD65CD">
        <w:rPr>
          <w:rFonts w:ascii="Arial" w:hAnsi="Arial" w:cs="Arial"/>
          <w:lang w:eastAsia="ar-SA"/>
        </w:rPr>
        <w:t>d</w:t>
      </w:r>
      <w:r w:rsidR="00F43D19" w:rsidRPr="00FD65CD">
        <w:rPr>
          <w:rFonts w:ascii="Arial" w:hAnsi="Arial" w:cs="Arial"/>
          <w:lang w:eastAsia="ar-SA"/>
        </w:rPr>
        <w:t>a</w:t>
      </w:r>
      <w:r w:rsidR="001D4AC0" w:rsidRPr="00FD65CD">
        <w:rPr>
          <w:rFonts w:ascii="Arial" w:hAnsi="Arial" w:cs="Arial"/>
          <w:lang w:eastAsia="ar-SA"/>
        </w:rPr>
        <w:t xml:space="preserve"> </w:t>
      </w:r>
      <w:r w:rsidR="003A149A" w:rsidRPr="00FD65CD">
        <w:rPr>
          <w:rFonts w:ascii="Arial" w:hAnsi="Arial" w:cs="Arial"/>
          <w:lang w:eastAsia="ar-SA"/>
        </w:rPr>
        <w:t xml:space="preserve">proposta de preços </w:t>
      </w:r>
      <w:r w:rsidR="007E3052" w:rsidRPr="00FD65CD">
        <w:rPr>
          <w:rFonts w:ascii="Arial" w:hAnsi="Arial" w:cs="Arial"/>
          <w:lang w:eastAsia="ar-SA"/>
        </w:rPr>
        <w:t>e/</w:t>
      </w:r>
      <w:r w:rsidR="00CE5D94" w:rsidRPr="00FD65CD">
        <w:rPr>
          <w:rFonts w:ascii="Arial" w:hAnsi="Arial" w:cs="Arial"/>
          <w:lang w:eastAsia="ar-SA"/>
        </w:rPr>
        <w:t>ou</w:t>
      </w:r>
      <w:r w:rsidR="003A149A" w:rsidRPr="00FD65CD">
        <w:rPr>
          <w:rFonts w:ascii="Arial" w:hAnsi="Arial" w:cs="Arial"/>
          <w:lang w:eastAsia="ar-SA"/>
        </w:rPr>
        <w:t xml:space="preserve"> habilitação</w:t>
      </w:r>
      <w:r w:rsidR="001D4AC0" w:rsidRPr="00FD65CD">
        <w:rPr>
          <w:rFonts w:ascii="Arial" w:hAnsi="Arial" w:cs="Arial"/>
          <w:lang w:eastAsia="ar-SA"/>
        </w:rPr>
        <w:t>, desde que</w:t>
      </w:r>
      <w:r w:rsidR="00CE5D94" w:rsidRPr="00FD65CD">
        <w:rPr>
          <w:rFonts w:ascii="Arial" w:hAnsi="Arial" w:cs="Arial"/>
          <w:lang w:eastAsia="ar-SA"/>
        </w:rPr>
        <w:t>,</w:t>
      </w:r>
      <w:r w:rsidR="001D4AC0" w:rsidRPr="00FD65CD">
        <w:rPr>
          <w:rFonts w:ascii="Arial" w:hAnsi="Arial" w:cs="Arial"/>
          <w:lang w:eastAsia="ar-SA"/>
        </w:rPr>
        <w:t xml:space="preserve"> não contrariem a </w:t>
      </w:r>
      <w:r w:rsidR="001D4AC0" w:rsidRPr="00FD65CD">
        <w:rPr>
          <w:rFonts w:ascii="Arial" w:hAnsi="Arial" w:cs="Arial"/>
        </w:rPr>
        <w:t xml:space="preserve">legislação </w:t>
      </w:r>
      <w:r w:rsidR="00CB3239" w:rsidRPr="00FD65CD">
        <w:rPr>
          <w:rFonts w:ascii="Arial" w:hAnsi="Arial" w:cs="Arial"/>
        </w:rPr>
        <w:t xml:space="preserve">em vigor </w:t>
      </w:r>
      <w:r w:rsidR="00F43D19" w:rsidRPr="00FD65CD">
        <w:rPr>
          <w:rFonts w:ascii="Arial" w:hAnsi="Arial" w:cs="Arial"/>
          <w:lang w:eastAsia="ar-SA"/>
        </w:rPr>
        <w:t>e</w:t>
      </w:r>
      <w:r w:rsidR="001D4AC0" w:rsidRPr="00FD65CD">
        <w:rPr>
          <w:rFonts w:ascii="Arial" w:hAnsi="Arial" w:cs="Arial"/>
          <w:lang w:eastAsia="ar-SA"/>
        </w:rPr>
        <w:t xml:space="preserve"> não comprometam a lisura da licitação, sem prejuízo da promoção de diligências, </w:t>
      </w:r>
      <w:r w:rsidR="003A149A" w:rsidRPr="00FD65CD">
        <w:rPr>
          <w:rFonts w:ascii="Arial" w:hAnsi="Arial" w:cs="Arial"/>
          <w:lang w:eastAsia="ar-SA"/>
        </w:rPr>
        <w:t xml:space="preserve">quando e sempre que </w:t>
      </w:r>
      <w:r w:rsidR="001D4AC0" w:rsidRPr="00FD65CD">
        <w:rPr>
          <w:rFonts w:ascii="Arial" w:hAnsi="Arial" w:cs="Arial"/>
          <w:lang w:eastAsia="ar-SA"/>
        </w:rPr>
        <w:t>necessário</w:t>
      </w:r>
      <w:bookmarkEnd w:id="95"/>
      <w:bookmarkEnd w:id="96"/>
      <w:r w:rsidR="001D4AC0" w:rsidRPr="00FD65CD">
        <w:rPr>
          <w:rFonts w:ascii="Arial" w:hAnsi="Arial" w:cs="Arial"/>
          <w:lang w:eastAsia="ar-SA"/>
        </w:rPr>
        <w:t>.</w:t>
      </w:r>
    </w:p>
    <w:p w14:paraId="6EF050C2" w14:textId="77777777" w:rsidR="00F81E52" w:rsidRPr="00FD65CD" w:rsidRDefault="00F65F8E" w:rsidP="009E69A7">
      <w:pPr>
        <w:pStyle w:val="PargrafodaLista"/>
        <w:numPr>
          <w:ilvl w:val="1"/>
          <w:numId w:val="3"/>
        </w:numPr>
        <w:suppressAutoHyphens/>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bookmarkStart w:id="97" w:name="_Hlk529151969"/>
      <w:r w:rsidRPr="00FD65CD">
        <w:rPr>
          <w:rFonts w:ascii="Arial" w:hAnsi="Arial" w:cs="Arial"/>
        </w:rPr>
        <w:t>O</w:t>
      </w:r>
      <w:r w:rsidR="00A40BEF" w:rsidRPr="00FD65CD">
        <w:rPr>
          <w:rFonts w:ascii="Arial" w:hAnsi="Arial" w:cs="Arial"/>
        </w:rPr>
        <w:t xml:space="preserve"> </w:t>
      </w:r>
      <w:r w:rsidR="001D4AC0" w:rsidRPr="00FD65CD">
        <w:rPr>
          <w:rFonts w:ascii="Arial" w:hAnsi="Arial" w:cs="Arial"/>
        </w:rPr>
        <w:t>Edital</w:t>
      </w:r>
      <w:r w:rsidR="00887456" w:rsidRPr="00FD65CD">
        <w:rPr>
          <w:rFonts w:ascii="Arial" w:hAnsi="Arial" w:cs="Arial"/>
        </w:rPr>
        <w:t xml:space="preserve"> e seus anexos,</w:t>
      </w:r>
      <w:r w:rsidR="001D4AC0" w:rsidRPr="00FD65CD">
        <w:rPr>
          <w:rFonts w:ascii="Arial" w:hAnsi="Arial" w:cs="Arial"/>
        </w:rPr>
        <w:t xml:space="preserve"> </w:t>
      </w:r>
      <w:r w:rsidR="001D4AC0" w:rsidRPr="00FD65CD">
        <w:rPr>
          <w:rFonts w:ascii="Arial" w:hAnsi="Arial" w:cs="Arial"/>
          <w:b/>
          <w:u w:val="single"/>
        </w:rPr>
        <w:t>poder</w:t>
      </w:r>
      <w:r w:rsidR="00887456" w:rsidRPr="00FD65CD">
        <w:rPr>
          <w:rFonts w:ascii="Arial" w:hAnsi="Arial" w:cs="Arial"/>
          <w:b/>
          <w:u w:val="single"/>
        </w:rPr>
        <w:t>ão</w:t>
      </w:r>
      <w:r w:rsidR="001D4AC0" w:rsidRPr="00FD65CD">
        <w:rPr>
          <w:rFonts w:ascii="Arial" w:hAnsi="Arial" w:cs="Arial"/>
          <w:b/>
          <w:u w:val="single"/>
        </w:rPr>
        <w:t xml:space="preserve"> ser obtido</w:t>
      </w:r>
      <w:r w:rsidR="00887456" w:rsidRPr="00FD65CD">
        <w:rPr>
          <w:rFonts w:ascii="Arial" w:hAnsi="Arial" w:cs="Arial"/>
          <w:b/>
          <w:u w:val="single"/>
        </w:rPr>
        <w:t>s</w:t>
      </w:r>
      <w:r w:rsidR="001D4AC0" w:rsidRPr="00FD65CD">
        <w:rPr>
          <w:rFonts w:ascii="Arial" w:hAnsi="Arial" w:cs="Arial"/>
          <w:b/>
          <w:u w:val="single"/>
        </w:rPr>
        <w:t xml:space="preserve"> gratuitamente</w:t>
      </w:r>
      <w:r w:rsidR="001C452A" w:rsidRPr="00FD65CD">
        <w:rPr>
          <w:rFonts w:ascii="Arial" w:hAnsi="Arial" w:cs="Arial"/>
        </w:rPr>
        <w:t xml:space="preserve">, </w:t>
      </w:r>
      <w:r w:rsidR="008F5D10" w:rsidRPr="00FD65CD">
        <w:rPr>
          <w:rFonts w:ascii="Arial" w:hAnsi="Arial" w:cs="Arial"/>
        </w:rPr>
        <w:t xml:space="preserve">na forma eletrônica, </w:t>
      </w:r>
      <w:r w:rsidR="0020449F" w:rsidRPr="00FD65CD">
        <w:rPr>
          <w:rFonts w:ascii="Arial" w:hAnsi="Arial" w:cs="Arial"/>
        </w:rPr>
        <w:t xml:space="preserve">         </w:t>
      </w:r>
      <w:r w:rsidR="008F5D10" w:rsidRPr="00FD65CD">
        <w:rPr>
          <w:rFonts w:ascii="Arial" w:hAnsi="Arial" w:cs="Arial"/>
        </w:rPr>
        <w:t>por meio digital, através</w:t>
      </w:r>
      <w:r w:rsidR="001C452A" w:rsidRPr="00FD65CD">
        <w:rPr>
          <w:rFonts w:ascii="Arial" w:hAnsi="Arial" w:cs="Arial"/>
        </w:rPr>
        <w:t xml:space="preserve"> de </w:t>
      </w:r>
      <w:r w:rsidR="001C452A" w:rsidRPr="00FD65CD">
        <w:rPr>
          <w:rFonts w:ascii="Arial" w:hAnsi="Arial" w:cs="Arial"/>
          <w:i/>
        </w:rPr>
        <w:t>download</w:t>
      </w:r>
      <w:r w:rsidR="001C452A" w:rsidRPr="00FD65CD">
        <w:rPr>
          <w:rFonts w:ascii="Arial" w:hAnsi="Arial" w:cs="Arial"/>
        </w:rPr>
        <w:t xml:space="preserve"> </w:t>
      </w:r>
      <w:r w:rsidR="001C452A" w:rsidRPr="00FD65CD">
        <w:rPr>
          <w:rFonts w:ascii="Arial" w:hAnsi="Arial" w:cs="Arial"/>
          <w:i/>
        </w:rPr>
        <w:t>(via internet)</w:t>
      </w:r>
      <w:r w:rsidR="00F00EEF" w:rsidRPr="00FD65CD">
        <w:rPr>
          <w:rFonts w:ascii="Arial" w:hAnsi="Arial" w:cs="Arial"/>
        </w:rPr>
        <w:t xml:space="preserve">, </w:t>
      </w:r>
      <w:r w:rsidR="008D3E55" w:rsidRPr="00FD65CD">
        <w:rPr>
          <w:rFonts w:ascii="Arial" w:hAnsi="Arial" w:cs="Arial"/>
        </w:rPr>
        <w:t xml:space="preserve">nos sítios eletrônicos oficiais </w:t>
      </w:r>
      <w:r w:rsidR="008D3E55" w:rsidRPr="00FD65CD">
        <w:rPr>
          <w:rStyle w:val="Hyperlink"/>
          <w:rFonts w:ascii="Arial" w:hAnsi="Arial" w:cs="Arial"/>
          <w:u w:val="none"/>
        </w:rPr>
        <w:t>(</w:t>
      </w:r>
      <w:hyperlink r:id="rId54" w:history="1">
        <w:r w:rsidR="00F00EEF" w:rsidRPr="00FD65CD">
          <w:rPr>
            <w:rStyle w:val="Hyperlink"/>
            <w:rFonts w:ascii="Arial" w:hAnsi="Arial" w:cs="Arial"/>
          </w:rPr>
          <w:t>www.comprasbr.com.br</w:t>
        </w:r>
      </w:hyperlink>
      <w:r w:rsidR="008D3E55" w:rsidRPr="00FD65CD">
        <w:rPr>
          <w:rFonts w:ascii="Arial" w:hAnsi="Arial" w:cs="Arial"/>
          <w:lang w:bidi="en-US"/>
        </w:rPr>
        <w:t xml:space="preserve"> e </w:t>
      </w:r>
      <w:hyperlink r:id="rId55" w:history="1">
        <w:r w:rsidR="00F00EEF" w:rsidRPr="00FD65CD">
          <w:rPr>
            <w:rStyle w:val="Hyperlink"/>
            <w:rFonts w:ascii="Arial" w:hAnsi="Arial" w:cs="Arial"/>
          </w:rPr>
          <w:t>www.treslagoas.ms.gov.br</w:t>
        </w:r>
      </w:hyperlink>
      <w:r w:rsidR="008D3E55" w:rsidRPr="00FD65CD">
        <w:rPr>
          <w:rStyle w:val="Hyperlink"/>
          <w:rFonts w:ascii="Arial" w:hAnsi="Arial" w:cs="Arial"/>
          <w:u w:val="none"/>
        </w:rPr>
        <w:t>)</w:t>
      </w:r>
      <w:r w:rsidR="008D3E55" w:rsidRPr="00FD65CD">
        <w:rPr>
          <w:rFonts w:ascii="Arial" w:hAnsi="Arial" w:cs="Arial"/>
        </w:rPr>
        <w:t xml:space="preserve">, </w:t>
      </w:r>
      <w:r w:rsidR="0020449F" w:rsidRPr="00FD65CD">
        <w:rPr>
          <w:rFonts w:ascii="Arial" w:hAnsi="Arial" w:cs="Arial"/>
        </w:rPr>
        <w:t>ou ainda, da mesma forma, retirados</w:t>
      </w:r>
      <w:r w:rsidR="009A2F41" w:rsidRPr="00FD65CD">
        <w:rPr>
          <w:rFonts w:ascii="Arial" w:hAnsi="Arial" w:cs="Arial"/>
          <w:lang w:eastAsia="ar-SA"/>
        </w:rPr>
        <w:t xml:space="preserve"> </w:t>
      </w:r>
      <w:r w:rsidR="009A2F41" w:rsidRPr="00FD65CD">
        <w:rPr>
          <w:rFonts w:ascii="Arial" w:hAnsi="Arial" w:cs="Arial"/>
        </w:rPr>
        <w:t xml:space="preserve">no protocolo da </w:t>
      </w:r>
      <w:r w:rsidR="001D4AC0" w:rsidRPr="00FD65CD">
        <w:rPr>
          <w:rFonts w:ascii="Arial" w:hAnsi="Arial" w:cs="Arial"/>
          <w:bCs/>
        </w:rPr>
        <w:t xml:space="preserve">DIRETORIA DE COMPRAS E LICITAÇÕES, </w:t>
      </w:r>
      <w:r w:rsidR="00BE272C" w:rsidRPr="00FD65CD">
        <w:rPr>
          <w:rFonts w:ascii="Arial" w:hAnsi="Arial" w:cs="Arial"/>
        </w:rPr>
        <w:t xml:space="preserve">à sede da Prefeitura Municipal de Três Lagoas-MS, </w:t>
      </w:r>
      <w:r w:rsidR="00B718B8" w:rsidRPr="00FD65CD">
        <w:rPr>
          <w:rFonts w:ascii="Arial" w:hAnsi="Arial" w:cs="Arial"/>
        </w:rPr>
        <w:t xml:space="preserve">situada na </w:t>
      </w:r>
      <w:r w:rsidR="00250046" w:rsidRPr="00FD65CD">
        <w:rPr>
          <w:rFonts w:ascii="Arial" w:hAnsi="Arial" w:cs="Arial"/>
        </w:rPr>
        <w:t>Av. Antônio Trajano dos Santos nº 30, Centro</w:t>
      </w:r>
      <w:r w:rsidR="00B718B8" w:rsidRPr="00FD65CD">
        <w:rPr>
          <w:rFonts w:ascii="Arial" w:hAnsi="Arial" w:cs="Arial"/>
        </w:rPr>
        <w:t>, neste Município</w:t>
      </w:r>
      <w:r w:rsidR="00BE272C" w:rsidRPr="00FD65CD">
        <w:rPr>
          <w:rFonts w:ascii="Arial" w:hAnsi="Arial" w:cs="Arial"/>
        </w:rPr>
        <w:t xml:space="preserve">, </w:t>
      </w:r>
      <w:r w:rsidR="009E6AB4" w:rsidRPr="00FD65CD">
        <w:rPr>
          <w:rFonts w:ascii="Arial" w:hAnsi="Arial" w:cs="Arial"/>
        </w:rPr>
        <w:t xml:space="preserve">em dia de expediente, </w:t>
      </w:r>
      <w:r w:rsidR="00BE272C" w:rsidRPr="00FD65CD">
        <w:rPr>
          <w:rFonts w:ascii="Arial" w:hAnsi="Arial" w:cs="Arial"/>
        </w:rPr>
        <w:t>no horário compreendido entre das 0</w:t>
      </w:r>
      <w:r w:rsidR="00F64911" w:rsidRPr="00FD65CD">
        <w:rPr>
          <w:rFonts w:ascii="Arial" w:hAnsi="Arial" w:cs="Arial"/>
        </w:rPr>
        <w:t>8</w:t>
      </w:r>
      <w:r w:rsidR="00BE272C" w:rsidRPr="00FD65CD">
        <w:rPr>
          <w:rFonts w:ascii="Arial" w:hAnsi="Arial" w:cs="Arial"/>
        </w:rPr>
        <w:t>h00min às 1</w:t>
      </w:r>
      <w:r w:rsidR="00F64911" w:rsidRPr="00FD65CD">
        <w:rPr>
          <w:rFonts w:ascii="Arial" w:hAnsi="Arial" w:cs="Arial"/>
        </w:rPr>
        <w:t>2</w:t>
      </w:r>
      <w:r w:rsidR="00BE272C" w:rsidRPr="00FD65CD">
        <w:rPr>
          <w:rFonts w:ascii="Arial" w:hAnsi="Arial" w:cs="Arial"/>
        </w:rPr>
        <w:t>h00min e das 1</w:t>
      </w:r>
      <w:r w:rsidR="00F64911" w:rsidRPr="00FD65CD">
        <w:rPr>
          <w:rFonts w:ascii="Arial" w:hAnsi="Arial" w:cs="Arial"/>
        </w:rPr>
        <w:t>4</w:t>
      </w:r>
      <w:r w:rsidR="00BE272C" w:rsidRPr="00FD65CD">
        <w:rPr>
          <w:rFonts w:ascii="Arial" w:hAnsi="Arial" w:cs="Arial"/>
        </w:rPr>
        <w:t>h00min às 1</w:t>
      </w:r>
      <w:r w:rsidR="00F64911" w:rsidRPr="00FD65CD">
        <w:rPr>
          <w:rFonts w:ascii="Arial" w:hAnsi="Arial" w:cs="Arial"/>
        </w:rPr>
        <w:t>8</w:t>
      </w:r>
      <w:r w:rsidR="00BE272C" w:rsidRPr="00FD65CD">
        <w:rPr>
          <w:rFonts w:ascii="Arial" w:hAnsi="Arial" w:cs="Arial"/>
        </w:rPr>
        <w:t>h00min</w:t>
      </w:r>
      <w:r w:rsidR="00F64911" w:rsidRPr="00FD65CD">
        <w:rPr>
          <w:rFonts w:ascii="Arial" w:hAnsi="Arial" w:cs="Arial"/>
        </w:rPr>
        <w:t xml:space="preserve"> (Oficial de Brasília-DF)</w:t>
      </w:r>
      <w:r w:rsidR="00BE272C" w:rsidRPr="00FD65CD">
        <w:rPr>
          <w:rFonts w:ascii="Arial" w:hAnsi="Arial" w:cs="Arial"/>
        </w:rPr>
        <w:t xml:space="preserve">, </w:t>
      </w:r>
      <w:r w:rsidR="001D4AC0" w:rsidRPr="00FD65CD">
        <w:rPr>
          <w:rFonts w:ascii="Arial" w:hAnsi="Arial" w:cs="Arial"/>
        </w:rPr>
        <w:t xml:space="preserve">desde que fornecido pelo interessado, dispositivo </w:t>
      </w:r>
      <w:r w:rsidRPr="00FD65CD">
        <w:rPr>
          <w:rFonts w:ascii="Arial" w:hAnsi="Arial" w:cs="Arial"/>
        </w:rPr>
        <w:t xml:space="preserve">de armazenamento de dados </w:t>
      </w:r>
      <w:r w:rsidR="001D4AC0" w:rsidRPr="00FD65CD">
        <w:rPr>
          <w:rFonts w:ascii="Arial" w:hAnsi="Arial" w:cs="Arial"/>
        </w:rPr>
        <w:t>específico para tal fim (CD, DVD, PEN DRIVE, etc.)</w:t>
      </w:r>
      <w:r w:rsidR="00165971" w:rsidRPr="00FD65CD">
        <w:rPr>
          <w:rFonts w:ascii="Arial" w:hAnsi="Arial" w:cs="Arial"/>
        </w:rPr>
        <w:t xml:space="preserve">, assim como, </w:t>
      </w:r>
      <w:r w:rsidR="0020449F" w:rsidRPr="00FD65CD">
        <w:rPr>
          <w:rFonts w:ascii="Arial" w:hAnsi="Arial" w:cs="Arial"/>
        </w:rPr>
        <w:t xml:space="preserve">também, </w:t>
      </w:r>
      <w:r w:rsidR="00165971" w:rsidRPr="00FD65CD">
        <w:rPr>
          <w:rFonts w:ascii="Arial" w:hAnsi="Arial" w:cs="Arial"/>
        </w:rPr>
        <w:t>quando das hipóteses de vista franqueada</w:t>
      </w:r>
      <w:r w:rsidR="00216AAD" w:rsidRPr="00FD65CD">
        <w:rPr>
          <w:rFonts w:ascii="Arial" w:hAnsi="Arial" w:cs="Arial"/>
        </w:rPr>
        <w:t>.</w:t>
      </w:r>
      <w:r w:rsidR="00243544" w:rsidRPr="00FD65CD">
        <w:rPr>
          <w:rFonts w:ascii="Arial" w:hAnsi="Arial" w:cs="Arial"/>
        </w:rPr>
        <w:t xml:space="preserve"> </w:t>
      </w:r>
      <w:bookmarkEnd w:id="97"/>
    </w:p>
    <w:p w14:paraId="5ECC9801" w14:textId="11E5FBE4" w:rsidR="00F7034C" w:rsidRPr="00FD65CD" w:rsidRDefault="00F7034C" w:rsidP="009E69A7">
      <w:pPr>
        <w:pStyle w:val="PargrafodaLista"/>
        <w:numPr>
          <w:ilvl w:val="1"/>
          <w:numId w:val="3"/>
        </w:numPr>
        <w:suppressAutoHyphens/>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 xml:space="preserve">A licitante </w:t>
      </w:r>
      <w:r w:rsidR="005421B2" w:rsidRPr="00FD65CD">
        <w:rPr>
          <w:rFonts w:ascii="Arial" w:hAnsi="Arial" w:cs="Arial"/>
        </w:rPr>
        <w:t>responsabilizar-se-á</w:t>
      </w:r>
      <w:r w:rsidRPr="00FD65CD">
        <w:rPr>
          <w:rFonts w:ascii="Arial" w:hAnsi="Arial" w:cs="Arial"/>
        </w:rPr>
        <w:t xml:space="preserve"> pela fidelidade e legitimidade das informações, referentes </w:t>
      </w:r>
      <w:r w:rsidR="00963904" w:rsidRPr="00FD65CD">
        <w:rPr>
          <w:rFonts w:ascii="Arial" w:hAnsi="Arial" w:cs="Arial"/>
        </w:rPr>
        <w:t>aos DOCUMENTOS DE HABILITAÇÃO</w:t>
      </w:r>
      <w:r w:rsidR="00963904">
        <w:rPr>
          <w:rFonts w:ascii="Arial" w:hAnsi="Arial" w:cs="Arial"/>
        </w:rPr>
        <w:t xml:space="preserve"> e </w:t>
      </w:r>
      <w:r w:rsidRPr="00FD65CD">
        <w:rPr>
          <w:rFonts w:ascii="Arial" w:hAnsi="Arial" w:cs="Arial"/>
        </w:rPr>
        <w:t>à PROPOSTA DE PREÇOS, confiados ao certame</w:t>
      </w:r>
      <w:bookmarkStart w:id="98" w:name="_Hlk2436739"/>
      <w:r w:rsidR="001D44DD" w:rsidRPr="00FD65CD">
        <w:rPr>
          <w:rFonts w:ascii="Arial" w:hAnsi="Arial" w:cs="Arial"/>
        </w:rPr>
        <w:t>.</w:t>
      </w:r>
    </w:p>
    <w:p w14:paraId="4A578FFE" w14:textId="22A7EA62" w:rsidR="00492C2D" w:rsidRPr="00FD65CD" w:rsidRDefault="00492C2D"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C3BDE9D" w14:textId="0F621F2E" w:rsidR="00492C2D" w:rsidRPr="00FD65CD" w:rsidRDefault="00492C2D"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D7F09F" w14:textId="5EFCC0A6" w:rsidR="00492C2D" w:rsidRPr="00FD65CD" w:rsidRDefault="00492C2D"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lastRenderedPageBreak/>
        <w:t>A não observância do disposto no item anterior poderá ensejar desclassificação no momento da habilitação.</w:t>
      </w:r>
    </w:p>
    <w:p w14:paraId="41BF9C82" w14:textId="3BF62542" w:rsidR="00F7034C" w:rsidRPr="00FD65CD" w:rsidRDefault="00F7034C" w:rsidP="009E69A7">
      <w:pPr>
        <w:pStyle w:val="PargrafodaLista"/>
        <w:numPr>
          <w:ilvl w:val="1"/>
          <w:numId w:val="3"/>
        </w:numPr>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ar-SA"/>
        </w:rPr>
      </w:pPr>
      <w:r w:rsidRPr="00FD65CD">
        <w:rPr>
          <w:rFonts w:ascii="Arial" w:hAnsi="Arial" w:cs="Arial"/>
          <w:b/>
          <w:bCs/>
        </w:rPr>
        <w:t>O</w:t>
      </w:r>
      <w:r w:rsidR="009A1DBF" w:rsidRPr="00FD65CD">
        <w:rPr>
          <w:rFonts w:ascii="Arial" w:hAnsi="Arial" w:cs="Arial"/>
          <w:b/>
          <w:bCs/>
        </w:rPr>
        <w:t xml:space="preserve">(a) Pregoeiro(a) </w:t>
      </w:r>
      <w:r w:rsidRPr="00FD65CD">
        <w:rPr>
          <w:rFonts w:ascii="Arial" w:hAnsi="Arial" w:cs="Arial"/>
          <w:b/>
          <w:bCs/>
        </w:rPr>
        <w:t xml:space="preserve">poderá, a qualquer tempo, </w:t>
      </w:r>
      <w:r w:rsidRPr="00FD65CD">
        <w:rPr>
          <w:rFonts w:ascii="Arial" w:eastAsia="Century Gothic" w:hAnsi="Arial" w:cs="Arial"/>
          <w:b/>
          <w:bCs/>
        </w:rPr>
        <w:t>solicitar os originais de qualquer documento, para confrontação à</w:t>
      </w:r>
      <w:r w:rsidRPr="00FD65CD">
        <w:rPr>
          <w:rFonts w:ascii="Arial" w:hAnsi="Arial" w:cs="Arial"/>
          <w:b/>
          <w:bCs/>
        </w:rPr>
        <w:t>s reprografias apresentadas pela licitante, caso julgue necessário</w:t>
      </w:r>
      <w:bookmarkEnd w:id="98"/>
      <w:r w:rsidRPr="00FD65CD">
        <w:rPr>
          <w:rFonts w:ascii="Arial" w:hAnsi="Arial" w:cs="Arial"/>
          <w:b/>
          <w:bCs/>
        </w:rPr>
        <w:t>.</w:t>
      </w:r>
    </w:p>
    <w:bookmarkEnd w:id="84"/>
    <w:p w14:paraId="36B57FFA" w14:textId="77777777" w:rsidR="00E154FF" w:rsidRPr="00FD65CD" w:rsidRDefault="00E154FF"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iCs/>
        </w:rPr>
        <w:t>DO FORO</w:t>
      </w:r>
    </w:p>
    <w:p w14:paraId="29FB1BC6" w14:textId="59B79118" w:rsidR="00E154FF" w:rsidRPr="00FD65CD" w:rsidRDefault="00AA20FA" w:rsidP="009E69A7">
      <w:pPr>
        <w:pStyle w:val="PargrafodaLista"/>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 xml:space="preserve">Fica eleito o foro da Comarca de Três Lagoas-MS, para processar e julgar qualquer controvérsia resultante da licitação, que não possam ser dirimidas </w:t>
      </w:r>
      <w:r w:rsidR="005421B2" w:rsidRPr="00FD65CD">
        <w:rPr>
          <w:rFonts w:ascii="Arial" w:hAnsi="Arial" w:cs="Arial"/>
        </w:rPr>
        <w:t>administrativamente, com</w:t>
      </w:r>
      <w:r w:rsidRPr="00FD65CD">
        <w:rPr>
          <w:rFonts w:ascii="Arial" w:hAnsi="Arial" w:cs="Arial"/>
        </w:rPr>
        <w:t xml:space="preserve"> exclusão de qualquer outro, por mais privilegiado que seja</w:t>
      </w:r>
      <w:r w:rsidR="00E154FF" w:rsidRPr="00FD65CD">
        <w:rPr>
          <w:rFonts w:ascii="Arial" w:hAnsi="Arial" w:cs="Arial"/>
        </w:rPr>
        <w:t>.</w:t>
      </w:r>
    </w:p>
    <w:p w14:paraId="2578ED95" w14:textId="77777777" w:rsidR="00E154FF" w:rsidRPr="00FD65CD" w:rsidRDefault="00E154FF" w:rsidP="009E69A7">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ind w:left="0" w:firstLine="0"/>
        <w:contextualSpacing w:val="0"/>
        <w:jc w:val="both"/>
        <w:textAlignment w:val="baseline"/>
        <w:rPr>
          <w:rFonts w:ascii="Arial" w:hAnsi="Arial" w:cs="Arial"/>
          <w:b/>
          <w:bCs/>
          <w:lang w:eastAsia="zh-CN"/>
        </w:rPr>
      </w:pPr>
      <w:r w:rsidRPr="00FD65CD">
        <w:rPr>
          <w:rFonts w:ascii="Arial" w:hAnsi="Arial" w:cs="Arial"/>
          <w:b/>
          <w:iCs/>
        </w:rPr>
        <w:t>DOS ANEXOS DO EDITAL</w:t>
      </w:r>
    </w:p>
    <w:p w14:paraId="32C3CA19" w14:textId="568265DE" w:rsidR="00E154FF" w:rsidRPr="00FD65CD" w:rsidRDefault="00E154FF" w:rsidP="009E69A7">
      <w:pPr>
        <w:pStyle w:val="PargrafodaLista"/>
        <w:widowControl w:val="0"/>
        <w:numPr>
          <w:ilvl w:val="1"/>
          <w:numId w:val="3"/>
        </w:numPr>
        <w:spacing w:before="240" w:after="240" w:line="360" w:lineRule="auto"/>
        <w:ind w:left="0" w:firstLine="0"/>
        <w:contextualSpacing w:val="0"/>
        <w:jc w:val="both"/>
        <w:rPr>
          <w:rFonts w:ascii="Arial" w:hAnsi="Arial" w:cs="Arial"/>
        </w:rPr>
      </w:pPr>
      <w:r w:rsidRPr="00FD65CD">
        <w:rPr>
          <w:rFonts w:ascii="Arial" w:hAnsi="Arial" w:cs="Arial"/>
        </w:rPr>
        <w:t>Constituem anexos d</w:t>
      </w:r>
      <w:r w:rsidR="002C576E" w:rsidRPr="00FD65CD">
        <w:rPr>
          <w:rFonts w:ascii="Arial" w:hAnsi="Arial" w:cs="Arial"/>
        </w:rPr>
        <w:t>o</w:t>
      </w:r>
      <w:r w:rsidRPr="00FD65CD">
        <w:rPr>
          <w:rFonts w:ascii="Arial" w:hAnsi="Arial" w:cs="Arial"/>
        </w:rPr>
        <w:t xml:space="preserve"> Edital, dele fazendo parte integrante</w:t>
      </w:r>
      <w:r w:rsidR="00926DE8" w:rsidRPr="00FD65CD">
        <w:rPr>
          <w:rFonts w:ascii="Arial" w:hAnsi="Arial" w:cs="Arial"/>
        </w:rPr>
        <w:t xml:space="preserve"> e complementar</w:t>
      </w:r>
      <w:r w:rsidRPr="00FD65CD">
        <w:rPr>
          <w:rFonts w:ascii="Arial" w:hAnsi="Arial" w:cs="Arial"/>
        </w:rPr>
        <w:t>:</w:t>
      </w:r>
    </w:p>
    <w:p w14:paraId="40250189" w14:textId="186E38FE" w:rsidR="00597CBC" w:rsidRDefault="00597CBC" w:rsidP="000969B9">
      <w:pPr>
        <w:tabs>
          <w:tab w:val="center" w:pos="993"/>
          <w:tab w:val="left" w:pos="1276"/>
          <w:tab w:val="left" w:pos="1474"/>
        </w:tabs>
        <w:overflowPunct w:val="0"/>
        <w:autoSpaceDE w:val="0"/>
        <w:autoSpaceDN w:val="0"/>
        <w:adjustRightInd w:val="0"/>
        <w:spacing w:before="240" w:after="240" w:line="360" w:lineRule="auto"/>
        <w:ind w:left="1474" w:hanging="1474"/>
        <w:jc w:val="both"/>
        <w:textAlignment w:val="baseline"/>
        <w:rPr>
          <w:rFonts w:ascii="Arial" w:hAnsi="Arial" w:cs="Arial"/>
          <w:lang w:eastAsia="ar-SA"/>
        </w:rPr>
      </w:pPr>
      <w:bookmarkStart w:id="99" w:name="_Hlk521860435"/>
      <w:bookmarkStart w:id="100" w:name="_Hlk529216974"/>
      <w:r w:rsidRPr="00FD65CD">
        <w:rPr>
          <w:rFonts w:ascii="Arial" w:hAnsi="Arial" w:cs="Arial"/>
          <w:b/>
          <w:bCs/>
          <w:lang w:eastAsia="ar-SA"/>
        </w:rPr>
        <w:t>ANEXO</w:t>
      </w:r>
      <w:r w:rsidRPr="00FD65CD">
        <w:rPr>
          <w:rFonts w:ascii="Arial" w:hAnsi="Arial" w:cs="Arial"/>
          <w:b/>
          <w:bCs/>
          <w:lang w:eastAsia="ar-SA"/>
        </w:rPr>
        <w:tab/>
        <w:t>I</w:t>
      </w:r>
      <w:r w:rsidRPr="00FD65CD">
        <w:rPr>
          <w:rFonts w:ascii="Arial" w:hAnsi="Arial" w:cs="Arial"/>
          <w:b/>
          <w:bCs/>
          <w:lang w:eastAsia="ar-SA"/>
        </w:rPr>
        <w:tab/>
      </w:r>
      <w:r w:rsidRPr="00FD65CD">
        <w:rPr>
          <w:rFonts w:ascii="Arial" w:hAnsi="Arial" w:cs="Arial"/>
          <w:lang w:eastAsia="ar-SA"/>
        </w:rPr>
        <w:t>–</w:t>
      </w:r>
      <w:r w:rsidRPr="00FD65CD">
        <w:rPr>
          <w:rFonts w:ascii="Arial" w:hAnsi="Arial" w:cs="Arial"/>
          <w:lang w:eastAsia="ar-SA"/>
        </w:rPr>
        <w:tab/>
      </w:r>
      <w:r w:rsidR="00C107CA" w:rsidRPr="00FD65CD">
        <w:rPr>
          <w:rFonts w:ascii="Arial" w:hAnsi="Arial" w:cs="Arial"/>
          <w:lang w:eastAsia="ar-SA"/>
        </w:rPr>
        <w:t>Proposta de preços</w:t>
      </w:r>
      <w:r w:rsidR="001D44DD" w:rsidRPr="00FD65CD">
        <w:rPr>
          <w:rFonts w:ascii="Arial" w:hAnsi="Arial" w:cs="Arial"/>
          <w:lang w:eastAsia="ar-SA"/>
        </w:rPr>
        <w:t>.</w:t>
      </w:r>
    </w:p>
    <w:p w14:paraId="66B8C1C1" w14:textId="036B6547" w:rsidR="00597CBC" w:rsidRPr="003B324A" w:rsidRDefault="00597CBC" w:rsidP="000969B9">
      <w:pPr>
        <w:tabs>
          <w:tab w:val="center" w:pos="993"/>
          <w:tab w:val="left" w:pos="1276"/>
          <w:tab w:val="left" w:pos="1474"/>
        </w:tabs>
        <w:overflowPunct w:val="0"/>
        <w:autoSpaceDE w:val="0"/>
        <w:autoSpaceDN w:val="0"/>
        <w:adjustRightInd w:val="0"/>
        <w:spacing w:before="240" w:after="240" w:line="360" w:lineRule="auto"/>
        <w:ind w:left="1474" w:hanging="1474"/>
        <w:jc w:val="both"/>
        <w:textAlignment w:val="baseline"/>
        <w:rPr>
          <w:rFonts w:ascii="Arial" w:hAnsi="Arial" w:cs="Arial"/>
          <w:bCs/>
        </w:rPr>
      </w:pPr>
      <w:r w:rsidRPr="003B324A">
        <w:rPr>
          <w:rFonts w:ascii="Arial" w:hAnsi="Arial" w:cs="Arial"/>
          <w:b/>
          <w:bCs/>
          <w:lang w:eastAsia="ar-SA"/>
        </w:rPr>
        <w:t>ANEXO</w:t>
      </w:r>
      <w:r w:rsidRPr="003B324A">
        <w:rPr>
          <w:rFonts w:ascii="Arial" w:hAnsi="Arial" w:cs="Arial"/>
          <w:b/>
          <w:bCs/>
          <w:lang w:eastAsia="ar-SA"/>
        </w:rPr>
        <w:tab/>
        <w:t>I</w:t>
      </w:r>
      <w:r w:rsidR="002A690C" w:rsidRPr="003B324A">
        <w:rPr>
          <w:rFonts w:ascii="Arial" w:hAnsi="Arial" w:cs="Arial"/>
          <w:b/>
          <w:bCs/>
          <w:lang w:eastAsia="ar-SA"/>
        </w:rPr>
        <w:t>I</w:t>
      </w:r>
      <w:r w:rsidRPr="003B324A">
        <w:rPr>
          <w:rFonts w:ascii="Arial" w:hAnsi="Arial" w:cs="Arial"/>
          <w:b/>
          <w:bCs/>
          <w:lang w:eastAsia="ar-SA"/>
        </w:rPr>
        <w:tab/>
      </w:r>
      <w:r w:rsidRPr="003B324A">
        <w:rPr>
          <w:rFonts w:ascii="Arial" w:hAnsi="Arial" w:cs="Arial"/>
          <w:lang w:eastAsia="ar-SA"/>
        </w:rPr>
        <w:t>–</w:t>
      </w:r>
      <w:r w:rsidRPr="003B324A">
        <w:rPr>
          <w:rFonts w:ascii="Arial" w:hAnsi="Arial" w:cs="Arial"/>
          <w:lang w:eastAsia="ar-SA"/>
        </w:rPr>
        <w:tab/>
      </w:r>
      <w:r w:rsidR="00C107CA" w:rsidRPr="003B324A">
        <w:rPr>
          <w:rFonts w:ascii="Arial" w:hAnsi="Arial" w:cs="Arial"/>
          <w:lang w:eastAsia="ar-SA"/>
        </w:rPr>
        <w:t xml:space="preserve">Declaração de enquadramento de porte empresarial </w:t>
      </w:r>
      <w:r w:rsidR="00C107CA" w:rsidRPr="003B324A">
        <w:rPr>
          <w:rFonts w:ascii="Arial" w:hAnsi="Arial" w:cs="Arial"/>
          <w:snapToGrid w:val="0"/>
        </w:rPr>
        <w:t>(MEI/ME/EPP)</w:t>
      </w:r>
      <w:r w:rsidR="001D44DD" w:rsidRPr="003B324A">
        <w:rPr>
          <w:rFonts w:ascii="Arial" w:hAnsi="Arial" w:cs="Arial"/>
          <w:bCs/>
        </w:rPr>
        <w:t>.</w:t>
      </w:r>
    </w:p>
    <w:p w14:paraId="21CBFD2A" w14:textId="5F8A142E" w:rsidR="00597CBC" w:rsidRPr="003B324A" w:rsidRDefault="00597CBC" w:rsidP="000969B9">
      <w:pPr>
        <w:tabs>
          <w:tab w:val="center" w:pos="993"/>
          <w:tab w:val="left" w:pos="1276"/>
          <w:tab w:val="left" w:pos="1474"/>
        </w:tabs>
        <w:suppressAutoHyphens/>
        <w:spacing w:before="240" w:after="240" w:line="360" w:lineRule="auto"/>
        <w:ind w:left="1474" w:right="-144" w:hanging="1474"/>
        <w:jc w:val="both"/>
        <w:rPr>
          <w:rFonts w:ascii="Arial" w:hAnsi="Arial" w:cs="Arial"/>
          <w:lang w:eastAsia="ar-SA"/>
        </w:rPr>
      </w:pPr>
      <w:r w:rsidRPr="003B324A">
        <w:rPr>
          <w:rFonts w:ascii="Arial" w:hAnsi="Arial" w:cs="Arial"/>
          <w:b/>
          <w:lang w:eastAsia="ar-SA"/>
        </w:rPr>
        <w:t>ANEXO</w:t>
      </w:r>
      <w:r w:rsidRPr="003B324A">
        <w:rPr>
          <w:rFonts w:ascii="Arial" w:hAnsi="Arial" w:cs="Arial"/>
          <w:b/>
          <w:lang w:eastAsia="ar-SA"/>
        </w:rPr>
        <w:tab/>
      </w:r>
      <w:r w:rsidR="00963904" w:rsidRPr="003B324A">
        <w:rPr>
          <w:rFonts w:ascii="Arial" w:hAnsi="Arial" w:cs="Arial"/>
          <w:b/>
          <w:lang w:eastAsia="ar-SA"/>
        </w:rPr>
        <w:t xml:space="preserve"> </w:t>
      </w:r>
      <w:r w:rsidR="003B324A">
        <w:rPr>
          <w:rFonts w:ascii="Arial" w:hAnsi="Arial" w:cs="Arial"/>
          <w:b/>
          <w:lang w:eastAsia="ar-SA"/>
        </w:rPr>
        <w:t>III</w:t>
      </w:r>
      <w:r w:rsidRPr="003B324A">
        <w:rPr>
          <w:rFonts w:ascii="Arial" w:hAnsi="Arial" w:cs="Arial"/>
          <w:b/>
          <w:lang w:eastAsia="ar-SA"/>
        </w:rPr>
        <w:tab/>
      </w:r>
      <w:r w:rsidRPr="003B324A">
        <w:rPr>
          <w:rFonts w:ascii="Arial" w:hAnsi="Arial" w:cs="Arial"/>
          <w:lang w:eastAsia="ar-SA"/>
        </w:rPr>
        <w:t>–</w:t>
      </w:r>
      <w:r w:rsidRPr="003B324A">
        <w:rPr>
          <w:rFonts w:ascii="Arial" w:hAnsi="Arial" w:cs="Arial"/>
          <w:lang w:eastAsia="ar-SA"/>
        </w:rPr>
        <w:tab/>
      </w:r>
      <w:r w:rsidR="008D3E55" w:rsidRPr="003B324A">
        <w:rPr>
          <w:rFonts w:ascii="Arial" w:hAnsi="Arial" w:cs="Arial"/>
          <w:lang w:eastAsia="ar-SA"/>
        </w:rPr>
        <w:t>Minuta do contrato administrativo</w:t>
      </w:r>
      <w:r w:rsidR="00A260A6" w:rsidRPr="003B324A">
        <w:rPr>
          <w:rFonts w:ascii="Arial" w:hAnsi="Arial" w:cs="Arial"/>
          <w:lang w:eastAsia="zh-CN"/>
        </w:rPr>
        <w:t>;</w:t>
      </w:r>
    </w:p>
    <w:p w14:paraId="29BC058F" w14:textId="601B4B75" w:rsidR="00597CBC" w:rsidRDefault="00597CBC" w:rsidP="000969B9">
      <w:pPr>
        <w:tabs>
          <w:tab w:val="center" w:pos="993"/>
          <w:tab w:val="left" w:pos="1276"/>
          <w:tab w:val="left" w:pos="1474"/>
        </w:tabs>
        <w:overflowPunct w:val="0"/>
        <w:autoSpaceDE w:val="0"/>
        <w:autoSpaceDN w:val="0"/>
        <w:adjustRightInd w:val="0"/>
        <w:spacing w:before="240" w:after="240" w:line="360" w:lineRule="auto"/>
        <w:ind w:left="1474" w:hanging="1474"/>
        <w:jc w:val="both"/>
        <w:textAlignment w:val="baseline"/>
        <w:rPr>
          <w:rFonts w:ascii="Arial" w:hAnsi="Arial" w:cs="Arial"/>
          <w:lang w:eastAsia="ar-SA"/>
        </w:rPr>
      </w:pPr>
      <w:r w:rsidRPr="003B324A">
        <w:rPr>
          <w:rFonts w:ascii="Arial" w:hAnsi="Arial" w:cs="Arial"/>
          <w:b/>
          <w:lang w:eastAsia="ar-SA"/>
        </w:rPr>
        <w:t>ANEXO</w:t>
      </w:r>
      <w:r w:rsidR="00963904" w:rsidRPr="003B324A">
        <w:rPr>
          <w:rFonts w:ascii="Arial" w:hAnsi="Arial" w:cs="Arial"/>
          <w:b/>
          <w:lang w:eastAsia="ar-SA"/>
        </w:rPr>
        <w:t xml:space="preserve"> </w:t>
      </w:r>
      <w:r w:rsidRPr="003B324A">
        <w:rPr>
          <w:rFonts w:ascii="Arial" w:hAnsi="Arial" w:cs="Arial"/>
          <w:b/>
          <w:lang w:eastAsia="ar-SA"/>
        </w:rPr>
        <w:tab/>
      </w:r>
      <w:r w:rsidR="003B324A">
        <w:rPr>
          <w:rFonts w:ascii="Arial" w:hAnsi="Arial" w:cs="Arial"/>
          <w:b/>
          <w:lang w:eastAsia="ar-SA"/>
        </w:rPr>
        <w:t>IV</w:t>
      </w:r>
      <w:r w:rsidRPr="003B324A">
        <w:rPr>
          <w:rFonts w:ascii="Arial" w:hAnsi="Arial" w:cs="Arial"/>
          <w:b/>
          <w:lang w:eastAsia="ar-SA"/>
        </w:rPr>
        <w:tab/>
      </w:r>
      <w:r w:rsidRPr="003B324A">
        <w:rPr>
          <w:rFonts w:ascii="Arial" w:hAnsi="Arial" w:cs="Arial"/>
          <w:lang w:eastAsia="ar-SA"/>
        </w:rPr>
        <w:t>–</w:t>
      </w:r>
      <w:r w:rsidR="004100D8" w:rsidRPr="003B324A">
        <w:rPr>
          <w:rFonts w:ascii="Arial" w:hAnsi="Arial" w:cs="Arial"/>
          <w:lang w:eastAsia="ar-SA"/>
        </w:rPr>
        <w:t xml:space="preserve"> </w:t>
      </w:r>
      <w:r w:rsidR="008D3E55" w:rsidRPr="003B324A">
        <w:rPr>
          <w:rFonts w:ascii="Arial" w:hAnsi="Arial" w:cs="Arial"/>
          <w:lang w:eastAsia="ar-SA"/>
        </w:rPr>
        <w:t>Termo de referência.</w:t>
      </w:r>
    </w:p>
    <w:bookmarkEnd w:id="99"/>
    <w:bookmarkEnd w:id="100"/>
    <w:p w14:paraId="196C5C0A" w14:textId="614CB32B" w:rsidR="00597CBC" w:rsidRDefault="00AB3F6E" w:rsidP="000969B9">
      <w:pPr>
        <w:overflowPunct w:val="0"/>
        <w:autoSpaceDE w:val="0"/>
        <w:autoSpaceDN w:val="0"/>
        <w:adjustRightInd w:val="0"/>
        <w:spacing w:before="240" w:after="240" w:line="360" w:lineRule="auto"/>
        <w:jc w:val="center"/>
        <w:textAlignment w:val="baseline"/>
        <w:rPr>
          <w:rFonts w:ascii="Arial" w:hAnsi="Arial" w:cs="Arial"/>
          <w:lang w:eastAsia="ar-SA"/>
        </w:rPr>
      </w:pPr>
      <w:r w:rsidRPr="00FD65CD">
        <w:rPr>
          <w:rFonts w:ascii="Arial" w:hAnsi="Arial" w:cs="Arial"/>
          <w:lang w:eastAsia="ar-SA"/>
        </w:rPr>
        <w:t xml:space="preserve">Três Lagoas-MS, </w:t>
      </w:r>
      <w:r w:rsidR="003B4451" w:rsidRPr="00FD65CD">
        <w:rPr>
          <w:rFonts w:ascii="Arial" w:hAnsi="Arial" w:cs="Arial"/>
          <w:lang w:eastAsia="ar-SA"/>
        </w:rPr>
        <w:t>na data da assinatura digital</w:t>
      </w:r>
    </w:p>
    <w:p w14:paraId="3800D769" w14:textId="237FF073" w:rsidR="005971D8" w:rsidRPr="00FD65CD" w:rsidRDefault="005971D8" w:rsidP="005971D8">
      <w:pPr>
        <w:overflowPunct w:val="0"/>
        <w:autoSpaceDE w:val="0"/>
        <w:autoSpaceDN w:val="0"/>
        <w:adjustRightInd w:val="0"/>
        <w:jc w:val="center"/>
        <w:textAlignment w:val="baseline"/>
        <w:rPr>
          <w:rFonts w:ascii="Arial" w:hAnsi="Arial" w:cs="Arial"/>
          <w:lang w:eastAsia="ar-SA"/>
        </w:rPr>
      </w:pPr>
      <w:r>
        <w:rPr>
          <w:rFonts w:ascii="Arial" w:hAnsi="Arial" w:cs="Arial"/>
          <w:lang w:eastAsia="ar-SA"/>
        </w:rPr>
        <w:t>(assinado digitalmente)</w:t>
      </w:r>
    </w:p>
    <w:p w14:paraId="166FA8C4" w14:textId="77777777" w:rsidR="008E6082" w:rsidRPr="00FD65CD" w:rsidRDefault="008E6082" w:rsidP="00F81E52">
      <w:pPr>
        <w:tabs>
          <w:tab w:val="left" w:pos="7371"/>
        </w:tabs>
        <w:jc w:val="center"/>
        <w:rPr>
          <w:rFonts w:ascii="Arial" w:hAnsi="Arial" w:cs="Arial"/>
          <w:bCs/>
        </w:rPr>
      </w:pPr>
      <w:r w:rsidRPr="00FD65CD">
        <w:rPr>
          <w:rFonts w:ascii="Arial" w:hAnsi="Arial" w:cs="Arial"/>
          <w:bCs/>
        </w:rPr>
        <w:t>Elaborado e expedido por</w:t>
      </w:r>
    </w:p>
    <w:p w14:paraId="54AA146C" w14:textId="64F84347" w:rsidR="008E6082" w:rsidRPr="00FD65CD" w:rsidRDefault="00E9161E" w:rsidP="00F81E52">
      <w:pPr>
        <w:tabs>
          <w:tab w:val="left" w:pos="7371"/>
        </w:tabs>
        <w:jc w:val="center"/>
        <w:rPr>
          <w:rFonts w:ascii="Arial" w:hAnsi="Arial" w:cs="Arial"/>
          <w:b/>
          <w:bCs/>
          <w:caps/>
        </w:rPr>
      </w:pPr>
      <w:r>
        <w:rPr>
          <w:rFonts w:ascii="Arial" w:hAnsi="Arial" w:cs="Arial"/>
          <w:b/>
          <w:bCs/>
          <w:caps/>
        </w:rPr>
        <w:t>jéssica pereira balduino</w:t>
      </w:r>
    </w:p>
    <w:p w14:paraId="0897C4D3" w14:textId="1BDE51AF" w:rsidR="00597CBC" w:rsidRPr="00FD65CD" w:rsidRDefault="008E6082" w:rsidP="00F81E52">
      <w:pPr>
        <w:tabs>
          <w:tab w:val="left" w:pos="7088"/>
        </w:tabs>
        <w:jc w:val="center"/>
        <w:rPr>
          <w:rFonts w:ascii="Arial" w:hAnsi="Arial" w:cs="Arial"/>
          <w:bCs/>
          <w:i/>
        </w:rPr>
      </w:pPr>
      <w:r w:rsidRPr="00FD65CD">
        <w:rPr>
          <w:rFonts w:ascii="Arial" w:hAnsi="Arial" w:cs="Arial"/>
          <w:bCs/>
          <w:i/>
        </w:rPr>
        <w:t>Departamento de Licitações e Contratos</w:t>
      </w:r>
    </w:p>
    <w:p w14:paraId="2DD66426" w14:textId="54DD182A" w:rsidR="005332C1" w:rsidRPr="00FD65CD" w:rsidRDefault="005332C1" w:rsidP="00F81E52">
      <w:pPr>
        <w:overflowPunct w:val="0"/>
        <w:autoSpaceDE w:val="0"/>
        <w:autoSpaceDN w:val="0"/>
        <w:adjustRightInd w:val="0"/>
        <w:jc w:val="both"/>
        <w:textAlignment w:val="baseline"/>
        <w:rPr>
          <w:rFonts w:ascii="Arial" w:hAnsi="Arial" w:cs="Arial"/>
          <w:b/>
          <w:lang w:eastAsia="ar-SA"/>
        </w:rPr>
      </w:pPr>
    </w:p>
    <w:p w14:paraId="1DE4687D" w14:textId="77777777" w:rsidR="003B4451" w:rsidRPr="00FD65CD" w:rsidRDefault="003B4451" w:rsidP="00F81E52">
      <w:pPr>
        <w:overflowPunct w:val="0"/>
        <w:autoSpaceDE w:val="0"/>
        <w:autoSpaceDN w:val="0"/>
        <w:adjustRightInd w:val="0"/>
        <w:jc w:val="both"/>
        <w:textAlignment w:val="baseline"/>
        <w:rPr>
          <w:rFonts w:ascii="Arial" w:hAnsi="Arial" w:cs="Arial"/>
          <w:b/>
          <w:lang w:eastAsia="ar-SA"/>
        </w:rPr>
      </w:pPr>
    </w:p>
    <w:p w14:paraId="0DEF87FD" w14:textId="77DF7664" w:rsidR="002A690C" w:rsidRPr="005971D8" w:rsidRDefault="005971D8" w:rsidP="005971D8">
      <w:pPr>
        <w:overflowPunct w:val="0"/>
        <w:autoSpaceDE w:val="0"/>
        <w:autoSpaceDN w:val="0"/>
        <w:adjustRightInd w:val="0"/>
        <w:jc w:val="center"/>
        <w:textAlignment w:val="baseline"/>
        <w:rPr>
          <w:rFonts w:ascii="Arial" w:hAnsi="Arial" w:cs="Arial"/>
          <w:lang w:eastAsia="ar-SA"/>
        </w:rPr>
      </w:pPr>
      <w:r>
        <w:rPr>
          <w:rFonts w:ascii="Arial" w:hAnsi="Arial" w:cs="Arial"/>
          <w:lang w:eastAsia="ar-SA"/>
        </w:rPr>
        <w:t>(assinado digitalmente)</w:t>
      </w:r>
    </w:p>
    <w:p w14:paraId="2EB0DBFF" w14:textId="13BC9E25" w:rsidR="009E69A7" w:rsidRDefault="009E69A7" w:rsidP="009E69A7">
      <w:pPr>
        <w:tabs>
          <w:tab w:val="left" w:pos="7371"/>
        </w:tabs>
        <w:jc w:val="center"/>
        <w:rPr>
          <w:rFonts w:ascii="Arial" w:hAnsi="Arial" w:cs="Arial"/>
          <w:b/>
          <w:bCs/>
        </w:rPr>
      </w:pPr>
      <w:r w:rsidRPr="00037FBC">
        <w:rPr>
          <w:rFonts w:ascii="Arial" w:hAnsi="Arial" w:cs="Arial"/>
          <w:b/>
          <w:bCs/>
        </w:rPr>
        <w:t>CL</w:t>
      </w:r>
      <w:r>
        <w:rPr>
          <w:rFonts w:ascii="Arial" w:hAnsi="Arial" w:cs="Arial"/>
          <w:b/>
          <w:bCs/>
        </w:rPr>
        <w:t>É</w:t>
      </w:r>
      <w:r w:rsidRPr="00037FBC">
        <w:rPr>
          <w:rFonts w:ascii="Arial" w:hAnsi="Arial" w:cs="Arial"/>
          <w:b/>
          <w:bCs/>
        </w:rPr>
        <w:t>CIUS ABRAH</w:t>
      </w:r>
      <w:r>
        <w:rPr>
          <w:rFonts w:ascii="Arial" w:hAnsi="Arial" w:cs="Arial"/>
          <w:b/>
          <w:bCs/>
        </w:rPr>
        <w:t>Ã</w:t>
      </w:r>
      <w:r w:rsidRPr="00037FBC">
        <w:rPr>
          <w:rFonts w:ascii="Arial" w:hAnsi="Arial" w:cs="Arial"/>
          <w:b/>
          <w:bCs/>
        </w:rPr>
        <w:t>O ATAIDE</w:t>
      </w:r>
    </w:p>
    <w:p w14:paraId="19BC4255" w14:textId="77777777" w:rsidR="00D47011" w:rsidRPr="00FD65CD" w:rsidRDefault="00D47011" w:rsidP="00D47011">
      <w:pPr>
        <w:tabs>
          <w:tab w:val="left" w:pos="7371"/>
        </w:tabs>
        <w:jc w:val="center"/>
        <w:rPr>
          <w:rFonts w:ascii="Arial" w:hAnsi="Arial" w:cs="Arial"/>
          <w:bCs/>
          <w:i/>
        </w:rPr>
        <w:sectPr w:rsidR="00D47011" w:rsidRPr="00FD65CD" w:rsidSect="00293C41">
          <w:headerReference w:type="default" r:id="rId56"/>
          <w:footerReference w:type="default" r:id="rId57"/>
          <w:pgSz w:w="11906" w:h="16838"/>
          <w:pgMar w:top="1418" w:right="1134" w:bottom="1418" w:left="1418" w:header="709" w:footer="359" w:gutter="0"/>
          <w:cols w:space="708"/>
          <w:docGrid w:linePitch="360"/>
        </w:sectPr>
      </w:pPr>
      <w:r w:rsidRPr="00FD65CD">
        <w:rPr>
          <w:rFonts w:ascii="Arial" w:hAnsi="Arial" w:cs="Arial"/>
          <w:bCs/>
          <w:i/>
        </w:rPr>
        <w:t>Diretoria de Compras e Licitações</w:t>
      </w:r>
    </w:p>
    <w:tbl>
      <w:tblPr>
        <w:tblW w:w="14762" w:type="dxa"/>
        <w:tblInd w:w="-318" w:type="dxa"/>
        <w:tblLayout w:type="fixed"/>
        <w:tblLook w:val="00A0" w:firstRow="1" w:lastRow="0" w:firstColumn="1" w:lastColumn="0" w:noHBand="0" w:noVBand="0"/>
      </w:tblPr>
      <w:tblGrid>
        <w:gridCol w:w="3059"/>
        <w:gridCol w:w="3435"/>
        <w:gridCol w:w="3165"/>
        <w:gridCol w:w="5103"/>
      </w:tblGrid>
      <w:tr w:rsidR="009E7024" w:rsidRPr="00FD65CD" w14:paraId="07DDC7D4" w14:textId="77777777" w:rsidTr="00166D0B">
        <w:trPr>
          <w:trHeight w:val="826"/>
        </w:trPr>
        <w:tc>
          <w:tcPr>
            <w:tcW w:w="305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033A393" w14:textId="77777777" w:rsidR="009E7024" w:rsidRPr="00FD65CD" w:rsidRDefault="009E7024" w:rsidP="00FD65CD">
            <w:pPr>
              <w:spacing w:before="120" w:after="120"/>
              <w:jc w:val="center"/>
              <w:rPr>
                <w:rFonts w:ascii="Arial" w:hAnsi="Arial" w:cs="Arial"/>
                <w:b/>
                <w:sz w:val="20"/>
                <w:szCs w:val="20"/>
                <w:lang w:eastAsia="en-US"/>
              </w:rPr>
            </w:pPr>
            <w:r w:rsidRPr="00FD65CD">
              <w:rPr>
                <w:rFonts w:ascii="Arial" w:hAnsi="Arial" w:cs="Arial"/>
                <w:b/>
                <w:sz w:val="20"/>
                <w:szCs w:val="20"/>
                <w:lang w:eastAsia="en-US"/>
              </w:rPr>
              <w:lastRenderedPageBreak/>
              <w:t>PROPOSTA DE PREÇOS</w:t>
            </w:r>
          </w:p>
          <w:p w14:paraId="20A2D5F9" w14:textId="05B2C82D" w:rsidR="00166D0B" w:rsidRPr="00FD65CD" w:rsidRDefault="00166D0B" w:rsidP="00FD65CD">
            <w:pPr>
              <w:spacing w:before="120" w:after="120"/>
              <w:jc w:val="center"/>
              <w:rPr>
                <w:rFonts w:ascii="Arial" w:hAnsi="Arial" w:cs="Arial"/>
                <w:b/>
                <w:sz w:val="20"/>
                <w:szCs w:val="20"/>
                <w:lang w:eastAsia="en-US"/>
              </w:rPr>
            </w:pPr>
            <w:r w:rsidRPr="00FD65CD">
              <w:rPr>
                <w:rFonts w:ascii="Arial" w:hAnsi="Arial" w:cs="Arial"/>
                <w:b/>
                <w:sz w:val="20"/>
                <w:szCs w:val="20"/>
                <w:lang w:eastAsia="en-US"/>
              </w:rPr>
              <w:t>(ANEXO I)</w:t>
            </w:r>
          </w:p>
        </w:tc>
        <w:tc>
          <w:tcPr>
            <w:tcW w:w="343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1F769F5" w14:textId="77777777" w:rsidR="009E7024" w:rsidRPr="00FD65CD" w:rsidRDefault="009E7024" w:rsidP="00FD65CD">
            <w:pPr>
              <w:spacing w:before="120" w:after="120"/>
              <w:ind w:firstLine="34"/>
              <w:jc w:val="center"/>
              <w:rPr>
                <w:rFonts w:ascii="Arial" w:hAnsi="Arial" w:cs="Arial"/>
                <w:b/>
                <w:color w:val="000000"/>
                <w:sz w:val="20"/>
                <w:szCs w:val="20"/>
                <w:lang w:eastAsia="en-US"/>
              </w:rPr>
            </w:pPr>
            <w:r w:rsidRPr="00FD65CD">
              <w:rPr>
                <w:rFonts w:ascii="Arial" w:hAnsi="Arial" w:cs="Arial"/>
                <w:b/>
                <w:color w:val="000000"/>
                <w:sz w:val="20"/>
                <w:szCs w:val="20"/>
                <w:lang w:eastAsia="en-US"/>
              </w:rPr>
              <w:t>MODALIDADE</w:t>
            </w:r>
          </w:p>
          <w:p w14:paraId="2BA88DD5" w14:textId="39299EF6" w:rsidR="009E7024" w:rsidRPr="00FD65CD" w:rsidRDefault="00CE4FA5" w:rsidP="00FD65CD">
            <w:pPr>
              <w:spacing w:before="120" w:after="120"/>
              <w:ind w:firstLine="34"/>
              <w:jc w:val="center"/>
              <w:rPr>
                <w:rFonts w:ascii="Arial" w:hAnsi="Arial" w:cs="Arial"/>
                <w:b/>
                <w:color w:val="000000"/>
                <w:sz w:val="20"/>
                <w:szCs w:val="20"/>
                <w:lang w:eastAsia="en-US"/>
              </w:rPr>
            </w:pPr>
            <w:r w:rsidRPr="00FD65CD">
              <w:rPr>
                <w:rFonts w:ascii="Arial" w:hAnsi="Arial" w:cs="Arial"/>
                <w:b/>
                <w:color w:val="FF0000"/>
                <w:sz w:val="20"/>
                <w:szCs w:val="20"/>
                <w:lang w:eastAsia="en-US"/>
              </w:rPr>
              <w:t>PREGÃO ELETRÔNICO</w:t>
            </w:r>
            <w:r w:rsidR="009E7024" w:rsidRPr="00FD65CD">
              <w:rPr>
                <w:rFonts w:ascii="Arial" w:hAnsi="Arial" w:cs="Arial"/>
                <w:b/>
                <w:color w:val="000000"/>
                <w:sz w:val="20"/>
                <w:szCs w:val="20"/>
                <w:lang w:eastAsia="en-US"/>
              </w:rPr>
              <w:fldChar w:fldCharType="begin"/>
            </w:r>
            <w:r w:rsidR="009E7024" w:rsidRPr="00FD65CD">
              <w:rPr>
                <w:rFonts w:ascii="Arial" w:hAnsi="Arial" w:cs="Arial"/>
                <w:b/>
                <w:color w:val="000000"/>
                <w:sz w:val="20"/>
                <w:szCs w:val="20"/>
                <w:lang w:eastAsia="en-US"/>
              </w:rPr>
              <w:fldChar w:fldCharType="separate"/>
            </w:r>
            <w:r w:rsidR="009E7024" w:rsidRPr="00FD65CD">
              <w:rPr>
                <w:rFonts w:ascii="Arial" w:hAnsi="Arial" w:cs="Arial"/>
                <w:b/>
                <w:noProof/>
                <w:color w:val="000000"/>
                <w:sz w:val="20"/>
                <w:szCs w:val="20"/>
                <w:lang w:eastAsia="en-US"/>
              </w:rPr>
              <w:t>«Licitacao_NOME_MODALIDADE»</w:t>
            </w:r>
            <w:r w:rsidR="009E7024" w:rsidRPr="00FD65CD">
              <w:rPr>
                <w:rFonts w:ascii="Arial" w:hAnsi="Arial" w:cs="Arial"/>
                <w:b/>
                <w:color w:val="000000"/>
                <w:sz w:val="20"/>
                <w:szCs w:val="20"/>
                <w:lang w:eastAsia="en-US"/>
              </w:rPr>
              <w:fldChar w:fldCharType="end"/>
            </w:r>
          </w:p>
        </w:tc>
        <w:tc>
          <w:tcPr>
            <w:tcW w:w="31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C55F632" w14:textId="77777777" w:rsidR="009E7024" w:rsidRPr="00FD65CD" w:rsidRDefault="009E7024" w:rsidP="00FD65CD">
            <w:pPr>
              <w:spacing w:before="120" w:after="120"/>
              <w:jc w:val="center"/>
              <w:rPr>
                <w:rFonts w:ascii="Arial" w:hAnsi="Arial" w:cs="Arial"/>
                <w:b/>
                <w:color w:val="000000"/>
                <w:sz w:val="20"/>
                <w:szCs w:val="20"/>
                <w:lang w:eastAsia="en-US"/>
              </w:rPr>
            </w:pPr>
            <w:r w:rsidRPr="00FD65CD">
              <w:rPr>
                <w:rFonts w:ascii="Arial" w:hAnsi="Arial" w:cs="Arial"/>
                <w:b/>
                <w:color w:val="000000"/>
                <w:sz w:val="20"/>
                <w:szCs w:val="20"/>
                <w:lang w:eastAsia="en-US"/>
              </w:rPr>
              <w:t>LICITAÇÃO NÚMERO</w:t>
            </w:r>
          </w:p>
          <w:p w14:paraId="08D2E9DB" w14:textId="56A99AB3" w:rsidR="009E7024" w:rsidRPr="00FD65CD" w:rsidRDefault="009E7024" w:rsidP="00FD65CD">
            <w:pPr>
              <w:spacing w:before="120" w:after="120"/>
              <w:jc w:val="center"/>
              <w:rPr>
                <w:rFonts w:ascii="Arial" w:hAnsi="Arial" w:cs="Arial"/>
                <w:b/>
                <w:color w:val="000000"/>
                <w:sz w:val="20"/>
                <w:szCs w:val="20"/>
                <w:lang w:eastAsia="en-US"/>
              </w:rPr>
            </w:pPr>
            <w:r w:rsidRPr="00FD65CD">
              <w:rPr>
                <w:rFonts w:ascii="Arial" w:hAnsi="Arial" w:cs="Arial"/>
                <w:b/>
                <w:color w:val="FF0000"/>
                <w:sz w:val="20"/>
                <w:szCs w:val="20"/>
                <w:lang w:eastAsia="en-US"/>
              </w:rPr>
              <w:t>XXX</w:t>
            </w:r>
            <w:r w:rsidRPr="00FD65CD">
              <w:rPr>
                <w:rFonts w:ascii="Arial" w:hAnsi="Arial" w:cs="Arial"/>
                <w:b/>
                <w:color w:val="FF0000"/>
                <w:sz w:val="20"/>
                <w:szCs w:val="20"/>
                <w:lang w:eastAsia="en-US"/>
              </w:rPr>
              <w:fldChar w:fldCharType="begin"/>
            </w:r>
            <w:r w:rsidRPr="00FD65CD">
              <w:rPr>
                <w:rFonts w:ascii="Arial" w:hAnsi="Arial" w:cs="Arial"/>
                <w:b/>
                <w:color w:val="FF0000"/>
                <w:sz w:val="20"/>
                <w:szCs w:val="20"/>
                <w:lang w:eastAsia="en-US"/>
              </w:rPr>
              <w:fldChar w:fldCharType="separate"/>
            </w:r>
            <w:r w:rsidRPr="00FD65CD">
              <w:rPr>
                <w:rFonts w:ascii="Arial" w:hAnsi="Arial" w:cs="Arial"/>
                <w:b/>
                <w:noProof/>
                <w:color w:val="FF0000"/>
                <w:sz w:val="20"/>
                <w:szCs w:val="20"/>
                <w:lang w:eastAsia="en-US"/>
              </w:rPr>
              <w:t>«Licitacao_NUMERO_DOCUMENTO_LICITACAO»</w:t>
            </w:r>
            <w:r w:rsidRPr="00FD65CD">
              <w:rPr>
                <w:rFonts w:ascii="Arial" w:hAnsi="Arial" w:cs="Arial"/>
                <w:b/>
                <w:color w:val="FF0000"/>
                <w:sz w:val="20"/>
                <w:szCs w:val="20"/>
                <w:lang w:eastAsia="en-US"/>
              </w:rPr>
              <w:fldChar w:fldCharType="end"/>
            </w:r>
            <w:r w:rsidRPr="00FD65CD">
              <w:rPr>
                <w:rFonts w:ascii="Arial" w:hAnsi="Arial" w:cs="Arial"/>
                <w:b/>
                <w:color w:val="FF0000"/>
                <w:sz w:val="20"/>
                <w:szCs w:val="20"/>
                <w:lang w:eastAsia="en-US"/>
              </w:rPr>
              <w:t xml:space="preserve"> / </w:t>
            </w:r>
            <w:r w:rsidR="00375942" w:rsidRPr="00FD65CD">
              <w:rPr>
                <w:rFonts w:ascii="Arial" w:hAnsi="Arial" w:cs="Arial"/>
                <w:b/>
                <w:color w:val="FF0000"/>
                <w:sz w:val="20"/>
                <w:szCs w:val="20"/>
                <w:lang w:eastAsia="en-US"/>
              </w:rPr>
              <w:t>202</w:t>
            </w:r>
            <w:r w:rsidR="00110150">
              <w:rPr>
                <w:rFonts w:ascii="Arial" w:hAnsi="Arial" w:cs="Arial"/>
                <w:b/>
                <w:color w:val="FF0000"/>
                <w:sz w:val="20"/>
                <w:szCs w:val="20"/>
                <w:lang w:eastAsia="en-US"/>
              </w:rPr>
              <w:t>6</w:t>
            </w:r>
            <w:r w:rsidRPr="00FD65CD">
              <w:rPr>
                <w:rFonts w:ascii="Arial" w:hAnsi="Arial" w:cs="Arial"/>
                <w:b/>
                <w:color w:val="000000"/>
                <w:sz w:val="20"/>
                <w:szCs w:val="20"/>
                <w:lang w:eastAsia="en-US"/>
              </w:rPr>
              <w:fldChar w:fldCharType="begin"/>
            </w:r>
            <w:r w:rsidRPr="00FD65CD">
              <w:rPr>
                <w:rFonts w:ascii="Arial" w:hAnsi="Arial" w:cs="Arial"/>
                <w:b/>
                <w:color w:val="000000"/>
                <w:sz w:val="20"/>
                <w:szCs w:val="20"/>
                <w:lang w:eastAsia="en-US"/>
              </w:rPr>
              <w:fldChar w:fldCharType="separate"/>
            </w:r>
            <w:r w:rsidRPr="00FD65CD">
              <w:rPr>
                <w:rFonts w:ascii="Arial" w:hAnsi="Arial" w:cs="Arial"/>
                <w:b/>
                <w:noProof/>
                <w:color w:val="000000"/>
                <w:sz w:val="20"/>
                <w:szCs w:val="20"/>
                <w:lang w:eastAsia="en-US"/>
              </w:rPr>
              <w:t>«Licitacao_EXERCICIO»</w:t>
            </w:r>
            <w:r w:rsidRPr="00FD65CD">
              <w:rPr>
                <w:rFonts w:ascii="Arial" w:hAnsi="Arial" w:cs="Arial"/>
                <w:b/>
                <w:color w:val="000000"/>
                <w:sz w:val="20"/>
                <w:szCs w:val="20"/>
                <w:lang w:eastAsia="en-US"/>
              </w:rPr>
              <w:fldChar w:fldCharType="end"/>
            </w:r>
          </w:p>
        </w:tc>
        <w:tc>
          <w:tcPr>
            <w:tcW w:w="51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E623C9E" w14:textId="77777777" w:rsidR="009E7024" w:rsidRPr="00FD65CD" w:rsidRDefault="009E7024" w:rsidP="00FD65CD">
            <w:pPr>
              <w:spacing w:before="120" w:after="120"/>
              <w:jc w:val="center"/>
              <w:rPr>
                <w:rFonts w:ascii="Arial" w:hAnsi="Arial" w:cs="Arial"/>
                <w:color w:val="000000"/>
                <w:sz w:val="20"/>
                <w:szCs w:val="20"/>
                <w:lang w:eastAsia="en-US"/>
              </w:rPr>
            </w:pPr>
            <w:r w:rsidRPr="00FD65CD">
              <w:rPr>
                <w:rFonts w:ascii="Arial" w:hAnsi="Arial" w:cs="Arial"/>
                <w:b/>
                <w:color w:val="000000"/>
                <w:sz w:val="20"/>
                <w:szCs w:val="20"/>
                <w:lang w:eastAsia="en-US"/>
              </w:rPr>
              <w:t>TIPO</w:t>
            </w:r>
          </w:p>
          <w:p w14:paraId="39BC4CDF" w14:textId="3E841EA4" w:rsidR="009E7024" w:rsidRPr="00FD65CD" w:rsidRDefault="009E7024" w:rsidP="00FD65CD">
            <w:pPr>
              <w:spacing w:before="120" w:after="120"/>
              <w:jc w:val="center"/>
              <w:rPr>
                <w:rFonts w:ascii="Arial" w:hAnsi="Arial" w:cs="Arial"/>
                <w:b/>
                <w:color w:val="000000"/>
                <w:sz w:val="20"/>
                <w:szCs w:val="20"/>
                <w:lang w:eastAsia="en-US"/>
              </w:rPr>
            </w:pPr>
            <w:r w:rsidRPr="00110150">
              <w:rPr>
                <w:rFonts w:ascii="Arial" w:hAnsi="Arial" w:cs="Arial"/>
                <w:b/>
                <w:color w:val="FF0000"/>
                <w:sz w:val="20"/>
                <w:szCs w:val="20"/>
                <w:lang w:eastAsia="en-US"/>
              </w:rPr>
              <w:t>MENOR PREÇO (</w:t>
            </w:r>
            <w:r w:rsidR="002A690C" w:rsidRPr="00110150">
              <w:rPr>
                <w:rFonts w:ascii="Arial" w:hAnsi="Arial" w:cs="Arial"/>
                <w:b/>
                <w:color w:val="FF0000"/>
                <w:sz w:val="20"/>
                <w:szCs w:val="20"/>
                <w:lang w:eastAsia="en-US"/>
              </w:rPr>
              <w:t>GLOBAL)</w:t>
            </w:r>
            <w:r w:rsidRPr="00FD65CD">
              <w:rPr>
                <w:rFonts w:ascii="Arial" w:hAnsi="Arial" w:cs="Arial"/>
                <w:b/>
                <w:color w:val="000000"/>
                <w:sz w:val="20"/>
                <w:szCs w:val="20"/>
                <w:lang w:eastAsia="en-US"/>
              </w:rPr>
              <w:fldChar w:fldCharType="begin"/>
            </w:r>
            <w:r w:rsidRPr="00FD65CD">
              <w:rPr>
                <w:rFonts w:ascii="Arial" w:hAnsi="Arial" w:cs="Arial"/>
                <w:b/>
                <w:color w:val="000000"/>
                <w:sz w:val="20"/>
                <w:szCs w:val="20"/>
                <w:lang w:eastAsia="en-US"/>
              </w:rPr>
              <w:fldChar w:fldCharType="separate"/>
            </w:r>
            <w:r w:rsidRPr="00FD65CD">
              <w:rPr>
                <w:rFonts w:ascii="Arial" w:hAnsi="Arial" w:cs="Arial"/>
                <w:b/>
                <w:noProof/>
                <w:color w:val="000000"/>
                <w:sz w:val="20"/>
                <w:szCs w:val="20"/>
                <w:lang w:eastAsia="en-US"/>
              </w:rPr>
              <w:t>«Licitacao_NOME_TIPO_LICITACAO»</w:t>
            </w:r>
            <w:r w:rsidRPr="00FD65CD">
              <w:rPr>
                <w:rFonts w:ascii="Arial" w:hAnsi="Arial" w:cs="Arial"/>
                <w:b/>
                <w:color w:val="000000"/>
                <w:sz w:val="20"/>
                <w:szCs w:val="20"/>
                <w:lang w:eastAsia="en-US"/>
              </w:rPr>
              <w:fldChar w:fldCharType="end"/>
            </w:r>
          </w:p>
        </w:tc>
      </w:tr>
      <w:tr w:rsidR="00166D0B" w:rsidRPr="00FD65CD" w14:paraId="579F6123" w14:textId="77777777" w:rsidTr="00166D0B">
        <w:trPr>
          <w:trHeight w:val="1644"/>
        </w:trPr>
        <w:tc>
          <w:tcPr>
            <w:tcW w:w="9659" w:type="dxa"/>
            <w:gridSpan w:val="3"/>
            <w:tcBorders>
              <w:top w:val="single" w:sz="12" w:space="0" w:color="auto"/>
              <w:left w:val="single" w:sz="12" w:space="0" w:color="auto"/>
              <w:bottom w:val="single" w:sz="12" w:space="0" w:color="auto"/>
              <w:right w:val="single" w:sz="12" w:space="0" w:color="auto"/>
            </w:tcBorders>
            <w:hideMark/>
          </w:tcPr>
          <w:p w14:paraId="0BB3FE68" w14:textId="77777777" w:rsidR="00166D0B" w:rsidRPr="00FD65CD" w:rsidRDefault="00166D0B" w:rsidP="00DC0341">
            <w:pPr>
              <w:tabs>
                <w:tab w:val="left" w:leader="dot" w:pos="1588"/>
                <w:tab w:val="left" w:leader="underscore" w:pos="9412"/>
              </w:tabs>
              <w:spacing w:before="120" w:after="120" w:line="360" w:lineRule="auto"/>
              <w:rPr>
                <w:rFonts w:ascii="Arial" w:hAnsi="Arial" w:cs="Arial"/>
                <w:color w:val="000000"/>
                <w:sz w:val="20"/>
                <w:szCs w:val="20"/>
                <w:lang w:eastAsia="en-US"/>
              </w:rPr>
            </w:pPr>
            <w:r w:rsidRPr="00FD65CD">
              <w:rPr>
                <w:rFonts w:ascii="Arial" w:hAnsi="Arial" w:cs="Arial"/>
                <w:color w:val="000000"/>
                <w:sz w:val="20"/>
                <w:szCs w:val="20"/>
                <w:lang w:eastAsia="en-US"/>
              </w:rPr>
              <w:t>PROPONENTE</w:t>
            </w:r>
            <w:r w:rsidRPr="00FD65CD">
              <w:rPr>
                <w:rFonts w:ascii="Arial" w:hAnsi="Arial" w:cs="Arial"/>
                <w:color w:val="000000"/>
                <w:sz w:val="20"/>
                <w:szCs w:val="20"/>
                <w:lang w:eastAsia="en-US"/>
              </w:rPr>
              <w:tab/>
              <w:t xml:space="preserve">: </w:t>
            </w:r>
            <w:r w:rsidRPr="00FD65CD">
              <w:rPr>
                <w:rFonts w:ascii="Arial" w:hAnsi="Arial" w:cs="Arial"/>
                <w:color w:val="000000"/>
                <w:sz w:val="20"/>
                <w:szCs w:val="20"/>
                <w:lang w:eastAsia="en-US"/>
              </w:rPr>
              <w:tab/>
            </w:r>
          </w:p>
          <w:p w14:paraId="13339B19" w14:textId="77777777" w:rsidR="00166D0B" w:rsidRPr="00FD65CD" w:rsidRDefault="00166D0B" w:rsidP="00DC0341">
            <w:pPr>
              <w:tabs>
                <w:tab w:val="left" w:leader="dot" w:pos="1588"/>
                <w:tab w:val="left" w:leader="underscore" w:pos="9412"/>
              </w:tabs>
              <w:spacing w:before="120" w:after="120" w:line="360" w:lineRule="auto"/>
              <w:rPr>
                <w:rFonts w:ascii="Arial" w:hAnsi="Arial" w:cs="Arial"/>
                <w:color w:val="000000"/>
                <w:sz w:val="20"/>
                <w:szCs w:val="20"/>
                <w:lang w:eastAsia="en-US"/>
              </w:rPr>
            </w:pPr>
            <w:r w:rsidRPr="00FD65CD">
              <w:rPr>
                <w:rFonts w:ascii="Arial" w:hAnsi="Arial" w:cs="Arial"/>
                <w:color w:val="000000"/>
                <w:sz w:val="20"/>
                <w:szCs w:val="20"/>
                <w:lang w:eastAsia="en-US"/>
              </w:rPr>
              <w:t>ENDEREÇO</w:t>
            </w:r>
            <w:r w:rsidRPr="00FD65CD">
              <w:rPr>
                <w:rFonts w:ascii="Arial" w:hAnsi="Arial" w:cs="Arial"/>
                <w:color w:val="000000"/>
                <w:sz w:val="20"/>
                <w:szCs w:val="20"/>
                <w:lang w:eastAsia="en-US"/>
              </w:rPr>
              <w:tab/>
              <w:t xml:space="preserve">: </w:t>
            </w:r>
            <w:r w:rsidRPr="00FD65CD">
              <w:rPr>
                <w:rFonts w:ascii="Arial" w:hAnsi="Arial" w:cs="Arial"/>
                <w:color w:val="000000"/>
                <w:sz w:val="20"/>
                <w:szCs w:val="20"/>
                <w:lang w:eastAsia="en-US"/>
              </w:rPr>
              <w:tab/>
            </w:r>
          </w:p>
          <w:p w14:paraId="3DD1D437" w14:textId="77777777" w:rsidR="00166D0B" w:rsidRPr="00FD65CD" w:rsidRDefault="00166D0B" w:rsidP="00DC0341">
            <w:pPr>
              <w:tabs>
                <w:tab w:val="left" w:leader="dot" w:pos="1588"/>
                <w:tab w:val="left" w:leader="underscore" w:pos="4797"/>
                <w:tab w:val="left" w:leader="underscore" w:pos="8352"/>
                <w:tab w:val="left" w:leader="underscore" w:pos="9412"/>
              </w:tabs>
              <w:spacing w:before="120" w:after="120" w:line="360" w:lineRule="auto"/>
              <w:rPr>
                <w:rFonts w:ascii="Arial" w:hAnsi="Arial" w:cs="Arial"/>
                <w:color w:val="000000"/>
                <w:sz w:val="20"/>
                <w:szCs w:val="20"/>
                <w:lang w:eastAsia="en-US"/>
              </w:rPr>
            </w:pPr>
            <w:r w:rsidRPr="00FD65CD">
              <w:rPr>
                <w:rFonts w:ascii="Arial" w:hAnsi="Arial" w:cs="Arial"/>
                <w:color w:val="000000"/>
                <w:sz w:val="20"/>
                <w:szCs w:val="20"/>
                <w:lang w:eastAsia="en-US"/>
              </w:rPr>
              <w:t>BAIRRO</w:t>
            </w:r>
            <w:r w:rsidRPr="00FD65CD">
              <w:rPr>
                <w:rFonts w:ascii="Arial" w:hAnsi="Arial" w:cs="Arial"/>
                <w:color w:val="000000"/>
                <w:sz w:val="20"/>
                <w:szCs w:val="20"/>
                <w:lang w:eastAsia="en-US"/>
              </w:rPr>
              <w:tab/>
              <w:t xml:space="preserve">: </w:t>
            </w:r>
            <w:r w:rsidRPr="00FD65CD">
              <w:rPr>
                <w:rFonts w:ascii="Arial" w:hAnsi="Arial" w:cs="Arial"/>
                <w:color w:val="000000"/>
                <w:sz w:val="20"/>
                <w:szCs w:val="20"/>
                <w:lang w:eastAsia="en-US"/>
              </w:rPr>
              <w:tab/>
              <w:t>CIDADE:</w:t>
            </w:r>
            <w:r w:rsidRPr="00FD65CD">
              <w:rPr>
                <w:rFonts w:ascii="Arial" w:hAnsi="Arial" w:cs="Arial"/>
                <w:color w:val="000000"/>
                <w:sz w:val="20"/>
                <w:szCs w:val="20"/>
                <w:lang w:eastAsia="en-US"/>
              </w:rPr>
              <w:tab/>
              <w:t>UF:</w:t>
            </w:r>
            <w:r w:rsidRPr="00FD65CD">
              <w:rPr>
                <w:rFonts w:ascii="Arial" w:hAnsi="Arial" w:cs="Arial"/>
                <w:color w:val="000000"/>
                <w:sz w:val="20"/>
                <w:szCs w:val="20"/>
                <w:lang w:eastAsia="en-US"/>
              </w:rPr>
              <w:tab/>
            </w:r>
          </w:p>
          <w:p w14:paraId="35C71C6B" w14:textId="77777777" w:rsidR="00166D0B" w:rsidRPr="00FD65CD" w:rsidRDefault="00166D0B" w:rsidP="00DC0341">
            <w:pPr>
              <w:tabs>
                <w:tab w:val="left" w:leader="dot" w:pos="1588"/>
                <w:tab w:val="left" w:leader="underscore" w:pos="4797"/>
                <w:tab w:val="left" w:leader="underscore" w:pos="9412"/>
              </w:tabs>
              <w:spacing w:before="120" w:after="120" w:line="360" w:lineRule="auto"/>
              <w:rPr>
                <w:rFonts w:ascii="Arial" w:hAnsi="Arial" w:cs="Arial"/>
                <w:color w:val="000000"/>
                <w:sz w:val="20"/>
                <w:szCs w:val="20"/>
                <w:lang w:eastAsia="en-US"/>
              </w:rPr>
            </w:pPr>
            <w:r w:rsidRPr="00FD65CD">
              <w:rPr>
                <w:rFonts w:ascii="Arial" w:hAnsi="Arial" w:cs="Arial"/>
                <w:color w:val="000000"/>
                <w:sz w:val="20"/>
                <w:szCs w:val="20"/>
                <w:lang w:eastAsia="en-US"/>
              </w:rPr>
              <w:t>TELEFONE</w:t>
            </w:r>
            <w:r w:rsidRPr="00FD65CD">
              <w:rPr>
                <w:rFonts w:ascii="Arial" w:hAnsi="Arial" w:cs="Arial"/>
                <w:color w:val="000000"/>
                <w:sz w:val="20"/>
                <w:szCs w:val="20"/>
                <w:lang w:eastAsia="en-US"/>
              </w:rPr>
              <w:tab/>
              <w:t>:</w:t>
            </w:r>
            <w:r w:rsidRPr="00FD65CD">
              <w:rPr>
                <w:rFonts w:ascii="Arial" w:hAnsi="Arial" w:cs="Arial"/>
                <w:color w:val="000000"/>
                <w:sz w:val="20"/>
                <w:szCs w:val="20"/>
                <w:lang w:eastAsia="en-US"/>
              </w:rPr>
              <w:tab/>
              <w:t>FAX:</w:t>
            </w:r>
            <w:r w:rsidRPr="00FD65CD">
              <w:rPr>
                <w:rFonts w:ascii="Arial" w:hAnsi="Arial" w:cs="Arial"/>
                <w:color w:val="000000"/>
                <w:sz w:val="20"/>
                <w:szCs w:val="20"/>
                <w:lang w:eastAsia="en-US"/>
              </w:rPr>
              <w:tab/>
            </w:r>
          </w:p>
          <w:p w14:paraId="329A17ED" w14:textId="77777777" w:rsidR="00166D0B" w:rsidRPr="00FD65CD" w:rsidRDefault="00166D0B" w:rsidP="00DC0341">
            <w:pPr>
              <w:tabs>
                <w:tab w:val="left" w:leader="dot" w:pos="1588"/>
                <w:tab w:val="left" w:leader="underscore" w:pos="4797"/>
                <w:tab w:val="left" w:leader="underscore" w:pos="7092"/>
                <w:tab w:val="left" w:leader="underscore" w:pos="9412"/>
              </w:tabs>
              <w:spacing w:before="120" w:after="120" w:line="360" w:lineRule="auto"/>
              <w:rPr>
                <w:rFonts w:ascii="Arial" w:hAnsi="Arial" w:cs="Arial"/>
                <w:color w:val="000000"/>
                <w:sz w:val="20"/>
                <w:szCs w:val="20"/>
                <w:lang w:eastAsia="en-US"/>
              </w:rPr>
            </w:pPr>
            <w:r w:rsidRPr="00FD65CD">
              <w:rPr>
                <w:rFonts w:ascii="Arial" w:hAnsi="Arial" w:cs="Arial"/>
                <w:color w:val="000000"/>
                <w:sz w:val="20"/>
                <w:szCs w:val="20"/>
                <w:lang w:eastAsia="en-US"/>
              </w:rPr>
              <w:t>BANCO</w:t>
            </w:r>
            <w:r w:rsidRPr="00FD65CD">
              <w:rPr>
                <w:rFonts w:ascii="Arial" w:hAnsi="Arial" w:cs="Arial"/>
                <w:color w:val="000000"/>
                <w:sz w:val="20"/>
                <w:szCs w:val="20"/>
                <w:lang w:eastAsia="en-US"/>
              </w:rPr>
              <w:tab/>
              <w:t xml:space="preserve">: </w:t>
            </w:r>
            <w:r w:rsidRPr="00FD65CD">
              <w:rPr>
                <w:rFonts w:ascii="Arial" w:hAnsi="Arial" w:cs="Arial"/>
                <w:color w:val="000000"/>
                <w:sz w:val="20"/>
                <w:szCs w:val="20"/>
                <w:lang w:eastAsia="en-US"/>
              </w:rPr>
              <w:tab/>
              <w:t>AGENCIA:</w:t>
            </w:r>
            <w:r w:rsidRPr="00FD65CD">
              <w:rPr>
                <w:rFonts w:ascii="Arial" w:hAnsi="Arial" w:cs="Arial"/>
                <w:color w:val="000000"/>
                <w:sz w:val="20"/>
                <w:szCs w:val="20"/>
                <w:lang w:eastAsia="en-US"/>
              </w:rPr>
              <w:tab/>
              <w:t>C/C:</w:t>
            </w:r>
            <w:r w:rsidRPr="00FD65CD">
              <w:rPr>
                <w:rFonts w:ascii="Arial" w:hAnsi="Arial" w:cs="Arial"/>
                <w:color w:val="000000"/>
                <w:sz w:val="20"/>
                <w:szCs w:val="20"/>
                <w:lang w:eastAsia="en-US"/>
              </w:rPr>
              <w:tab/>
            </w:r>
          </w:p>
        </w:tc>
        <w:tc>
          <w:tcPr>
            <w:tcW w:w="5103" w:type="dxa"/>
            <w:tcBorders>
              <w:top w:val="single" w:sz="12" w:space="0" w:color="auto"/>
              <w:left w:val="single" w:sz="12" w:space="0" w:color="auto"/>
              <w:bottom w:val="single" w:sz="12" w:space="0" w:color="auto"/>
              <w:right w:val="single" w:sz="12" w:space="0" w:color="auto"/>
            </w:tcBorders>
            <w:hideMark/>
          </w:tcPr>
          <w:p w14:paraId="5C94BDE1" w14:textId="100B29F0" w:rsidR="00166D0B" w:rsidRPr="00FD65CD" w:rsidRDefault="00072E0E" w:rsidP="00DC0341">
            <w:pPr>
              <w:tabs>
                <w:tab w:val="left" w:leader="dot" w:pos="2722"/>
                <w:tab w:val="left" w:leader="underscore" w:pos="4876"/>
              </w:tabs>
              <w:spacing w:before="120" w:after="120" w:line="360" w:lineRule="auto"/>
              <w:rPr>
                <w:rFonts w:ascii="Arial" w:hAnsi="Arial" w:cs="Arial"/>
                <w:color w:val="000000"/>
                <w:sz w:val="20"/>
                <w:szCs w:val="20"/>
                <w:lang w:eastAsia="en-US"/>
              </w:rPr>
            </w:pPr>
            <w:r w:rsidRPr="00FD65CD">
              <w:rPr>
                <w:rFonts w:ascii="Arial" w:hAnsi="Arial" w:cs="Arial"/>
                <w:color w:val="000000"/>
                <w:sz w:val="20"/>
                <w:szCs w:val="20"/>
                <w:lang w:eastAsia="en-US"/>
              </w:rPr>
              <w:t>PROCESSO LICITATÓRIO Nº</w:t>
            </w:r>
            <w:r w:rsidRPr="00FD65CD">
              <w:rPr>
                <w:rFonts w:ascii="Arial" w:hAnsi="Arial" w:cs="Arial"/>
                <w:color w:val="000000"/>
                <w:sz w:val="20"/>
                <w:szCs w:val="20"/>
                <w:lang w:eastAsia="en-US"/>
              </w:rPr>
              <w:tab/>
              <w:t xml:space="preserve">:  </w:t>
            </w:r>
            <w:r w:rsidRPr="00110150">
              <w:rPr>
                <w:rFonts w:ascii="Arial" w:hAnsi="Arial" w:cs="Arial"/>
                <w:color w:val="000000"/>
                <w:sz w:val="20"/>
                <w:szCs w:val="20"/>
                <w:u w:val="single"/>
                <w:lang w:eastAsia="en-US"/>
              </w:rPr>
              <w:t>XXX</w:t>
            </w:r>
            <w:r w:rsidRPr="00110150">
              <w:rPr>
                <w:rFonts w:ascii="Arial" w:hAnsi="Arial" w:cs="Arial"/>
                <w:color w:val="000000"/>
                <w:sz w:val="20"/>
                <w:szCs w:val="20"/>
                <w:u w:val="single"/>
                <w:lang w:eastAsia="en-US"/>
              </w:rPr>
              <w:fldChar w:fldCharType="begin"/>
            </w:r>
            <w:r w:rsidRPr="00110150">
              <w:rPr>
                <w:rFonts w:ascii="Arial" w:hAnsi="Arial" w:cs="Arial"/>
                <w:color w:val="000000"/>
                <w:sz w:val="20"/>
                <w:szCs w:val="20"/>
                <w:u w:val="single"/>
                <w:lang w:eastAsia="en-US"/>
              </w:rPr>
              <w:fldChar w:fldCharType="separate"/>
            </w:r>
            <w:r w:rsidRPr="00110150">
              <w:rPr>
                <w:rFonts w:ascii="Arial" w:hAnsi="Arial" w:cs="Arial"/>
                <w:noProof/>
                <w:color w:val="000000"/>
                <w:sz w:val="20"/>
                <w:szCs w:val="20"/>
                <w:u w:val="single"/>
                <w:lang w:eastAsia="en-US"/>
              </w:rPr>
              <w:t>«Licitacao_NUMERO_PROCESSO»</w:t>
            </w:r>
            <w:r w:rsidRPr="00110150">
              <w:rPr>
                <w:rFonts w:ascii="Arial" w:hAnsi="Arial" w:cs="Arial"/>
                <w:color w:val="000000"/>
                <w:sz w:val="20"/>
                <w:szCs w:val="20"/>
                <w:u w:val="single"/>
                <w:lang w:eastAsia="en-US"/>
              </w:rPr>
              <w:fldChar w:fldCharType="end"/>
            </w:r>
            <w:r w:rsidRPr="00110150">
              <w:rPr>
                <w:rFonts w:ascii="Arial" w:hAnsi="Arial" w:cs="Arial"/>
                <w:color w:val="000000"/>
                <w:sz w:val="20"/>
                <w:szCs w:val="20"/>
                <w:u w:val="single"/>
                <w:lang w:eastAsia="en-US"/>
              </w:rPr>
              <w:t>/</w:t>
            </w:r>
            <w:r w:rsidR="00375942" w:rsidRPr="00110150">
              <w:rPr>
                <w:rFonts w:ascii="Arial" w:hAnsi="Arial" w:cs="Arial"/>
                <w:color w:val="000000"/>
                <w:sz w:val="20"/>
                <w:szCs w:val="20"/>
                <w:u w:val="single"/>
                <w:lang w:eastAsia="en-US"/>
              </w:rPr>
              <w:t>202</w:t>
            </w:r>
            <w:r w:rsidR="00FD65CD" w:rsidRPr="00110150">
              <w:rPr>
                <w:rFonts w:ascii="Arial" w:hAnsi="Arial" w:cs="Arial"/>
                <w:color w:val="000000"/>
                <w:sz w:val="20"/>
                <w:szCs w:val="20"/>
                <w:u w:val="single"/>
                <w:lang w:eastAsia="en-US"/>
              </w:rPr>
              <w:t>5</w:t>
            </w:r>
            <w:r w:rsidRPr="00FD65CD">
              <w:rPr>
                <w:rFonts w:ascii="Arial" w:hAnsi="Arial" w:cs="Arial"/>
                <w:color w:val="000000"/>
                <w:sz w:val="20"/>
                <w:szCs w:val="20"/>
                <w:u w:val="single"/>
                <w:lang w:eastAsia="en-US"/>
              </w:rPr>
              <w:fldChar w:fldCharType="begin"/>
            </w:r>
            <w:r w:rsidRPr="00FD65CD">
              <w:rPr>
                <w:rFonts w:ascii="Arial" w:hAnsi="Arial" w:cs="Arial"/>
                <w:color w:val="000000"/>
                <w:sz w:val="20"/>
                <w:szCs w:val="20"/>
                <w:u w:val="single"/>
                <w:lang w:eastAsia="en-US"/>
              </w:rPr>
              <w:fldChar w:fldCharType="separate"/>
            </w:r>
            <w:r w:rsidRPr="00FD65CD">
              <w:rPr>
                <w:rFonts w:ascii="Arial" w:hAnsi="Arial" w:cs="Arial"/>
                <w:noProof/>
                <w:color w:val="000000"/>
                <w:sz w:val="20"/>
                <w:szCs w:val="20"/>
                <w:u w:val="single"/>
                <w:lang w:eastAsia="en-US"/>
              </w:rPr>
              <w:t>«Licitacao_EXERCICIO»</w:t>
            </w:r>
            <w:r w:rsidRPr="00FD65CD">
              <w:rPr>
                <w:rFonts w:ascii="Arial" w:hAnsi="Arial" w:cs="Arial"/>
                <w:color w:val="000000"/>
                <w:sz w:val="20"/>
                <w:szCs w:val="20"/>
                <w:u w:val="single"/>
                <w:lang w:eastAsia="en-US"/>
              </w:rPr>
              <w:fldChar w:fldCharType="end"/>
            </w:r>
          </w:p>
          <w:p w14:paraId="51455853" w14:textId="01D18CA4" w:rsidR="00166D0B" w:rsidRPr="00FD65CD" w:rsidRDefault="00072E0E" w:rsidP="00DC0341">
            <w:pPr>
              <w:tabs>
                <w:tab w:val="left" w:leader="dot" w:pos="2722"/>
                <w:tab w:val="left" w:leader="underscore" w:pos="4876"/>
              </w:tabs>
              <w:spacing w:before="120" w:after="120" w:line="360" w:lineRule="auto"/>
              <w:rPr>
                <w:rFonts w:ascii="Arial" w:hAnsi="Arial" w:cs="Arial"/>
                <w:color w:val="000000"/>
                <w:sz w:val="20"/>
                <w:szCs w:val="20"/>
                <w:lang w:eastAsia="en-US"/>
              </w:rPr>
            </w:pPr>
            <w:r w:rsidRPr="00FD65CD">
              <w:rPr>
                <w:rFonts w:ascii="Arial" w:hAnsi="Arial" w:cs="Arial"/>
                <w:color w:val="000000"/>
                <w:sz w:val="20"/>
                <w:szCs w:val="20"/>
                <w:lang w:eastAsia="en-US"/>
              </w:rPr>
              <w:t>VALIDADE DA PROPOSTA</w:t>
            </w:r>
            <w:r w:rsidRPr="00FD65CD">
              <w:rPr>
                <w:rFonts w:ascii="Arial" w:hAnsi="Arial" w:cs="Arial"/>
                <w:color w:val="000000"/>
                <w:sz w:val="20"/>
                <w:szCs w:val="20"/>
                <w:lang w:eastAsia="en-US"/>
              </w:rPr>
              <w:tab/>
              <w:t xml:space="preserve">: </w:t>
            </w:r>
            <w:r w:rsidRPr="00FD65CD">
              <w:rPr>
                <w:rFonts w:ascii="Arial" w:hAnsi="Arial" w:cs="Arial"/>
                <w:color w:val="000000"/>
                <w:sz w:val="20"/>
                <w:szCs w:val="20"/>
                <w:u w:val="single"/>
                <w:lang w:eastAsia="en-US"/>
              </w:rPr>
              <w:t>CONFORME EDITAL</w:t>
            </w:r>
            <w:r w:rsidRPr="00FD65CD">
              <w:rPr>
                <w:rFonts w:ascii="Arial" w:hAnsi="Arial" w:cs="Arial"/>
                <w:color w:val="000000"/>
                <w:sz w:val="20"/>
                <w:szCs w:val="20"/>
                <w:u w:val="single"/>
                <w:lang w:eastAsia="en-US"/>
              </w:rPr>
              <w:fldChar w:fldCharType="begin"/>
            </w:r>
            <w:r w:rsidRPr="00FD65CD">
              <w:rPr>
                <w:rFonts w:ascii="Arial" w:hAnsi="Arial" w:cs="Arial"/>
                <w:color w:val="000000"/>
                <w:sz w:val="20"/>
                <w:szCs w:val="20"/>
                <w:u w:val="single"/>
                <w:lang w:eastAsia="en-US"/>
              </w:rPr>
              <w:fldChar w:fldCharType="separate"/>
            </w:r>
            <w:r w:rsidRPr="00FD65CD">
              <w:rPr>
                <w:rFonts w:ascii="Arial" w:hAnsi="Arial" w:cs="Arial"/>
                <w:noProof/>
                <w:color w:val="000000"/>
                <w:sz w:val="20"/>
                <w:szCs w:val="20"/>
                <w:u w:val="single"/>
                <w:lang w:eastAsia="en-US"/>
              </w:rPr>
              <w:t>«Licitacao_EXERCICIO»</w:t>
            </w:r>
            <w:r w:rsidRPr="00FD65CD">
              <w:rPr>
                <w:rFonts w:ascii="Arial" w:hAnsi="Arial" w:cs="Arial"/>
                <w:color w:val="000000"/>
                <w:sz w:val="20"/>
                <w:szCs w:val="20"/>
                <w:u w:val="single"/>
                <w:lang w:eastAsia="en-US"/>
              </w:rPr>
              <w:fldChar w:fldCharType="end"/>
            </w:r>
          </w:p>
          <w:p w14:paraId="6110136A" w14:textId="77777777" w:rsidR="00514B79" w:rsidRPr="00FD65CD" w:rsidRDefault="00072E0E" w:rsidP="00DC0341">
            <w:pPr>
              <w:tabs>
                <w:tab w:val="left" w:leader="dot" w:pos="2722"/>
                <w:tab w:val="left" w:leader="underscore" w:pos="4876"/>
              </w:tabs>
              <w:spacing w:before="120" w:after="120" w:line="360" w:lineRule="auto"/>
              <w:rPr>
                <w:rFonts w:ascii="Arial" w:hAnsi="Arial" w:cs="Arial"/>
                <w:color w:val="000000"/>
                <w:sz w:val="20"/>
                <w:szCs w:val="20"/>
                <w:u w:val="single"/>
                <w:lang w:eastAsia="en-US"/>
              </w:rPr>
            </w:pPr>
            <w:r w:rsidRPr="00FD65CD">
              <w:rPr>
                <w:rFonts w:ascii="Arial" w:hAnsi="Arial" w:cs="Arial"/>
                <w:color w:val="000000"/>
                <w:sz w:val="20"/>
                <w:szCs w:val="20"/>
                <w:lang w:eastAsia="en-US"/>
              </w:rPr>
              <w:t>CONDIÇÕES DE PGTO</w:t>
            </w:r>
            <w:r w:rsidRPr="00FD65CD">
              <w:rPr>
                <w:rFonts w:ascii="Arial" w:hAnsi="Arial" w:cs="Arial"/>
                <w:color w:val="000000"/>
                <w:sz w:val="20"/>
                <w:szCs w:val="20"/>
                <w:lang w:eastAsia="en-US"/>
              </w:rPr>
              <w:tab/>
              <w:t xml:space="preserve">: </w:t>
            </w:r>
            <w:r w:rsidRPr="00FD65CD">
              <w:rPr>
                <w:rFonts w:ascii="Arial" w:hAnsi="Arial" w:cs="Arial"/>
                <w:color w:val="000000"/>
                <w:sz w:val="20"/>
                <w:szCs w:val="20"/>
                <w:u w:val="single"/>
                <w:lang w:eastAsia="en-US"/>
              </w:rPr>
              <w:t>CONFORME EDITAL</w:t>
            </w:r>
          </w:p>
          <w:p w14:paraId="5D0D05AB" w14:textId="154DB471" w:rsidR="00166D0B" w:rsidRPr="00FD65CD" w:rsidRDefault="00072E0E" w:rsidP="00DC0341">
            <w:pPr>
              <w:tabs>
                <w:tab w:val="left" w:leader="dot" w:pos="2722"/>
                <w:tab w:val="left" w:leader="underscore" w:pos="4876"/>
              </w:tabs>
              <w:spacing w:before="120" w:after="120" w:line="360" w:lineRule="auto"/>
              <w:rPr>
                <w:rFonts w:ascii="Arial" w:hAnsi="Arial" w:cs="Arial"/>
                <w:b/>
                <w:color w:val="000000"/>
                <w:sz w:val="20"/>
                <w:szCs w:val="20"/>
                <w:lang w:eastAsia="en-US"/>
              </w:rPr>
            </w:pPr>
            <w:r w:rsidRPr="00FD65CD">
              <w:rPr>
                <w:rFonts w:ascii="Arial" w:hAnsi="Arial" w:cs="Arial"/>
                <w:color w:val="000000"/>
                <w:sz w:val="20"/>
                <w:szCs w:val="20"/>
                <w:u w:val="single"/>
                <w:lang w:eastAsia="en-US"/>
              </w:rPr>
              <w:fldChar w:fldCharType="begin"/>
            </w:r>
            <w:r w:rsidRPr="00FD65CD">
              <w:rPr>
                <w:rFonts w:ascii="Arial" w:hAnsi="Arial" w:cs="Arial"/>
                <w:color w:val="000000"/>
                <w:sz w:val="20"/>
                <w:szCs w:val="20"/>
                <w:u w:val="single"/>
                <w:lang w:eastAsia="en-US"/>
              </w:rPr>
              <w:fldChar w:fldCharType="separate"/>
            </w:r>
            <w:r w:rsidRPr="00FD65CD">
              <w:rPr>
                <w:rFonts w:ascii="Arial" w:hAnsi="Arial" w:cs="Arial"/>
                <w:noProof/>
                <w:color w:val="000000"/>
                <w:sz w:val="20"/>
                <w:szCs w:val="20"/>
                <w:u w:val="single"/>
                <w:lang w:eastAsia="en-US"/>
              </w:rPr>
              <w:t>«Licitacao_EXERCICIO»</w:t>
            </w:r>
            <w:r w:rsidRPr="00FD65CD">
              <w:rPr>
                <w:rFonts w:ascii="Arial" w:hAnsi="Arial" w:cs="Arial"/>
                <w:color w:val="000000"/>
                <w:sz w:val="20"/>
                <w:szCs w:val="20"/>
                <w:u w:val="single"/>
                <w:lang w:eastAsia="en-US"/>
              </w:rPr>
              <w:fldChar w:fldCharType="end"/>
            </w:r>
            <w:r w:rsidR="00166D0B" w:rsidRPr="00FD65CD">
              <w:rPr>
                <w:rFonts w:ascii="Arial" w:hAnsi="Arial" w:cs="Arial"/>
                <w:color w:val="000000"/>
                <w:sz w:val="20"/>
                <w:szCs w:val="20"/>
                <w:lang w:eastAsia="en-US"/>
              </w:rPr>
              <w:t>PRAZO DE ENTREGA</w:t>
            </w:r>
            <w:r w:rsidR="00166D0B" w:rsidRPr="00FD65CD">
              <w:rPr>
                <w:rFonts w:ascii="Arial" w:hAnsi="Arial" w:cs="Arial"/>
                <w:color w:val="000000"/>
                <w:sz w:val="20"/>
                <w:szCs w:val="20"/>
                <w:lang w:eastAsia="en-US"/>
              </w:rPr>
              <w:tab/>
              <w:t xml:space="preserve">: </w:t>
            </w:r>
            <w:r w:rsidRPr="00FD65CD">
              <w:rPr>
                <w:rFonts w:ascii="Arial" w:hAnsi="Arial" w:cs="Arial"/>
                <w:color w:val="000000"/>
                <w:sz w:val="20"/>
                <w:szCs w:val="20"/>
                <w:u w:val="single"/>
                <w:lang w:eastAsia="en-US"/>
              </w:rPr>
              <w:t>CONFORME EDITAL</w:t>
            </w:r>
            <w:r w:rsidRPr="00FD65CD">
              <w:rPr>
                <w:rFonts w:ascii="Arial" w:hAnsi="Arial" w:cs="Arial"/>
                <w:color w:val="000000"/>
                <w:sz w:val="20"/>
                <w:szCs w:val="20"/>
                <w:u w:val="single"/>
                <w:lang w:eastAsia="en-US"/>
              </w:rPr>
              <w:fldChar w:fldCharType="begin"/>
            </w:r>
            <w:r w:rsidRPr="00FD65CD">
              <w:rPr>
                <w:rFonts w:ascii="Arial" w:hAnsi="Arial" w:cs="Arial"/>
                <w:color w:val="000000"/>
                <w:sz w:val="20"/>
                <w:szCs w:val="20"/>
                <w:u w:val="single"/>
                <w:lang w:eastAsia="en-US"/>
              </w:rPr>
              <w:fldChar w:fldCharType="separate"/>
            </w:r>
            <w:r w:rsidRPr="00FD65CD">
              <w:rPr>
                <w:rFonts w:ascii="Arial" w:hAnsi="Arial" w:cs="Arial"/>
                <w:noProof/>
                <w:color w:val="000000"/>
                <w:sz w:val="20"/>
                <w:szCs w:val="20"/>
                <w:u w:val="single"/>
                <w:lang w:eastAsia="en-US"/>
              </w:rPr>
              <w:t>«Licitacao_EXERCICIO»</w:t>
            </w:r>
            <w:r w:rsidRPr="00FD65CD">
              <w:rPr>
                <w:rFonts w:ascii="Arial" w:hAnsi="Arial" w:cs="Arial"/>
                <w:color w:val="000000"/>
                <w:sz w:val="20"/>
                <w:szCs w:val="20"/>
                <w:u w:val="single"/>
                <w:lang w:eastAsia="en-US"/>
              </w:rPr>
              <w:fldChar w:fldCharType="end"/>
            </w:r>
          </w:p>
        </w:tc>
      </w:tr>
    </w:tbl>
    <w:p w14:paraId="185E6AC3" w14:textId="77777777" w:rsidR="00166D0B" w:rsidRPr="00FD65CD" w:rsidRDefault="00166D0B" w:rsidP="00DC0341">
      <w:pPr>
        <w:spacing w:before="120" w:after="120" w:line="360" w:lineRule="auto"/>
        <w:rPr>
          <w:rFonts w:ascii="Arial" w:hAnsi="Arial" w:cs="Arial"/>
          <w:sz w:val="20"/>
          <w:szCs w:val="20"/>
        </w:rPr>
      </w:pPr>
    </w:p>
    <w:tbl>
      <w:tblPr>
        <w:tblW w:w="14762" w:type="dxa"/>
        <w:tblInd w:w="-318" w:type="dxa"/>
        <w:tblLayout w:type="fixed"/>
        <w:tblLook w:val="00A0" w:firstRow="1" w:lastRow="0" w:firstColumn="1" w:lastColumn="0" w:noHBand="0" w:noVBand="0"/>
      </w:tblPr>
      <w:tblGrid>
        <w:gridCol w:w="14762"/>
      </w:tblGrid>
      <w:tr w:rsidR="00166D0B" w:rsidRPr="00FD65CD" w14:paraId="544280C1" w14:textId="77777777" w:rsidTr="00166D0B">
        <w:trPr>
          <w:trHeight w:val="680"/>
        </w:trPr>
        <w:tc>
          <w:tcPr>
            <w:tcW w:w="14762"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1FD89E6D" w14:textId="259180E4" w:rsidR="00166D0B" w:rsidRPr="00FD65CD" w:rsidRDefault="00166D0B" w:rsidP="00DC0341">
            <w:pPr>
              <w:spacing w:before="120" w:after="120"/>
              <w:ind w:left="53" w:right="-599"/>
              <w:jc w:val="both"/>
              <w:rPr>
                <w:rFonts w:ascii="Arial" w:hAnsi="Arial" w:cs="Arial"/>
                <w:b/>
                <w:color w:val="000000"/>
                <w:sz w:val="20"/>
                <w:szCs w:val="20"/>
                <w:lang w:eastAsia="en-US"/>
              </w:rPr>
            </w:pPr>
            <w:r w:rsidRPr="00FD65CD">
              <w:rPr>
                <w:rFonts w:ascii="Arial" w:hAnsi="Arial" w:cs="Arial"/>
                <w:b/>
                <w:color w:val="0070C0"/>
                <w:sz w:val="20"/>
                <w:szCs w:val="20"/>
                <w:u w:val="single"/>
                <w:lang w:eastAsia="en-US"/>
              </w:rPr>
              <w:t>NOTA</w:t>
            </w:r>
            <w:r w:rsidRPr="00FD65CD">
              <w:rPr>
                <w:rFonts w:ascii="Arial" w:hAnsi="Arial" w:cs="Arial"/>
                <w:b/>
                <w:color w:val="0070C0"/>
                <w:sz w:val="20"/>
                <w:szCs w:val="20"/>
                <w:lang w:eastAsia="en-US"/>
              </w:rPr>
              <w:t xml:space="preserve">: </w:t>
            </w:r>
            <w:r w:rsidRPr="00FD65CD">
              <w:rPr>
                <w:rFonts w:ascii="Arial" w:hAnsi="Arial" w:cs="Arial"/>
                <w:b/>
                <w:color w:val="FF0000"/>
                <w:sz w:val="20"/>
                <w:szCs w:val="20"/>
                <w:lang w:eastAsia="en-US"/>
              </w:rPr>
              <w:t>O(s) objeto(s) deverá(</w:t>
            </w:r>
            <w:proofErr w:type="spellStart"/>
            <w:r w:rsidRPr="00FD65CD">
              <w:rPr>
                <w:rFonts w:ascii="Arial" w:hAnsi="Arial" w:cs="Arial"/>
                <w:b/>
                <w:color w:val="FF0000"/>
                <w:sz w:val="20"/>
                <w:szCs w:val="20"/>
                <w:lang w:eastAsia="en-US"/>
              </w:rPr>
              <w:t>ão</w:t>
            </w:r>
            <w:proofErr w:type="spellEnd"/>
            <w:r w:rsidRPr="00FD65CD">
              <w:rPr>
                <w:rFonts w:ascii="Arial" w:hAnsi="Arial" w:cs="Arial"/>
                <w:b/>
                <w:color w:val="FF0000"/>
                <w:sz w:val="20"/>
                <w:szCs w:val="20"/>
                <w:lang w:eastAsia="en-US"/>
              </w:rPr>
              <w:t>) atender todas as características e especificações técnicas constantes no TERMO DE REFERÊNCIA,</w:t>
            </w:r>
            <w:r w:rsidR="00DC0341" w:rsidRPr="00FD65CD">
              <w:rPr>
                <w:rFonts w:ascii="Arial" w:hAnsi="Arial" w:cs="Arial"/>
                <w:b/>
                <w:color w:val="FF0000"/>
                <w:sz w:val="20"/>
                <w:szCs w:val="20"/>
                <w:lang w:eastAsia="en-US"/>
              </w:rPr>
              <w:t xml:space="preserve"> </w:t>
            </w:r>
            <w:r w:rsidRPr="00FD65CD">
              <w:rPr>
                <w:rFonts w:ascii="Arial" w:hAnsi="Arial" w:cs="Arial"/>
                <w:b/>
                <w:color w:val="FF0000"/>
                <w:sz w:val="20"/>
                <w:szCs w:val="20"/>
                <w:lang w:eastAsia="en-US"/>
              </w:rPr>
              <w:t xml:space="preserve">parte integrante </w:t>
            </w:r>
            <w:r w:rsidR="00072E0E" w:rsidRPr="00FD65CD">
              <w:rPr>
                <w:rFonts w:ascii="Arial" w:hAnsi="Arial" w:cs="Arial"/>
                <w:b/>
                <w:color w:val="FF0000"/>
                <w:sz w:val="20"/>
                <w:szCs w:val="20"/>
                <w:lang w:eastAsia="en-US"/>
              </w:rPr>
              <w:t xml:space="preserve">e complementar </w:t>
            </w:r>
            <w:r w:rsidRPr="00FD65CD">
              <w:rPr>
                <w:rFonts w:ascii="Arial" w:hAnsi="Arial" w:cs="Arial"/>
                <w:b/>
                <w:color w:val="FF0000"/>
                <w:sz w:val="20"/>
                <w:szCs w:val="20"/>
                <w:lang w:eastAsia="en-US"/>
              </w:rPr>
              <w:t>do Edital, conforme detalhamento da Secretaria e/ou Órgão requisitante competente.</w:t>
            </w:r>
          </w:p>
        </w:tc>
      </w:tr>
    </w:tbl>
    <w:p w14:paraId="16525F0E" w14:textId="77777777" w:rsidR="00166D0B" w:rsidRPr="00FD65CD" w:rsidRDefault="00166D0B" w:rsidP="00DC0341">
      <w:pPr>
        <w:spacing w:before="120" w:after="120" w:line="360" w:lineRule="auto"/>
        <w:ind w:left="-284" w:right="-457"/>
        <w:jc w:val="center"/>
        <w:rPr>
          <w:rFonts w:ascii="Arial" w:hAnsi="Arial" w:cs="Arial"/>
          <w:b/>
          <w:color w:val="FF0000"/>
          <w:sz w:val="20"/>
          <w:szCs w:val="20"/>
        </w:rPr>
      </w:pPr>
    </w:p>
    <w:tbl>
      <w:tblPr>
        <w:tblW w:w="14793" w:type="dxa"/>
        <w:tblInd w:w="-318" w:type="dxa"/>
        <w:tblLayout w:type="fixed"/>
        <w:tblLook w:val="00A0" w:firstRow="1" w:lastRow="0" w:firstColumn="1" w:lastColumn="0" w:noHBand="0" w:noVBand="0"/>
      </w:tblPr>
      <w:tblGrid>
        <w:gridCol w:w="1154"/>
        <w:gridCol w:w="7521"/>
        <w:gridCol w:w="1134"/>
        <w:gridCol w:w="851"/>
        <w:gridCol w:w="1843"/>
        <w:gridCol w:w="2290"/>
      </w:tblGrid>
      <w:tr w:rsidR="00A16D34" w:rsidRPr="00FD65CD" w14:paraId="28CBF98F" w14:textId="77777777" w:rsidTr="00110150">
        <w:trPr>
          <w:trHeight w:val="418"/>
        </w:trPr>
        <w:tc>
          <w:tcPr>
            <w:tcW w:w="1154"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711567FC" w14:textId="77777777" w:rsidR="00A16D34" w:rsidRPr="00FD65CD" w:rsidRDefault="00A16D34" w:rsidP="00DC0341">
            <w:pPr>
              <w:pStyle w:val="Cabealho"/>
              <w:tabs>
                <w:tab w:val="left" w:pos="708"/>
              </w:tabs>
              <w:spacing w:before="120" w:after="120" w:line="360" w:lineRule="auto"/>
              <w:jc w:val="center"/>
              <w:rPr>
                <w:rFonts w:ascii="Arial" w:hAnsi="Arial" w:cs="Arial"/>
                <w:b/>
                <w:bCs/>
                <w:sz w:val="20"/>
                <w:szCs w:val="20"/>
              </w:rPr>
            </w:pPr>
            <w:r w:rsidRPr="00FD65CD">
              <w:rPr>
                <w:rFonts w:ascii="Arial" w:hAnsi="Arial" w:cs="Arial"/>
                <w:b/>
                <w:color w:val="000000"/>
                <w:sz w:val="20"/>
                <w:szCs w:val="20"/>
              </w:rPr>
              <w:t>ITEM</w:t>
            </w:r>
          </w:p>
        </w:tc>
        <w:tc>
          <w:tcPr>
            <w:tcW w:w="7521"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5D432ED3" w14:textId="77777777" w:rsidR="00A16D34" w:rsidRPr="00FD65CD" w:rsidRDefault="00A16D34" w:rsidP="00DC0341">
            <w:pPr>
              <w:spacing w:before="120" w:after="120" w:line="360" w:lineRule="auto"/>
              <w:jc w:val="center"/>
              <w:rPr>
                <w:rFonts w:ascii="Arial" w:hAnsi="Arial" w:cs="Arial"/>
                <w:b/>
                <w:sz w:val="20"/>
                <w:szCs w:val="20"/>
                <w:lang w:eastAsia="en-US"/>
              </w:rPr>
            </w:pPr>
            <w:r w:rsidRPr="00FD65CD">
              <w:rPr>
                <w:rFonts w:ascii="Arial" w:hAnsi="Arial" w:cs="Arial"/>
                <w:b/>
                <w:color w:val="000000"/>
                <w:sz w:val="20"/>
                <w:szCs w:val="20"/>
                <w:lang w:eastAsia="en-US"/>
              </w:rPr>
              <w:t>DESCRIÇÃO</w:t>
            </w:r>
          </w:p>
        </w:tc>
        <w:tc>
          <w:tcPr>
            <w:tcW w:w="1134"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75682D4A" w14:textId="77777777" w:rsidR="00A16D34" w:rsidRPr="00FD65CD" w:rsidRDefault="00A16D34" w:rsidP="00DC0341">
            <w:pPr>
              <w:spacing w:before="120" w:after="120" w:line="360" w:lineRule="auto"/>
              <w:jc w:val="center"/>
              <w:rPr>
                <w:rFonts w:ascii="Arial" w:hAnsi="Arial" w:cs="Arial"/>
                <w:b/>
                <w:color w:val="000000"/>
                <w:sz w:val="20"/>
                <w:szCs w:val="20"/>
                <w:lang w:eastAsia="en-US"/>
              </w:rPr>
            </w:pPr>
            <w:r w:rsidRPr="00FD65CD">
              <w:rPr>
                <w:rFonts w:ascii="Arial" w:hAnsi="Arial" w:cs="Arial"/>
                <w:b/>
                <w:color w:val="000000"/>
                <w:sz w:val="20"/>
                <w:szCs w:val="20"/>
                <w:lang w:eastAsia="en-US"/>
              </w:rPr>
              <w:t>UNIDADE</w:t>
            </w:r>
          </w:p>
        </w:tc>
        <w:tc>
          <w:tcPr>
            <w:tcW w:w="851"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hideMark/>
          </w:tcPr>
          <w:p w14:paraId="389E6B84" w14:textId="77777777" w:rsidR="00A16D34" w:rsidRPr="00FD65CD" w:rsidRDefault="00A16D34" w:rsidP="00DC0341">
            <w:pPr>
              <w:pStyle w:val="Ttulo2"/>
              <w:numPr>
                <w:ilvl w:val="0"/>
                <w:numId w:val="0"/>
              </w:numPr>
              <w:spacing w:before="120" w:after="120" w:line="360" w:lineRule="auto"/>
              <w:ind w:left="576" w:hanging="576"/>
              <w:jc w:val="center"/>
              <w:rPr>
                <w:rFonts w:cs="Arial"/>
                <w:bCs w:val="0"/>
                <w:i/>
                <w:sz w:val="20"/>
                <w:szCs w:val="20"/>
                <w:lang w:eastAsia="en-US"/>
              </w:rPr>
            </w:pPr>
            <w:r w:rsidRPr="00FD65CD">
              <w:rPr>
                <w:rFonts w:cs="Arial"/>
                <w:sz w:val="20"/>
                <w:szCs w:val="20"/>
                <w:lang w:eastAsia="en-US"/>
              </w:rPr>
              <w:t>QTDE</w:t>
            </w:r>
          </w:p>
        </w:tc>
        <w:tc>
          <w:tcPr>
            <w:tcW w:w="1843"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0AA35090" w14:textId="77777777" w:rsidR="00A16D34" w:rsidRPr="00FD65CD" w:rsidRDefault="00A16D34" w:rsidP="00DC0341">
            <w:pPr>
              <w:spacing w:before="120" w:after="120" w:line="360" w:lineRule="auto"/>
              <w:jc w:val="center"/>
              <w:rPr>
                <w:rFonts w:ascii="Arial" w:hAnsi="Arial" w:cs="Arial"/>
                <w:b/>
                <w:color w:val="000000"/>
                <w:sz w:val="20"/>
                <w:szCs w:val="20"/>
                <w:lang w:eastAsia="en-US"/>
              </w:rPr>
            </w:pPr>
            <w:r w:rsidRPr="00FD65CD">
              <w:rPr>
                <w:rFonts w:ascii="Arial" w:hAnsi="Arial" w:cs="Arial"/>
                <w:b/>
                <w:color w:val="000000"/>
                <w:sz w:val="20"/>
                <w:szCs w:val="20"/>
                <w:lang w:eastAsia="en-US"/>
              </w:rPr>
              <w:t>VR. UNITÁRIO</w:t>
            </w:r>
          </w:p>
        </w:tc>
        <w:tc>
          <w:tcPr>
            <w:tcW w:w="2290"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hideMark/>
          </w:tcPr>
          <w:p w14:paraId="36565371" w14:textId="77777777" w:rsidR="00A16D34" w:rsidRPr="00FD65CD" w:rsidRDefault="00A16D34" w:rsidP="00DC0341">
            <w:pPr>
              <w:spacing w:before="120" w:after="120" w:line="360" w:lineRule="auto"/>
              <w:jc w:val="center"/>
              <w:rPr>
                <w:rFonts w:ascii="Arial" w:hAnsi="Arial" w:cs="Arial"/>
                <w:b/>
                <w:color w:val="000000"/>
                <w:sz w:val="20"/>
                <w:szCs w:val="20"/>
                <w:lang w:eastAsia="en-US"/>
              </w:rPr>
            </w:pPr>
            <w:r w:rsidRPr="00FD65CD">
              <w:rPr>
                <w:rFonts w:ascii="Arial" w:hAnsi="Arial" w:cs="Arial"/>
                <w:b/>
                <w:color w:val="000000"/>
                <w:sz w:val="20"/>
                <w:szCs w:val="20"/>
                <w:lang w:eastAsia="en-US"/>
              </w:rPr>
              <w:t>VR. TOTAL</w:t>
            </w:r>
          </w:p>
        </w:tc>
      </w:tr>
      <w:tr w:rsidR="0000335B" w:rsidRPr="00FD65CD" w14:paraId="7869A61A" w14:textId="77777777" w:rsidTr="0000335B">
        <w:trPr>
          <w:trHeight w:val="418"/>
        </w:trPr>
        <w:tc>
          <w:tcPr>
            <w:tcW w:w="1154" w:type="dxa"/>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34319ED1" w14:textId="77777777" w:rsidR="0000335B" w:rsidRPr="00A16D34" w:rsidRDefault="0000335B" w:rsidP="0000335B">
            <w:pPr>
              <w:pStyle w:val="Cabealho"/>
              <w:numPr>
                <w:ilvl w:val="0"/>
                <w:numId w:val="14"/>
              </w:numPr>
              <w:tabs>
                <w:tab w:val="left" w:pos="708"/>
              </w:tabs>
              <w:spacing w:before="120" w:after="120" w:line="360" w:lineRule="auto"/>
              <w:rPr>
                <w:rFonts w:ascii="Arial" w:hAnsi="Arial" w:cs="Arial"/>
                <w:b/>
                <w:bCs/>
              </w:rPr>
            </w:pPr>
          </w:p>
        </w:tc>
        <w:tc>
          <w:tcPr>
            <w:tcW w:w="7521" w:type="dxa"/>
            <w:tcBorders>
              <w:top w:val="single" w:sz="12" w:space="0" w:color="auto"/>
              <w:left w:val="single" w:sz="12" w:space="0" w:color="000000"/>
              <w:bottom w:val="single" w:sz="12" w:space="0" w:color="auto"/>
              <w:right w:val="single" w:sz="12" w:space="0" w:color="000000"/>
            </w:tcBorders>
          </w:tcPr>
          <w:p w14:paraId="6EA696C8" w14:textId="3B07885B" w:rsidR="0000335B" w:rsidRPr="00A16D34" w:rsidRDefault="0000335B" w:rsidP="0000335B">
            <w:pPr>
              <w:spacing w:before="120" w:after="120" w:line="360" w:lineRule="auto"/>
              <w:rPr>
                <w:rFonts w:ascii="Arial" w:hAnsi="Arial" w:cs="Arial"/>
                <w:sz w:val="22"/>
                <w:szCs w:val="22"/>
                <w:lang w:eastAsia="en-US"/>
              </w:rPr>
            </w:pPr>
            <w:r>
              <w:rPr>
                <w:rFonts w:ascii="Arial" w:hAnsi="Arial" w:cs="Arial"/>
                <w:sz w:val="20"/>
                <w:szCs w:val="20"/>
                <w:lang w:val="x-none"/>
              </w:rPr>
              <w:t>MANUTENÇÃO CORRETIVA E PREVENTIVA EM EQUIPAMENTOS ODONTOLÓGICOS, COM FORNECIMENTO DE PEQUENAS PEÇAS E INSUMOS</w:t>
            </w:r>
          </w:p>
        </w:tc>
        <w:tc>
          <w:tcPr>
            <w:tcW w:w="1134" w:type="dxa"/>
            <w:tcBorders>
              <w:top w:val="single" w:sz="12" w:space="0" w:color="auto"/>
              <w:left w:val="single" w:sz="12" w:space="0" w:color="000000"/>
              <w:bottom w:val="single" w:sz="12" w:space="0" w:color="auto"/>
              <w:right w:val="single" w:sz="12" w:space="0" w:color="000000"/>
            </w:tcBorders>
            <w:vAlign w:val="center"/>
          </w:tcPr>
          <w:p w14:paraId="07F37537" w14:textId="65F3CE5D" w:rsidR="0000335B" w:rsidRPr="00A16D34" w:rsidRDefault="0000335B" w:rsidP="0000335B">
            <w:pPr>
              <w:pStyle w:val="Ttulo2"/>
              <w:numPr>
                <w:ilvl w:val="0"/>
                <w:numId w:val="0"/>
              </w:numPr>
              <w:spacing w:before="120" w:after="120" w:line="360" w:lineRule="auto"/>
              <w:ind w:left="576" w:hanging="576"/>
              <w:jc w:val="center"/>
              <w:rPr>
                <w:rFonts w:cs="Arial"/>
                <w:b w:val="0"/>
                <w:bCs w:val="0"/>
                <w:sz w:val="22"/>
                <w:szCs w:val="22"/>
                <w:lang w:eastAsia="en-US"/>
              </w:rPr>
            </w:pPr>
            <w:r>
              <w:rPr>
                <w:rFonts w:cs="Arial"/>
                <w:kern w:val="0"/>
                <w:sz w:val="20"/>
                <w:szCs w:val="20"/>
                <w:lang w:val="x-none"/>
              </w:rPr>
              <w:t>MÊS</w:t>
            </w:r>
          </w:p>
        </w:tc>
        <w:tc>
          <w:tcPr>
            <w:tcW w:w="851"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1E46A84" w14:textId="7FA0838C" w:rsidR="0000335B" w:rsidRPr="00A16D34" w:rsidRDefault="0000335B" w:rsidP="0000335B">
            <w:pPr>
              <w:pStyle w:val="Ttulo2"/>
              <w:numPr>
                <w:ilvl w:val="0"/>
                <w:numId w:val="0"/>
              </w:numPr>
              <w:spacing w:before="120" w:after="120" w:line="360" w:lineRule="auto"/>
              <w:ind w:left="576" w:hanging="576"/>
              <w:jc w:val="center"/>
              <w:rPr>
                <w:rFonts w:cs="Arial"/>
                <w:b w:val="0"/>
                <w:bCs w:val="0"/>
                <w:sz w:val="22"/>
                <w:szCs w:val="22"/>
                <w:lang w:eastAsia="en-US"/>
              </w:rPr>
            </w:pPr>
            <w:r>
              <w:rPr>
                <w:rFonts w:cs="Arial"/>
                <w:kern w:val="0"/>
                <w:sz w:val="20"/>
                <w:szCs w:val="20"/>
                <w:lang w:val="x-none"/>
              </w:rPr>
              <w:t>12</w:t>
            </w:r>
          </w:p>
        </w:tc>
        <w:tc>
          <w:tcPr>
            <w:tcW w:w="1843" w:type="dxa"/>
            <w:tcBorders>
              <w:top w:val="single" w:sz="12" w:space="0" w:color="auto"/>
              <w:left w:val="single" w:sz="12" w:space="0" w:color="000000"/>
              <w:bottom w:val="single" w:sz="12" w:space="0" w:color="auto"/>
              <w:right w:val="single" w:sz="12" w:space="0" w:color="000000"/>
            </w:tcBorders>
            <w:vAlign w:val="center"/>
          </w:tcPr>
          <w:p w14:paraId="1FD5F354" w14:textId="77777777" w:rsidR="0000335B" w:rsidRPr="00A16D34" w:rsidRDefault="0000335B" w:rsidP="0000335B">
            <w:pPr>
              <w:pStyle w:val="Ttulo2"/>
              <w:numPr>
                <w:ilvl w:val="0"/>
                <w:numId w:val="0"/>
              </w:numPr>
              <w:spacing w:before="120" w:after="120" w:line="360" w:lineRule="auto"/>
              <w:ind w:left="576" w:hanging="576"/>
              <w:rPr>
                <w:rFonts w:cs="Arial"/>
                <w:b w:val="0"/>
                <w:bCs w:val="0"/>
                <w:i/>
                <w:sz w:val="22"/>
                <w:szCs w:val="22"/>
                <w:lang w:eastAsia="en-US"/>
              </w:rPr>
            </w:pPr>
          </w:p>
        </w:tc>
        <w:tc>
          <w:tcPr>
            <w:tcW w:w="2290"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DE4AA64" w14:textId="77777777" w:rsidR="0000335B" w:rsidRPr="00A16D34" w:rsidRDefault="0000335B" w:rsidP="0000335B">
            <w:pPr>
              <w:pStyle w:val="Ttulo2"/>
              <w:numPr>
                <w:ilvl w:val="0"/>
                <w:numId w:val="0"/>
              </w:numPr>
              <w:spacing w:before="120" w:after="120" w:line="360" w:lineRule="auto"/>
              <w:ind w:left="576" w:hanging="576"/>
              <w:rPr>
                <w:rFonts w:cs="Arial"/>
                <w:sz w:val="22"/>
                <w:szCs w:val="22"/>
                <w:lang w:eastAsia="en-US"/>
              </w:rPr>
            </w:pPr>
          </w:p>
        </w:tc>
      </w:tr>
      <w:tr w:rsidR="0000335B" w:rsidRPr="00FD65CD" w14:paraId="3B8822EA" w14:textId="77777777" w:rsidTr="0000335B">
        <w:trPr>
          <w:trHeight w:val="418"/>
        </w:trPr>
        <w:tc>
          <w:tcPr>
            <w:tcW w:w="1154" w:type="dxa"/>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08E587E" w14:textId="77777777" w:rsidR="0000335B" w:rsidRPr="00A16D34" w:rsidRDefault="0000335B" w:rsidP="0000335B">
            <w:pPr>
              <w:pStyle w:val="Cabealho"/>
              <w:numPr>
                <w:ilvl w:val="0"/>
                <w:numId w:val="14"/>
              </w:numPr>
              <w:tabs>
                <w:tab w:val="left" w:pos="708"/>
              </w:tabs>
              <w:spacing w:before="120" w:after="120" w:line="360" w:lineRule="auto"/>
              <w:rPr>
                <w:rFonts w:ascii="Arial" w:hAnsi="Arial" w:cs="Arial"/>
                <w:b/>
                <w:bCs/>
              </w:rPr>
            </w:pPr>
          </w:p>
        </w:tc>
        <w:tc>
          <w:tcPr>
            <w:tcW w:w="7521" w:type="dxa"/>
            <w:tcBorders>
              <w:top w:val="single" w:sz="12" w:space="0" w:color="auto"/>
              <w:left w:val="single" w:sz="12" w:space="0" w:color="000000"/>
              <w:bottom w:val="single" w:sz="12" w:space="0" w:color="auto"/>
              <w:right w:val="single" w:sz="12" w:space="0" w:color="000000"/>
            </w:tcBorders>
          </w:tcPr>
          <w:p w14:paraId="0FE593D9" w14:textId="1DFA74D9" w:rsidR="0000335B" w:rsidRPr="001A79E2" w:rsidRDefault="0000335B" w:rsidP="0000335B">
            <w:pPr>
              <w:spacing w:before="120" w:after="120" w:line="360" w:lineRule="auto"/>
              <w:rPr>
                <w:rFonts w:ascii="Arial" w:hAnsi="Arial" w:cs="Arial"/>
                <w:sz w:val="22"/>
                <w:szCs w:val="22"/>
                <w:highlight w:val="yellow"/>
              </w:rPr>
            </w:pPr>
            <w:r>
              <w:rPr>
                <w:rFonts w:ascii="Arial" w:hAnsi="Arial" w:cs="Arial"/>
                <w:sz w:val="20"/>
                <w:szCs w:val="20"/>
                <w:lang w:val="x-none"/>
              </w:rPr>
              <w:t>ELABORAÇÃO DE PPR (PLANO DE PROTEÇÃO RADIOMÉTRICO) COM LRA (LEVANTAMENTO RADIOMÉTRICO AMBIENTAL) INCLUSO</w:t>
            </w:r>
          </w:p>
        </w:tc>
        <w:tc>
          <w:tcPr>
            <w:tcW w:w="1134" w:type="dxa"/>
            <w:tcBorders>
              <w:top w:val="single" w:sz="12" w:space="0" w:color="auto"/>
              <w:left w:val="single" w:sz="12" w:space="0" w:color="000000"/>
              <w:bottom w:val="single" w:sz="12" w:space="0" w:color="auto"/>
              <w:right w:val="single" w:sz="12" w:space="0" w:color="000000"/>
            </w:tcBorders>
            <w:vAlign w:val="center"/>
          </w:tcPr>
          <w:p w14:paraId="7565968A" w14:textId="5540AC23" w:rsidR="0000335B" w:rsidRPr="001A79E2" w:rsidRDefault="0000335B" w:rsidP="0000335B">
            <w:pPr>
              <w:pStyle w:val="Ttulo2"/>
              <w:numPr>
                <w:ilvl w:val="0"/>
                <w:numId w:val="0"/>
              </w:numPr>
              <w:spacing w:before="120" w:after="120" w:line="360" w:lineRule="auto"/>
              <w:ind w:left="576" w:hanging="576"/>
              <w:jc w:val="center"/>
              <w:rPr>
                <w:rFonts w:cs="Arial"/>
                <w:b w:val="0"/>
                <w:bCs w:val="0"/>
                <w:sz w:val="22"/>
                <w:szCs w:val="22"/>
                <w:highlight w:val="yellow"/>
                <w:lang w:eastAsia="en-US"/>
              </w:rPr>
            </w:pPr>
            <w:r>
              <w:rPr>
                <w:rFonts w:cs="Arial"/>
                <w:kern w:val="0"/>
                <w:sz w:val="20"/>
                <w:szCs w:val="20"/>
                <w:lang w:val="x-none"/>
              </w:rPr>
              <w:t>UN</w:t>
            </w:r>
          </w:p>
        </w:tc>
        <w:tc>
          <w:tcPr>
            <w:tcW w:w="851"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54D1A80" w14:textId="4BE38B52" w:rsidR="0000335B" w:rsidRPr="00A16D34" w:rsidRDefault="0000335B" w:rsidP="0000335B">
            <w:pPr>
              <w:pStyle w:val="Ttulo2"/>
              <w:numPr>
                <w:ilvl w:val="0"/>
                <w:numId w:val="0"/>
              </w:numPr>
              <w:spacing w:before="120" w:after="120" w:line="360" w:lineRule="auto"/>
              <w:ind w:left="576" w:hanging="576"/>
              <w:jc w:val="center"/>
              <w:rPr>
                <w:rFonts w:cs="Arial"/>
                <w:b w:val="0"/>
                <w:bCs w:val="0"/>
                <w:sz w:val="22"/>
                <w:szCs w:val="22"/>
                <w:lang w:eastAsia="en-US"/>
              </w:rPr>
            </w:pPr>
            <w:r>
              <w:rPr>
                <w:rFonts w:cs="Arial"/>
                <w:kern w:val="0"/>
                <w:sz w:val="20"/>
                <w:szCs w:val="20"/>
                <w:lang w:val="x-none"/>
              </w:rPr>
              <w:t>40</w:t>
            </w:r>
          </w:p>
        </w:tc>
        <w:tc>
          <w:tcPr>
            <w:tcW w:w="1843" w:type="dxa"/>
            <w:tcBorders>
              <w:top w:val="single" w:sz="12" w:space="0" w:color="auto"/>
              <w:left w:val="single" w:sz="12" w:space="0" w:color="000000"/>
              <w:bottom w:val="single" w:sz="12" w:space="0" w:color="auto"/>
              <w:right w:val="single" w:sz="12" w:space="0" w:color="000000"/>
            </w:tcBorders>
            <w:vAlign w:val="center"/>
          </w:tcPr>
          <w:p w14:paraId="09FE8FC6" w14:textId="77777777" w:rsidR="0000335B" w:rsidRPr="00A16D34" w:rsidRDefault="0000335B" w:rsidP="0000335B">
            <w:pPr>
              <w:pStyle w:val="Ttulo2"/>
              <w:numPr>
                <w:ilvl w:val="0"/>
                <w:numId w:val="0"/>
              </w:numPr>
              <w:spacing w:before="120" w:after="120" w:line="360" w:lineRule="auto"/>
              <w:ind w:left="576" w:hanging="576"/>
              <w:rPr>
                <w:rFonts w:cs="Arial"/>
                <w:b w:val="0"/>
                <w:bCs w:val="0"/>
                <w:i/>
                <w:sz w:val="22"/>
                <w:szCs w:val="22"/>
                <w:lang w:eastAsia="en-US"/>
              </w:rPr>
            </w:pPr>
          </w:p>
        </w:tc>
        <w:tc>
          <w:tcPr>
            <w:tcW w:w="2290"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5DE484B" w14:textId="77777777" w:rsidR="0000335B" w:rsidRPr="00A16D34" w:rsidRDefault="0000335B" w:rsidP="0000335B">
            <w:pPr>
              <w:pStyle w:val="Ttulo2"/>
              <w:numPr>
                <w:ilvl w:val="0"/>
                <w:numId w:val="0"/>
              </w:numPr>
              <w:spacing w:before="120" w:after="120" w:line="360" w:lineRule="auto"/>
              <w:ind w:left="576" w:hanging="576"/>
              <w:rPr>
                <w:rFonts w:cs="Arial"/>
                <w:sz w:val="22"/>
                <w:szCs w:val="22"/>
                <w:lang w:eastAsia="en-US"/>
              </w:rPr>
            </w:pPr>
          </w:p>
        </w:tc>
      </w:tr>
      <w:tr w:rsidR="0000335B" w:rsidRPr="00FD65CD" w14:paraId="119449D8" w14:textId="77777777" w:rsidTr="0000335B">
        <w:trPr>
          <w:trHeight w:val="418"/>
        </w:trPr>
        <w:tc>
          <w:tcPr>
            <w:tcW w:w="1154" w:type="dxa"/>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2030007F" w14:textId="77777777" w:rsidR="0000335B" w:rsidRPr="00A16D34" w:rsidRDefault="0000335B" w:rsidP="0000335B">
            <w:pPr>
              <w:pStyle w:val="Cabealho"/>
              <w:numPr>
                <w:ilvl w:val="0"/>
                <w:numId w:val="14"/>
              </w:numPr>
              <w:tabs>
                <w:tab w:val="left" w:pos="708"/>
              </w:tabs>
              <w:spacing w:before="120" w:after="120" w:line="360" w:lineRule="auto"/>
              <w:rPr>
                <w:rFonts w:ascii="Arial" w:hAnsi="Arial" w:cs="Arial"/>
                <w:b/>
                <w:bCs/>
              </w:rPr>
            </w:pPr>
          </w:p>
        </w:tc>
        <w:tc>
          <w:tcPr>
            <w:tcW w:w="7521" w:type="dxa"/>
            <w:tcBorders>
              <w:top w:val="single" w:sz="12" w:space="0" w:color="auto"/>
              <w:left w:val="single" w:sz="12" w:space="0" w:color="000000"/>
              <w:bottom w:val="single" w:sz="12" w:space="0" w:color="auto"/>
              <w:right w:val="single" w:sz="12" w:space="0" w:color="000000"/>
            </w:tcBorders>
          </w:tcPr>
          <w:p w14:paraId="6C8FC02E" w14:textId="4BEAF19B" w:rsidR="0000335B" w:rsidRPr="001A79E2" w:rsidRDefault="0000335B" w:rsidP="0000335B">
            <w:pPr>
              <w:spacing w:before="120" w:after="120" w:line="360" w:lineRule="auto"/>
              <w:rPr>
                <w:rFonts w:ascii="Arial" w:hAnsi="Arial" w:cs="Arial"/>
                <w:sz w:val="22"/>
                <w:szCs w:val="22"/>
                <w:highlight w:val="yellow"/>
              </w:rPr>
            </w:pPr>
            <w:r>
              <w:rPr>
                <w:rFonts w:ascii="Arial" w:hAnsi="Arial" w:cs="Arial"/>
                <w:sz w:val="20"/>
                <w:szCs w:val="20"/>
                <w:lang w:val="x-none"/>
              </w:rPr>
              <w:t>SISTEMA DE GERENCIAMENTO DE MANUTENÇÃO (MANUTENÇÃO DE EQUIPAMENTOS ODONTOLÓGICOS)</w:t>
            </w:r>
          </w:p>
        </w:tc>
        <w:tc>
          <w:tcPr>
            <w:tcW w:w="1134" w:type="dxa"/>
            <w:tcBorders>
              <w:top w:val="single" w:sz="12" w:space="0" w:color="auto"/>
              <w:left w:val="single" w:sz="12" w:space="0" w:color="000000"/>
              <w:bottom w:val="single" w:sz="12" w:space="0" w:color="auto"/>
              <w:right w:val="single" w:sz="12" w:space="0" w:color="000000"/>
            </w:tcBorders>
            <w:vAlign w:val="center"/>
          </w:tcPr>
          <w:p w14:paraId="61CC9FD1" w14:textId="2D189933" w:rsidR="0000335B" w:rsidRPr="001A79E2" w:rsidRDefault="0000335B" w:rsidP="0000335B">
            <w:pPr>
              <w:pStyle w:val="Ttulo2"/>
              <w:numPr>
                <w:ilvl w:val="0"/>
                <w:numId w:val="0"/>
              </w:numPr>
              <w:spacing w:before="120" w:after="120" w:line="360" w:lineRule="auto"/>
              <w:ind w:left="576" w:hanging="576"/>
              <w:jc w:val="center"/>
              <w:rPr>
                <w:rFonts w:cs="Arial"/>
                <w:b w:val="0"/>
                <w:bCs w:val="0"/>
                <w:sz w:val="22"/>
                <w:szCs w:val="22"/>
                <w:highlight w:val="yellow"/>
                <w:lang w:eastAsia="en-US"/>
              </w:rPr>
            </w:pPr>
            <w:r>
              <w:rPr>
                <w:rFonts w:cs="Arial"/>
                <w:kern w:val="0"/>
                <w:sz w:val="20"/>
                <w:szCs w:val="20"/>
                <w:lang w:val="x-none"/>
              </w:rPr>
              <w:t>MÊS</w:t>
            </w:r>
          </w:p>
        </w:tc>
        <w:tc>
          <w:tcPr>
            <w:tcW w:w="851"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21BFF8E" w14:textId="7364A420" w:rsidR="0000335B" w:rsidRPr="00A16D34" w:rsidRDefault="0000335B" w:rsidP="0000335B">
            <w:pPr>
              <w:pStyle w:val="Ttulo2"/>
              <w:numPr>
                <w:ilvl w:val="0"/>
                <w:numId w:val="0"/>
              </w:numPr>
              <w:spacing w:before="120" w:after="120" w:line="360" w:lineRule="auto"/>
              <w:ind w:left="576" w:hanging="576"/>
              <w:jc w:val="center"/>
              <w:rPr>
                <w:rFonts w:cs="Arial"/>
                <w:b w:val="0"/>
                <w:bCs w:val="0"/>
                <w:sz w:val="22"/>
                <w:szCs w:val="22"/>
                <w:lang w:eastAsia="en-US"/>
              </w:rPr>
            </w:pPr>
            <w:r>
              <w:rPr>
                <w:rFonts w:cs="Arial"/>
                <w:kern w:val="0"/>
                <w:sz w:val="20"/>
                <w:szCs w:val="20"/>
                <w:lang w:val="x-none"/>
              </w:rPr>
              <w:t>12</w:t>
            </w:r>
          </w:p>
        </w:tc>
        <w:tc>
          <w:tcPr>
            <w:tcW w:w="1843" w:type="dxa"/>
            <w:tcBorders>
              <w:top w:val="single" w:sz="12" w:space="0" w:color="auto"/>
              <w:left w:val="single" w:sz="12" w:space="0" w:color="000000"/>
              <w:bottom w:val="single" w:sz="12" w:space="0" w:color="auto"/>
              <w:right w:val="single" w:sz="12" w:space="0" w:color="000000"/>
            </w:tcBorders>
            <w:vAlign w:val="center"/>
          </w:tcPr>
          <w:p w14:paraId="072789E9" w14:textId="77777777" w:rsidR="0000335B" w:rsidRPr="00A16D34" w:rsidRDefault="0000335B" w:rsidP="0000335B">
            <w:pPr>
              <w:pStyle w:val="Ttulo2"/>
              <w:numPr>
                <w:ilvl w:val="0"/>
                <w:numId w:val="0"/>
              </w:numPr>
              <w:spacing w:before="120" w:after="120" w:line="360" w:lineRule="auto"/>
              <w:ind w:left="576" w:hanging="576"/>
              <w:rPr>
                <w:rFonts w:cs="Arial"/>
                <w:b w:val="0"/>
                <w:bCs w:val="0"/>
                <w:i/>
                <w:sz w:val="22"/>
                <w:szCs w:val="22"/>
                <w:lang w:eastAsia="en-US"/>
              </w:rPr>
            </w:pPr>
          </w:p>
        </w:tc>
        <w:tc>
          <w:tcPr>
            <w:tcW w:w="2290"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12E26047" w14:textId="77777777" w:rsidR="0000335B" w:rsidRPr="00A16D34" w:rsidRDefault="0000335B" w:rsidP="0000335B">
            <w:pPr>
              <w:pStyle w:val="Ttulo2"/>
              <w:numPr>
                <w:ilvl w:val="0"/>
                <w:numId w:val="0"/>
              </w:numPr>
              <w:spacing w:before="120" w:after="120" w:line="360" w:lineRule="auto"/>
              <w:ind w:left="576" w:hanging="576"/>
              <w:rPr>
                <w:rFonts w:cs="Arial"/>
                <w:sz w:val="22"/>
                <w:szCs w:val="22"/>
                <w:lang w:eastAsia="en-US"/>
              </w:rPr>
            </w:pPr>
          </w:p>
        </w:tc>
      </w:tr>
      <w:tr w:rsidR="0000335B" w:rsidRPr="00FD65CD" w14:paraId="79DE78E3" w14:textId="77777777" w:rsidTr="0000335B">
        <w:trPr>
          <w:trHeight w:val="418"/>
        </w:trPr>
        <w:tc>
          <w:tcPr>
            <w:tcW w:w="1154" w:type="dxa"/>
            <w:tcBorders>
              <w:top w:val="single" w:sz="12" w:space="0" w:color="auto"/>
              <w:left w:val="single" w:sz="12" w:space="0" w:color="000000"/>
              <w:bottom w:val="single" w:sz="12" w:space="0" w:color="auto"/>
              <w:right w:val="single" w:sz="12" w:space="0" w:color="000000"/>
            </w:tcBorders>
            <w:tcMar>
              <w:top w:w="0" w:type="dxa"/>
              <w:left w:w="0" w:type="dxa"/>
              <w:bottom w:w="0" w:type="dxa"/>
              <w:right w:w="0" w:type="dxa"/>
            </w:tcMar>
            <w:vAlign w:val="center"/>
          </w:tcPr>
          <w:p w14:paraId="7F1EFF56" w14:textId="77777777" w:rsidR="0000335B" w:rsidRPr="00A16D34" w:rsidRDefault="0000335B" w:rsidP="0000335B">
            <w:pPr>
              <w:pStyle w:val="Cabealho"/>
              <w:numPr>
                <w:ilvl w:val="0"/>
                <w:numId w:val="14"/>
              </w:numPr>
              <w:tabs>
                <w:tab w:val="left" w:pos="708"/>
              </w:tabs>
              <w:spacing w:before="120" w:after="120" w:line="360" w:lineRule="auto"/>
              <w:rPr>
                <w:rFonts w:ascii="Arial" w:hAnsi="Arial" w:cs="Arial"/>
                <w:b/>
                <w:bCs/>
              </w:rPr>
            </w:pPr>
          </w:p>
        </w:tc>
        <w:tc>
          <w:tcPr>
            <w:tcW w:w="7521" w:type="dxa"/>
            <w:tcBorders>
              <w:top w:val="single" w:sz="12" w:space="0" w:color="auto"/>
              <w:left w:val="single" w:sz="12" w:space="0" w:color="000000"/>
              <w:bottom w:val="single" w:sz="12" w:space="0" w:color="auto"/>
              <w:right w:val="single" w:sz="12" w:space="0" w:color="000000"/>
            </w:tcBorders>
          </w:tcPr>
          <w:p w14:paraId="63368C5D" w14:textId="5238A845" w:rsidR="0000335B" w:rsidRPr="001A79E2" w:rsidRDefault="0000335B" w:rsidP="0000335B">
            <w:pPr>
              <w:spacing w:before="120" w:after="120" w:line="360" w:lineRule="auto"/>
              <w:rPr>
                <w:rFonts w:ascii="Arial" w:hAnsi="Arial" w:cs="Arial"/>
                <w:sz w:val="22"/>
                <w:szCs w:val="22"/>
                <w:highlight w:val="yellow"/>
              </w:rPr>
            </w:pPr>
            <w:r>
              <w:rPr>
                <w:rFonts w:ascii="Arial" w:hAnsi="Arial" w:cs="Arial"/>
                <w:sz w:val="20"/>
                <w:szCs w:val="20"/>
                <w:lang w:val="x-none"/>
              </w:rPr>
              <w:t>PEÇAS NÃO INCLUSAS NO SERVIÇO (MANUTENÇÃO DE EQUIPAMENTOS ODONTOLÓGICOS)</w:t>
            </w:r>
          </w:p>
        </w:tc>
        <w:tc>
          <w:tcPr>
            <w:tcW w:w="1134" w:type="dxa"/>
            <w:tcBorders>
              <w:top w:val="single" w:sz="12" w:space="0" w:color="auto"/>
              <w:left w:val="single" w:sz="12" w:space="0" w:color="000000"/>
              <w:bottom w:val="single" w:sz="12" w:space="0" w:color="auto"/>
              <w:right w:val="single" w:sz="12" w:space="0" w:color="000000"/>
            </w:tcBorders>
            <w:vAlign w:val="center"/>
          </w:tcPr>
          <w:p w14:paraId="3EB3AB05" w14:textId="23BA153E" w:rsidR="0000335B" w:rsidRPr="001A79E2" w:rsidRDefault="0000335B" w:rsidP="0000335B">
            <w:pPr>
              <w:pStyle w:val="Ttulo2"/>
              <w:numPr>
                <w:ilvl w:val="0"/>
                <w:numId w:val="0"/>
              </w:numPr>
              <w:spacing w:before="120" w:after="120" w:line="360" w:lineRule="auto"/>
              <w:ind w:left="576" w:hanging="576"/>
              <w:jc w:val="center"/>
              <w:rPr>
                <w:rFonts w:cs="Arial"/>
                <w:b w:val="0"/>
                <w:bCs w:val="0"/>
                <w:sz w:val="22"/>
                <w:szCs w:val="22"/>
                <w:highlight w:val="yellow"/>
                <w:lang w:eastAsia="en-US"/>
              </w:rPr>
            </w:pPr>
            <w:r>
              <w:rPr>
                <w:rFonts w:cs="Arial"/>
                <w:kern w:val="0"/>
                <w:sz w:val="20"/>
                <w:szCs w:val="20"/>
                <w:lang w:val="x-none"/>
              </w:rPr>
              <w:t>UN</w:t>
            </w:r>
          </w:p>
        </w:tc>
        <w:tc>
          <w:tcPr>
            <w:tcW w:w="851"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0DB4B37D" w14:textId="76F94992" w:rsidR="0000335B" w:rsidRPr="00A16D34" w:rsidRDefault="0000335B" w:rsidP="0000335B">
            <w:pPr>
              <w:pStyle w:val="Ttulo2"/>
              <w:numPr>
                <w:ilvl w:val="0"/>
                <w:numId w:val="0"/>
              </w:numPr>
              <w:spacing w:before="120" w:after="120" w:line="360" w:lineRule="auto"/>
              <w:ind w:left="576" w:hanging="576"/>
              <w:jc w:val="center"/>
              <w:rPr>
                <w:rFonts w:cs="Arial"/>
                <w:b w:val="0"/>
                <w:bCs w:val="0"/>
                <w:sz w:val="22"/>
                <w:szCs w:val="22"/>
                <w:lang w:eastAsia="en-US"/>
              </w:rPr>
            </w:pPr>
            <w:r>
              <w:rPr>
                <w:rFonts w:cs="Arial"/>
                <w:kern w:val="0"/>
                <w:sz w:val="20"/>
                <w:szCs w:val="20"/>
                <w:lang w:val="x-none"/>
              </w:rPr>
              <w:t>1</w:t>
            </w:r>
          </w:p>
        </w:tc>
        <w:tc>
          <w:tcPr>
            <w:tcW w:w="1843" w:type="dxa"/>
            <w:tcBorders>
              <w:top w:val="single" w:sz="12" w:space="0" w:color="auto"/>
              <w:left w:val="single" w:sz="12" w:space="0" w:color="000000"/>
              <w:bottom w:val="single" w:sz="12" w:space="0" w:color="auto"/>
              <w:right w:val="single" w:sz="12" w:space="0" w:color="000000"/>
            </w:tcBorders>
            <w:vAlign w:val="center"/>
          </w:tcPr>
          <w:p w14:paraId="68567FA0" w14:textId="77777777" w:rsidR="0000335B" w:rsidRPr="00A16D34" w:rsidRDefault="0000335B" w:rsidP="0000335B">
            <w:pPr>
              <w:pStyle w:val="Ttulo2"/>
              <w:numPr>
                <w:ilvl w:val="0"/>
                <w:numId w:val="0"/>
              </w:numPr>
              <w:spacing w:before="120" w:after="120" w:line="360" w:lineRule="auto"/>
              <w:ind w:left="576" w:hanging="576"/>
              <w:rPr>
                <w:rFonts w:cs="Arial"/>
                <w:b w:val="0"/>
                <w:bCs w:val="0"/>
                <w:i/>
                <w:sz w:val="22"/>
                <w:szCs w:val="22"/>
                <w:lang w:eastAsia="en-US"/>
              </w:rPr>
            </w:pPr>
          </w:p>
        </w:tc>
        <w:tc>
          <w:tcPr>
            <w:tcW w:w="2290"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96B0653" w14:textId="77777777" w:rsidR="0000335B" w:rsidRPr="00A16D34" w:rsidRDefault="0000335B" w:rsidP="0000335B">
            <w:pPr>
              <w:pStyle w:val="Ttulo2"/>
              <w:numPr>
                <w:ilvl w:val="0"/>
                <w:numId w:val="0"/>
              </w:numPr>
              <w:spacing w:before="120" w:after="120" w:line="360" w:lineRule="auto"/>
              <w:ind w:left="576" w:hanging="576"/>
              <w:rPr>
                <w:rFonts w:cs="Arial"/>
                <w:sz w:val="22"/>
                <w:szCs w:val="22"/>
                <w:lang w:eastAsia="en-US"/>
              </w:rPr>
            </w:pPr>
          </w:p>
        </w:tc>
      </w:tr>
    </w:tbl>
    <w:p w14:paraId="563A828B" w14:textId="77777777" w:rsidR="00166D0B" w:rsidRPr="00FD65CD" w:rsidRDefault="00166D0B" w:rsidP="00DC0341">
      <w:pPr>
        <w:spacing w:before="120" w:after="120" w:line="360" w:lineRule="auto"/>
        <w:ind w:left="-284" w:right="-457"/>
        <w:jc w:val="center"/>
        <w:rPr>
          <w:rFonts w:ascii="Arial" w:hAnsi="Arial" w:cs="Arial"/>
          <w:b/>
          <w:color w:val="FF0000"/>
          <w:sz w:val="20"/>
          <w:szCs w:val="20"/>
        </w:rPr>
      </w:pPr>
    </w:p>
    <w:tbl>
      <w:tblPr>
        <w:tblW w:w="14762" w:type="dxa"/>
        <w:tblInd w:w="-318" w:type="dxa"/>
        <w:tblLayout w:type="fixed"/>
        <w:tblLook w:val="00A0" w:firstRow="1" w:lastRow="0" w:firstColumn="1" w:lastColumn="0" w:noHBand="0" w:noVBand="0"/>
      </w:tblPr>
      <w:tblGrid>
        <w:gridCol w:w="12699"/>
        <w:gridCol w:w="2063"/>
      </w:tblGrid>
      <w:tr w:rsidR="00166D0B" w:rsidRPr="00FD65CD" w14:paraId="3E0DC586" w14:textId="77777777" w:rsidTr="00072E0E">
        <w:trPr>
          <w:trHeight w:val="312"/>
        </w:trPr>
        <w:tc>
          <w:tcPr>
            <w:tcW w:w="12699"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1DAEE8F0" w14:textId="77777777" w:rsidR="00166D0B" w:rsidRPr="00FD65CD" w:rsidRDefault="00166D0B" w:rsidP="00DC0341">
            <w:pPr>
              <w:pStyle w:val="Ttulo2"/>
              <w:numPr>
                <w:ilvl w:val="0"/>
                <w:numId w:val="0"/>
              </w:numPr>
              <w:spacing w:before="120" w:after="120" w:line="360" w:lineRule="auto"/>
              <w:ind w:left="576" w:hanging="576"/>
              <w:jc w:val="right"/>
              <w:rPr>
                <w:rFonts w:cs="Arial"/>
                <w:b w:val="0"/>
                <w:bCs w:val="0"/>
                <w:sz w:val="20"/>
                <w:szCs w:val="20"/>
                <w:lang w:eastAsia="en-US"/>
              </w:rPr>
            </w:pPr>
            <w:r w:rsidRPr="00FD65CD">
              <w:rPr>
                <w:rFonts w:cs="Arial"/>
                <w:bCs w:val="0"/>
                <w:sz w:val="20"/>
                <w:szCs w:val="20"/>
                <w:lang w:eastAsia="en-US"/>
              </w:rPr>
              <w:t>TOTAL GERAL (R$)</w:t>
            </w:r>
          </w:p>
        </w:tc>
        <w:tc>
          <w:tcPr>
            <w:tcW w:w="2063"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5A2AFBE1" w14:textId="77777777" w:rsidR="00166D0B" w:rsidRPr="00FD65CD" w:rsidRDefault="00166D0B" w:rsidP="00DC0341">
            <w:pPr>
              <w:pStyle w:val="Ttulo2"/>
              <w:numPr>
                <w:ilvl w:val="0"/>
                <w:numId w:val="0"/>
              </w:numPr>
              <w:spacing w:before="120" w:after="120" w:line="360" w:lineRule="auto"/>
              <w:rPr>
                <w:rFonts w:cs="Arial"/>
                <w:sz w:val="20"/>
                <w:szCs w:val="20"/>
                <w:lang w:eastAsia="en-US"/>
              </w:rPr>
            </w:pPr>
          </w:p>
        </w:tc>
      </w:tr>
    </w:tbl>
    <w:p w14:paraId="039A55AF" w14:textId="77777777" w:rsidR="009E7024" w:rsidRPr="00FD65CD" w:rsidRDefault="009E7024" w:rsidP="00DC0341">
      <w:pPr>
        <w:spacing w:before="120" w:after="120" w:line="360" w:lineRule="auto"/>
        <w:ind w:left="-284" w:right="-457"/>
        <w:jc w:val="center"/>
        <w:rPr>
          <w:rFonts w:ascii="Arial" w:hAnsi="Arial" w:cs="Arial"/>
          <w:b/>
          <w:color w:val="FF0000"/>
          <w:sz w:val="20"/>
          <w:szCs w:val="20"/>
        </w:rPr>
      </w:pPr>
    </w:p>
    <w:tbl>
      <w:tblPr>
        <w:tblW w:w="14762"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top w:w="108" w:type="dxa"/>
          <w:bottom w:w="108" w:type="dxa"/>
        </w:tblCellMar>
        <w:tblLook w:val="01E0" w:firstRow="1" w:lastRow="1" w:firstColumn="1" w:lastColumn="1" w:noHBand="0" w:noVBand="0"/>
      </w:tblPr>
      <w:tblGrid>
        <w:gridCol w:w="6682"/>
        <w:gridCol w:w="4961"/>
        <w:gridCol w:w="3119"/>
      </w:tblGrid>
      <w:tr w:rsidR="00917DD5" w:rsidRPr="00FD65CD" w14:paraId="57A6A456" w14:textId="77777777" w:rsidTr="005C28E2">
        <w:trPr>
          <w:trHeight w:val="1134"/>
        </w:trPr>
        <w:tc>
          <w:tcPr>
            <w:tcW w:w="6682" w:type="dxa"/>
            <w:tcBorders>
              <w:top w:val="single" w:sz="12" w:space="0" w:color="auto"/>
              <w:left w:val="single" w:sz="12" w:space="0" w:color="auto"/>
              <w:bottom w:val="single" w:sz="12" w:space="0" w:color="auto"/>
              <w:right w:val="single" w:sz="12" w:space="0" w:color="auto"/>
            </w:tcBorders>
            <w:vAlign w:val="center"/>
          </w:tcPr>
          <w:p w14:paraId="08D0C781" w14:textId="50EECA6E" w:rsidR="00917DD5" w:rsidRPr="00FD65CD" w:rsidRDefault="00917DD5" w:rsidP="00DC0341">
            <w:pPr>
              <w:spacing w:before="120" w:after="120" w:line="360" w:lineRule="auto"/>
              <w:ind w:left="53" w:right="107"/>
              <w:jc w:val="both"/>
              <w:rPr>
                <w:rFonts w:ascii="Arial" w:hAnsi="Arial" w:cs="Arial"/>
                <w:b/>
                <w:color w:val="0070C0"/>
                <w:sz w:val="20"/>
                <w:szCs w:val="20"/>
                <w:lang w:eastAsia="en-US"/>
              </w:rPr>
            </w:pPr>
            <w:r w:rsidRPr="00FD65CD">
              <w:rPr>
                <w:rFonts w:ascii="Arial" w:hAnsi="Arial" w:cs="Arial"/>
                <w:b/>
                <w:color w:val="0070C0"/>
                <w:sz w:val="20"/>
                <w:szCs w:val="20"/>
                <w:u w:val="single"/>
              </w:rPr>
              <w:t>DECLARAÇÃO</w:t>
            </w:r>
            <w:r w:rsidRPr="00FD65CD">
              <w:rPr>
                <w:rFonts w:ascii="Arial" w:hAnsi="Arial" w:cs="Arial"/>
                <w:b/>
                <w:color w:val="0070C0"/>
                <w:sz w:val="20"/>
                <w:szCs w:val="20"/>
              </w:rPr>
              <w:t>:</w:t>
            </w:r>
            <w:r w:rsidRPr="00FD65CD">
              <w:rPr>
                <w:rFonts w:ascii="Arial" w:hAnsi="Arial" w:cs="Arial"/>
                <w:color w:val="0070C0"/>
                <w:sz w:val="20"/>
                <w:szCs w:val="20"/>
              </w:rPr>
              <w:t xml:space="preserve"> </w:t>
            </w:r>
            <w:r w:rsidRPr="00FD65CD">
              <w:rPr>
                <w:rFonts w:ascii="Arial" w:hAnsi="Arial" w:cs="Arial"/>
                <w:sz w:val="20"/>
                <w:szCs w:val="20"/>
              </w:rPr>
              <w:t xml:space="preserve">Pelo presente, declaramos inteira submissão aos preceitos legais em vigor, especialmente aos da Lei nº </w:t>
            </w:r>
            <w:r w:rsidR="00514B79" w:rsidRPr="00FD65CD">
              <w:rPr>
                <w:rFonts w:ascii="Arial" w:hAnsi="Arial" w:cs="Arial"/>
                <w:sz w:val="20"/>
                <w:szCs w:val="20"/>
              </w:rPr>
              <w:t>14.133,2021</w:t>
            </w:r>
            <w:r w:rsidRPr="00FD65CD">
              <w:rPr>
                <w:rFonts w:ascii="Arial" w:hAnsi="Arial" w:cs="Arial"/>
                <w:sz w:val="20"/>
                <w:szCs w:val="20"/>
              </w:rPr>
              <w:t xml:space="preserve">, propondo à Prefeitura Municipal de Três Lagoas-MS, a referida Proposta de Preços, bem como, caso venha a ser vencedora no presente certame, cumprir sua fiel execução, obedecendo </w:t>
            </w:r>
            <w:r w:rsidR="005D3699" w:rsidRPr="00FD65CD">
              <w:rPr>
                <w:rFonts w:ascii="Arial" w:hAnsi="Arial" w:cs="Arial"/>
                <w:sz w:val="20"/>
                <w:szCs w:val="20"/>
              </w:rPr>
              <w:t xml:space="preserve">todas </w:t>
            </w:r>
            <w:r w:rsidRPr="00FD65CD">
              <w:rPr>
                <w:rFonts w:ascii="Arial" w:hAnsi="Arial" w:cs="Arial"/>
                <w:sz w:val="20"/>
                <w:szCs w:val="20"/>
              </w:rPr>
              <w:t>às condições estabe</w:t>
            </w:r>
            <w:r w:rsidR="005D3699" w:rsidRPr="00FD65CD">
              <w:rPr>
                <w:rFonts w:ascii="Arial" w:hAnsi="Arial" w:cs="Arial"/>
                <w:sz w:val="20"/>
                <w:szCs w:val="20"/>
              </w:rPr>
              <w:t>lecidas no Edital e seus anexos, inclusive prazos.</w:t>
            </w:r>
          </w:p>
        </w:tc>
        <w:tc>
          <w:tcPr>
            <w:tcW w:w="4961" w:type="dxa"/>
            <w:tcBorders>
              <w:top w:val="single" w:sz="12" w:space="0" w:color="auto"/>
              <w:left w:val="single" w:sz="12" w:space="0" w:color="auto"/>
              <w:bottom w:val="single" w:sz="12" w:space="0" w:color="auto"/>
              <w:right w:val="single" w:sz="12" w:space="0" w:color="auto"/>
            </w:tcBorders>
          </w:tcPr>
          <w:p w14:paraId="3FC3D6C5" w14:textId="036C74B0" w:rsidR="00917DD5" w:rsidRPr="00FD65CD" w:rsidRDefault="00917DD5" w:rsidP="00DC0341">
            <w:pPr>
              <w:spacing w:before="120" w:after="120" w:line="360" w:lineRule="auto"/>
              <w:jc w:val="center"/>
              <w:rPr>
                <w:rFonts w:ascii="Arial" w:hAnsi="Arial" w:cs="Arial"/>
                <w:sz w:val="20"/>
                <w:szCs w:val="20"/>
                <w:lang w:eastAsia="en-US"/>
              </w:rPr>
            </w:pPr>
            <w:r w:rsidRPr="00FD65CD">
              <w:rPr>
                <w:rFonts w:ascii="Arial" w:hAnsi="Arial" w:cs="Arial"/>
                <w:sz w:val="20"/>
                <w:szCs w:val="20"/>
                <w:lang w:eastAsia="en-US"/>
              </w:rPr>
              <w:t xml:space="preserve">________________, ______ de ________ </w:t>
            </w:r>
            <w:proofErr w:type="spellStart"/>
            <w:r w:rsidRPr="00FD65CD">
              <w:rPr>
                <w:rFonts w:ascii="Arial" w:hAnsi="Arial" w:cs="Arial"/>
                <w:sz w:val="20"/>
                <w:szCs w:val="20"/>
                <w:lang w:eastAsia="en-US"/>
              </w:rPr>
              <w:t>de</w:t>
            </w:r>
            <w:proofErr w:type="spellEnd"/>
            <w:r w:rsidRPr="00FD65CD">
              <w:rPr>
                <w:rFonts w:ascii="Arial" w:hAnsi="Arial" w:cs="Arial"/>
                <w:sz w:val="20"/>
                <w:szCs w:val="20"/>
                <w:lang w:eastAsia="en-US"/>
              </w:rPr>
              <w:t xml:space="preserve"> </w:t>
            </w:r>
            <w:r w:rsidR="00F31186" w:rsidRPr="00FD65CD">
              <w:rPr>
                <w:rFonts w:ascii="Arial" w:hAnsi="Arial" w:cs="Arial"/>
                <w:sz w:val="20"/>
                <w:szCs w:val="20"/>
                <w:lang w:eastAsia="en-US"/>
              </w:rPr>
              <w:t>202</w:t>
            </w:r>
            <w:r w:rsidR="00110150">
              <w:rPr>
                <w:rFonts w:ascii="Arial" w:hAnsi="Arial" w:cs="Arial"/>
                <w:sz w:val="20"/>
                <w:szCs w:val="20"/>
                <w:lang w:eastAsia="en-US"/>
              </w:rPr>
              <w:t>6</w:t>
            </w:r>
            <w:r w:rsidRPr="00FD65CD">
              <w:rPr>
                <w:rFonts w:ascii="Arial" w:hAnsi="Arial" w:cs="Arial"/>
                <w:sz w:val="20"/>
                <w:szCs w:val="20"/>
                <w:lang w:eastAsia="en-US"/>
              </w:rPr>
              <w:fldChar w:fldCharType="begin"/>
            </w:r>
            <w:r w:rsidRPr="00FD65CD">
              <w:rPr>
                <w:rFonts w:ascii="Arial" w:hAnsi="Arial" w:cs="Arial"/>
                <w:sz w:val="20"/>
                <w:szCs w:val="20"/>
                <w:lang w:eastAsia="en-US"/>
              </w:rPr>
              <w:fldChar w:fldCharType="separate"/>
            </w:r>
            <w:r w:rsidRPr="00FD65CD">
              <w:rPr>
                <w:rFonts w:ascii="Arial" w:hAnsi="Arial" w:cs="Arial"/>
                <w:noProof/>
                <w:sz w:val="20"/>
                <w:szCs w:val="20"/>
                <w:lang w:eastAsia="en-US"/>
              </w:rPr>
              <w:t>«Licitacao_EXERCICIO»</w:t>
            </w:r>
            <w:r w:rsidRPr="00FD65CD">
              <w:rPr>
                <w:rFonts w:ascii="Arial" w:hAnsi="Arial" w:cs="Arial"/>
                <w:sz w:val="20"/>
                <w:szCs w:val="20"/>
                <w:lang w:eastAsia="en-US"/>
              </w:rPr>
              <w:fldChar w:fldCharType="end"/>
            </w:r>
          </w:p>
          <w:p w14:paraId="57130773" w14:textId="77777777" w:rsidR="00917DD5" w:rsidRPr="00FD65CD" w:rsidRDefault="00917DD5" w:rsidP="00DC0341">
            <w:pPr>
              <w:spacing w:before="120" w:after="120" w:line="360" w:lineRule="auto"/>
              <w:jc w:val="center"/>
              <w:rPr>
                <w:rFonts w:ascii="Arial" w:hAnsi="Arial" w:cs="Arial"/>
                <w:sz w:val="20"/>
                <w:szCs w:val="20"/>
                <w:lang w:eastAsia="en-US"/>
              </w:rPr>
            </w:pPr>
          </w:p>
          <w:p w14:paraId="4EE64338" w14:textId="2A5EBD59" w:rsidR="00917DD5" w:rsidRPr="00FD65CD" w:rsidRDefault="00917DD5" w:rsidP="00DC0341">
            <w:pPr>
              <w:spacing w:before="120" w:after="120" w:line="360" w:lineRule="auto"/>
              <w:jc w:val="center"/>
              <w:rPr>
                <w:rFonts w:ascii="Arial" w:hAnsi="Arial" w:cs="Arial"/>
                <w:sz w:val="20"/>
                <w:szCs w:val="20"/>
                <w:lang w:eastAsia="en-US"/>
              </w:rPr>
            </w:pPr>
            <w:r w:rsidRPr="00FD65CD">
              <w:rPr>
                <w:rFonts w:ascii="Arial" w:hAnsi="Arial" w:cs="Arial"/>
                <w:sz w:val="20"/>
                <w:szCs w:val="20"/>
                <w:lang w:eastAsia="en-US"/>
              </w:rPr>
              <w:t>__________________________________________</w:t>
            </w:r>
          </w:p>
          <w:p w14:paraId="0B4BFAB4" w14:textId="4A152313" w:rsidR="00917DD5" w:rsidRPr="00FD65CD" w:rsidRDefault="0012186C" w:rsidP="00DC0341">
            <w:pPr>
              <w:spacing w:before="120" w:after="120" w:line="360" w:lineRule="auto"/>
              <w:jc w:val="center"/>
              <w:rPr>
                <w:rFonts w:ascii="Arial" w:hAnsi="Arial" w:cs="Arial"/>
                <w:sz w:val="20"/>
                <w:szCs w:val="20"/>
                <w:lang w:eastAsia="en-US"/>
              </w:rPr>
            </w:pPr>
            <w:r w:rsidRPr="00FD65CD">
              <w:rPr>
                <w:rFonts w:ascii="Arial" w:hAnsi="Arial" w:cs="Arial"/>
                <w:sz w:val="20"/>
                <w:szCs w:val="20"/>
                <w:lang w:eastAsia="en-US"/>
              </w:rPr>
              <w:t>ASSINATURA DO REPRESENTANTE LEGAL</w:t>
            </w:r>
          </w:p>
        </w:tc>
        <w:tc>
          <w:tcPr>
            <w:tcW w:w="3119" w:type="dxa"/>
            <w:tcBorders>
              <w:top w:val="single" w:sz="12" w:space="0" w:color="auto"/>
              <w:left w:val="single" w:sz="12" w:space="0" w:color="auto"/>
              <w:bottom w:val="single" w:sz="12" w:space="0" w:color="auto"/>
              <w:right w:val="single" w:sz="12" w:space="0" w:color="auto"/>
            </w:tcBorders>
            <w:hideMark/>
          </w:tcPr>
          <w:p w14:paraId="7CDD7A38" w14:textId="77777777" w:rsidR="00917DD5" w:rsidRPr="00FD65CD" w:rsidRDefault="00917DD5" w:rsidP="00DC0341">
            <w:pPr>
              <w:spacing w:before="120" w:after="120" w:line="360" w:lineRule="auto"/>
              <w:jc w:val="center"/>
              <w:rPr>
                <w:rFonts w:ascii="Arial" w:hAnsi="Arial" w:cs="Arial"/>
                <w:sz w:val="20"/>
                <w:szCs w:val="20"/>
                <w:lang w:eastAsia="en-US"/>
              </w:rPr>
            </w:pPr>
            <w:r w:rsidRPr="00FD65CD">
              <w:rPr>
                <w:rFonts w:ascii="Arial" w:hAnsi="Arial" w:cs="Arial"/>
                <w:b/>
                <w:sz w:val="20"/>
                <w:szCs w:val="20"/>
                <w:lang w:eastAsia="en-US"/>
              </w:rPr>
              <w:t>CARIMBO PADRONIZADO CNPJ/MF</w:t>
            </w:r>
          </w:p>
        </w:tc>
      </w:tr>
    </w:tbl>
    <w:p w14:paraId="409A3699" w14:textId="745C8223" w:rsidR="00392177" w:rsidRPr="00FD65CD" w:rsidRDefault="00392177" w:rsidP="00CB170D">
      <w:pPr>
        <w:spacing w:before="240" w:after="240" w:line="360" w:lineRule="auto"/>
        <w:ind w:left="-284"/>
        <w:rPr>
          <w:rFonts w:ascii="Arial" w:hAnsi="Arial" w:cs="Arial"/>
          <w:b/>
          <w:i/>
          <w:color w:val="FF0000"/>
        </w:rPr>
        <w:sectPr w:rsidR="00392177" w:rsidRPr="00FD65CD" w:rsidSect="00392177">
          <w:headerReference w:type="even" r:id="rId58"/>
          <w:headerReference w:type="default" r:id="rId59"/>
          <w:footerReference w:type="default" r:id="rId60"/>
          <w:headerReference w:type="first" r:id="rId61"/>
          <w:pgSz w:w="16838" w:h="11906" w:orient="landscape"/>
          <w:pgMar w:top="1418" w:right="1418" w:bottom="1134" w:left="1418" w:header="709" w:footer="709" w:gutter="0"/>
          <w:cols w:space="708"/>
          <w:docGrid w:linePitch="360"/>
        </w:sectPr>
      </w:pPr>
    </w:p>
    <w:p w14:paraId="10B85C6E" w14:textId="0976B9C6" w:rsidR="002F599F" w:rsidRPr="00FD65CD" w:rsidRDefault="002F599F" w:rsidP="00CB170D">
      <w:pPr>
        <w:overflowPunct w:val="0"/>
        <w:autoSpaceDE w:val="0"/>
        <w:autoSpaceDN w:val="0"/>
        <w:adjustRightInd w:val="0"/>
        <w:spacing w:before="240" w:after="240"/>
        <w:jc w:val="center"/>
        <w:textAlignment w:val="baseline"/>
        <w:rPr>
          <w:rFonts w:ascii="Arial" w:hAnsi="Arial" w:cs="Arial"/>
          <w:b/>
          <w:lang w:eastAsia="ar-SA"/>
        </w:rPr>
      </w:pPr>
      <w:bookmarkStart w:id="102" w:name="_Hlk529449673"/>
      <w:r w:rsidRPr="00FD65CD">
        <w:rPr>
          <w:rFonts w:ascii="Arial" w:hAnsi="Arial" w:cs="Arial"/>
          <w:b/>
          <w:lang w:eastAsia="ar-SA"/>
        </w:rPr>
        <w:lastRenderedPageBreak/>
        <w:t>ANEXO I</w:t>
      </w:r>
      <w:r w:rsidR="002A690C">
        <w:rPr>
          <w:rFonts w:ascii="Arial" w:hAnsi="Arial" w:cs="Arial"/>
          <w:b/>
          <w:lang w:eastAsia="ar-SA"/>
        </w:rPr>
        <w:t>I</w:t>
      </w:r>
      <w:r w:rsidRPr="00FD65CD">
        <w:rPr>
          <w:rFonts w:ascii="Arial" w:hAnsi="Arial" w:cs="Arial"/>
          <w:b/>
          <w:lang w:eastAsia="ar-SA"/>
        </w:rPr>
        <w:t xml:space="preserve"> – DECLARAÇÃO DE ENQUADRAMENTO DE PORTE EMPRESARIAL </w:t>
      </w:r>
      <w:r w:rsidRPr="00FD65CD">
        <w:rPr>
          <w:rFonts w:ascii="Arial" w:hAnsi="Arial" w:cs="Arial"/>
          <w:b/>
          <w:snapToGrid w:val="0"/>
        </w:rPr>
        <w:t>(MEI/ME/EPP)</w:t>
      </w:r>
    </w:p>
    <w:p w14:paraId="29262997" w14:textId="12D1D059" w:rsidR="002F599F" w:rsidRPr="00FD65CD" w:rsidRDefault="00CE4FA5" w:rsidP="00FD65CD">
      <w:pPr>
        <w:pStyle w:val="Ttulo"/>
        <w:widowControl w:val="0"/>
        <w:shd w:val="clear" w:color="auto" w:fill="FFFFFF" w:themeFill="background1"/>
        <w:spacing w:before="240" w:after="240"/>
        <w:rPr>
          <w:bCs w:val="0"/>
          <w:iCs/>
        </w:rPr>
      </w:pPr>
      <w:r w:rsidRPr="00FD65CD">
        <w:t>PREGÃO ELETRÔNICO</w:t>
      </w:r>
      <w:r w:rsidR="002F599F" w:rsidRPr="00FD65CD">
        <w:t xml:space="preserve"> Nº XXX/</w:t>
      </w:r>
      <w:r w:rsidR="00F31186" w:rsidRPr="00FD65CD">
        <w:t>202</w:t>
      </w:r>
      <w:r w:rsidR="00110150">
        <w:t>6</w:t>
      </w:r>
    </w:p>
    <w:p w14:paraId="38164B3D" w14:textId="2E042EB8" w:rsidR="002F599F" w:rsidRPr="00FD65CD" w:rsidRDefault="002F599F" w:rsidP="00FD65CD">
      <w:pPr>
        <w:overflowPunct w:val="0"/>
        <w:autoSpaceDE w:val="0"/>
        <w:autoSpaceDN w:val="0"/>
        <w:adjustRightInd w:val="0"/>
        <w:spacing w:before="240" w:after="240"/>
        <w:jc w:val="center"/>
        <w:textAlignment w:val="baseline"/>
        <w:rPr>
          <w:rFonts w:ascii="Arial" w:hAnsi="Arial" w:cs="Arial"/>
          <w:b/>
          <w:lang w:eastAsia="ar-SA"/>
        </w:rPr>
      </w:pPr>
      <w:r w:rsidRPr="00FD65CD">
        <w:rPr>
          <w:rFonts w:ascii="Arial" w:hAnsi="Arial" w:cs="Arial"/>
          <w:b/>
          <w:iCs/>
        </w:rPr>
        <w:t>PROCESSO LICITATÓRIO Nº XXX/</w:t>
      </w:r>
      <w:r w:rsidR="00F31186" w:rsidRPr="00FD65CD">
        <w:rPr>
          <w:rFonts w:ascii="Arial" w:hAnsi="Arial" w:cs="Arial"/>
          <w:b/>
        </w:rPr>
        <w:t>202</w:t>
      </w:r>
      <w:r w:rsidR="00110150">
        <w:rPr>
          <w:rFonts w:ascii="Arial" w:hAnsi="Arial" w:cs="Arial"/>
          <w:b/>
        </w:rPr>
        <w:t>6</w:t>
      </w:r>
    </w:p>
    <w:p w14:paraId="1CB4A2B9" w14:textId="3F5394CA" w:rsidR="002F599F" w:rsidRPr="00FD65CD" w:rsidRDefault="002F599F" w:rsidP="000969B9">
      <w:pPr>
        <w:overflowPunct w:val="0"/>
        <w:autoSpaceDE w:val="0"/>
        <w:autoSpaceDN w:val="0"/>
        <w:adjustRightInd w:val="0"/>
        <w:spacing w:before="240" w:after="240" w:line="360" w:lineRule="auto"/>
        <w:jc w:val="both"/>
        <w:textAlignment w:val="baseline"/>
        <w:rPr>
          <w:rFonts w:ascii="Arial" w:hAnsi="Arial" w:cs="Arial"/>
          <w:lang w:eastAsia="ar-SA"/>
        </w:rPr>
      </w:pPr>
      <w:r w:rsidRPr="00FD65CD">
        <w:rPr>
          <w:rFonts w:ascii="Arial" w:hAnsi="Arial" w:cs="Arial"/>
          <w:lang w:eastAsia="ar-SA"/>
        </w:rPr>
        <w:t xml:space="preserve">(NOME DA EMPRESA), inscrita no CNPJ/MF nº ____________________________, </w:t>
      </w:r>
      <w:r w:rsidRPr="00FD65CD">
        <w:rPr>
          <w:rFonts w:ascii="Arial" w:hAnsi="Arial" w:cs="Arial"/>
        </w:rPr>
        <w:t xml:space="preserve">sediada à (endereço completo da empresa licitante), </w:t>
      </w:r>
      <w:r w:rsidRPr="00FD65CD">
        <w:rPr>
          <w:rFonts w:ascii="Arial" w:hAnsi="Arial" w:cs="Arial"/>
          <w:lang w:eastAsia="ar-SA"/>
        </w:rPr>
        <w:t xml:space="preserve">por intermédio de seu representante legal o(a) </w:t>
      </w:r>
      <w:proofErr w:type="spellStart"/>
      <w:r w:rsidRPr="00FD65CD">
        <w:rPr>
          <w:rFonts w:ascii="Arial" w:hAnsi="Arial" w:cs="Arial"/>
          <w:lang w:eastAsia="ar-SA"/>
        </w:rPr>
        <w:t>Srº</w:t>
      </w:r>
      <w:proofErr w:type="spellEnd"/>
      <w:r w:rsidRPr="00FD65CD">
        <w:rPr>
          <w:rFonts w:ascii="Arial" w:hAnsi="Arial" w:cs="Arial"/>
          <w:lang w:eastAsia="ar-SA"/>
        </w:rPr>
        <w:t xml:space="preserve">(a) ________________________________________, </w:t>
      </w:r>
      <w:r w:rsidRPr="00FD65CD">
        <w:rPr>
          <w:rFonts w:ascii="Arial" w:hAnsi="Arial" w:cs="Arial"/>
          <w:color w:val="000000" w:themeColor="text1"/>
        </w:rPr>
        <w:t>portador(a) do Registro de Identidade (RG) sob nº</w:t>
      </w:r>
      <w:r w:rsidRPr="00FD65CD">
        <w:rPr>
          <w:rFonts w:ascii="Arial" w:hAnsi="Arial" w:cs="Arial"/>
          <w:lang w:eastAsia="ar-SA"/>
        </w:rPr>
        <w:t xml:space="preserve"> _________________ e </w:t>
      </w:r>
      <w:r w:rsidRPr="00FD65CD">
        <w:rPr>
          <w:rFonts w:ascii="Arial" w:hAnsi="Arial" w:cs="Arial"/>
          <w:color w:val="000000" w:themeColor="text1"/>
        </w:rPr>
        <w:t>inscrito no CPF/MF sob nº</w:t>
      </w:r>
      <w:r w:rsidRPr="00FD65CD">
        <w:rPr>
          <w:rFonts w:ascii="Arial" w:hAnsi="Arial" w:cs="Arial"/>
          <w:lang w:eastAsia="ar-SA"/>
        </w:rPr>
        <w:t xml:space="preserve"> __________________, juntamente com seu </w:t>
      </w:r>
      <w:r w:rsidRPr="00FD65CD">
        <w:rPr>
          <w:rFonts w:ascii="Arial" w:hAnsi="Arial" w:cs="Arial"/>
          <w:bCs/>
        </w:rPr>
        <w:t>Contador ou Técnico Contábil</w:t>
      </w:r>
      <w:r w:rsidRPr="00FD65CD">
        <w:rPr>
          <w:rFonts w:ascii="Arial" w:hAnsi="Arial" w:cs="Arial"/>
          <w:lang w:eastAsia="ar-SA"/>
        </w:rPr>
        <w:t xml:space="preserve">, </w:t>
      </w:r>
      <w:r w:rsidRPr="00FD65CD">
        <w:rPr>
          <w:rFonts w:ascii="Arial" w:hAnsi="Arial" w:cs="Arial"/>
        </w:rPr>
        <w:t>devidamente registrado no Conselho Regional de Contabilidade (CRC)</w:t>
      </w:r>
      <w:r w:rsidRPr="00FD65CD">
        <w:rPr>
          <w:rFonts w:ascii="Arial" w:hAnsi="Arial" w:cs="Arial"/>
          <w:lang w:eastAsia="ar-SA"/>
        </w:rPr>
        <w:t xml:space="preserve">, DECLARA expressamente, </w:t>
      </w:r>
      <w:r w:rsidRPr="00FD65CD">
        <w:rPr>
          <w:rFonts w:ascii="Arial" w:hAnsi="Arial" w:cs="Arial"/>
        </w:rPr>
        <w:t xml:space="preserve">sob as penas do art. 299 do Código Penal e demais legislações cabíveis, </w:t>
      </w:r>
      <w:r w:rsidRPr="00FD65CD">
        <w:rPr>
          <w:rFonts w:ascii="Arial" w:hAnsi="Arial" w:cs="Arial"/>
          <w:lang w:eastAsia="ar-SA"/>
        </w:rPr>
        <w:t>que:</w:t>
      </w:r>
    </w:p>
    <w:p w14:paraId="4047EB56" w14:textId="449BE90A" w:rsidR="002F599F" w:rsidRPr="00FD65CD" w:rsidRDefault="00293C41" w:rsidP="00A260A6">
      <w:pPr>
        <w:pStyle w:val="PargrafodaLista"/>
        <w:numPr>
          <w:ilvl w:val="3"/>
          <w:numId w:val="10"/>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Encontra-se devidamente enquadrada no porte empresarial de:</w:t>
      </w:r>
    </w:p>
    <w:p w14:paraId="2A968D00" w14:textId="3324DACF" w:rsidR="002F599F" w:rsidRPr="00FD65CD" w:rsidRDefault="002F599F" w:rsidP="000969B9">
      <w:pPr>
        <w:pStyle w:val="PargrafodaLista"/>
        <w:tabs>
          <w:tab w:val="left" w:pos="1134"/>
        </w:tabs>
        <w:overflowPunct w:val="0"/>
        <w:autoSpaceDE w:val="0"/>
        <w:autoSpaceDN w:val="0"/>
        <w:adjustRightInd w:val="0"/>
        <w:spacing w:before="240" w:after="240"/>
        <w:ind w:left="0" w:hanging="11"/>
        <w:contextualSpacing w:val="0"/>
        <w:jc w:val="both"/>
        <w:textAlignment w:val="baseline"/>
        <w:rPr>
          <w:rFonts w:ascii="Arial" w:hAnsi="Arial" w:cs="Arial"/>
          <w:snapToGrid w:val="0"/>
        </w:rPr>
      </w:pPr>
      <w:r w:rsidRPr="00FD65CD">
        <w:rPr>
          <w:rFonts w:ascii="Arial" w:hAnsi="Arial" w:cs="Arial"/>
          <w:snapToGrid w:val="0"/>
        </w:rPr>
        <w:t>[</w:t>
      </w:r>
      <w:proofErr w:type="spellStart"/>
      <w:r w:rsidR="00293C41" w:rsidRPr="00FD65CD">
        <w:rPr>
          <w:rFonts w:ascii="Arial" w:hAnsi="Arial" w:cs="Arial"/>
          <w:snapToGrid w:val="0"/>
          <w:color w:val="FFFFFF" w:themeColor="background1"/>
        </w:rPr>
        <w:t>xxx</w:t>
      </w:r>
      <w:proofErr w:type="spellEnd"/>
      <w:r w:rsidRPr="00FD65CD">
        <w:rPr>
          <w:rFonts w:ascii="Arial" w:hAnsi="Arial" w:cs="Arial"/>
          <w:snapToGrid w:val="0"/>
        </w:rPr>
        <w:t>]</w:t>
      </w:r>
      <w:r w:rsidRPr="00FD65CD">
        <w:rPr>
          <w:rFonts w:ascii="Arial" w:hAnsi="Arial" w:cs="Arial"/>
          <w:snapToGrid w:val="0"/>
        </w:rPr>
        <w:tab/>
      </w:r>
      <w:r w:rsidR="00293C41" w:rsidRPr="00FD65CD">
        <w:rPr>
          <w:rFonts w:ascii="Arial" w:hAnsi="Arial" w:cs="Arial"/>
          <w:lang w:bidi="en-US"/>
        </w:rPr>
        <w:t>microempreendedor individual (</w:t>
      </w:r>
      <w:r w:rsidR="000A58E6" w:rsidRPr="00FD65CD">
        <w:rPr>
          <w:rFonts w:ascii="Arial" w:hAnsi="Arial" w:cs="Arial"/>
          <w:lang w:bidi="en-US"/>
        </w:rPr>
        <w:t>MEI</w:t>
      </w:r>
      <w:r w:rsidR="00293C41" w:rsidRPr="00FD65CD">
        <w:rPr>
          <w:rFonts w:ascii="Arial" w:hAnsi="Arial" w:cs="Arial"/>
          <w:lang w:bidi="en-US"/>
        </w:rPr>
        <w:t>)</w:t>
      </w:r>
      <w:r w:rsidRPr="00FD65CD">
        <w:rPr>
          <w:rFonts w:ascii="Arial" w:hAnsi="Arial" w:cs="Arial"/>
          <w:snapToGrid w:val="0"/>
        </w:rPr>
        <w:t>; ou</w:t>
      </w:r>
    </w:p>
    <w:p w14:paraId="6CAC148F" w14:textId="010FCC8B" w:rsidR="002F599F" w:rsidRPr="00FD65CD" w:rsidRDefault="002F599F" w:rsidP="000969B9">
      <w:pPr>
        <w:pStyle w:val="PargrafodaLista"/>
        <w:tabs>
          <w:tab w:val="left" w:pos="1134"/>
        </w:tabs>
        <w:overflowPunct w:val="0"/>
        <w:autoSpaceDE w:val="0"/>
        <w:autoSpaceDN w:val="0"/>
        <w:adjustRightInd w:val="0"/>
        <w:spacing w:before="240" w:after="240"/>
        <w:ind w:left="0" w:hanging="11"/>
        <w:contextualSpacing w:val="0"/>
        <w:jc w:val="both"/>
        <w:textAlignment w:val="baseline"/>
        <w:rPr>
          <w:rFonts w:ascii="Arial" w:hAnsi="Arial" w:cs="Arial"/>
        </w:rPr>
      </w:pPr>
      <w:r w:rsidRPr="00FD65CD">
        <w:rPr>
          <w:rFonts w:ascii="Arial" w:hAnsi="Arial" w:cs="Arial"/>
          <w:snapToGrid w:val="0"/>
        </w:rPr>
        <w:t>[</w:t>
      </w:r>
      <w:proofErr w:type="spellStart"/>
      <w:r w:rsidR="00293C41" w:rsidRPr="00FD65CD">
        <w:rPr>
          <w:rFonts w:ascii="Arial" w:hAnsi="Arial" w:cs="Arial"/>
          <w:snapToGrid w:val="0"/>
          <w:color w:val="FFFFFF" w:themeColor="background1"/>
        </w:rPr>
        <w:t>xxx</w:t>
      </w:r>
      <w:proofErr w:type="spellEnd"/>
      <w:r w:rsidR="00293C41" w:rsidRPr="00FD65CD">
        <w:rPr>
          <w:rFonts w:ascii="Arial" w:hAnsi="Arial" w:cs="Arial"/>
          <w:snapToGrid w:val="0"/>
        </w:rPr>
        <w:t>]</w:t>
      </w:r>
      <w:r w:rsidR="00293C41" w:rsidRPr="00FD65CD">
        <w:rPr>
          <w:rFonts w:ascii="Arial" w:hAnsi="Arial" w:cs="Arial"/>
          <w:snapToGrid w:val="0"/>
        </w:rPr>
        <w:tab/>
        <w:t>microempresa (</w:t>
      </w:r>
      <w:r w:rsidR="000A58E6" w:rsidRPr="00FD65CD">
        <w:rPr>
          <w:rFonts w:ascii="Arial" w:hAnsi="Arial" w:cs="Arial"/>
          <w:snapToGrid w:val="0"/>
        </w:rPr>
        <w:t>ME</w:t>
      </w:r>
      <w:r w:rsidR="00293C41" w:rsidRPr="00FD65CD">
        <w:rPr>
          <w:rFonts w:ascii="Arial" w:hAnsi="Arial" w:cs="Arial"/>
          <w:snapToGrid w:val="0"/>
        </w:rPr>
        <w:t>); ou</w:t>
      </w:r>
    </w:p>
    <w:p w14:paraId="209DB0CE" w14:textId="22E9460E" w:rsidR="002F599F" w:rsidRPr="00FD65CD" w:rsidRDefault="002F599F" w:rsidP="000969B9">
      <w:pPr>
        <w:pStyle w:val="PargrafodaLista"/>
        <w:tabs>
          <w:tab w:val="left" w:pos="1134"/>
        </w:tabs>
        <w:overflowPunct w:val="0"/>
        <w:autoSpaceDE w:val="0"/>
        <w:autoSpaceDN w:val="0"/>
        <w:adjustRightInd w:val="0"/>
        <w:spacing w:before="240" w:after="240"/>
        <w:ind w:left="0" w:hanging="11"/>
        <w:contextualSpacing w:val="0"/>
        <w:jc w:val="both"/>
        <w:textAlignment w:val="baseline"/>
        <w:rPr>
          <w:rFonts w:ascii="Arial" w:hAnsi="Arial" w:cs="Arial"/>
        </w:rPr>
      </w:pPr>
      <w:r w:rsidRPr="00FD65CD">
        <w:rPr>
          <w:rFonts w:ascii="Arial" w:hAnsi="Arial" w:cs="Arial"/>
          <w:snapToGrid w:val="0"/>
        </w:rPr>
        <w:t>[</w:t>
      </w:r>
      <w:proofErr w:type="spellStart"/>
      <w:r w:rsidR="00293C41" w:rsidRPr="00FD65CD">
        <w:rPr>
          <w:rFonts w:ascii="Arial" w:hAnsi="Arial" w:cs="Arial"/>
          <w:snapToGrid w:val="0"/>
          <w:color w:val="FFFFFF" w:themeColor="background1"/>
        </w:rPr>
        <w:t>xxx</w:t>
      </w:r>
      <w:proofErr w:type="spellEnd"/>
      <w:r w:rsidRPr="00FD65CD">
        <w:rPr>
          <w:rFonts w:ascii="Arial" w:hAnsi="Arial" w:cs="Arial"/>
          <w:snapToGrid w:val="0"/>
        </w:rPr>
        <w:t>]</w:t>
      </w:r>
      <w:r w:rsidRPr="00FD65CD">
        <w:rPr>
          <w:rFonts w:ascii="Arial" w:hAnsi="Arial" w:cs="Arial"/>
          <w:snapToGrid w:val="0"/>
        </w:rPr>
        <w:tab/>
      </w:r>
      <w:r w:rsidR="00293C41" w:rsidRPr="00FD65CD">
        <w:rPr>
          <w:rFonts w:ascii="Arial" w:hAnsi="Arial" w:cs="Arial"/>
          <w:snapToGrid w:val="0"/>
        </w:rPr>
        <w:t>empresa de pequeno porte (</w:t>
      </w:r>
      <w:r w:rsidR="000A58E6" w:rsidRPr="00FD65CD">
        <w:rPr>
          <w:rFonts w:ascii="Arial" w:hAnsi="Arial" w:cs="Arial"/>
          <w:snapToGrid w:val="0"/>
        </w:rPr>
        <w:t>EPP</w:t>
      </w:r>
      <w:r w:rsidR="00293C41" w:rsidRPr="00FD65CD">
        <w:rPr>
          <w:rFonts w:ascii="Arial" w:hAnsi="Arial" w:cs="Arial"/>
          <w:snapToGrid w:val="0"/>
        </w:rPr>
        <w:t>)</w:t>
      </w:r>
      <w:r w:rsidRPr="00FD65CD">
        <w:rPr>
          <w:rFonts w:ascii="Arial" w:hAnsi="Arial" w:cs="Arial"/>
        </w:rPr>
        <w:t>.</w:t>
      </w:r>
    </w:p>
    <w:p w14:paraId="4A34DF08" w14:textId="661BCF6F" w:rsidR="000616D1" w:rsidRPr="00FD65CD" w:rsidRDefault="00293C41" w:rsidP="00A260A6">
      <w:pPr>
        <w:pStyle w:val="PargrafodaLista"/>
        <w:numPr>
          <w:ilvl w:val="3"/>
          <w:numId w:val="10"/>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 xml:space="preserve">O valor da receita bruta anual da sociedade, no último exercício, não excedeu o limite fixado nos incisos i e </w:t>
      </w:r>
      <w:proofErr w:type="spellStart"/>
      <w:r w:rsidRPr="00FD65CD">
        <w:rPr>
          <w:rFonts w:ascii="Arial" w:hAnsi="Arial" w:cs="Arial"/>
        </w:rPr>
        <w:t>ii</w:t>
      </w:r>
      <w:proofErr w:type="spellEnd"/>
      <w:r w:rsidRPr="00FD65CD">
        <w:rPr>
          <w:rFonts w:ascii="Arial" w:hAnsi="Arial" w:cs="Arial"/>
        </w:rPr>
        <w:t>, art. 3º, da lei complementar nº 123/2006;</w:t>
      </w:r>
    </w:p>
    <w:p w14:paraId="38769A93" w14:textId="215A6140" w:rsidR="004902AF" w:rsidRPr="00FD65CD" w:rsidRDefault="00293C41" w:rsidP="00A260A6">
      <w:pPr>
        <w:pStyle w:val="PargrafodaLista"/>
        <w:numPr>
          <w:ilvl w:val="3"/>
          <w:numId w:val="10"/>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Não se enquadra em quaisquer das hipóteses de exclusão relacionadas no art. 3º, § 4º, incisos i a xi, da mesma lei.</w:t>
      </w:r>
      <w:r w:rsidR="000616D1" w:rsidRPr="00FD65CD">
        <w:rPr>
          <w:rFonts w:ascii="Arial" w:hAnsi="Arial" w:cs="Arial"/>
        </w:rPr>
        <w:t xml:space="preserve"> </w:t>
      </w:r>
    </w:p>
    <w:p w14:paraId="19F06B8C" w14:textId="2C80CD40" w:rsidR="000616D1" w:rsidRPr="00FD65CD" w:rsidRDefault="00293C41" w:rsidP="00A260A6">
      <w:pPr>
        <w:pStyle w:val="PargrafodaLista"/>
        <w:numPr>
          <w:ilvl w:val="3"/>
          <w:numId w:val="10"/>
        </w:numPr>
        <w:overflowPunct w:val="0"/>
        <w:autoSpaceDE w:val="0"/>
        <w:autoSpaceDN w:val="0"/>
        <w:adjustRightInd w:val="0"/>
        <w:spacing w:before="240" w:after="240" w:line="360" w:lineRule="auto"/>
        <w:ind w:left="0" w:firstLine="0"/>
        <w:contextualSpacing w:val="0"/>
        <w:jc w:val="both"/>
        <w:textAlignment w:val="baseline"/>
        <w:rPr>
          <w:rFonts w:ascii="Arial" w:hAnsi="Arial" w:cs="Arial"/>
        </w:rPr>
      </w:pPr>
      <w:r w:rsidRPr="00FD65CD">
        <w:rPr>
          <w:rFonts w:ascii="Arial" w:hAnsi="Arial" w:cs="Arial"/>
        </w:rPr>
        <w:t xml:space="preserve">Cumpre os requisitos estabelecidos no </w:t>
      </w:r>
      <w:hyperlink r:id="rId62" w:anchor="art3" w:history="1">
        <w:r w:rsidRPr="00FD65CD">
          <w:rPr>
            <w:rFonts w:ascii="Arial" w:hAnsi="Arial" w:cs="Arial"/>
          </w:rPr>
          <w:t>artigo 3° da lei complementar nº 123, de 2006</w:t>
        </w:r>
      </w:hyperlink>
      <w:r w:rsidR="000616D1" w:rsidRPr="00FD65CD">
        <w:rPr>
          <w:rFonts w:ascii="Arial" w:hAnsi="Arial" w:cs="Arial"/>
        </w:rPr>
        <w:t xml:space="preserve">, estando apto a usufruir do tratamento favorecido estabelecido em seus </w:t>
      </w:r>
      <w:hyperlink r:id="rId63" w:anchor="art42" w:history="1">
        <w:proofErr w:type="spellStart"/>
        <w:r w:rsidR="000616D1" w:rsidRPr="00FD65CD">
          <w:rPr>
            <w:rFonts w:ascii="Arial" w:hAnsi="Arial" w:cs="Arial"/>
          </w:rPr>
          <w:t>arts</w:t>
        </w:r>
        <w:proofErr w:type="spellEnd"/>
        <w:r w:rsidR="000616D1" w:rsidRPr="00FD65CD">
          <w:rPr>
            <w:rFonts w:ascii="Arial" w:hAnsi="Arial" w:cs="Arial"/>
          </w:rPr>
          <w:t>. 42 a 49</w:t>
        </w:r>
      </w:hyperlink>
      <w:r w:rsidR="000616D1" w:rsidRPr="00FD65CD">
        <w:rPr>
          <w:rFonts w:ascii="Arial" w:hAnsi="Arial" w:cs="Arial"/>
        </w:rPr>
        <w:t xml:space="preserve">, observado o disposto nos </w:t>
      </w:r>
      <w:hyperlink r:id="rId64" w:anchor="art4§1" w:history="1">
        <w:r w:rsidRPr="00FD65CD">
          <w:rPr>
            <w:rFonts w:ascii="Arial" w:hAnsi="Arial" w:cs="Arial"/>
          </w:rPr>
          <w:t>§§ 1º ao 3º do art. 4º, da lei n.º 14.133, de 2021.</w:t>
        </w:r>
      </w:hyperlink>
    </w:p>
    <w:p w14:paraId="31926292" w14:textId="77777777" w:rsidR="002A690C" w:rsidRDefault="002F599F" w:rsidP="002A690C">
      <w:pPr>
        <w:widowControl w:val="0"/>
        <w:autoSpaceDE w:val="0"/>
        <w:autoSpaceDN w:val="0"/>
        <w:adjustRightInd w:val="0"/>
        <w:spacing w:line="360" w:lineRule="auto"/>
        <w:ind w:right="-2"/>
        <w:jc w:val="center"/>
        <w:rPr>
          <w:rFonts w:ascii="Arial" w:hAnsi="Arial" w:cs="Arial"/>
        </w:rPr>
      </w:pPr>
      <w:r w:rsidRPr="00FD65CD">
        <w:rPr>
          <w:rFonts w:ascii="Arial" w:hAnsi="Arial" w:cs="Arial"/>
        </w:rPr>
        <w:t>Local e data.</w:t>
      </w:r>
    </w:p>
    <w:p w14:paraId="18192949" w14:textId="42758594" w:rsidR="002F599F" w:rsidRPr="00FD65CD" w:rsidRDefault="002F599F" w:rsidP="002A690C">
      <w:pPr>
        <w:widowControl w:val="0"/>
        <w:autoSpaceDE w:val="0"/>
        <w:autoSpaceDN w:val="0"/>
        <w:adjustRightInd w:val="0"/>
        <w:spacing w:line="360" w:lineRule="auto"/>
        <w:ind w:right="-2"/>
        <w:jc w:val="center"/>
        <w:rPr>
          <w:rFonts w:ascii="Arial" w:hAnsi="Arial" w:cs="Arial"/>
        </w:rPr>
      </w:pPr>
      <w:r w:rsidRPr="00FD65CD">
        <w:rPr>
          <w:rFonts w:ascii="Arial" w:hAnsi="Arial" w:cs="Arial"/>
          <w:lang w:eastAsia="ar-SA"/>
        </w:rPr>
        <w:t>__________________________________</w:t>
      </w:r>
    </w:p>
    <w:p w14:paraId="18519762" w14:textId="77777777" w:rsidR="002F599F" w:rsidRPr="00FD65CD" w:rsidRDefault="002F599F" w:rsidP="002A690C">
      <w:pPr>
        <w:widowControl w:val="0"/>
        <w:autoSpaceDE w:val="0"/>
        <w:autoSpaceDN w:val="0"/>
        <w:adjustRightInd w:val="0"/>
        <w:jc w:val="center"/>
        <w:rPr>
          <w:rFonts w:ascii="Arial" w:hAnsi="Arial" w:cs="Arial"/>
        </w:rPr>
      </w:pPr>
      <w:r w:rsidRPr="00FD65CD">
        <w:rPr>
          <w:rFonts w:ascii="Arial" w:hAnsi="Arial" w:cs="Arial"/>
        </w:rPr>
        <w:t>Assinatura do representante legal</w:t>
      </w:r>
    </w:p>
    <w:p w14:paraId="490546BA" w14:textId="77777777" w:rsidR="002F599F" w:rsidRPr="00FD65CD" w:rsidRDefault="002F599F" w:rsidP="002A690C">
      <w:pPr>
        <w:overflowPunct w:val="0"/>
        <w:autoSpaceDE w:val="0"/>
        <w:autoSpaceDN w:val="0"/>
        <w:adjustRightInd w:val="0"/>
        <w:jc w:val="center"/>
        <w:textAlignment w:val="baseline"/>
        <w:rPr>
          <w:rFonts w:ascii="Arial" w:hAnsi="Arial" w:cs="Arial"/>
          <w:bCs/>
        </w:rPr>
      </w:pPr>
      <w:r w:rsidRPr="00FD65CD">
        <w:rPr>
          <w:rFonts w:ascii="Arial" w:hAnsi="Arial" w:cs="Arial"/>
          <w:lang w:eastAsia="ar-SA"/>
        </w:rPr>
        <w:t>___________________________________</w:t>
      </w:r>
    </w:p>
    <w:p w14:paraId="6A773B1D" w14:textId="77777777" w:rsidR="002F599F" w:rsidRPr="00FD65CD" w:rsidRDefault="002F599F" w:rsidP="002A690C">
      <w:pPr>
        <w:overflowPunct w:val="0"/>
        <w:autoSpaceDE w:val="0"/>
        <w:autoSpaceDN w:val="0"/>
        <w:adjustRightInd w:val="0"/>
        <w:jc w:val="center"/>
        <w:textAlignment w:val="baseline"/>
        <w:rPr>
          <w:rFonts w:ascii="Arial" w:hAnsi="Arial" w:cs="Arial"/>
          <w:bCs/>
        </w:rPr>
      </w:pPr>
      <w:r w:rsidRPr="00FD65CD">
        <w:rPr>
          <w:rFonts w:ascii="Arial" w:hAnsi="Arial" w:cs="Arial"/>
          <w:bCs/>
        </w:rPr>
        <w:t>Nome completo</w:t>
      </w:r>
    </w:p>
    <w:p w14:paraId="7B23B6CD" w14:textId="77777777" w:rsidR="002F599F" w:rsidRPr="00FD65CD" w:rsidRDefault="002F599F" w:rsidP="002A690C">
      <w:pPr>
        <w:overflowPunct w:val="0"/>
        <w:autoSpaceDE w:val="0"/>
        <w:autoSpaceDN w:val="0"/>
        <w:adjustRightInd w:val="0"/>
        <w:jc w:val="center"/>
        <w:textAlignment w:val="baseline"/>
        <w:rPr>
          <w:rFonts w:ascii="Arial" w:hAnsi="Arial" w:cs="Arial"/>
          <w:bCs/>
        </w:rPr>
      </w:pPr>
      <w:r w:rsidRPr="00FD65CD">
        <w:rPr>
          <w:rFonts w:ascii="Arial" w:hAnsi="Arial" w:cs="Arial"/>
          <w:bCs/>
        </w:rPr>
        <w:t>Nº de registro no Conselho Regional de Contabilidade (CRC)</w:t>
      </w:r>
    </w:p>
    <w:p w14:paraId="09B4A985" w14:textId="34EDB432" w:rsidR="002F37D4" w:rsidRPr="00110150" w:rsidRDefault="002F599F" w:rsidP="00110150">
      <w:pPr>
        <w:pStyle w:val="Standard"/>
        <w:spacing w:line="240" w:lineRule="auto"/>
        <w:jc w:val="center"/>
        <w:rPr>
          <w:rFonts w:ascii="Arial" w:hAnsi="Arial" w:cs="Arial"/>
          <w:bCs/>
          <w:sz w:val="24"/>
          <w:szCs w:val="24"/>
        </w:rPr>
      </w:pPr>
      <w:r w:rsidRPr="00FD65CD">
        <w:rPr>
          <w:rFonts w:ascii="Arial" w:hAnsi="Arial" w:cs="Arial"/>
          <w:bCs/>
          <w:sz w:val="24"/>
          <w:szCs w:val="24"/>
        </w:rPr>
        <w:t>Assinatura do Contador ou Técnico Contábil</w:t>
      </w:r>
      <w:bookmarkEnd w:id="102"/>
    </w:p>
    <w:p w14:paraId="2A3B47E6" w14:textId="2B13348D" w:rsidR="006E19A7" w:rsidRPr="00FD65CD" w:rsidRDefault="006E19A7" w:rsidP="000969B9">
      <w:pPr>
        <w:pStyle w:val="Ttulo"/>
        <w:widowControl w:val="0"/>
        <w:shd w:val="clear" w:color="auto" w:fill="FFFFFF" w:themeFill="background1"/>
        <w:spacing w:before="240" w:after="240" w:line="360" w:lineRule="auto"/>
      </w:pPr>
      <w:r w:rsidRPr="00FD65CD">
        <w:lastRenderedPageBreak/>
        <w:t>– MINUTA –</w:t>
      </w:r>
    </w:p>
    <w:p w14:paraId="3F420E02" w14:textId="1EB7FA1C" w:rsidR="006E19A7" w:rsidRPr="00FD65CD" w:rsidRDefault="006E19A7" w:rsidP="000969B9">
      <w:pPr>
        <w:overflowPunct w:val="0"/>
        <w:autoSpaceDE w:val="0"/>
        <w:autoSpaceDN w:val="0"/>
        <w:adjustRightInd w:val="0"/>
        <w:spacing w:before="240" w:after="240" w:line="360" w:lineRule="auto"/>
        <w:jc w:val="center"/>
        <w:textAlignment w:val="baseline"/>
        <w:rPr>
          <w:rFonts w:ascii="Arial" w:hAnsi="Arial" w:cs="Arial"/>
          <w:b/>
          <w:iCs/>
        </w:rPr>
      </w:pPr>
      <w:r w:rsidRPr="00FD65CD">
        <w:rPr>
          <w:rFonts w:ascii="Arial" w:hAnsi="Arial" w:cs="Arial"/>
          <w:b/>
          <w:iCs/>
        </w:rPr>
        <w:t>CONTRATO ADMINISTRATIVO Nº XXX/</w:t>
      </w:r>
      <w:r w:rsidR="00F31186" w:rsidRPr="00FD65CD">
        <w:rPr>
          <w:rFonts w:ascii="Arial" w:hAnsi="Arial" w:cs="Arial"/>
          <w:b/>
          <w:iCs/>
        </w:rPr>
        <w:t>202</w:t>
      </w:r>
      <w:r w:rsidR="003B324A">
        <w:rPr>
          <w:rFonts w:ascii="Arial" w:hAnsi="Arial" w:cs="Arial"/>
          <w:b/>
          <w:iCs/>
        </w:rPr>
        <w:t>6</w:t>
      </w:r>
    </w:p>
    <w:p w14:paraId="62A98AA4" w14:textId="6D411E20" w:rsidR="006E19A7" w:rsidRPr="00FD65CD" w:rsidRDefault="006E19A7" w:rsidP="000969B9">
      <w:pPr>
        <w:suppressAutoHyphens/>
        <w:overflowPunct w:val="0"/>
        <w:autoSpaceDE w:val="0"/>
        <w:autoSpaceDN w:val="0"/>
        <w:adjustRightInd w:val="0"/>
        <w:spacing w:before="240" w:after="240" w:line="360" w:lineRule="auto"/>
        <w:ind w:left="4536"/>
        <w:jc w:val="both"/>
        <w:textAlignment w:val="baseline"/>
        <w:rPr>
          <w:rFonts w:ascii="Arial" w:hAnsi="Arial" w:cs="Arial"/>
          <w:i/>
          <w:iCs/>
        </w:rPr>
      </w:pPr>
      <w:r w:rsidRPr="00FD65CD">
        <w:rPr>
          <w:rFonts w:ascii="Arial" w:hAnsi="Arial" w:cs="Arial"/>
          <w:i/>
          <w:iCs/>
        </w:rPr>
        <w:t>INSTRUMENTO CONTRATUAL, QUE ENTRE SI CELEBRAM O MUNICÍPIO DE TRÊS LAGOAS-MS E A EMPRESA</w:t>
      </w:r>
      <w:r w:rsidRPr="00FD65CD">
        <w:rPr>
          <w:rFonts w:ascii="Arial" w:hAnsi="Arial" w:cs="Arial"/>
          <w:i/>
        </w:rPr>
        <w:t xml:space="preserve"> </w:t>
      </w:r>
      <w:r w:rsidRPr="00FD65CD">
        <w:rPr>
          <w:rFonts w:ascii="Arial" w:hAnsi="Arial" w:cs="Arial"/>
          <w:b/>
          <w:i/>
          <w:iCs/>
        </w:rPr>
        <w:t>XXXXXXXXXXXXXXX</w:t>
      </w:r>
      <w:r w:rsidRPr="00FD65CD">
        <w:rPr>
          <w:rFonts w:ascii="Arial" w:hAnsi="Arial" w:cs="Arial"/>
          <w:i/>
          <w:iCs/>
        </w:rPr>
        <w:t>.</w:t>
      </w:r>
    </w:p>
    <w:p w14:paraId="7D42C073" w14:textId="191C74E3" w:rsidR="006E19A7" w:rsidRPr="00FD65CD" w:rsidRDefault="006E19A7" w:rsidP="000969B9">
      <w:pPr>
        <w:pStyle w:val="Textoembloco"/>
        <w:widowControl w:val="0"/>
        <w:tabs>
          <w:tab w:val="clear" w:pos="400"/>
          <w:tab w:val="clear" w:pos="1085"/>
          <w:tab w:val="clear" w:pos="3040"/>
          <w:tab w:val="left" w:pos="9540"/>
        </w:tabs>
        <w:spacing w:before="240" w:after="240" w:line="360" w:lineRule="auto"/>
        <w:ind w:left="0" w:right="0" w:firstLine="0"/>
      </w:pPr>
      <w:r w:rsidRPr="00FD65CD">
        <w:rPr>
          <w:b/>
          <w:iCs/>
        </w:rPr>
        <w:t xml:space="preserve">I </w:t>
      </w:r>
      <w:r w:rsidRPr="00FD65CD">
        <w:rPr>
          <w:iCs/>
        </w:rPr>
        <w:t>–</w:t>
      </w:r>
      <w:r w:rsidRPr="00FD65CD">
        <w:rPr>
          <w:b/>
          <w:iCs/>
        </w:rPr>
        <w:t xml:space="preserve"> </w:t>
      </w:r>
      <w:r w:rsidRPr="00FD65CD">
        <w:rPr>
          <w:iCs/>
        </w:rPr>
        <w:t>O</w:t>
      </w:r>
      <w:r w:rsidRPr="00FD65CD">
        <w:rPr>
          <w:b/>
          <w:iCs/>
        </w:rPr>
        <w:t xml:space="preserve"> MUNICÍPIO DE TRÊS LAGOAS-MS</w:t>
      </w:r>
      <w:r w:rsidRPr="00FD65CD">
        <w:t xml:space="preserve">, </w:t>
      </w:r>
      <w:r w:rsidR="0040795D" w:rsidRPr="009A4471">
        <w:t xml:space="preserve">pessoa jurídica de direito público interno, </w:t>
      </w:r>
      <w:r w:rsidR="0040795D">
        <w:t xml:space="preserve">com sede na Av. Antônio Trajano dos Santos, n° 30, centro, neste Município, </w:t>
      </w:r>
      <w:r w:rsidR="0040795D" w:rsidRPr="009A4471">
        <w:t>inscrit</w:t>
      </w:r>
      <w:r w:rsidR="0040795D">
        <w:t>a</w:t>
      </w:r>
      <w:r w:rsidR="0040795D" w:rsidRPr="009A4471">
        <w:t xml:space="preserve"> no CNPJ/MF sob o nº 03.184.041/0001-73, </w:t>
      </w:r>
      <w:r w:rsidR="0061033A" w:rsidRPr="0061033A">
        <w:rPr>
          <w:bCs/>
        </w:rPr>
        <w:t xml:space="preserve">neste ato representado </w:t>
      </w:r>
      <w:r w:rsidR="0040795D">
        <w:t>pelo(a) Secretário(a)</w:t>
      </w:r>
      <w:r w:rsidR="0040795D" w:rsidRPr="009A4471">
        <w:t xml:space="preserve"> </w:t>
      </w:r>
      <w:r w:rsidR="0040795D">
        <w:t>Municipal de XXXXXXXXXXX</w:t>
      </w:r>
      <w:r w:rsidR="0061033A">
        <w:t>, XXXXXXX</w:t>
      </w:r>
      <w:r w:rsidR="0040795D">
        <w:t xml:space="preserve"> (Decreto n° 1047/2025), inscrito(a) no CPF/MF sob n° XXXXXXXXXX, e portador(a) do Registro de Identidade (RG) n° XXXXXXXXX, </w:t>
      </w:r>
      <w:r w:rsidR="0040795D" w:rsidRPr="009A4471">
        <w:rPr>
          <w:color w:val="000000" w:themeColor="text1"/>
        </w:rPr>
        <w:t xml:space="preserve">com endereço </w:t>
      </w:r>
      <w:r w:rsidR="0040795D">
        <w:rPr>
          <w:color w:val="000000" w:themeColor="text1"/>
        </w:rPr>
        <w:t>profissional</w:t>
      </w:r>
      <w:r w:rsidR="0040795D" w:rsidRPr="009A4471">
        <w:rPr>
          <w:color w:val="000000" w:themeColor="text1"/>
        </w:rPr>
        <w:t xml:space="preserve"> no Paço Municipal</w:t>
      </w:r>
      <w:r w:rsidR="0040795D">
        <w:rPr>
          <w:color w:val="000000" w:themeColor="text1"/>
        </w:rPr>
        <w:t xml:space="preserve"> de Três Lagoas (MS)</w:t>
      </w:r>
      <w:r w:rsidR="0040795D" w:rsidRPr="009A4471">
        <w:rPr>
          <w:color w:val="000000" w:themeColor="text1"/>
        </w:rPr>
        <w:t>,</w:t>
      </w:r>
      <w:r w:rsidR="0061033A">
        <w:rPr>
          <w:color w:val="000000" w:themeColor="text1"/>
        </w:rPr>
        <w:t xml:space="preserve"> doravante denominado CONTRATANTE</w:t>
      </w:r>
      <w:r w:rsidRPr="00FD65CD">
        <w:rPr>
          <w:color w:val="000000" w:themeColor="text1"/>
        </w:rPr>
        <w:t xml:space="preserve"> e a empresa </w:t>
      </w:r>
      <w:r w:rsidRPr="00FD65CD">
        <w:rPr>
          <w:b/>
          <w:color w:val="000000" w:themeColor="text1"/>
        </w:rPr>
        <w:t>XXXXXXXXXXXXXXXXXX</w:t>
      </w:r>
      <w:r w:rsidRPr="00FD65CD">
        <w:rPr>
          <w:color w:val="000000" w:themeColor="text1"/>
        </w:rPr>
        <w:t xml:space="preserve">, pessoa jurídica de direito privado, com sede na XXXXXXXXXXXXXXXXXXXX, inscrita no CNPJ/MF sob nª XXXXXXXXXXXXXXXX, </w:t>
      </w:r>
      <w:r w:rsidRPr="0040795D">
        <w:rPr>
          <w:b/>
          <w:bCs/>
          <w:color w:val="000000" w:themeColor="text1"/>
        </w:rPr>
        <w:t xml:space="preserve">doravante denominada </w:t>
      </w:r>
      <w:r w:rsidRPr="0040795D">
        <w:rPr>
          <w:b/>
          <w:bCs/>
          <w:iCs/>
          <w:color w:val="000000" w:themeColor="text1"/>
        </w:rPr>
        <w:t>CONTRATADA</w:t>
      </w:r>
      <w:r w:rsidRPr="00FD65CD">
        <w:rPr>
          <w:color w:val="000000" w:themeColor="text1"/>
        </w:rPr>
        <w:t>, neste ato representad</w:t>
      </w:r>
      <w:r w:rsidR="0040795D">
        <w:rPr>
          <w:color w:val="000000" w:themeColor="text1"/>
        </w:rPr>
        <w:t>a</w:t>
      </w:r>
      <w:r w:rsidRPr="00FD65CD">
        <w:rPr>
          <w:color w:val="000000" w:themeColor="text1"/>
        </w:rPr>
        <w:t xml:space="preserve"> por </w:t>
      </w:r>
      <w:r w:rsidRPr="00FD65CD">
        <w:rPr>
          <w:b/>
          <w:color w:val="000000" w:themeColor="text1"/>
        </w:rPr>
        <w:t>XXXXXXXXXXXXXXXX</w:t>
      </w:r>
      <w:r w:rsidRPr="00FD65CD">
        <w:rPr>
          <w:color w:val="000000" w:themeColor="text1"/>
        </w:rPr>
        <w:t xml:space="preserve">, inscrito no CPF/MF sob nª XXXXXXXXXXXXXXX e portador do Registro de Identidade (RG) </w:t>
      </w:r>
      <w:r w:rsidR="00805F57" w:rsidRPr="00FD65CD">
        <w:rPr>
          <w:color w:val="000000" w:themeColor="text1"/>
        </w:rPr>
        <w:t xml:space="preserve">     </w:t>
      </w:r>
      <w:r w:rsidRPr="00FD65CD">
        <w:rPr>
          <w:color w:val="000000" w:themeColor="text1"/>
        </w:rPr>
        <w:t xml:space="preserve">sob nª XXXXXXXXXXXX, ajustam o presente contrato, mediante as cláusulas e condições </w:t>
      </w:r>
      <w:r w:rsidR="00805F57" w:rsidRPr="00FD65CD">
        <w:rPr>
          <w:color w:val="000000" w:themeColor="text1"/>
        </w:rPr>
        <w:t xml:space="preserve">   </w:t>
      </w:r>
      <w:r w:rsidRPr="00FD65CD">
        <w:rPr>
          <w:color w:val="000000" w:themeColor="text1"/>
        </w:rPr>
        <w:t xml:space="preserve">aqui estipuladas, </w:t>
      </w:r>
      <w:r w:rsidRPr="00FD65CD">
        <w:t xml:space="preserve">sob a égide da legislação vigente. </w:t>
      </w:r>
    </w:p>
    <w:p w14:paraId="53047EC3" w14:textId="68B92E5B" w:rsidR="006E19A7" w:rsidRPr="00FD65CD" w:rsidRDefault="006E19A7" w:rsidP="000969B9">
      <w:pPr>
        <w:suppressAutoHyphens/>
        <w:overflowPunct w:val="0"/>
        <w:autoSpaceDE w:val="0"/>
        <w:autoSpaceDN w:val="0"/>
        <w:adjustRightInd w:val="0"/>
        <w:spacing w:before="240" w:after="240" w:line="360" w:lineRule="auto"/>
        <w:jc w:val="both"/>
        <w:textAlignment w:val="baseline"/>
        <w:rPr>
          <w:rFonts w:ascii="Arial" w:hAnsi="Arial" w:cs="Arial"/>
          <w:bCs/>
          <w:lang w:eastAsia="ar-SA"/>
        </w:rPr>
      </w:pPr>
      <w:r w:rsidRPr="00FD65CD">
        <w:rPr>
          <w:rFonts w:ascii="Arial" w:hAnsi="Arial" w:cs="Arial"/>
          <w:b/>
        </w:rPr>
        <w:t xml:space="preserve">II </w:t>
      </w:r>
      <w:r w:rsidRPr="00FD65CD">
        <w:rPr>
          <w:rFonts w:ascii="Arial" w:hAnsi="Arial" w:cs="Arial"/>
        </w:rPr>
        <w:t>–</w:t>
      </w:r>
      <w:r w:rsidRPr="00FD65CD">
        <w:rPr>
          <w:rFonts w:ascii="Arial" w:hAnsi="Arial" w:cs="Arial"/>
          <w:b/>
        </w:rPr>
        <w:t xml:space="preserve"> DA AUTORIZAÇÃO E COMPETÊNCIA:</w:t>
      </w:r>
      <w:r w:rsidRPr="00FD65CD">
        <w:rPr>
          <w:rFonts w:ascii="Arial" w:hAnsi="Arial" w:cs="Arial"/>
        </w:rPr>
        <w:t xml:space="preserve"> O presente contrato é celebrado em decorrência da </w:t>
      </w:r>
      <w:r w:rsidRPr="00623472">
        <w:rPr>
          <w:rFonts w:ascii="Arial" w:hAnsi="Arial" w:cs="Arial"/>
        </w:rPr>
        <w:t>autorização sancionada pela autoridade competente, exarada em despacho constante dos autos d</w:t>
      </w:r>
      <w:r w:rsidR="00805F57" w:rsidRPr="00623472">
        <w:rPr>
          <w:rFonts w:ascii="Arial" w:hAnsi="Arial" w:cs="Arial"/>
        </w:rPr>
        <w:t>o</w:t>
      </w:r>
      <w:r w:rsidRPr="00623472">
        <w:rPr>
          <w:rFonts w:ascii="Arial" w:hAnsi="Arial" w:cs="Arial"/>
        </w:rPr>
        <w:t xml:space="preserve"> </w:t>
      </w:r>
      <w:r w:rsidR="00CE4FA5" w:rsidRPr="00623472">
        <w:rPr>
          <w:rFonts w:ascii="Arial" w:hAnsi="Arial" w:cs="Arial"/>
        </w:rPr>
        <w:t>PREGÃO ELETRÔNICO</w:t>
      </w:r>
      <w:r w:rsidRPr="00623472">
        <w:rPr>
          <w:rFonts w:ascii="Arial" w:hAnsi="Arial" w:cs="Arial"/>
        </w:rPr>
        <w:t xml:space="preserve"> Nº </w:t>
      </w:r>
      <w:r w:rsidR="0000335B">
        <w:rPr>
          <w:rFonts w:ascii="Arial" w:hAnsi="Arial" w:cs="Arial"/>
        </w:rPr>
        <w:t>022/2026</w:t>
      </w:r>
      <w:r w:rsidRPr="00623472">
        <w:rPr>
          <w:rFonts w:ascii="Arial" w:hAnsi="Arial" w:cs="Arial"/>
        </w:rPr>
        <w:t xml:space="preserve"> – PROCESSO LICITATÓRIO nº </w:t>
      </w:r>
      <w:r w:rsidR="0000335B">
        <w:rPr>
          <w:rFonts w:ascii="Arial" w:hAnsi="Arial" w:cs="Arial"/>
        </w:rPr>
        <w:t>058/2026,</w:t>
      </w:r>
      <w:r w:rsidRPr="00623472">
        <w:rPr>
          <w:rFonts w:ascii="Arial" w:hAnsi="Arial" w:cs="Arial"/>
        </w:rPr>
        <w:t xml:space="preserve"> de conformidade com o Edital</w:t>
      </w:r>
      <w:r w:rsidR="00E97521" w:rsidRPr="00623472">
        <w:rPr>
          <w:rFonts w:ascii="Arial" w:hAnsi="Arial" w:cs="Arial"/>
        </w:rPr>
        <w:t xml:space="preserve"> e seus</w:t>
      </w:r>
      <w:r w:rsidR="00E97521" w:rsidRPr="00FD65CD">
        <w:rPr>
          <w:rFonts w:ascii="Arial" w:hAnsi="Arial" w:cs="Arial"/>
        </w:rPr>
        <w:t xml:space="preserve"> anexos,</w:t>
      </w:r>
      <w:r w:rsidRPr="00FD65CD">
        <w:rPr>
          <w:rFonts w:ascii="Arial" w:hAnsi="Arial" w:cs="Arial"/>
        </w:rPr>
        <w:t xml:space="preserve"> expedido pela DIRETORIA DE COMPRAS E LICITAÇÕES e aprovado pela </w:t>
      </w:r>
      <w:r w:rsidRPr="00FD65CD">
        <w:rPr>
          <w:rFonts w:ascii="Arial" w:eastAsiaTheme="minorHAnsi" w:hAnsi="Arial" w:cs="Arial"/>
          <w:color w:val="000000"/>
          <w:lang w:eastAsia="en-US"/>
        </w:rPr>
        <w:t>ASSESSORIA JURÍDICA</w:t>
      </w:r>
      <w:r w:rsidR="00E97521" w:rsidRPr="00FD65CD">
        <w:rPr>
          <w:rFonts w:ascii="Arial" w:eastAsiaTheme="minorHAnsi" w:hAnsi="Arial" w:cs="Arial"/>
          <w:color w:val="000000"/>
          <w:lang w:eastAsia="en-US"/>
        </w:rPr>
        <w:t xml:space="preserve"> </w:t>
      </w:r>
      <w:r w:rsidRPr="00FD65CD">
        <w:rPr>
          <w:rFonts w:ascii="Arial" w:hAnsi="Arial" w:cs="Arial"/>
          <w:lang w:eastAsia="ar-SA"/>
        </w:rPr>
        <w:t xml:space="preserve">desta </w:t>
      </w:r>
      <w:r w:rsidR="00E97521" w:rsidRPr="00FD65CD">
        <w:rPr>
          <w:rFonts w:ascii="Arial" w:hAnsi="Arial" w:cs="Arial"/>
          <w:lang w:eastAsia="ar-SA"/>
        </w:rPr>
        <w:t>municipalidade</w:t>
      </w:r>
      <w:r w:rsidRPr="00FD65CD">
        <w:rPr>
          <w:rFonts w:ascii="Arial" w:hAnsi="Arial" w:cs="Arial"/>
        </w:rPr>
        <w:t>,</w:t>
      </w:r>
      <w:r w:rsidR="00805F57" w:rsidRPr="00FD65CD">
        <w:rPr>
          <w:rFonts w:ascii="Arial" w:hAnsi="Arial" w:cs="Arial"/>
        </w:rPr>
        <w:t xml:space="preserve"> </w:t>
      </w:r>
      <w:r w:rsidRPr="00FD65CD">
        <w:rPr>
          <w:rFonts w:ascii="Arial" w:hAnsi="Arial" w:cs="Arial"/>
        </w:rPr>
        <w:t xml:space="preserve">cujo procedimento licitatório foi </w:t>
      </w:r>
      <w:r w:rsidR="00A26B7F" w:rsidRPr="00FD65CD">
        <w:rPr>
          <w:rFonts w:ascii="Arial" w:hAnsi="Arial" w:cs="Arial"/>
        </w:rPr>
        <w:t>julgado</w:t>
      </w:r>
      <w:r w:rsidRPr="00FD65CD">
        <w:rPr>
          <w:rFonts w:ascii="Arial" w:hAnsi="Arial" w:cs="Arial"/>
        </w:rPr>
        <w:t xml:space="preserve">, </w:t>
      </w:r>
      <w:r w:rsidR="00FD6DE0" w:rsidRPr="00FD65CD">
        <w:rPr>
          <w:rFonts w:ascii="Arial" w:hAnsi="Arial" w:cs="Arial"/>
        </w:rPr>
        <w:t xml:space="preserve">adjudicado, homologado e </w:t>
      </w:r>
      <w:r w:rsidR="00A26B7F" w:rsidRPr="00FD65CD">
        <w:rPr>
          <w:rFonts w:ascii="Arial" w:hAnsi="Arial" w:cs="Arial"/>
        </w:rPr>
        <w:t>devidamente</w:t>
      </w:r>
      <w:r w:rsidR="00FD6DE0" w:rsidRPr="00FD65CD">
        <w:rPr>
          <w:rFonts w:ascii="Arial" w:hAnsi="Arial" w:cs="Arial"/>
        </w:rPr>
        <w:t xml:space="preserve"> concluso em todas as suas fases</w:t>
      </w:r>
      <w:r w:rsidR="00A26B7F" w:rsidRPr="00FD65CD">
        <w:rPr>
          <w:rFonts w:ascii="Arial" w:hAnsi="Arial" w:cs="Arial"/>
        </w:rPr>
        <w:t xml:space="preserve">, </w:t>
      </w:r>
      <w:r w:rsidRPr="00FD65CD">
        <w:rPr>
          <w:rFonts w:ascii="Arial" w:hAnsi="Arial" w:cs="Arial"/>
        </w:rPr>
        <w:t xml:space="preserve">dos quais constituem-se parte integrante e complementar </w:t>
      </w:r>
      <w:r w:rsidR="00FD6DE0" w:rsidRPr="00FD65CD">
        <w:rPr>
          <w:rFonts w:ascii="Arial" w:hAnsi="Arial" w:cs="Arial"/>
        </w:rPr>
        <w:t>deste instrumento</w:t>
      </w:r>
      <w:r w:rsidRPr="00FD65CD">
        <w:rPr>
          <w:rFonts w:ascii="Arial" w:hAnsi="Arial" w:cs="Arial"/>
        </w:rPr>
        <w:t>, como se nele estivessem contidos</w:t>
      </w:r>
      <w:r w:rsidR="00E31F9E" w:rsidRPr="00FD65CD">
        <w:rPr>
          <w:rFonts w:ascii="Arial" w:hAnsi="Arial" w:cs="Arial"/>
        </w:rPr>
        <w:t xml:space="preserve"> e a ele se vincula</w:t>
      </w:r>
      <w:r w:rsidRPr="00FD65CD">
        <w:rPr>
          <w:rFonts w:ascii="Arial" w:hAnsi="Arial" w:cs="Arial"/>
          <w:bCs/>
          <w:lang w:eastAsia="ar-SA"/>
        </w:rPr>
        <w:t>.</w:t>
      </w:r>
    </w:p>
    <w:p w14:paraId="382A0E15" w14:textId="039C5E52" w:rsidR="006E19A7" w:rsidRPr="00FD65CD" w:rsidRDefault="006E19A7" w:rsidP="000969B9">
      <w:pPr>
        <w:suppressAutoHyphens/>
        <w:overflowPunct w:val="0"/>
        <w:autoSpaceDE w:val="0"/>
        <w:autoSpaceDN w:val="0"/>
        <w:adjustRightInd w:val="0"/>
        <w:spacing w:before="240" w:after="240" w:line="360" w:lineRule="auto"/>
        <w:jc w:val="both"/>
        <w:textAlignment w:val="baseline"/>
        <w:rPr>
          <w:rFonts w:ascii="Arial" w:hAnsi="Arial" w:cs="Arial"/>
        </w:rPr>
      </w:pPr>
      <w:r w:rsidRPr="00FD65CD">
        <w:rPr>
          <w:rFonts w:ascii="Arial" w:hAnsi="Arial" w:cs="Arial"/>
          <w:b/>
        </w:rPr>
        <w:lastRenderedPageBreak/>
        <w:t xml:space="preserve">III </w:t>
      </w:r>
      <w:r w:rsidRPr="00FD65CD">
        <w:rPr>
          <w:rFonts w:ascii="Arial" w:hAnsi="Arial" w:cs="Arial"/>
        </w:rPr>
        <w:t>–</w:t>
      </w:r>
      <w:r w:rsidRPr="00FD65CD">
        <w:rPr>
          <w:rFonts w:ascii="Arial" w:hAnsi="Arial" w:cs="Arial"/>
          <w:b/>
        </w:rPr>
        <w:t xml:space="preserve"> DO FUNDAMENTO LEGAL:</w:t>
      </w:r>
      <w:r w:rsidRPr="00FD65CD">
        <w:rPr>
          <w:rFonts w:ascii="Arial" w:hAnsi="Arial" w:cs="Arial"/>
        </w:rPr>
        <w:t xml:space="preserve"> O presente contrato reger-se-á pelas cláusulas e condições </w:t>
      </w:r>
      <w:r w:rsidR="00241E68" w:rsidRPr="00FD65CD">
        <w:rPr>
          <w:rFonts w:ascii="Arial" w:hAnsi="Arial" w:cs="Arial"/>
        </w:rPr>
        <w:t xml:space="preserve">nele </w:t>
      </w:r>
      <w:r w:rsidRPr="00FD65CD">
        <w:rPr>
          <w:rFonts w:ascii="Arial" w:hAnsi="Arial" w:cs="Arial"/>
        </w:rPr>
        <w:t>contid</w:t>
      </w:r>
      <w:r w:rsidR="001A2E82" w:rsidRPr="00FD65CD">
        <w:rPr>
          <w:rFonts w:ascii="Arial" w:hAnsi="Arial" w:cs="Arial"/>
        </w:rPr>
        <w:t>as</w:t>
      </w:r>
      <w:r w:rsidR="00FD6DE0" w:rsidRPr="00FD65CD">
        <w:rPr>
          <w:rFonts w:ascii="Arial" w:hAnsi="Arial" w:cs="Arial"/>
        </w:rPr>
        <w:t xml:space="preserve">, </w:t>
      </w:r>
      <w:r w:rsidRPr="00FD65CD">
        <w:rPr>
          <w:rFonts w:ascii="Arial" w:hAnsi="Arial" w:cs="Arial"/>
        </w:rPr>
        <w:t xml:space="preserve">tem fundamento </w:t>
      </w:r>
      <w:r w:rsidR="00FD6DE0" w:rsidRPr="00FD65CD">
        <w:rPr>
          <w:rFonts w:ascii="Arial" w:hAnsi="Arial" w:cs="Arial"/>
        </w:rPr>
        <w:t xml:space="preserve">legal </w:t>
      </w:r>
      <w:r w:rsidRPr="00FD65CD">
        <w:rPr>
          <w:rFonts w:ascii="Arial" w:hAnsi="Arial" w:cs="Arial"/>
        </w:rPr>
        <w:t>pela Lei</w:t>
      </w:r>
      <w:r w:rsidR="001A2E82" w:rsidRPr="00FD65CD">
        <w:rPr>
          <w:rFonts w:ascii="Arial" w:hAnsi="Arial" w:cs="Arial"/>
        </w:rPr>
        <w:t xml:space="preserve"> Federal</w:t>
      </w:r>
      <w:r w:rsidRPr="00FD65CD">
        <w:rPr>
          <w:rFonts w:ascii="Arial" w:hAnsi="Arial" w:cs="Arial"/>
        </w:rPr>
        <w:t xml:space="preserve"> nº </w:t>
      </w:r>
      <w:r w:rsidR="00AC1D8D" w:rsidRPr="00FD65CD">
        <w:rPr>
          <w:rFonts w:ascii="Arial" w:hAnsi="Arial" w:cs="Arial"/>
        </w:rPr>
        <w:t>14.133/2021</w:t>
      </w:r>
      <w:r w:rsidRPr="00FD65CD">
        <w:rPr>
          <w:rFonts w:ascii="Arial" w:hAnsi="Arial" w:cs="Arial"/>
        </w:rPr>
        <w:t>e demais normas regulamentares vigentes, aplicáveis a espécie e que regem a matéria.</w:t>
      </w:r>
    </w:p>
    <w:p w14:paraId="68BB9BE6" w14:textId="5DDEB6B5" w:rsidR="006E19A7" w:rsidRPr="00FD65CD" w:rsidRDefault="006E19A7" w:rsidP="000969B9">
      <w:pPr>
        <w:suppressAutoHyphens/>
        <w:overflowPunct w:val="0"/>
        <w:autoSpaceDE w:val="0"/>
        <w:autoSpaceDN w:val="0"/>
        <w:adjustRightInd w:val="0"/>
        <w:spacing w:before="240" w:after="240" w:line="360" w:lineRule="auto"/>
        <w:jc w:val="both"/>
        <w:textAlignment w:val="baseline"/>
        <w:rPr>
          <w:rFonts w:ascii="Arial" w:hAnsi="Arial" w:cs="Arial"/>
        </w:rPr>
      </w:pPr>
      <w:r w:rsidRPr="00FD65CD">
        <w:rPr>
          <w:rFonts w:ascii="Arial" w:hAnsi="Arial" w:cs="Arial"/>
          <w:b/>
        </w:rPr>
        <w:t xml:space="preserve">IV </w:t>
      </w:r>
      <w:r w:rsidRPr="00FD65CD">
        <w:rPr>
          <w:rFonts w:ascii="Arial" w:hAnsi="Arial" w:cs="Arial"/>
        </w:rPr>
        <w:t>–</w:t>
      </w:r>
      <w:r w:rsidRPr="00FD65CD">
        <w:rPr>
          <w:rFonts w:ascii="Arial" w:hAnsi="Arial" w:cs="Arial"/>
          <w:b/>
        </w:rPr>
        <w:t xml:space="preserve"> DOS DOCUMENTOS VINCULADOS:</w:t>
      </w:r>
      <w:r w:rsidRPr="00FD65CD">
        <w:rPr>
          <w:rFonts w:ascii="Arial" w:hAnsi="Arial" w:cs="Arial"/>
        </w:rPr>
        <w:t xml:space="preserve"> </w:t>
      </w:r>
      <w:r w:rsidR="00F02897" w:rsidRPr="00FD65CD">
        <w:rPr>
          <w:rFonts w:ascii="Arial" w:hAnsi="Arial" w:cs="Arial"/>
        </w:rPr>
        <w:t>I</w:t>
      </w:r>
      <w:r w:rsidR="001A2E82" w:rsidRPr="00FD65CD">
        <w:rPr>
          <w:rFonts w:ascii="Arial" w:hAnsi="Arial" w:cs="Arial"/>
        </w:rPr>
        <w:t xml:space="preserve">ndependentemente de transcrição do seu texto ou redação, </w:t>
      </w:r>
      <w:r w:rsidR="006349E8" w:rsidRPr="00FD65CD">
        <w:rPr>
          <w:rFonts w:ascii="Arial" w:hAnsi="Arial" w:cs="Arial"/>
        </w:rPr>
        <w:t xml:space="preserve">o </w:t>
      </w:r>
      <w:r w:rsidRPr="00FD65CD">
        <w:rPr>
          <w:rFonts w:ascii="Arial" w:hAnsi="Arial" w:cs="Arial"/>
        </w:rPr>
        <w:t xml:space="preserve">Edital e seus </w:t>
      </w:r>
      <w:r w:rsidR="006349E8" w:rsidRPr="00FD65CD">
        <w:rPr>
          <w:rFonts w:ascii="Arial" w:hAnsi="Arial" w:cs="Arial"/>
        </w:rPr>
        <w:t>a</w:t>
      </w:r>
      <w:r w:rsidRPr="00FD65CD">
        <w:rPr>
          <w:rFonts w:ascii="Arial" w:hAnsi="Arial" w:cs="Arial"/>
        </w:rPr>
        <w:t>nexos,</w:t>
      </w:r>
      <w:r w:rsidR="006349E8" w:rsidRPr="00FD65CD">
        <w:rPr>
          <w:rFonts w:ascii="Arial" w:hAnsi="Arial" w:cs="Arial"/>
        </w:rPr>
        <w:t xml:space="preserve"> </w:t>
      </w:r>
      <w:r w:rsidR="00176932" w:rsidRPr="00FD65CD">
        <w:rPr>
          <w:rFonts w:ascii="Arial" w:hAnsi="Arial" w:cs="Arial"/>
        </w:rPr>
        <w:t xml:space="preserve">bem como, </w:t>
      </w:r>
      <w:r w:rsidRPr="00FD65CD">
        <w:rPr>
          <w:rFonts w:ascii="Arial" w:hAnsi="Arial" w:cs="Arial"/>
        </w:rPr>
        <w:t xml:space="preserve">em </w:t>
      </w:r>
      <w:r w:rsidR="006349E8" w:rsidRPr="00FD65CD">
        <w:rPr>
          <w:rFonts w:ascii="Arial" w:hAnsi="Arial" w:cs="Arial"/>
        </w:rPr>
        <w:t>particular</w:t>
      </w:r>
      <w:r w:rsidRPr="00FD65CD">
        <w:rPr>
          <w:rFonts w:ascii="Arial" w:hAnsi="Arial" w:cs="Arial"/>
        </w:rPr>
        <w:t>,</w:t>
      </w:r>
      <w:r w:rsidR="00D96663" w:rsidRPr="00FD65CD">
        <w:rPr>
          <w:rFonts w:ascii="Arial" w:hAnsi="Arial" w:cs="Arial"/>
        </w:rPr>
        <w:t xml:space="preserve"> o TERMO DE REFERÊNCIA e </w:t>
      </w:r>
      <w:r w:rsidRPr="00FD65CD">
        <w:rPr>
          <w:rFonts w:ascii="Arial" w:hAnsi="Arial" w:cs="Arial"/>
        </w:rPr>
        <w:t xml:space="preserve">a </w:t>
      </w:r>
      <w:r w:rsidR="00241E68" w:rsidRPr="00FD65CD">
        <w:rPr>
          <w:rFonts w:ascii="Arial" w:hAnsi="Arial" w:cs="Arial"/>
        </w:rPr>
        <w:t>“</w:t>
      </w:r>
      <w:r w:rsidRPr="00FD65CD">
        <w:rPr>
          <w:rFonts w:ascii="Arial" w:hAnsi="Arial" w:cs="Arial"/>
        </w:rPr>
        <w:t>Proposta de Preços</w:t>
      </w:r>
      <w:r w:rsidR="00241E68" w:rsidRPr="00FD65CD">
        <w:rPr>
          <w:rFonts w:ascii="Arial" w:hAnsi="Arial" w:cs="Arial"/>
        </w:rPr>
        <w:t>”</w:t>
      </w:r>
      <w:r w:rsidRPr="00FD65CD">
        <w:rPr>
          <w:rFonts w:ascii="Arial" w:hAnsi="Arial" w:cs="Arial"/>
        </w:rPr>
        <w:t xml:space="preserve"> </w:t>
      </w:r>
      <w:r w:rsidR="006349E8" w:rsidRPr="00FD65CD">
        <w:rPr>
          <w:rFonts w:ascii="Arial" w:hAnsi="Arial" w:cs="Arial"/>
        </w:rPr>
        <w:t>d</w:t>
      </w:r>
      <w:r w:rsidRPr="00FD65CD">
        <w:rPr>
          <w:rFonts w:ascii="Arial" w:hAnsi="Arial" w:cs="Arial"/>
        </w:rPr>
        <w:t>a CONTRATADA.</w:t>
      </w:r>
    </w:p>
    <w:p w14:paraId="048FE3C9" w14:textId="54D7BD52" w:rsidR="006E19A7" w:rsidRPr="00FD65CD" w:rsidRDefault="00B06E5B" w:rsidP="000969B9">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line="360" w:lineRule="auto"/>
        <w:jc w:val="center"/>
        <w:textAlignment w:val="baseline"/>
        <w:rPr>
          <w:rFonts w:ascii="Arial" w:hAnsi="Arial" w:cs="Arial"/>
          <w:b/>
          <w:lang w:eastAsia="ar-SA"/>
        </w:rPr>
      </w:pPr>
      <w:r w:rsidRPr="00FD65CD">
        <w:rPr>
          <w:rFonts w:ascii="Arial" w:hAnsi="Arial" w:cs="Arial"/>
          <w:b/>
          <w:lang w:eastAsia="ar-SA"/>
        </w:rPr>
        <w:t>CL</w:t>
      </w:r>
      <w:r w:rsidR="002F00C4" w:rsidRPr="00FD65CD">
        <w:rPr>
          <w:rFonts w:ascii="Arial" w:hAnsi="Arial" w:cs="Arial"/>
          <w:b/>
          <w:lang w:eastAsia="ar-SA"/>
        </w:rPr>
        <w:t>Á</w:t>
      </w:r>
      <w:r w:rsidRPr="00FD65CD">
        <w:rPr>
          <w:rFonts w:ascii="Arial" w:hAnsi="Arial" w:cs="Arial"/>
          <w:b/>
          <w:lang w:eastAsia="ar-SA"/>
        </w:rPr>
        <w:t>USULA I – DO OBJETO</w:t>
      </w:r>
    </w:p>
    <w:p w14:paraId="38BDDCBD" w14:textId="77777777" w:rsidR="0000245C" w:rsidRPr="00FD65CD" w:rsidRDefault="0000245C" w:rsidP="00A260A6">
      <w:pPr>
        <w:pStyle w:val="PargrafodaLista"/>
        <w:numPr>
          <w:ilvl w:val="0"/>
          <w:numId w:val="7"/>
        </w:numPr>
        <w:spacing w:before="240" w:after="240" w:line="360" w:lineRule="auto"/>
        <w:contextualSpacing w:val="0"/>
        <w:jc w:val="both"/>
        <w:rPr>
          <w:rFonts w:ascii="Arial" w:hAnsi="Arial" w:cs="Arial"/>
          <w:vanish/>
        </w:rPr>
      </w:pPr>
    </w:p>
    <w:p w14:paraId="66CA1606" w14:textId="5D33562B" w:rsidR="0000245C" w:rsidRPr="00FD65CD" w:rsidRDefault="0000245C"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O presente contrato tem por objeto a</w:t>
      </w:r>
      <w:r w:rsidRPr="00FD65CD">
        <w:rPr>
          <w:rFonts w:ascii="Arial" w:hAnsi="Arial" w:cs="Arial"/>
          <w:snapToGrid w:val="0"/>
        </w:rPr>
        <w:t xml:space="preserve"> </w:t>
      </w:r>
      <w:r w:rsidR="00110150">
        <w:rPr>
          <w:rFonts w:ascii="Arial" w:hAnsi="Arial" w:cs="Arial"/>
          <w:b/>
          <w:bCs/>
          <w:snapToGrid w:val="0"/>
        </w:rPr>
        <w:t>“</w:t>
      </w:r>
      <w:r w:rsidR="00110150" w:rsidRPr="00E22321">
        <w:rPr>
          <w:rFonts w:ascii="Arial" w:hAnsi="Arial" w:cs="Arial"/>
          <w:b/>
          <w:bCs/>
          <w:snapToGrid w:val="0"/>
        </w:rPr>
        <w:t>Contratação de empresa especializada para prestação de serviços contínuos de manutenção preventiva e corretiva do parque de equipamentos odontológicos pertencente à Rede Municipal de Saúde de Três Lagoas/MS, abrangendo todas as unidades de saúde, incluindo unidades básicas, unidade especializada (Centro de Especialidades Odontológicas – CEO), unidade móvel (Trailer Odontológico) e demais pontos assistenciais</w:t>
      </w:r>
      <w:r w:rsidR="00110150">
        <w:rPr>
          <w:rFonts w:ascii="Arial" w:hAnsi="Arial" w:cs="Arial"/>
          <w:b/>
          <w:bCs/>
          <w:snapToGrid w:val="0"/>
        </w:rPr>
        <w:t xml:space="preserve">, </w:t>
      </w:r>
      <w:r w:rsidR="00110150" w:rsidRPr="00C70C4F">
        <w:rPr>
          <w:rFonts w:ascii="Arial" w:hAnsi="Arial" w:cs="Arial"/>
          <w:b/>
          <w:bCs/>
          <w:snapToGrid w:val="0"/>
        </w:rPr>
        <w:t>conforme as especificações e condições estabelecidas no Termo de Referência”</w:t>
      </w:r>
    </w:p>
    <w:p w14:paraId="22384E73" w14:textId="6F77608A" w:rsidR="00561B0B" w:rsidRPr="00FD65CD" w:rsidRDefault="00561B0B"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Vinculam esta contratação, independentemente de transcrição:</w:t>
      </w:r>
    </w:p>
    <w:p w14:paraId="75E61B1E" w14:textId="40D23801" w:rsidR="00561B0B" w:rsidRPr="00FD65CD" w:rsidRDefault="00561B0B" w:rsidP="00A260A6">
      <w:pPr>
        <w:pStyle w:val="Nivel3"/>
        <w:numPr>
          <w:ilvl w:val="2"/>
          <w:numId w:val="7"/>
        </w:numPr>
        <w:spacing w:before="240" w:after="240" w:line="360" w:lineRule="auto"/>
        <w:ind w:hanging="11"/>
        <w:rPr>
          <w:rFonts w:eastAsia="Times New Roman"/>
          <w:color w:val="auto"/>
          <w:sz w:val="24"/>
          <w:szCs w:val="24"/>
        </w:rPr>
      </w:pPr>
      <w:r w:rsidRPr="00FD65CD">
        <w:rPr>
          <w:rFonts w:eastAsia="Times New Roman"/>
          <w:color w:val="auto"/>
          <w:sz w:val="24"/>
          <w:szCs w:val="24"/>
        </w:rPr>
        <w:t>Termo de Referência</w:t>
      </w:r>
      <w:r w:rsidR="001D44DD" w:rsidRPr="00FD65CD">
        <w:rPr>
          <w:rFonts w:eastAsia="Times New Roman"/>
          <w:color w:val="auto"/>
          <w:sz w:val="24"/>
          <w:szCs w:val="24"/>
        </w:rPr>
        <w:t>.</w:t>
      </w:r>
    </w:p>
    <w:p w14:paraId="17AB4137" w14:textId="3F6CBAF5" w:rsidR="00561B0B" w:rsidRPr="00FD65CD" w:rsidRDefault="00561B0B" w:rsidP="00A260A6">
      <w:pPr>
        <w:pStyle w:val="Nivel3"/>
        <w:numPr>
          <w:ilvl w:val="2"/>
          <w:numId w:val="7"/>
        </w:numPr>
        <w:spacing w:before="240" w:after="240" w:line="360" w:lineRule="auto"/>
        <w:ind w:hanging="11"/>
        <w:rPr>
          <w:rFonts w:eastAsia="Times New Roman"/>
          <w:color w:val="auto"/>
          <w:sz w:val="24"/>
          <w:szCs w:val="24"/>
        </w:rPr>
      </w:pPr>
      <w:r w:rsidRPr="00FD65CD">
        <w:rPr>
          <w:rFonts w:eastAsia="Times New Roman"/>
          <w:color w:val="auto"/>
          <w:sz w:val="24"/>
          <w:szCs w:val="24"/>
        </w:rPr>
        <w:t>O Edital da Licitação</w:t>
      </w:r>
      <w:r w:rsidR="001D44DD" w:rsidRPr="00FD65CD">
        <w:rPr>
          <w:rFonts w:eastAsia="Times New Roman"/>
          <w:color w:val="auto"/>
          <w:sz w:val="24"/>
          <w:szCs w:val="24"/>
        </w:rPr>
        <w:t>.</w:t>
      </w:r>
    </w:p>
    <w:p w14:paraId="1FF1A370" w14:textId="2DA09CC4" w:rsidR="00561B0B" w:rsidRPr="00FD65CD" w:rsidRDefault="00561B0B" w:rsidP="00A260A6">
      <w:pPr>
        <w:pStyle w:val="Nivel3"/>
        <w:numPr>
          <w:ilvl w:val="2"/>
          <w:numId w:val="7"/>
        </w:numPr>
        <w:spacing w:before="240" w:after="240" w:line="360" w:lineRule="auto"/>
        <w:ind w:hanging="11"/>
        <w:rPr>
          <w:rFonts w:eastAsia="Times New Roman"/>
          <w:color w:val="auto"/>
          <w:sz w:val="24"/>
          <w:szCs w:val="24"/>
        </w:rPr>
      </w:pPr>
      <w:r w:rsidRPr="00FD65CD">
        <w:rPr>
          <w:rFonts w:eastAsia="Times New Roman"/>
          <w:color w:val="auto"/>
          <w:sz w:val="24"/>
          <w:szCs w:val="24"/>
        </w:rPr>
        <w:t>A Proposta do contratado</w:t>
      </w:r>
      <w:r w:rsidR="001D44DD" w:rsidRPr="00FD65CD">
        <w:rPr>
          <w:rFonts w:eastAsia="Times New Roman"/>
          <w:color w:val="auto"/>
          <w:sz w:val="24"/>
          <w:szCs w:val="24"/>
        </w:rPr>
        <w:t>.</w:t>
      </w:r>
    </w:p>
    <w:p w14:paraId="1417CBF8" w14:textId="77777777" w:rsidR="00561B0B" w:rsidRPr="00FD65CD" w:rsidRDefault="00561B0B" w:rsidP="00A260A6">
      <w:pPr>
        <w:pStyle w:val="Nivel3"/>
        <w:numPr>
          <w:ilvl w:val="2"/>
          <w:numId w:val="7"/>
        </w:numPr>
        <w:spacing w:before="240" w:after="240" w:line="360" w:lineRule="auto"/>
        <w:ind w:hanging="11"/>
        <w:rPr>
          <w:rFonts w:eastAsia="Times New Roman"/>
          <w:color w:val="auto"/>
          <w:sz w:val="24"/>
          <w:szCs w:val="24"/>
        </w:rPr>
      </w:pPr>
      <w:r w:rsidRPr="00FD65CD">
        <w:rPr>
          <w:rFonts w:eastAsia="Times New Roman"/>
          <w:color w:val="auto"/>
          <w:sz w:val="24"/>
          <w:szCs w:val="24"/>
        </w:rPr>
        <w:t>Eventuais anexos dos documentos supracitados.</w:t>
      </w:r>
    </w:p>
    <w:p w14:paraId="170CC6B2" w14:textId="6AAEC174" w:rsidR="00B06ACA" w:rsidRPr="00FD65CD" w:rsidRDefault="002F00C4" w:rsidP="000969B9">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center"/>
        <w:rPr>
          <w:rFonts w:ascii="Arial" w:hAnsi="Arial" w:cs="Arial"/>
          <w:b/>
        </w:rPr>
      </w:pPr>
      <w:r w:rsidRPr="00FD65CD">
        <w:rPr>
          <w:rFonts w:ascii="Arial" w:hAnsi="Arial" w:cs="Arial"/>
          <w:b/>
          <w:lang w:eastAsia="ar-SA"/>
        </w:rPr>
        <w:t>CLÁUSULA</w:t>
      </w:r>
      <w:r w:rsidR="00B06ACA" w:rsidRPr="00FD65CD">
        <w:rPr>
          <w:rFonts w:ascii="Arial" w:hAnsi="Arial" w:cs="Arial"/>
          <w:b/>
          <w:lang w:eastAsia="ar-SA"/>
        </w:rPr>
        <w:t xml:space="preserve"> II – </w:t>
      </w:r>
      <w:r w:rsidR="00B06ACA" w:rsidRPr="00FD65CD">
        <w:rPr>
          <w:rFonts w:ascii="Arial" w:hAnsi="Arial" w:cs="Arial"/>
          <w:b/>
        </w:rPr>
        <w:t>DO VALOR</w:t>
      </w:r>
    </w:p>
    <w:p w14:paraId="1145D338" w14:textId="77777777" w:rsidR="00B06ACA" w:rsidRPr="00FD65CD" w:rsidRDefault="00B06ACA" w:rsidP="00A260A6">
      <w:pPr>
        <w:pStyle w:val="PargrafodaLista"/>
        <w:widowControl w:val="0"/>
        <w:numPr>
          <w:ilvl w:val="0"/>
          <w:numId w:val="7"/>
        </w:numPr>
        <w:spacing w:before="240" w:after="240" w:line="360" w:lineRule="auto"/>
        <w:contextualSpacing w:val="0"/>
        <w:jc w:val="both"/>
        <w:rPr>
          <w:rFonts w:ascii="Arial" w:hAnsi="Arial" w:cs="Arial"/>
          <w:vanish/>
        </w:rPr>
      </w:pPr>
    </w:p>
    <w:p w14:paraId="3EC4CC9B" w14:textId="2112F3A8" w:rsidR="00B06ACA" w:rsidRPr="00FD65CD" w:rsidRDefault="00B06ACA" w:rsidP="00A260A6">
      <w:pPr>
        <w:pStyle w:val="PargrafodaLista"/>
        <w:numPr>
          <w:ilvl w:val="1"/>
          <w:numId w:val="7"/>
        </w:numPr>
        <w:spacing w:before="240" w:after="240" w:line="360" w:lineRule="auto"/>
        <w:ind w:left="0" w:firstLine="0"/>
        <w:contextualSpacing w:val="0"/>
        <w:jc w:val="both"/>
        <w:rPr>
          <w:rFonts w:ascii="Arial" w:hAnsi="Arial" w:cs="Arial"/>
        </w:rPr>
      </w:pPr>
      <w:bookmarkStart w:id="103" w:name="_Hlk521538471"/>
      <w:r w:rsidRPr="00FD65CD">
        <w:rPr>
          <w:rFonts w:ascii="Arial" w:hAnsi="Arial" w:cs="Arial"/>
        </w:rPr>
        <w:t xml:space="preserve">O valor do presente contrato perfaz a quantia total de </w:t>
      </w:r>
      <w:r w:rsidRPr="00FD65CD">
        <w:rPr>
          <w:rFonts w:ascii="Arial" w:hAnsi="Arial" w:cs="Arial"/>
          <w:b/>
          <w:u w:val="single"/>
        </w:rPr>
        <w:t xml:space="preserve">R$ </w:t>
      </w:r>
      <w:proofErr w:type="spellStart"/>
      <w:proofErr w:type="gramStart"/>
      <w:r w:rsidRPr="00FD65CD">
        <w:rPr>
          <w:rFonts w:ascii="Arial" w:hAnsi="Arial" w:cs="Arial"/>
          <w:b/>
          <w:u w:val="single"/>
        </w:rPr>
        <w:t>X.XXX.XXX,xx</w:t>
      </w:r>
      <w:proofErr w:type="spellEnd"/>
      <w:proofErr w:type="gramEnd"/>
      <w:r w:rsidRPr="00FD65CD">
        <w:rPr>
          <w:rFonts w:ascii="Arial" w:hAnsi="Arial" w:cs="Arial"/>
          <w:b/>
        </w:rPr>
        <w:t xml:space="preserve"> (reais e centavos)</w:t>
      </w:r>
      <w:bookmarkEnd w:id="103"/>
      <w:r w:rsidRPr="00FD65CD">
        <w:rPr>
          <w:rFonts w:ascii="Arial" w:hAnsi="Arial" w:cs="Arial"/>
        </w:rPr>
        <w:t>, apurados mediante</w:t>
      </w:r>
      <w:r w:rsidRPr="00FD65CD">
        <w:rPr>
          <w:rFonts w:ascii="Arial" w:eastAsiaTheme="minorHAnsi" w:hAnsi="Arial" w:cs="Arial"/>
          <w:color w:val="000000"/>
          <w:lang w:eastAsia="en-US"/>
        </w:rPr>
        <w:t xml:space="preserve"> </w:t>
      </w:r>
      <w:r w:rsidRPr="00FD65CD">
        <w:rPr>
          <w:rFonts w:ascii="Arial" w:hAnsi="Arial" w:cs="Arial"/>
          <w:snapToGrid w:val="0"/>
        </w:rPr>
        <w:t>custos</w:t>
      </w:r>
      <w:r w:rsidR="00E768EA" w:rsidRPr="00FD65CD">
        <w:rPr>
          <w:rFonts w:ascii="Arial" w:hAnsi="Arial" w:cs="Arial"/>
          <w:snapToGrid w:val="0"/>
        </w:rPr>
        <w:t>,</w:t>
      </w:r>
      <w:r w:rsidRPr="00FD65CD">
        <w:rPr>
          <w:rFonts w:ascii="Arial" w:hAnsi="Arial" w:cs="Arial"/>
          <w:snapToGrid w:val="0"/>
        </w:rPr>
        <w:t xml:space="preserve"> unitários</w:t>
      </w:r>
      <w:r w:rsidR="00E768EA" w:rsidRPr="00FD65CD">
        <w:rPr>
          <w:rFonts w:ascii="Arial" w:hAnsi="Arial" w:cs="Arial"/>
          <w:snapToGrid w:val="0"/>
        </w:rPr>
        <w:t xml:space="preserve"> e totais, </w:t>
      </w:r>
      <w:r w:rsidRPr="00FD65CD">
        <w:rPr>
          <w:rFonts w:ascii="Arial" w:eastAsiaTheme="minorHAnsi" w:hAnsi="Arial" w:cs="Arial"/>
          <w:color w:val="000000"/>
          <w:lang w:eastAsia="en-US"/>
        </w:rPr>
        <w:t>apresentados pela CONTRATADA</w:t>
      </w:r>
      <w:r w:rsidR="0036330C" w:rsidRPr="00FD65CD">
        <w:rPr>
          <w:rFonts w:ascii="Arial" w:eastAsiaTheme="minorHAnsi" w:hAnsi="Arial" w:cs="Arial"/>
          <w:color w:val="000000"/>
          <w:lang w:eastAsia="en-US"/>
        </w:rPr>
        <w:t>, conforme tabela abaixo:</w:t>
      </w:r>
    </w:p>
    <w:tbl>
      <w:tblPr>
        <w:tblW w:w="9598" w:type="dxa"/>
        <w:tblInd w:w="-147" w:type="dxa"/>
        <w:tblLayout w:type="fixed"/>
        <w:tblLook w:val="04A0" w:firstRow="1" w:lastRow="0" w:firstColumn="1" w:lastColumn="0" w:noHBand="0" w:noVBand="1"/>
      </w:tblPr>
      <w:tblGrid>
        <w:gridCol w:w="825"/>
        <w:gridCol w:w="2476"/>
        <w:gridCol w:w="1292"/>
        <w:gridCol w:w="1722"/>
        <w:gridCol w:w="1578"/>
        <w:gridCol w:w="1705"/>
      </w:tblGrid>
      <w:tr w:rsidR="0036330C" w:rsidRPr="00FD65CD" w14:paraId="0F69F106" w14:textId="77777777" w:rsidTr="005C28E2">
        <w:trPr>
          <w:trHeight w:val="266"/>
        </w:trPr>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9978566" w14:textId="6456D229" w:rsidR="0036330C" w:rsidRPr="001A1B0E" w:rsidRDefault="0036330C" w:rsidP="00F81E52">
            <w:pPr>
              <w:widowControl w:val="0"/>
              <w:spacing w:line="360" w:lineRule="auto"/>
              <w:jc w:val="center"/>
              <w:rPr>
                <w:rFonts w:ascii="Arial" w:eastAsia="Arial" w:hAnsi="Arial" w:cs="Arial"/>
                <w:b/>
                <w:bCs/>
                <w:color w:val="000000"/>
                <w:sz w:val="20"/>
                <w:szCs w:val="20"/>
              </w:rPr>
            </w:pPr>
            <w:r w:rsidRPr="001A1B0E">
              <w:rPr>
                <w:rFonts w:ascii="Arial" w:eastAsia="Arial" w:hAnsi="Arial" w:cs="Arial"/>
                <w:b/>
                <w:bCs/>
                <w:color w:val="000000" w:themeColor="text1"/>
                <w:sz w:val="20"/>
                <w:szCs w:val="20"/>
              </w:rPr>
              <w:t>ITEM</w:t>
            </w:r>
          </w:p>
        </w:tc>
        <w:tc>
          <w:tcPr>
            <w:tcW w:w="2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4E58701" w14:textId="17D6D1E2" w:rsidR="00CE5630" w:rsidRPr="001A1B0E" w:rsidRDefault="0036330C" w:rsidP="00F81E52">
            <w:pPr>
              <w:widowControl w:val="0"/>
              <w:spacing w:line="360" w:lineRule="auto"/>
              <w:jc w:val="center"/>
              <w:rPr>
                <w:rFonts w:ascii="Arial" w:eastAsia="Arial" w:hAnsi="Arial" w:cs="Arial"/>
                <w:b/>
                <w:bCs/>
                <w:color w:val="000000" w:themeColor="text1"/>
                <w:sz w:val="20"/>
                <w:szCs w:val="20"/>
              </w:rPr>
            </w:pPr>
            <w:r w:rsidRPr="001A1B0E">
              <w:rPr>
                <w:rFonts w:ascii="Arial" w:eastAsia="Arial" w:hAnsi="Arial" w:cs="Arial"/>
                <w:b/>
                <w:bCs/>
                <w:color w:val="000000" w:themeColor="text1"/>
                <w:sz w:val="20"/>
                <w:szCs w:val="20"/>
              </w:rPr>
              <w:t>ESPECIFICAÇÃO</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78E8E3" w14:textId="7AE11709" w:rsidR="0036330C" w:rsidRPr="001A1B0E" w:rsidRDefault="0036330C" w:rsidP="00F81E52">
            <w:pPr>
              <w:widowControl w:val="0"/>
              <w:spacing w:line="360" w:lineRule="auto"/>
              <w:jc w:val="center"/>
              <w:rPr>
                <w:rFonts w:ascii="Arial" w:eastAsia="Arial" w:hAnsi="Arial" w:cs="Arial"/>
                <w:color w:val="000000"/>
                <w:sz w:val="20"/>
                <w:szCs w:val="20"/>
              </w:rPr>
            </w:pPr>
            <w:r w:rsidRPr="001A1B0E">
              <w:rPr>
                <w:rFonts w:ascii="Arial" w:eastAsia="Arial" w:hAnsi="Arial" w:cs="Arial"/>
                <w:b/>
                <w:bCs/>
                <w:color w:val="000000" w:themeColor="text1"/>
                <w:sz w:val="20"/>
                <w:szCs w:val="20"/>
              </w:rPr>
              <w:t>UNIDADE</w:t>
            </w:r>
          </w:p>
        </w:tc>
        <w:tc>
          <w:tcPr>
            <w:tcW w:w="17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D8B16CA" w14:textId="77777777" w:rsidR="0036330C" w:rsidRPr="001A1B0E" w:rsidRDefault="0036330C" w:rsidP="00F81E52">
            <w:pPr>
              <w:widowControl w:val="0"/>
              <w:spacing w:line="360" w:lineRule="auto"/>
              <w:jc w:val="center"/>
              <w:rPr>
                <w:rFonts w:ascii="Arial" w:eastAsia="Arial" w:hAnsi="Arial" w:cs="Arial"/>
                <w:b/>
                <w:bCs/>
                <w:sz w:val="20"/>
                <w:szCs w:val="20"/>
              </w:rPr>
            </w:pPr>
            <w:r w:rsidRPr="001A1B0E">
              <w:rPr>
                <w:rFonts w:ascii="Arial" w:eastAsia="Arial" w:hAnsi="Arial" w:cs="Arial"/>
                <w:b/>
                <w:bCs/>
                <w:sz w:val="20"/>
                <w:szCs w:val="20"/>
              </w:rPr>
              <w:t>QUANTIDADE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BF64AC7" w14:textId="16D3EB5B" w:rsidR="0036330C" w:rsidRPr="001A1B0E" w:rsidRDefault="0036330C" w:rsidP="00F81E52">
            <w:pPr>
              <w:widowControl w:val="0"/>
              <w:spacing w:line="360" w:lineRule="auto"/>
              <w:jc w:val="center"/>
              <w:rPr>
                <w:rFonts w:ascii="Arial" w:eastAsia="Arial" w:hAnsi="Arial" w:cs="Arial"/>
                <w:b/>
                <w:bCs/>
                <w:sz w:val="20"/>
                <w:szCs w:val="20"/>
              </w:rPr>
            </w:pPr>
            <w:r w:rsidRPr="001A1B0E">
              <w:rPr>
                <w:rFonts w:ascii="Arial" w:eastAsia="Arial" w:hAnsi="Arial" w:cs="Arial"/>
                <w:b/>
                <w:bCs/>
                <w:sz w:val="20"/>
                <w:szCs w:val="20"/>
              </w:rPr>
              <w:t>VALOR UNIT</w:t>
            </w:r>
            <w:r w:rsidR="00CE5630" w:rsidRPr="001A1B0E">
              <w:rPr>
                <w:rFonts w:ascii="Arial" w:eastAsia="Arial" w:hAnsi="Arial" w:cs="Arial"/>
                <w:b/>
                <w:bCs/>
                <w:sz w:val="20"/>
                <w:szCs w:val="20"/>
              </w:rPr>
              <w:t>.</w:t>
            </w:r>
          </w:p>
        </w:tc>
        <w:tc>
          <w:tcPr>
            <w:tcW w:w="1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29F96D4" w14:textId="77777777" w:rsidR="0036330C" w:rsidRPr="001A1B0E" w:rsidRDefault="0036330C" w:rsidP="00F81E52">
            <w:pPr>
              <w:widowControl w:val="0"/>
              <w:spacing w:line="360" w:lineRule="auto"/>
              <w:jc w:val="center"/>
              <w:rPr>
                <w:rFonts w:ascii="Arial" w:eastAsia="Arial" w:hAnsi="Arial" w:cs="Arial"/>
                <w:b/>
                <w:bCs/>
                <w:sz w:val="20"/>
                <w:szCs w:val="20"/>
              </w:rPr>
            </w:pPr>
            <w:r w:rsidRPr="001A1B0E">
              <w:rPr>
                <w:rFonts w:ascii="Arial" w:eastAsia="Arial" w:hAnsi="Arial" w:cs="Arial"/>
                <w:b/>
                <w:bCs/>
                <w:sz w:val="20"/>
                <w:szCs w:val="20"/>
              </w:rPr>
              <w:t>VALOR TOTAL</w:t>
            </w:r>
          </w:p>
        </w:tc>
      </w:tr>
      <w:tr w:rsidR="0036330C" w:rsidRPr="00FD65CD" w14:paraId="5639F85B" w14:textId="77777777" w:rsidTr="00F81E52">
        <w:trPr>
          <w:trHeight w:val="408"/>
        </w:trPr>
        <w:tc>
          <w:tcPr>
            <w:tcW w:w="8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503AE2" w14:textId="77777777" w:rsidR="0036330C" w:rsidRPr="001A1B0E" w:rsidRDefault="0036330C" w:rsidP="00F81E52">
            <w:pPr>
              <w:widowControl w:val="0"/>
              <w:jc w:val="center"/>
              <w:rPr>
                <w:rFonts w:ascii="Arial" w:eastAsia="Arial" w:hAnsi="Arial" w:cs="Arial"/>
                <w:b/>
                <w:bCs/>
                <w:color w:val="000000"/>
                <w:sz w:val="20"/>
                <w:szCs w:val="20"/>
              </w:rPr>
            </w:pPr>
            <w:r w:rsidRPr="001A1B0E">
              <w:rPr>
                <w:rFonts w:ascii="Arial" w:eastAsia="Arial" w:hAnsi="Arial" w:cs="Arial"/>
                <w:b/>
                <w:bCs/>
                <w:color w:val="000000" w:themeColor="text1"/>
                <w:sz w:val="20"/>
                <w:szCs w:val="20"/>
              </w:rPr>
              <w:t>1</w:t>
            </w:r>
          </w:p>
        </w:tc>
        <w:tc>
          <w:tcPr>
            <w:tcW w:w="24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EFE9CA" w14:textId="77777777" w:rsidR="0036330C" w:rsidRPr="001A1B0E" w:rsidRDefault="0036330C" w:rsidP="00F81E52">
            <w:pPr>
              <w:widowControl w:val="0"/>
              <w:rPr>
                <w:rFonts w:ascii="Arial" w:eastAsia="Arial" w:hAnsi="Arial" w:cs="Arial"/>
                <w:color w:val="000000"/>
                <w:sz w:val="20"/>
                <w:szCs w:val="20"/>
              </w:rPr>
            </w:pP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E89D43" w14:textId="77777777" w:rsidR="0036330C" w:rsidRPr="001A1B0E" w:rsidRDefault="0036330C" w:rsidP="00F81E52">
            <w:pPr>
              <w:widowControl w:val="0"/>
              <w:rPr>
                <w:rFonts w:ascii="Arial" w:eastAsia="Arial" w:hAnsi="Arial" w:cs="Arial"/>
                <w:color w:val="000000"/>
                <w:sz w:val="20"/>
                <w:szCs w:val="20"/>
              </w:rPr>
            </w:pPr>
          </w:p>
        </w:tc>
        <w:tc>
          <w:tcPr>
            <w:tcW w:w="17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5D3A1" w14:textId="77777777" w:rsidR="0036330C" w:rsidRPr="001A1B0E" w:rsidRDefault="0036330C" w:rsidP="00F81E52">
            <w:pPr>
              <w:widowControl w:val="0"/>
              <w:rPr>
                <w:rFonts w:ascii="Arial" w:eastAsia="Arial" w:hAnsi="Arial" w:cs="Arial"/>
                <w:color w:val="000000"/>
                <w:sz w:val="20"/>
                <w:szCs w:val="20"/>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F49B7B" w14:textId="77777777" w:rsidR="0036330C" w:rsidRPr="001A1B0E" w:rsidRDefault="0036330C" w:rsidP="00F81E52">
            <w:pPr>
              <w:widowControl w:val="0"/>
              <w:rPr>
                <w:rFonts w:ascii="Arial" w:eastAsia="Arial" w:hAnsi="Arial" w:cs="Arial"/>
                <w:color w:val="000000"/>
                <w:sz w:val="20"/>
                <w:szCs w:val="20"/>
              </w:rPr>
            </w:pPr>
          </w:p>
        </w:tc>
        <w:tc>
          <w:tcPr>
            <w:tcW w:w="17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DAF47" w14:textId="77777777" w:rsidR="0036330C" w:rsidRPr="001A1B0E" w:rsidRDefault="0036330C" w:rsidP="00F81E52">
            <w:pPr>
              <w:widowControl w:val="0"/>
              <w:rPr>
                <w:rFonts w:ascii="Arial" w:eastAsia="Arial" w:hAnsi="Arial" w:cs="Arial"/>
                <w:color w:val="000000"/>
                <w:sz w:val="20"/>
                <w:szCs w:val="20"/>
              </w:rPr>
            </w:pPr>
          </w:p>
        </w:tc>
      </w:tr>
    </w:tbl>
    <w:p w14:paraId="1C630EAF" w14:textId="620679B4" w:rsidR="00CD2E91" w:rsidRPr="00FD65CD" w:rsidRDefault="00CD2E91" w:rsidP="00A260A6">
      <w:pPr>
        <w:pStyle w:val="PargrafodaLista"/>
        <w:widowControl w:val="0"/>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23B1B0" w14:textId="4B5010FA" w:rsidR="00117244" w:rsidRPr="00FD65CD" w:rsidRDefault="00117244" w:rsidP="00A260A6">
      <w:pPr>
        <w:pStyle w:val="PargrafodaLista"/>
        <w:widowControl w:val="0"/>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O valor acima é meramente estimativo, de forma que os pagamentos devidos ao contratado dependerão dos quantitativos efetivamente fornecidos.</w:t>
      </w:r>
    </w:p>
    <w:p w14:paraId="3F31EF74" w14:textId="3C87D9FB" w:rsidR="006E19A7" w:rsidRPr="00FD65CD" w:rsidRDefault="002F00C4" w:rsidP="000969B9">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line="360" w:lineRule="auto"/>
        <w:jc w:val="center"/>
        <w:textAlignment w:val="baseline"/>
        <w:rPr>
          <w:rFonts w:ascii="Arial" w:hAnsi="Arial" w:cs="Arial"/>
          <w:b/>
          <w:lang w:eastAsia="ar-SA"/>
        </w:rPr>
      </w:pPr>
      <w:r w:rsidRPr="00FD65CD">
        <w:rPr>
          <w:rFonts w:ascii="Arial" w:hAnsi="Arial" w:cs="Arial"/>
          <w:b/>
          <w:lang w:eastAsia="ar-SA"/>
        </w:rPr>
        <w:t>CLÁUSULA</w:t>
      </w:r>
      <w:r w:rsidR="006E19A7" w:rsidRPr="00FD65CD">
        <w:rPr>
          <w:rFonts w:ascii="Arial" w:hAnsi="Arial" w:cs="Arial"/>
          <w:b/>
          <w:lang w:eastAsia="ar-SA"/>
        </w:rPr>
        <w:t xml:space="preserve"> I</w:t>
      </w:r>
      <w:r w:rsidR="003615D7" w:rsidRPr="00FD65CD">
        <w:rPr>
          <w:rFonts w:ascii="Arial" w:hAnsi="Arial" w:cs="Arial"/>
          <w:b/>
          <w:lang w:eastAsia="ar-SA"/>
        </w:rPr>
        <w:t>II</w:t>
      </w:r>
      <w:r w:rsidR="006E19A7" w:rsidRPr="00FD65CD">
        <w:rPr>
          <w:rFonts w:ascii="Arial" w:hAnsi="Arial" w:cs="Arial"/>
          <w:b/>
          <w:lang w:eastAsia="ar-SA"/>
        </w:rPr>
        <w:t xml:space="preserve"> – DO PRAZO E VIGÊNCIA</w:t>
      </w:r>
    </w:p>
    <w:p w14:paraId="3D4A13DC" w14:textId="7AC7A9C8" w:rsidR="006E19A7" w:rsidRPr="00FD65CD" w:rsidRDefault="006E19A7" w:rsidP="00A260A6">
      <w:pPr>
        <w:pStyle w:val="PargrafodaLista"/>
        <w:widowControl w:val="0"/>
        <w:numPr>
          <w:ilvl w:val="0"/>
          <w:numId w:val="7"/>
        </w:numPr>
        <w:spacing w:before="240" w:after="240" w:line="360" w:lineRule="auto"/>
        <w:contextualSpacing w:val="0"/>
        <w:jc w:val="both"/>
        <w:rPr>
          <w:rFonts w:ascii="Arial" w:hAnsi="Arial" w:cs="Arial"/>
          <w:vanish/>
        </w:rPr>
      </w:pPr>
    </w:p>
    <w:p w14:paraId="7E1B17EA" w14:textId="58B87DA6" w:rsidR="001A79E2" w:rsidRPr="009A4471" w:rsidRDefault="001A79E2" w:rsidP="001A79E2">
      <w:pPr>
        <w:pStyle w:val="Nvel2-Red"/>
        <w:numPr>
          <w:ilvl w:val="1"/>
          <w:numId w:val="7"/>
        </w:numPr>
        <w:spacing w:before="240" w:afterLines="120" w:after="288" w:line="360" w:lineRule="auto"/>
        <w:ind w:left="0" w:firstLine="0"/>
        <w:rPr>
          <w:i w:val="0"/>
          <w:iCs w:val="0"/>
          <w:color w:val="auto"/>
          <w:sz w:val="24"/>
          <w:szCs w:val="24"/>
        </w:rPr>
      </w:pPr>
      <w:r w:rsidRPr="009A4471">
        <w:rPr>
          <w:i w:val="0"/>
          <w:iCs w:val="0"/>
          <w:color w:val="auto"/>
          <w:sz w:val="24"/>
          <w:szCs w:val="24"/>
        </w:rPr>
        <w:t xml:space="preserve">O prazo de vigência da contratação é de </w:t>
      </w:r>
      <w:r w:rsidR="00110150" w:rsidRPr="00110150">
        <w:rPr>
          <w:b/>
          <w:bCs/>
          <w:i w:val="0"/>
          <w:iCs w:val="0"/>
          <w:color w:val="auto"/>
          <w:sz w:val="24"/>
          <w:szCs w:val="24"/>
        </w:rPr>
        <w:t>12 (doze) meses</w:t>
      </w:r>
      <w:r w:rsidRPr="009A4471">
        <w:rPr>
          <w:i w:val="0"/>
          <w:iCs w:val="0"/>
          <w:color w:val="auto"/>
          <w:sz w:val="24"/>
          <w:szCs w:val="24"/>
        </w:rPr>
        <w:t xml:space="preserve">, contados da assinatura, prorrogável por até 10 anos, na forma dos </w:t>
      </w:r>
      <w:hyperlink r:id="rId65" w:anchor="art106" w:history="1">
        <w:r w:rsidRPr="009A4471">
          <w:rPr>
            <w:rStyle w:val="Hyperlink"/>
            <w:rFonts w:cs="Arial"/>
            <w:i w:val="0"/>
            <w:iCs w:val="0"/>
            <w:color w:val="auto"/>
            <w:sz w:val="24"/>
            <w:szCs w:val="24"/>
          </w:rPr>
          <w:t>artigos 106 e 107 da Lei n° 14.133, de 2021</w:t>
        </w:r>
      </w:hyperlink>
      <w:r w:rsidRPr="009A4471">
        <w:rPr>
          <w:i w:val="0"/>
          <w:iCs w:val="0"/>
          <w:color w:val="auto"/>
          <w:sz w:val="24"/>
          <w:szCs w:val="24"/>
        </w:rPr>
        <w:t>.</w:t>
      </w:r>
    </w:p>
    <w:p w14:paraId="707162FE" w14:textId="77777777" w:rsidR="001A79E2" w:rsidRPr="009A4471" w:rsidRDefault="001A79E2" w:rsidP="001A79E2">
      <w:pPr>
        <w:pStyle w:val="Nivel3"/>
        <w:numPr>
          <w:ilvl w:val="2"/>
          <w:numId w:val="7"/>
        </w:numPr>
        <w:spacing w:before="240" w:after="240" w:line="360" w:lineRule="auto"/>
        <w:ind w:hanging="11"/>
        <w:rPr>
          <w:rFonts w:eastAsia="Times New Roman"/>
          <w:color w:val="auto"/>
          <w:sz w:val="24"/>
          <w:szCs w:val="24"/>
        </w:rPr>
      </w:pPr>
      <w:r w:rsidRPr="009A4471">
        <w:rPr>
          <w:rFonts w:eastAsia="Times New Roman"/>
          <w:color w:val="auto"/>
          <w:sz w:val="24"/>
          <w:szCs w:val="24"/>
        </w:rPr>
        <w:t>A divulgação no Portal Nacional de Contratações Públicas (PNCP) é condição indispensável para a eficácia do contrato e de seus aditamentos.</w:t>
      </w:r>
    </w:p>
    <w:p w14:paraId="48EF9532" w14:textId="77777777" w:rsidR="001A79E2" w:rsidRPr="009A4471" w:rsidRDefault="001A79E2" w:rsidP="001A79E2">
      <w:pPr>
        <w:pStyle w:val="Nvel3-R"/>
        <w:numPr>
          <w:ilvl w:val="2"/>
          <w:numId w:val="7"/>
        </w:numPr>
        <w:spacing w:before="240" w:afterLines="120" w:after="288" w:line="360" w:lineRule="auto"/>
        <w:ind w:hanging="11"/>
        <w:rPr>
          <w:i w:val="0"/>
          <w:iCs w:val="0"/>
          <w:color w:val="auto"/>
          <w:sz w:val="24"/>
          <w:szCs w:val="24"/>
        </w:rPr>
      </w:pPr>
      <w:r w:rsidRPr="009A4471">
        <w:rPr>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711D4E21" w14:textId="77777777" w:rsidR="006E19A7" w:rsidRPr="00FD65CD" w:rsidRDefault="006E19A7" w:rsidP="00A260A6">
      <w:pPr>
        <w:pStyle w:val="PargrafodaLista"/>
        <w:widowControl w:val="0"/>
        <w:numPr>
          <w:ilvl w:val="0"/>
          <w:numId w:val="7"/>
        </w:numPr>
        <w:spacing w:before="240" w:after="240" w:line="360" w:lineRule="auto"/>
        <w:contextualSpacing w:val="0"/>
        <w:jc w:val="both"/>
        <w:rPr>
          <w:rFonts w:ascii="Arial" w:hAnsi="Arial" w:cs="Arial"/>
          <w:vanish/>
        </w:rPr>
      </w:pPr>
    </w:p>
    <w:p w14:paraId="1B08F668" w14:textId="71CDB087" w:rsidR="007F5E46" w:rsidRPr="00FD65CD" w:rsidRDefault="007F5E46" w:rsidP="000969B9">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rPr>
      </w:pPr>
      <w:r w:rsidRPr="00FD65CD">
        <w:rPr>
          <w:rFonts w:ascii="Arial" w:hAnsi="Arial" w:cs="Arial"/>
          <w:b/>
        </w:rPr>
        <w:t xml:space="preserve">CLÁUSULA IV </w:t>
      </w:r>
      <w:r w:rsidRPr="00FD65CD">
        <w:rPr>
          <w:rFonts w:ascii="Arial" w:hAnsi="Arial" w:cs="Arial"/>
          <w:b/>
          <w:lang w:eastAsia="ar-SA"/>
        </w:rPr>
        <w:t>–</w:t>
      </w:r>
      <w:r w:rsidRPr="00FD65CD">
        <w:rPr>
          <w:rFonts w:ascii="Arial" w:hAnsi="Arial" w:cs="Arial"/>
          <w:b/>
        </w:rPr>
        <w:t xml:space="preserve"> DA DOTAÇÃO ORÇAMENTÁRIA</w:t>
      </w:r>
    </w:p>
    <w:p w14:paraId="41E1B3FF" w14:textId="77777777" w:rsidR="007F5E46" w:rsidRPr="00FD65CD" w:rsidRDefault="007F5E46" w:rsidP="00A260A6">
      <w:pPr>
        <w:pStyle w:val="PargrafodaLista"/>
        <w:numPr>
          <w:ilvl w:val="0"/>
          <w:numId w:val="8"/>
        </w:numPr>
        <w:spacing w:before="240" w:after="240" w:line="360" w:lineRule="auto"/>
        <w:contextualSpacing w:val="0"/>
        <w:jc w:val="both"/>
        <w:rPr>
          <w:rFonts w:ascii="Arial" w:hAnsi="Arial" w:cs="Arial"/>
          <w:vanish/>
        </w:rPr>
      </w:pPr>
    </w:p>
    <w:p w14:paraId="75A96C34" w14:textId="211EB18A" w:rsidR="00CE5630" w:rsidRPr="00FD65CD" w:rsidRDefault="00CE5630" w:rsidP="00A260A6">
      <w:pPr>
        <w:pStyle w:val="Nvel2-Red"/>
        <w:numPr>
          <w:ilvl w:val="1"/>
          <w:numId w:val="7"/>
        </w:numPr>
        <w:spacing w:before="240" w:after="240" w:line="360" w:lineRule="auto"/>
        <w:ind w:left="0" w:firstLine="0"/>
        <w:rPr>
          <w:i w:val="0"/>
          <w:iCs w:val="0"/>
          <w:color w:val="auto"/>
          <w:sz w:val="24"/>
          <w:szCs w:val="24"/>
        </w:rPr>
      </w:pPr>
      <w:r w:rsidRPr="00FD65CD">
        <w:rPr>
          <w:i w:val="0"/>
          <w:iCs w:val="0"/>
          <w:color w:val="auto"/>
          <w:sz w:val="24"/>
          <w:szCs w:val="24"/>
        </w:rPr>
        <w:t>As despesas decorrentes da presente contratação, ocorrerão à conta dos recursos consignados no orçamento geral do Município de Três Lagoas-MS, de acordo com a dotação do Programa de Trabalho, Projeto Atividade, Fonte de Recursos, Ficha Orçamentária e Natureza da Despesa, abaixo discriminadas, aportadas para o exercício financeiro do ano corrente, ou no futuro, à dotação que a substituir, em razão de alterações do orçamento contábil.</w:t>
      </w:r>
    </w:p>
    <w:p w14:paraId="6AB3F6FD" w14:textId="77777777"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b/>
        </w:rPr>
      </w:pPr>
      <w:r w:rsidRPr="00110150">
        <w:rPr>
          <w:rFonts w:ascii="Arial" w:hAnsi="Arial" w:cs="Arial"/>
          <w:b/>
          <w:bCs/>
        </w:rPr>
        <w:t>SECRETARIA MUNICIPAL DE</w:t>
      </w:r>
      <w:r>
        <w:rPr>
          <w:rFonts w:ascii="Arial" w:hAnsi="Arial" w:cs="Arial"/>
          <w:b/>
          <w:bCs/>
        </w:rPr>
        <w:t xml:space="preserve"> SAÚDE</w:t>
      </w:r>
      <w:r w:rsidRPr="00110150">
        <w:rPr>
          <w:rFonts w:ascii="Arial" w:hAnsi="Arial" w:cs="Arial"/>
          <w:b/>
          <w:bCs/>
        </w:rPr>
        <w:t xml:space="preserve"> – CNPJ</w:t>
      </w:r>
      <w:r w:rsidRPr="00110150">
        <w:rPr>
          <w:rFonts w:ascii="Arial" w:hAnsi="Arial" w:cs="Arial"/>
          <w:b/>
        </w:rPr>
        <w:t xml:space="preserve">/MF Nº </w:t>
      </w:r>
      <w:r>
        <w:rPr>
          <w:rFonts w:ascii="Arial" w:hAnsi="Arial" w:cs="Arial"/>
          <w:b/>
        </w:rPr>
        <w:t>13.034.603/0001-56</w:t>
      </w:r>
    </w:p>
    <w:p w14:paraId="151743B2" w14:textId="77777777"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Dotação:</w:t>
      </w:r>
      <w:r w:rsidRPr="00110150">
        <w:rPr>
          <w:rFonts w:ascii="Arial" w:hAnsi="Arial" w:cs="Arial"/>
        </w:rPr>
        <w:t xml:space="preserve"> 02.07.01.10.301.0010.2032.0000</w:t>
      </w:r>
    </w:p>
    <w:p w14:paraId="388CB9D7" w14:textId="77777777"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Centro de Custo:</w:t>
      </w:r>
      <w:r w:rsidRPr="00110150">
        <w:rPr>
          <w:rFonts w:ascii="Arial" w:hAnsi="Arial" w:cs="Arial"/>
        </w:rPr>
        <w:t xml:space="preserve"> 3.3.90.30.00 – Material de Consumo</w:t>
      </w:r>
    </w:p>
    <w:p w14:paraId="09C22D19" w14:textId="77777777"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Fonte de recurso:</w:t>
      </w:r>
      <w:r w:rsidRPr="00110150">
        <w:rPr>
          <w:rFonts w:ascii="Arial" w:hAnsi="Arial" w:cs="Arial"/>
        </w:rPr>
        <w:t xml:space="preserve"> 1.600.0000</w:t>
      </w:r>
    </w:p>
    <w:p w14:paraId="7948D033" w14:textId="77777777" w:rsidR="002C7769" w:rsidRPr="00FD65CD"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lastRenderedPageBreak/>
        <w:t>Ficha:</w:t>
      </w:r>
      <w:r w:rsidRPr="00110150">
        <w:rPr>
          <w:rFonts w:ascii="Arial" w:hAnsi="Arial" w:cs="Arial"/>
        </w:rPr>
        <w:t xml:space="preserve"> 216</w:t>
      </w:r>
    </w:p>
    <w:p w14:paraId="7968369A" w14:textId="77777777" w:rsidR="002C7769" w:rsidRDefault="002C7769" w:rsidP="002C7769">
      <w:pPr>
        <w:pStyle w:val="PargrafodaLista"/>
        <w:ind w:left="0"/>
        <w:contextualSpacing w:val="0"/>
        <w:jc w:val="both"/>
        <w:rPr>
          <w:rFonts w:ascii="Arial" w:hAnsi="Arial" w:cs="Arial"/>
        </w:rPr>
      </w:pPr>
    </w:p>
    <w:p w14:paraId="2E039860" w14:textId="77777777"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b/>
        </w:rPr>
      </w:pPr>
      <w:r w:rsidRPr="00110150">
        <w:rPr>
          <w:rFonts w:ascii="Arial" w:hAnsi="Arial" w:cs="Arial"/>
          <w:b/>
          <w:bCs/>
        </w:rPr>
        <w:t>SECRETARIA MUNICIPAL DE</w:t>
      </w:r>
      <w:r>
        <w:rPr>
          <w:rFonts w:ascii="Arial" w:hAnsi="Arial" w:cs="Arial"/>
          <w:b/>
          <w:bCs/>
        </w:rPr>
        <w:t xml:space="preserve"> SAÚDE</w:t>
      </w:r>
      <w:r w:rsidRPr="00110150">
        <w:rPr>
          <w:rFonts w:ascii="Arial" w:hAnsi="Arial" w:cs="Arial"/>
          <w:b/>
          <w:bCs/>
        </w:rPr>
        <w:t xml:space="preserve"> – CNPJ</w:t>
      </w:r>
      <w:r w:rsidRPr="00110150">
        <w:rPr>
          <w:rFonts w:ascii="Arial" w:hAnsi="Arial" w:cs="Arial"/>
          <w:b/>
        </w:rPr>
        <w:t xml:space="preserve">/MF Nº </w:t>
      </w:r>
      <w:r>
        <w:rPr>
          <w:rFonts w:ascii="Arial" w:hAnsi="Arial" w:cs="Arial"/>
          <w:b/>
        </w:rPr>
        <w:t>13.034.603/0001-56</w:t>
      </w:r>
    </w:p>
    <w:p w14:paraId="5AF95A0A" w14:textId="77777777"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Dotação:</w:t>
      </w:r>
      <w:r w:rsidRPr="00110150">
        <w:rPr>
          <w:rFonts w:ascii="Arial" w:hAnsi="Arial" w:cs="Arial"/>
        </w:rPr>
        <w:t xml:space="preserve"> 02.07.01.10.301.0010.2032.0000</w:t>
      </w:r>
    </w:p>
    <w:p w14:paraId="2B001032" w14:textId="77777777"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Centro de Custo:</w:t>
      </w:r>
      <w:r w:rsidRPr="00110150">
        <w:rPr>
          <w:rFonts w:ascii="Arial" w:hAnsi="Arial" w:cs="Arial"/>
        </w:rPr>
        <w:t xml:space="preserve"> 3.3.90.39.00 – Outros Serviços de Terceiros – Pessoa Jurídica.</w:t>
      </w:r>
    </w:p>
    <w:p w14:paraId="3C7A0A7B" w14:textId="77777777" w:rsidR="002C7769"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sidRPr="00110150">
        <w:rPr>
          <w:rFonts w:ascii="Arial" w:hAnsi="Arial" w:cs="Arial"/>
          <w:b/>
          <w:bCs/>
        </w:rPr>
        <w:t>Fonte de recurso:</w:t>
      </w:r>
      <w:r w:rsidRPr="00110150">
        <w:rPr>
          <w:rFonts w:ascii="Arial" w:hAnsi="Arial" w:cs="Arial"/>
        </w:rPr>
        <w:t xml:space="preserve"> 1.600.0000</w:t>
      </w:r>
    </w:p>
    <w:p w14:paraId="65305BBA" w14:textId="62A8F291" w:rsidR="002C7769" w:rsidRPr="00110150" w:rsidRDefault="002C7769" w:rsidP="002C7769">
      <w:pPr>
        <w:pBdr>
          <w:top w:val="single" w:sz="4" w:space="1" w:color="auto"/>
          <w:left w:val="single" w:sz="4" w:space="4" w:color="auto"/>
          <w:bottom w:val="single" w:sz="4" w:space="2" w:color="auto"/>
          <w:right w:val="single" w:sz="4" w:space="4" w:color="auto"/>
        </w:pBdr>
        <w:autoSpaceDE w:val="0"/>
        <w:autoSpaceDN w:val="0"/>
        <w:adjustRightInd w:val="0"/>
        <w:spacing w:before="120" w:after="120" w:line="360" w:lineRule="auto"/>
        <w:jc w:val="both"/>
        <w:rPr>
          <w:rFonts w:ascii="Arial" w:hAnsi="Arial" w:cs="Arial"/>
        </w:rPr>
      </w:pPr>
      <w:r>
        <w:rPr>
          <w:rFonts w:ascii="Arial" w:hAnsi="Arial" w:cs="Arial"/>
        </w:rPr>
        <w:t>Ficha: 220</w:t>
      </w:r>
    </w:p>
    <w:p w14:paraId="64B1CE95" w14:textId="671B299E" w:rsidR="00CE5630" w:rsidRPr="00FD65CD" w:rsidRDefault="002C7769" w:rsidP="002C7769">
      <w:pPr>
        <w:pStyle w:val="PargrafodaLista"/>
        <w:widowControl w:val="0"/>
        <w:numPr>
          <w:ilvl w:val="1"/>
          <w:numId w:val="7"/>
        </w:numPr>
        <w:spacing w:before="240" w:after="240" w:line="360" w:lineRule="auto"/>
        <w:ind w:left="0" w:firstLine="0"/>
        <w:contextualSpacing w:val="0"/>
        <w:jc w:val="both"/>
        <w:rPr>
          <w:rFonts w:ascii="Arial" w:hAnsi="Arial" w:cs="Arial"/>
        </w:rPr>
      </w:pPr>
      <w:r w:rsidRPr="002C7769">
        <w:rPr>
          <w:rFonts w:ascii="Arial" w:hAnsi="Arial" w:cs="Arial"/>
        </w:rPr>
        <w:t>Os</w:t>
      </w:r>
      <w:r>
        <w:rPr>
          <w:rFonts w:ascii="Arial" w:hAnsi="Arial" w:cs="Arial"/>
          <w:b/>
          <w:bCs/>
        </w:rPr>
        <w:t xml:space="preserve"> </w:t>
      </w:r>
      <w:r w:rsidR="00CE5630" w:rsidRPr="00FD65CD">
        <w:rPr>
          <w:rFonts w:ascii="Arial" w:hAnsi="Arial" w:cs="Arial"/>
        </w:rPr>
        <w:t xml:space="preserve">recursos financeiros para a efetivação da presente contratação serão oriundos, </w:t>
      </w:r>
      <w:r w:rsidR="00CE5630" w:rsidRPr="00FD65CD">
        <w:rPr>
          <w:rFonts w:ascii="Arial" w:hAnsi="Arial" w:cs="Arial"/>
          <w:iCs/>
        </w:rPr>
        <w:t>único e exclusivamente, de recursos próprios (ordinários),</w:t>
      </w:r>
      <w:r w:rsidR="00CE5630" w:rsidRPr="00FD65CD">
        <w:rPr>
          <w:rFonts w:ascii="Arial" w:hAnsi="Arial" w:cs="Arial"/>
        </w:rPr>
        <w:t xml:space="preserve"> provenientes do tesouro municipal, convênios, emendas, financiamentos, </w:t>
      </w:r>
      <w:r w:rsidR="00CE5630" w:rsidRPr="00FD65CD">
        <w:rPr>
          <w:rFonts w:ascii="Arial" w:hAnsi="Arial" w:cs="Arial"/>
          <w:bCs/>
        </w:rPr>
        <w:t xml:space="preserve">ou no futuro, </w:t>
      </w:r>
      <w:r w:rsidR="00CE5630" w:rsidRPr="00FD65CD">
        <w:rPr>
          <w:rFonts w:ascii="Arial" w:hAnsi="Arial" w:cs="Arial"/>
        </w:rPr>
        <w:t xml:space="preserve">qualquer </w:t>
      </w:r>
      <w:r w:rsidR="00CE5630" w:rsidRPr="00FD65CD">
        <w:rPr>
          <w:rFonts w:ascii="Arial" w:hAnsi="Arial" w:cs="Arial"/>
          <w:bCs/>
        </w:rPr>
        <w:t>outro que porventura venha subsidiar a presente despesa e/ou celebração contratual</w:t>
      </w:r>
      <w:r w:rsidR="00CE5630" w:rsidRPr="00FD65CD">
        <w:rPr>
          <w:rFonts w:ascii="Arial" w:hAnsi="Arial" w:cs="Arial"/>
        </w:rPr>
        <w:t>.</w:t>
      </w:r>
    </w:p>
    <w:p w14:paraId="6E676964" w14:textId="32829937" w:rsidR="00B06ACA" w:rsidRPr="00FD65CD" w:rsidRDefault="00B06ACA" w:rsidP="000969B9">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rPr>
      </w:pPr>
      <w:r w:rsidRPr="00FD65CD">
        <w:rPr>
          <w:rFonts w:ascii="Arial" w:hAnsi="Arial" w:cs="Arial"/>
          <w:b/>
        </w:rPr>
        <w:t xml:space="preserve">CLÁUSULA V </w:t>
      </w:r>
      <w:r w:rsidRPr="00FD65CD">
        <w:rPr>
          <w:rFonts w:ascii="Arial" w:hAnsi="Arial" w:cs="Arial"/>
          <w:b/>
          <w:lang w:eastAsia="ar-SA"/>
        </w:rPr>
        <w:t>–</w:t>
      </w:r>
      <w:r w:rsidRPr="00FD65CD">
        <w:rPr>
          <w:rFonts w:ascii="Arial" w:hAnsi="Arial" w:cs="Arial"/>
          <w:b/>
        </w:rPr>
        <w:t xml:space="preserve"> </w:t>
      </w:r>
      <w:r w:rsidRPr="00FD65CD">
        <w:rPr>
          <w:rFonts w:ascii="Arial" w:hAnsi="Arial" w:cs="Arial"/>
          <w:b/>
          <w:bCs/>
          <w:iCs/>
        </w:rPr>
        <w:t xml:space="preserve">DA EXECUÇÃO </w:t>
      </w:r>
      <w:r w:rsidR="00117244" w:rsidRPr="00FD65CD">
        <w:rPr>
          <w:rFonts w:ascii="Arial" w:hAnsi="Arial" w:cs="Arial"/>
          <w:b/>
          <w:bCs/>
          <w:iCs/>
        </w:rPr>
        <w:t>E GESTÃO CONTRATUAL</w:t>
      </w:r>
    </w:p>
    <w:p w14:paraId="433041FF" w14:textId="77777777" w:rsidR="00CE5630" w:rsidRPr="00FD65CD" w:rsidRDefault="00CE5630" w:rsidP="00A260A6">
      <w:pPr>
        <w:pStyle w:val="PargrafodaLista"/>
        <w:widowControl w:val="0"/>
        <w:numPr>
          <w:ilvl w:val="0"/>
          <w:numId w:val="7"/>
        </w:numPr>
        <w:spacing w:before="240" w:after="240" w:line="360" w:lineRule="auto"/>
        <w:contextualSpacing w:val="0"/>
        <w:jc w:val="both"/>
        <w:rPr>
          <w:rFonts w:ascii="Arial" w:hAnsi="Arial" w:cs="Arial"/>
          <w:vanish/>
        </w:rPr>
      </w:pPr>
    </w:p>
    <w:p w14:paraId="7ADE1C33" w14:textId="77777777" w:rsidR="00CE5630" w:rsidRPr="00FD65CD" w:rsidRDefault="00CE5630" w:rsidP="00A260A6">
      <w:pPr>
        <w:pStyle w:val="PargrafodaLista"/>
        <w:widowControl w:val="0"/>
        <w:numPr>
          <w:ilvl w:val="1"/>
          <w:numId w:val="7"/>
        </w:numPr>
        <w:spacing w:before="240" w:after="240" w:line="360" w:lineRule="auto"/>
        <w:ind w:left="0" w:firstLine="0"/>
        <w:contextualSpacing w:val="0"/>
        <w:jc w:val="both"/>
        <w:rPr>
          <w:rFonts w:ascii="Arial" w:hAnsi="Arial" w:cs="Arial"/>
        </w:rPr>
      </w:pPr>
      <w:r w:rsidRPr="00FD65CD">
        <w:rPr>
          <w:rFonts w:ascii="Arial" w:hAnsi="Arial" w:cs="Arial"/>
          <w:lang w:eastAsia="ar-SA"/>
        </w:rPr>
        <w:t>O regime de execução contratual, os modelos de gestão e de execução, assim como os prazos e condições de conclusão, entrega, observação e recebimento do objeto constam no Termo de Referência, anexo a este Contrato.</w:t>
      </w:r>
    </w:p>
    <w:p w14:paraId="2D609A12" w14:textId="5F012F0D" w:rsidR="00CE5630" w:rsidRPr="00FD65CD" w:rsidRDefault="00CE5630" w:rsidP="00A260A6">
      <w:pPr>
        <w:pStyle w:val="PargrafodaLista"/>
        <w:widowControl w:val="0"/>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A execução do objeto contratado, será autorizada, em cada caso, pelo responsável da Secretaria e/ou Órgão requisitante competente, através de seu ordenador de despesa, </w:t>
      </w:r>
      <w:r w:rsidRPr="00FD65CD">
        <w:rPr>
          <w:rFonts w:ascii="Arial" w:hAnsi="Arial" w:cs="Arial"/>
          <w:b/>
          <w:u w:val="single"/>
        </w:rPr>
        <w:t>GESTOR</w:t>
      </w:r>
      <w:r w:rsidRPr="00FD65CD">
        <w:rPr>
          <w:rFonts w:ascii="Arial" w:hAnsi="Arial" w:cs="Arial"/>
        </w:rPr>
        <w:t xml:space="preserve"> ou </w:t>
      </w:r>
      <w:r w:rsidRPr="00FD65CD">
        <w:rPr>
          <w:rFonts w:ascii="Arial" w:hAnsi="Arial" w:cs="Arial"/>
          <w:b/>
          <w:u w:val="single"/>
        </w:rPr>
        <w:t>FISCAL DE CONTRATO</w:t>
      </w:r>
      <w:r w:rsidRPr="00FD65CD">
        <w:rPr>
          <w:rFonts w:ascii="Arial" w:hAnsi="Arial" w:cs="Arial"/>
        </w:rPr>
        <w:t xml:space="preserve">, ou ainda, </w:t>
      </w:r>
      <w:r w:rsidR="00272C6E" w:rsidRPr="00FD65CD">
        <w:rPr>
          <w:rFonts w:ascii="Arial" w:hAnsi="Arial" w:cs="Arial"/>
        </w:rPr>
        <w:t>a</w:t>
      </w:r>
      <w:r w:rsidRPr="00FD65CD">
        <w:rPr>
          <w:rFonts w:ascii="Arial" w:hAnsi="Arial" w:cs="Arial"/>
        </w:rPr>
        <w:t xml:space="preserve"> quem estes delegarem competência.</w:t>
      </w:r>
    </w:p>
    <w:p w14:paraId="1598B1FC" w14:textId="33745718" w:rsidR="00CE5630" w:rsidRPr="00FD65CD" w:rsidRDefault="00CE5630"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A emissão das Notas de Empenho, Autorização de Fornecimento (AF) ou Ordem de Serviço (OS), bem </w:t>
      </w:r>
      <w:r w:rsidR="005421B2" w:rsidRPr="00FD65CD">
        <w:rPr>
          <w:rFonts w:ascii="Arial" w:hAnsi="Arial" w:cs="Arial"/>
        </w:rPr>
        <w:t>como</w:t>
      </w:r>
      <w:r w:rsidRPr="00FD65CD">
        <w:rPr>
          <w:rFonts w:ascii="Arial" w:hAnsi="Arial" w:cs="Arial"/>
        </w:rPr>
        <w:t>, sua retificação e/ou cancelamento, total ou parcial, serão igualmente, autorizados pela mesma autoridade que as originou.</w:t>
      </w:r>
    </w:p>
    <w:p w14:paraId="23E4FA39" w14:textId="51B8D0B4" w:rsidR="00117244" w:rsidRPr="00FD65CD" w:rsidRDefault="00117244" w:rsidP="000969B9">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rPr>
      </w:pPr>
      <w:r w:rsidRPr="00FD65CD">
        <w:rPr>
          <w:rFonts w:ascii="Arial" w:hAnsi="Arial" w:cs="Arial"/>
          <w:b/>
        </w:rPr>
        <w:t xml:space="preserve">CLÁUSULA </w:t>
      </w:r>
      <w:r w:rsidR="007F5E46" w:rsidRPr="00FD65CD">
        <w:rPr>
          <w:rFonts w:ascii="Arial" w:hAnsi="Arial" w:cs="Arial"/>
          <w:b/>
        </w:rPr>
        <w:t>V</w:t>
      </w:r>
      <w:r w:rsidR="00293C41" w:rsidRPr="00FD65CD">
        <w:rPr>
          <w:rFonts w:ascii="Arial" w:hAnsi="Arial" w:cs="Arial"/>
          <w:b/>
        </w:rPr>
        <w:t>I</w:t>
      </w:r>
      <w:r w:rsidRPr="00FD65CD">
        <w:rPr>
          <w:rFonts w:ascii="Arial" w:hAnsi="Arial" w:cs="Arial"/>
          <w:b/>
        </w:rPr>
        <w:t xml:space="preserve"> </w:t>
      </w:r>
      <w:r w:rsidRPr="00FD65CD">
        <w:rPr>
          <w:rFonts w:ascii="Arial" w:hAnsi="Arial" w:cs="Arial"/>
          <w:b/>
          <w:lang w:eastAsia="ar-SA"/>
        </w:rPr>
        <w:t>–</w:t>
      </w:r>
      <w:r w:rsidRPr="00FD65CD">
        <w:rPr>
          <w:rFonts w:ascii="Arial" w:hAnsi="Arial" w:cs="Arial"/>
          <w:b/>
        </w:rPr>
        <w:t xml:space="preserve"> </w:t>
      </w:r>
      <w:r w:rsidRPr="00FD65CD">
        <w:rPr>
          <w:rFonts w:ascii="Arial" w:hAnsi="Arial" w:cs="Arial"/>
          <w:b/>
          <w:bCs/>
          <w:iCs/>
        </w:rPr>
        <w:t>DA SUBCONTRATAÇÃO</w:t>
      </w:r>
    </w:p>
    <w:p w14:paraId="3C1A9FAC" w14:textId="77777777" w:rsidR="00AF40D2" w:rsidRPr="00FD65CD" w:rsidRDefault="00AF40D2" w:rsidP="00A260A6">
      <w:pPr>
        <w:pStyle w:val="PargrafodaLista"/>
        <w:widowControl w:val="0"/>
        <w:numPr>
          <w:ilvl w:val="0"/>
          <w:numId w:val="7"/>
        </w:numPr>
        <w:spacing w:before="240" w:after="240" w:line="360" w:lineRule="auto"/>
        <w:contextualSpacing w:val="0"/>
        <w:jc w:val="both"/>
        <w:rPr>
          <w:rFonts w:ascii="Arial" w:hAnsi="Arial" w:cs="Arial"/>
          <w:vanish/>
          <w:lang w:eastAsia="ar-SA"/>
        </w:rPr>
      </w:pPr>
    </w:p>
    <w:p w14:paraId="396D3E43" w14:textId="1C01E149" w:rsidR="00117244" w:rsidRPr="00620D29" w:rsidRDefault="00117244" w:rsidP="00A260A6">
      <w:pPr>
        <w:pStyle w:val="PargrafodaLista"/>
        <w:widowControl w:val="0"/>
        <w:numPr>
          <w:ilvl w:val="1"/>
          <w:numId w:val="7"/>
        </w:numPr>
        <w:spacing w:before="240" w:after="240" w:line="360" w:lineRule="auto"/>
        <w:ind w:left="720"/>
        <w:contextualSpacing w:val="0"/>
        <w:jc w:val="both"/>
        <w:rPr>
          <w:rFonts w:ascii="Arial" w:hAnsi="Arial" w:cs="Arial"/>
          <w:lang w:eastAsia="ar-SA"/>
        </w:rPr>
      </w:pPr>
      <w:r w:rsidRPr="00620D29">
        <w:rPr>
          <w:rFonts w:ascii="Arial" w:hAnsi="Arial" w:cs="Arial"/>
          <w:lang w:eastAsia="ar-SA"/>
        </w:rPr>
        <w:t>Não será admitida a subcontratação do objeto contratual</w:t>
      </w:r>
      <w:r w:rsidR="00A260A6" w:rsidRPr="00620D29">
        <w:rPr>
          <w:rFonts w:ascii="Arial" w:hAnsi="Arial" w:cs="Arial"/>
          <w:lang w:eastAsia="ar-SA"/>
        </w:rPr>
        <w:t>.</w:t>
      </w:r>
    </w:p>
    <w:p w14:paraId="4E0662FD" w14:textId="77777777" w:rsidR="00A260A6" w:rsidRPr="00620D29" w:rsidRDefault="00A260A6" w:rsidP="00A260A6">
      <w:pPr>
        <w:pStyle w:val="PargrafodaLista"/>
        <w:widowControl w:val="0"/>
        <w:numPr>
          <w:ilvl w:val="2"/>
          <w:numId w:val="7"/>
        </w:numPr>
        <w:spacing w:before="240" w:after="240" w:line="360" w:lineRule="auto"/>
        <w:ind w:hanging="11"/>
        <w:contextualSpacing w:val="0"/>
        <w:jc w:val="both"/>
        <w:rPr>
          <w:rFonts w:ascii="Arial" w:hAnsi="Arial" w:cs="Arial"/>
          <w:lang w:eastAsia="ar-SA"/>
        </w:rPr>
      </w:pPr>
      <w:r w:rsidRPr="00620D29">
        <w:rPr>
          <w:rFonts w:ascii="Arial" w:hAnsi="Arial" w:cs="Arial"/>
        </w:rPr>
        <w:t xml:space="preserve">A subcontratação não será permitida uma vez que os serviços contratados </w:t>
      </w:r>
      <w:r w:rsidRPr="00620D29">
        <w:rPr>
          <w:rFonts w:ascii="Arial" w:hAnsi="Arial" w:cs="Arial"/>
        </w:rPr>
        <w:lastRenderedPageBreak/>
        <w:t>não apresentam nível de complexidade que justifique tal previsão, sendo caracterizados como serviços comuns e rotineiros de limpeza predial</w:t>
      </w:r>
    </w:p>
    <w:p w14:paraId="0F2C6485" w14:textId="73B9557D" w:rsidR="00A260A6" w:rsidRPr="00620D29" w:rsidRDefault="00A260A6" w:rsidP="00A260A6">
      <w:pPr>
        <w:pStyle w:val="PargrafodaLista"/>
        <w:widowControl w:val="0"/>
        <w:numPr>
          <w:ilvl w:val="2"/>
          <w:numId w:val="7"/>
        </w:numPr>
        <w:spacing w:before="240" w:after="240" w:line="360" w:lineRule="auto"/>
        <w:ind w:hanging="11"/>
        <w:contextualSpacing w:val="0"/>
        <w:jc w:val="both"/>
        <w:rPr>
          <w:rFonts w:ascii="Arial" w:hAnsi="Arial" w:cs="Arial"/>
          <w:lang w:eastAsia="ar-SA"/>
        </w:rPr>
      </w:pPr>
      <w:r w:rsidRPr="00620D29">
        <w:rPr>
          <w:rFonts w:ascii="Arial" w:hAnsi="Arial" w:cs="Arial"/>
        </w:rPr>
        <w:t>Além disso, em pesquisa ao mercado, foi constatado que o fornecimento do objeto pretendido no certame pode ser prestado na sua integralidade por qualquer empresa do ramo, sem que se demande especialização, concentração de mercado ou racionalização de atividades que inviabilizem tal execução. Observa-se, neste caso, que a subcontratação não se mostra vantajosa técnica e economicamente para a Administração Pública.</w:t>
      </w:r>
    </w:p>
    <w:p w14:paraId="41E6C469" w14:textId="77777777" w:rsidR="001C0ABB" w:rsidRPr="00FD65CD" w:rsidRDefault="001C0ABB" w:rsidP="00A260A6">
      <w:pPr>
        <w:pStyle w:val="PargrafodaLista"/>
        <w:numPr>
          <w:ilvl w:val="0"/>
          <w:numId w:val="12"/>
        </w:numPr>
        <w:spacing w:before="240" w:after="240" w:line="360" w:lineRule="auto"/>
        <w:ind w:left="0" w:firstLine="0"/>
        <w:contextualSpacing w:val="0"/>
        <w:jc w:val="both"/>
        <w:rPr>
          <w:rFonts w:ascii="Arial" w:hAnsi="Arial" w:cs="Arial"/>
          <w:vanish/>
        </w:rPr>
      </w:pPr>
    </w:p>
    <w:p w14:paraId="0DBBA185" w14:textId="77777777" w:rsidR="001C0ABB" w:rsidRPr="00FD65CD" w:rsidRDefault="001C0ABB" w:rsidP="00A260A6">
      <w:pPr>
        <w:pStyle w:val="PargrafodaLista"/>
        <w:numPr>
          <w:ilvl w:val="0"/>
          <w:numId w:val="12"/>
        </w:numPr>
        <w:spacing w:before="240" w:after="240" w:line="360" w:lineRule="auto"/>
        <w:ind w:left="0" w:firstLine="0"/>
        <w:contextualSpacing w:val="0"/>
        <w:jc w:val="both"/>
        <w:rPr>
          <w:rFonts w:ascii="Arial" w:hAnsi="Arial" w:cs="Arial"/>
          <w:vanish/>
        </w:rPr>
      </w:pPr>
    </w:p>
    <w:p w14:paraId="3DCEE440" w14:textId="77777777" w:rsidR="001C0ABB" w:rsidRPr="00FD65CD" w:rsidRDefault="001C0ABB" w:rsidP="00A260A6">
      <w:pPr>
        <w:pStyle w:val="PargrafodaLista"/>
        <w:numPr>
          <w:ilvl w:val="0"/>
          <w:numId w:val="12"/>
        </w:numPr>
        <w:spacing w:before="240" w:after="240" w:line="360" w:lineRule="auto"/>
        <w:ind w:left="0" w:firstLine="0"/>
        <w:contextualSpacing w:val="0"/>
        <w:jc w:val="both"/>
        <w:rPr>
          <w:rFonts w:ascii="Arial" w:hAnsi="Arial" w:cs="Arial"/>
          <w:vanish/>
        </w:rPr>
      </w:pPr>
    </w:p>
    <w:p w14:paraId="2957CE4E" w14:textId="77777777" w:rsidR="001C0ABB" w:rsidRPr="00FD65CD" w:rsidRDefault="001C0ABB" w:rsidP="00A260A6">
      <w:pPr>
        <w:pStyle w:val="PargrafodaLista"/>
        <w:numPr>
          <w:ilvl w:val="0"/>
          <w:numId w:val="12"/>
        </w:numPr>
        <w:spacing w:before="240" w:after="240" w:line="360" w:lineRule="auto"/>
        <w:ind w:left="0" w:firstLine="0"/>
        <w:contextualSpacing w:val="0"/>
        <w:jc w:val="both"/>
        <w:rPr>
          <w:rFonts w:ascii="Arial" w:hAnsi="Arial" w:cs="Arial"/>
          <w:vanish/>
        </w:rPr>
      </w:pPr>
    </w:p>
    <w:p w14:paraId="0F10D799" w14:textId="77777777" w:rsidR="001C0ABB" w:rsidRPr="00FD65CD" w:rsidRDefault="001C0ABB" w:rsidP="00A260A6">
      <w:pPr>
        <w:pStyle w:val="PargrafodaLista"/>
        <w:numPr>
          <w:ilvl w:val="0"/>
          <w:numId w:val="12"/>
        </w:numPr>
        <w:spacing w:before="240" w:after="240" w:line="360" w:lineRule="auto"/>
        <w:ind w:left="0" w:firstLine="0"/>
        <w:contextualSpacing w:val="0"/>
        <w:jc w:val="both"/>
        <w:rPr>
          <w:rFonts w:ascii="Arial" w:hAnsi="Arial" w:cs="Arial"/>
          <w:vanish/>
        </w:rPr>
      </w:pPr>
    </w:p>
    <w:p w14:paraId="05D96685" w14:textId="6D8A89FB" w:rsidR="00B06ACA" w:rsidRPr="00FD65CD" w:rsidRDefault="00AC3578" w:rsidP="000969B9">
      <w:pPr>
        <w:pBdr>
          <w:top w:val="single" w:sz="4" w:space="1" w:color="auto"/>
          <w:left w:val="single" w:sz="4" w:space="4" w:color="auto"/>
          <w:bottom w:val="single" w:sz="4" w:space="0" w:color="auto"/>
          <w:right w:val="single" w:sz="4" w:space="4" w:color="auto"/>
        </w:pBdr>
        <w:shd w:val="clear" w:color="auto" w:fill="D9D9D9" w:themeFill="background1" w:themeFillShade="D9"/>
        <w:suppressAutoHyphens/>
        <w:overflowPunct w:val="0"/>
        <w:autoSpaceDE w:val="0"/>
        <w:autoSpaceDN w:val="0"/>
        <w:adjustRightInd w:val="0"/>
        <w:spacing w:before="240" w:after="240" w:line="360" w:lineRule="auto"/>
        <w:jc w:val="center"/>
        <w:textAlignment w:val="baseline"/>
        <w:rPr>
          <w:rFonts w:ascii="Arial" w:hAnsi="Arial" w:cs="Arial"/>
          <w:b/>
          <w:lang w:eastAsia="ar-SA"/>
        </w:rPr>
      </w:pPr>
      <w:r w:rsidRPr="00FD65CD">
        <w:rPr>
          <w:rFonts w:ascii="Arial" w:hAnsi="Arial" w:cs="Arial"/>
          <w:b/>
          <w:lang w:eastAsia="ar-SA"/>
        </w:rPr>
        <w:t>CLÁUSULA</w:t>
      </w:r>
      <w:r w:rsidR="00B06ACA" w:rsidRPr="00FD65CD">
        <w:rPr>
          <w:rFonts w:ascii="Arial" w:hAnsi="Arial" w:cs="Arial"/>
          <w:b/>
          <w:lang w:eastAsia="ar-SA"/>
        </w:rPr>
        <w:t xml:space="preserve"> </w:t>
      </w:r>
      <w:r w:rsidR="00C628F8" w:rsidRPr="00FD65CD">
        <w:rPr>
          <w:rFonts w:ascii="Arial" w:hAnsi="Arial" w:cs="Arial"/>
          <w:b/>
          <w:lang w:eastAsia="ar-SA"/>
        </w:rPr>
        <w:t>V</w:t>
      </w:r>
      <w:r w:rsidR="00CE5630" w:rsidRPr="00FD65CD">
        <w:rPr>
          <w:rFonts w:ascii="Arial" w:hAnsi="Arial" w:cs="Arial"/>
          <w:b/>
          <w:lang w:eastAsia="ar-SA"/>
        </w:rPr>
        <w:t>II</w:t>
      </w:r>
      <w:r w:rsidR="00B06ACA" w:rsidRPr="00FD65CD">
        <w:rPr>
          <w:rFonts w:ascii="Arial" w:hAnsi="Arial" w:cs="Arial"/>
          <w:b/>
          <w:lang w:eastAsia="ar-SA"/>
        </w:rPr>
        <w:t xml:space="preserve"> – DAS CONDIÇÕES DE PAGAMENTO</w:t>
      </w:r>
    </w:p>
    <w:p w14:paraId="6769F82E" w14:textId="77777777" w:rsidR="00AF3A23" w:rsidRPr="00FD65CD" w:rsidRDefault="00AF3A23" w:rsidP="00A260A6">
      <w:pPr>
        <w:pStyle w:val="PargrafodaLista"/>
        <w:widowControl w:val="0"/>
        <w:numPr>
          <w:ilvl w:val="0"/>
          <w:numId w:val="7"/>
        </w:numPr>
        <w:spacing w:before="240" w:after="240" w:line="360" w:lineRule="auto"/>
        <w:contextualSpacing w:val="0"/>
        <w:jc w:val="both"/>
        <w:rPr>
          <w:rFonts w:ascii="Arial" w:hAnsi="Arial" w:cs="Arial"/>
          <w:vanish/>
          <w:color w:val="000000"/>
        </w:rPr>
      </w:pPr>
    </w:p>
    <w:p w14:paraId="1C1D02C3" w14:textId="7C55E442" w:rsidR="006F5EB5" w:rsidRPr="00FD65CD" w:rsidRDefault="008743E1" w:rsidP="00A260A6">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 xml:space="preserve">O pagamento será efetuado no prazo de </w:t>
      </w:r>
      <w:r w:rsidR="006F5EB5" w:rsidRPr="00FD65CD">
        <w:rPr>
          <w:rFonts w:ascii="Arial" w:hAnsi="Arial" w:cs="Arial"/>
          <w:lang w:eastAsia="ar-SA"/>
        </w:rPr>
        <w:t xml:space="preserve">até 30 (trinta) dias, mediante apresentação da Nota Fiscal ou documento equivalente, devidamente atestada, juntamente das certidões de regularidade fiscal em plena validade, previstas na Lei 14.133/2021. </w:t>
      </w:r>
    </w:p>
    <w:p w14:paraId="5B95628E" w14:textId="58A2BB1B" w:rsidR="00447C78" w:rsidRPr="00FD65CD" w:rsidRDefault="001C0E97"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lang w:eastAsia="ar-SA"/>
        </w:rPr>
        <w:t xml:space="preserve">Para pagamento, a CONTRATADA deverá apresentar Nota Fiscal (NF), emitida em nome da CONTRATANTE, na titularidade do CNPJ/MF vinculado à </w:t>
      </w:r>
      <w:r w:rsidRPr="00FD65CD">
        <w:rPr>
          <w:rFonts w:ascii="Arial" w:hAnsi="Arial" w:cs="Arial"/>
        </w:rPr>
        <w:t xml:space="preserve">Secretaria, Fundo e/ou Órgão competente, </w:t>
      </w:r>
      <w:r w:rsidRPr="00FD65CD">
        <w:rPr>
          <w:rFonts w:ascii="Arial" w:hAnsi="Arial" w:cs="Arial"/>
          <w:lang w:eastAsia="ar-SA"/>
        </w:rPr>
        <w:t>conforme o ordenamento da despesa pública municipal</w:t>
      </w:r>
      <w:r w:rsidRPr="00FD65CD">
        <w:rPr>
          <w:rFonts w:ascii="Arial" w:hAnsi="Arial" w:cs="Arial"/>
        </w:rPr>
        <w:t>,</w:t>
      </w:r>
      <w:r w:rsidRPr="00FD65CD">
        <w:rPr>
          <w:rFonts w:ascii="Arial" w:hAnsi="Arial" w:cs="Arial"/>
          <w:lang w:eastAsia="ar-SA"/>
        </w:rPr>
        <w:t xml:space="preserve"> de acordo com a parcela de execução do objeto, </w:t>
      </w:r>
      <w:r w:rsidR="008743E1" w:rsidRPr="00FD65CD">
        <w:rPr>
          <w:rFonts w:ascii="Arial" w:hAnsi="Arial" w:cs="Arial"/>
          <w:lang w:eastAsia="ar-SA"/>
        </w:rPr>
        <w:t xml:space="preserve">devidamente atestada pela Secretaria e/ou Órgão requisitante competente, designada ao FISCAL DE CONTRATO, </w:t>
      </w:r>
      <w:r w:rsidRPr="00FD65CD">
        <w:rPr>
          <w:rFonts w:ascii="Arial" w:hAnsi="Arial" w:cs="Arial"/>
          <w:lang w:eastAsia="ar-SA"/>
        </w:rPr>
        <w:t xml:space="preserve">contendo de forma clara e legível, no mínimo: número do </w:t>
      </w:r>
      <w:r w:rsidRPr="00FD65CD">
        <w:rPr>
          <w:rFonts w:ascii="Arial" w:hAnsi="Arial" w:cs="Arial"/>
        </w:rPr>
        <w:t>contrato, nota de empenho e/ou instrumento equivalente</w:t>
      </w:r>
      <w:r w:rsidRPr="00FD65CD">
        <w:rPr>
          <w:rFonts w:ascii="Arial" w:hAnsi="Arial" w:cs="Arial"/>
          <w:lang w:eastAsia="ar-SA"/>
        </w:rPr>
        <w:t xml:space="preserve">, descrição do objeto, quantitativos </w:t>
      </w:r>
      <w:r w:rsidRPr="00FD65CD">
        <w:rPr>
          <w:rFonts w:ascii="Arial" w:hAnsi="Arial" w:cs="Arial"/>
        </w:rPr>
        <w:t>e os respectivos valores, unitário e total</w:t>
      </w:r>
      <w:r w:rsidRPr="00FD65CD">
        <w:rPr>
          <w:rFonts w:ascii="Arial" w:hAnsi="Arial" w:cs="Arial"/>
          <w:lang w:eastAsia="ar-SA"/>
        </w:rPr>
        <w:t>.</w:t>
      </w:r>
      <w:r w:rsidR="00447C78" w:rsidRPr="00FD65CD">
        <w:rPr>
          <w:rFonts w:ascii="Arial" w:hAnsi="Arial" w:cs="Arial"/>
          <w:lang w:eastAsia="ar-SA"/>
        </w:rPr>
        <w:t xml:space="preserve"> A Nota Fiscal (NF) deverá estar acompanhada, das seguintes prova</w:t>
      </w:r>
      <w:r w:rsidR="008743E1" w:rsidRPr="00FD65CD">
        <w:rPr>
          <w:rFonts w:ascii="Arial" w:hAnsi="Arial" w:cs="Arial"/>
          <w:lang w:eastAsia="ar-SA"/>
        </w:rPr>
        <w:t>s</w:t>
      </w:r>
      <w:r w:rsidR="00447C78" w:rsidRPr="00FD65CD">
        <w:rPr>
          <w:rFonts w:ascii="Arial" w:hAnsi="Arial" w:cs="Arial"/>
          <w:lang w:eastAsia="ar-SA"/>
        </w:rPr>
        <w:t xml:space="preserve"> de regularidade</w:t>
      </w:r>
      <w:r w:rsidR="008743E1" w:rsidRPr="00FD65CD">
        <w:rPr>
          <w:rFonts w:ascii="Arial" w:hAnsi="Arial" w:cs="Arial"/>
          <w:lang w:eastAsia="ar-SA"/>
        </w:rPr>
        <w:t>:</w:t>
      </w:r>
      <w:r w:rsidR="00C462CD" w:rsidRPr="00FD65CD">
        <w:rPr>
          <w:rFonts w:ascii="Arial" w:hAnsi="Arial" w:cs="Arial"/>
          <w:lang w:eastAsia="ar-SA"/>
        </w:rPr>
        <w:t xml:space="preserve"> </w:t>
      </w:r>
    </w:p>
    <w:p w14:paraId="19E6186E" w14:textId="78EB3B70" w:rsidR="008743E1" w:rsidRPr="00FD65CD" w:rsidRDefault="008743E1" w:rsidP="00A260A6">
      <w:pPr>
        <w:pStyle w:val="Nvel3-R"/>
        <w:numPr>
          <w:ilvl w:val="2"/>
          <w:numId w:val="7"/>
        </w:numPr>
        <w:spacing w:before="240" w:after="240" w:line="360" w:lineRule="auto"/>
        <w:ind w:hanging="11"/>
        <w:rPr>
          <w:i w:val="0"/>
          <w:iCs w:val="0"/>
          <w:color w:val="auto"/>
          <w:sz w:val="24"/>
          <w:szCs w:val="24"/>
        </w:rPr>
      </w:pPr>
      <w:r w:rsidRPr="00FD65CD">
        <w:rPr>
          <w:i w:val="0"/>
          <w:iCs w:val="0"/>
          <w:color w:val="auto"/>
          <w:sz w:val="24"/>
          <w:szCs w:val="24"/>
        </w:rPr>
        <w:t>Prova de regularidade fiscal perante a Fazenda Nacional.</w:t>
      </w:r>
    </w:p>
    <w:p w14:paraId="2B4404A9" w14:textId="73543783" w:rsidR="008743E1" w:rsidRPr="00FD65CD" w:rsidRDefault="008743E1" w:rsidP="00A260A6">
      <w:pPr>
        <w:pStyle w:val="Nvel3-R"/>
        <w:numPr>
          <w:ilvl w:val="2"/>
          <w:numId w:val="7"/>
        </w:numPr>
        <w:spacing w:before="240" w:after="240" w:line="360" w:lineRule="auto"/>
        <w:ind w:hanging="11"/>
        <w:rPr>
          <w:i w:val="0"/>
          <w:iCs w:val="0"/>
          <w:color w:val="auto"/>
          <w:sz w:val="24"/>
          <w:szCs w:val="24"/>
        </w:rPr>
      </w:pPr>
      <w:r w:rsidRPr="00FD65CD">
        <w:rPr>
          <w:i w:val="0"/>
          <w:iCs w:val="0"/>
          <w:color w:val="auto"/>
          <w:sz w:val="24"/>
          <w:szCs w:val="24"/>
        </w:rPr>
        <w:t>Prova de regularidade com a Fazenda Estadual e/ou Municipal do domicílio ou sede do fornecedor, relativa à atividade em cujo exercício contrata ou concorre.</w:t>
      </w:r>
    </w:p>
    <w:p w14:paraId="6B7392EC" w14:textId="77777777" w:rsidR="008743E1" w:rsidRPr="00FD65CD" w:rsidRDefault="008743E1" w:rsidP="00A260A6">
      <w:pPr>
        <w:pStyle w:val="Nvel3-R"/>
        <w:numPr>
          <w:ilvl w:val="2"/>
          <w:numId w:val="7"/>
        </w:numPr>
        <w:spacing w:before="240" w:after="240" w:line="360" w:lineRule="auto"/>
        <w:ind w:hanging="11"/>
        <w:rPr>
          <w:i w:val="0"/>
          <w:iCs w:val="0"/>
          <w:color w:val="auto"/>
          <w:sz w:val="24"/>
          <w:szCs w:val="24"/>
        </w:rPr>
      </w:pPr>
      <w:r w:rsidRPr="00FD65CD">
        <w:rPr>
          <w:i w:val="0"/>
          <w:iCs w:val="0"/>
          <w:color w:val="auto"/>
          <w:sz w:val="24"/>
          <w:szCs w:val="24"/>
        </w:rPr>
        <w:t>Prova de regularidade com o Fundo de Garantia do Tempo de Serviço (FGTS).</w:t>
      </w:r>
    </w:p>
    <w:p w14:paraId="4BD8452B" w14:textId="00E2984D" w:rsidR="008743E1" w:rsidRPr="00FD65CD" w:rsidRDefault="008743E1" w:rsidP="00A260A6">
      <w:pPr>
        <w:pStyle w:val="Nvel3-R"/>
        <w:numPr>
          <w:ilvl w:val="2"/>
          <w:numId w:val="7"/>
        </w:numPr>
        <w:spacing w:before="240" w:after="240" w:line="360" w:lineRule="auto"/>
        <w:ind w:hanging="11"/>
        <w:rPr>
          <w:i w:val="0"/>
          <w:iCs w:val="0"/>
          <w:color w:val="auto"/>
          <w:sz w:val="24"/>
          <w:szCs w:val="24"/>
        </w:rPr>
      </w:pPr>
      <w:r w:rsidRPr="00FD65CD">
        <w:rPr>
          <w:i w:val="0"/>
          <w:iCs w:val="0"/>
          <w:color w:val="auto"/>
          <w:sz w:val="24"/>
          <w:szCs w:val="24"/>
        </w:rPr>
        <w:lastRenderedPageBreak/>
        <w:t>Prova de inexistência de débitos inadimplidos perante a Justiça do Trabalho.</w:t>
      </w:r>
    </w:p>
    <w:p w14:paraId="18118350" w14:textId="2AB08C81" w:rsidR="007C09E8" w:rsidRPr="00FD65CD" w:rsidRDefault="007C09E8"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lang w:eastAsia="ar-SA"/>
        </w:rPr>
        <w:t xml:space="preserve">Antes de qualquer pagamento à CONTRATADA, a CONTRATANTE poderá realizar consulta aos sítios oficiais de </w:t>
      </w:r>
      <w:r w:rsidRPr="00FD65CD">
        <w:rPr>
          <w:rFonts w:ascii="Arial" w:hAnsi="Arial" w:cs="Arial"/>
          <w:i/>
          <w:lang w:eastAsia="ar-SA"/>
        </w:rPr>
        <w:t>internet</w:t>
      </w:r>
      <w:r w:rsidRPr="00FD65CD">
        <w:rPr>
          <w:rFonts w:ascii="Arial" w:hAnsi="Arial" w:cs="Arial"/>
          <w:lang w:eastAsia="ar-SA"/>
        </w:rPr>
        <w:t xml:space="preserve">, para verificar a manutenção das condições de habilitação e qualificação da CONTRATADA, especialmente quanto à regularidade fiscal, trabalhista e previdenciária, condição que implicará diretamente quanto à efetivação da </w:t>
      </w:r>
      <w:r w:rsidRPr="00FD65CD">
        <w:rPr>
          <w:rFonts w:ascii="Arial" w:hAnsi="Arial" w:cs="Arial"/>
        </w:rPr>
        <w:t>liquidação da despesa</w:t>
      </w:r>
      <w:r w:rsidRPr="00FD65CD">
        <w:rPr>
          <w:rFonts w:ascii="Arial" w:hAnsi="Arial" w:cs="Arial"/>
          <w:lang w:eastAsia="ar-SA"/>
        </w:rPr>
        <w:t>.</w:t>
      </w:r>
    </w:p>
    <w:p w14:paraId="4F39B925" w14:textId="77777777" w:rsidR="00257D93" w:rsidRPr="00FD65CD" w:rsidRDefault="00257D93"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rPr>
        <w:t xml:space="preserve">Para efeito de pagamento, será observado o disposto na </w:t>
      </w:r>
      <w:r w:rsidRPr="00FD65CD">
        <w:rPr>
          <w:rFonts w:ascii="Arial" w:hAnsi="Arial" w:cs="Arial"/>
          <w:lang w:eastAsia="ar-SA"/>
        </w:rPr>
        <w:t>legislação vigente aplicável</w:t>
      </w:r>
      <w:r w:rsidRPr="00FD65CD">
        <w:rPr>
          <w:rFonts w:ascii="Arial" w:hAnsi="Arial" w:cs="Arial"/>
        </w:rPr>
        <w:t xml:space="preserve">, quanto às </w:t>
      </w:r>
      <w:r w:rsidRPr="00FD65CD">
        <w:rPr>
          <w:rFonts w:ascii="Arial" w:hAnsi="Arial" w:cs="Arial"/>
          <w:lang w:eastAsia="ar-SA"/>
        </w:rPr>
        <w:t>retenções tributárias</w:t>
      </w:r>
      <w:r w:rsidRPr="00FD65CD">
        <w:rPr>
          <w:rFonts w:ascii="Arial" w:hAnsi="Arial" w:cs="Arial"/>
        </w:rPr>
        <w:t>, recolhimento e/ou fiscalização dos respectivos encargos e obrigações instituídas por Lei</w:t>
      </w:r>
      <w:r w:rsidRPr="00FD65CD">
        <w:rPr>
          <w:rFonts w:ascii="Arial" w:hAnsi="Arial" w:cs="Arial"/>
          <w:lang w:eastAsia="ar-SA"/>
        </w:rPr>
        <w:t xml:space="preserve">, em especial, </w:t>
      </w:r>
      <w:r w:rsidRPr="00FD65CD">
        <w:rPr>
          <w:rFonts w:ascii="Arial" w:hAnsi="Arial" w:cs="Arial"/>
        </w:rPr>
        <w:t xml:space="preserve">relativos ao ISSQN, INSS e FGTS, </w:t>
      </w:r>
      <w:r w:rsidRPr="00FD65CD">
        <w:rPr>
          <w:rFonts w:ascii="Arial" w:hAnsi="Arial" w:cs="Arial"/>
          <w:lang w:eastAsia="ar-SA"/>
        </w:rPr>
        <w:t>conforme regime da CONTRATADA.</w:t>
      </w:r>
    </w:p>
    <w:p w14:paraId="2C9782FF" w14:textId="116DED69" w:rsidR="007D4E05" w:rsidRPr="00FD65CD" w:rsidRDefault="007D4E05"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rPr>
        <w:t xml:space="preserve">Sempre que for o caso, serão exigidas </w:t>
      </w:r>
      <w:r w:rsidRPr="00FD65CD">
        <w:rPr>
          <w:rFonts w:ascii="Arial" w:hAnsi="Arial" w:cs="Arial"/>
          <w:b/>
          <w:u w:val="single"/>
        </w:rPr>
        <w:t>Nota Fiscal Eletrônica (NF-e)</w:t>
      </w:r>
      <w:r w:rsidRPr="00FD65CD">
        <w:rPr>
          <w:rFonts w:ascii="Arial" w:hAnsi="Arial" w:cs="Arial"/>
          <w:lang w:eastAsia="ar-SA"/>
        </w:rPr>
        <w:t>, e</w:t>
      </w:r>
      <w:r w:rsidRPr="00FD65CD">
        <w:rPr>
          <w:rFonts w:ascii="Arial" w:hAnsi="Arial" w:cs="Arial"/>
        </w:rPr>
        <w:t xml:space="preserve">m atendimento ao Protocolo ICMS 42, de 03 de julho de 2009, </w:t>
      </w:r>
      <w:r w:rsidR="003B3591" w:rsidRPr="00FD65CD">
        <w:rPr>
          <w:rFonts w:ascii="Arial" w:hAnsi="Arial" w:cs="Arial"/>
        </w:rPr>
        <w:t>com</w:t>
      </w:r>
      <w:r w:rsidRPr="00FD65CD">
        <w:rPr>
          <w:rFonts w:ascii="Arial" w:hAnsi="Arial" w:cs="Arial"/>
        </w:rPr>
        <w:t xml:space="preserve"> alterações posteriores, regulamentado pelo CONSELHO NACIONAL DE POLÍTICA FAZENDÁRIA – CONFAZ, que estabelece sua obrigatoriedade para pagamentos a partir de 1º de abril de 2011.</w:t>
      </w:r>
    </w:p>
    <w:p w14:paraId="69352772" w14:textId="3E0882B6" w:rsidR="007D4E05" w:rsidRPr="00FD65CD" w:rsidRDefault="003B3591"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rPr>
        <w:t>Sempre que for o caso, a</w:t>
      </w:r>
      <w:r w:rsidRPr="00FD65CD">
        <w:rPr>
          <w:rFonts w:ascii="Arial" w:hAnsi="Arial" w:cs="Arial"/>
          <w:lang w:eastAsia="ar-SA"/>
        </w:rPr>
        <w:t xml:space="preserve">s </w:t>
      </w:r>
      <w:r w:rsidR="007D4E05" w:rsidRPr="00FD65CD">
        <w:rPr>
          <w:rFonts w:ascii="Arial" w:hAnsi="Arial" w:cs="Arial"/>
          <w:lang w:eastAsia="ar-SA"/>
        </w:rPr>
        <w:t xml:space="preserve">Pessoas Jurídicas (PJ) optantes do “Regime Especial Unificado de Arrecadação de Tributos e Contribuições” – SIMPLES NACIONAL, devido pelas </w:t>
      </w:r>
      <w:r w:rsidR="007D4E05" w:rsidRPr="00FD65CD">
        <w:rPr>
          <w:rFonts w:ascii="Arial" w:hAnsi="Arial" w:cs="Arial"/>
          <w:snapToGrid w:val="0"/>
        </w:rPr>
        <w:t>Microempresas (ME), Empresas de Pequeno Porte (EPP) ou</w:t>
      </w:r>
      <w:r w:rsidR="007D4E05" w:rsidRPr="00FD65CD">
        <w:rPr>
          <w:rFonts w:ascii="Arial" w:hAnsi="Arial" w:cs="Arial"/>
        </w:rPr>
        <w:t xml:space="preserve"> </w:t>
      </w:r>
      <w:r w:rsidR="007D4E05" w:rsidRPr="00FD65CD">
        <w:rPr>
          <w:rFonts w:ascii="Arial" w:hAnsi="Arial" w:cs="Arial"/>
          <w:lang w:bidi="en-US"/>
        </w:rPr>
        <w:t>Microempreendedor Individual (MEI)</w:t>
      </w:r>
      <w:r w:rsidR="007D4E05" w:rsidRPr="00FD65CD">
        <w:rPr>
          <w:rFonts w:ascii="Arial" w:hAnsi="Arial" w:cs="Arial"/>
          <w:lang w:eastAsia="ar-SA"/>
        </w:rPr>
        <w:t>, deverão apresentar a cada pagamento, em 02 (duas) vias, declaração na forma do ANEXO IV, da Instrução Normativa RFB nº 1.234, de 11 de janeiro de 2012 (art. 4º, inciso XI, c/c art. 6º).</w:t>
      </w:r>
    </w:p>
    <w:p w14:paraId="32FB1298" w14:textId="0486EA07" w:rsidR="00C16AA2" w:rsidRPr="00FD65CD" w:rsidRDefault="00C16AA2"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lang w:eastAsia="ar-SA"/>
        </w:rPr>
        <w:t xml:space="preserve">À CONTRATANTE, fica reservado o direito de retenção, ao(s) pagamento(s) de qualquer parcela que, durante a </w:t>
      </w:r>
      <w:r w:rsidR="00D25138" w:rsidRPr="00FD65CD">
        <w:rPr>
          <w:rFonts w:ascii="Arial" w:hAnsi="Arial" w:cs="Arial"/>
          <w:lang w:eastAsia="ar-SA"/>
        </w:rPr>
        <w:t>execução do contrato</w:t>
      </w:r>
      <w:r w:rsidRPr="00FD65CD">
        <w:rPr>
          <w:rFonts w:ascii="Arial" w:hAnsi="Arial" w:cs="Arial"/>
          <w:lang w:eastAsia="ar-SA"/>
        </w:rPr>
        <w:t>, qualquer que seja a natureza do objeto, não for proporcionado de maneira satisfatória todas as exigências avençadas, ou mesmo, por incorreções formais na apresentação d</w:t>
      </w:r>
      <w:r w:rsidRPr="00FD65CD">
        <w:rPr>
          <w:rFonts w:ascii="Arial" w:hAnsi="Arial" w:cs="Arial"/>
        </w:rPr>
        <w:t>a Nota Fiscal (NF) ou documentação complementar, até que se providencie as medidas saneadoras por parte da CONTRATADA.</w:t>
      </w:r>
    </w:p>
    <w:p w14:paraId="1B14EC0A" w14:textId="77777777" w:rsidR="007C09E8" w:rsidRPr="00FD65CD" w:rsidRDefault="007C09E8"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rPr>
        <w:t xml:space="preserve">Havendo erros e/ou incorreções na apresentação da Nota Fiscal (NF), ou ainda, circunstância que impeça a liquidação da despesa, esta será devolvida à </w:t>
      </w:r>
      <w:r w:rsidRPr="00FD65CD">
        <w:rPr>
          <w:rFonts w:ascii="Arial" w:hAnsi="Arial" w:cs="Arial"/>
        </w:rPr>
        <w:lastRenderedPageBreak/>
        <w:t>CONTRATADA, para as correções necessárias, não respondendo a CONTRATANTE, por quaisquer encargos resultantes de atraso na liquidação do respectivo pagamento. Nesta hipótese, o prazo para pagamento, iniciar-se-á, após a comprovação da regularidade por parte da CONTRATADA, não acarretando qualquer ônus para a CONTRATANTE.</w:t>
      </w:r>
    </w:p>
    <w:p w14:paraId="63164075" w14:textId="5E6D674B" w:rsidR="003D19E8" w:rsidRPr="00FD65CD" w:rsidRDefault="003D19E8"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lang w:eastAsia="ar-SA"/>
        </w:rPr>
        <w:t xml:space="preserve">Constatando-se qualquer irregularidade da CONTRATADA, será providenciada sua advertência, para que no prazo de até </w:t>
      </w:r>
      <w:r w:rsidRPr="00FD65CD">
        <w:rPr>
          <w:rFonts w:ascii="Arial" w:hAnsi="Arial" w:cs="Arial"/>
          <w:b/>
          <w:u w:val="single"/>
          <w:lang w:eastAsia="ar-SA"/>
        </w:rPr>
        <w:t>05 (cinco) dias úteis</w:t>
      </w:r>
      <w:r w:rsidRPr="00FD65CD">
        <w:rPr>
          <w:rFonts w:ascii="Arial" w:hAnsi="Arial" w:cs="Arial"/>
          <w:lang w:eastAsia="ar-SA"/>
        </w:rPr>
        <w:t>, regularize sua situação, ou ainda, no mesmo prazo, apresente sua defesa, podendo ser prorrogado em uma única vez, por igual período, a critério da CONTRATANTE, a qual deverá adotar as medidas necessárias</w:t>
      </w:r>
      <w:r w:rsidRPr="00FD65CD">
        <w:rPr>
          <w:rFonts w:ascii="Arial" w:hAnsi="Arial" w:cs="Arial"/>
        </w:rPr>
        <w:t>, assegurado o contraditório e a ampla defesa, na forma da Lei</w:t>
      </w:r>
      <w:r w:rsidRPr="00FD65CD">
        <w:rPr>
          <w:rFonts w:ascii="Arial" w:hAnsi="Arial" w:cs="Arial"/>
          <w:lang w:eastAsia="ar-SA"/>
        </w:rPr>
        <w:t>.</w:t>
      </w:r>
    </w:p>
    <w:p w14:paraId="292F47A7" w14:textId="4517503E" w:rsidR="00FB1155" w:rsidRPr="00FD65CD" w:rsidRDefault="00FB1155"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lang w:eastAsia="ar-SA"/>
        </w:rPr>
        <w:t>Havendo a efetiva execução, relativa ao objeto d</w:t>
      </w:r>
      <w:r w:rsidR="003B3591" w:rsidRPr="00FD65CD">
        <w:rPr>
          <w:rFonts w:ascii="Arial" w:hAnsi="Arial" w:cs="Arial"/>
          <w:lang w:eastAsia="ar-SA"/>
        </w:rPr>
        <w:t>o</w:t>
      </w:r>
      <w:r w:rsidRPr="00FD65CD">
        <w:rPr>
          <w:rFonts w:ascii="Arial" w:hAnsi="Arial" w:cs="Arial"/>
          <w:lang w:eastAsia="ar-SA"/>
        </w:rPr>
        <w:t xml:space="preserve"> contrat</w:t>
      </w:r>
      <w:r w:rsidR="003B3591" w:rsidRPr="00FD65CD">
        <w:rPr>
          <w:rFonts w:ascii="Arial" w:hAnsi="Arial" w:cs="Arial"/>
          <w:lang w:eastAsia="ar-SA"/>
        </w:rPr>
        <w:t>o</w:t>
      </w:r>
      <w:r w:rsidRPr="00FD65CD">
        <w:rPr>
          <w:rFonts w:ascii="Arial" w:hAnsi="Arial" w:cs="Arial"/>
          <w:lang w:eastAsia="ar-SA"/>
        </w:rPr>
        <w:t xml:space="preserve">, os pagamentos serão realizados normalmente, até que se decida pela rescisão do </w:t>
      </w:r>
      <w:r w:rsidRPr="00FD65CD">
        <w:rPr>
          <w:rFonts w:ascii="Arial" w:hAnsi="Arial" w:cs="Arial"/>
        </w:rPr>
        <w:t>contrato, nota de empenho e/ou instrumento equivalente</w:t>
      </w:r>
      <w:r w:rsidRPr="00FD65CD">
        <w:rPr>
          <w:rFonts w:ascii="Arial" w:hAnsi="Arial" w:cs="Arial"/>
          <w:lang w:eastAsia="ar-SA"/>
        </w:rPr>
        <w:t xml:space="preserve">, caso a CONTRATADA, em inadimplência, não regularize sua situação, </w:t>
      </w:r>
      <w:r w:rsidRPr="00FD65CD">
        <w:rPr>
          <w:rFonts w:ascii="Arial" w:hAnsi="Arial" w:cs="Arial"/>
        </w:rPr>
        <w:t xml:space="preserve">sem prejuízo das sanções previstas no art. </w:t>
      </w:r>
      <w:r w:rsidR="007F5E46" w:rsidRPr="00FD65CD">
        <w:rPr>
          <w:rFonts w:ascii="Arial" w:hAnsi="Arial" w:cs="Arial"/>
        </w:rPr>
        <w:t>155</w:t>
      </w:r>
      <w:r w:rsidRPr="00FD65CD">
        <w:rPr>
          <w:rFonts w:ascii="Arial" w:hAnsi="Arial" w:cs="Arial"/>
        </w:rPr>
        <w:t xml:space="preserve">, da Lei nº </w:t>
      </w:r>
      <w:r w:rsidR="007F5E46" w:rsidRPr="00FD65CD">
        <w:rPr>
          <w:rFonts w:ascii="Arial" w:hAnsi="Arial" w:cs="Arial"/>
        </w:rPr>
        <w:t>14.133/2021</w:t>
      </w:r>
      <w:r w:rsidRPr="00FD65CD">
        <w:rPr>
          <w:rFonts w:ascii="Arial" w:hAnsi="Arial" w:cs="Arial"/>
          <w:lang w:eastAsia="ar-SA"/>
        </w:rPr>
        <w:t>.</w:t>
      </w:r>
    </w:p>
    <w:p w14:paraId="4AEA29C5" w14:textId="73435112" w:rsidR="00C6779D" w:rsidRPr="00FD65CD" w:rsidRDefault="00C6779D" w:rsidP="00A260A6">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No caso de eventuais atraso de pagamento, desde que não decorra de ato ou fato atribuível à CONTRATADA, aos valores em inadimplência, serão devidos pela CONTRATANTE, encargos moratórios à taxa nominal de TX = 0,5% a.m. (zero vírgula cinco por cento ao mês) ou TX = 6,0% a.a. (seis por cento ao ano), capitalizados diariamente em regime de juros simples, de forma a ajustar-se, desde a data final do período de adimplemento até a data do efetivo pagamento, considerando o número de dias de atraso, a título de compensação financeira devida pela CONTRATANTE, mediante a aplicação das seguintes fórmulas: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5"/>
      </w:tblGrid>
      <w:tr w:rsidR="00C6779D" w:rsidRPr="00FD65CD" w14:paraId="35AA3D60" w14:textId="77777777" w:rsidTr="00FD65CD">
        <w:trPr>
          <w:trHeight w:val="794"/>
        </w:trPr>
        <w:tc>
          <w:tcPr>
            <w:tcW w:w="4669" w:type="dxa"/>
            <w:vAlign w:val="center"/>
          </w:tcPr>
          <w:p w14:paraId="0C7DBE2C" w14:textId="77777777" w:rsidR="00C6779D" w:rsidRPr="00FD65CD" w:rsidRDefault="00C6779D" w:rsidP="000969B9">
            <w:pPr>
              <w:pStyle w:val="PargrafodaLista"/>
              <w:overflowPunct w:val="0"/>
              <w:autoSpaceDE w:val="0"/>
              <w:autoSpaceDN w:val="0"/>
              <w:adjustRightInd w:val="0"/>
              <w:spacing w:before="240" w:after="240" w:line="276" w:lineRule="auto"/>
              <w:ind w:left="0"/>
              <w:contextualSpacing w:val="0"/>
              <w:jc w:val="both"/>
              <w:textAlignment w:val="baseline"/>
              <w:rPr>
                <w:rFonts w:ascii="Arial" w:hAnsi="Arial" w:cs="Arial"/>
                <w:lang w:eastAsia="ar-SA"/>
              </w:rPr>
            </w:pPr>
            <m:oMathPara>
              <m:oMath>
                <m:r>
                  <m:rPr>
                    <m:sty m:val="bi"/>
                  </m:rPr>
                  <w:rPr>
                    <w:rFonts w:ascii="Cambria Math" w:eastAsia="Century Gothic" w:hAnsi="Cambria Math" w:cs="Arial"/>
                  </w:rPr>
                  <m:t>EM= N × VP × I</m:t>
                </m:r>
              </m:oMath>
            </m:oMathPara>
          </w:p>
        </w:tc>
        <w:tc>
          <w:tcPr>
            <w:tcW w:w="4685" w:type="dxa"/>
            <w:vAlign w:val="center"/>
          </w:tcPr>
          <w:p w14:paraId="4EF55AD3" w14:textId="77777777" w:rsidR="00C6779D" w:rsidRPr="00FD65CD" w:rsidRDefault="00C6779D" w:rsidP="000969B9">
            <w:pPr>
              <w:overflowPunct w:val="0"/>
              <w:autoSpaceDE w:val="0"/>
              <w:autoSpaceDN w:val="0"/>
              <w:adjustRightInd w:val="0"/>
              <w:spacing w:before="240" w:after="240" w:line="276" w:lineRule="auto"/>
              <w:jc w:val="both"/>
              <w:textAlignment w:val="baseline"/>
              <w:rPr>
                <w:rFonts w:ascii="Arial" w:hAnsi="Arial" w:cs="Arial"/>
                <w:b/>
              </w:rPr>
            </w:pPr>
            <m:oMathPara>
              <m:oMath>
                <m:r>
                  <m:rPr>
                    <m:sty m:val="bi"/>
                  </m:rPr>
                  <w:rPr>
                    <w:rFonts w:ascii="Cambria Math" w:eastAsia="Century Gothic" w:hAnsi="Cambria Math" w:cs="Arial"/>
                  </w:rPr>
                  <m:t>I=</m:t>
                </m:r>
                <m:d>
                  <m:dPr>
                    <m:ctrlPr>
                      <w:rPr>
                        <w:rFonts w:ascii="Cambria Math" w:eastAsia="Century Gothic" w:hAnsi="Cambria Math" w:cs="Arial"/>
                        <w:b/>
                        <w:i/>
                      </w:rPr>
                    </m:ctrlPr>
                  </m:dPr>
                  <m:e>
                    <m:f>
                      <m:fPr>
                        <m:ctrlPr>
                          <w:rPr>
                            <w:rFonts w:ascii="Cambria Math" w:eastAsia="Century Gothic" w:hAnsi="Cambria Math" w:cs="Arial"/>
                            <w:b/>
                            <w:bCs/>
                            <w:i/>
                          </w:rPr>
                        </m:ctrlPr>
                      </m:fPr>
                      <m:num>
                        <m:r>
                          <m:rPr>
                            <m:sty m:val="bi"/>
                          </m:rPr>
                          <w:rPr>
                            <w:rFonts w:ascii="Cambria Math" w:eastAsia="Century Gothic" w:hAnsi="Cambria Math" w:cs="Arial"/>
                          </w:rPr>
                          <m:t>TX</m:t>
                        </m:r>
                      </m:num>
                      <m:den>
                        <m:r>
                          <m:rPr>
                            <m:sty m:val="bi"/>
                          </m:rPr>
                          <w:rPr>
                            <w:rFonts w:ascii="Cambria Math" w:eastAsia="Century Gothic" w:hAnsi="Cambria Math" w:cs="Arial"/>
                          </w:rPr>
                          <m:t>100</m:t>
                        </m:r>
                      </m:den>
                    </m:f>
                  </m:e>
                </m:d>
                <m:r>
                  <m:rPr>
                    <m:sty m:val="bi"/>
                  </m:rPr>
                  <w:rPr>
                    <w:rFonts w:ascii="Cambria Math" w:eastAsia="Century Gothic" w:hAnsi="Cambria Math" w:cs="Arial"/>
                  </w:rPr>
                  <m:t>÷365=0,00016438</m:t>
                </m:r>
              </m:oMath>
            </m:oMathPara>
          </w:p>
        </w:tc>
      </w:tr>
    </w:tbl>
    <w:p w14:paraId="51212C40" w14:textId="77777777" w:rsidR="00C6779D" w:rsidRPr="00FD65CD" w:rsidRDefault="00C6779D" w:rsidP="001A1B0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410"/>
          <w:tab w:val="left" w:pos="2835"/>
        </w:tabs>
        <w:spacing w:before="240" w:after="240"/>
        <w:ind w:right="-23"/>
        <w:jc w:val="both"/>
        <w:rPr>
          <w:rFonts w:ascii="Arial" w:eastAsia="Century Gothic" w:hAnsi="Arial" w:cs="Arial"/>
          <w:b/>
        </w:rPr>
      </w:pPr>
      <w:r w:rsidRPr="00FD65CD">
        <w:rPr>
          <w:rFonts w:ascii="Arial" w:eastAsia="Century Gothic" w:hAnsi="Arial" w:cs="Arial"/>
          <w:b/>
          <w:u w:val="single"/>
        </w:rPr>
        <w:t>Onde:</w:t>
      </w:r>
    </w:p>
    <w:p w14:paraId="00AB732A" w14:textId="77777777" w:rsidR="00C6779D" w:rsidRPr="00FD65CD" w:rsidRDefault="00C6779D" w:rsidP="001A1B0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spacing w:before="240" w:after="240"/>
        <w:ind w:right="-23"/>
        <w:jc w:val="both"/>
        <w:rPr>
          <w:rFonts w:ascii="Arial" w:eastAsia="Century Gothic" w:hAnsi="Arial" w:cs="Arial"/>
          <w:b/>
          <w:bCs/>
        </w:rPr>
      </w:pPr>
      <w:r w:rsidRPr="00FD65CD">
        <w:rPr>
          <w:rFonts w:ascii="Arial" w:eastAsia="Century Gothic" w:hAnsi="Arial" w:cs="Arial"/>
          <w:b/>
          <w:bCs/>
        </w:rPr>
        <w:t>EM</w:t>
      </w:r>
      <w:r w:rsidRPr="00FD65CD">
        <w:rPr>
          <w:rFonts w:ascii="Arial" w:eastAsia="Century Gothic" w:hAnsi="Arial" w:cs="Arial"/>
          <w:b/>
          <w:bCs/>
        </w:rPr>
        <w:tab/>
        <w:t>=</w:t>
      </w:r>
      <w:r w:rsidRPr="00FD65CD">
        <w:rPr>
          <w:rFonts w:ascii="Arial" w:eastAsia="Century Gothic" w:hAnsi="Arial" w:cs="Arial"/>
          <w:b/>
          <w:bCs/>
        </w:rPr>
        <w:tab/>
      </w:r>
      <w:r w:rsidRPr="00FD65CD">
        <w:rPr>
          <w:rFonts w:ascii="Arial" w:hAnsi="Arial" w:cs="Arial"/>
          <w:lang w:eastAsia="ar-SA"/>
        </w:rPr>
        <w:t>Encargos moratórios devidos</w:t>
      </w:r>
      <w:r w:rsidRPr="00FD65CD">
        <w:rPr>
          <w:rFonts w:ascii="Arial" w:eastAsia="Century Gothic" w:hAnsi="Arial" w:cs="Arial"/>
          <w:bCs/>
        </w:rPr>
        <w:t>;</w:t>
      </w:r>
    </w:p>
    <w:p w14:paraId="4C6DB28D" w14:textId="77777777" w:rsidR="00C6779D" w:rsidRPr="00FD65CD" w:rsidRDefault="00C6779D" w:rsidP="001A1B0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spacing w:before="240" w:after="240"/>
        <w:ind w:left="993" w:right="-23" w:hanging="993"/>
        <w:jc w:val="both"/>
        <w:rPr>
          <w:rFonts w:ascii="Arial" w:eastAsia="Century Gothic" w:hAnsi="Arial" w:cs="Arial"/>
          <w:bCs/>
        </w:rPr>
      </w:pPr>
      <w:r w:rsidRPr="00FD65CD">
        <w:rPr>
          <w:rFonts w:ascii="Arial" w:eastAsia="Century Gothic" w:hAnsi="Arial" w:cs="Arial"/>
          <w:b/>
          <w:bCs/>
        </w:rPr>
        <w:t>N</w:t>
      </w:r>
      <w:r w:rsidRPr="00FD65CD">
        <w:rPr>
          <w:rFonts w:ascii="Arial" w:eastAsia="Century Gothic" w:hAnsi="Arial" w:cs="Arial"/>
          <w:b/>
          <w:bCs/>
        </w:rPr>
        <w:tab/>
        <w:t>=</w:t>
      </w:r>
      <w:r w:rsidRPr="00FD65CD">
        <w:rPr>
          <w:rFonts w:ascii="Arial" w:eastAsia="Century Gothic" w:hAnsi="Arial" w:cs="Arial"/>
          <w:b/>
          <w:bCs/>
        </w:rPr>
        <w:tab/>
      </w:r>
      <w:r w:rsidRPr="00FD65CD">
        <w:rPr>
          <w:rFonts w:ascii="Arial" w:hAnsi="Arial" w:cs="Arial"/>
          <w:lang w:eastAsia="ar-SA"/>
        </w:rPr>
        <w:t>Números de dias entre a data prevista para o pagamento e a do efetivo pagamento</w:t>
      </w:r>
      <w:r w:rsidRPr="00FD65CD">
        <w:rPr>
          <w:rFonts w:ascii="Arial" w:eastAsia="Century Gothic" w:hAnsi="Arial" w:cs="Arial"/>
          <w:bCs/>
        </w:rPr>
        <w:t>;</w:t>
      </w:r>
    </w:p>
    <w:p w14:paraId="2767B014" w14:textId="77777777" w:rsidR="00C6779D" w:rsidRPr="00FD65CD" w:rsidRDefault="00C6779D" w:rsidP="001A1B0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spacing w:before="240" w:after="240"/>
        <w:ind w:right="-23"/>
        <w:jc w:val="both"/>
        <w:rPr>
          <w:rFonts w:ascii="Arial" w:eastAsia="Century Gothic" w:hAnsi="Arial" w:cs="Arial"/>
          <w:bCs/>
        </w:rPr>
      </w:pPr>
      <w:r w:rsidRPr="00FD65CD">
        <w:rPr>
          <w:rFonts w:ascii="Arial" w:eastAsia="Century Gothic" w:hAnsi="Arial" w:cs="Arial"/>
          <w:b/>
          <w:bCs/>
        </w:rPr>
        <w:lastRenderedPageBreak/>
        <w:t>VP</w:t>
      </w:r>
      <w:r w:rsidRPr="00FD65CD">
        <w:rPr>
          <w:rFonts w:ascii="Arial" w:eastAsia="Century Gothic" w:hAnsi="Arial" w:cs="Arial"/>
          <w:b/>
          <w:bCs/>
        </w:rPr>
        <w:tab/>
        <w:t>=</w:t>
      </w:r>
      <w:r w:rsidRPr="00FD65CD">
        <w:rPr>
          <w:rFonts w:ascii="Arial" w:eastAsia="Century Gothic" w:hAnsi="Arial" w:cs="Arial"/>
          <w:b/>
          <w:bCs/>
        </w:rPr>
        <w:tab/>
      </w:r>
      <w:r w:rsidRPr="00FD65CD">
        <w:rPr>
          <w:rFonts w:ascii="Arial" w:hAnsi="Arial" w:cs="Arial"/>
          <w:lang w:eastAsia="ar-SA"/>
        </w:rPr>
        <w:t>Valor da parcela a ser paga;</w:t>
      </w:r>
    </w:p>
    <w:p w14:paraId="4FDAC0F0" w14:textId="77777777" w:rsidR="00C6779D" w:rsidRPr="00FD65CD" w:rsidRDefault="00C6779D" w:rsidP="001A1B0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spacing w:before="240" w:after="240"/>
        <w:ind w:right="-23"/>
        <w:jc w:val="both"/>
        <w:rPr>
          <w:rFonts w:ascii="Arial" w:hAnsi="Arial" w:cs="Arial"/>
          <w:lang w:eastAsia="ar-SA"/>
        </w:rPr>
      </w:pPr>
      <w:r w:rsidRPr="00FD65CD">
        <w:rPr>
          <w:rFonts w:ascii="Arial" w:eastAsia="Century Gothic" w:hAnsi="Arial" w:cs="Arial"/>
          <w:b/>
          <w:bCs/>
        </w:rPr>
        <w:t>I</w:t>
      </w:r>
      <w:r w:rsidRPr="00FD65CD">
        <w:rPr>
          <w:rFonts w:ascii="Arial" w:eastAsia="Century Gothic" w:hAnsi="Arial" w:cs="Arial"/>
          <w:b/>
          <w:bCs/>
        </w:rPr>
        <w:tab/>
        <w:t>=</w:t>
      </w:r>
      <w:r w:rsidRPr="00FD65CD">
        <w:rPr>
          <w:rFonts w:ascii="Arial" w:eastAsia="Century Gothic" w:hAnsi="Arial" w:cs="Arial"/>
          <w:b/>
          <w:bCs/>
        </w:rPr>
        <w:tab/>
      </w:r>
      <w:r w:rsidRPr="00FD65CD">
        <w:rPr>
          <w:rFonts w:ascii="Arial" w:hAnsi="Arial" w:cs="Arial"/>
          <w:lang w:eastAsia="ar-SA"/>
        </w:rPr>
        <w:t>Índice de compensação financeira;</w:t>
      </w:r>
    </w:p>
    <w:p w14:paraId="16289094" w14:textId="77777777" w:rsidR="00C6779D" w:rsidRPr="00FD65CD" w:rsidRDefault="00C6779D" w:rsidP="001A1B0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spacing w:before="240" w:after="240"/>
        <w:ind w:right="-23"/>
        <w:jc w:val="both"/>
        <w:rPr>
          <w:rFonts w:ascii="Arial" w:eastAsia="Century Gothic" w:hAnsi="Arial" w:cs="Arial"/>
          <w:b/>
          <w:bCs/>
        </w:rPr>
      </w:pPr>
      <w:r w:rsidRPr="00FD65CD">
        <w:rPr>
          <w:rFonts w:ascii="Arial" w:eastAsia="Century Gothic" w:hAnsi="Arial" w:cs="Arial"/>
          <w:b/>
          <w:bCs/>
        </w:rPr>
        <w:t>TX</w:t>
      </w:r>
      <w:r w:rsidRPr="00FD65CD">
        <w:rPr>
          <w:rFonts w:ascii="Arial" w:eastAsia="Century Gothic" w:hAnsi="Arial" w:cs="Arial"/>
          <w:b/>
          <w:bCs/>
        </w:rPr>
        <w:tab/>
        <w:t>=</w:t>
      </w:r>
      <w:r w:rsidRPr="00FD65CD">
        <w:rPr>
          <w:rFonts w:ascii="Arial" w:eastAsia="Century Gothic" w:hAnsi="Arial" w:cs="Arial"/>
          <w:b/>
          <w:bCs/>
        </w:rPr>
        <w:tab/>
      </w:r>
      <w:r w:rsidRPr="00FD65CD">
        <w:rPr>
          <w:rFonts w:ascii="Arial" w:hAnsi="Arial" w:cs="Arial"/>
          <w:lang w:eastAsia="ar-SA"/>
        </w:rPr>
        <w:t>Percentual da taxa anual (a.a.);</w:t>
      </w:r>
    </w:p>
    <w:p w14:paraId="2D3F4BFE" w14:textId="77777777" w:rsidR="00C6779D" w:rsidRPr="006A2A12" w:rsidRDefault="00C6779D" w:rsidP="000969B9">
      <w:pPr>
        <w:widowControl w:val="0"/>
        <w:spacing w:before="240" w:after="240" w:line="276" w:lineRule="auto"/>
        <w:rPr>
          <w:rFonts w:ascii="Arial" w:hAnsi="Arial" w:cs="Arial"/>
          <w:sz w:val="16"/>
          <w:szCs w:val="16"/>
        </w:rPr>
      </w:pPr>
      <w:r w:rsidRPr="006A2A12">
        <w:rPr>
          <w:rFonts w:ascii="Arial" w:hAnsi="Arial" w:cs="Arial"/>
          <w:b/>
          <w:i/>
          <w:sz w:val="16"/>
          <w:szCs w:val="16"/>
          <w:u w:val="single"/>
          <w:lang w:eastAsia="ar-SA"/>
        </w:rPr>
        <w:t>FONTE</w:t>
      </w:r>
      <w:r w:rsidRPr="006A2A12">
        <w:rPr>
          <w:rFonts w:ascii="Arial" w:hAnsi="Arial" w:cs="Arial"/>
          <w:b/>
          <w:i/>
          <w:sz w:val="16"/>
          <w:szCs w:val="16"/>
          <w:lang w:eastAsia="ar-SA"/>
        </w:rPr>
        <w:t>:</w:t>
      </w:r>
      <w:r w:rsidRPr="006A2A12">
        <w:rPr>
          <w:rFonts w:ascii="Arial" w:hAnsi="Arial" w:cs="Arial"/>
          <w:i/>
          <w:sz w:val="16"/>
          <w:szCs w:val="16"/>
          <w:lang w:eastAsia="ar-SA"/>
        </w:rPr>
        <w:t xml:space="preserve"> (Tribunal de Contas da União. </w:t>
      </w:r>
      <w:r w:rsidRPr="006A2A12">
        <w:rPr>
          <w:rFonts w:ascii="Arial" w:hAnsi="Arial" w:cs="Arial"/>
          <w:i/>
          <w:sz w:val="16"/>
          <w:szCs w:val="16"/>
        </w:rPr>
        <w:t>Licitações e Contratos: Orientações e Jurisprudência do TCU – 4ª Edição – Brasília, DF – 2010, p. 726)</w:t>
      </w:r>
    </w:p>
    <w:p w14:paraId="3F40A785" w14:textId="65FC0D40" w:rsidR="00C6779D" w:rsidRPr="00FD65CD" w:rsidRDefault="00C6779D" w:rsidP="00A260A6">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Para adimplemento das obrigações, a título de qualquer esclarecimento que se faça necessário, será considerada a data do dia que constar como emitida a autorização de pagamento (ordem bancária) expedida pela CONTRATANTE, entendendo-se por atraso, o período que exceder o interregno previsto no subitem 7.1 do presente ajuste, excluindo-se neste caso, os prazos legais para processamento de transações financeiras empregues pelo SISTEMA DE PAGAMENTOS BRASILEIRO (SPB).</w:t>
      </w:r>
    </w:p>
    <w:p w14:paraId="4420837E" w14:textId="74F02CC0" w:rsidR="003B3591" w:rsidRPr="00FD65CD" w:rsidRDefault="003B3591"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eastAsiaTheme="minorHAnsi" w:hAnsi="Arial" w:cs="Arial"/>
          <w:color w:val="000000"/>
          <w:lang w:eastAsia="en-US"/>
        </w:rPr>
        <w:t xml:space="preserve">Nenhum pagamento será feito à CONTRATADA, que tenha sido multada nas condições da Lei nº </w:t>
      </w:r>
      <w:r w:rsidR="007F5E46" w:rsidRPr="00FD65CD">
        <w:rPr>
          <w:rFonts w:ascii="Arial" w:eastAsiaTheme="minorHAnsi" w:hAnsi="Arial" w:cs="Arial"/>
          <w:color w:val="000000"/>
          <w:lang w:eastAsia="en-US"/>
        </w:rPr>
        <w:t>14.133/2021</w:t>
      </w:r>
      <w:r w:rsidRPr="00FD65CD">
        <w:rPr>
          <w:rFonts w:ascii="Arial" w:eastAsiaTheme="minorHAnsi" w:hAnsi="Arial" w:cs="Arial"/>
          <w:color w:val="000000"/>
          <w:lang w:eastAsia="en-US"/>
        </w:rPr>
        <w:t>, antes que tal penalidade seja deduzida de seus haveres.</w:t>
      </w:r>
    </w:p>
    <w:p w14:paraId="74C9ABEB" w14:textId="73BECA05" w:rsidR="00C842E3" w:rsidRPr="00FD65CD" w:rsidRDefault="00C842E3" w:rsidP="00A260A6">
      <w:pPr>
        <w:pStyle w:val="PargrafodaLista"/>
        <w:widowControl w:val="0"/>
        <w:numPr>
          <w:ilvl w:val="1"/>
          <w:numId w:val="7"/>
        </w:numPr>
        <w:spacing w:before="240" w:after="240" w:line="360" w:lineRule="auto"/>
        <w:ind w:left="0" w:firstLine="0"/>
        <w:contextualSpacing w:val="0"/>
        <w:jc w:val="both"/>
        <w:rPr>
          <w:rFonts w:ascii="Arial" w:hAnsi="Arial" w:cs="Arial"/>
          <w:color w:val="000000"/>
        </w:rPr>
      </w:pPr>
      <w:r w:rsidRPr="00FD65CD">
        <w:rPr>
          <w:rFonts w:ascii="Arial" w:hAnsi="Arial" w:cs="Arial"/>
          <w:lang w:eastAsia="ar-SA"/>
        </w:rPr>
        <w:t xml:space="preserve">A CONTRATANTE não se responsabilizará, em hipótese alguma, por qualquer despesa que venha a ser efetuada pela CONTRATADA, que porventura não </w:t>
      </w:r>
      <w:r w:rsidR="00F3275C" w:rsidRPr="00FD65CD">
        <w:rPr>
          <w:rFonts w:ascii="Arial" w:hAnsi="Arial" w:cs="Arial"/>
          <w:lang w:eastAsia="ar-SA"/>
        </w:rPr>
        <w:t>tenha sido objeto de contrato</w:t>
      </w:r>
      <w:r w:rsidRPr="00FD65CD">
        <w:rPr>
          <w:rFonts w:ascii="Arial" w:hAnsi="Arial" w:cs="Arial"/>
          <w:lang w:eastAsia="ar-SA"/>
        </w:rPr>
        <w:t>, ou ainda</w:t>
      </w:r>
      <w:r w:rsidR="00FB1155" w:rsidRPr="00FD65CD">
        <w:rPr>
          <w:rFonts w:ascii="Arial" w:hAnsi="Arial" w:cs="Arial"/>
          <w:lang w:eastAsia="ar-SA"/>
        </w:rPr>
        <w:t>,</w:t>
      </w:r>
      <w:r w:rsidRPr="00FD65CD">
        <w:rPr>
          <w:rFonts w:ascii="Arial" w:hAnsi="Arial" w:cs="Arial"/>
          <w:lang w:eastAsia="ar-SA"/>
        </w:rPr>
        <w:t xml:space="preserve"> que por qualquer outro motivo, não esteja estabelecido </w:t>
      </w:r>
      <w:r w:rsidRPr="00FD65CD">
        <w:rPr>
          <w:rFonts w:ascii="Arial" w:hAnsi="Arial" w:cs="Arial"/>
        </w:rPr>
        <w:t>sob as condições contratuais</w:t>
      </w:r>
      <w:r w:rsidRPr="00FD65CD">
        <w:rPr>
          <w:rFonts w:ascii="Arial" w:hAnsi="Arial" w:cs="Arial"/>
          <w:lang w:eastAsia="ar-SA"/>
        </w:rPr>
        <w:t>.</w:t>
      </w:r>
    </w:p>
    <w:p w14:paraId="7020C394" w14:textId="0676CCEF" w:rsidR="00FB1155" w:rsidRPr="00FD65CD" w:rsidRDefault="00C842E3" w:rsidP="00A260A6">
      <w:pPr>
        <w:pStyle w:val="PargrafodaLista"/>
        <w:widowControl w:val="0"/>
        <w:numPr>
          <w:ilvl w:val="1"/>
          <w:numId w:val="7"/>
        </w:numPr>
        <w:spacing w:before="240" w:after="240" w:line="360" w:lineRule="auto"/>
        <w:ind w:left="0" w:firstLine="0"/>
        <w:contextualSpacing w:val="0"/>
        <w:jc w:val="both"/>
        <w:rPr>
          <w:rFonts w:ascii="Arial" w:hAnsi="Arial" w:cs="Arial"/>
        </w:rPr>
      </w:pPr>
      <w:r w:rsidRPr="00FD65CD">
        <w:rPr>
          <w:rFonts w:ascii="Arial" w:hAnsi="Arial" w:cs="Arial"/>
          <w:lang w:eastAsia="ar-SA"/>
        </w:rPr>
        <w:t xml:space="preserve">Não caberá, sob hipótese alguma, pagamento e/ou reembolso antecipado, por parte da CONTRATANTE à CONTRATADA, </w:t>
      </w:r>
      <w:r w:rsidR="00A702A2" w:rsidRPr="00FD65CD">
        <w:rPr>
          <w:rFonts w:ascii="Arial" w:hAnsi="Arial" w:cs="Arial"/>
          <w:lang w:eastAsia="ar-SA"/>
        </w:rPr>
        <w:t>res</w:t>
      </w:r>
      <w:r w:rsidRPr="00FD65CD">
        <w:rPr>
          <w:rFonts w:ascii="Arial" w:hAnsi="Arial" w:cs="Arial"/>
          <w:lang w:eastAsia="ar-SA"/>
        </w:rPr>
        <w:t>salv</w:t>
      </w:r>
      <w:r w:rsidR="00A702A2" w:rsidRPr="00FD65CD">
        <w:rPr>
          <w:rFonts w:ascii="Arial" w:hAnsi="Arial" w:cs="Arial"/>
          <w:lang w:eastAsia="ar-SA"/>
        </w:rPr>
        <w:t>ad</w:t>
      </w:r>
      <w:r w:rsidRPr="00FD65CD">
        <w:rPr>
          <w:rFonts w:ascii="Arial" w:hAnsi="Arial" w:cs="Arial"/>
          <w:lang w:eastAsia="ar-SA"/>
        </w:rPr>
        <w:t>o por condições devidamente justificadas pela Administração</w:t>
      </w:r>
      <w:r w:rsidR="00A702A2" w:rsidRPr="00FD65CD">
        <w:rPr>
          <w:rFonts w:ascii="Arial" w:hAnsi="Arial" w:cs="Arial"/>
          <w:lang w:eastAsia="ar-SA"/>
        </w:rPr>
        <w:t>,</w:t>
      </w:r>
      <w:r w:rsidRPr="00FD65CD">
        <w:rPr>
          <w:rFonts w:ascii="Arial" w:hAnsi="Arial" w:cs="Arial"/>
          <w:lang w:eastAsia="ar-SA"/>
        </w:rPr>
        <w:t xml:space="preserve"> e condicionadas às excepcionalidades previstas na Lei.</w:t>
      </w:r>
    </w:p>
    <w:p w14:paraId="1D78BA42" w14:textId="77777777" w:rsidR="006E19A7" w:rsidRPr="00FD65CD" w:rsidRDefault="006E19A7" w:rsidP="00A260A6">
      <w:pPr>
        <w:pStyle w:val="PargrafodaLista"/>
        <w:numPr>
          <w:ilvl w:val="0"/>
          <w:numId w:val="9"/>
        </w:numPr>
        <w:spacing w:before="240" w:after="240" w:line="360" w:lineRule="auto"/>
        <w:contextualSpacing w:val="0"/>
        <w:jc w:val="both"/>
        <w:rPr>
          <w:rFonts w:ascii="Arial" w:hAnsi="Arial" w:cs="Arial"/>
          <w:vanish/>
        </w:rPr>
      </w:pPr>
    </w:p>
    <w:p w14:paraId="3B8E3A03" w14:textId="77777777" w:rsidR="006E19A7" w:rsidRPr="00FD65CD" w:rsidRDefault="006E19A7" w:rsidP="00A260A6">
      <w:pPr>
        <w:pStyle w:val="PargrafodaLista"/>
        <w:numPr>
          <w:ilvl w:val="0"/>
          <w:numId w:val="9"/>
        </w:numPr>
        <w:spacing w:before="240" w:after="240" w:line="360" w:lineRule="auto"/>
        <w:contextualSpacing w:val="0"/>
        <w:jc w:val="both"/>
        <w:rPr>
          <w:rFonts w:ascii="Arial" w:hAnsi="Arial" w:cs="Arial"/>
          <w:vanish/>
        </w:rPr>
      </w:pPr>
    </w:p>
    <w:p w14:paraId="5A545C3B" w14:textId="77777777" w:rsidR="006E19A7" w:rsidRPr="00FD65CD" w:rsidRDefault="006E19A7" w:rsidP="00A260A6">
      <w:pPr>
        <w:pStyle w:val="PargrafodaLista"/>
        <w:numPr>
          <w:ilvl w:val="0"/>
          <w:numId w:val="9"/>
        </w:numPr>
        <w:spacing w:before="240" w:after="240" w:line="360" w:lineRule="auto"/>
        <w:contextualSpacing w:val="0"/>
        <w:jc w:val="both"/>
        <w:rPr>
          <w:rFonts w:ascii="Arial" w:hAnsi="Arial" w:cs="Arial"/>
          <w:vanish/>
        </w:rPr>
      </w:pPr>
    </w:p>
    <w:p w14:paraId="716326C9" w14:textId="77777777" w:rsidR="006E19A7" w:rsidRPr="00FD65CD" w:rsidRDefault="006E19A7" w:rsidP="00A260A6">
      <w:pPr>
        <w:pStyle w:val="PargrafodaLista"/>
        <w:numPr>
          <w:ilvl w:val="0"/>
          <w:numId w:val="9"/>
        </w:numPr>
        <w:spacing w:before="240" w:after="240" w:line="360" w:lineRule="auto"/>
        <w:contextualSpacing w:val="0"/>
        <w:jc w:val="both"/>
        <w:rPr>
          <w:rFonts w:ascii="Arial" w:hAnsi="Arial" w:cs="Arial"/>
          <w:vanish/>
        </w:rPr>
      </w:pPr>
    </w:p>
    <w:p w14:paraId="03D3E7AE" w14:textId="77777777" w:rsidR="006E19A7" w:rsidRPr="00FD65CD" w:rsidRDefault="006E19A7" w:rsidP="00A260A6">
      <w:pPr>
        <w:pStyle w:val="PargrafodaLista"/>
        <w:numPr>
          <w:ilvl w:val="1"/>
          <w:numId w:val="9"/>
        </w:numPr>
        <w:spacing w:before="240" w:after="240" w:line="360" w:lineRule="auto"/>
        <w:contextualSpacing w:val="0"/>
        <w:jc w:val="both"/>
        <w:rPr>
          <w:rFonts w:ascii="Arial" w:hAnsi="Arial" w:cs="Arial"/>
          <w:vanish/>
        </w:rPr>
      </w:pPr>
    </w:p>
    <w:p w14:paraId="3C51AABB" w14:textId="3DEE3491" w:rsidR="00EB0FDE" w:rsidRPr="00FD65CD" w:rsidRDefault="00EB0FDE" w:rsidP="000969B9">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bCs/>
        </w:rPr>
      </w:pPr>
      <w:r w:rsidRPr="00FD65CD">
        <w:rPr>
          <w:rFonts w:ascii="Arial" w:hAnsi="Arial" w:cs="Arial"/>
          <w:b/>
          <w:bCs/>
        </w:rPr>
        <w:t xml:space="preserve">CLÁUSULA </w:t>
      </w:r>
      <w:r w:rsidR="008543F6" w:rsidRPr="00FD65CD">
        <w:rPr>
          <w:rFonts w:ascii="Arial" w:hAnsi="Arial" w:cs="Arial"/>
          <w:b/>
          <w:bCs/>
        </w:rPr>
        <w:t>VI</w:t>
      </w:r>
      <w:r w:rsidR="00CE5630" w:rsidRPr="00FD65CD">
        <w:rPr>
          <w:rFonts w:ascii="Arial" w:hAnsi="Arial" w:cs="Arial"/>
          <w:b/>
          <w:bCs/>
        </w:rPr>
        <w:t>I</w:t>
      </w:r>
      <w:r w:rsidR="008543F6" w:rsidRPr="00FD65CD">
        <w:rPr>
          <w:rFonts w:ascii="Arial" w:hAnsi="Arial" w:cs="Arial"/>
          <w:b/>
          <w:bCs/>
        </w:rPr>
        <w:t>I</w:t>
      </w:r>
      <w:r w:rsidRPr="00FD65CD">
        <w:rPr>
          <w:rFonts w:ascii="Arial" w:hAnsi="Arial" w:cs="Arial"/>
          <w:b/>
          <w:bCs/>
        </w:rPr>
        <w:t xml:space="preserve"> – DO REAJUSTE E ALTERAÇÕES</w:t>
      </w:r>
    </w:p>
    <w:p w14:paraId="5034FAA7" w14:textId="77777777" w:rsidR="00C842E3" w:rsidRPr="00FD65CD" w:rsidRDefault="00C842E3" w:rsidP="00A260A6">
      <w:pPr>
        <w:pStyle w:val="PargrafodaLista"/>
        <w:widowControl w:val="0"/>
        <w:numPr>
          <w:ilvl w:val="0"/>
          <w:numId w:val="7"/>
        </w:numPr>
        <w:spacing w:before="240" w:after="240" w:line="360" w:lineRule="auto"/>
        <w:contextualSpacing w:val="0"/>
        <w:jc w:val="both"/>
        <w:rPr>
          <w:rFonts w:ascii="Arial" w:hAnsi="Arial" w:cs="Arial"/>
          <w:vanish/>
        </w:rPr>
      </w:pPr>
    </w:p>
    <w:p w14:paraId="5BFF04D5" w14:textId="777D6478"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Os preços inicialmente contratados são fixos e irreajustáveis no prazo de um ano contado da data do orçamento estimado</w:t>
      </w:r>
      <w:r w:rsidRPr="00620D29">
        <w:rPr>
          <w:rFonts w:ascii="Arial" w:hAnsi="Arial" w:cs="Arial"/>
          <w:lang w:eastAsia="ar-SA"/>
        </w:rPr>
        <w:t xml:space="preserve">, </w:t>
      </w:r>
      <w:r w:rsidRPr="00D4019F">
        <w:rPr>
          <w:rFonts w:ascii="Arial" w:hAnsi="Arial" w:cs="Arial"/>
          <w:bCs/>
          <w:lang w:eastAsia="ar-SA"/>
        </w:rPr>
        <w:t>em</w:t>
      </w:r>
      <w:r w:rsidRPr="00620D29">
        <w:rPr>
          <w:rFonts w:ascii="Arial" w:hAnsi="Arial" w:cs="Arial"/>
          <w:b/>
          <w:bCs/>
          <w:lang w:eastAsia="ar-SA"/>
        </w:rPr>
        <w:t xml:space="preserve"> </w:t>
      </w:r>
      <w:r w:rsidR="00620D29">
        <w:rPr>
          <w:rFonts w:ascii="Arial" w:hAnsi="Arial" w:cs="Arial"/>
          <w:b/>
          <w:bCs/>
          <w:lang w:eastAsia="ar-SA"/>
        </w:rPr>
        <w:t>09/04/2026.</w:t>
      </w:r>
    </w:p>
    <w:p w14:paraId="61694B33" w14:textId="77777777"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 xml:space="preserve">Após o interregno de um ano, e independentemente de pedido do contratado, os preços iniciais serão reajustados, mediante a </w:t>
      </w:r>
      <w:r w:rsidRPr="002A690C">
        <w:rPr>
          <w:rFonts w:ascii="Arial" w:hAnsi="Arial" w:cs="Arial"/>
          <w:lang w:eastAsia="ar-SA"/>
        </w:rPr>
        <w:t xml:space="preserve">aplicação, </w:t>
      </w:r>
      <w:r w:rsidRPr="00620D29">
        <w:rPr>
          <w:rFonts w:ascii="Arial" w:hAnsi="Arial" w:cs="Arial"/>
          <w:lang w:eastAsia="ar-SA"/>
        </w:rPr>
        <w:t xml:space="preserve">pelo contratante, do índice </w:t>
      </w:r>
      <w:r w:rsidRPr="00620D29">
        <w:rPr>
          <w:rFonts w:ascii="Arial" w:hAnsi="Arial" w:cs="Arial"/>
          <w:b/>
          <w:bCs/>
          <w:lang w:eastAsia="ar-SA"/>
        </w:rPr>
        <w:t>IPCA (Índice Nacional de Preços ao Consumidor Amplo)</w:t>
      </w:r>
      <w:r w:rsidRPr="00620D29">
        <w:rPr>
          <w:rFonts w:ascii="Arial" w:hAnsi="Arial" w:cs="Arial"/>
          <w:lang w:eastAsia="ar-SA"/>
        </w:rPr>
        <w:t>, exclusivamente</w:t>
      </w:r>
      <w:r w:rsidRPr="00FD65CD">
        <w:rPr>
          <w:rFonts w:ascii="Arial" w:hAnsi="Arial" w:cs="Arial"/>
          <w:lang w:eastAsia="ar-SA"/>
        </w:rPr>
        <w:t xml:space="preserve"> para as obrigações iniciadas e concluídas após a ocorrência da anualidade.</w:t>
      </w:r>
    </w:p>
    <w:p w14:paraId="1F76CBFB" w14:textId="77777777"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lastRenderedPageBreak/>
        <w:t>Nos reajustes subsequentes ao primeiro, o interregno mínimo de um ano será contado a partir dos efeitos financeiros do último reajuste.</w:t>
      </w:r>
    </w:p>
    <w:p w14:paraId="2B7C179A" w14:textId="77777777"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2A24A5B" w14:textId="77777777"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Nas aferições finais, o(s) índice(s) utilizado(s) para reajuste será(</w:t>
      </w:r>
      <w:proofErr w:type="spellStart"/>
      <w:r w:rsidRPr="00FD65CD">
        <w:rPr>
          <w:rFonts w:ascii="Arial" w:hAnsi="Arial" w:cs="Arial"/>
          <w:lang w:eastAsia="ar-SA"/>
        </w:rPr>
        <w:t>ão</w:t>
      </w:r>
      <w:proofErr w:type="spellEnd"/>
      <w:r w:rsidRPr="00FD65CD">
        <w:rPr>
          <w:rFonts w:ascii="Arial" w:hAnsi="Arial" w:cs="Arial"/>
          <w:lang w:eastAsia="ar-SA"/>
        </w:rPr>
        <w:t>), obrigatoriamente, o(s) definitivo(s).</w:t>
      </w:r>
    </w:p>
    <w:p w14:paraId="370B75FA" w14:textId="77777777"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Caso o(s) índice(s) estabelecido(s) para reajustamento venha(m) a ser extinto(s) ou de qualquer forma não possa(m) mais ser utilizado(s), será(</w:t>
      </w:r>
      <w:proofErr w:type="spellStart"/>
      <w:r w:rsidRPr="00FD65CD">
        <w:rPr>
          <w:rFonts w:ascii="Arial" w:hAnsi="Arial" w:cs="Arial"/>
          <w:lang w:eastAsia="ar-SA"/>
        </w:rPr>
        <w:t>ão</w:t>
      </w:r>
      <w:proofErr w:type="spellEnd"/>
      <w:r w:rsidRPr="00FD65CD">
        <w:rPr>
          <w:rFonts w:ascii="Arial" w:hAnsi="Arial" w:cs="Arial"/>
          <w:lang w:eastAsia="ar-SA"/>
        </w:rPr>
        <w:t>) adotado(s), em substituição, o(s) que vier(em) a ser determinado(s) pela legislação então em vigor.</w:t>
      </w:r>
    </w:p>
    <w:p w14:paraId="4DB9C765" w14:textId="77777777"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 xml:space="preserve">Na ausência de previsão legal quanto ao índice substituto, as partes elegerão novo índice oficial, para reajustamento do preço do valor remanescente, por meio de termo aditivo. </w:t>
      </w:r>
    </w:p>
    <w:p w14:paraId="6B2343C8" w14:textId="77777777" w:rsidR="001A79E2" w:rsidRPr="00FD65CD" w:rsidRDefault="001A79E2" w:rsidP="001A79E2">
      <w:pPr>
        <w:pStyle w:val="PargrafodaLista"/>
        <w:widowControl w:val="0"/>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Por interesse da CONTRATANTE, eventuais alterações contratuais poderão ser formalizadas, e reger-se-ão pela disciplina do art. 124, da Lei nº 14.133/2021.</w:t>
      </w:r>
    </w:p>
    <w:p w14:paraId="42EC448B" w14:textId="77777777" w:rsidR="001A79E2" w:rsidRPr="00FD65CD" w:rsidRDefault="001A79E2" w:rsidP="001A79E2">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O contratado será obrigado a aceitar, nas mesmas condições contratuais, acréscimos ou supressões de até 25% (vinte e cinco por cento) do valor inicial atualizado do contrato que se fizerem nas obras, nos serviços ou nas compras </w:t>
      </w:r>
      <w:r w:rsidRPr="00FD65CD">
        <w:rPr>
          <w:rFonts w:ascii="Arial" w:hAnsi="Arial" w:cs="Arial"/>
          <w:i/>
        </w:rPr>
        <w:t xml:space="preserve">(art. 125, </w:t>
      </w:r>
      <w:r w:rsidRPr="00FD65CD">
        <w:rPr>
          <w:rFonts w:ascii="Arial" w:hAnsi="Arial" w:cs="Arial"/>
          <w:i/>
          <w:lang w:bidi="en-US"/>
        </w:rPr>
        <w:t>do mesmo diploma legal</w:t>
      </w:r>
      <w:r w:rsidRPr="00FD65CD">
        <w:rPr>
          <w:rFonts w:ascii="Arial" w:hAnsi="Arial" w:cs="Arial"/>
          <w:i/>
        </w:rPr>
        <w:t>).</w:t>
      </w:r>
    </w:p>
    <w:p w14:paraId="7D0E701E" w14:textId="77777777" w:rsidR="001A79E2" w:rsidRPr="00FD65CD" w:rsidRDefault="001A79E2" w:rsidP="001A79E2">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Registros que não caracterizam alteração do contrato podem ser realizados por simples apostila, dispensada a celebração de termo aditivo, na forma do </w:t>
      </w:r>
      <w:hyperlink r:id="rId66" w:anchor="art136" w:history="1">
        <w:r w:rsidRPr="00FD65CD">
          <w:rPr>
            <w:rFonts w:ascii="Arial" w:hAnsi="Arial" w:cs="Arial"/>
          </w:rPr>
          <w:t>art. 136 da Lei nº 14.133, de 2021</w:t>
        </w:r>
      </w:hyperlink>
      <w:r w:rsidRPr="00FD65CD">
        <w:rPr>
          <w:rFonts w:ascii="Arial" w:hAnsi="Arial" w:cs="Arial"/>
        </w:rPr>
        <w:t>.</w:t>
      </w:r>
    </w:p>
    <w:p w14:paraId="7B72975C" w14:textId="7E66F0EA" w:rsidR="00EB0FDE" w:rsidRPr="00FD65CD" w:rsidRDefault="00AC3578" w:rsidP="000969B9">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bCs/>
        </w:rPr>
      </w:pPr>
      <w:r w:rsidRPr="00FD65CD">
        <w:rPr>
          <w:rFonts w:ascii="Arial" w:hAnsi="Arial" w:cs="Arial"/>
          <w:b/>
          <w:lang w:eastAsia="ar-SA"/>
        </w:rPr>
        <w:t>CLÁUSULA</w:t>
      </w:r>
      <w:r w:rsidR="00EB0FDE" w:rsidRPr="00FD65CD">
        <w:rPr>
          <w:rFonts w:ascii="Arial" w:hAnsi="Arial" w:cs="Arial"/>
          <w:b/>
          <w:bCs/>
        </w:rPr>
        <w:t xml:space="preserve"> </w:t>
      </w:r>
      <w:r w:rsidR="00CE5630" w:rsidRPr="00FD65CD">
        <w:rPr>
          <w:rFonts w:ascii="Arial" w:hAnsi="Arial" w:cs="Arial"/>
          <w:b/>
          <w:bCs/>
        </w:rPr>
        <w:t>IX</w:t>
      </w:r>
      <w:r w:rsidR="00EB0FDE" w:rsidRPr="00FD65CD">
        <w:rPr>
          <w:rFonts w:ascii="Arial" w:hAnsi="Arial" w:cs="Arial"/>
          <w:b/>
          <w:bCs/>
        </w:rPr>
        <w:t xml:space="preserve"> – DAS OBRIGAÇÕES</w:t>
      </w:r>
      <w:r w:rsidR="00DB4ED7" w:rsidRPr="00FD65CD">
        <w:rPr>
          <w:rFonts w:ascii="Arial" w:hAnsi="Arial" w:cs="Arial"/>
          <w:b/>
          <w:bCs/>
        </w:rPr>
        <w:t xml:space="preserve"> GERAIS</w:t>
      </w:r>
    </w:p>
    <w:p w14:paraId="1F0F29F1" w14:textId="77777777" w:rsidR="00EB0FDE" w:rsidRPr="00FD65CD" w:rsidRDefault="00EB0FDE" w:rsidP="00A260A6">
      <w:pPr>
        <w:pStyle w:val="PargrafodaLista"/>
        <w:widowControl w:val="0"/>
        <w:numPr>
          <w:ilvl w:val="0"/>
          <w:numId w:val="7"/>
        </w:numPr>
        <w:spacing w:before="240" w:after="240" w:line="360" w:lineRule="auto"/>
        <w:contextualSpacing w:val="0"/>
        <w:jc w:val="both"/>
        <w:rPr>
          <w:rFonts w:ascii="Arial" w:hAnsi="Arial" w:cs="Arial"/>
          <w:vanish/>
        </w:rPr>
      </w:pPr>
    </w:p>
    <w:p w14:paraId="23C8D619" w14:textId="47C74167" w:rsidR="00EB0FDE" w:rsidRPr="00FD65CD" w:rsidRDefault="00427D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b/>
        </w:rPr>
        <w:t>SÃO OBRIGAÇÕES DA</w:t>
      </w:r>
      <w:r w:rsidR="00EB0FDE" w:rsidRPr="00FD65CD">
        <w:rPr>
          <w:rFonts w:ascii="Arial" w:hAnsi="Arial" w:cs="Arial"/>
          <w:b/>
        </w:rPr>
        <w:t xml:space="preserve"> CONTRATANTE:</w:t>
      </w:r>
    </w:p>
    <w:p w14:paraId="3D5EDD7E" w14:textId="42C24102"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lastRenderedPageBreak/>
        <w:t>Exigir o cumprimento de todas as obrigações assumidas pelo Contratado, de acordo com o contrato e seus anexos</w:t>
      </w:r>
      <w:r w:rsidR="001D44DD" w:rsidRPr="00FD65CD">
        <w:rPr>
          <w:rFonts w:ascii="Arial" w:hAnsi="Arial" w:cs="Arial"/>
        </w:rPr>
        <w:t>.</w:t>
      </w:r>
    </w:p>
    <w:p w14:paraId="7B63F074" w14:textId="36F36EE6"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Receber o objeto no prazo e condições estabelecidas no Termo de Referência</w:t>
      </w:r>
      <w:r w:rsidR="001D44DD" w:rsidRPr="00FD65CD">
        <w:rPr>
          <w:rFonts w:ascii="Arial" w:hAnsi="Arial" w:cs="Arial"/>
        </w:rPr>
        <w:t>.</w:t>
      </w:r>
    </w:p>
    <w:p w14:paraId="440C8F7F" w14:textId="713F38A3"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Notificar o Contratado, por escrito, sobre vícios, defeitos ou incorreções verificadas no objeto fornecido, para que seja por ele substituído, reparado ou corrigido, no total ou em parte, às suas expensas</w:t>
      </w:r>
      <w:r w:rsidR="001D44DD" w:rsidRPr="00FD65CD">
        <w:rPr>
          <w:rFonts w:ascii="Arial" w:hAnsi="Arial" w:cs="Arial"/>
        </w:rPr>
        <w:t>.</w:t>
      </w:r>
    </w:p>
    <w:p w14:paraId="30E9D0A2" w14:textId="616ED331"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Acompanhar e fiscalizar a execução do contrato e o cumprimento das obrigações pelo Contratado</w:t>
      </w:r>
      <w:r w:rsidR="001D44DD" w:rsidRPr="00FD65CD">
        <w:rPr>
          <w:rFonts w:ascii="Arial" w:hAnsi="Arial" w:cs="Arial"/>
        </w:rPr>
        <w:t>.</w:t>
      </w:r>
    </w:p>
    <w:p w14:paraId="14F593FF" w14:textId="5934372F"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Comunicar a empresa para emissão de Nota Fiscal no que </w:t>
      </w:r>
      <w:r w:rsidR="005421B2" w:rsidRPr="00FD65CD">
        <w:rPr>
          <w:rFonts w:ascii="Arial" w:hAnsi="Arial" w:cs="Arial"/>
        </w:rPr>
        <w:t>pertence</w:t>
      </w:r>
      <w:r w:rsidRPr="00FD65CD">
        <w:rPr>
          <w:rFonts w:ascii="Arial" w:hAnsi="Arial" w:cs="Arial"/>
        </w:rPr>
        <w:t xml:space="preserve"> à parcela incontroversa da execução do objeto, para efeito de liquidação e pagamento, quando houver controvérsia sobre a execução do objeto, quanto à dimensão, qualidade e quantidade, conforme o </w:t>
      </w:r>
      <w:hyperlink r:id="rId67" w:anchor="art143" w:history="1">
        <w:r w:rsidRPr="00FD65CD">
          <w:rPr>
            <w:rFonts w:ascii="Arial" w:hAnsi="Arial" w:cs="Arial"/>
          </w:rPr>
          <w:t>art. 143 da Lei nº 14.133, de 2021</w:t>
        </w:r>
      </w:hyperlink>
      <w:r w:rsidR="001D44DD" w:rsidRPr="00FD65CD">
        <w:rPr>
          <w:rFonts w:ascii="Arial" w:hAnsi="Arial" w:cs="Arial"/>
        </w:rPr>
        <w:t>.</w:t>
      </w:r>
    </w:p>
    <w:p w14:paraId="2C3B5982" w14:textId="062B0AF0"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Efetuar o pagamento ao Contratado do valor correspondente ao fornecimento do objeto, no prazo, forma e condições estabelecidos no presente Contrato</w:t>
      </w:r>
      <w:r w:rsidR="001D44DD" w:rsidRPr="00FD65CD">
        <w:rPr>
          <w:rFonts w:ascii="Arial" w:hAnsi="Arial" w:cs="Arial"/>
        </w:rPr>
        <w:t>.</w:t>
      </w:r>
    </w:p>
    <w:p w14:paraId="7BE588B8" w14:textId="46ECC212"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Aplicar ao Contratado as sanções previstas na lei e neste Contrato</w:t>
      </w:r>
      <w:r w:rsidR="001D44DD" w:rsidRPr="00FD65CD">
        <w:rPr>
          <w:rFonts w:ascii="Arial" w:hAnsi="Arial" w:cs="Arial"/>
        </w:rPr>
        <w:t>.</w:t>
      </w:r>
      <w:r w:rsidRPr="00FD65CD">
        <w:rPr>
          <w:rFonts w:ascii="Arial" w:hAnsi="Arial" w:cs="Arial"/>
        </w:rPr>
        <w:t xml:space="preserve"> </w:t>
      </w:r>
    </w:p>
    <w:p w14:paraId="4976B9EF" w14:textId="77777777" w:rsidR="002E11E0" w:rsidRPr="00FD65CD" w:rsidRDefault="00427D34" w:rsidP="00A260A6">
      <w:pPr>
        <w:pStyle w:val="PargrafodaLista"/>
        <w:numPr>
          <w:ilvl w:val="2"/>
          <w:numId w:val="7"/>
        </w:numPr>
        <w:tabs>
          <w:tab w:val="left" w:pos="709"/>
        </w:tabs>
        <w:spacing w:before="240" w:after="240" w:line="360" w:lineRule="auto"/>
        <w:ind w:left="709" w:firstLine="0"/>
        <w:contextualSpacing w:val="0"/>
        <w:jc w:val="both"/>
        <w:rPr>
          <w:rFonts w:ascii="Arial" w:hAnsi="Arial" w:cs="Arial"/>
          <w:b/>
          <w:bCs/>
        </w:rPr>
      </w:pPr>
      <w:r w:rsidRPr="00FD65CD">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E11E0" w:rsidRPr="00FD65CD">
        <w:rPr>
          <w:rFonts w:ascii="Arial" w:hAnsi="Arial" w:cs="Arial"/>
        </w:rPr>
        <w:t xml:space="preserve"> </w:t>
      </w:r>
    </w:p>
    <w:p w14:paraId="067E01DC" w14:textId="2E9E486E" w:rsidR="002E11E0"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color w:val="FF0000"/>
        </w:rPr>
      </w:pPr>
      <w:r w:rsidRPr="00FD65CD">
        <w:rPr>
          <w:rFonts w:ascii="Arial" w:hAnsi="Arial" w:cs="Arial"/>
        </w:rPr>
        <w:t>Responder eventuais pedidos de reestabelecimento do equilíbrio econômico-financeiro feitos pelo contratado</w:t>
      </w:r>
      <w:r w:rsidR="002E11E0" w:rsidRPr="00FD65CD">
        <w:rPr>
          <w:rFonts w:ascii="Arial" w:hAnsi="Arial" w:cs="Arial"/>
        </w:rPr>
        <w:t>.</w:t>
      </w:r>
    </w:p>
    <w:p w14:paraId="151C19F0" w14:textId="164C0C4D" w:rsidR="002E11E0" w:rsidRPr="00FD65CD" w:rsidRDefault="002E11E0" w:rsidP="00A260A6">
      <w:pPr>
        <w:pStyle w:val="PargrafodaLista"/>
        <w:numPr>
          <w:ilvl w:val="3"/>
          <w:numId w:val="7"/>
        </w:numPr>
        <w:spacing w:before="240" w:after="240" w:line="360" w:lineRule="auto"/>
        <w:ind w:left="1134" w:firstLine="0"/>
        <w:contextualSpacing w:val="0"/>
        <w:jc w:val="both"/>
        <w:rPr>
          <w:rFonts w:ascii="Arial" w:hAnsi="Arial" w:cs="Arial"/>
        </w:rPr>
      </w:pPr>
      <w:r w:rsidRPr="00FD65CD">
        <w:rPr>
          <w:rFonts w:ascii="Arial" w:hAnsi="Arial" w:cs="Arial"/>
        </w:rPr>
        <w:t xml:space="preserve">A Administração terá o prazo de 01(um) mês, a contar da data do protocolo do requerimento para decidir, admitida a prorrogação motivada, por igual período. </w:t>
      </w:r>
    </w:p>
    <w:p w14:paraId="4BF6E5A7" w14:textId="000C2BB0" w:rsidR="00427D34"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lastRenderedPageBreak/>
        <w:t>Notificar os emitentes das garantias quanto ao início de processo administrativo para apuração de descumprimento de cláusulas contratuais.</w:t>
      </w:r>
    </w:p>
    <w:p w14:paraId="2DD24834" w14:textId="7FFA8170" w:rsidR="00523F6B" w:rsidRPr="00FD65CD" w:rsidRDefault="00427D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2E11E0" w:rsidRPr="00FD65CD">
        <w:rPr>
          <w:rFonts w:ascii="Arial" w:hAnsi="Arial" w:cs="Arial"/>
        </w:rPr>
        <w:t>.</w:t>
      </w:r>
    </w:p>
    <w:p w14:paraId="338AC7CA" w14:textId="1D12BB92" w:rsidR="00EB0FDE" w:rsidRPr="00FD65CD" w:rsidRDefault="002E11E0"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b/>
        </w:rPr>
        <w:t xml:space="preserve">SÃO OBRIGAÇÕES </w:t>
      </w:r>
      <w:r w:rsidR="00EB0FDE" w:rsidRPr="00FD65CD">
        <w:rPr>
          <w:rFonts w:ascii="Arial" w:hAnsi="Arial" w:cs="Arial"/>
          <w:b/>
        </w:rPr>
        <w:t>DA CONTRATADA:</w:t>
      </w:r>
    </w:p>
    <w:p w14:paraId="45F4AAF4" w14:textId="52CCFE2C"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758D19F" w14:textId="78540126"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Responsabilizar-se pelos vícios e danos decorrentes do objeto, de acordo com o Código de Defesa do Consumidor (</w:t>
      </w:r>
      <w:hyperlink r:id="rId68" w:history="1">
        <w:r w:rsidRPr="00FD65CD">
          <w:rPr>
            <w:rFonts w:ascii="Arial" w:hAnsi="Arial" w:cs="Arial"/>
          </w:rPr>
          <w:t>Lei nº 8.078, de 1990</w:t>
        </w:r>
      </w:hyperlink>
      <w:r w:rsidRPr="00FD65CD">
        <w:rPr>
          <w:rFonts w:ascii="Arial" w:hAnsi="Arial" w:cs="Arial"/>
        </w:rPr>
        <w:t>)</w:t>
      </w:r>
      <w:r w:rsidR="001D44DD" w:rsidRPr="00FD65CD">
        <w:rPr>
          <w:rFonts w:ascii="Arial" w:hAnsi="Arial" w:cs="Arial"/>
        </w:rPr>
        <w:t>.</w:t>
      </w:r>
    </w:p>
    <w:p w14:paraId="5F9832D5" w14:textId="5BC33115"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Atender às determinações regulares emitidas pelo fiscal ou gestor do contrato ou autoridade superior (</w:t>
      </w:r>
      <w:hyperlink r:id="rId69" w:anchor="art137" w:history="1">
        <w:r w:rsidRPr="00FD65CD">
          <w:rPr>
            <w:rFonts w:ascii="Arial" w:hAnsi="Arial" w:cs="Arial"/>
          </w:rPr>
          <w:t>art. 137, II, da Lei n.º 14.133, de 2021</w:t>
        </w:r>
      </w:hyperlink>
      <w:r w:rsidRPr="00FD65CD">
        <w:rPr>
          <w:rFonts w:ascii="Arial" w:hAnsi="Arial" w:cs="Arial"/>
        </w:rPr>
        <w:t>) e prestar todo esclarecimento ou informação por eles solicitados</w:t>
      </w:r>
      <w:r w:rsidR="001D44DD" w:rsidRPr="00FD65CD">
        <w:rPr>
          <w:rFonts w:ascii="Arial" w:hAnsi="Arial" w:cs="Arial"/>
        </w:rPr>
        <w:t>.</w:t>
      </w:r>
    </w:p>
    <w:p w14:paraId="6CE2EFBD" w14:textId="06EC011F"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r w:rsidR="001D44DD" w:rsidRPr="00FD65CD">
        <w:rPr>
          <w:rFonts w:ascii="Arial" w:hAnsi="Arial" w:cs="Arial"/>
        </w:rPr>
        <w:t>.</w:t>
      </w:r>
    </w:p>
    <w:p w14:paraId="5914281C" w14:textId="6FD4B6B7"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1D44DD" w:rsidRPr="00FD65CD">
        <w:rPr>
          <w:rFonts w:ascii="Arial" w:hAnsi="Arial" w:cs="Arial"/>
        </w:rPr>
        <w:t>.</w:t>
      </w:r>
    </w:p>
    <w:p w14:paraId="23E2BAF7" w14:textId="23E68562" w:rsidR="00260C14" w:rsidRPr="00FD65CD" w:rsidRDefault="00260C1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lastRenderedPageBreak/>
        <w:t>O</w:t>
      </w:r>
      <w:r w:rsidR="002E11E0" w:rsidRPr="00FD65CD">
        <w:rPr>
          <w:rFonts w:ascii="Arial" w:hAnsi="Arial" w:cs="Arial"/>
        </w:rPr>
        <w:t xml:space="preserve"> contratado deverá entregar ao setor responsável pela fiscalização do contrato, junto com a Nota Fiscal para fins de pagamento, os seguintes documentos:</w:t>
      </w:r>
    </w:p>
    <w:p w14:paraId="7D5ADDFE" w14:textId="25FFBEA2" w:rsidR="008743E1" w:rsidRPr="00FD65CD" w:rsidRDefault="008743E1" w:rsidP="00A260A6">
      <w:pPr>
        <w:pStyle w:val="PargrafodaLista"/>
        <w:numPr>
          <w:ilvl w:val="3"/>
          <w:numId w:val="7"/>
        </w:numPr>
        <w:spacing w:before="240" w:after="240" w:line="360" w:lineRule="auto"/>
        <w:ind w:left="1134" w:firstLine="0"/>
        <w:contextualSpacing w:val="0"/>
        <w:jc w:val="both"/>
        <w:rPr>
          <w:rFonts w:ascii="Arial" w:hAnsi="Arial" w:cs="Arial"/>
        </w:rPr>
      </w:pPr>
      <w:r w:rsidRPr="00FD65CD">
        <w:rPr>
          <w:rFonts w:ascii="Arial" w:hAnsi="Arial" w:cs="Arial"/>
        </w:rPr>
        <w:t>Prova de regularidade fiscal perante a Fazenda Nacional.</w:t>
      </w:r>
    </w:p>
    <w:p w14:paraId="22034EE0" w14:textId="616D865C" w:rsidR="008743E1" w:rsidRPr="00FD65CD" w:rsidRDefault="008743E1" w:rsidP="00A260A6">
      <w:pPr>
        <w:pStyle w:val="PargrafodaLista"/>
        <w:numPr>
          <w:ilvl w:val="3"/>
          <w:numId w:val="7"/>
        </w:numPr>
        <w:spacing w:before="240" w:after="240" w:line="360" w:lineRule="auto"/>
        <w:ind w:left="1134" w:firstLine="0"/>
        <w:contextualSpacing w:val="0"/>
        <w:jc w:val="both"/>
        <w:rPr>
          <w:rFonts w:ascii="Arial" w:hAnsi="Arial" w:cs="Arial"/>
        </w:rPr>
      </w:pPr>
      <w:r w:rsidRPr="00FD65CD">
        <w:rPr>
          <w:rFonts w:ascii="Arial" w:hAnsi="Arial" w:cs="Arial"/>
        </w:rPr>
        <w:t>Prova de regularidade com a Fazenda Estadual e/ou Municipal do domicílio ou sede do fornecedor, relativa à atividade em cujo exercício contrata ou concorre.</w:t>
      </w:r>
    </w:p>
    <w:p w14:paraId="73F59A66" w14:textId="0BAEEBAE" w:rsidR="008743E1" w:rsidRPr="00FD65CD" w:rsidRDefault="008743E1" w:rsidP="00A260A6">
      <w:pPr>
        <w:pStyle w:val="PargrafodaLista"/>
        <w:numPr>
          <w:ilvl w:val="3"/>
          <w:numId w:val="7"/>
        </w:numPr>
        <w:spacing w:before="240" w:after="240" w:line="360" w:lineRule="auto"/>
        <w:ind w:left="1134" w:firstLine="0"/>
        <w:contextualSpacing w:val="0"/>
        <w:jc w:val="both"/>
        <w:rPr>
          <w:rFonts w:ascii="Arial" w:hAnsi="Arial" w:cs="Arial"/>
        </w:rPr>
      </w:pPr>
      <w:r w:rsidRPr="00FD65CD">
        <w:rPr>
          <w:rFonts w:ascii="Arial" w:hAnsi="Arial" w:cs="Arial"/>
        </w:rPr>
        <w:t>Prova de regularidade com o Fundo de Garantia do Tempo de Serviço (FGTS).</w:t>
      </w:r>
    </w:p>
    <w:p w14:paraId="30312FA5" w14:textId="368DDDA8" w:rsidR="008743E1" w:rsidRPr="00FD65CD" w:rsidRDefault="008743E1" w:rsidP="00A260A6">
      <w:pPr>
        <w:pStyle w:val="PargrafodaLista"/>
        <w:numPr>
          <w:ilvl w:val="3"/>
          <w:numId w:val="7"/>
        </w:numPr>
        <w:spacing w:before="240" w:after="240" w:line="360" w:lineRule="auto"/>
        <w:ind w:left="1134" w:firstLine="0"/>
        <w:contextualSpacing w:val="0"/>
        <w:jc w:val="both"/>
        <w:rPr>
          <w:rFonts w:ascii="Arial" w:hAnsi="Arial" w:cs="Arial"/>
        </w:rPr>
      </w:pPr>
      <w:r w:rsidRPr="00FD65CD">
        <w:rPr>
          <w:rFonts w:ascii="Arial" w:hAnsi="Arial" w:cs="Arial"/>
        </w:rPr>
        <w:t>Prova de inexistência de débitos inadimplidos perante a Justiça do Trabalho.</w:t>
      </w:r>
    </w:p>
    <w:p w14:paraId="23C0B8FC" w14:textId="0C5F4568"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1D44DD" w:rsidRPr="00FD65CD">
        <w:rPr>
          <w:rFonts w:ascii="Arial" w:hAnsi="Arial" w:cs="Arial"/>
        </w:rPr>
        <w:t>.</w:t>
      </w:r>
    </w:p>
    <w:p w14:paraId="338570E4" w14:textId="4F6B1B3C"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Comunicar ao Fiscal do contrato, no prazo de 24 (vinte e quatro) horas, qualquer ocorrência anormal ou acidente que se verifique no local da execução do objeto contratual.</w:t>
      </w:r>
    </w:p>
    <w:p w14:paraId="2148B066" w14:textId="06C7BABE"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Paralisar, por determinação do contratante, qualquer atividade que não esteja sendo executada de acordo com a boa técnica ou que ponha em risco a segurança de pessoas ou bens de terceiros.</w:t>
      </w:r>
    </w:p>
    <w:p w14:paraId="4EFF12E2" w14:textId="113843D0" w:rsidR="00260C14"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Manter durante toda a vigência do contrato, em compatibilidade com as obrigações assumidas, todas as condições exigidas para habilitação na licitação</w:t>
      </w:r>
      <w:r w:rsidR="001D44DD" w:rsidRPr="00FD65CD">
        <w:rPr>
          <w:rFonts w:ascii="Arial" w:hAnsi="Arial" w:cs="Arial"/>
        </w:rPr>
        <w:t>.</w:t>
      </w:r>
      <w:r w:rsidRPr="00FD65CD">
        <w:rPr>
          <w:rFonts w:ascii="Arial" w:hAnsi="Arial" w:cs="Arial"/>
        </w:rPr>
        <w:t xml:space="preserve"> </w:t>
      </w:r>
    </w:p>
    <w:p w14:paraId="3A34125E" w14:textId="311A0436"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Cumprir, durante todo o período de execução do contrato, a reserva de cargos prevista em lei para pessoa com deficiência, para reabilitado da </w:t>
      </w:r>
      <w:r w:rsidRPr="00FD65CD">
        <w:rPr>
          <w:rFonts w:ascii="Arial" w:hAnsi="Arial" w:cs="Arial"/>
        </w:rPr>
        <w:lastRenderedPageBreak/>
        <w:t>Previdência Social ou para aprendiz, bem como as reservas de cargos previstas na legislação (</w:t>
      </w:r>
      <w:hyperlink r:id="rId70" w:anchor="art116" w:history="1">
        <w:r w:rsidRPr="00FD65CD">
          <w:rPr>
            <w:rFonts w:ascii="Arial" w:hAnsi="Arial" w:cs="Arial"/>
          </w:rPr>
          <w:t>art. 116, da Lei n.º 14.133, de 2021</w:t>
        </w:r>
      </w:hyperlink>
      <w:r w:rsidRPr="00FD65CD">
        <w:rPr>
          <w:rFonts w:ascii="Arial" w:hAnsi="Arial" w:cs="Arial"/>
        </w:rPr>
        <w:t>)</w:t>
      </w:r>
      <w:r w:rsidR="001D44DD" w:rsidRPr="00FD65CD">
        <w:rPr>
          <w:rFonts w:ascii="Arial" w:hAnsi="Arial" w:cs="Arial"/>
        </w:rPr>
        <w:t>.</w:t>
      </w:r>
    </w:p>
    <w:p w14:paraId="7AB17F61" w14:textId="2FFF9B7E"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Comprovar a reserva de cargos a que se refere a cláusula acima, no prazo fixado pelo fiscal do contrato, com a indicação dos empregados que preencheram as referidas vagas (</w:t>
      </w:r>
      <w:hyperlink r:id="rId71" w:anchor="art116" w:history="1">
        <w:r w:rsidRPr="00FD65CD">
          <w:rPr>
            <w:rFonts w:ascii="Arial" w:hAnsi="Arial" w:cs="Arial"/>
          </w:rPr>
          <w:t>art. 116, parágrafo único, da Lei n.º 14.133, de 2021</w:t>
        </w:r>
      </w:hyperlink>
      <w:r w:rsidRPr="00FD65CD">
        <w:rPr>
          <w:rFonts w:ascii="Arial" w:hAnsi="Arial" w:cs="Arial"/>
        </w:rPr>
        <w:t>)</w:t>
      </w:r>
      <w:r w:rsidR="001D44DD" w:rsidRPr="00FD65CD">
        <w:rPr>
          <w:rFonts w:ascii="Arial" w:hAnsi="Arial" w:cs="Arial"/>
        </w:rPr>
        <w:t>.</w:t>
      </w:r>
    </w:p>
    <w:p w14:paraId="0670A746" w14:textId="34EC01F3"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  Guardar sigilo sobre todas as informações obtidas em decorrência do cumprimento do contrato</w:t>
      </w:r>
      <w:r w:rsidR="001D44DD" w:rsidRPr="00FD65CD">
        <w:rPr>
          <w:rFonts w:ascii="Arial" w:hAnsi="Arial" w:cs="Arial"/>
        </w:rPr>
        <w:t>.</w:t>
      </w:r>
    </w:p>
    <w:p w14:paraId="2ACDE5CC" w14:textId="32496682"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FD65CD">
          <w:rPr>
            <w:rFonts w:ascii="Arial" w:hAnsi="Arial" w:cs="Arial"/>
          </w:rPr>
          <w:t>art. 124, II, d, da Lei nº 14.133, de 2021.</w:t>
        </w:r>
      </w:hyperlink>
    </w:p>
    <w:p w14:paraId="37F593E2" w14:textId="55244D0D"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Cumprir, além dos postulados legais vigentes de âmbito federal, estadual ou municipal, as normas de segurança do contratante</w:t>
      </w:r>
      <w:r w:rsidR="001D44DD" w:rsidRPr="00FD65CD">
        <w:rPr>
          <w:rFonts w:ascii="Arial" w:hAnsi="Arial" w:cs="Arial"/>
        </w:rPr>
        <w:t>.</w:t>
      </w:r>
    </w:p>
    <w:p w14:paraId="63371799" w14:textId="3E5A11FF"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bookmarkStart w:id="104" w:name="_Ref118293001"/>
      <w:r w:rsidRPr="00FD65CD">
        <w:rPr>
          <w:rFonts w:ascii="Arial" w:hAnsi="Arial" w:cs="Arial"/>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04"/>
      <w:r w:rsidR="001D44DD" w:rsidRPr="00FD65CD">
        <w:rPr>
          <w:rFonts w:ascii="Arial" w:hAnsi="Arial" w:cs="Arial"/>
        </w:rPr>
        <w:t>.</w:t>
      </w:r>
    </w:p>
    <w:p w14:paraId="539121E5" w14:textId="34D73168"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Orientar e treinar seus empregados sobre os deveres previstos na Lei nº 13.709, de 14 de agosto de 2018, adotando medidas eficazes para proteção de dados pessoais a que tenha acesso por força da execução deste contrato</w:t>
      </w:r>
      <w:r w:rsidR="001D44DD" w:rsidRPr="00FD65CD">
        <w:rPr>
          <w:rFonts w:ascii="Arial" w:hAnsi="Arial" w:cs="Arial"/>
        </w:rPr>
        <w:t>.</w:t>
      </w:r>
    </w:p>
    <w:p w14:paraId="01CE3BD1" w14:textId="6881CE44"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FD96A6F" w14:textId="3EEA4CDA"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lastRenderedPageBreak/>
        <w:t>Submeter previamente, por escrito, ao contratante, para análise e aprovação, quaisquer mudanças nos métodos executivos que fujam às especificações do memorial descritivo ou instrumento congênere.</w:t>
      </w:r>
    </w:p>
    <w:p w14:paraId="32D5164B" w14:textId="6266D733" w:rsidR="002E11E0" w:rsidRPr="00FD65CD" w:rsidRDefault="002E11E0" w:rsidP="00A260A6">
      <w:pPr>
        <w:pStyle w:val="PargrafodaLista"/>
        <w:numPr>
          <w:ilvl w:val="2"/>
          <w:numId w:val="7"/>
        </w:numPr>
        <w:spacing w:before="240" w:after="240" w:line="360" w:lineRule="auto"/>
        <w:ind w:left="709" w:firstLine="0"/>
        <w:contextualSpacing w:val="0"/>
        <w:jc w:val="both"/>
        <w:rPr>
          <w:rFonts w:ascii="Arial" w:hAnsi="Arial" w:cs="Arial"/>
        </w:rPr>
      </w:pPr>
      <w:bookmarkStart w:id="105" w:name="_Ref118293030"/>
      <w:r w:rsidRPr="00FD65CD">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05"/>
    </w:p>
    <w:p w14:paraId="48F37E5B" w14:textId="2F70AA58" w:rsidR="00FE0434" w:rsidRPr="00FD65CD" w:rsidRDefault="00FE0434" w:rsidP="000969B9">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bCs/>
        </w:rPr>
      </w:pPr>
      <w:r w:rsidRPr="00FD65CD">
        <w:rPr>
          <w:rFonts w:ascii="Arial" w:hAnsi="Arial" w:cs="Arial"/>
          <w:b/>
          <w:bCs/>
        </w:rPr>
        <w:t xml:space="preserve">CLÁUSULA X – </w:t>
      </w:r>
      <w:r w:rsidRPr="00FD65CD">
        <w:rPr>
          <w:rFonts w:ascii="Arial" w:hAnsi="Arial" w:cs="Arial"/>
          <w:b/>
          <w:bCs/>
          <w:iCs/>
        </w:rPr>
        <w:t>DA GARANTIA DE EXECUÇÃO</w:t>
      </w:r>
    </w:p>
    <w:p w14:paraId="71EB4662" w14:textId="77777777" w:rsidR="00FE0434" w:rsidRPr="00FD65CD" w:rsidRDefault="00FE0434" w:rsidP="00A260A6">
      <w:pPr>
        <w:pStyle w:val="PargrafodaLista"/>
        <w:numPr>
          <w:ilvl w:val="0"/>
          <w:numId w:val="7"/>
        </w:numPr>
        <w:spacing w:before="240" w:after="240" w:line="360" w:lineRule="auto"/>
        <w:contextualSpacing w:val="0"/>
        <w:jc w:val="both"/>
        <w:rPr>
          <w:rFonts w:ascii="Arial" w:hAnsi="Arial" w:cs="Arial"/>
          <w:vanish/>
        </w:rPr>
      </w:pPr>
    </w:p>
    <w:p w14:paraId="080EEF84" w14:textId="262A0E31" w:rsidR="00250720" w:rsidRPr="00FD65CD" w:rsidRDefault="00250720" w:rsidP="00250720">
      <w:pPr>
        <w:pStyle w:val="PargrafodaLista"/>
        <w:widowControl w:val="0"/>
        <w:numPr>
          <w:ilvl w:val="1"/>
          <w:numId w:val="7"/>
        </w:numPr>
        <w:spacing w:before="240" w:after="240" w:line="360" w:lineRule="auto"/>
        <w:ind w:left="0" w:firstLine="0"/>
        <w:contextualSpacing w:val="0"/>
        <w:jc w:val="both"/>
        <w:rPr>
          <w:rFonts w:ascii="Arial" w:hAnsi="Arial" w:cs="Arial"/>
          <w:lang w:eastAsia="ar-SA"/>
        </w:rPr>
      </w:pPr>
      <w:r>
        <w:rPr>
          <w:rFonts w:ascii="Arial" w:hAnsi="Arial" w:cs="Arial"/>
          <w:lang w:eastAsia="ar-SA"/>
        </w:rPr>
        <w:t>Conforme disposições estabelecidas no Termo de Referência.</w:t>
      </w:r>
    </w:p>
    <w:p w14:paraId="4EB1CC1A" w14:textId="3A73D068" w:rsidR="004D4657" w:rsidRPr="00250720" w:rsidRDefault="004D4657" w:rsidP="00250720">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bCs/>
        </w:rPr>
      </w:pPr>
      <w:r w:rsidRPr="00250720">
        <w:rPr>
          <w:rFonts w:ascii="Arial" w:hAnsi="Arial" w:cs="Arial"/>
          <w:b/>
          <w:bCs/>
        </w:rPr>
        <w:t>CLÁUSULA X</w:t>
      </w:r>
      <w:r w:rsidR="00CE5630" w:rsidRPr="00250720">
        <w:rPr>
          <w:rFonts w:ascii="Arial" w:hAnsi="Arial" w:cs="Arial"/>
          <w:b/>
          <w:bCs/>
        </w:rPr>
        <w:t>I</w:t>
      </w:r>
      <w:r w:rsidRPr="00250720">
        <w:rPr>
          <w:rFonts w:ascii="Arial" w:hAnsi="Arial" w:cs="Arial"/>
          <w:b/>
          <w:bCs/>
        </w:rPr>
        <w:t xml:space="preserve"> – </w:t>
      </w:r>
      <w:r w:rsidR="00FE0434" w:rsidRPr="00250720">
        <w:rPr>
          <w:rFonts w:ascii="Arial" w:hAnsi="Arial" w:cs="Arial"/>
          <w:b/>
          <w:bCs/>
        </w:rPr>
        <w:t>INFRAÇÕES E SANÇÕES ADMINISTRATIVAS</w:t>
      </w:r>
    </w:p>
    <w:p w14:paraId="2A92E326" w14:textId="77777777" w:rsidR="00102F11" w:rsidRPr="00FD65CD" w:rsidRDefault="00102F11" w:rsidP="00A260A6">
      <w:pPr>
        <w:pStyle w:val="PargrafodaLista"/>
        <w:numPr>
          <w:ilvl w:val="0"/>
          <w:numId w:val="7"/>
        </w:numPr>
        <w:spacing w:before="240" w:after="240" w:line="360" w:lineRule="auto"/>
        <w:contextualSpacing w:val="0"/>
        <w:jc w:val="both"/>
        <w:rPr>
          <w:rFonts w:ascii="Arial" w:hAnsi="Arial" w:cs="Arial"/>
          <w:vanish/>
        </w:rPr>
      </w:pPr>
    </w:p>
    <w:p w14:paraId="0EA3E971" w14:textId="77777777"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lang w:eastAsia="ar-SA"/>
        </w:rPr>
      </w:pPr>
      <w:r w:rsidRPr="00FD65CD">
        <w:rPr>
          <w:rFonts w:ascii="Arial" w:hAnsi="Arial" w:cs="Arial"/>
          <w:lang w:eastAsia="ar-SA"/>
        </w:rPr>
        <w:t xml:space="preserve">Comete infração administrativa, nos termos da </w:t>
      </w:r>
      <w:hyperlink r:id="rId73" w:history="1">
        <w:r w:rsidRPr="00FD65CD">
          <w:rPr>
            <w:rFonts w:ascii="Arial" w:hAnsi="Arial" w:cs="Arial"/>
            <w:lang w:eastAsia="ar-SA"/>
          </w:rPr>
          <w:t>Lei nº 14.133, de 2021</w:t>
        </w:r>
      </w:hyperlink>
      <w:r w:rsidRPr="00FD65CD">
        <w:rPr>
          <w:rFonts w:ascii="Arial" w:hAnsi="Arial" w:cs="Arial"/>
          <w:lang w:eastAsia="ar-SA"/>
        </w:rPr>
        <w:t>, o contratado que:</w:t>
      </w:r>
    </w:p>
    <w:p w14:paraId="413F413C" w14:textId="2A90F422"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Der causa à inexecuçã</w:t>
      </w:r>
      <w:r w:rsidR="00FE0434" w:rsidRPr="00FD65CD">
        <w:rPr>
          <w:rFonts w:ascii="Arial" w:eastAsia="Arial" w:hAnsi="Arial" w:cs="Arial"/>
        </w:rPr>
        <w:t>o parcial do contrato</w:t>
      </w:r>
      <w:r w:rsidRPr="00FD65CD">
        <w:rPr>
          <w:rFonts w:ascii="Arial" w:eastAsia="Arial" w:hAnsi="Arial" w:cs="Arial"/>
        </w:rPr>
        <w:t>.</w:t>
      </w:r>
    </w:p>
    <w:p w14:paraId="32B66294" w14:textId="1478FE7F"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Der causa à inexecução parcial do contrato que cause grave dano à administração ou ao funcionamento dos serviços públicos ou ao interesse coletivo.</w:t>
      </w:r>
    </w:p>
    <w:p w14:paraId="19F0A20F" w14:textId="1493AE78"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Der causa à inexecução total do contrato.</w:t>
      </w:r>
    </w:p>
    <w:p w14:paraId="3F85C834" w14:textId="04708287"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Ensejar o retardamento da execução ou da en</w:t>
      </w:r>
      <w:r w:rsidR="00FE0434" w:rsidRPr="00FD65CD">
        <w:rPr>
          <w:rFonts w:ascii="Arial" w:eastAsia="Arial" w:hAnsi="Arial" w:cs="Arial"/>
        </w:rPr>
        <w:t>trega do objeto da contratação sem motivo justificado</w:t>
      </w:r>
      <w:r w:rsidRPr="00FD65CD">
        <w:rPr>
          <w:rFonts w:ascii="Arial" w:eastAsia="Arial" w:hAnsi="Arial" w:cs="Arial"/>
        </w:rPr>
        <w:t>.</w:t>
      </w:r>
    </w:p>
    <w:p w14:paraId="0A5E59EC" w14:textId="6301EBD3"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Apresentar documentação falsa ou prestar declaração falsa durante a execução do contrato.</w:t>
      </w:r>
    </w:p>
    <w:p w14:paraId="60AC5CD8" w14:textId="138D269E"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Praticar ato fraudulento na execução do contrato.</w:t>
      </w:r>
    </w:p>
    <w:p w14:paraId="4F72A774" w14:textId="45F65F83"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Comportar-se de modo inidôneo ou cometer fraude de qualquer n</w:t>
      </w:r>
      <w:r w:rsidR="00FE0434" w:rsidRPr="00FD65CD">
        <w:rPr>
          <w:rFonts w:ascii="Arial" w:eastAsia="Arial" w:hAnsi="Arial" w:cs="Arial"/>
        </w:rPr>
        <w:t>atureza</w:t>
      </w:r>
      <w:r w:rsidRPr="00FD65CD">
        <w:rPr>
          <w:rFonts w:ascii="Arial" w:eastAsia="Arial" w:hAnsi="Arial" w:cs="Arial"/>
        </w:rPr>
        <w:t>.</w:t>
      </w:r>
    </w:p>
    <w:p w14:paraId="7C8EF6F0" w14:textId="55FFF092" w:rsidR="00FE0434" w:rsidRPr="00FD65CD" w:rsidRDefault="001D44DD" w:rsidP="00A260A6">
      <w:pPr>
        <w:numPr>
          <w:ilvl w:val="2"/>
          <w:numId w:val="22"/>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 xml:space="preserve">Praticar ato lesivo previsto no </w:t>
      </w:r>
      <w:hyperlink r:id="rId74" w:anchor="art5" w:history="1">
        <w:r w:rsidRPr="00FD65CD">
          <w:rPr>
            <w:rStyle w:val="Hyperlink"/>
            <w:rFonts w:ascii="Arial" w:eastAsia="Arial" w:hAnsi="Arial" w:cs="Arial"/>
          </w:rPr>
          <w:t>art. 5º da lei nº 12.846, de 1º de agosto de 2013</w:t>
        </w:r>
      </w:hyperlink>
      <w:r w:rsidR="00FE0434" w:rsidRPr="00FD65CD">
        <w:rPr>
          <w:rFonts w:ascii="Arial" w:eastAsia="Arial" w:hAnsi="Arial" w:cs="Arial"/>
        </w:rPr>
        <w:t>.</w:t>
      </w:r>
    </w:p>
    <w:p w14:paraId="13A44150" w14:textId="06B84706"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lastRenderedPageBreak/>
        <w:t>Serão aplicadas ao contratado que incorrer nas infrações acima descritas as seguintes sanções:</w:t>
      </w:r>
    </w:p>
    <w:p w14:paraId="1F6A51BD" w14:textId="7DD07BD5" w:rsidR="00FE0434" w:rsidRPr="00FD65CD" w:rsidRDefault="00FE0434" w:rsidP="00A260A6">
      <w:pPr>
        <w:pStyle w:val="PargrafodaLista"/>
        <w:numPr>
          <w:ilvl w:val="0"/>
          <w:numId w:val="23"/>
        </w:numPr>
        <w:suppressAutoHyphens/>
        <w:spacing w:before="240" w:after="240" w:line="360" w:lineRule="auto"/>
        <w:ind w:left="709" w:firstLine="0"/>
        <w:contextualSpacing w:val="0"/>
        <w:jc w:val="both"/>
        <w:rPr>
          <w:rFonts w:ascii="Arial" w:eastAsia="Arial" w:hAnsi="Arial" w:cs="Arial"/>
        </w:rPr>
      </w:pPr>
      <w:r w:rsidRPr="00FD65CD">
        <w:rPr>
          <w:rFonts w:ascii="Arial" w:eastAsia="Arial" w:hAnsi="Arial" w:cs="Arial"/>
          <w:b/>
          <w:bCs/>
        </w:rPr>
        <w:t>Advertência</w:t>
      </w:r>
      <w:r w:rsidRPr="00FD65CD">
        <w:rPr>
          <w:rFonts w:ascii="Arial" w:eastAsia="Arial" w:hAnsi="Arial" w:cs="Arial"/>
        </w:rPr>
        <w:t>, quando o contratado der causa à inexecução parcial do contrato, sempre que não se justificar a imposição de penalidade mais grave (</w:t>
      </w:r>
      <w:hyperlink r:id="rId75" w:anchor="art156§2" w:history="1">
        <w:r w:rsidRPr="00FD65CD">
          <w:rPr>
            <w:rStyle w:val="Hyperlink"/>
            <w:rFonts w:ascii="Arial" w:eastAsia="Arial" w:hAnsi="Arial" w:cs="Arial"/>
          </w:rPr>
          <w:t xml:space="preserve">art. 156, §2º, da </w:t>
        </w:r>
        <w:bookmarkStart w:id="106" w:name="_Hlk114504069"/>
        <w:r w:rsidRPr="00FD65CD">
          <w:rPr>
            <w:rStyle w:val="Hyperlink"/>
            <w:rFonts w:ascii="Arial" w:eastAsia="Arial" w:hAnsi="Arial" w:cs="Arial"/>
          </w:rPr>
          <w:t>Lei nº 14.133, de 2021</w:t>
        </w:r>
        <w:bookmarkEnd w:id="106"/>
      </w:hyperlink>
      <w:r w:rsidRPr="00FD65CD">
        <w:rPr>
          <w:rFonts w:ascii="Arial" w:eastAsia="Arial" w:hAnsi="Arial" w:cs="Arial"/>
        </w:rPr>
        <w:t>)</w:t>
      </w:r>
      <w:r w:rsidR="001D44DD" w:rsidRPr="00FD65CD">
        <w:rPr>
          <w:rFonts w:ascii="Arial" w:eastAsia="Arial" w:hAnsi="Arial" w:cs="Arial"/>
        </w:rPr>
        <w:t>.</w:t>
      </w:r>
    </w:p>
    <w:p w14:paraId="063FEFBB" w14:textId="1F1DC923" w:rsidR="00161A85" w:rsidRPr="00FD65CD" w:rsidRDefault="00FE0434" w:rsidP="00A260A6">
      <w:pPr>
        <w:pStyle w:val="PargrafodaLista"/>
        <w:numPr>
          <w:ilvl w:val="0"/>
          <w:numId w:val="23"/>
        </w:numPr>
        <w:suppressAutoHyphens/>
        <w:spacing w:before="240" w:after="240" w:line="360" w:lineRule="auto"/>
        <w:ind w:left="709" w:firstLine="0"/>
        <w:contextualSpacing w:val="0"/>
        <w:jc w:val="both"/>
        <w:rPr>
          <w:rFonts w:ascii="Arial" w:eastAsia="Arial" w:hAnsi="Arial" w:cs="Arial"/>
        </w:rPr>
      </w:pPr>
      <w:r w:rsidRPr="00FD65CD">
        <w:rPr>
          <w:rFonts w:ascii="Arial" w:eastAsia="Arial" w:hAnsi="Arial" w:cs="Arial"/>
          <w:b/>
          <w:bCs/>
        </w:rPr>
        <w:t>Impedimento de licitar e contratar</w:t>
      </w:r>
      <w:r w:rsidRPr="00FD65CD">
        <w:rPr>
          <w:rFonts w:ascii="Arial" w:eastAsia="Arial" w:hAnsi="Arial" w:cs="Arial"/>
        </w:rPr>
        <w:t>, quando praticadas as condutas descritas nas alíneas “b”, “c” e “d” do subitem acima deste Contrato, sempre que não se justificar a imposição de penalidade mais grave (</w:t>
      </w:r>
      <w:hyperlink r:id="rId76" w:anchor="art156§4" w:history="1">
        <w:r w:rsidRPr="00FD65CD">
          <w:rPr>
            <w:rStyle w:val="Hyperlink"/>
            <w:rFonts w:ascii="Arial" w:eastAsia="Arial" w:hAnsi="Arial" w:cs="Arial"/>
          </w:rPr>
          <w:t>art. 156, § 4º, da Lei nº 14.133, de 2021</w:t>
        </w:r>
      </w:hyperlink>
      <w:r w:rsidRPr="00FD65CD">
        <w:rPr>
          <w:rFonts w:ascii="Arial" w:eastAsia="Arial" w:hAnsi="Arial" w:cs="Arial"/>
        </w:rPr>
        <w:t>)</w:t>
      </w:r>
      <w:r w:rsidR="001D44DD" w:rsidRPr="00FD65CD">
        <w:rPr>
          <w:rFonts w:ascii="Arial" w:eastAsia="Arial" w:hAnsi="Arial" w:cs="Arial"/>
        </w:rPr>
        <w:t>.</w:t>
      </w:r>
    </w:p>
    <w:p w14:paraId="26E77A1B" w14:textId="53CE7520" w:rsidR="00FE0434" w:rsidRPr="00FD65CD" w:rsidRDefault="00FE0434" w:rsidP="00A260A6">
      <w:pPr>
        <w:pStyle w:val="PargrafodaLista"/>
        <w:numPr>
          <w:ilvl w:val="0"/>
          <w:numId w:val="23"/>
        </w:numPr>
        <w:suppressAutoHyphens/>
        <w:spacing w:before="240" w:after="240" w:line="360" w:lineRule="auto"/>
        <w:ind w:left="709" w:firstLine="0"/>
        <w:contextualSpacing w:val="0"/>
        <w:jc w:val="both"/>
        <w:rPr>
          <w:rFonts w:ascii="Arial" w:eastAsia="Arial" w:hAnsi="Arial" w:cs="Arial"/>
        </w:rPr>
      </w:pPr>
      <w:r w:rsidRPr="00FD65CD">
        <w:rPr>
          <w:rFonts w:ascii="Arial" w:eastAsia="Arial" w:hAnsi="Arial" w:cs="Arial"/>
          <w:b/>
          <w:bCs/>
        </w:rPr>
        <w:t>Declaração de inidoneidade para licitar e contratar</w:t>
      </w:r>
      <w:r w:rsidRPr="00FD65CD">
        <w:rPr>
          <w:rFonts w:ascii="Arial" w:eastAsia="Arial" w:hAnsi="Arial" w:cs="Arial"/>
        </w:rPr>
        <w:t>, quando praticadas as condutas descritas nas alíneas “e”, “f”, “g” e “h” do subitem acima deste Contrato, bem como nas alíneas “b”, “c” e “d”, que justifiquem a imposição de penalidade mais grave (</w:t>
      </w:r>
      <w:hyperlink r:id="rId77" w:anchor="art156§5" w:history="1">
        <w:r w:rsidRPr="00FD65CD">
          <w:rPr>
            <w:rStyle w:val="Hyperlink"/>
            <w:rFonts w:ascii="Arial" w:eastAsia="Arial" w:hAnsi="Arial" w:cs="Arial"/>
          </w:rPr>
          <w:t>art. 156, §5º, da Lei nº 14.133, de 2021</w:t>
        </w:r>
      </w:hyperlink>
      <w:r w:rsidRPr="00FD65CD">
        <w:rPr>
          <w:rFonts w:ascii="Arial" w:eastAsia="Arial" w:hAnsi="Arial" w:cs="Arial"/>
        </w:rPr>
        <w:t>).</w:t>
      </w:r>
    </w:p>
    <w:p w14:paraId="19441AA7" w14:textId="3EF96000" w:rsidR="00FE0434" w:rsidRPr="00FD65CD" w:rsidRDefault="00FE0434" w:rsidP="00A260A6">
      <w:pPr>
        <w:pStyle w:val="PargrafodaLista"/>
        <w:numPr>
          <w:ilvl w:val="0"/>
          <w:numId w:val="23"/>
        </w:numPr>
        <w:suppressAutoHyphens/>
        <w:spacing w:before="240" w:after="240" w:line="360" w:lineRule="auto"/>
        <w:ind w:left="709" w:firstLine="0"/>
        <w:contextualSpacing w:val="0"/>
        <w:jc w:val="both"/>
        <w:rPr>
          <w:rFonts w:ascii="Arial" w:eastAsia="Arial" w:hAnsi="Arial" w:cs="Arial"/>
        </w:rPr>
      </w:pPr>
      <w:r w:rsidRPr="00FD65CD">
        <w:rPr>
          <w:rFonts w:ascii="Arial" w:eastAsia="Arial" w:hAnsi="Arial" w:cs="Arial"/>
          <w:b/>
          <w:bCs/>
        </w:rPr>
        <w:t>Multa:</w:t>
      </w:r>
    </w:p>
    <w:p w14:paraId="0274C033" w14:textId="77777777" w:rsidR="00FD3EDB" w:rsidRPr="00FD65CD" w:rsidRDefault="00FD3EDB" w:rsidP="00A260A6">
      <w:pPr>
        <w:pStyle w:val="PargrafodaLista"/>
        <w:numPr>
          <w:ilvl w:val="1"/>
          <w:numId w:val="23"/>
        </w:numPr>
        <w:suppressAutoHyphens/>
        <w:spacing w:before="240" w:after="240" w:line="360" w:lineRule="auto"/>
        <w:ind w:left="1134" w:firstLine="0"/>
        <w:contextualSpacing w:val="0"/>
        <w:jc w:val="both"/>
        <w:rPr>
          <w:rFonts w:ascii="Arial" w:eastAsia="Arial" w:hAnsi="Arial" w:cs="Arial"/>
        </w:rPr>
      </w:pPr>
      <w:r w:rsidRPr="00FD65CD">
        <w:rPr>
          <w:rFonts w:ascii="Arial" w:hAnsi="Arial" w:cs="Arial"/>
          <w:b/>
          <w:u w:val="single"/>
        </w:rPr>
        <w:t>multa moratória de 0,33% (trinta e três centésimos por cento)</w:t>
      </w:r>
      <w:r w:rsidRPr="00FD65CD">
        <w:rPr>
          <w:rFonts w:ascii="Arial" w:hAnsi="Arial" w:cs="Arial"/>
          <w:b/>
        </w:rPr>
        <w:t xml:space="preserve"> </w:t>
      </w:r>
      <w:r w:rsidRPr="00FD65CD">
        <w:rPr>
          <w:rFonts w:ascii="Arial" w:eastAsia="Arial" w:hAnsi="Arial" w:cs="Arial"/>
        </w:rPr>
        <w:t>por dia de atraso injustificado sobre o valor da parcela inadimplida, até o limite de 30 (trinta) dias.</w:t>
      </w:r>
    </w:p>
    <w:p w14:paraId="53B56984" w14:textId="77777777" w:rsidR="00FD3EDB" w:rsidRPr="00FD65CD" w:rsidRDefault="00FD3EDB" w:rsidP="00A260A6">
      <w:pPr>
        <w:pStyle w:val="PargrafodaLista"/>
        <w:numPr>
          <w:ilvl w:val="1"/>
          <w:numId w:val="23"/>
        </w:numPr>
        <w:suppressAutoHyphens/>
        <w:spacing w:before="240" w:after="240" w:line="360" w:lineRule="auto"/>
        <w:ind w:left="1134" w:firstLine="0"/>
        <w:contextualSpacing w:val="0"/>
        <w:jc w:val="both"/>
        <w:rPr>
          <w:rFonts w:ascii="Arial" w:eastAsiaTheme="minorHAnsi" w:hAnsi="Arial" w:cs="Arial"/>
          <w:lang w:eastAsia="en-US"/>
        </w:rPr>
      </w:pPr>
      <w:r w:rsidRPr="00FD65CD">
        <w:rPr>
          <w:rFonts w:ascii="Arial" w:hAnsi="Arial" w:cs="Arial"/>
          <w:b/>
          <w:u w:val="single"/>
        </w:rPr>
        <w:t>multa moratória de 0,66% (sessenta e seis centésimos por cento)</w:t>
      </w:r>
      <w:r w:rsidRPr="00FD65CD">
        <w:rPr>
          <w:rFonts w:ascii="Arial" w:hAnsi="Arial" w:cs="Arial"/>
          <w:b/>
        </w:rPr>
        <w:t xml:space="preserve"> </w:t>
      </w:r>
      <w:r w:rsidRPr="00FD65CD">
        <w:rPr>
          <w:rFonts w:ascii="Arial" w:hAnsi="Arial" w:cs="Arial"/>
          <w:bCs/>
        </w:rPr>
        <w:t xml:space="preserve">por dia de atraso injustificado </w:t>
      </w:r>
      <w:r w:rsidRPr="00FD65CD">
        <w:rPr>
          <w:rFonts w:ascii="Arial" w:hAnsi="Arial" w:cs="Arial"/>
          <w:bCs/>
          <w:lang w:eastAsia="ar-SA"/>
        </w:rPr>
        <w:t>sobre o valor total do contrato, até o máximo de</w:t>
      </w:r>
      <w:r w:rsidRPr="00FD65CD">
        <w:rPr>
          <w:rFonts w:ascii="Arial" w:eastAsiaTheme="minorHAnsi" w:hAnsi="Arial" w:cs="Arial"/>
          <w:lang w:eastAsia="en-US"/>
        </w:rPr>
        <w:t xml:space="preserve"> 20% (vinte por cento), </w:t>
      </w:r>
      <w:r w:rsidRPr="00FD65CD">
        <w:rPr>
          <w:rFonts w:ascii="Arial" w:eastAsiaTheme="minorHAnsi" w:hAnsi="Arial" w:cs="Arial"/>
          <w:i/>
          <w:iCs/>
          <w:lang w:eastAsia="en-US"/>
        </w:rPr>
        <w:t>pela inobservância do prazo fixado para apresentação, suplementação ou reposição da garantia.</w:t>
      </w:r>
    </w:p>
    <w:p w14:paraId="0603F36C" w14:textId="55F95DAB" w:rsidR="00FE0434" w:rsidRPr="00FD65CD" w:rsidRDefault="00FE0434" w:rsidP="00A260A6">
      <w:pPr>
        <w:pStyle w:val="PargrafodaLista"/>
        <w:numPr>
          <w:ilvl w:val="1"/>
          <w:numId w:val="23"/>
        </w:numPr>
        <w:suppressAutoHyphens/>
        <w:spacing w:before="240" w:after="240" w:line="360" w:lineRule="auto"/>
        <w:ind w:left="1134" w:firstLine="0"/>
        <w:contextualSpacing w:val="0"/>
        <w:jc w:val="both"/>
        <w:rPr>
          <w:rFonts w:ascii="Arial" w:eastAsia="Arial" w:hAnsi="Arial" w:cs="Arial"/>
        </w:rPr>
      </w:pPr>
      <w:r w:rsidRPr="00FD65CD">
        <w:rPr>
          <w:rFonts w:ascii="Arial" w:eastAsia="Arial" w:hAnsi="Arial" w:cs="Arial"/>
          <w:i/>
          <w:iCs/>
        </w:rPr>
        <w:t xml:space="preserve">O atraso superior a </w:t>
      </w:r>
      <w:r w:rsidR="00161A85" w:rsidRPr="00FD65CD">
        <w:rPr>
          <w:rFonts w:ascii="Arial" w:eastAsia="Arial" w:hAnsi="Arial" w:cs="Arial"/>
          <w:i/>
          <w:iCs/>
        </w:rPr>
        <w:t>60</w:t>
      </w:r>
      <w:r w:rsidRPr="00FD65CD">
        <w:rPr>
          <w:rFonts w:ascii="Arial" w:eastAsia="Arial" w:hAnsi="Arial" w:cs="Arial"/>
          <w:i/>
          <w:iCs/>
        </w:rPr>
        <w:t xml:space="preserve"> dias autoriza a Administração a promover a extinção do contrato por descumprimento ou cumprimento irregular de suas cláusulas, conforme dispõe o inciso I do art. 137 da Lei n. 14.133, de 2021. </w:t>
      </w:r>
    </w:p>
    <w:p w14:paraId="609E3CE4" w14:textId="1A066467" w:rsidR="00FE0434" w:rsidRPr="00FD65CD" w:rsidRDefault="00FE0434" w:rsidP="00A260A6">
      <w:pPr>
        <w:pStyle w:val="PargrafodaLista"/>
        <w:numPr>
          <w:ilvl w:val="1"/>
          <w:numId w:val="23"/>
        </w:numPr>
        <w:suppressAutoHyphens/>
        <w:spacing w:before="240" w:after="240" w:line="360" w:lineRule="auto"/>
        <w:ind w:left="1134" w:firstLine="0"/>
        <w:contextualSpacing w:val="0"/>
        <w:jc w:val="both"/>
        <w:rPr>
          <w:rFonts w:ascii="Arial" w:eastAsia="Arial" w:hAnsi="Arial" w:cs="Arial"/>
        </w:rPr>
      </w:pPr>
      <w:r w:rsidRPr="00FD65CD">
        <w:rPr>
          <w:rFonts w:ascii="Arial" w:eastAsia="Arial" w:hAnsi="Arial" w:cs="Arial"/>
        </w:rPr>
        <w:t xml:space="preserve">compensatória de </w:t>
      </w:r>
      <w:r w:rsidR="00161A85" w:rsidRPr="00FD65CD">
        <w:rPr>
          <w:rFonts w:ascii="Arial" w:eastAsia="Arial" w:hAnsi="Arial" w:cs="Arial"/>
        </w:rPr>
        <w:t>20</w:t>
      </w:r>
      <w:r w:rsidRPr="00FD65CD">
        <w:rPr>
          <w:rFonts w:ascii="Arial" w:eastAsia="Arial" w:hAnsi="Arial" w:cs="Arial"/>
        </w:rPr>
        <w:t>% (</w:t>
      </w:r>
      <w:r w:rsidR="00161A85" w:rsidRPr="00FD65CD">
        <w:rPr>
          <w:rFonts w:ascii="Arial" w:eastAsia="Arial" w:hAnsi="Arial" w:cs="Arial"/>
        </w:rPr>
        <w:t>vinte</w:t>
      </w:r>
      <w:r w:rsidRPr="00FD65CD">
        <w:rPr>
          <w:rFonts w:ascii="Arial" w:eastAsia="Arial" w:hAnsi="Arial" w:cs="Arial"/>
        </w:rPr>
        <w:t xml:space="preserve"> por cento) sobre o valor total do contrato, no caso de inexecução total do objeto.</w:t>
      </w:r>
    </w:p>
    <w:p w14:paraId="3192DBAF" w14:textId="3E7D85CC"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lastRenderedPageBreak/>
        <w:t>A aplicação das sanções previstas neste Contrato não exclui, em hipótese alguma, a obrigação de reparação integral do dano causado ao Contratante (</w:t>
      </w:r>
      <w:hyperlink r:id="rId78" w:anchor="art156§9" w:history="1">
        <w:r w:rsidRPr="00FD65CD">
          <w:rPr>
            <w:rFonts w:ascii="Arial" w:hAnsi="Arial" w:cs="Arial"/>
          </w:rPr>
          <w:t>art. 156, §9º, da Lei nº 14.133, de 2021</w:t>
        </w:r>
      </w:hyperlink>
      <w:r w:rsidRPr="00FD65CD">
        <w:rPr>
          <w:rFonts w:ascii="Arial" w:hAnsi="Arial" w:cs="Arial"/>
        </w:rPr>
        <w:t>)</w:t>
      </w:r>
    </w:p>
    <w:p w14:paraId="6A028EC8" w14:textId="7FD08EDC"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Todas as sanções previstas neste Contrato poderão ser aplicadas cumulativamente com a multa (</w:t>
      </w:r>
      <w:hyperlink r:id="rId79" w:anchor="art156§7" w:history="1">
        <w:r w:rsidRPr="00FD65CD">
          <w:rPr>
            <w:rFonts w:ascii="Arial" w:hAnsi="Arial" w:cs="Arial"/>
          </w:rPr>
          <w:t>art. 156, §7º, da Lei nº 14.133, de 2021</w:t>
        </w:r>
      </w:hyperlink>
      <w:r w:rsidRPr="00FD65CD">
        <w:rPr>
          <w:rFonts w:ascii="Arial" w:hAnsi="Arial" w:cs="Arial"/>
        </w:rPr>
        <w:t>).</w:t>
      </w:r>
    </w:p>
    <w:p w14:paraId="7F2C700F" w14:textId="20171363" w:rsidR="00FE0434" w:rsidRPr="00FD65CD" w:rsidRDefault="00FE04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Antes da aplicação da multa será facultada a defesa do interessado no prazo de 15 (quinze) dias úteis, contado da data de sua intimação (</w:t>
      </w:r>
      <w:hyperlink r:id="rId80" w:anchor="art157" w:history="1">
        <w:r w:rsidRPr="00FD65CD">
          <w:rPr>
            <w:rFonts w:ascii="Arial" w:hAnsi="Arial" w:cs="Arial"/>
          </w:rPr>
          <w:t>art. 157, da Lei nº 14.133, de 2021</w:t>
        </w:r>
      </w:hyperlink>
      <w:r w:rsidRPr="00FD65CD">
        <w:rPr>
          <w:rFonts w:ascii="Arial" w:hAnsi="Arial" w:cs="Arial"/>
        </w:rPr>
        <w:t>)</w:t>
      </w:r>
      <w:r w:rsidR="002D037E" w:rsidRPr="00FD65CD">
        <w:rPr>
          <w:rFonts w:ascii="Arial" w:hAnsi="Arial" w:cs="Arial"/>
        </w:rPr>
        <w:t>.</w:t>
      </w:r>
    </w:p>
    <w:p w14:paraId="66D3F4BF" w14:textId="59B93391" w:rsidR="00FE0434" w:rsidRPr="00FD65CD" w:rsidRDefault="00FE04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1" w:anchor="art156§8" w:history="1">
        <w:r w:rsidRPr="00FD65CD">
          <w:rPr>
            <w:rFonts w:ascii="Arial" w:hAnsi="Arial" w:cs="Arial"/>
          </w:rPr>
          <w:t>art. 156, §8º, da Lei nº 14.133, de 2021</w:t>
        </w:r>
      </w:hyperlink>
      <w:r w:rsidRPr="00FD65CD">
        <w:rPr>
          <w:rFonts w:ascii="Arial" w:hAnsi="Arial" w:cs="Arial"/>
        </w:rPr>
        <w:t>).</w:t>
      </w:r>
    </w:p>
    <w:p w14:paraId="6C61229E" w14:textId="0B5C5721" w:rsidR="00FE0434" w:rsidRPr="00FD65CD" w:rsidRDefault="00FE0434"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Previamente ao encaminhamento à cobrança judicial, a multa poderá ser recolhida administrativamente no prazo máximo de </w:t>
      </w:r>
      <w:r w:rsidR="002D037E" w:rsidRPr="00FD65CD">
        <w:rPr>
          <w:rFonts w:ascii="Arial" w:hAnsi="Arial" w:cs="Arial"/>
        </w:rPr>
        <w:t>05</w:t>
      </w:r>
      <w:r w:rsidRPr="00FD65CD">
        <w:rPr>
          <w:rFonts w:ascii="Arial" w:hAnsi="Arial" w:cs="Arial"/>
        </w:rPr>
        <w:t xml:space="preserve"> (</w:t>
      </w:r>
      <w:r w:rsidR="002D037E" w:rsidRPr="00FD65CD">
        <w:rPr>
          <w:rFonts w:ascii="Arial" w:hAnsi="Arial" w:cs="Arial"/>
        </w:rPr>
        <w:t>cinco)</w:t>
      </w:r>
      <w:r w:rsidRPr="00FD65CD">
        <w:rPr>
          <w:rFonts w:ascii="Arial" w:hAnsi="Arial" w:cs="Arial"/>
        </w:rPr>
        <w:t xml:space="preserve"> dias, a contar da data do recebimento da comunicação enviada pela autoridade competente.</w:t>
      </w:r>
      <w:bookmarkStart w:id="107" w:name="_Hlk78351618"/>
      <w:bookmarkEnd w:id="107"/>
    </w:p>
    <w:p w14:paraId="657A026E" w14:textId="6A6AB760"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A aplicação das sanções realizar-se-á em processo administrativo</w:t>
      </w:r>
      <w:r w:rsidR="002D037E" w:rsidRPr="00FD65CD">
        <w:rPr>
          <w:rFonts w:ascii="Arial" w:hAnsi="Arial" w:cs="Arial"/>
        </w:rPr>
        <w:t>, regido pelo Decreto Municipal nº 171/2018,</w:t>
      </w:r>
      <w:r w:rsidRPr="00FD65CD">
        <w:rPr>
          <w:rFonts w:ascii="Arial" w:hAnsi="Arial" w:cs="Arial"/>
        </w:rPr>
        <w:t xml:space="preserve"> que assegure o contraditório e a ampla defesa ao Contratado, observando-se o procedimento previsto no caput e parágrafos do </w:t>
      </w:r>
      <w:hyperlink r:id="rId82" w:anchor="art158" w:history="1">
        <w:r w:rsidRPr="00FD65CD">
          <w:rPr>
            <w:rFonts w:ascii="Arial" w:hAnsi="Arial" w:cs="Arial"/>
          </w:rPr>
          <w:t>art. 158 da Lei nº 14.133, de 2021</w:t>
        </w:r>
      </w:hyperlink>
      <w:r w:rsidRPr="00FD65CD">
        <w:rPr>
          <w:rFonts w:ascii="Arial" w:hAnsi="Arial" w:cs="Arial"/>
        </w:rPr>
        <w:t>, para as penalidades de impedimento de licitar e contratar e de declaração de inidoneidade para licitar ou contratar.</w:t>
      </w:r>
    </w:p>
    <w:p w14:paraId="14BC19B2" w14:textId="77777777"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Na aplicação das sanções serão considerados (</w:t>
      </w:r>
      <w:hyperlink r:id="rId83" w:anchor="art156§1" w:history="1">
        <w:r w:rsidRPr="00FD65CD">
          <w:rPr>
            <w:rFonts w:ascii="Arial" w:hAnsi="Arial" w:cs="Arial"/>
          </w:rPr>
          <w:t>art. 156, §1º, da Lei nº 14.133, de 2021</w:t>
        </w:r>
      </w:hyperlink>
      <w:r w:rsidRPr="00FD65CD">
        <w:rPr>
          <w:rFonts w:ascii="Arial" w:hAnsi="Arial" w:cs="Arial"/>
        </w:rPr>
        <w:t>):</w:t>
      </w:r>
    </w:p>
    <w:p w14:paraId="0F326C14" w14:textId="6E15DEEC" w:rsidR="00FE0434" w:rsidRPr="00FD65CD" w:rsidRDefault="00FE0434" w:rsidP="00A260A6">
      <w:pPr>
        <w:numPr>
          <w:ilvl w:val="0"/>
          <w:numId w:val="21"/>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a natureza e a gravidade da infração cometida</w:t>
      </w:r>
      <w:r w:rsidR="001D44DD" w:rsidRPr="00FD65CD">
        <w:rPr>
          <w:rFonts w:ascii="Arial" w:eastAsia="Arial" w:hAnsi="Arial" w:cs="Arial"/>
        </w:rPr>
        <w:t>.</w:t>
      </w:r>
    </w:p>
    <w:p w14:paraId="1C68E767" w14:textId="3F881680" w:rsidR="00FE0434" w:rsidRPr="00FD65CD" w:rsidRDefault="00FE0434" w:rsidP="00A260A6">
      <w:pPr>
        <w:numPr>
          <w:ilvl w:val="0"/>
          <w:numId w:val="21"/>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as peculiaridades do caso concreto</w:t>
      </w:r>
      <w:r w:rsidR="001D44DD" w:rsidRPr="00FD65CD">
        <w:rPr>
          <w:rFonts w:ascii="Arial" w:eastAsia="Arial" w:hAnsi="Arial" w:cs="Arial"/>
        </w:rPr>
        <w:t>.</w:t>
      </w:r>
    </w:p>
    <w:p w14:paraId="7F820D5E" w14:textId="5CCAA0BA" w:rsidR="00FE0434" w:rsidRPr="00FD65CD" w:rsidRDefault="00FE0434" w:rsidP="00A260A6">
      <w:pPr>
        <w:numPr>
          <w:ilvl w:val="0"/>
          <w:numId w:val="21"/>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as circunstâncias agravantes ou atenuantes</w:t>
      </w:r>
      <w:r w:rsidR="001D44DD" w:rsidRPr="00FD65CD">
        <w:rPr>
          <w:rFonts w:ascii="Arial" w:eastAsia="Arial" w:hAnsi="Arial" w:cs="Arial"/>
        </w:rPr>
        <w:t>.</w:t>
      </w:r>
    </w:p>
    <w:p w14:paraId="3B47BCC5" w14:textId="5AA05FC5" w:rsidR="00FE0434" w:rsidRPr="00FD65CD" w:rsidRDefault="00FE0434" w:rsidP="00A260A6">
      <w:pPr>
        <w:numPr>
          <w:ilvl w:val="0"/>
          <w:numId w:val="21"/>
        </w:numPr>
        <w:suppressAutoHyphens/>
        <w:spacing w:before="240" w:after="240" w:line="360" w:lineRule="auto"/>
        <w:ind w:left="709" w:firstLine="0"/>
        <w:jc w:val="both"/>
        <w:rPr>
          <w:rFonts w:ascii="Arial" w:eastAsia="Arial" w:hAnsi="Arial" w:cs="Arial"/>
        </w:rPr>
      </w:pPr>
      <w:r w:rsidRPr="00FD65CD">
        <w:rPr>
          <w:rFonts w:ascii="Arial" w:eastAsia="Arial" w:hAnsi="Arial" w:cs="Arial"/>
        </w:rPr>
        <w:lastRenderedPageBreak/>
        <w:t>os danos que dela provierem para o Contratante</w:t>
      </w:r>
      <w:r w:rsidR="001D44DD" w:rsidRPr="00FD65CD">
        <w:rPr>
          <w:rFonts w:ascii="Arial" w:eastAsia="Arial" w:hAnsi="Arial" w:cs="Arial"/>
        </w:rPr>
        <w:t>.</w:t>
      </w:r>
    </w:p>
    <w:p w14:paraId="4A21A184" w14:textId="77777777" w:rsidR="00FE0434" w:rsidRPr="00FD65CD" w:rsidRDefault="00FE0434" w:rsidP="00A260A6">
      <w:pPr>
        <w:numPr>
          <w:ilvl w:val="0"/>
          <w:numId w:val="21"/>
        </w:numPr>
        <w:suppressAutoHyphens/>
        <w:spacing w:before="240" w:after="240" w:line="360" w:lineRule="auto"/>
        <w:ind w:left="709" w:firstLine="0"/>
        <w:jc w:val="both"/>
        <w:rPr>
          <w:rFonts w:ascii="Arial" w:eastAsia="Arial" w:hAnsi="Arial" w:cs="Arial"/>
        </w:rPr>
      </w:pPr>
      <w:r w:rsidRPr="00FD65CD">
        <w:rPr>
          <w:rFonts w:ascii="Arial" w:eastAsia="Arial" w:hAnsi="Arial" w:cs="Arial"/>
        </w:rPr>
        <w:t>a implantação ou o aperfeiçoamento de programa de integridade, conforme normas e orientações dos órgãos de controle.</w:t>
      </w:r>
    </w:p>
    <w:p w14:paraId="073E1787" w14:textId="6EEB4434"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Os atos previstos como infrações administrativas na </w:t>
      </w:r>
      <w:hyperlink r:id="rId84" w:history="1">
        <w:r w:rsidRPr="00FD65CD">
          <w:rPr>
            <w:rFonts w:ascii="Arial" w:hAnsi="Arial" w:cs="Arial"/>
          </w:rPr>
          <w:t>Lei nº 14.133, de 2021</w:t>
        </w:r>
      </w:hyperlink>
      <w:r w:rsidRPr="00FD65CD">
        <w:rPr>
          <w:rFonts w:ascii="Arial" w:hAnsi="Arial" w:cs="Arial"/>
        </w:rPr>
        <w:t xml:space="preserve">, ou em outras leis de licitações e contratos da Administração Pública que também sejam tipificados como atos lesivos na </w:t>
      </w:r>
      <w:hyperlink r:id="rId85" w:history="1">
        <w:r w:rsidRPr="00FD65CD">
          <w:rPr>
            <w:rFonts w:ascii="Arial" w:hAnsi="Arial" w:cs="Arial"/>
          </w:rPr>
          <w:t>Lei nº 12.846, de 2013</w:t>
        </w:r>
      </w:hyperlink>
      <w:r w:rsidRPr="00FD65CD">
        <w:rPr>
          <w:rFonts w:ascii="Arial" w:hAnsi="Arial" w:cs="Arial"/>
        </w:rPr>
        <w:t>, serão apurados e julgados conjuntamente, nos mesmos autos, observados o rito procedimental e autoridade competente definidos na referida Lei (</w:t>
      </w:r>
      <w:hyperlink r:id="rId86" w:history="1">
        <w:r w:rsidRPr="00FD65CD">
          <w:rPr>
            <w:rFonts w:ascii="Arial" w:hAnsi="Arial" w:cs="Arial"/>
          </w:rPr>
          <w:t>art. 159</w:t>
        </w:r>
      </w:hyperlink>
      <w:r w:rsidRPr="00FD65CD">
        <w:rPr>
          <w:rFonts w:ascii="Arial" w:hAnsi="Arial" w:cs="Arial"/>
        </w:rPr>
        <w:t>).</w:t>
      </w:r>
    </w:p>
    <w:p w14:paraId="2160A0E8" w14:textId="77777777" w:rsidR="002D037E"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7" w:anchor="art160" w:history="1">
        <w:r w:rsidRPr="00FD65CD">
          <w:rPr>
            <w:rFonts w:ascii="Arial" w:hAnsi="Arial" w:cs="Arial"/>
          </w:rPr>
          <w:t>art. 160, da Lei nº 14.133, de 2021</w:t>
        </w:r>
      </w:hyperlink>
      <w:r w:rsidRPr="00FD65CD">
        <w:rPr>
          <w:rFonts w:ascii="Arial" w:hAnsi="Arial" w:cs="Arial"/>
        </w:rPr>
        <w:t>).</w:t>
      </w:r>
    </w:p>
    <w:p w14:paraId="0A1D79DF" w14:textId="341C46FE"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D65CD">
        <w:rPr>
          <w:rFonts w:ascii="Arial" w:hAnsi="Arial" w:cs="Arial"/>
        </w:rPr>
        <w:t>Ceis</w:t>
      </w:r>
      <w:proofErr w:type="spellEnd"/>
      <w:r w:rsidRPr="00FD65CD">
        <w:rPr>
          <w:rFonts w:ascii="Arial" w:hAnsi="Arial" w:cs="Arial"/>
        </w:rPr>
        <w:t>) e no Cadastro Nacional de Empresas Punidas (</w:t>
      </w:r>
      <w:proofErr w:type="spellStart"/>
      <w:r w:rsidRPr="00FD65CD">
        <w:rPr>
          <w:rFonts w:ascii="Arial" w:hAnsi="Arial" w:cs="Arial"/>
        </w:rPr>
        <w:t>Cnep</w:t>
      </w:r>
      <w:proofErr w:type="spellEnd"/>
      <w:r w:rsidRPr="00FD65CD">
        <w:rPr>
          <w:rFonts w:ascii="Arial" w:hAnsi="Arial" w:cs="Arial"/>
        </w:rPr>
        <w:t>), instituídos no âmbito do Poder Executivo Federal. (</w:t>
      </w:r>
      <w:hyperlink r:id="rId88" w:anchor="art161" w:history="1">
        <w:r w:rsidRPr="00FD65CD">
          <w:rPr>
            <w:rFonts w:ascii="Arial" w:hAnsi="Arial" w:cs="Arial"/>
          </w:rPr>
          <w:t>Art. 161, da Lei nº 14.133, de 2021</w:t>
        </w:r>
      </w:hyperlink>
      <w:r w:rsidRPr="00FD65CD">
        <w:rPr>
          <w:rFonts w:ascii="Arial" w:hAnsi="Arial" w:cs="Arial"/>
        </w:rPr>
        <w:t>).</w:t>
      </w:r>
    </w:p>
    <w:p w14:paraId="27D909E6" w14:textId="2D5C5C6B"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As sanções de impedimento de licitar e contratar e declaração de inidoneidade para licitar ou contratar são passíveis de reabilitação na forma do </w:t>
      </w:r>
      <w:hyperlink r:id="rId89" w:anchor="163" w:history="1">
        <w:r w:rsidRPr="00FD65CD">
          <w:rPr>
            <w:rFonts w:ascii="Arial" w:hAnsi="Arial" w:cs="Arial"/>
          </w:rPr>
          <w:t>art. 163 da Lei nº 14.133/21</w:t>
        </w:r>
      </w:hyperlink>
      <w:r w:rsidRPr="00FD65CD">
        <w:rPr>
          <w:rFonts w:ascii="Arial" w:hAnsi="Arial" w:cs="Arial"/>
        </w:rPr>
        <w:t>.</w:t>
      </w:r>
    </w:p>
    <w:p w14:paraId="4C5D84A3" w14:textId="77777777" w:rsidR="00FE0434" w:rsidRPr="00FD65CD" w:rsidRDefault="00FE043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Pr="00FD65CD">
        <w:rPr>
          <w:rFonts w:ascii="Arial" w:hAnsi="Arial" w:cs="Arial"/>
        </w:rPr>
        <w:lastRenderedPageBreak/>
        <w:t xml:space="preserve">contratado possua com o mesmo órgão ora contratante, na forma da Instrução </w:t>
      </w:r>
      <w:hyperlink r:id="rId90" w:history="1">
        <w:r w:rsidRPr="00FD65CD">
          <w:rPr>
            <w:rFonts w:ascii="Arial" w:hAnsi="Arial" w:cs="Arial"/>
          </w:rPr>
          <w:t>Normativa SEGES/ME nº 26, de 13 de abril de 2022</w:t>
        </w:r>
      </w:hyperlink>
      <w:r w:rsidRPr="00FD65CD">
        <w:rPr>
          <w:rFonts w:ascii="Arial" w:hAnsi="Arial" w:cs="Arial"/>
        </w:rPr>
        <w:t xml:space="preserve">. </w:t>
      </w:r>
    </w:p>
    <w:p w14:paraId="31B0035E" w14:textId="77777777" w:rsidR="004D4657" w:rsidRPr="00FD65CD" w:rsidRDefault="004D4657" w:rsidP="00A260A6">
      <w:pPr>
        <w:pStyle w:val="PargrafodaLista"/>
        <w:widowControl w:val="0"/>
        <w:numPr>
          <w:ilvl w:val="0"/>
          <w:numId w:val="7"/>
        </w:numPr>
        <w:spacing w:before="240" w:after="240" w:line="360" w:lineRule="auto"/>
        <w:contextualSpacing w:val="0"/>
        <w:jc w:val="both"/>
        <w:rPr>
          <w:rFonts w:ascii="Arial" w:hAnsi="Arial" w:cs="Arial"/>
          <w:vanish/>
        </w:rPr>
      </w:pPr>
    </w:p>
    <w:p w14:paraId="487DF83A" w14:textId="77777777" w:rsidR="004D4657" w:rsidRPr="00FD65CD" w:rsidRDefault="004D4657" w:rsidP="00A260A6">
      <w:pPr>
        <w:pStyle w:val="PargrafodaLista"/>
        <w:numPr>
          <w:ilvl w:val="0"/>
          <w:numId w:val="11"/>
        </w:numPr>
        <w:shd w:val="clear" w:color="auto" w:fill="FFFFFF" w:themeFill="background1"/>
        <w:overflowPunct w:val="0"/>
        <w:autoSpaceDE w:val="0"/>
        <w:autoSpaceDN w:val="0"/>
        <w:adjustRightInd w:val="0"/>
        <w:spacing w:before="240" w:after="240" w:line="360" w:lineRule="auto"/>
        <w:contextualSpacing w:val="0"/>
        <w:jc w:val="both"/>
        <w:textAlignment w:val="baseline"/>
        <w:rPr>
          <w:rFonts w:ascii="Arial" w:hAnsi="Arial" w:cs="Arial"/>
          <w:vanish/>
          <w:lang w:eastAsia="ar-SA"/>
        </w:rPr>
      </w:pPr>
    </w:p>
    <w:p w14:paraId="23A8A310" w14:textId="77777777" w:rsidR="004D4657" w:rsidRPr="00FD65CD" w:rsidRDefault="004D4657" w:rsidP="00A260A6">
      <w:pPr>
        <w:pStyle w:val="PargrafodaLista"/>
        <w:numPr>
          <w:ilvl w:val="0"/>
          <w:numId w:val="11"/>
        </w:numPr>
        <w:shd w:val="clear" w:color="auto" w:fill="FFFFFF" w:themeFill="background1"/>
        <w:overflowPunct w:val="0"/>
        <w:autoSpaceDE w:val="0"/>
        <w:autoSpaceDN w:val="0"/>
        <w:adjustRightInd w:val="0"/>
        <w:spacing w:before="240" w:after="240" w:line="360" w:lineRule="auto"/>
        <w:contextualSpacing w:val="0"/>
        <w:jc w:val="both"/>
        <w:textAlignment w:val="baseline"/>
        <w:rPr>
          <w:rFonts w:ascii="Arial" w:hAnsi="Arial" w:cs="Arial"/>
          <w:vanish/>
          <w:lang w:eastAsia="ar-SA"/>
        </w:rPr>
      </w:pPr>
    </w:p>
    <w:p w14:paraId="1784560F" w14:textId="77777777" w:rsidR="004D4657" w:rsidRPr="00FD65CD" w:rsidRDefault="004D4657" w:rsidP="00A260A6">
      <w:pPr>
        <w:pStyle w:val="PargrafodaLista"/>
        <w:numPr>
          <w:ilvl w:val="0"/>
          <w:numId w:val="11"/>
        </w:numPr>
        <w:shd w:val="clear" w:color="auto" w:fill="FFFFFF" w:themeFill="background1"/>
        <w:overflowPunct w:val="0"/>
        <w:autoSpaceDE w:val="0"/>
        <w:autoSpaceDN w:val="0"/>
        <w:adjustRightInd w:val="0"/>
        <w:spacing w:before="240" w:after="240" w:line="360" w:lineRule="auto"/>
        <w:contextualSpacing w:val="0"/>
        <w:jc w:val="both"/>
        <w:textAlignment w:val="baseline"/>
        <w:rPr>
          <w:rFonts w:ascii="Arial" w:hAnsi="Arial" w:cs="Arial"/>
          <w:vanish/>
          <w:lang w:eastAsia="ar-SA"/>
        </w:rPr>
      </w:pPr>
    </w:p>
    <w:p w14:paraId="00621290" w14:textId="6CA5F860" w:rsidR="004D4657" w:rsidRPr="00FD65CD" w:rsidRDefault="004D4657" w:rsidP="000969B9">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center"/>
        <w:rPr>
          <w:rFonts w:ascii="Arial" w:hAnsi="Arial" w:cs="Arial"/>
          <w:b/>
          <w:iCs/>
        </w:rPr>
      </w:pPr>
      <w:r w:rsidRPr="00FD65CD">
        <w:rPr>
          <w:rFonts w:ascii="Arial" w:hAnsi="Arial" w:cs="Arial"/>
          <w:b/>
          <w:iCs/>
          <w:caps/>
        </w:rPr>
        <w:t>CLÁUSULA X</w:t>
      </w:r>
      <w:r w:rsidR="00CE5630" w:rsidRPr="00FD65CD">
        <w:rPr>
          <w:rFonts w:ascii="Arial" w:hAnsi="Arial" w:cs="Arial"/>
          <w:b/>
          <w:iCs/>
          <w:caps/>
        </w:rPr>
        <w:t>II</w:t>
      </w:r>
      <w:r w:rsidRPr="00FD65CD">
        <w:rPr>
          <w:rFonts w:ascii="Arial" w:hAnsi="Arial" w:cs="Arial"/>
          <w:b/>
          <w:iCs/>
        </w:rPr>
        <w:t xml:space="preserve"> </w:t>
      </w:r>
      <w:r w:rsidRPr="00FD65CD">
        <w:rPr>
          <w:rFonts w:ascii="Arial" w:hAnsi="Arial" w:cs="Arial"/>
          <w:b/>
          <w:bCs/>
        </w:rPr>
        <w:t>–</w:t>
      </w:r>
      <w:r w:rsidRPr="00FD65CD">
        <w:rPr>
          <w:rFonts w:ascii="Arial" w:hAnsi="Arial" w:cs="Arial"/>
          <w:b/>
          <w:iCs/>
        </w:rPr>
        <w:t xml:space="preserve"> DA </w:t>
      </w:r>
      <w:r w:rsidR="002D037E" w:rsidRPr="00FD65CD">
        <w:rPr>
          <w:rFonts w:ascii="Arial" w:hAnsi="Arial" w:cs="Arial"/>
          <w:b/>
          <w:iCs/>
        </w:rPr>
        <w:t>EXTINÇÃO CONTRATUAL</w:t>
      </w:r>
    </w:p>
    <w:p w14:paraId="10AB8F99" w14:textId="37E7AFAE" w:rsidR="002D037E" w:rsidRPr="00FD65CD" w:rsidRDefault="00D9105C"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b/>
          <w:bCs/>
        </w:rPr>
        <w:t>No caso de contratos não-contínuos</w:t>
      </w:r>
      <w:r w:rsidRPr="00FD65CD">
        <w:rPr>
          <w:rFonts w:ascii="Arial" w:hAnsi="Arial" w:cs="Arial"/>
        </w:rPr>
        <w:t>, o</w:t>
      </w:r>
      <w:r w:rsidR="002D037E" w:rsidRPr="00FD65CD">
        <w:rPr>
          <w:rFonts w:ascii="Arial" w:hAnsi="Arial" w:cs="Arial"/>
        </w:rPr>
        <w:t xml:space="preserve"> contrato se extingue quando cumpridas as obrigações de ambas as partes, ainda que isso ocorra antes do prazo estipulado para tanto.</w:t>
      </w:r>
    </w:p>
    <w:p w14:paraId="20B0981B" w14:textId="4168254D" w:rsidR="002D037E" w:rsidRPr="00FD65CD" w:rsidRDefault="002D037E"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Se as obrigações não forem cumpridas no prazo estipulado, a vigência ficará prorrogada até a conclusão do objeto, caso em que deverá a Administração providenciar a readequação do cronograma fixado para o contrato.</w:t>
      </w:r>
    </w:p>
    <w:p w14:paraId="31C80E23" w14:textId="0D47E373" w:rsidR="002D037E" w:rsidRPr="00FD65CD" w:rsidRDefault="002D037E" w:rsidP="00A260A6">
      <w:pPr>
        <w:pStyle w:val="PargrafodaLista"/>
        <w:numPr>
          <w:ilvl w:val="2"/>
          <w:numId w:val="7"/>
        </w:numPr>
        <w:tabs>
          <w:tab w:val="left" w:pos="567"/>
        </w:tabs>
        <w:spacing w:before="240" w:after="240" w:line="360" w:lineRule="auto"/>
        <w:ind w:left="709" w:firstLine="0"/>
        <w:contextualSpacing w:val="0"/>
        <w:jc w:val="both"/>
        <w:rPr>
          <w:rFonts w:ascii="Arial" w:hAnsi="Arial" w:cs="Arial"/>
        </w:rPr>
      </w:pPr>
      <w:r w:rsidRPr="00FD65CD">
        <w:rPr>
          <w:rFonts w:ascii="Arial" w:hAnsi="Arial" w:cs="Arial"/>
        </w:rPr>
        <w:t>Quando a não conclusão do contrato referida no item anterior decorrer de culpa do contratado:</w:t>
      </w:r>
    </w:p>
    <w:p w14:paraId="0A909C96" w14:textId="4A3ED575" w:rsidR="007553BD" w:rsidRPr="00FD65CD" w:rsidRDefault="007553BD" w:rsidP="00A260A6">
      <w:pPr>
        <w:pStyle w:val="PargrafodaLista"/>
        <w:numPr>
          <w:ilvl w:val="0"/>
          <w:numId w:val="24"/>
        </w:numPr>
        <w:tabs>
          <w:tab w:val="clear" w:pos="0"/>
          <w:tab w:val="num" w:pos="567"/>
        </w:tabs>
        <w:suppressAutoHyphens/>
        <w:spacing w:before="240" w:after="240" w:line="360" w:lineRule="auto"/>
        <w:ind w:left="1134" w:firstLine="0"/>
        <w:contextualSpacing w:val="0"/>
        <w:jc w:val="both"/>
        <w:rPr>
          <w:rFonts w:ascii="Arial" w:eastAsia="Arial" w:hAnsi="Arial" w:cs="Arial"/>
        </w:rPr>
      </w:pPr>
      <w:r w:rsidRPr="00FD65CD">
        <w:rPr>
          <w:rFonts w:ascii="Arial" w:eastAsia="Arial" w:hAnsi="Arial" w:cs="Arial"/>
        </w:rPr>
        <w:t xml:space="preserve">Ficará ele constituído em mora, sendo-lhe aplicáveis as respectivas </w:t>
      </w:r>
      <w:r w:rsidR="002D037E" w:rsidRPr="00FD65CD">
        <w:rPr>
          <w:rFonts w:ascii="Arial" w:eastAsia="Arial" w:hAnsi="Arial" w:cs="Arial"/>
        </w:rPr>
        <w:t>sanções administrativas</w:t>
      </w:r>
      <w:r w:rsidRPr="00FD65CD">
        <w:rPr>
          <w:rFonts w:ascii="Arial" w:eastAsia="Arial" w:hAnsi="Arial" w:cs="Arial"/>
        </w:rPr>
        <w:t>.</w:t>
      </w:r>
    </w:p>
    <w:p w14:paraId="5BC1C2D7" w14:textId="28CADF28" w:rsidR="002D037E" w:rsidRPr="00FD65CD" w:rsidRDefault="002D037E" w:rsidP="00A260A6">
      <w:pPr>
        <w:pStyle w:val="PargrafodaLista"/>
        <w:numPr>
          <w:ilvl w:val="0"/>
          <w:numId w:val="24"/>
        </w:numPr>
        <w:tabs>
          <w:tab w:val="clear" w:pos="0"/>
          <w:tab w:val="num" w:pos="567"/>
        </w:tabs>
        <w:suppressAutoHyphens/>
        <w:spacing w:before="240" w:after="240" w:line="360" w:lineRule="auto"/>
        <w:ind w:left="1134" w:firstLine="0"/>
        <w:contextualSpacing w:val="0"/>
        <w:jc w:val="both"/>
        <w:rPr>
          <w:rFonts w:ascii="Arial" w:eastAsia="Arial" w:hAnsi="Arial" w:cs="Arial"/>
        </w:rPr>
      </w:pPr>
      <w:r w:rsidRPr="00FD65CD">
        <w:rPr>
          <w:rFonts w:ascii="Arial" w:eastAsia="Arial" w:hAnsi="Arial" w:cs="Arial"/>
        </w:rPr>
        <w:t xml:space="preserve"> </w:t>
      </w:r>
      <w:r w:rsidR="007553BD" w:rsidRPr="00FD65CD">
        <w:rPr>
          <w:rFonts w:ascii="Arial" w:eastAsia="Arial" w:hAnsi="Arial" w:cs="Arial"/>
        </w:rPr>
        <w:t>Poderá a administração optar pela extinção do contrato e, nesse caso, adotará as medidas admitidas em lei para a continuidade da execução contratual.</w:t>
      </w:r>
    </w:p>
    <w:p w14:paraId="49EB6D7C" w14:textId="28424459" w:rsidR="002D037E" w:rsidRPr="00FD65CD" w:rsidRDefault="00F47D21"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b/>
          <w:bCs/>
        </w:rPr>
        <w:t>No caso de contratos de fornecimentos contínuos</w:t>
      </w:r>
      <w:r w:rsidRPr="00FD65CD">
        <w:rPr>
          <w:rFonts w:ascii="Arial" w:hAnsi="Arial" w:cs="Arial"/>
        </w:rPr>
        <w:t>, o</w:t>
      </w:r>
      <w:r w:rsidR="002D037E" w:rsidRPr="00FD65CD">
        <w:rPr>
          <w:rFonts w:ascii="Arial" w:hAnsi="Arial" w:cs="Arial"/>
        </w:rPr>
        <w:t xml:space="preserve"> contrato se extingue quando vencido o prazo nele estipulado, independentemente de terem sido cumpridas ou não as obrigações de ambas as partes contraentes.</w:t>
      </w:r>
    </w:p>
    <w:p w14:paraId="67D402F0" w14:textId="429AA2B8"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O contrato pode ser extinto antes do prazo nele fixado, sem ônus para o Contratante, quando esta não dispuser de créditos orçamentários para sua continuidade ou quando entender que o contrato não mais lhe oferece vantagem.</w:t>
      </w:r>
    </w:p>
    <w:p w14:paraId="4047BBC3" w14:textId="7BD83B8D" w:rsidR="00F47D21"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A extinção nesta hipótese ocorrerá na próxima data de aniversário do contrato, desde que haja a notificação do contratado pelo contratante nesse sentido com pelo menos 2 (dois) meses de antecedência desse dia.</w:t>
      </w:r>
    </w:p>
    <w:p w14:paraId="48570852" w14:textId="5BEC99A2"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lastRenderedPageBreak/>
        <w:t>Caso a notificação da não-continuidade do contrato de que trata este subitem ocorra com menos de 2 (dois) meses da data de aniversário, a extinção contratual ocorrerá após 2 (dois) meses da data da comunicação.</w:t>
      </w:r>
    </w:p>
    <w:p w14:paraId="4DE70DA7" w14:textId="067CAA33" w:rsidR="002D037E" w:rsidRPr="00FD65CD" w:rsidRDefault="002D037E"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O contrato pode ser extinto antes de cumpridas as obrigações nele estipuladas, ou antes do prazo nele fixado, por algum dos motivos previstos no </w:t>
      </w:r>
      <w:hyperlink r:id="rId91" w:anchor="art137" w:history="1">
        <w:r w:rsidRPr="00FD65CD">
          <w:rPr>
            <w:rFonts w:ascii="Arial" w:hAnsi="Arial" w:cs="Arial"/>
          </w:rPr>
          <w:t>artigo 137 da Lei nº 14.133/21</w:t>
        </w:r>
      </w:hyperlink>
      <w:r w:rsidRPr="00FD65CD">
        <w:rPr>
          <w:rFonts w:ascii="Arial" w:hAnsi="Arial" w:cs="Arial"/>
        </w:rPr>
        <w:t>, bem como amigavelmente, assegurados o contraditório e a ampla defesa.</w:t>
      </w:r>
    </w:p>
    <w:p w14:paraId="34038DAB" w14:textId="6FF5523D"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 xml:space="preserve">Nesta hipótese, aplicam-se também os </w:t>
      </w:r>
      <w:hyperlink r:id="rId92" w:anchor="art138" w:history="1">
        <w:r w:rsidRPr="00FD65CD">
          <w:rPr>
            <w:rFonts w:ascii="Arial" w:hAnsi="Arial" w:cs="Arial"/>
          </w:rPr>
          <w:t>artigos 138 e 139 da mesma Lei</w:t>
        </w:r>
      </w:hyperlink>
      <w:r w:rsidRPr="00FD65CD">
        <w:rPr>
          <w:rFonts w:ascii="Arial" w:hAnsi="Arial" w:cs="Arial"/>
        </w:rPr>
        <w:t>.</w:t>
      </w:r>
    </w:p>
    <w:p w14:paraId="075EB656" w14:textId="6A32EABE"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A alteração social ou a modificação da finalidade ou da estrutura da empresa não ensejará a rescisão se não restringir sua capacidade de concluir o contrato.</w:t>
      </w:r>
    </w:p>
    <w:p w14:paraId="5785B338" w14:textId="36B09A2A"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Se a operação implicar mudança da pessoa jurídica contratada, deverá ser formalizado termo aditivo para alteração subjetiva.</w:t>
      </w:r>
    </w:p>
    <w:p w14:paraId="3F394B1A" w14:textId="19945119" w:rsidR="002D037E" w:rsidRPr="00FD65CD" w:rsidRDefault="002D037E"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O termo de rescisão, sempre que possível, será precedido:</w:t>
      </w:r>
    </w:p>
    <w:p w14:paraId="14030388" w14:textId="2B8877F5"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Balanço dos eventos contratuais já cumpridos ou parcialmente cumpridos;</w:t>
      </w:r>
    </w:p>
    <w:p w14:paraId="52AB3F23" w14:textId="0D24BF70"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Relação dos pagamentos já efetuados e ainda devidos;</w:t>
      </w:r>
    </w:p>
    <w:p w14:paraId="0EA20D8A" w14:textId="1A5542BC" w:rsidR="002D037E" w:rsidRPr="00FD65CD" w:rsidRDefault="002D037E" w:rsidP="00A260A6">
      <w:pPr>
        <w:pStyle w:val="PargrafodaLista"/>
        <w:numPr>
          <w:ilvl w:val="2"/>
          <w:numId w:val="7"/>
        </w:numPr>
        <w:spacing w:before="240" w:after="240" w:line="360" w:lineRule="auto"/>
        <w:ind w:left="709" w:firstLine="0"/>
        <w:contextualSpacing w:val="0"/>
        <w:jc w:val="both"/>
        <w:rPr>
          <w:rFonts w:ascii="Arial" w:hAnsi="Arial" w:cs="Arial"/>
        </w:rPr>
      </w:pPr>
      <w:r w:rsidRPr="00FD65CD">
        <w:rPr>
          <w:rFonts w:ascii="Arial" w:hAnsi="Arial" w:cs="Arial"/>
        </w:rPr>
        <w:t>Indenizações e multas.</w:t>
      </w:r>
    </w:p>
    <w:p w14:paraId="79EE2937" w14:textId="4B288E99" w:rsidR="002D037E" w:rsidRPr="00FD65CD" w:rsidRDefault="002D037E"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A extinção do contrato não configura óbice para o reconhecimento do desequilíbrio econômico-financeiro, hipótese em que será concedida indenização por meio de termo indenizatório (</w:t>
      </w:r>
      <w:hyperlink r:id="rId93" w:anchor="art131" w:history="1">
        <w:r w:rsidRPr="00FD65CD">
          <w:rPr>
            <w:rFonts w:ascii="Arial" w:hAnsi="Arial" w:cs="Arial"/>
          </w:rPr>
          <w:t>art. 131, caput, da Lei n.º 14.133, de 2021</w:t>
        </w:r>
      </w:hyperlink>
      <w:r w:rsidRPr="00FD65CD">
        <w:rPr>
          <w:rFonts w:ascii="Arial" w:hAnsi="Arial" w:cs="Arial"/>
        </w:rPr>
        <w:t xml:space="preserve">). </w:t>
      </w:r>
    </w:p>
    <w:p w14:paraId="7F9D22D2" w14:textId="5EAA3339" w:rsidR="003A42F2" w:rsidRPr="00FD65CD" w:rsidRDefault="003A42F2" w:rsidP="000969B9">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center"/>
        <w:rPr>
          <w:rFonts w:ascii="Arial" w:hAnsi="Arial" w:cs="Arial"/>
          <w:b/>
        </w:rPr>
      </w:pPr>
      <w:r w:rsidRPr="00FD65CD">
        <w:rPr>
          <w:rFonts w:ascii="Arial" w:hAnsi="Arial" w:cs="Arial"/>
          <w:b/>
          <w:bCs/>
        </w:rPr>
        <w:t>CLÁUSULA XI</w:t>
      </w:r>
      <w:r w:rsidR="00CE5630" w:rsidRPr="00FD65CD">
        <w:rPr>
          <w:rFonts w:ascii="Arial" w:hAnsi="Arial" w:cs="Arial"/>
          <w:b/>
          <w:bCs/>
        </w:rPr>
        <w:t>II</w:t>
      </w:r>
      <w:r w:rsidRPr="00FD65CD">
        <w:rPr>
          <w:rFonts w:ascii="Arial" w:hAnsi="Arial" w:cs="Arial"/>
          <w:b/>
          <w:bCs/>
        </w:rPr>
        <w:t xml:space="preserve"> – </w:t>
      </w:r>
      <w:r w:rsidR="00F47D21" w:rsidRPr="00FD65CD">
        <w:rPr>
          <w:rFonts w:ascii="Arial" w:hAnsi="Arial" w:cs="Arial"/>
          <w:b/>
          <w:bCs/>
        </w:rPr>
        <w:t>DA PUBLICAÇÃO</w:t>
      </w:r>
    </w:p>
    <w:p w14:paraId="28A4C586" w14:textId="77777777" w:rsidR="003A42F2" w:rsidRPr="00FD65CD" w:rsidRDefault="003A42F2" w:rsidP="00A260A6">
      <w:pPr>
        <w:pStyle w:val="PargrafodaLista"/>
        <w:widowControl w:val="0"/>
        <w:numPr>
          <w:ilvl w:val="0"/>
          <w:numId w:val="7"/>
        </w:numPr>
        <w:spacing w:before="240" w:after="240" w:line="360" w:lineRule="auto"/>
        <w:contextualSpacing w:val="0"/>
        <w:jc w:val="both"/>
        <w:rPr>
          <w:rFonts w:ascii="Arial" w:hAnsi="Arial" w:cs="Arial"/>
          <w:vanish/>
        </w:rPr>
      </w:pPr>
    </w:p>
    <w:p w14:paraId="7B572C29" w14:textId="5BB38A2C" w:rsidR="00F47D21" w:rsidRPr="00FD65CD" w:rsidRDefault="00F47D21" w:rsidP="00A260A6">
      <w:pPr>
        <w:pStyle w:val="Nivel2"/>
        <w:numPr>
          <w:ilvl w:val="1"/>
          <w:numId w:val="7"/>
        </w:numPr>
        <w:spacing w:before="240" w:after="240" w:line="360" w:lineRule="auto"/>
        <w:ind w:left="0" w:firstLine="0"/>
        <w:rPr>
          <w:sz w:val="24"/>
          <w:szCs w:val="24"/>
        </w:rPr>
      </w:pPr>
      <w:r w:rsidRPr="00FD65CD">
        <w:rPr>
          <w:rFonts w:eastAsia="Times New Roman"/>
          <w:color w:val="auto"/>
          <w:sz w:val="24"/>
          <w:szCs w:val="24"/>
        </w:rPr>
        <w:t xml:space="preserve">Incumbirá ao contratante divulgar o presente instrumento no Portal Nacional de Contratações Públicas (PNCP), na forma prevista no </w:t>
      </w:r>
      <w:hyperlink r:id="rId94" w:anchor="art94" w:history="1">
        <w:r w:rsidRPr="00FD65CD">
          <w:rPr>
            <w:rFonts w:eastAsia="Times New Roman"/>
            <w:color w:val="auto"/>
            <w:sz w:val="24"/>
            <w:szCs w:val="24"/>
          </w:rPr>
          <w:t>art. 94 da Lei 14.133, de 2021</w:t>
        </w:r>
      </w:hyperlink>
      <w:r w:rsidRPr="00FD65CD">
        <w:rPr>
          <w:rFonts w:eastAsia="Times New Roman"/>
          <w:color w:val="auto"/>
          <w:sz w:val="24"/>
          <w:szCs w:val="24"/>
        </w:rPr>
        <w:t xml:space="preserve">, bem como no respectivo sítio oficial na Internet, em atenção ao </w:t>
      </w:r>
      <w:hyperlink r:id="rId95" w:anchor="art8§2" w:history="1">
        <w:r w:rsidRPr="00FD65CD">
          <w:rPr>
            <w:rFonts w:eastAsia="Times New Roman"/>
            <w:color w:val="auto"/>
            <w:sz w:val="24"/>
            <w:szCs w:val="24"/>
          </w:rPr>
          <w:t>art. 8º, §2º, da Lei n. 12.527, de 2011</w:t>
        </w:r>
      </w:hyperlink>
      <w:r w:rsidRPr="00FD65CD">
        <w:rPr>
          <w:rFonts w:eastAsia="Times New Roman"/>
          <w:color w:val="auto"/>
          <w:sz w:val="24"/>
          <w:szCs w:val="24"/>
        </w:rPr>
        <w:t xml:space="preserve">, c/c </w:t>
      </w:r>
      <w:hyperlink r:id="rId96" w:anchor="art7§3" w:history="1">
        <w:r w:rsidRPr="00FD65CD">
          <w:rPr>
            <w:rFonts w:eastAsia="Times New Roman"/>
            <w:color w:val="auto"/>
            <w:sz w:val="24"/>
            <w:szCs w:val="24"/>
          </w:rPr>
          <w:t>art. 7º, §3º, inciso V, do Decreto n. 7.724, de 2012</w:t>
        </w:r>
      </w:hyperlink>
      <w:r w:rsidRPr="00FD65CD">
        <w:rPr>
          <w:sz w:val="24"/>
          <w:szCs w:val="24"/>
        </w:rPr>
        <w:t>.</w:t>
      </w:r>
    </w:p>
    <w:p w14:paraId="0334AEBE" w14:textId="334F7233" w:rsidR="00EB0FDE" w:rsidRPr="00FD65CD" w:rsidRDefault="00EB0FDE" w:rsidP="000969B9">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line="360" w:lineRule="auto"/>
        <w:jc w:val="center"/>
        <w:rPr>
          <w:rFonts w:ascii="Arial" w:hAnsi="Arial" w:cs="Arial"/>
          <w:b/>
        </w:rPr>
      </w:pPr>
      <w:r w:rsidRPr="00FD65CD">
        <w:rPr>
          <w:rFonts w:ascii="Arial" w:hAnsi="Arial" w:cs="Arial"/>
          <w:b/>
          <w:bCs/>
        </w:rPr>
        <w:lastRenderedPageBreak/>
        <w:t>CLÁUSULA XI</w:t>
      </w:r>
      <w:r w:rsidR="00D87282" w:rsidRPr="00FD65CD">
        <w:rPr>
          <w:rFonts w:ascii="Arial" w:hAnsi="Arial" w:cs="Arial"/>
          <w:b/>
          <w:bCs/>
        </w:rPr>
        <w:t>V</w:t>
      </w:r>
      <w:r w:rsidRPr="00FD65CD">
        <w:rPr>
          <w:rFonts w:ascii="Arial" w:hAnsi="Arial" w:cs="Arial"/>
          <w:b/>
          <w:bCs/>
        </w:rPr>
        <w:t xml:space="preserve"> – </w:t>
      </w:r>
      <w:r w:rsidRPr="00FD65CD">
        <w:rPr>
          <w:rFonts w:ascii="Arial" w:hAnsi="Arial" w:cs="Arial"/>
          <w:b/>
        </w:rPr>
        <w:t>DOS CASOS OMISSOS</w:t>
      </w:r>
    </w:p>
    <w:p w14:paraId="5144509A" w14:textId="77777777" w:rsidR="00EB0FDE" w:rsidRPr="00FD65CD" w:rsidRDefault="00EB0FDE" w:rsidP="00A260A6">
      <w:pPr>
        <w:pStyle w:val="PargrafodaLista"/>
        <w:widowControl w:val="0"/>
        <w:numPr>
          <w:ilvl w:val="0"/>
          <w:numId w:val="7"/>
        </w:numPr>
        <w:spacing w:before="240" w:after="240" w:line="360" w:lineRule="auto"/>
        <w:contextualSpacing w:val="0"/>
        <w:jc w:val="both"/>
        <w:rPr>
          <w:rFonts w:ascii="Arial" w:hAnsi="Arial" w:cs="Arial"/>
          <w:vanish/>
        </w:rPr>
      </w:pPr>
    </w:p>
    <w:p w14:paraId="7C8E3A71" w14:textId="584EB21B" w:rsidR="00871914" w:rsidRPr="00FD65CD" w:rsidRDefault="00871914"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Os casos omissos serão decididos pelo contratante, segundo as disposições contidas na Lei </w:t>
      </w:r>
      <w:hyperlink r:id="rId97" w:history="1">
        <w:r w:rsidRPr="00FD65CD">
          <w:rPr>
            <w:rFonts w:ascii="Arial" w:hAnsi="Arial" w:cs="Arial"/>
          </w:rPr>
          <w:t>nº 14.133, de 2021</w:t>
        </w:r>
      </w:hyperlink>
      <w:r w:rsidRPr="00FD65CD">
        <w:rPr>
          <w:rFonts w:ascii="Arial" w:hAnsi="Arial" w:cs="Arial"/>
        </w:rPr>
        <w:t xml:space="preserve">, e demais normas federais aplicáveis e, subsidiariamente, segundo as disposições contidas na </w:t>
      </w:r>
      <w:hyperlink r:id="rId98" w:history="1">
        <w:r w:rsidRPr="00FD65CD">
          <w:rPr>
            <w:rFonts w:ascii="Arial" w:hAnsi="Arial" w:cs="Arial"/>
          </w:rPr>
          <w:t>Lei nº 8.078, de 1990 – Código de Defesa do Consumidor</w:t>
        </w:r>
      </w:hyperlink>
      <w:r w:rsidRPr="00FD65CD">
        <w:rPr>
          <w:rFonts w:ascii="Arial" w:hAnsi="Arial" w:cs="Arial"/>
        </w:rPr>
        <w:t xml:space="preserve"> – e normas e princípios gerais dos contratos.</w:t>
      </w:r>
    </w:p>
    <w:p w14:paraId="58EDEC4E" w14:textId="427C06BF" w:rsidR="00EB0FDE" w:rsidRPr="00FD65CD" w:rsidRDefault="00EB0FDE" w:rsidP="000969B9">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line="360" w:lineRule="auto"/>
        <w:jc w:val="center"/>
        <w:textAlignment w:val="baseline"/>
        <w:rPr>
          <w:rFonts w:ascii="Arial" w:hAnsi="Arial" w:cs="Arial"/>
          <w:b/>
          <w:bCs/>
        </w:rPr>
      </w:pPr>
      <w:r w:rsidRPr="00FD65CD">
        <w:rPr>
          <w:rFonts w:ascii="Arial" w:hAnsi="Arial" w:cs="Arial"/>
          <w:b/>
          <w:bCs/>
        </w:rPr>
        <w:t>CLÁUSULA X</w:t>
      </w:r>
      <w:r w:rsidR="00D87282" w:rsidRPr="00FD65CD">
        <w:rPr>
          <w:rFonts w:ascii="Arial" w:hAnsi="Arial" w:cs="Arial"/>
          <w:b/>
          <w:bCs/>
        </w:rPr>
        <w:t>V</w:t>
      </w:r>
      <w:r w:rsidRPr="00FD65CD">
        <w:rPr>
          <w:rFonts w:ascii="Arial" w:hAnsi="Arial" w:cs="Arial"/>
          <w:b/>
          <w:bCs/>
        </w:rPr>
        <w:t xml:space="preserve"> – DO FORO</w:t>
      </w:r>
    </w:p>
    <w:p w14:paraId="24700A70" w14:textId="77777777" w:rsidR="00EB0FDE" w:rsidRPr="00FD65CD" w:rsidRDefault="00EB0FDE" w:rsidP="00A260A6">
      <w:pPr>
        <w:pStyle w:val="PargrafodaLista"/>
        <w:widowControl w:val="0"/>
        <w:numPr>
          <w:ilvl w:val="0"/>
          <w:numId w:val="7"/>
        </w:numPr>
        <w:spacing w:before="240" w:after="240" w:line="360" w:lineRule="auto"/>
        <w:contextualSpacing w:val="0"/>
        <w:jc w:val="both"/>
        <w:rPr>
          <w:rFonts w:ascii="Arial" w:hAnsi="Arial" w:cs="Arial"/>
          <w:vanish/>
        </w:rPr>
      </w:pPr>
    </w:p>
    <w:p w14:paraId="794D29B3" w14:textId="77777777" w:rsidR="00EB0FDE" w:rsidRPr="00FD65CD" w:rsidRDefault="00EB0FDE"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Fica eleito o foro da Comarca de Três Lagoas-MS, para processar e julgar qualquer controvérsia resultante do contrato, que não possam ser dirimidas administrativamente, com exclusão de qualquer outro, por mais privilegiado que seja.</w:t>
      </w:r>
    </w:p>
    <w:p w14:paraId="2C57F104" w14:textId="465BE8A2" w:rsidR="00EB0FDE" w:rsidRPr="00FD65CD" w:rsidRDefault="00EB0FDE" w:rsidP="00A260A6">
      <w:pPr>
        <w:pStyle w:val="PargrafodaLista"/>
        <w:numPr>
          <w:ilvl w:val="1"/>
          <w:numId w:val="7"/>
        </w:numPr>
        <w:spacing w:before="240" w:after="240" w:line="360" w:lineRule="auto"/>
        <w:ind w:left="0" w:firstLine="0"/>
        <w:contextualSpacing w:val="0"/>
        <w:jc w:val="both"/>
        <w:rPr>
          <w:rFonts w:ascii="Arial" w:hAnsi="Arial" w:cs="Arial"/>
        </w:rPr>
      </w:pPr>
      <w:r w:rsidRPr="00FD65CD">
        <w:rPr>
          <w:rFonts w:ascii="Arial" w:hAnsi="Arial" w:cs="Arial"/>
        </w:rPr>
        <w:t xml:space="preserve">E por estarem as partes, justas e acordadas, o presente contrato foi lavrado </w:t>
      </w:r>
      <w:r w:rsidRPr="00FD65CD">
        <w:rPr>
          <w:rFonts w:ascii="Arial" w:eastAsiaTheme="minorHAnsi" w:hAnsi="Arial" w:cs="Arial"/>
          <w:color w:val="000000"/>
          <w:lang w:eastAsia="en-US"/>
        </w:rPr>
        <w:t xml:space="preserve">perante as testemunhas abaixo assinadas, para que produza seus efeitos jurídicos e legais, comprometendo-se a cumprir todas as condições dispostas neste ajuste e nos que a ele </w:t>
      </w:r>
      <w:r w:rsidRPr="00FD65CD">
        <w:rPr>
          <w:rFonts w:ascii="Arial" w:hAnsi="Arial" w:cs="Arial"/>
          <w:color w:val="000000"/>
        </w:rPr>
        <w:t>se vincula</w:t>
      </w:r>
      <w:r w:rsidRPr="00FD65CD">
        <w:rPr>
          <w:rFonts w:ascii="Arial" w:hAnsi="Arial" w:cs="Arial"/>
        </w:rPr>
        <w:t>.</w:t>
      </w:r>
    </w:p>
    <w:p w14:paraId="3F27EA53" w14:textId="77777777" w:rsidR="00C12885" w:rsidRPr="00FD65CD" w:rsidRDefault="00C12885" w:rsidP="000969B9">
      <w:pPr>
        <w:overflowPunct w:val="0"/>
        <w:autoSpaceDE w:val="0"/>
        <w:autoSpaceDN w:val="0"/>
        <w:adjustRightInd w:val="0"/>
        <w:spacing w:before="240" w:after="240" w:line="360" w:lineRule="auto"/>
        <w:jc w:val="center"/>
        <w:textAlignment w:val="baseline"/>
        <w:rPr>
          <w:rFonts w:ascii="Arial" w:hAnsi="Arial" w:cs="Arial"/>
          <w:lang w:eastAsia="ar-SA"/>
        </w:rPr>
      </w:pPr>
      <w:r w:rsidRPr="00FD65CD">
        <w:rPr>
          <w:rFonts w:ascii="Arial" w:hAnsi="Arial" w:cs="Arial"/>
          <w:lang w:eastAsia="ar-SA"/>
        </w:rPr>
        <w:t>Três Lagoas-MS, na data da assinatura digital</w:t>
      </w:r>
    </w:p>
    <w:p w14:paraId="54BA1302" w14:textId="5CF1620A" w:rsidR="00EB0FDE" w:rsidRPr="00FD65CD" w:rsidRDefault="00EB0FDE" w:rsidP="00DC0341">
      <w:pPr>
        <w:jc w:val="center"/>
        <w:rPr>
          <w:rFonts w:ascii="Arial" w:hAnsi="Arial" w:cs="Arial"/>
          <w:iCs/>
        </w:rPr>
      </w:pPr>
      <w:r w:rsidRPr="00FD65CD">
        <w:rPr>
          <w:rFonts w:ascii="Arial" w:hAnsi="Arial" w:cs="Arial"/>
          <w:iCs/>
        </w:rPr>
        <w:t>_________________________________________</w:t>
      </w:r>
    </w:p>
    <w:p w14:paraId="34587396" w14:textId="6EC39023" w:rsidR="00AA0C1C" w:rsidRPr="00FD65CD" w:rsidRDefault="00EB0FDE" w:rsidP="00DC0341">
      <w:pPr>
        <w:jc w:val="center"/>
        <w:rPr>
          <w:rFonts w:ascii="Arial" w:hAnsi="Arial" w:cs="Arial"/>
          <w:b/>
          <w:iCs/>
        </w:rPr>
      </w:pPr>
      <w:r w:rsidRPr="00FD65CD">
        <w:rPr>
          <w:rFonts w:ascii="Arial" w:hAnsi="Arial" w:cs="Arial"/>
          <w:b/>
          <w:iCs/>
        </w:rPr>
        <w:t>XXXXXXXXXXXXXXXXXXXX</w:t>
      </w:r>
    </w:p>
    <w:p w14:paraId="61ABEF4F" w14:textId="79B65042" w:rsidR="00AC45FA" w:rsidRPr="00FD65CD" w:rsidRDefault="00AC45FA" w:rsidP="00DC0341">
      <w:pPr>
        <w:jc w:val="center"/>
        <w:rPr>
          <w:rFonts w:ascii="Arial" w:hAnsi="Arial" w:cs="Arial"/>
          <w:i/>
          <w:iCs/>
        </w:rPr>
      </w:pPr>
      <w:r w:rsidRPr="00FD65CD">
        <w:rPr>
          <w:rFonts w:ascii="Arial" w:hAnsi="Arial" w:cs="Arial"/>
          <w:i/>
          <w:iCs/>
        </w:rPr>
        <w:t>Secretário</w:t>
      </w:r>
      <w:r w:rsidR="0040795D">
        <w:rPr>
          <w:rFonts w:ascii="Arial" w:hAnsi="Arial" w:cs="Arial"/>
          <w:i/>
          <w:iCs/>
        </w:rPr>
        <w:t>(a)</w:t>
      </w:r>
      <w:r w:rsidRPr="00FD65CD">
        <w:rPr>
          <w:rFonts w:ascii="Arial" w:hAnsi="Arial" w:cs="Arial"/>
          <w:i/>
          <w:iCs/>
        </w:rPr>
        <w:t xml:space="preserve"> Municipal </w:t>
      </w:r>
    </w:p>
    <w:p w14:paraId="311814E8" w14:textId="7D30C641" w:rsidR="00AC45FA" w:rsidRPr="00FD65CD" w:rsidRDefault="00AC45FA" w:rsidP="00DC0341">
      <w:pPr>
        <w:jc w:val="center"/>
        <w:rPr>
          <w:rFonts w:ascii="Arial" w:hAnsi="Arial" w:cs="Arial"/>
          <w:i/>
          <w:iCs/>
        </w:rPr>
      </w:pPr>
      <w:r w:rsidRPr="00FD65CD">
        <w:rPr>
          <w:rFonts w:ascii="Arial" w:hAnsi="Arial" w:cs="Arial"/>
          <w:i/>
          <w:iCs/>
        </w:rPr>
        <w:t>(Ordenador de Despesa)</w:t>
      </w:r>
    </w:p>
    <w:p w14:paraId="5332A931" w14:textId="5E565B12" w:rsidR="00AC45FA" w:rsidRPr="00FD65CD" w:rsidRDefault="00AC45FA" w:rsidP="00DC0341">
      <w:pPr>
        <w:rPr>
          <w:rFonts w:ascii="Arial" w:hAnsi="Arial" w:cs="Arial"/>
          <w:iCs/>
        </w:rPr>
      </w:pPr>
    </w:p>
    <w:p w14:paraId="406E8698" w14:textId="2B3DCB9A" w:rsidR="00AC45FA" w:rsidRPr="00FD65CD" w:rsidRDefault="00AC45FA" w:rsidP="00DC0341">
      <w:pPr>
        <w:jc w:val="center"/>
        <w:rPr>
          <w:rFonts w:ascii="Arial" w:hAnsi="Arial" w:cs="Arial"/>
          <w:iCs/>
        </w:rPr>
      </w:pPr>
      <w:r w:rsidRPr="00FD65CD">
        <w:rPr>
          <w:rFonts w:ascii="Arial" w:hAnsi="Arial" w:cs="Arial"/>
          <w:iCs/>
        </w:rPr>
        <w:t>_______________________________</w:t>
      </w:r>
    </w:p>
    <w:p w14:paraId="6B2E5A98" w14:textId="77777777" w:rsidR="00AC45FA" w:rsidRPr="00FD65CD" w:rsidRDefault="00AC45FA" w:rsidP="00DC0341">
      <w:pPr>
        <w:jc w:val="center"/>
        <w:rPr>
          <w:rFonts w:ascii="Arial" w:hAnsi="Arial" w:cs="Arial"/>
          <w:b/>
          <w:iCs/>
        </w:rPr>
      </w:pPr>
      <w:r w:rsidRPr="00FD65CD">
        <w:rPr>
          <w:rFonts w:ascii="Arial" w:hAnsi="Arial" w:cs="Arial"/>
          <w:b/>
          <w:iCs/>
        </w:rPr>
        <w:t>XXXXXXXXXXXXXXXXXXXX</w:t>
      </w:r>
    </w:p>
    <w:p w14:paraId="6C567034" w14:textId="13E3E463" w:rsidR="00AC45FA" w:rsidRPr="00FD65CD" w:rsidRDefault="00AC45FA" w:rsidP="00DC0341">
      <w:pPr>
        <w:jc w:val="center"/>
        <w:rPr>
          <w:rFonts w:ascii="Arial" w:hAnsi="Arial" w:cs="Arial"/>
          <w:i/>
          <w:iCs/>
        </w:rPr>
      </w:pPr>
      <w:r w:rsidRPr="00FD65CD">
        <w:rPr>
          <w:rFonts w:ascii="Arial" w:hAnsi="Arial" w:cs="Arial"/>
          <w:i/>
          <w:iCs/>
        </w:rPr>
        <w:t>Contratada</w:t>
      </w:r>
    </w:p>
    <w:p w14:paraId="0B3F603A" w14:textId="18025710" w:rsidR="00AC45FA" w:rsidRPr="00FD65CD" w:rsidRDefault="00AC45FA" w:rsidP="00DC0341">
      <w:pPr>
        <w:jc w:val="center"/>
        <w:rPr>
          <w:rFonts w:ascii="Arial" w:hAnsi="Arial" w:cs="Arial"/>
          <w:b/>
          <w:iCs/>
        </w:rPr>
      </w:pPr>
      <w:r w:rsidRPr="00FD65CD">
        <w:rPr>
          <w:rFonts w:ascii="Arial" w:hAnsi="Arial" w:cs="Arial"/>
          <w:b/>
          <w:iCs/>
        </w:rPr>
        <w:t>XXXXXXXXXXXXXXXXXXXX</w:t>
      </w:r>
    </w:p>
    <w:p w14:paraId="2CD2CE37" w14:textId="27636ECF" w:rsidR="00AC45FA" w:rsidRPr="00FD65CD" w:rsidRDefault="00AC45FA" w:rsidP="00DC0341">
      <w:pPr>
        <w:jc w:val="center"/>
        <w:rPr>
          <w:rFonts w:ascii="Arial" w:hAnsi="Arial" w:cs="Arial"/>
          <w:i/>
          <w:iCs/>
        </w:rPr>
      </w:pPr>
      <w:r w:rsidRPr="00FD65CD">
        <w:rPr>
          <w:rFonts w:ascii="Arial" w:hAnsi="Arial" w:cs="Arial"/>
          <w:i/>
          <w:iCs/>
        </w:rPr>
        <w:t>Representante legal</w:t>
      </w:r>
    </w:p>
    <w:p w14:paraId="2C9EBD10" w14:textId="1B6A8C47" w:rsidR="0017297A" w:rsidRPr="00FD65CD" w:rsidRDefault="0017297A" w:rsidP="00DC0341">
      <w:pPr>
        <w:rPr>
          <w:rFonts w:ascii="Arial" w:hAnsi="Arial" w:cs="Arial"/>
          <w:iCs/>
        </w:rPr>
      </w:pPr>
    </w:p>
    <w:p w14:paraId="158756FB" w14:textId="3F00267C" w:rsidR="0017297A" w:rsidRPr="00FD65CD" w:rsidRDefault="0017297A" w:rsidP="00DC0341">
      <w:pPr>
        <w:rPr>
          <w:rFonts w:ascii="Arial" w:hAnsi="Arial" w:cs="Arial"/>
          <w:b/>
          <w:iCs/>
        </w:rPr>
      </w:pPr>
      <w:r w:rsidRPr="00FD65CD">
        <w:rPr>
          <w:rFonts w:ascii="Arial" w:hAnsi="Arial" w:cs="Arial"/>
          <w:b/>
          <w:iCs/>
          <w:u w:val="single"/>
        </w:rPr>
        <w:t>TESTEMUNHAS</w:t>
      </w:r>
      <w:r w:rsidRPr="00FD65CD">
        <w:rPr>
          <w:rFonts w:ascii="Arial" w:hAnsi="Arial" w:cs="Arial"/>
          <w:b/>
          <w:iCs/>
        </w:rPr>
        <w:t>:</w:t>
      </w:r>
    </w:p>
    <w:p w14:paraId="03D12F41" w14:textId="1E5CFBAB" w:rsidR="0017297A" w:rsidRPr="00FD65CD" w:rsidRDefault="0017297A" w:rsidP="00DC0341">
      <w:pPr>
        <w:rPr>
          <w:rFonts w:ascii="Arial" w:hAnsi="Arial" w:cs="Arial"/>
          <w:iCs/>
        </w:rPr>
      </w:pPr>
    </w:p>
    <w:p w14:paraId="3A2D710A" w14:textId="77777777" w:rsidR="0017297A" w:rsidRPr="00FD65CD" w:rsidRDefault="0017297A" w:rsidP="00DC0341">
      <w:pPr>
        <w:rPr>
          <w:rFonts w:ascii="Arial" w:hAnsi="Arial" w:cs="Arial"/>
          <w:iCs/>
        </w:rPr>
        <w:sectPr w:rsidR="0017297A" w:rsidRPr="00FD65CD" w:rsidSect="002F37D4">
          <w:headerReference w:type="even" r:id="rId99"/>
          <w:headerReference w:type="default" r:id="rId100"/>
          <w:footerReference w:type="default" r:id="rId101"/>
          <w:headerReference w:type="first" r:id="rId102"/>
          <w:pgSz w:w="11906" w:h="16838"/>
          <w:pgMar w:top="1418" w:right="1134" w:bottom="1702" w:left="1418" w:header="709" w:footer="324" w:gutter="0"/>
          <w:cols w:space="708"/>
          <w:docGrid w:linePitch="360"/>
        </w:sectPr>
      </w:pPr>
    </w:p>
    <w:p w14:paraId="702F92C7" w14:textId="0CE3649C" w:rsidR="0017297A" w:rsidRPr="00FD65CD" w:rsidRDefault="0017297A" w:rsidP="00DC0341">
      <w:pPr>
        <w:tabs>
          <w:tab w:val="right" w:leader="underscore" w:pos="4536"/>
        </w:tabs>
        <w:rPr>
          <w:rFonts w:ascii="Arial" w:hAnsi="Arial" w:cs="Arial"/>
          <w:iCs/>
        </w:rPr>
      </w:pPr>
      <w:r w:rsidRPr="00FD65CD">
        <w:rPr>
          <w:rFonts w:ascii="Arial" w:hAnsi="Arial" w:cs="Arial"/>
          <w:iCs/>
        </w:rPr>
        <w:t xml:space="preserve">Nome: </w:t>
      </w:r>
      <w:r w:rsidRPr="00FD65CD">
        <w:rPr>
          <w:rFonts w:ascii="Arial" w:hAnsi="Arial" w:cs="Arial"/>
          <w:iCs/>
        </w:rPr>
        <w:tab/>
      </w:r>
    </w:p>
    <w:p w14:paraId="2E819ECA" w14:textId="5C15C0CC" w:rsidR="0017297A" w:rsidRPr="00FD65CD" w:rsidRDefault="0017297A" w:rsidP="00DC0341">
      <w:pPr>
        <w:tabs>
          <w:tab w:val="right" w:leader="underscore" w:pos="4536"/>
        </w:tabs>
        <w:rPr>
          <w:rFonts w:ascii="Arial" w:hAnsi="Arial" w:cs="Arial"/>
          <w:lang w:eastAsia="en-US"/>
        </w:rPr>
      </w:pPr>
      <w:r w:rsidRPr="00FD65CD">
        <w:rPr>
          <w:rFonts w:ascii="Arial" w:hAnsi="Arial" w:cs="Arial"/>
          <w:lang w:eastAsia="en-US"/>
        </w:rPr>
        <w:t xml:space="preserve">CPF/MF: </w:t>
      </w:r>
      <w:r w:rsidRPr="00FD65CD">
        <w:rPr>
          <w:rFonts w:ascii="Arial" w:hAnsi="Arial" w:cs="Arial"/>
          <w:lang w:eastAsia="en-US"/>
        </w:rPr>
        <w:tab/>
      </w:r>
    </w:p>
    <w:p w14:paraId="077C4A03" w14:textId="65CD5E42" w:rsidR="0017297A" w:rsidRPr="00FD65CD" w:rsidRDefault="0017297A" w:rsidP="00DC0341">
      <w:pPr>
        <w:tabs>
          <w:tab w:val="right" w:leader="underscore" w:pos="4536"/>
        </w:tabs>
        <w:rPr>
          <w:rFonts w:ascii="Arial" w:hAnsi="Arial" w:cs="Arial"/>
          <w:iCs/>
        </w:rPr>
      </w:pPr>
      <w:r w:rsidRPr="00FD65CD">
        <w:rPr>
          <w:rFonts w:ascii="Arial" w:hAnsi="Arial" w:cs="Arial"/>
          <w:iCs/>
        </w:rPr>
        <w:t>Nome:</w:t>
      </w:r>
      <w:r w:rsidR="00123398" w:rsidRPr="00FD65CD">
        <w:rPr>
          <w:rFonts w:ascii="Arial" w:hAnsi="Arial" w:cs="Arial"/>
          <w:iCs/>
        </w:rPr>
        <w:t xml:space="preserve"> </w:t>
      </w:r>
      <w:r w:rsidR="00123398" w:rsidRPr="00FD65CD">
        <w:rPr>
          <w:rFonts w:ascii="Arial" w:hAnsi="Arial" w:cs="Arial"/>
          <w:iCs/>
        </w:rPr>
        <w:tab/>
      </w:r>
    </w:p>
    <w:p w14:paraId="723AF581" w14:textId="035373E5" w:rsidR="0017297A" w:rsidRPr="00FD65CD" w:rsidRDefault="0017297A" w:rsidP="00DC0341">
      <w:pPr>
        <w:tabs>
          <w:tab w:val="right" w:leader="underscore" w:pos="4536"/>
        </w:tabs>
        <w:rPr>
          <w:rFonts w:ascii="Arial" w:hAnsi="Arial" w:cs="Arial"/>
          <w:iCs/>
        </w:rPr>
      </w:pPr>
      <w:r w:rsidRPr="00FD65CD">
        <w:rPr>
          <w:rFonts w:ascii="Arial" w:hAnsi="Arial" w:cs="Arial"/>
          <w:lang w:eastAsia="en-US"/>
        </w:rPr>
        <w:t>CPF/MF:</w:t>
      </w:r>
      <w:r w:rsidR="00123398" w:rsidRPr="00FD65CD">
        <w:rPr>
          <w:rFonts w:ascii="Arial" w:hAnsi="Arial" w:cs="Arial"/>
          <w:lang w:eastAsia="en-US"/>
        </w:rPr>
        <w:tab/>
      </w:r>
    </w:p>
    <w:p w14:paraId="1689C574" w14:textId="77777777" w:rsidR="0017297A" w:rsidRPr="00FD65CD" w:rsidRDefault="0017297A" w:rsidP="000969B9">
      <w:pPr>
        <w:spacing w:before="240" w:after="240" w:line="360" w:lineRule="auto"/>
        <w:rPr>
          <w:rFonts w:ascii="Arial" w:hAnsi="Arial" w:cs="Arial"/>
          <w:iCs/>
        </w:rPr>
        <w:sectPr w:rsidR="0017297A" w:rsidRPr="00FD65CD" w:rsidSect="00C36281">
          <w:type w:val="continuous"/>
          <w:pgSz w:w="11906" w:h="16838"/>
          <w:pgMar w:top="1418" w:right="1134" w:bottom="1418" w:left="1418" w:header="709" w:footer="709" w:gutter="0"/>
          <w:cols w:num="2" w:space="282"/>
          <w:docGrid w:linePitch="360"/>
        </w:sectPr>
      </w:pPr>
    </w:p>
    <w:p w14:paraId="01B83178" w14:textId="124E8763" w:rsidR="00377720" w:rsidRPr="00FD65CD" w:rsidRDefault="00377720" w:rsidP="000969B9">
      <w:pPr>
        <w:spacing w:before="240" w:after="240" w:line="360" w:lineRule="auto"/>
        <w:jc w:val="center"/>
        <w:rPr>
          <w:rFonts w:ascii="Arial" w:hAnsi="Arial" w:cs="Arial"/>
          <w:iCs/>
          <w:color w:val="FF0000"/>
        </w:rPr>
      </w:pPr>
    </w:p>
    <w:sectPr w:rsidR="00377720" w:rsidRPr="00FD65CD" w:rsidSect="0017297A">
      <w:type w:val="continuous"/>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BF31E" w14:textId="77777777" w:rsidR="00883F54" w:rsidRDefault="00883F54">
      <w:r>
        <w:separator/>
      </w:r>
    </w:p>
  </w:endnote>
  <w:endnote w:type="continuationSeparator" w:id="0">
    <w:p w14:paraId="64997A5B" w14:textId="77777777" w:rsidR="00883F54" w:rsidRDefault="00883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ourier New"/>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35B52" w14:textId="77777777" w:rsidR="002E02D7" w:rsidRDefault="002E02D7" w:rsidP="00293C41">
    <w:pPr>
      <w:pStyle w:val="Rodap"/>
      <w:jc w:val="center"/>
      <w:rPr>
        <w:rFonts w:ascii="Century Gothic" w:hAnsi="Century Gothic"/>
        <w:b/>
        <w:sz w:val="20"/>
        <w:szCs w:val="20"/>
      </w:rPr>
    </w:pPr>
    <w:r>
      <w:rPr>
        <w:noProof/>
      </w:rPr>
      <mc:AlternateContent>
        <mc:Choice Requires="wps">
          <w:drawing>
            <wp:anchor distT="0" distB="0" distL="114300" distR="114300" simplePos="0" relativeHeight="251751424" behindDoc="0" locked="0" layoutInCell="1" allowOverlap="1" wp14:anchorId="35340893" wp14:editId="2839B1CA">
              <wp:simplePos x="0" y="0"/>
              <wp:positionH relativeFrom="column">
                <wp:posOffset>0</wp:posOffset>
              </wp:positionH>
              <wp:positionV relativeFrom="paragraph">
                <wp:posOffset>18415</wp:posOffset>
              </wp:positionV>
              <wp:extent cx="6486525" cy="0"/>
              <wp:effectExtent l="0" t="19050" r="28575" b="19050"/>
              <wp:wrapNone/>
              <wp:docPr id="7" name="Conector reto 7"/>
              <wp:cNvGraphicFramePr/>
              <a:graphic xmlns:a="http://schemas.openxmlformats.org/drawingml/2006/main">
                <a:graphicData uri="http://schemas.microsoft.com/office/word/2010/wordprocessingShape">
                  <wps:wsp>
                    <wps:cNvCnPr/>
                    <wps:spPr>
                      <a:xfrm>
                        <a:off x="0" y="0"/>
                        <a:ext cx="6486525" cy="0"/>
                      </a:xfrm>
                      <a:prstGeom prst="line">
                        <a:avLst/>
                      </a:prstGeom>
                      <a:ln w="28575">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EB11F8" id="Conector reto 7"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45pt" to="510.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" strokecolor="#c00000" strokeweight="2.25pt"/>
          </w:pict>
        </mc:Fallback>
      </mc:AlternateContent>
    </w:r>
  </w:p>
  <w:p w14:paraId="5B435552" w14:textId="77777777" w:rsidR="002E02D7" w:rsidRPr="00B00873" w:rsidRDefault="002E02D7" w:rsidP="00293C41">
    <w:pPr>
      <w:pStyle w:val="Rodap"/>
      <w:jc w:val="center"/>
      <w:rPr>
        <w:rFonts w:ascii="Arial" w:hAnsi="Arial" w:cs="Arial"/>
        <w:b/>
        <w:bCs/>
        <w:noProof/>
        <w:color w:val="305598"/>
        <w:sz w:val="16"/>
        <w:szCs w:val="16"/>
      </w:rPr>
    </w:pPr>
    <w:r w:rsidRPr="000D4757">
      <w:rPr>
        <w:rFonts w:ascii="Arial" w:hAnsi="Arial" w:cs="Arial"/>
        <w:b/>
        <w:bCs/>
        <w:noProof/>
        <w:color w:val="305598"/>
        <w:sz w:val="18"/>
        <w:szCs w:val="18"/>
      </w:rPr>
      <w:t xml:space="preserve"> </w:t>
    </w:r>
    <w:r w:rsidRPr="00F81BC6">
      <w:rPr>
        <w:rFonts w:ascii="Arial" w:hAnsi="Arial" w:cs="Arial"/>
        <w:b/>
        <w:bCs/>
        <w:noProof/>
        <w:color w:val="305598"/>
        <w:sz w:val="18"/>
        <w:szCs w:val="18"/>
      </w:rPr>
      <w:t>DIRETORIA DE COMPRAS E LICITAÇÕES</w:t>
    </w:r>
  </w:p>
  <w:p w14:paraId="412D0048" w14:textId="77777777" w:rsidR="002E02D7" w:rsidRDefault="002E02D7" w:rsidP="00293C41">
    <w:pPr>
      <w:pStyle w:val="Rodap"/>
      <w:jc w:val="center"/>
      <w:rPr>
        <w:rFonts w:ascii="Arial" w:hAnsi="Arial" w:cs="Arial"/>
        <w:noProof/>
        <w:color w:val="305598"/>
        <w:sz w:val="16"/>
        <w:szCs w:val="16"/>
      </w:rPr>
    </w:pPr>
    <w:r>
      <w:rPr>
        <w:rFonts w:ascii="Arial" w:hAnsi="Arial" w:cs="Arial"/>
        <w:noProof/>
        <w:color w:val="305598"/>
        <w:sz w:val="16"/>
        <w:szCs w:val="16"/>
      </w:rPr>
      <w:t>Av. Antônio Trajano dos Santos nº 30, Centro</w:t>
    </w:r>
    <w:r w:rsidRPr="006B2B83">
      <w:rPr>
        <w:rFonts w:ascii="Arial" w:hAnsi="Arial" w:cs="Arial"/>
        <w:noProof/>
        <w:color w:val="305598"/>
        <w:sz w:val="16"/>
        <w:szCs w:val="16"/>
      </w:rPr>
      <w:t xml:space="preserve"> - CEP 79</w:t>
    </w:r>
    <w:r>
      <w:rPr>
        <w:rFonts w:ascii="Arial" w:hAnsi="Arial" w:cs="Arial"/>
        <w:noProof/>
        <w:color w:val="305598"/>
        <w:sz w:val="16"/>
        <w:szCs w:val="16"/>
      </w:rPr>
      <w:t>601-000</w:t>
    </w:r>
    <w:r w:rsidRPr="006B2B83">
      <w:rPr>
        <w:rFonts w:ascii="Arial" w:hAnsi="Arial" w:cs="Arial"/>
        <w:noProof/>
        <w:color w:val="305598"/>
        <w:sz w:val="16"/>
        <w:szCs w:val="16"/>
      </w:rPr>
      <w:t xml:space="preserve"> </w:t>
    </w:r>
    <w:r w:rsidRPr="00F81BC6">
      <w:rPr>
        <w:rFonts w:ascii="Arial" w:hAnsi="Arial" w:cs="Arial"/>
        <w:noProof/>
        <w:color w:val="305598"/>
        <w:sz w:val="16"/>
        <w:szCs w:val="16"/>
      </w:rPr>
      <w:t>– Três Lagoas/MS</w:t>
    </w:r>
  </w:p>
  <w:p w14:paraId="7670ADA8" w14:textId="77777777" w:rsidR="002E02D7" w:rsidRDefault="002E02D7" w:rsidP="00293C41">
    <w:pPr>
      <w:pStyle w:val="Rodap"/>
      <w:jc w:val="center"/>
      <w:rPr>
        <w:rFonts w:ascii="Arial" w:hAnsi="Arial" w:cs="Arial"/>
        <w:noProof/>
        <w:color w:val="305598"/>
        <w:sz w:val="16"/>
        <w:szCs w:val="16"/>
      </w:rPr>
    </w:pPr>
    <w:r>
      <w:rPr>
        <w:rFonts w:ascii="Arial" w:hAnsi="Arial" w:cs="Arial"/>
        <w:noProof/>
        <w:color w:val="305598"/>
        <w:sz w:val="16"/>
        <w:szCs w:val="16"/>
      </w:rPr>
      <w:t xml:space="preserve"> pregao</w:t>
    </w:r>
    <w:r w:rsidRPr="00CB3CE7">
      <w:rPr>
        <w:rFonts w:ascii="Arial" w:hAnsi="Arial" w:cs="Arial"/>
        <w:noProof/>
        <w:color w:val="305598"/>
        <w:sz w:val="16"/>
        <w:szCs w:val="16"/>
      </w:rPr>
      <w:t>@treslagoas.ms.gov.br</w:t>
    </w:r>
  </w:p>
  <w:p w14:paraId="5BC30EA0" w14:textId="2AE25691" w:rsidR="002E02D7" w:rsidRPr="00407B92" w:rsidRDefault="002E02D7" w:rsidP="00293C41">
    <w:pPr>
      <w:pStyle w:val="Rodap"/>
      <w:jc w:val="center"/>
      <w:rPr>
        <w:rFonts w:ascii="Arial" w:hAnsi="Arial" w:cs="Arial"/>
        <w:noProof/>
        <w:color w:val="305598"/>
        <w:sz w:val="18"/>
        <w:szCs w:val="18"/>
      </w:rPr>
    </w:pPr>
    <w:r w:rsidRPr="00CB3CE7">
      <w:rPr>
        <w:rFonts w:ascii="Arial" w:hAnsi="Arial" w:cs="Arial"/>
        <w:noProof/>
        <w:color w:val="305598"/>
        <w:sz w:val="18"/>
        <w:szCs w:val="18"/>
      </w:rPr>
      <w:t xml:space="preserve">Página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PAGE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55</w:t>
    </w:r>
    <w:r w:rsidRPr="00CB3CE7">
      <w:rPr>
        <w:rFonts w:ascii="Arial" w:hAnsi="Arial" w:cs="Arial"/>
        <w:b/>
        <w:bCs/>
        <w:noProof/>
        <w:color w:val="305598"/>
        <w:sz w:val="18"/>
        <w:szCs w:val="18"/>
      </w:rPr>
      <w:fldChar w:fldCharType="end"/>
    </w:r>
    <w:r w:rsidRPr="00CB3CE7">
      <w:rPr>
        <w:rFonts w:ascii="Arial" w:hAnsi="Arial" w:cs="Arial"/>
        <w:noProof/>
        <w:color w:val="305598"/>
        <w:sz w:val="18"/>
        <w:szCs w:val="18"/>
      </w:rPr>
      <w:t xml:space="preserve"> de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NUMPAGES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59</w:t>
    </w:r>
    <w:r w:rsidRPr="00CB3CE7">
      <w:rPr>
        <w:rFonts w:ascii="Arial" w:hAnsi="Arial" w:cs="Arial"/>
        <w:b/>
        <w:bCs/>
        <w:noProof/>
        <w:color w:val="30559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3AFFA" w14:textId="77777777" w:rsidR="002E02D7" w:rsidRDefault="002E02D7" w:rsidP="00293C41">
    <w:pPr>
      <w:pStyle w:val="Rodap"/>
      <w:jc w:val="center"/>
      <w:rPr>
        <w:rFonts w:ascii="Century Gothic" w:hAnsi="Century Gothic"/>
        <w:b/>
        <w:sz w:val="20"/>
        <w:szCs w:val="20"/>
      </w:rPr>
    </w:pPr>
    <w:r>
      <w:rPr>
        <w:noProof/>
      </w:rPr>
      <mc:AlternateContent>
        <mc:Choice Requires="wps">
          <w:drawing>
            <wp:anchor distT="0" distB="0" distL="114300" distR="114300" simplePos="0" relativeHeight="251741184" behindDoc="0" locked="0" layoutInCell="1" allowOverlap="1" wp14:anchorId="67BACD80" wp14:editId="3318FB02">
              <wp:simplePos x="0" y="0"/>
              <wp:positionH relativeFrom="column">
                <wp:posOffset>4445</wp:posOffset>
              </wp:positionH>
              <wp:positionV relativeFrom="paragraph">
                <wp:posOffset>16509</wp:posOffset>
              </wp:positionV>
              <wp:extent cx="9153525" cy="9525"/>
              <wp:effectExtent l="19050" t="19050" r="28575" b="28575"/>
              <wp:wrapNone/>
              <wp:docPr id="57" name="Conector reto 57"/>
              <wp:cNvGraphicFramePr/>
              <a:graphic xmlns:a="http://schemas.openxmlformats.org/drawingml/2006/main">
                <a:graphicData uri="http://schemas.microsoft.com/office/word/2010/wordprocessingShape">
                  <wps:wsp>
                    <wps:cNvCnPr/>
                    <wps:spPr>
                      <a:xfrm>
                        <a:off x="0" y="0"/>
                        <a:ext cx="9153525" cy="9525"/>
                      </a:xfrm>
                      <a:prstGeom prst="line">
                        <a:avLst/>
                      </a:prstGeom>
                      <a:ln w="28575">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7498FC" id="Conector reto 57"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3pt" to="721.1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" strokecolor="#c00000" strokeweight="2.25pt"/>
          </w:pict>
        </mc:Fallback>
      </mc:AlternateContent>
    </w:r>
  </w:p>
  <w:p w14:paraId="5992DABE" w14:textId="77777777" w:rsidR="002E02D7" w:rsidRPr="00B00873" w:rsidRDefault="002E02D7" w:rsidP="00293C41">
    <w:pPr>
      <w:pStyle w:val="Rodap"/>
      <w:jc w:val="center"/>
      <w:rPr>
        <w:rFonts w:ascii="Arial" w:hAnsi="Arial" w:cs="Arial"/>
        <w:b/>
        <w:bCs/>
        <w:noProof/>
        <w:color w:val="305598"/>
        <w:sz w:val="16"/>
        <w:szCs w:val="16"/>
      </w:rPr>
    </w:pPr>
    <w:r w:rsidRPr="000D4757">
      <w:rPr>
        <w:rFonts w:ascii="Arial" w:hAnsi="Arial" w:cs="Arial"/>
        <w:b/>
        <w:bCs/>
        <w:noProof/>
        <w:color w:val="305598"/>
        <w:sz w:val="18"/>
        <w:szCs w:val="18"/>
      </w:rPr>
      <w:t xml:space="preserve"> </w:t>
    </w:r>
    <w:r w:rsidRPr="00F81BC6">
      <w:rPr>
        <w:rFonts w:ascii="Arial" w:hAnsi="Arial" w:cs="Arial"/>
        <w:b/>
        <w:bCs/>
        <w:noProof/>
        <w:color w:val="305598"/>
        <w:sz w:val="18"/>
        <w:szCs w:val="18"/>
      </w:rPr>
      <w:t>DIRETORIA DE COMPRAS E LICITAÇÕES</w:t>
    </w:r>
  </w:p>
  <w:p w14:paraId="30E8984C" w14:textId="77777777" w:rsidR="002E02D7" w:rsidRDefault="002E02D7" w:rsidP="00293C41">
    <w:pPr>
      <w:pStyle w:val="Rodap"/>
      <w:jc w:val="center"/>
      <w:rPr>
        <w:rFonts w:ascii="Arial" w:hAnsi="Arial" w:cs="Arial"/>
        <w:noProof/>
        <w:color w:val="305598"/>
        <w:sz w:val="16"/>
        <w:szCs w:val="16"/>
      </w:rPr>
    </w:pPr>
    <w:r>
      <w:rPr>
        <w:rFonts w:ascii="Arial" w:hAnsi="Arial" w:cs="Arial"/>
        <w:noProof/>
        <w:color w:val="305598"/>
        <w:sz w:val="16"/>
        <w:szCs w:val="16"/>
      </w:rPr>
      <w:t>Av. Antônio Trajano dos Santos nº 30, Centro</w:t>
    </w:r>
    <w:r w:rsidRPr="006B2B83">
      <w:rPr>
        <w:rFonts w:ascii="Arial" w:hAnsi="Arial" w:cs="Arial"/>
        <w:noProof/>
        <w:color w:val="305598"/>
        <w:sz w:val="16"/>
        <w:szCs w:val="16"/>
      </w:rPr>
      <w:t xml:space="preserve"> - CEP 79</w:t>
    </w:r>
    <w:r>
      <w:rPr>
        <w:rFonts w:ascii="Arial" w:hAnsi="Arial" w:cs="Arial"/>
        <w:noProof/>
        <w:color w:val="305598"/>
        <w:sz w:val="16"/>
        <w:szCs w:val="16"/>
      </w:rPr>
      <w:t>601-000</w:t>
    </w:r>
    <w:r w:rsidRPr="006B2B83">
      <w:rPr>
        <w:rFonts w:ascii="Arial" w:hAnsi="Arial" w:cs="Arial"/>
        <w:noProof/>
        <w:color w:val="305598"/>
        <w:sz w:val="16"/>
        <w:szCs w:val="16"/>
      </w:rPr>
      <w:t xml:space="preserve"> </w:t>
    </w:r>
    <w:r w:rsidRPr="00F81BC6">
      <w:rPr>
        <w:rFonts w:ascii="Arial" w:hAnsi="Arial" w:cs="Arial"/>
        <w:noProof/>
        <w:color w:val="305598"/>
        <w:sz w:val="16"/>
        <w:szCs w:val="16"/>
      </w:rPr>
      <w:t>– Três Lagoas/MS</w:t>
    </w:r>
  </w:p>
  <w:p w14:paraId="0198D895" w14:textId="2AF5C08D" w:rsidR="002E02D7" w:rsidRDefault="002E02D7" w:rsidP="00293C41">
    <w:pPr>
      <w:pStyle w:val="Rodap"/>
      <w:jc w:val="center"/>
      <w:rPr>
        <w:rFonts w:ascii="Arial" w:hAnsi="Arial" w:cs="Arial"/>
        <w:noProof/>
        <w:color w:val="305598"/>
        <w:sz w:val="16"/>
        <w:szCs w:val="16"/>
      </w:rPr>
    </w:pPr>
    <w:r>
      <w:rPr>
        <w:rFonts w:ascii="Arial" w:hAnsi="Arial" w:cs="Arial"/>
        <w:noProof/>
        <w:color w:val="305598"/>
        <w:sz w:val="16"/>
        <w:szCs w:val="16"/>
      </w:rPr>
      <w:t xml:space="preserve"> pregao</w:t>
    </w:r>
    <w:r w:rsidRPr="00CB3CE7">
      <w:rPr>
        <w:rFonts w:ascii="Arial" w:hAnsi="Arial" w:cs="Arial"/>
        <w:noProof/>
        <w:color w:val="305598"/>
        <w:sz w:val="16"/>
        <w:szCs w:val="16"/>
      </w:rPr>
      <w:t>@treslagoas.ms.gov.br</w:t>
    </w:r>
  </w:p>
  <w:p w14:paraId="5FB96DEC" w14:textId="77777777" w:rsidR="002E02D7" w:rsidRPr="00407B92" w:rsidRDefault="002E02D7" w:rsidP="00293C41">
    <w:pPr>
      <w:pStyle w:val="Rodap"/>
      <w:jc w:val="center"/>
      <w:rPr>
        <w:rFonts w:ascii="Arial" w:hAnsi="Arial" w:cs="Arial"/>
        <w:noProof/>
        <w:color w:val="305598"/>
        <w:sz w:val="18"/>
        <w:szCs w:val="18"/>
      </w:rPr>
    </w:pPr>
    <w:r w:rsidRPr="00CB3CE7">
      <w:rPr>
        <w:rFonts w:ascii="Arial" w:hAnsi="Arial" w:cs="Arial"/>
        <w:noProof/>
        <w:color w:val="305598"/>
        <w:sz w:val="18"/>
        <w:szCs w:val="18"/>
      </w:rPr>
      <w:t xml:space="preserve">Página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PAGE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55</w:t>
    </w:r>
    <w:r w:rsidRPr="00CB3CE7">
      <w:rPr>
        <w:rFonts w:ascii="Arial" w:hAnsi="Arial" w:cs="Arial"/>
        <w:b/>
        <w:bCs/>
        <w:noProof/>
        <w:color w:val="305598"/>
        <w:sz w:val="18"/>
        <w:szCs w:val="18"/>
      </w:rPr>
      <w:fldChar w:fldCharType="end"/>
    </w:r>
    <w:r w:rsidRPr="00CB3CE7">
      <w:rPr>
        <w:rFonts w:ascii="Arial" w:hAnsi="Arial" w:cs="Arial"/>
        <w:noProof/>
        <w:color w:val="305598"/>
        <w:sz w:val="18"/>
        <w:szCs w:val="18"/>
      </w:rPr>
      <w:t xml:space="preserve"> de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NUMPAGES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59</w:t>
    </w:r>
    <w:r w:rsidRPr="00CB3CE7">
      <w:rPr>
        <w:rFonts w:ascii="Arial" w:hAnsi="Arial" w:cs="Arial"/>
        <w:b/>
        <w:bCs/>
        <w:noProof/>
        <w:color w:val="305598"/>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5B65B" w14:textId="6C1DED9A" w:rsidR="002E02D7" w:rsidRPr="00B00873" w:rsidRDefault="002E02D7" w:rsidP="00B52BFA">
    <w:pPr>
      <w:pStyle w:val="Rodap"/>
      <w:jc w:val="center"/>
      <w:rPr>
        <w:rFonts w:ascii="Arial" w:hAnsi="Arial" w:cs="Arial"/>
        <w:b/>
        <w:bCs/>
        <w:noProof/>
        <w:color w:val="305598"/>
        <w:sz w:val="16"/>
        <w:szCs w:val="16"/>
      </w:rPr>
    </w:pPr>
    <w:r>
      <w:rPr>
        <w:noProof/>
      </w:rPr>
      <mc:AlternateContent>
        <mc:Choice Requires="wps">
          <w:drawing>
            <wp:anchor distT="0" distB="0" distL="114300" distR="114300" simplePos="0" relativeHeight="251737088" behindDoc="0" locked="0" layoutInCell="1" allowOverlap="1" wp14:anchorId="48D414B3" wp14:editId="109F3125">
              <wp:simplePos x="0" y="0"/>
              <wp:positionH relativeFrom="margin">
                <wp:posOffset>-228600</wp:posOffset>
              </wp:positionH>
              <wp:positionV relativeFrom="paragraph">
                <wp:posOffset>-143510</wp:posOffset>
              </wp:positionV>
              <wp:extent cx="6486525" cy="0"/>
              <wp:effectExtent l="0" t="19050" r="28575" b="19050"/>
              <wp:wrapNone/>
              <wp:docPr id="22" name="Conector reto 22"/>
              <wp:cNvGraphicFramePr/>
              <a:graphic xmlns:a="http://schemas.openxmlformats.org/drawingml/2006/main">
                <a:graphicData uri="http://schemas.microsoft.com/office/word/2010/wordprocessingShape">
                  <wps:wsp>
                    <wps:cNvCnPr/>
                    <wps:spPr>
                      <a:xfrm>
                        <a:off x="0" y="0"/>
                        <a:ext cx="6486525" cy="0"/>
                      </a:xfrm>
                      <a:prstGeom prst="line">
                        <a:avLst/>
                      </a:prstGeom>
                      <a:ln w="28575">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CA8CAF" id="Conector reto 22" o:spid="_x0000_s1026" style="position:absolute;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pt,-11.3pt" to="492.7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" strokecolor="#c00000" strokeweight="2.25pt">
              <w10:wrap anchorx="margin"/>
            </v:line>
          </w:pict>
        </mc:Fallback>
      </mc:AlternateContent>
    </w:r>
    <w:r w:rsidRPr="000D4757">
      <w:rPr>
        <w:rFonts w:ascii="Arial" w:hAnsi="Arial" w:cs="Arial"/>
        <w:b/>
        <w:bCs/>
        <w:noProof/>
        <w:color w:val="305598"/>
        <w:sz w:val="18"/>
        <w:szCs w:val="18"/>
      </w:rPr>
      <w:t xml:space="preserve"> </w:t>
    </w:r>
    <w:r w:rsidRPr="00F81BC6">
      <w:rPr>
        <w:rFonts w:ascii="Arial" w:hAnsi="Arial" w:cs="Arial"/>
        <w:b/>
        <w:bCs/>
        <w:noProof/>
        <w:color w:val="305598"/>
        <w:sz w:val="18"/>
        <w:szCs w:val="18"/>
      </w:rPr>
      <w:t>DIRETORIA DE COMPRAS E LICITAÇÕES</w:t>
    </w:r>
  </w:p>
  <w:p w14:paraId="3A580966" w14:textId="10823F3D" w:rsidR="002E02D7" w:rsidRDefault="002E02D7" w:rsidP="00B52BFA">
    <w:pPr>
      <w:pStyle w:val="Rodap"/>
      <w:jc w:val="center"/>
      <w:rPr>
        <w:rFonts w:ascii="Arial" w:hAnsi="Arial" w:cs="Arial"/>
        <w:noProof/>
        <w:color w:val="305598"/>
        <w:sz w:val="16"/>
        <w:szCs w:val="16"/>
      </w:rPr>
    </w:pPr>
    <w:r>
      <w:rPr>
        <w:rFonts w:ascii="Arial" w:hAnsi="Arial" w:cs="Arial"/>
        <w:noProof/>
        <w:color w:val="305598"/>
        <w:sz w:val="16"/>
        <w:szCs w:val="16"/>
      </w:rPr>
      <w:t>Av. Antônio Trajano dos Santos nº 30, Centro</w:t>
    </w:r>
    <w:r w:rsidRPr="006B2B83">
      <w:rPr>
        <w:rFonts w:ascii="Arial" w:hAnsi="Arial" w:cs="Arial"/>
        <w:noProof/>
        <w:color w:val="305598"/>
        <w:sz w:val="16"/>
        <w:szCs w:val="16"/>
      </w:rPr>
      <w:t xml:space="preserve"> - CEP 79</w:t>
    </w:r>
    <w:r>
      <w:rPr>
        <w:rFonts w:ascii="Arial" w:hAnsi="Arial" w:cs="Arial"/>
        <w:noProof/>
        <w:color w:val="305598"/>
        <w:sz w:val="16"/>
        <w:szCs w:val="16"/>
      </w:rPr>
      <w:t>601-000</w:t>
    </w:r>
    <w:r w:rsidRPr="006B2B83">
      <w:rPr>
        <w:rFonts w:ascii="Arial" w:hAnsi="Arial" w:cs="Arial"/>
        <w:noProof/>
        <w:color w:val="305598"/>
        <w:sz w:val="16"/>
        <w:szCs w:val="16"/>
      </w:rPr>
      <w:t xml:space="preserve"> </w:t>
    </w:r>
    <w:r w:rsidRPr="00F81BC6">
      <w:rPr>
        <w:rFonts w:ascii="Arial" w:hAnsi="Arial" w:cs="Arial"/>
        <w:noProof/>
        <w:color w:val="305598"/>
        <w:sz w:val="16"/>
        <w:szCs w:val="16"/>
      </w:rPr>
      <w:t>– Três Lagoas/MS</w:t>
    </w:r>
  </w:p>
  <w:p w14:paraId="39F66CF2" w14:textId="548013A5" w:rsidR="002E02D7" w:rsidRDefault="002E02D7" w:rsidP="00B52BFA">
    <w:pPr>
      <w:pStyle w:val="Rodap"/>
      <w:jc w:val="center"/>
      <w:rPr>
        <w:rFonts w:ascii="Arial" w:hAnsi="Arial" w:cs="Arial"/>
        <w:noProof/>
        <w:color w:val="305598"/>
        <w:sz w:val="16"/>
        <w:szCs w:val="16"/>
      </w:rPr>
    </w:pPr>
    <w:r>
      <w:rPr>
        <w:rFonts w:ascii="Arial" w:hAnsi="Arial" w:cs="Arial"/>
        <w:noProof/>
        <w:color w:val="305598"/>
        <w:sz w:val="16"/>
        <w:szCs w:val="16"/>
      </w:rPr>
      <w:t xml:space="preserve"> pregao</w:t>
    </w:r>
    <w:r w:rsidRPr="00CB3CE7">
      <w:rPr>
        <w:rFonts w:ascii="Arial" w:hAnsi="Arial" w:cs="Arial"/>
        <w:noProof/>
        <w:color w:val="305598"/>
        <w:sz w:val="16"/>
        <w:szCs w:val="16"/>
      </w:rPr>
      <w:t>@treslagoas.ms.gov.br</w:t>
    </w:r>
  </w:p>
  <w:p w14:paraId="3DBE4E71" w14:textId="77777777" w:rsidR="002E02D7" w:rsidRPr="00407B92" w:rsidRDefault="002E02D7" w:rsidP="00B52BFA">
    <w:pPr>
      <w:pStyle w:val="Rodap"/>
      <w:jc w:val="center"/>
      <w:rPr>
        <w:rFonts w:ascii="Arial" w:hAnsi="Arial" w:cs="Arial"/>
        <w:noProof/>
        <w:color w:val="305598"/>
        <w:sz w:val="18"/>
        <w:szCs w:val="18"/>
      </w:rPr>
    </w:pPr>
    <w:r w:rsidRPr="00CB3CE7">
      <w:rPr>
        <w:rFonts w:ascii="Arial" w:hAnsi="Arial" w:cs="Arial"/>
        <w:noProof/>
        <w:color w:val="305598"/>
        <w:sz w:val="18"/>
        <w:szCs w:val="18"/>
      </w:rPr>
      <w:t xml:space="preserve">Página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PAGE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1</w:t>
    </w:r>
    <w:r w:rsidRPr="00CB3CE7">
      <w:rPr>
        <w:rFonts w:ascii="Arial" w:hAnsi="Arial" w:cs="Arial"/>
        <w:b/>
        <w:bCs/>
        <w:noProof/>
        <w:color w:val="305598"/>
        <w:sz w:val="18"/>
        <w:szCs w:val="18"/>
      </w:rPr>
      <w:fldChar w:fldCharType="end"/>
    </w:r>
    <w:r w:rsidRPr="00CB3CE7">
      <w:rPr>
        <w:rFonts w:ascii="Arial" w:hAnsi="Arial" w:cs="Arial"/>
        <w:noProof/>
        <w:color w:val="305598"/>
        <w:sz w:val="18"/>
        <w:szCs w:val="18"/>
      </w:rPr>
      <w:t xml:space="preserve"> de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NUMPAGES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1</w:t>
    </w:r>
    <w:r w:rsidRPr="00CB3CE7">
      <w:rPr>
        <w:rFonts w:ascii="Arial" w:hAnsi="Arial" w:cs="Arial"/>
        <w:b/>
        <w:bCs/>
        <w:noProof/>
        <w:color w:val="30559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5DD83" w14:textId="77777777" w:rsidR="00883F54" w:rsidRDefault="00883F54">
      <w:r>
        <w:separator/>
      </w:r>
    </w:p>
  </w:footnote>
  <w:footnote w:type="continuationSeparator" w:id="0">
    <w:p w14:paraId="5CDA5F60" w14:textId="77777777" w:rsidR="00883F54" w:rsidRDefault="00883F54">
      <w:r>
        <w:continuationSeparator/>
      </w:r>
    </w:p>
  </w:footnote>
  <w:footnote w:id="1">
    <w:p w14:paraId="4BB49C10" w14:textId="77777777" w:rsidR="002E02D7" w:rsidRPr="00FD65CD" w:rsidRDefault="002E02D7" w:rsidP="00D44A15">
      <w:pPr>
        <w:pStyle w:val="PargrafodaLista"/>
        <w:tabs>
          <w:tab w:val="left" w:pos="567"/>
        </w:tabs>
        <w:ind w:left="0"/>
        <w:jc w:val="both"/>
        <w:rPr>
          <w:rFonts w:ascii="Arial" w:hAnsi="Arial" w:cs="Arial"/>
          <w:iCs/>
          <w:sz w:val="16"/>
          <w:szCs w:val="16"/>
        </w:rPr>
      </w:pPr>
      <w:r w:rsidRPr="00FD65CD">
        <w:rPr>
          <w:rStyle w:val="Refdenotaderodap"/>
          <w:rFonts w:ascii="Arial" w:hAnsi="Arial" w:cs="Arial"/>
          <w:sz w:val="16"/>
          <w:szCs w:val="16"/>
        </w:rPr>
        <w:footnoteRef/>
      </w:r>
      <w:r w:rsidRPr="00FD65CD">
        <w:rPr>
          <w:rFonts w:ascii="Arial" w:hAnsi="Arial" w:cs="Arial"/>
          <w:sz w:val="16"/>
          <w:szCs w:val="16"/>
        </w:rPr>
        <w:t xml:space="preserve"> </w:t>
      </w:r>
      <w:r w:rsidRPr="00FD65CD">
        <w:rPr>
          <w:rFonts w:ascii="Arial" w:hAnsi="Arial" w:cs="Arial"/>
          <w:color w:val="000000" w:themeColor="text1"/>
          <w:sz w:val="16"/>
          <w:szCs w:val="16"/>
        </w:rPr>
        <w:t xml:space="preserve">A limitação do número de integrantes que comporão os consórcios de empresas encontra respaldo legal no § 4º do art. 15 da Lei nº 14.133, de 2021, de modo que se justifica em virtude das exigências multidisciplinares na execução dos serviços, o que requer, por óbvio, a comprovação de experiência na execução de serviços em diversos segmentos, de forma que, no mercado, dificilmente esse requisito será atendido por uma quantidade razoável de empresas capazes de executar o objeto da contratação isoladamente, o que poderia restringir a competitividade do certame. Com isso, </w:t>
      </w:r>
      <w:r w:rsidRPr="00FD65CD">
        <w:rPr>
          <w:rFonts w:ascii="Arial" w:hAnsi="Arial" w:cs="Arial"/>
          <w:sz w:val="16"/>
          <w:szCs w:val="16"/>
        </w:rPr>
        <w:t xml:space="preserve">a permissão da participação de pessoas jurídicas em consórcio na presente licitação tem o objetivo de aumentar o número de participantes, limitadas a 3 (três) empresas, visando não tornar restrito o universo de possíveis interessados individuais. Os consórcios formados por grande número de consorciadas pode dificultar a fiscalização e a gestão contratual, sendo contraproducente tal prática. Além disso, limitar a participação de consórcios formados por até 3 (três) empresas melhora o </w:t>
      </w:r>
      <w:r w:rsidRPr="00FD65CD">
        <w:rPr>
          <w:rFonts w:ascii="Arial" w:hAnsi="Arial" w:cs="Arial"/>
          <w:color w:val="000000" w:themeColor="text1"/>
          <w:sz w:val="16"/>
          <w:szCs w:val="16"/>
        </w:rPr>
        <w:t>controle, a fiscalização e o acompanhamento do contrato pela Administração</w:t>
      </w:r>
      <w:r w:rsidRPr="00FD65CD">
        <w:rPr>
          <w:rFonts w:ascii="Arial" w:hAnsi="Arial" w:cs="Arial"/>
          <w:sz w:val="16"/>
          <w:szCs w:val="16"/>
        </w:rPr>
        <w:t xml:space="preserve">, uma vez que o excesso de consorciadas poderá afetar a qualidade dos trabalhos realizados. O TCU assim já se manifestou sobre o tema: </w:t>
      </w:r>
      <w:r w:rsidRPr="00FD65CD">
        <w:rPr>
          <w:rFonts w:ascii="Arial" w:hAnsi="Arial" w:cs="Arial"/>
          <w:i/>
          <w:sz w:val="16"/>
          <w:szCs w:val="16"/>
        </w:rPr>
        <w:t xml:space="preserve">“18. No caso concreto, justifica-se a restrição no número de empresas que poderiam formar consórcio para, em nome do interesse público, evitar um alto número de empresas consorciadas, o que tem levado a Infraero a ter dificuldade na fiscalização de contratos do qual participem um grande número de empresas em consórcio, comprometendo o ritmo de execução das obras e a qualidade da prestação dos serviços, tendo causado atraso no cronograma dos empreendimentos. 19. Além disso, permitir a participação ilimitada de empresas em um único consórcio pode produzir, ainda, outro efeito indesejado. Caso não haja nenhum controle quanto à quantidade máxima de consorciados, pode haver transgressão indireta da Lei, possibilitando, sob o pretexto de ampliar a competição, que empresas absolutamente desprovidas de qualificação técnica sagrem-se vencedoras do certame. 20. A participação de consórcios, portanto, não pode, sob o pretexto de ampliar a competitividade, ser interpretada de forma tão rigorosa, sob pena de se inviabilizar, indiretamente, a correta execução do objeto contratual, que, no caso concreto, é de essencial importância para a União e para o Estado de Minas Gerais, visto que faz parte do pacote de investimentos em Infraestrutura para a Copa de 2014. 21. A limitação do número de empresas participantes do consórcio já foi analisada em outras oportunidades pelo Tribunal, como, por exemplo, no Acórdão 1.332/2006-P: ‘Considerando que a lei possibilita vedação à participação de consórcios, entendemos que não haveria óbices à fixação de número de máximo de empresas por consórcio, desde que devidamente justificada. Assim, seria pertinente a argumentação apresentada pelos responsáveis de que a não limitação de quantidade de empresas por consórcio poderia diminuir a quantidade de concorrentes, vez que o número de consórcios participantes, potencialmente, seria reduzido. Sobre a questão em debate, o Tribunal reconheceu a possibilidade de limitação do número de empresas por consórcio nos Acórdãos nº 1.297/2003, 1.708/2003 e 1.404/2004, todos do Plenário.’” (TCU – Acórdão 718/2011, Plenário). </w:t>
      </w:r>
      <w:r w:rsidRPr="00FD65CD">
        <w:rPr>
          <w:rFonts w:ascii="Arial" w:hAnsi="Arial" w:cs="Arial"/>
          <w:iCs/>
          <w:sz w:val="16"/>
          <w:szCs w:val="16"/>
        </w:rPr>
        <w:t>Com isso, tem-se justificada a limitação do número de empresas que poderão se reunir em consórcio</w:t>
      </w:r>
      <w:r w:rsidRPr="00FD65CD">
        <w:rPr>
          <w:rFonts w:ascii="Arial" w:hAnsi="Arial" w:cs="Arial"/>
          <w:iCs/>
          <w:color w:val="000000" w:themeColor="text1"/>
          <w:sz w:val="16"/>
          <w:szCs w:val="16"/>
        </w:rPr>
        <w:t>, sem que isso venha prejudicar ou restringir a competitividade do certame e a obtenção da proposta mais vantajosa.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01" w:name="_Hlk188614875"/>
  <w:p w14:paraId="5712589C" w14:textId="4A7474B1" w:rsidR="002E02D7" w:rsidRDefault="002E02D7" w:rsidP="001C452A">
    <w:pPr>
      <w:pStyle w:val="Cabealho"/>
      <w:tabs>
        <w:tab w:val="clear" w:pos="8504"/>
        <w:tab w:val="right" w:pos="9356"/>
      </w:tabs>
    </w:pPr>
    <w:r>
      <w:rPr>
        <w:noProof/>
      </w:rPr>
      <mc:AlternateContent>
        <mc:Choice Requires="wps">
          <w:drawing>
            <wp:anchor distT="0" distB="0" distL="114300" distR="114300" simplePos="0" relativeHeight="251752448" behindDoc="0" locked="0" layoutInCell="1" allowOverlap="1" wp14:anchorId="7B934AC3" wp14:editId="451F6A70">
              <wp:simplePos x="0" y="0"/>
              <wp:positionH relativeFrom="page">
                <wp:align>center</wp:align>
              </wp:positionH>
              <wp:positionV relativeFrom="paragraph">
                <wp:posOffset>713105</wp:posOffset>
              </wp:positionV>
              <wp:extent cx="6643370" cy="19050"/>
              <wp:effectExtent l="0" t="0" r="24130" b="19050"/>
              <wp:wrapNone/>
              <wp:docPr id="6" name="Conector reto 6"/>
              <wp:cNvGraphicFramePr/>
              <a:graphic xmlns:a="http://schemas.openxmlformats.org/drawingml/2006/main">
                <a:graphicData uri="http://schemas.microsoft.com/office/word/2010/wordprocessingShape">
                  <wps:wsp>
                    <wps:cNvCnPr/>
                    <wps:spPr>
                      <a:xfrm>
                        <a:off x="0" y="0"/>
                        <a:ext cx="6643370" cy="19050"/>
                      </a:xfrm>
                      <a:prstGeom prst="line">
                        <a:avLst/>
                      </a:prstGeom>
                      <a:ln w="19050">
                        <a:solidFill>
                          <a:srgbClr val="30559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611FAE" id="Conector reto 6" o:spid="_x0000_s1026" style="position:absolute;z-index:2517524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56.15pt" to="523.1pt,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" strokecolor="#305598" strokeweight="1.5pt">
              <w10:wrap anchorx="page"/>
            </v:line>
          </w:pict>
        </mc:Fallback>
      </mc:AlternateContent>
    </w:r>
    <w:r>
      <w:rPr>
        <w:noProof/>
      </w:rPr>
      <w:drawing>
        <wp:anchor distT="0" distB="0" distL="114300" distR="114300" simplePos="0" relativeHeight="251754496" behindDoc="1" locked="0" layoutInCell="1" allowOverlap="1" wp14:anchorId="28B44E9B" wp14:editId="18EDFD9B">
          <wp:simplePos x="0" y="0"/>
          <wp:positionH relativeFrom="margin">
            <wp:posOffset>-457200</wp:posOffset>
          </wp:positionH>
          <wp:positionV relativeFrom="paragraph">
            <wp:posOffset>-76835</wp:posOffset>
          </wp:positionV>
          <wp:extent cx="1428750" cy="721360"/>
          <wp:effectExtent l="0" t="0" r="0" b="2540"/>
          <wp:wrapTight wrapText="bothSides">
            <wp:wrapPolygon edited="0">
              <wp:start x="0" y="0"/>
              <wp:lineTo x="0" y="17683"/>
              <wp:lineTo x="4896" y="18254"/>
              <wp:lineTo x="4896" y="21106"/>
              <wp:lineTo x="14976" y="21106"/>
              <wp:lineTo x="16128" y="21106"/>
              <wp:lineTo x="21312" y="17683"/>
              <wp:lineTo x="21312" y="0"/>
              <wp:lineTo x="0" y="0"/>
            </wp:wrapPolygon>
          </wp:wrapTight>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721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6544" behindDoc="1" locked="0" layoutInCell="1" allowOverlap="1" wp14:anchorId="516C2FCD" wp14:editId="38FB47ED">
          <wp:simplePos x="0" y="0"/>
          <wp:positionH relativeFrom="margin">
            <wp:posOffset>5480050</wp:posOffset>
          </wp:positionH>
          <wp:positionV relativeFrom="paragraph">
            <wp:posOffset>-95885</wp:posOffset>
          </wp:positionV>
          <wp:extent cx="751840" cy="676275"/>
          <wp:effectExtent l="0" t="0" r="0" b="9525"/>
          <wp:wrapTight wrapText="bothSides">
            <wp:wrapPolygon edited="0">
              <wp:start x="6020" y="0"/>
              <wp:lineTo x="0" y="3042"/>
              <wp:lineTo x="0" y="21296"/>
              <wp:lineTo x="7115" y="21296"/>
              <wp:lineTo x="13682" y="21296"/>
              <wp:lineTo x="20797" y="21296"/>
              <wp:lineTo x="20797" y="17645"/>
              <wp:lineTo x="20250" y="6693"/>
              <wp:lineTo x="17514" y="1825"/>
              <wp:lineTo x="14230" y="0"/>
              <wp:lineTo x="602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184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8352" behindDoc="0" locked="0" layoutInCell="1" allowOverlap="1" wp14:anchorId="71391349" wp14:editId="35A5C750">
              <wp:simplePos x="0" y="0"/>
              <wp:positionH relativeFrom="margin">
                <wp:posOffset>814070</wp:posOffset>
              </wp:positionH>
              <wp:positionV relativeFrom="topMargin">
                <wp:align>bottom</wp:align>
              </wp:positionV>
              <wp:extent cx="4561205" cy="895350"/>
              <wp:effectExtent l="0" t="0" r="0" b="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120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54B13" w14:textId="77777777" w:rsidR="002E02D7" w:rsidRPr="00CB3CE7" w:rsidRDefault="002E02D7" w:rsidP="00AC24C3">
                          <w:pPr>
                            <w:jc w:val="center"/>
                            <w:rPr>
                              <w:rFonts w:ascii="Arial" w:hAnsi="Arial" w:cs="Arial"/>
                              <w:b/>
                              <w:color w:val="305598"/>
                              <w:sz w:val="26"/>
                              <w:szCs w:val="26"/>
                            </w:rPr>
                          </w:pPr>
                          <w:r w:rsidRPr="00CB3CE7">
                            <w:rPr>
                              <w:rFonts w:ascii="Arial" w:hAnsi="Arial" w:cs="Arial"/>
                              <w:b/>
                              <w:color w:val="305598"/>
                              <w:sz w:val="26"/>
                              <w:szCs w:val="26"/>
                            </w:rPr>
                            <w:t>PREFEITURA MUNICIPAL DE TRÊS LAGOAS</w:t>
                          </w:r>
                        </w:p>
                        <w:p w14:paraId="1C8DED2C" w14:textId="77777777" w:rsidR="002E02D7" w:rsidRPr="00CB3CE7" w:rsidRDefault="002E02D7" w:rsidP="00AC24C3">
                          <w:pPr>
                            <w:jc w:val="center"/>
                            <w:rPr>
                              <w:rFonts w:ascii="Arial" w:hAnsi="Arial" w:cs="Arial"/>
                              <w:b/>
                              <w:color w:val="305598"/>
                              <w:sz w:val="26"/>
                              <w:szCs w:val="26"/>
                            </w:rPr>
                          </w:pPr>
                          <w:r w:rsidRPr="00CB3CE7">
                            <w:rPr>
                              <w:rFonts w:ascii="Arial" w:hAnsi="Arial" w:cs="Arial"/>
                              <w:b/>
                              <w:color w:val="305598"/>
                              <w:sz w:val="26"/>
                              <w:szCs w:val="26"/>
                            </w:rPr>
                            <w:t>ESTADO DE MATO GROSSO DO SUL</w:t>
                          </w:r>
                        </w:p>
                        <w:p w14:paraId="76CA8F94" w14:textId="77777777" w:rsidR="001D7EB4" w:rsidRPr="001D7EB4" w:rsidRDefault="001D7EB4" w:rsidP="001D7EB4">
                          <w:pPr>
                            <w:jc w:val="center"/>
                            <w:rPr>
                              <w:rFonts w:ascii="Arial" w:hAnsi="Arial" w:cs="Arial"/>
                              <w:b/>
                              <w:color w:val="305598"/>
                              <w:sz w:val="20"/>
                              <w:szCs w:val="20"/>
                            </w:rPr>
                          </w:pPr>
                          <w:r w:rsidRPr="001D7EB4">
                            <w:rPr>
                              <w:rFonts w:ascii="Arial" w:hAnsi="Arial" w:cs="Arial"/>
                              <w:b/>
                              <w:color w:val="305598"/>
                              <w:sz w:val="20"/>
                              <w:szCs w:val="20"/>
                            </w:rPr>
                            <w:t>SECRETARIA MUNICIPAL DE FAZENDA</w:t>
                          </w:r>
                        </w:p>
                        <w:p w14:paraId="0BD07F96" w14:textId="6E8B7313" w:rsidR="002E02D7" w:rsidRPr="00CB3CE7" w:rsidRDefault="002E02D7" w:rsidP="001D7EB4">
                          <w:pPr>
                            <w:jc w:val="center"/>
                            <w:rPr>
                              <w:rFonts w:ascii="Century Gothic" w:hAnsi="Century Gothic"/>
                              <w:b/>
                              <w:color w:val="305598"/>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71391349" id="_x0000_t202" coordsize="21600,21600" o:spt="202" path="m,l,21600r21600,l21600,xe">
              <v:stroke joinstyle="miter"/>
              <v:path gradientshapeok="t" o:connecttype="rect"/>
            </v:shapetype>
            <v:shape id="Caixa de Texto 5" o:spid="_x0000_s1026" type="#_x0000_t202" style="position:absolute;margin-left:64.1pt;margin-top:0;width:359.15pt;height:70.5pt;z-index:251748352;visibility:visible;mso-wrap-style:square;mso-height-percent:0;mso-wrap-distance-left:9pt;mso-wrap-distance-top:0;mso-wrap-distance-right:9pt;mso-wrap-distance-bottom:0;mso-position-horizontal:absolute;mso-position-horizontal-relative:margin;mso-position-vertical:bottom;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" filled="f" stroked="f">
              <v:textbox>
                <w:txbxContent>
                  <w:p w14:paraId="49354B13" w14:textId="77777777" w:rsidR="002E02D7" w:rsidRPr="00CB3CE7" w:rsidRDefault="002E02D7" w:rsidP="00AC24C3">
                    <w:pPr>
                      <w:jc w:val="center"/>
                      <w:rPr>
                        <w:rFonts w:ascii="Arial" w:hAnsi="Arial" w:cs="Arial"/>
                        <w:b/>
                        <w:color w:val="305598"/>
                        <w:sz w:val="26"/>
                        <w:szCs w:val="26"/>
                      </w:rPr>
                    </w:pPr>
                    <w:r w:rsidRPr="00CB3CE7">
                      <w:rPr>
                        <w:rFonts w:ascii="Arial" w:hAnsi="Arial" w:cs="Arial"/>
                        <w:b/>
                        <w:color w:val="305598"/>
                        <w:sz w:val="26"/>
                        <w:szCs w:val="26"/>
                      </w:rPr>
                      <w:t>PREFEITURA MUNICIPAL DE TRÊS LAGOAS</w:t>
                    </w:r>
                  </w:p>
                  <w:p w14:paraId="1C8DED2C" w14:textId="77777777" w:rsidR="002E02D7" w:rsidRPr="00CB3CE7" w:rsidRDefault="002E02D7" w:rsidP="00AC24C3">
                    <w:pPr>
                      <w:jc w:val="center"/>
                      <w:rPr>
                        <w:rFonts w:ascii="Arial" w:hAnsi="Arial" w:cs="Arial"/>
                        <w:b/>
                        <w:color w:val="305598"/>
                        <w:sz w:val="26"/>
                        <w:szCs w:val="26"/>
                      </w:rPr>
                    </w:pPr>
                    <w:r w:rsidRPr="00CB3CE7">
                      <w:rPr>
                        <w:rFonts w:ascii="Arial" w:hAnsi="Arial" w:cs="Arial"/>
                        <w:b/>
                        <w:color w:val="305598"/>
                        <w:sz w:val="26"/>
                        <w:szCs w:val="26"/>
                      </w:rPr>
                      <w:t>ESTADO DE MATO GROSSO DO SUL</w:t>
                    </w:r>
                  </w:p>
                  <w:p w14:paraId="76CA8F94" w14:textId="77777777" w:rsidR="001D7EB4" w:rsidRPr="001D7EB4" w:rsidRDefault="001D7EB4" w:rsidP="001D7EB4">
                    <w:pPr>
                      <w:jc w:val="center"/>
                      <w:rPr>
                        <w:rFonts w:ascii="Arial" w:hAnsi="Arial" w:cs="Arial"/>
                        <w:b/>
                        <w:color w:val="305598"/>
                        <w:sz w:val="20"/>
                        <w:szCs w:val="20"/>
                      </w:rPr>
                    </w:pPr>
                    <w:r w:rsidRPr="001D7EB4">
                      <w:rPr>
                        <w:rFonts w:ascii="Arial" w:hAnsi="Arial" w:cs="Arial"/>
                        <w:b/>
                        <w:color w:val="305598"/>
                        <w:sz w:val="20"/>
                        <w:szCs w:val="20"/>
                      </w:rPr>
                      <w:t>SECRETARIA MUNICIPAL DE FAZENDA</w:t>
                    </w:r>
                  </w:p>
                  <w:p w14:paraId="0BD07F96" w14:textId="6E8B7313" w:rsidR="002E02D7" w:rsidRPr="00CB3CE7" w:rsidRDefault="002E02D7" w:rsidP="001D7EB4">
                    <w:pPr>
                      <w:jc w:val="center"/>
                      <w:rPr>
                        <w:rFonts w:ascii="Century Gothic" w:hAnsi="Century Gothic"/>
                        <w:b/>
                        <w:color w:val="305598"/>
                        <w:sz w:val="20"/>
                        <w:szCs w:val="20"/>
                      </w:rPr>
                    </w:pPr>
                  </w:p>
                </w:txbxContent>
              </v:textbox>
              <w10:wrap type="square" anchorx="margin" anchory="margin"/>
            </v:shape>
          </w:pict>
        </mc:Fallback>
      </mc:AlternateContent>
    </w:r>
  </w:p>
  <w:bookmarkEnd w:id="101"/>
  <w:p w14:paraId="75DE3A60" w14:textId="5C0D0D53" w:rsidR="002E02D7" w:rsidRDefault="002E02D7" w:rsidP="00046BA7">
    <w:pPr>
      <w:pStyle w:val="Cabealho"/>
      <w:tabs>
        <w:tab w:val="clear" w:pos="8504"/>
        <w:tab w:val="right" w:pos="935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DFF4C" w14:textId="4B62AE5F" w:rsidR="002E02D7" w:rsidRDefault="002E02D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D918" w14:textId="23C84C5A" w:rsidR="002E02D7" w:rsidRDefault="002E02D7" w:rsidP="00392177">
    <w:pPr>
      <w:pStyle w:val="Cabealho"/>
      <w:tabs>
        <w:tab w:val="clear" w:pos="8504"/>
        <w:tab w:val="right" w:pos="9356"/>
      </w:tabs>
    </w:pPr>
    <w:r>
      <w:rPr>
        <w:noProof/>
      </w:rPr>
      <w:drawing>
        <wp:anchor distT="0" distB="0" distL="114300" distR="114300" simplePos="0" relativeHeight="251766784" behindDoc="1" locked="0" layoutInCell="1" allowOverlap="1" wp14:anchorId="1C2123A4" wp14:editId="12EAC430">
          <wp:simplePos x="0" y="0"/>
          <wp:positionH relativeFrom="margin">
            <wp:posOffset>5309870</wp:posOffset>
          </wp:positionH>
          <wp:positionV relativeFrom="paragraph">
            <wp:posOffset>-364490</wp:posOffset>
          </wp:positionV>
          <wp:extent cx="652780" cy="586740"/>
          <wp:effectExtent l="0" t="0" r="0" b="3810"/>
          <wp:wrapTight wrapText="bothSides">
            <wp:wrapPolygon edited="0">
              <wp:start x="5673" y="0"/>
              <wp:lineTo x="0" y="3506"/>
              <wp:lineTo x="0" y="21039"/>
              <wp:lineTo x="20802" y="21039"/>
              <wp:lineTo x="20802" y="17532"/>
              <wp:lineTo x="20171" y="7714"/>
              <wp:lineTo x="17650" y="1403"/>
              <wp:lineTo x="14498" y="0"/>
              <wp:lineTo x="5673" y="0"/>
            </wp:wrapPolygon>
          </wp:wrapTight>
          <wp:docPr id="1179911576" name="Imagem 117991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780" cy="586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8592" behindDoc="1" locked="0" layoutInCell="1" allowOverlap="1" wp14:anchorId="1BBB88F9" wp14:editId="2624F884">
          <wp:simplePos x="0" y="0"/>
          <wp:positionH relativeFrom="margin">
            <wp:posOffset>-528955</wp:posOffset>
          </wp:positionH>
          <wp:positionV relativeFrom="paragraph">
            <wp:posOffset>-345440</wp:posOffset>
          </wp:positionV>
          <wp:extent cx="1238250" cy="624840"/>
          <wp:effectExtent l="0" t="0" r="0" b="3810"/>
          <wp:wrapTight wrapText="bothSides">
            <wp:wrapPolygon edited="0">
              <wp:start x="0" y="0"/>
              <wp:lineTo x="0" y="17780"/>
              <wp:lineTo x="4652" y="21073"/>
              <wp:lineTo x="16615" y="21073"/>
              <wp:lineTo x="21268" y="17780"/>
              <wp:lineTo x="21268" y="0"/>
              <wp:lineTo x="0" y="0"/>
            </wp:wrapPolygon>
          </wp:wrapTight>
          <wp:docPr id="1240565338" name="Imagem 124056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624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60640" behindDoc="0" locked="0" layoutInCell="1" allowOverlap="1" wp14:anchorId="2F465FF8" wp14:editId="57C371C9">
              <wp:simplePos x="0" y="0"/>
              <wp:positionH relativeFrom="margin">
                <wp:posOffset>800100</wp:posOffset>
              </wp:positionH>
              <wp:positionV relativeFrom="topMargin">
                <wp:posOffset>78105</wp:posOffset>
              </wp:positionV>
              <wp:extent cx="4561205" cy="895350"/>
              <wp:effectExtent l="0" t="0" r="0" b="0"/>
              <wp:wrapSquare wrapText="bothSides"/>
              <wp:docPr id="1301037379" name="Caixa de Texto 1301037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120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3C576"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PREFEITURA MUNICIPAL DE TRÊS LAGOAS</w:t>
                          </w:r>
                        </w:p>
                        <w:p w14:paraId="2C6AF4B1"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ESTADO DE MATO GROSSO DO SUL</w:t>
                          </w:r>
                        </w:p>
                        <w:p w14:paraId="141BB0D3" w14:textId="77777777" w:rsidR="001D7EB4" w:rsidRPr="001D7EB4" w:rsidRDefault="001D7EB4" w:rsidP="001D7EB4">
                          <w:pPr>
                            <w:jc w:val="center"/>
                            <w:rPr>
                              <w:rFonts w:ascii="Arial" w:hAnsi="Arial" w:cs="Arial"/>
                              <w:b/>
                              <w:color w:val="305598"/>
                              <w:sz w:val="20"/>
                              <w:szCs w:val="20"/>
                            </w:rPr>
                          </w:pPr>
                          <w:r w:rsidRPr="001D7EB4">
                            <w:rPr>
                              <w:rFonts w:ascii="Arial" w:hAnsi="Arial" w:cs="Arial"/>
                              <w:b/>
                              <w:color w:val="305598"/>
                              <w:sz w:val="20"/>
                              <w:szCs w:val="20"/>
                            </w:rPr>
                            <w:t>SECRETARIA MUNICIPAL DE FAZENDA</w:t>
                          </w:r>
                        </w:p>
                        <w:p w14:paraId="1E3A0651" w14:textId="5DDA2072" w:rsidR="002E02D7" w:rsidRPr="00CB3CE7" w:rsidRDefault="002E02D7" w:rsidP="001D7EB4">
                          <w:pPr>
                            <w:jc w:val="center"/>
                            <w:rPr>
                              <w:rFonts w:ascii="Century Gothic" w:hAnsi="Century Gothic"/>
                              <w:b/>
                              <w:color w:val="305598"/>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2F465FF8" id="_x0000_t202" coordsize="21600,21600" o:spt="202" path="m,l,21600r21600,l21600,xe">
              <v:stroke joinstyle="miter"/>
              <v:path gradientshapeok="t" o:connecttype="rect"/>
            </v:shapetype>
            <v:shape id="Caixa de Texto 1301037379" o:spid="_x0000_s1027" type="#_x0000_t202" style="position:absolute;margin-left:63pt;margin-top:6.15pt;width:359.15pt;height:70.5pt;z-index:251760640;visibility:visible;mso-wrap-style:square;mso-height-percent:0;mso-wrap-distance-left:9pt;mso-wrap-distance-top:0;mso-wrap-distance-right:9pt;mso-wrap-distance-bottom:0;mso-position-horizontal:absolute;mso-position-horizontal-relative:margin;mso-position-vertical:absolute;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" filled="f" stroked="f">
              <v:textbox>
                <w:txbxContent>
                  <w:p w14:paraId="1873C576"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PREFEITURA MUNICIPAL DE TRÊS LAGOAS</w:t>
                    </w:r>
                  </w:p>
                  <w:p w14:paraId="2C6AF4B1"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ESTADO DE MATO GROSSO DO SUL</w:t>
                    </w:r>
                  </w:p>
                  <w:p w14:paraId="141BB0D3" w14:textId="77777777" w:rsidR="001D7EB4" w:rsidRPr="001D7EB4" w:rsidRDefault="001D7EB4" w:rsidP="001D7EB4">
                    <w:pPr>
                      <w:jc w:val="center"/>
                      <w:rPr>
                        <w:rFonts w:ascii="Arial" w:hAnsi="Arial" w:cs="Arial"/>
                        <w:b/>
                        <w:color w:val="305598"/>
                        <w:sz w:val="20"/>
                        <w:szCs w:val="20"/>
                      </w:rPr>
                    </w:pPr>
                    <w:r w:rsidRPr="001D7EB4">
                      <w:rPr>
                        <w:rFonts w:ascii="Arial" w:hAnsi="Arial" w:cs="Arial"/>
                        <w:b/>
                        <w:color w:val="305598"/>
                        <w:sz w:val="20"/>
                        <w:szCs w:val="20"/>
                      </w:rPr>
                      <w:t>SECRETARIA MUNICIPAL DE FAZENDA</w:t>
                    </w:r>
                  </w:p>
                  <w:p w14:paraId="1E3A0651" w14:textId="5DDA2072" w:rsidR="002E02D7" w:rsidRPr="00CB3CE7" w:rsidRDefault="002E02D7" w:rsidP="001D7EB4">
                    <w:pPr>
                      <w:jc w:val="center"/>
                      <w:rPr>
                        <w:rFonts w:ascii="Century Gothic" w:hAnsi="Century Gothic"/>
                        <w:b/>
                        <w:color w:val="305598"/>
                        <w:sz w:val="20"/>
                        <w:szCs w:val="20"/>
                      </w:rPr>
                    </w:pPr>
                  </w:p>
                </w:txbxContent>
              </v:textbox>
              <w10:wrap type="square" anchorx="margin" anchory="margin"/>
            </v:shape>
          </w:pict>
        </mc:Fallback>
      </mc:AlternateContent>
    </w:r>
  </w:p>
  <w:p w14:paraId="34955319" w14:textId="77777777" w:rsidR="002E02D7" w:rsidRDefault="002E02D7" w:rsidP="00392177">
    <w:pPr>
      <w:pStyle w:val="Cabealho"/>
      <w:tabs>
        <w:tab w:val="clear" w:pos="8504"/>
        <w:tab w:val="right" w:pos="9356"/>
      </w:tabs>
    </w:pPr>
    <w:r>
      <w:rPr>
        <w:noProof/>
        <w:lang w:eastAsia="pt-BR"/>
      </w:rPr>
      <mc:AlternateContent>
        <mc:Choice Requires="wps">
          <w:drawing>
            <wp:anchor distT="0" distB="0" distL="114300" distR="114300" simplePos="0" relativeHeight="251669504" behindDoc="0" locked="0" layoutInCell="1" allowOverlap="1" wp14:anchorId="31A48E08" wp14:editId="10E9A512">
              <wp:simplePos x="0" y="0"/>
              <wp:positionH relativeFrom="column">
                <wp:posOffset>3337</wp:posOffset>
              </wp:positionH>
              <wp:positionV relativeFrom="paragraph">
                <wp:posOffset>143879</wp:posOffset>
              </wp:positionV>
              <wp:extent cx="5901070" cy="0"/>
              <wp:effectExtent l="0" t="0" r="23495" b="19050"/>
              <wp:wrapNone/>
              <wp:docPr id="24" name="Conector reto 24"/>
              <wp:cNvGraphicFramePr/>
              <a:graphic xmlns:a="http://schemas.openxmlformats.org/drawingml/2006/main">
                <a:graphicData uri="http://schemas.microsoft.com/office/word/2010/wordprocessingShape">
                  <wps:wsp>
                    <wps:cNvCnPr/>
                    <wps:spPr>
                      <a:xfrm>
                        <a:off x="0" y="0"/>
                        <a:ext cx="59010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9EE5A" id="Conector reto 2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11.35pt" to="464.9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" strokecolor="#4579b8 [3044]"/>
          </w:pict>
        </mc:Fallback>
      </mc:AlternateContent>
    </w:r>
  </w:p>
  <w:p w14:paraId="5FA1B6B4" w14:textId="77777777" w:rsidR="002E02D7" w:rsidRDefault="002E02D7" w:rsidP="00392177">
    <w:pPr>
      <w:pStyle w:val="Cabealho"/>
      <w:tabs>
        <w:tab w:val="clear" w:pos="8504"/>
        <w:tab w:val="right" w:pos="935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BA857" w14:textId="70AD820A" w:rsidR="002E02D7" w:rsidRDefault="002E02D7">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AEF33" w14:textId="079CF18B" w:rsidR="002E02D7" w:rsidRDefault="002E02D7">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A264A" w14:textId="2AEB095C" w:rsidR="002E02D7" w:rsidRDefault="002E02D7">
    <w:pPr>
      <w:pStyle w:val="Cabealho"/>
      <w:tabs>
        <w:tab w:val="clear" w:pos="8504"/>
        <w:tab w:val="right" w:pos="9356"/>
      </w:tabs>
    </w:pPr>
    <w:r>
      <w:rPr>
        <w:noProof/>
      </w:rPr>
      <w:drawing>
        <wp:anchor distT="0" distB="0" distL="114300" distR="114300" simplePos="0" relativeHeight="251768832" behindDoc="1" locked="0" layoutInCell="1" allowOverlap="1" wp14:anchorId="56731F70" wp14:editId="3EB4ABF7">
          <wp:simplePos x="0" y="0"/>
          <wp:positionH relativeFrom="margin">
            <wp:posOffset>5469890</wp:posOffset>
          </wp:positionH>
          <wp:positionV relativeFrom="paragraph">
            <wp:posOffset>-238760</wp:posOffset>
          </wp:positionV>
          <wp:extent cx="751840" cy="676275"/>
          <wp:effectExtent l="0" t="0" r="0" b="9525"/>
          <wp:wrapTight wrapText="bothSides">
            <wp:wrapPolygon edited="0">
              <wp:start x="6020" y="0"/>
              <wp:lineTo x="0" y="3042"/>
              <wp:lineTo x="0" y="21296"/>
              <wp:lineTo x="7115" y="21296"/>
              <wp:lineTo x="13682" y="21296"/>
              <wp:lineTo x="20797" y="21296"/>
              <wp:lineTo x="20797" y="17645"/>
              <wp:lineTo x="20250" y="6693"/>
              <wp:lineTo x="17514" y="1825"/>
              <wp:lineTo x="14230" y="0"/>
              <wp:lineTo x="6020" y="0"/>
            </wp:wrapPolygon>
          </wp:wrapTight>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84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4736" behindDoc="1" locked="0" layoutInCell="1" allowOverlap="1" wp14:anchorId="713FF68E" wp14:editId="59CF5506">
          <wp:simplePos x="0" y="0"/>
          <wp:positionH relativeFrom="margin">
            <wp:posOffset>-490855</wp:posOffset>
          </wp:positionH>
          <wp:positionV relativeFrom="paragraph">
            <wp:posOffset>-327025</wp:posOffset>
          </wp:positionV>
          <wp:extent cx="1333500" cy="672465"/>
          <wp:effectExtent l="0" t="0" r="0" b="0"/>
          <wp:wrapTight wrapText="bothSides">
            <wp:wrapPolygon edited="0">
              <wp:start x="0" y="0"/>
              <wp:lineTo x="0" y="17745"/>
              <wp:lineTo x="4629" y="20805"/>
              <wp:lineTo x="16663" y="20805"/>
              <wp:lineTo x="21291" y="17745"/>
              <wp:lineTo x="21291" y="0"/>
              <wp:lineTo x="0" y="0"/>
            </wp:wrapPolygon>
          </wp:wrapTight>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6724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62688" behindDoc="0" locked="0" layoutInCell="1" allowOverlap="1" wp14:anchorId="22B30270" wp14:editId="6D422354">
              <wp:simplePos x="0" y="0"/>
              <wp:positionH relativeFrom="margin">
                <wp:posOffset>851535</wp:posOffset>
              </wp:positionH>
              <wp:positionV relativeFrom="topMargin">
                <wp:posOffset>135255</wp:posOffset>
              </wp:positionV>
              <wp:extent cx="4561205" cy="895350"/>
              <wp:effectExtent l="0" t="0" r="0" b="0"/>
              <wp:wrapSquare wrapText="bothSides"/>
              <wp:docPr id="55538999" name="Caixa de Texto 55538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120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BA8DB"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PREFEITURA MUNICIPAL DE TRÊS LAGOAS</w:t>
                          </w:r>
                        </w:p>
                        <w:p w14:paraId="3F59A9BB"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ESTADO DE MATO GROSSO DO SUL</w:t>
                          </w:r>
                        </w:p>
                        <w:p w14:paraId="36720D76" w14:textId="77777777" w:rsidR="001D7EB4" w:rsidRPr="001D7EB4" w:rsidRDefault="001D7EB4" w:rsidP="001D7EB4">
                          <w:pPr>
                            <w:jc w:val="center"/>
                            <w:rPr>
                              <w:rFonts w:ascii="Arial" w:hAnsi="Arial" w:cs="Arial"/>
                              <w:b/>
                              <w:color w:val="305598"/>
                              <w:sz w:val="20"/>
                              <w:szCs w:val="20"/>
                            </w:rPr>
                          </w:pPr>
                          <w:r w:rsidRPr="001D7EB4">
                            <w:rPr>
                              <w:rFonts w:ascii="Arial" w:hAnsi="Arial" w:cs="Arial"/>
                              <w:b/>
                              <w:color w:val="305598"/>
                              <w:sz w:val="20"/>
                              <w:szCs w:val="20"/>
                            </w:rPr>
                            <w:t>SECRETARIA MUNICIPAL DE FAZENDA</w:t>
                          </w:r>
                        </w:p>
                        <w:p w14:paraId="6DD15268" w14:textId="353B13C4" w:rsidR="002E02D7" w:rsidRPr="00CB3CE7" w:rsidRDefault="002E02D7" w:rsidP="001D7EB4">
                          <w:pPr>
                            <w:jc w:val="center"/>
                            <w:rPr>
                              <w:rFonts w:ascii="Century Gothic" w:hAnsi="Century Gothic"/>
                              <w:b/>
                              <w:color w:val="305598"/>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22B30270" id="_x0000_t202" coordsize="21600,21600" o:spt="202" path="m,l,21600r21600,l21600,xe">
              <v:stroke joinstyle="miter"/>
              <v:path gradientshapeok="t" o:connecttype="rect"/>
            </v:shapetype>
            <v:shape id="Caixa de Texto 55538999" o:spid="_x0000_s1028" type="#_x0000_t202" style="position:absolute;margin-left:67.05pt;margin-top:10.65pt;width:359.15pt;height:70.5pt;z-index:251762688;visibility:visible;mso-wrap-style:square;mso-height-percent:0;mso-wrap-distance-left:9pt;mso-wrap-distance-top:0;mso-wrap-distance-right:9pt;mso-wrap-distance-bottom:0;mso-position-horizontal:absolute;mso-position-horizontal-relative:margin;mso-position-vertical:absolute;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" filled="f" stroked="f">
              <v:textbox>
                <w:txbxContent>
                  <w:p w14:paraId="290BA8DB"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PREFEITURA MUNICIPAL DE TRÊS LAGOAS</w:t>
                    </w:r>
                  </w:p>
                  <w:p w14:paraId="3F59A9BB" w14:textId="77777777" w:rsidR="002E02D7" w:rsidRPr="00CB3CE7" w:rsidRDefault="002E02D7" w:rsidP="007023BB">
                    <w:pPr>
                      <w:jc w:val="center"/>
                      <w:rPr>
                        <w:rFonts w:ascii="Arial" w:hAnsi="Arial" w:cs="Arial"/>
                        <w:b/>
                        <w:color w:val="305598"/>
                        <w:sz w:val="26"/>
                        <w:szCs w:val="26"/>
                      </w:rPr>
                    </w:pPr>
                    <w:r w:rsidRPr="00CB3CE7">
                      <w:rPr>
                        <w:rFonts w:ascii="Arial" w:hAnsi="Arial" w:cs="Arial"/>
                        <w:b/>
                        <w:color w:val="305598"/>
                        <w:sz w:val="26"/>
                        <w:szCs w:val="26"/>
                      </w:rPr>
                      <w:t>ESTADO DE MATO GROSSO DO SUL</w:t>
                    </w:r>
                  </w:p>
                  <w:p w14:paraId="36720D76" w14:textId="77777777" w:rsidR="001D7EB4" w:rsidRPr="001D7EB4" w:rsidRDefault="001D7EB4" w:rsidP="001D7EB4">
                    <w:pPr>
                      <w:jc w:val="center"/>
                      <w:rPr>
                        <w:rFonts w:ascii="Arial" w:hAnsi="Arial" w:cs="Arial"/>
                        <w:b/>
                        <w:color w:val="305598"/>
                        <w:sz w:val="20"/>
                        <w:szCs w:val="20"/>
                      </w:rPr>
                    </w:pPr>
                    <w:r w:rsidRPr="001D7EB4">
                      <w:rPr>
                        <w:rFonts w:ascii="Arial" w:hAnsi="Arial" w:cs="Arial"/>
                        <w:b/>
                        <w:color w:val="305598"/>
                        <w:sz w:val="20"/>
                        <w:szCs w:val="20"/>
                      </w:rPr>
                      <w:t>SECRETARIA MUNICIPAL DE FAZENDA</w:t>
                    </w:r>
                  </w:p>
                  <w:p w14:paraId="6DD15268" w14:textId="353B13C4" w:rsidR="002E02D7" w:rsidRPr="00CB3CE7" w:rsidRDefault="002E02D7" w:rsidP="001D7EB4">
                    <w:pPr>
                      <w:jc w:val="center"/>
                      <w:rPr>
                        <w:rFonts w:ascii="Century Gothic" w:hAnsi="Century Gothic"/>
                        <w:b/>
                        <w:color w:val="305598"/>
                        <w:sz w:val="20"/>
                        <w:szCs w:val="20"/>
                      </w:rPr>
                    </w:pPr>
                  </w:p>
                </w:txbxContent>
              </v:textbox>
              <w10:wrap type="square" anchorx="margin" anchory="margin"/>
            </v:shape>
          </w:pict>
        </mc:Fallback>
      </mc:AlternateContent>
    </w:r>
  </w:p>
  <w:p w14:paraId="0CE8AFDD" w14:textId="57FCC17E" w:rsidR="002E02D7" w:rsidRDefault="002E02D7">
    <w:pPr>
      <w:pStyle w:val="Cabealho"/>
      <w:tabs>
        <w:tab w:val="clear" w:pos="8504"/>
        <w:tab w:val="right" w:pos="9356"/>
      </w:tabs>
    </w:pPr>
    <w:r>
      <w:rPr>
        <w:noProof/>
        <w:lang w:eastAsia="pt-BR"/>
      </w:rPr>
      <mc:AlternateContent>
        <mc:Choice Requires="wps">
          <w:drawing>
            <wp:anchor distT="4294967295" distB="4294967295" distL="114300" distR="114300" simplePos="0" relativeHeight="251659264" behindDoc="0" locked="0" layoutInCell="1" allowOverlap="1" wp14:anchorId="79B87322" wp14:editId="29B9CD11">
              <wp:simplePos x="0" y="0"/>
              <wp:positionH relativeFrom="margin">
                <wp:align>left</wp:align>
              </wp:positionH>
              <wp:positionV relativeFrom="paragraph">
                <wp:posOffset>10160</wp:posOffset>
              </wp:positionV>
              <wp:extent cx="5901055"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10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D0028F" id="Conector reto 2" o:spid="_x0000_s1026" style="position:absolute;z-index:25165926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margin;mso-height-relative:margin" from="0,.8pt" to="464.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" strokecolor="#4579b8 [3044]">
              <o:lock v:ext="edit" shapetype="f"/>
              <w10:wrap anchorx="margin"/>
            </v:lin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0EC7B" w14:textId="5625EA5E" w:rsidR="002E02D7" w:rsidRDefault="002E02D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4F26EBC0"/>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A504FC8C"/>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A493F5B"/>
    <w:multiLevelType w:val="hybridMultilevel"/>
    <w:tmpl w:val="5142C620"/>
    <w:lvl w:ilvl="0" w:tplc="04160015">
      <w:start w:val="1"/>
      <w:numFmt w:val="upperLetter"/>
      <w:lvlText w:val="%1."/>
      <w:lvlJc w:val="left"/>
      <w:pPr>
        <w:ind w:left="1620" w:hanging="360"/>
      </w:pPr>
    </w:lvl>
    <w:lvl w:ilvl="1" w:tplc="870A0708">
      <w:start w:val="1"/>
      <w:numFmt w:val="lowerLetter"/>
      <w:lvlText w:val="%2)"/>
      <w:lvlJc w:val="left"/>
      <w:pPr>
        <w:ind w:left="2340" w:hanging="360"/>
      </w:pPr>
      <w:rPr>
        <w:b/>
      </w:rPr>
    </w:lvl>
    <w:lvl w:ilvl="2" w:tplc="1FC2D68A">
      <w:start w:val="1"/>
      <w:numFmt w:val="upperRoman"/>
      <w:lvlText w:val="%3)"/>
      <w:lvlJc w:val="left"/>
      <w:pPr>
        <w:ind w:left="3600" w:hanging="720"/>
      </w:pPr>
      <w:rPr>
        <w:rFonts w:hint="default"/>
        <w:b/>
      </w:rPr>
    </w:lvl>
    <w:lvl w:ilvl="3" w:tplc="34144306">
      <w:start w:val="1"/>
      <w:numFmt w:val="lowerRoman"/>
      <w:lvlText w:val="(%4)"/>
      <w:lvlJc w:val="left"/>
      <w:pPr>
        <w:ind w:left="4140" w:hanging="720"/>
      </w:pPr>
      <w:rPr>
        <w:rFonts w:hint="default"/>
      </w:rPr>
    </w:lvl>
    <w:lvl w:ilvl="4" w:tplc="04160019" w:tentative="1">
      <w:start w:val="1"/>
      <w:numFmt w:val="lowerLetter"/>
      <w:lvlText w:val="%5."/>
      <w:lvlJc w:val="left"/>
      <w:pPr>
        <w:ind w:left="4500" w:hanging="360"/>
      </w:pPr>
    </w:lvl>
    <w:lvl w:ilvl="5" w:tplc="0416001B" w:tentative="1">
      <w:start w:val="1"/>
      <w:numFmt w:val="lowerRoman"/>
      <w:lvlText w:val="%6."/>
      <w:lvlJc w:val="right"/>
      <w:pPr>
        <w:ind w:left="5220" w:hanging="180"/>
      </w:pPr>
    </w:lvl>
    <w:lvl w:ilvl="6" w:tplc="0416000F" w:tentative="1">
      <w:start w:val="1"/>
      <w:numFmt w:val="decimal"/>
      <w:lvlText w:val="%7."/>
      <w:lvlJc w:val="left"/>
      <w:pPr>
        <w:ind w:left="5940" w:hanging="360"/>
      </w:pPr>
    </w:lvl>
    <w:lvl w:ilvl="7" w:tplc="04160019" w:tentative="1">
      <w:start w:val="1"/>
      <w:numFmt w:val="lowerLetter"/>
      <w:lvlText w:val="%8."/>
      <w:lvlJc w:val="left"/>
      <w:pPr>
        <w:ind w:left="6660" w:hanging="360"/>
      </w:pPr>
    </w:lvl>
    <w:lvl w:ilvl="8" w:tplc="0416001B" w:tentative="1">
      <w:start w:val="1"/>
      <w:numFmt w:val="lowerRoman"/>
      <w:lvlText w:val="%9."/>
      <w:lvlJc w:val="right"/>
      <w:pPr>
        <w:ind w:left="7380" w:hanging="180"/>
      </w:pPr>
    </w:lvl>
  </w:abstractNum>
  <w:abstractNum w:abstractNumId="3" w15:restartNumberingAfterBreak="0">
    <w:nsid w:val="0FFA0C45"/>
    <w:multiLevelType w:val="multilevel"/>
    <w:tmpl w:val="CAA2681C"/>
    <w:lvl w:ilvl="0">
      <w:start w:val="1"/>
      <w:numFmt w:val="decimal"/>
      <w:lvlText w:val="%1."/>
      <w:lvlJc w:val="left"/>
      <w:pPr>
        <w:ind w:left="465" w:hanging="465"/>
      </w:pPr>
      <w:rPr>
        <w:rFonts w:hint="default"/>
        <w:b/>
      </w:rPr>
    </w:lvl>
    <w:lvl w:ilvl="1">
      <w:start w:val="1"/>
      <w:numFmt w:val="decimal"/>
      <w:lvlText w:val="%1.%2."/>
      <w:lvlJc w:val="left"/>
      <w:pPr>
        <w:ind w:left="1004" w:hanging="720"/>
      </w:pPr>
      <w:rPr>
        <w:rFonts w:hint="default"/>
        <w:b/>
        <w:i w:val="0"/>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15:restartNumberingAfterBreak="0">
    <w:nsid w:val="157018B4"/>
    <w:multiLevelType w:val="hybridMultilevel"/>
    <w:tmpl w:val="536E3504"/>
    <w:lvl w:ilvl="0" w:tplc="5388DC84">
      <w:start w:val="1"/>
      <w:numFmt w:val="lowerLetter"/>
      <w:lvlText w:val="%1)"/>
      <w:lvlJc w:val="left"/>
      <w:pPr>
        <w:ind w:left="1287" w:hanging="360"/>
      </w:pPr>
      <w:rPr>
        <w:b/>
        <w:bCs/>
      </w:rPr>
    </w:lvl>
    <w:lvl w:ilvl="1" w:tplc="728E1978">
      <w:start w:val="1"/>
      <w:numFmt w:val="decimal"/>
      <w:lvlText w:val="%2."/>
      <w:lvlJc w:val="left"/>
      <w:pPr>
        <w:ind w:left="2007" w:hanging="360"/>
      </w:pPr>
      <w:rPr>
        <w:b/>
        <w:bCs/>
      </w:r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2A411D"/>
    <w:multiLevelType w:val="hybridMultilevel"/>
    <w:tmpl w:val="719E2E1A"/>
    <w:lvl w:ilvl="0" w:tplc="0CBC060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F102D4"/>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99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E0017E"/>
    <w:multiLevelType w:val="hybridMultilevel"/>
    <w:tmpl w:val="39D61784"/>
    <w:lvl w:ilvl="0" w:tplc="899CAE66">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75A49CA8">
      <w:start w:val="1"/>
      <w:numFmt w:val="decimal"/>
      <w:lvlText w:val="%4."/>
      <w:lvlJc w:val="left"/>
      <w:pPr>
        <w:ind w:left="3228" w:hanging="360"/>
      </w:pPr>
      <w:rPr>
        <w:b w:val="0"/>
      </w:r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9" w15:restartNumberingAfterBreak="0">
    <w:nsid w:val="21D512D3"/>
    <w:multiLevelType w:val="hybridMultilevel"/>
    <w:tmpl w:val="870A0056"/>
    <w:lvl w:ilvl="0" w:tplc="870A0708">
      <w:start w:val="1"/>
      <w:numFmt w:val="lowerLetter"/>
      <w:lvlText w:val="%1)"/>
      <w:lvlJc w:val="left"/>
      <w:pPr>
        <w:ind w:left="23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B636E8"/>
    <w:multiLevelType w:val="hybridMultilevel"/>
    <w:tmpl w:val="FBB26ED2"/>
    <w:lvl w:ilvl="0" w:tplc="04160013">
      <w:start w:val="1"/>
      <w:numFmt w:val="upperRoman"/>
      <w:lvlText w:val="%1."/>
      <w:lvlJc w:val="right"/>
      <w:pPr>
        <w:ind w:left="1995" w:hanging="720"/>
      </w:pPr>
      <w:rPr>
        <w:b/>
      </w:rPr>
    </w:lvl>
    <w:lvl w:ilvl="1" w:tplc="04160019">
      <w:start w:val="1"/>
      <w:numFmt w:val="lowerLetter"/>
      <w:lvlText w:val="%2."/>
      <w:lvlJc w:val="left"/>
      <w:pPr>
        <w:ind w:left="2355" w:hanging="360"/>
      </w:pPr>
    </w:lvl>
    <w:lvl w:ilvl="2" w:tplc="0416001B">
      <w:start w:val="1"/>
      <w:numFmt w:val="lowerRoman"/>
      <w:lvlText w:val="%3."/>
      <w:lvlJc w:val="right"/>
      <w:pPr>
        <w:ind w:left="3075" w:hanging="180"/>
      </w:pPr>
    </w:lvl>
    <w:lvl w:ilvl="3" w:tplc="0416000F">
      <w:start w:val="1"/>
      <w:numFmt w:val="decimal"/>
      <w:lvlText w:val="%4."/>
      <w:lvlJc w:val="left"/>
      <w:pPr>
        <w:ind w:left="3795" w:hanging="360"/>
      </w:pPr>
    </w:lvl>
    <w:lvl w:ilvl="4" w:tplc="04160019">
      <w:start w:val="1"/>
      <w:numFmt w:val="lowerLetter"/>
      <w:lvlText w:val="%5."/>
      <w:lvlJc w:val="left"/>
      <w:pPr>
        <w:ind w:left="4515" w:hanging="360"/>
      </w:pPr>
    </w:lvl>
    <w:lvl w:ilvl="5" w:tplc="0416001B">
      <w:start w:val="1"/>
      <w:numFmt w:val="lowerRoman"/>
      <w:lvlText w:val="%6."/>
      <w:lvlJc w:val="right"/>
      <w:pPr>
        <w:ind w:left="5235" w:hanging="180"/>
      </w:pPr>
    </w:lvl>
    <w:lvl w:ilvl="6" w:tplc="0416000F">
      <w:start w:val="1"/>
      <w:numFmt w:val="decimal"/>
      <w:lvlText w:val="%7."/>
      <w:lvlJc w:val="left"/>
      <w:pPr>
        <w:ind w:left="5955" w:hanging="360"/>
      </w:pPr>
    </w:lvl>
    <w:lvl w:ilvl="7" w:tplc="04160019">
      <w:start w:val="1"/>
      <w:numFmt w:val="lowerLetter"/>
      <w:lvlText w:val="%8."/>
      <w:lvlJc w:val="left"/>
      <w:pPr>
        <w:ind w:left="6675" w:hanging="360"/>
      </w:pPr>
    </w:lvl>
    <w:lvl w:ilvl="8" w:tplc="0416001B">
      <w:start w:val="1"/>
      <w:numFmt w:val="lowerRoman"/>
      <w:lvlText w:val="%9."/>
      <w:lvlJc w:val="right"/>
      <w:pPr>
        <w:ind w:left="7395" w:hanging="180"/>
      </w:pPr>
    </w:lvl>
  </w:abstractNum>
  <w:abstractNum w:abstractNumId="11" w15:restartNumberingAfterBreak="0">
    <w:nsid w:val="287F422F"/>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EA43C5"/>
    <w:multiLevelType w:val="hybridMultilevel"/>
    <w:tmpl w:val="2A32359C"/>
    <w:lvl w:ilvl="0" w:tplc="0FC43CC2">
      <w:start w:val="1"/>
      <w:numFmt w:val="decimal"/>
      <w:lvlText w:val="%1"/>
      <w:lvlJc w:val="center"/>
      <w:pPr>
        <w:ind w:left="92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533A01"/>
    <w:multiLevelType w:val="hybridMultilevel"/>
    <w:tmpl w:val="C8DAF22C"/>
    <w:lvl w:ilvl="0" w:tplc="899CAE66">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345CFAAA">
      <w:start w:val="1"/>
      <w:numFmt w:val="decimal"/>
      <w:lvlText w:val="%4."/>
      <w:lvlJc w:val="left"/>
      <w:pPr>
        <w:ind w:left="3228" w:hanging="360"/>
      </w:pPr>
      <w:rPr>
        <w:b/>
        <w:bCs/>
      </w:r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A1C46806">
      <w:start w:val="1"/>
      <w:numFmt w:val="decimal"/>
      <w:lvlText w:val="%7."/>
      <w:lvlJc w:val="left"/>
      <w:pPr>
        <w:ind w:left="5388" w:hanging="360"/>
      </w:pPr>
      <w:rPr>
        <w:b/>
        <w:bCs/>
      </w:r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4"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pStyle w:val="Nvel2-Red"/>
      <w:lvlText w:val="%1.%2"/>
      <w:lvlJc w:val="left"/>
      <w:pPr>
        <w:ind w:left="0" w:firstLine="0"/>
      </w:pPr>
      <w:rPr>
        <w:rFonts w:ascii="Arial" w:hAnsi="Arial" w:cs="Times New Roman"/>
        <w:sz w:val="22"/>
        <w:szCs w:val="22"/>
      </w:rPr>
    </w:lvl>
    <w:lvl w:ilvl="2">
      <w:start w:val="1"/>
      <w:numFmt w:val="decimal"/>
      <w:pStyle w:val="Nvel3-R"/>
      <w:lvlText w:val="%1.%2.%3"/>
      <w:lvlJc w:val="left"/>
      <w:pPr>
        <w:ind w:left="0" w:firstLine="0"/>
      </w:pPr>
      <w:rPr>
        <w:rFonts w:cs="Times New Roman"/>
        <w:sz w:val="24"/>
      </w:rPr>
    </w:lvl>
    <w:lvl w:ilvl="3">
      <w:start w:val="1"/>
      <w:numFmt w:val="decimal"/>
      <w:pStyle w:val="Nvel4-R"/>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15" w15:restartNumberingAfterBreak="0">
    <w:nsid w:val="33701C09"/>
    <w:multiLevelType w:val="multilevel"/>
    <w:tmpl w:val="A0402920"/>
    <w:lvl w:ilvl="0">
      <w:start w:val="2"/>
      <w:numFmt w:val="decimal"/>
      <w:lvlText w:val="%1"/>
      <w:lvlJc w:val="left"/>
      <w:pPr>
        <w:ind w:left="360" w:hanging="360"/>
      </w:pPr>
      <w:rPr>
        <w:rFonts w:hint="default"/>
      </w:rPr>
    </w:lvl>
    <w:lvl w:ilvl="1">
      <w:start w:val="3"/>
      <w:numFmt w:val="decimal"/>
      <w:lvlText w:val="%1.%2"/>
      <w:lvlJc w:val="left"/>
      <w:pPr>
        <w:ind w:left="1152" w:hanging="360"/>
      </w:pPr>
      <w:rPr>
        <w:rFonts w:hint="default"/>
        <w:b/>
        <w:bCs/>
      </w:rPr>
    </w:lvl>
    <w:lvl w:ilvl="2">
      <w:start w:val="1"/>
      <w:numFmt w:val="decimal"/>
      <w:lvlText w:val="%1.%2.%3"/>
      <w:lvlJc w:val="left"/>
      <w:pPr>
        <w:ind w:left="2304" w:hanging="720"/>
      </w:pPr>
      <w:rPr>
        <w:rFonts w:hint="default"/>
        <w:b/>
        <w:bCs/>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5F2330D"/>
    <w:multiLevelType w:val="hybridMultilevel"/>
    <w:tmpl w:val="D26AD2B0"/>
    <w:lvl w:ilvl="0" w:tplc="3EE065AE">
      <w:start w:val="1"/>
      <w:numFmt w:val="upperRoman"/>
      <w:lvlText w:val="%1."/>
      <w:lvlJc w:val="left"/>
      <w:pPr>
        <w:ind w:left="1429" w:hanging="360"/>
      </w:pPr>
      <w:rPr>
        <w:rFonts w:hint="default"/>
        <w:b/>
      </w:rPr>
    </w:lvl>
    <w:lvl w:ilvl="1" w:tplc="04160001">
      <w:start w:val="1"/>
      <w:numFmt w:val="bullet"/>
      <w:lvlText w:val=""/>
      <w:lvlJc w:val="left"/>
      <w:pPr>
        <w:ind w:left="2149" w:hanging="360"/>
      </w:pPr>
      <w:rPr>
        <w:rFonts w:ascii="Symbol" w:hAnsi="Symbol" w:hint="default"/>
      </w:r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 w15:restartNumberingAfterBreak="0">
    <w:nsid w:val="3B1D0FB6"/>
    <w:multiLevelType w:val="multilevel"/>
    <w:tmpl w:val="7C8A3D66"/>
    <w:lvl w:ilvl="0">
      <w:start w:val="1"/>
      <w:numFmt w:val="decimal"/>
      <w:pStyle w:val="Numerada"/>
      <w:lvlText w:val="%1"/>
      <w:lvlJc w:val="left"/>
      <w:pPr>
        <w:tabs>
          <w:tab w:val="num" w:pos="432"/>
        </w:tabs>
        <w:ind w:left="432" w:hanging="432"/>
      </w:pPr>
      <w:rPr>
        <w:rFonts w:hint="default"/>
      </w:rPr>
    </w:lvl>
    <w:lvl w:ilvl="1">
      <w:start w:val="1"/>
      <w:numFmt w:val="decimal"/>
      <w:pStyle w:val="Numerada2"/>
      <w:lvlText w:val="%1.%2"/>
      <w:lvlJc w:val="left"/>
      <w:pPr>
        <w:tabs>
          <w:tab w:val="num" w:pos="576"/>
        </w:tabs>
        <w:ind w:left="576" w:hanging="576"/>
      </w:pPr>
      <w:rPr>
        <w:rFonts w:hint="default"/>
      </w:rPr>
    </w:lvl>
    <w:lvl w:ilvl="2">
      <w:start w:val="1"/>
      <w:numFmt w:val="decimal"/>
      <w:pStyle w:val="Numerada3"/>
      <w:lvlText w:val="%1.%2.%3"/>
      <w:lvlJc w:val="left"/>
      <w:pPr>
        <w:tabs>
          <w:tab w:val="num" w:pos="720"/>
        </w:tabs>
        <w:ind w:left="720" w:hanging="720"/>
      </w:pPr>
      <w:rPr>
        <w:rFonts w:hint="default"/>
      </w:rPr>
    </w:lvl>
    <w:lvl w:ilvl="3">
      <w:start w:val="1"/>
      <w:numFmt w:val="decimal"/>
      <w:pStyle w:val="Numerada4"/>
      <w:lvlText w:val="%1.%2.%3.%4"/>
      <w:lvlJc w:val="left"/>
      <w:pPr>
        <w:tabs>
          <w:tab w:val="num" w:pos="864"/>
        </w:tabs>
        <w:ind w:left="864" w:hanging="864"/>
      </w:pPr>
      <w:rPr>
        <w:rFonts w:hint="default"/>
      </w:rPr>
    </w:lvl>
    <w:lvl w:ilvl="4">
      <w:start w:val="1"/>
      <w:numFmt w:val="decimal"/>
      <w:pStyle w:val="Numerada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D5B033F"/>
    <w:multiLevelType w:val="multilevel"/>
    <w:tmpl w:val="088665F0"/>
    <w:lvl w:ilvl="0">
      <w:start w:val="1"/>
      <w:numFmt w:val="upperRoman"/>
      <w:lvlText w:val="%1."/>
      <w:lvlJc w:val="right"/>
      <w:pPr>
        <w:ind w:left="1854" w:hanging="360"/>
      </w:pPr>
    </w:lvl>
    <w:lvl w:ilvl="1">
      <w:start w:val="1"/>
      <w:numFmt w:val="decimal"/>
      <w:isLgl/>
      <w:lvlText w:val="%1.%2."/>
      <w:lvlJc w:val="left"/>
      <w:pPr>
        <w:ind w:left="2214" w:hanging="720"/>
      </w:pPr>
      <w:rPr>
        <w:rFonts w:hint="default"/>
        <w:b/>
      </w:rPr>
    </w:lvl>
    <w:lvl w:ilvl="2">
      <w:start w:val="1"/>
      <w:numFmt w:val="decimal"/>
      <w:isLgl/>
      <w:lvlText w:val="%1.%2.%3."/>
      <w:lvlJc w:val="left"/>
      <w:pPr>
        <w:ind w:left="2214" w:hanging="720"/>
      </w:pPr>
      <w:rPr>
        <w:rFonts w:hint="default"/>
        <w:b/>
      </w:rPr>
    </w:lvl>
    <w:lvl w:ilvl="3">
      <w:start w:val="1"/>
      <w:numFmt w:val="decimal"/>
      <w:isLgl/>
      <w:lvlText w:val="%1.%2.%3.%4."/>
      <w:lvlJc w:val="left"/>
      <w:pPr>
        <w:ind w:left="2574" w:hanging="1080"/>
      </w:pPr>
      <w:rPr>
        <w:rFonts w:hint="default"/>
        <w:b/>
      </w:rPr>
    </w:lvl>
    <w:lvl w:ilvl="4">
      <w:start w:val="1"/>
      <w:numFmt w:val="decimal"/>
      <w:isLgl/>
      <w:lvlText w:val="%1.%2.%3.%4.%5."/>
      <w:lvlJc w:val="left"/>
      <w:pPr>
        <w:ind w:left="2574" w:hanging="1080"/>
      </w:pPr>
      <w:rPr>
        <w:rFonts w:hint="default"/>
        <w:b/>
      </w:rPr>
    </w:lvl>
    <w:lvl w:ilvl="5">
      <w:start w:val="1"/>
      <w:numFmt w:val="decimal"/>
      <w:isLgl/>
      <w:lvlText w:val="%1.%2.%3.%4.%5.%6."/>
      <w:lvlJc w:val="left"/>
      <w:pPr>
        <w:ind w:left="2934" w:hanging="1440"/>
      </w:pPr>
      <w:rPr>
        <w:rFonts w:hint="default"/>
        <w:b/>
      </w:rPr>
    </w:lvl>
    <w:lvl w:ilvl="6">
      <w:start w:val="1"/>
      <w:numFmt w:val="decimal"/>
      <w:isLgl/>
      <w:lvlText w:val="%1.%2.%3.%4.%5.%6.%7."/>
      <w:lvlJc w:val="left"/>
      <w:pPr>
        <w:ind w:left="3294" w:hanging="1800"/>
      </w:pPr>
      <w:rPr>
        <w:rFonts w:hint="default"/>
        <w:b/>
      </w:rPr>
    </w:lvl>
    <w:lvl w:ilvl="7">
      <w:start w:val="1"/>
      <w:numFmt w:val="decimal"/>
      <w:isLgl/>
      <w:lvlText w:val="%1.%2.%3.%4.%5.%6.%7.%8."/>
      <w:lvlJc w:val="left"/>
      <w:pPr>
        <w:ind w:left="3294" w:hanging="1800"/>
      </w:pPr>
      <w:rPr>
        <w:rFonts w:hint="default"/>
        <w:b/>
      </w:rPr>
    </w:lvl>
    <w:lvl w:ilvl="8">
      <w:start w:val="1"/>
      <w:numFmt w:val="decimal"/>
      <w:isLgl/>
      <w:lvlText w:val="%1.%2.%3.%4.%5.%6.%7.%8.%9."/>
      <w:lvlJc w:val="left"/>
      <w:pPr>
        <w:ind w:left="3654" w:hanging="2160"/>
      </w:pPr>
      <w:rPr>
        <w:rFonts w:hint="default"/>
        <w:b/>
      </w:rPr>
    </w:lvl>
  </w:abstractNum>
  <w:abstractNum w:abstractNumId="19" w15:restartNumberingAfterBreak="0">
    <w:nsid w:val="40DF6A7D"/>
    <w:multiLevelType w:val="hybridMultilevel"/>
    <w:tmpl w:val="870A0056"/>
    <w:lvl w:ilvl="0" w:tplc="870A0708">
      <w:start w:val="1"/>
      <w:numFmt w:val="lowerLetter"/>
      <w:lvlText w:val="%1)"/>
      <w:lvlJc w:val="left"/>
      <w:pPr>
        <w:ind w:left="23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8577D23"/>
    <w:multiLevelType w:val="hybridMultilevel"/>
    <w:tmpl w:val="14984C10"/>
    <w:lvl w:ilvl="0" w:tplc="8BF81714">
      <w:start w:val="1"/>
      <w:numFmt w:val="upperRoman"/>
      <w:lvlText w:val="%1."/>
      <w:lvlJc w:val="left"/>
      <w:pPr>
        <w:ind w:left="1711" w:hanging="720"/>
      </w:pPr>
      <w:rPr>
        <w:b/>
      </w:rPr>
    </w:lvl>
    <w:lvl w:ilvl="1" w:tplc="04160019">
      <w:start w:val="1"/>
      <w:numFmt w:val="lowerLetter"/>
      <w:lvlText w:val="%2."/>
      <w:lvlJc w:val="left"/>
      <w:pPr>
        <w:ind w:left="2071" w:hanging="360"/>
      </w:pPr>
    </w:lvl>
    <w:lvl w:ilvl="2" w:tplc="0416001B">
      <w:start w:val="1"/>
      <w:numFmt w:val="lowerRoman"/>
      <w:lvlText w:val="%3."/>
      <w:lvlJc w:val="right"/>
      <w:pPr>
        <w:ind w:left="2791" w:hanging="180"/>
      </w:pPr>
    </w:lvl>
    <w:lvl w:ilvl="3" w:tplc="0416000F">
      <w:start w:val="1"/>
      <w:numFmt w:val="decimal"/>
      <w:lvlText w:val="%4."/>
      <w:lvlJc w:val="left"/>
      <w:pPr>
        <w:ind w:left="3511" w:hanging="360"/>
      </w:pPr>
    </w:lvl>
    <w:lvl w:ilvl="4" w:tplc="04160019">
      <w:start w:val="1"/>
      <w:numFmt w:val="lowerLetter"/>
      <w:lvlText w:val="%5."/>
      <w:lvlJc w:val="left"/>
      <w:pPr>
        <w:ind w:left="4231" w:hanging="360"/>
      </w:pPr>
    </w:lvl>
    <w:lvl w:ilvl="5" w:tplc="0416001B">
      <w:start w:val="1"/>
      <w:numFmt w:val="lowerRoman"/>
      <w:lvlText w:val="%6."/>
      <w:lvlJc w:val="right"/>
      <w:pPr>
        <w:ind w:left="4951" w:hanging="180"/>
      </w:pPr>
    </w:lvl>
    <w:lvl w:ilvl="6" w:tplc="0416000F">
      <w:start w:val="1"/>
      <w:numFmt w:val="decimal"/>
      <w:lvlText w:val="%7."/>
      <w:lvlJc w:val="left"/>
      <w:pPr>
        <w:ind w:left="5671" w:hanging="360"/>
      </w:pPr>
    </w:lvl>
    <w:lvl w:ilvl="7" w:tplc="04160019">
      <w:start w:val="1"/>
      <w:numFmt w:val="lowerLetter"/>
      <w:lvlText w:val="%8."/>
      <w:lvlJc w:val="left"/>
      <w:pPr>
        <w:ind w:left="6391" w:hanging="360"/>
      </w:pPr>
    </w:lvl>
    <w:lvl w:ilvl="8" w:tplc="0416001B">
      <w:start w:val="1"/>
      <w:numFmt w:val="lowerRoman"/>
      <w:lvlText w:val="%9."/>
      <w:lvlJc w:val="right"/>
      <w:pPr>
        <w:ind w:left="7111" w:hanging="180"/>
      </w:pPr>
    </w:lvl>
  </w:abstractNum>
  <w:abstractNum w:abstractNumId="21" w15:restartNumberingAfterBreak="0">
    <w:nsid w:val="4CA46B95"/>
    <w:multiLevelType w:val="hybridMultilevel"/>
    <w:tmpl w:val="4D3210CE"/>
    <w:lvl w:ilvl="0" w:tplc="EC08A868">
      <w:start w:val="2"/>
      <w:numFmt w:val="lowerLetter"/>
      <w:lvlText w:val="%1."/>
      <w:lvlJc w:val="left"/>
      <w:pPr>
        <w:ind w:left="4860" w:hanging="360"/>
      </w:pPr>
      <w:rPr>
        <w:rFonts w:hint="default"/>
      </w:rPr>
    </w:lvl>
    <w:lvl w:ilvl="1" w:tplc="04160019" w:tentative="1">
      <w:start w:val="1"/>
      <w:numFmt w:val="lowerLetter"/>
      <w:lvlText w:val="%2."/>
      <w:lvlJc w:val="left"/>
      <w:pPr>
        <w:ind w:left="5580" w:hanging="360"/>
      </w:pPr>
    </w:lvl>
    <w:lvl w:ilvl="2" w:tplc="0416001B" w:tentative="1">
      <w:start w:val="1"/>
      <w:numFmt w:val="lowerRoman"/>
      <w:lvlText w:val="%3."/>
      <w:lvlJc w:val="right"/>
      <w:pPr>
        <w:ind w:left="6300" w:hanging="180"/>
      </w:pPr>
    </w:lvl>
    <w:lvl w:ilvl="3" w:tplc="0416000F" w:tentative="1">
      <w:start w:val="1"/>
      <w:numFmt w:val="decimal"/>
      <w:lvlText w:val="%4."/>
      <w:lvlJc w:val="left"/>
      <w:pPr>
        <w:ind w:left="7020" w:hanging="360"/>
      </w:pPr>
    </w:lvl>
    <w:lvl w:ilvl="4" w:tplc="04160019" w:tentative="1">
      <w:start w:val="1"/>
      <w:numFmt w:val="lowerLetter"/>
      <w:lvlText w:val="%5."/>
      <w:lvlJc w:val="left"/>
      <w:pPr>
        <w:ind w:left="7740" w:hanging="360"/>
      </w:pPr>
    </w:lvl>
    <w:lvl w:ilvl="5" w:tplc="0416001B" w:tentative="1">
      <w:start w:val="1"/>
      <w:numFmt w:val="lowerRoman"/>
      <w:lvlText w:val="%6."/>
      <w:lvlJc w:val="right"/>
      <w:pPr>
        <w:ind w:left="8460" w:hanging="180"/>
      </w:pPr>
    </w:lvl>
    <w:lvl w:ilvl="6" w:tplc="0416000F" w:tentative="1">
      <w:start w:val="1"/>
      <w:numFmt w:val="decimal"/>
      <w:lvlText w:val="%7."/>
      <w:lvlJc w:val="left"/>
      <w:pPr>
        <w:ind w:left="9180" w:hanging="360"/>
      </w:pPr>
    </w:lvl>
    <w:lvl w:ilvl="7" w:tplc="04160019" w:tentative="1">
      <w:start w:val="1"/>
      <w:numFmt w:val="lowerLetter"/>
      <w:lvlText w:val="%8."/>
      <w:lvlJc w:val="left"/>
      <w:pPr>
        <w:ind w:left="9900" w:hanging="360"/>
      </w:pPr>
    </w:lvl>
    <w:lvl w:ilvl="8" w:tplc="0416001B" w:tentative="1">
      <w:start w:val="1"/>
      <w:numFmt w:val="lowerRoman"/>
      <w:lvlText w:val="%9."/>
      <w:lvlJc w:val="right"/>
      <w:pPr>
        <w:ind w:left="10620"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457396"/>
    <w:multiLevelType w:val="multilevel"/>
    <w:tmpl w:val="EB665638"/>
    <w:lvl w:ilvl="0">
      <w:start w:val="1"/>
      <w:numFmt w:val="upperRoman"/>
      <w:lvlText w:val="%1."/>
      <w:lvlJc w:val="right"/>
      <w:pPr>
        <w:ind w:left="1854" w:hanging="360"/>
      </w:pPr>
      <w:rPr>
        <w:b/>
        <w:color w:val="auto"/>
      </w:rPr>
    </w:lvl>
    <w:lvl w:ilvl="1">
      <w:start w:val="1"/>
      <w:numFmt w:val="decimal"/>
      <w:isLgl/>
      <w:lvlText w:val="%1.%2."/>
      <w:lvlJc w:val="left"/>
      <w:pPr>
        <w:ind w:left="2214" w:hanging="720"/>
      </w:pPr>
      <w:rPr>
        <w:rFonts w:hint="default"/>
        <w:b/>
      </w:rPr>
    </w:lvl>
    <w:lvl w:ilvl="2">
      <w:start w:val="1"/>
      <w:numFmt w:val="decimal"/>
      <w:isLgl/>
      <w:lvlText w:val="%1.%2.%3."/>
      <w:lvlJc w:val="left"/>
      <w:pPr>
        <w:ind w:left="2214" w:hanging="720"/>
      </w:pPr>
      <w:rPr>
        <w:rFonts w:hint="default"/>
        <w:b/>
      </w:rPr>
    </w:lvl>
    <w:lvl w:ilvl="3">
      <w:start w:val="1"/>
      <w:numFmt w:val="decimal"/>
      <w:isLgl/>
      <w:lvlText w:val="%1.%2.%3.%4."/>
      <w:lvlJc w:val="left"/>
      <w:pPr>
        <w:ind w:left="2574" w:hanging="1080"/>
      </w:pPr>
      <w:rPr>
        <w:rFonts w:hint="default"/>
        <w:b/>
      </w:rPr>
    </w:lvl>
    <w:lvl w:ilvl="4">
      <w:start w:val="1"/>
      <w:numFmt w:val="decimal"/>
      <w:isLgl/>
      <w:lvlText w:val="%1.%2.%3.%4.%5."/>
      <w:lvlJc w:val="left"/>
      <w:pPr>
        <w:ind w:left="2574" w:hanging="1080"/>
      </w:pPr>
      <w:rPr>
        <w:rFonts w:hint="default"/>
        <w:b/>
      </w:rPr>
    </w:lvl>
    <w:lvl w:ilvl="5">
      <w:start w:val="1"/>
      <w:numFmt w:val="decimal"/>
      <w:isLgl/>
      <w:lvlText w:val="%1.%2.%3.%4.%5.%6."/>
      <w:lvlJc w:val="left"/>
      <w:pPr>
        <w:ind w:left="2934" w:hanging="1440"/>
      </w:pPr>
      <w:rPr>
        <w:rFonts w:hint="default"/>
        <w:b/>
      </w:rPr>
    </w:lvl>
    <w:lvl w:ilvl="6">
      <w:start w:val="1"/>
      <w:numFmt w:val="decimal"/>
      <w:isLgl/>
      <w:lvlText w:val="%1.%2.%3.%4.%5.%6.%7."/>
      <w:lvlJc w:val="left"/>
      <w:pPr>
        <w:ind w:left="3294" w:hanging="1800"/>
      </w:pPr>
      <w:rPr>
        <w:rFonts w:hint="default"/>
        <w:b/>
      </w:rPr>
    </w:lvl>
    <w:lvl w:ilvl="7">
      <w:start w:val="1"/>
      <w:numFmt w:val="decimal"/>
      <w:isLgl/>
      <w:lvlText w:val="%1.%2.%3.%4.%5.%6.%7.%8."/>
      <w:lvlJc w:val="left"/>
      <w:pPr>
        <w:ind w:left="3294" w:hanging="1800"/>
      </w:pPr>
      <w:rPr>
        <w:rFonts w:hint="default"/>
        <w:b/>
      </w:rPr>
    </w:lvl>
    <w:lvl w:ilvl="8">
      <w:start w:val="1"/>
      <w:numFmt w:val="decimal"/>
      <w:isLgl/>
      <w:lvlText w:val="%1.%2.%3.%4.%5.%6.%7.%8.%9."/>
      <w:lvlJc w:val="left"/>
      <w:pPr>
        <w:ind w:left="3654" w:hanging="2160"/>
      </w:pPr>
      <w:rPr>
        <w:rFonts w:hint="default"/>
        <w:b/>
      </w:rPr>
    </w:lvl>
  </w:abstractNum>
  <w:abstractNum w:abstractNumId="24" w15:restartNumberingAfterBreak="0">
    <w:nsid w:val="51CA7DA1"/>
    <w:multiLevelType w:val="multilevel"/>
    <w:tmpl w:val="E9B2187A"/>
    <w:lvl w:ilvl="0">
      <w:start w:val="7"/>
      <w:numFmt w:val="decimal"/>
      <w:lvlText w:val="%1."/>
      <w:lvlJc w:val="left"/>
      <w:pPr>
        <w:ind w:left="1170" w:hanging="1170"/>
      </w:pPr>
      <w:rPr>
        <w:rFonts w:hint="default"/>
      </w:rPr>
    </w:lvl>
    <w:lvl w:ilvl="1">
      <w:start w:val="6"/>
      <w:numFmt w:val="decimal"/>
      <w:lvlText w:val="%1.%2."/>
      <w:lvlJc w:val="left"/>
      <w:pPr>
        <w:ind w:left="1469" w:hanging="1170"/>
      </w:pPr>
      <w:rPr>
        <w:rFonts w:hint="default"/>
      </w:rPr>
    </w:lvl>
    <w:lvl w:ilvl="2">
      <w:start w:val="6"/>
      <w:numFmt w:val="decimal"/>
      <w:lvlText w:val="%1.%2.%3."/>
      <w:lvlJc w:val="left"/>
      <w:pPr>
        <w:ind w:left="1768" w:hanging="1170"/>
      </w:pPr>
      <w:rPr>
        <w:rFonts w:hint="default"/>
      </w:rPr>
    </w:lvl>
    <w:lvl w:ilvl="3">
      <w:start w:val="6"/>
      <w:numFmt w:val="decimal"/>
      <w:lvlText w:val="%1.%2.%3.%4."/>
      <w:lvlJc w:val="left"/>
      <w:pPr>
        <w:ind w:left="2067" w:hanging="1170"/>
      </w:pPr>
      <w:rPr>
        <w:rFonts w:hint="default"/>
      </w:rPr>
    </w:lvl>
    <w:lvl w:ilvl="4">
      <w:start w:val="3"/>
      <w:numFmt w:val="decimal"/>
      <w:lvlText w:val="%1.%2.%3.%4.%5."/>
      <w:lvlJc w:val="left"/>
      <w:pPr>
        <w:ind w:left="2366" w:hanging="1170"/>
      </w:pPr>
      <w:rPr>
        <w:rFonts w:hint="default"/>
      </w:rPr>
    </w:lvl>
    <w:lvl w:ilvl="5">
      <w:start w:val="1"/>
      <w:numFmt w:val="decimal"/>
      <w:lvlText w:val="%1.%2.%3.%4.%5.%6."/>
      <w:lvlJc w:val="left"/>
      <w:pPr>
        <w:ind w:left="2935" w:hanging="1440"/>
      </w:pPr>
      <w:rPr>
        <w:rFonts w:hint="default"/>
        <w:b/>
        <w:bCs w:val="0"/>
      </w:rPr>
    </w:lvl>
    <w:lvl w:ilvl="6">
      <w:start w:val="1"/>
      <w:numFmt w:val="decimal"/>
      <w:lvlText w:val="%1.%2.%3.%4.%5.%6.%7."/>
      <w:lvlJc w:val="left"/>
      <w:pPr>
        <w:ind w:left="3234" w:hanging="1440"/>
      </w:pPr>
      <w:rPr>
        <w:rFonts w:hint="default"/>
      </w:rPr>
    </w:lvl>
    <w:lvl w:ilvl="7">
      <w:start w:val="1"/>
      <w:numFmt w:val="decimal"/>
      <w:lvlText w:val="%1.%2.%3.%4.%5.%6.%7.%8."/>
      <w:lvlJc w:val="left"/>
      <w:pPr>
        <w:ind w:left="3893" w:hanging="1800"/>
      </w:pPr>
      <w:rPr>
        <w:rFonts w:hint="default"/>
      </w:rPr>
    </w:lvl>
    <w:lvl w:ilvl="8">
      <w:start w:val="1"/>
      <w:numFmt w:val="decimal"/>
      <w:lvlText w:val="%1.%2.%3.%4.%5.%6.%7.%8.%9."/>
      <w:lvlJc w:val="left"/>
      <w:pPr>
        <w:ind w:left="4552" w:hanging="2160"/>
      </w:pPr>
      <w:rPr>
        <w:rFonts w:hint="default"/>
      </w:rPr>
    </w:lvl>
  </w:abstractNum>
  <w:abstractNum w:abstractNumId="25" w15:restartNumberingAfterBreak="0">
    <w:nsid w:val="547F41E1"/>
    <w:multiLevelType w:val="multilevel"/>
    <w:tmpl w:val="AED835DC"/>
    <w:lvl w:ilvl="0">
      <w:start w:val="1"/>
      <w:numFmt w:val="decimal"/>
      <w:lvlText w:val="%1."/>
      <w:lvlJc w:val="left"/>
      <w:pPr>
        <w:ind w:left="360" w:hanging="360"/>
      </w:pPr>
      <w:rPr>
        <w:i w:val="0"/>
      </w:rPr>
    </w:lvl>
    <w:lvl w:ilvl="1">
      <w:start w:val="1"/>
      <w:numFmt w:val="decimal"/>
      <w:lvlText w:val="%1.%2."/>
      <w:lvlJc w:val="left"/>
      <w:pPr>
        <w:ind w:left="792" w:hanging="432"/>
      </w:pPr>
      <w:rPr>
        <w:b/>
        <w:i w:val="0"/>
        <w:color w:val="auto"/>
      </w:rPr>
    </w:lvl>
    <w:lvl w:ilvl="2">
      <w:start w:val="1"/>
      <w:numFmt w:val="decimal"/>
      <w:lvlText w:val="%1.%2.%3."/>
      <w:lvlJc w:val="left"/>
      <w:pPr>
        <w:ind w:left="6174" w:hanging="504"/>
      </w:pPr>
      <w:rPr>
        <w:b/>
        <w:i w:val="0"/>
        <w:color w:val="auto"/>
      </w:rPr>
    </w:lvl>
    <w:lvl w:ilvl="3">
      <w:start w:val="1"/>
      <w:numFmt w:val="decimal"/>
      <w:lvlText w:val="%1.%2.%3.%4."/>
      <w:lvlJc w:val="left"/>
      <w:pPr>
        <w:ind w:left="1498" w:hanging="648"/>
      </w:pPr>
      <w:rPr>
        <w:b/>
        <w:i w:val="0"/>
        <w:iCs w:val="0"/>
      </w:rPr>
    </w:lvl>
    <w:lvl w:ilvl="4">
      <w:start w:val="1"/>
      <w:numFmt w:val="decimal"/>
      <w:lvlText w:val="%1.%2.%3.%4.%5."/>
      <w:lvlJc w:val="left"/>
      <w:pPr>
        <w:ind w:left="2232" w:hanging="792"/>
      </w:pPr>
      <w:rPr>
        <w:b/>
        <w:bCs w:val="0"/>
      </w:rPr>
    </w:lvl>
    <w:lvl w:ilvl="5">
      <w:start w:val="1"/>
      <w:numFmt w:val="decimal"/>
      <w:lvlText w:val="%1.%2.%3.%4.%5.%6."/>
      <w:lvlJc w:val="left"/>
      <w:pPr>
        <w:ind w:left="2736"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EF745C"/>
    <w:multiLevelType w:val="hybridMultilevel"/>
    <w:tmpl w:val="9AD09382"/>
    <w:lvl w:ilvl="0" w:tplc="34724D38">
      <w:start w:val="1"/>
      <w:numFmt w:val="lowerLetter"/>
      <w:lvlText w:val="%1)"/>
      <w:lvlJc w:val="left"/>
      <w:pPr>
        <w:ind w:left="1080" w:hanging="360"/>
      </w:pPr>
      <w:rPr>
        <w:rFonts w:hint="default"/>
        <w:b/>
        <w:i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618B6D32"/>
    <w:multiLevelType w:val="hybridMultilevel"/>
    <w:tmpl w:val="719E2E1A"/>
    <w:lvl w:ilvl="0" w:tplc="0CBC060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A5A4957"/>
    <w:multiLevelType w:val="hybridMultilevel"/>
    <w:tmpl w:val="0A8C01E6"/>
    <w:lvl w:ilvl="0" w:tplc="0416000F">
      <w:start w:val="1"/>
      <w:numFmt w:val="decimal"/>
      <w:lvlText w:val="%1."/>
      <w:lvlJc w:val="left"/>
      <w:pPr>
        <w:ind w:left="720" w:hanging="360"/>
      </w:pPr>
    </w:lvl>
    <w:lvl w:ilvl="1" w:tplc="372883F2">
      <w:start w:val="1"/>
      <w:numFmt w:val="lowerLetter"/>
      <w:lvlText w:val="%2)"/>
      <w:lvlJc w:val="left"/>
      <w:pPr>
        <w:ind w:left="928" w:hanging="360"/>
      </w:pPr>
      <w:rPr>
        <w:rFonts w:hint="default"/>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D7312FE"/>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0" w15:restartNumberingAfterBreak="0">
    <w:nsid w:val="7DA21377"/>
    <w:multiLevelType w:val="hybridMultilevel"/>
    <w:tmpl w:val="719E2E1A"/>
    <w:lvl w:ilvl="0" w:tplc="0CBC060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EA9AFCF"/>
    <w:multiLevelType w:val="multilevel"/>
    <w:tmpl w:val="5200315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7FD445DF"/>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2904407">
    <w:abstractNumId w:val="14"/>
  </w:num>
  <w:num w:numId="2" w16cid:durableId="517894817">
    <w:abstractNumId w:val="28"/>
  </w:num>
  <w:num w:numId="3" w16cid:durableId="364840133">
    <w:abstractNumId w:val="25"/>
  </w:num>
  <w:num w:numId="4" w16cid:durableId="1720543874">
    <w:abstractNumId w:val="17"/>
  </w:num>
  <w:num w:numId="5" w16cid:durableId="556281575">
    <w:abstractNumId w:val="29"/>
  </w:num>
  <w:num w:numId="6" w16cid:durableId="1251160775">
    <w:abstractNumId w:val="23"/>
  </w:num>
  <w:num w:numId="7" w16cid:durableId="2734853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65187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6358529">
    <w:abstractNumId w:val="6"/>
  </w:num>
  <w:num w:numId="10" w16cid:durableId="1261791926">
    <w:abstractNumId w:val="13"/>
  </w:num>
  <w:num w:numId="11" w16cid:durableId="4968509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06490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3773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018803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7756791">
    <w:abstractNumId w:val="19"/>
  </w:num>
  <w:num w:numId="16" w16cid:durableId="15260218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8301285">
    <w:abstractNumId w:val="9"/>
  </w:num>
  <w:num w:numId="18" w16cid:durableId="1627270449">
    <w:abstractNumId w:val="7"/>
  </w:num>
  <w:num w:numId="19" w16cid:durableId="295182379">
    <w:abstractNumId w:val="22"/>
  </w:num>
  <w:num w:numId="20" w16cid:durableId="1652712462">
    <w:abstractNumId w:val="15"/>
  </w:num>
  <w:num w:numId="21" w16cid:durableId="1307590573">
    <w:abstractNumId w:val="0"/>
  </w:num>
  <w:num w:numId="22" w16cid:durableId="1463888039">
    <w:abstractNumId w:val="31"/>
  </w:num>
  <w:num w:numId="23" w16cid:durableId="1153989290">
    <w:abstractNumId w:val="4"/>
  </w:num>
  <w:num w:numId="24" w16cid:durableId="464858253">
    <w:abstractNumId w:val="1"/>
  </w:num>
  <w:num w:numId="25" w16cid:durableId="2012484022">
    <w:abstractNumId w:val="26"/>
  </w:num>
  <w:num w:numId="26" w16cid:durableId="1517579056">
    <w:abstractNumId w:val="16"/>
  </w:num>
  <w:num w:numId="27" w16cid:durableId="12024771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49210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26754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933381">
    <w:abstractNumId w:val="8"/>
  </w:num>
  <w:num w:numId="31" w16cid:durableId="319962974">
    <w:abstractNumId w:val="5"/>
  </w:num>
  <w:num w:numId="32" w16cid:durableId="2117434235">
    <w:abstractNumId w:val="27"/>
  </w:num>
  <w:num w:numId="33" w16cid:durableId="1638878532">
    <w:abstractNumId w:val="30"/>
  </w:num>
  <w:num w:numId="34" w16cid:durableId="640699111">
    <w:abstractNumId w:val="21"/>
  </w:num>
  <w:num w:numId="35" w16cid:durableId="680158608">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CA4"/>
    <w:rsid w:val="0000027B"/>
    <w:rsid w:val="000004FF"/>
    <w:rsid w:val="00000AC1"/>
    <w:rsid w:val="000018B2"/>
    <w:rsid w:val="000020A8"/>
    <w:rsid w:val="0000245C"/>
    <w:rsid w:val="000028E9"/>
    <w:rsid w:val="0000335B"/>
    <w:rsid w:val="0000479E"/>
    <w:rsid w:val="00004B5A"/>
    <w:rsid w:val="00004D31"/>
    <w:rsid w:val="00005899"/>
    <w:rsid w:val="000069E4"/>
    <w:rsid w:val="00006E1D"/>
    <w:rsid w:val="00007695"/>
    <w:rsid w:val="0000773A"/>
    <w:rsid w:val="00007B27"/>
    <w:rsid w:val="00007D6C"/>
    <w:rsid w:val="00010A95"/>
    <w:rsid w:val="00010DEC"/>
    <w:rsid w:val="00011191"/>
    <w:rsid w:val="0001174D"/>
    <w:rsid w:val="00012F27"/>
    <w:rsid w:val="00014A52"/>
    <w:rsid w:val="000158F7"/>
    <w:rsid w:val="00016613"/>
    <w:rsid w:val="00016669"/>
    <w:rsid w:val="0001700B"/>
    <w:rsid w:val="00017DA4"/>
    <w:rsid w:val="00017DDE"/>
    <w:rsid w:val="000211EA"/>
    <w:rsid w:val="00021E91"/>
    <w:rsid w:val="00022B3E"/>
    <w:rsid w:val="00024979"/>
    <w:rsid w:val="00024B77"/>
    <w:rsid w:val="00024D86"/>
    <w:rsid w:val="00025855"/>
    <w:rsid w:val="00026978"/>
    <w:rsid w:val="00026D1B"/>
    <w:rsid w:val="00026E25"/>
    <w:rsid w:val="00027ABD"/>
    <w:rsid w:val="00027C57"/>
    <w:rsid w:val="00027ED8"/>
    <w:rsid w:val="00027FDA"/>
    <w:rsid w:val="000301AF"/>
    <w:rsid w:val="00030951"/>
    <w:rsid w:val="00031585"/>
    <w:rsid w:val="00033452"/>
    <w:rsid w:val="00033B9B"/>
    <w:rsid w:val="00033E83"/>
    <w:rsid w:val="00034273"/>
    <w:rsid w:val="00034470"/>
    <w:rsid w:val="000352F3"/>
    <w:rsid w:val="000356A6"/>
    <w:rsid w:val="00036DF4"/>
    <w:rsid w:val="00037317"/>
    <w:rsid w:val="0003759C"/>
    <w:rsid w:val="0004005C"/>
    <w:rsid w:val="00040381"/>
    <w:rsid w:val="000403BE"/>
    <w:rsid w:val="0004148C"/>
    <w:rsid w:val="0004176D"/>
    <w:rsid w:val="00041ED4"/>
    <w:rsid w:val="00042C31"/>
    <w:rsid w:val="00044322"/>
    <w:rsid w:val="00044471"/>
    <w:rsid w:val="00044DC6"/>
    <w:rsid w:val="0004511F"/>
    <w:rsid w:val="00045AD6"/>
    <w:rsid w:val="00046B7A"/>
    <w:rsid w:val="00046BA7"/>
    <w:rsid w:val="00047000"/>
    <w:rsid w:val="0004734C"/>
    <w:rsid w:val="0005006D"/>
    <w:rsid w:val="000518CC"/>
    <w:rsid w:val="00051A0D"/>
    <w:rsid w:val="000527BF"/>
    <w:rsid w:val="00052B9D"/>
    <w:rsid w:val="00053B58"/>
    <w:rsid w:val="000540F8"/>
    <w:rsid w:val="00054927"/>
    <w:rsid w:val="00056A30"/>
    <w:rsid w:val="00056B51"/>
    <w:rsid w:val="0005736C"/>
    <w:rsid w:val="000579F4"/>
    <w:rsid w:val="000616D1"/>
    <w:rsid w:val="00061D1E"/>
    <w:rsid w:val="0006252B"/>
    <w:rsid w:val="000629C0"/>
    <w:rsid w:val="00064224"/>
    <w:rsid w:val="000645D5"/>
    <w:rsid w:val="0006464A"/>
    <w:rsid w:val="00064C62"/>
    <w:rsid w:val="000653F7"/>
    <w:rsid w:val="00065826"/>
    <w:rsid w:val="0006682F"/>
    <w:rsid w:val="000676FD"/>
    <w:rsid w:val="00070581"/>
    <w:rsid w:val="00070734"/>
    <w:rsid w:val="00071808"/>
    <w:rsid w:val="000725A2"/>
    <w:rsid w:val="000725B5"/>
    <w:rsid w:val="00072858"/>
    <w:rsid w:val="0007290C"/>
    <w:rsid w:val="00072C7B"/>
    <w:rsid w:val="00072E0E"/>
    <w:rsid w:val="00074876"/>
    <w:rsid w:val="00074996"/>
    <w:rsid w:val="00074F47"/>
    <w:rsid w:val="00075102"/>
    <w:rsid w:val="00075335"/>
    <w:rsid w:val="000761BF"/>
    <w:rsid w:val="000768FC"/>
    <w:rsid w:val="000773B8"/>
    <w:rsid w:val="00077B4E"/>
    <w:rsid w:val="00080100"/>
    <w:rsid w:val="00081D93"/>
    <w:rsid w:val="000820E6"/>
    <w:rsid w:val="000822C0"/>
    <w:rsid w:val="00082656"/>
    <w:rsid w:val="00082B25"/>
    <w:rsid w:val="00082C59"/>
    <w:rsid w:val="00082F39"/>
    <w:rsid w:val="000833DE"/>
    <w:rsid w:val="00084067"/>
    <w:rsid w:val="00084279"/>
    <w:rsid w:val="0008462D"/>
    <w:rsid w:val="00085835"/>
    <w:rsid w:val="00086287"/>
    <w:rsid w:val="00086AA8"/>
    <w:rsid w:val="00086E08"/>
    <w:rsid w:val="00087014"/>
    <w:rsid w:val="000870A1"/>
    <w:rsid w:val="00087265"/>
    <w:rsid w:val="00087483"/>
    <w:rsid w:val="00087748"/>
    <w:rsid w:val="00087799"/>
    <w:rsid w:val="00091899"/>
    <w:rsid w:val="00092A1E"/>
    <w:rsid w:val="00092C5C"/>
    <w:rsid w:val="00093829"/>
    <w:rsid w:val="00093A35"/>
    <w:rsid w:val="00094066"/>
    <w:rsid w:val="0009441F"/>
    <w:rsid w:val="000955AD"/>
    <w:rsid w:val="00095680"/>
    <w:rsid w:val="00095854"/>
    <w:rsid w:val="00095A7A"/>
    <w:rsid w:val="000968A5"/>
    <w:rsid w:val="000969B9"/>
    <w:rsid w:val="00096FD7"/>
    <w:rsid w:val="00097BBA"/>
    <w:rsid w:val="000A0082"/>
    <w:rsid w:val="000A037B"/>
    <w:rsid w:val="000A0EE4"/>
    <w:rsid w:val="000A18A4"/>
    <w:rsid w:val="000A1F5B"/>
    <w:rsid w:val="000A281D"/>
    <w:rsid w:val="000A2A1E"/>
    <w:rsid w:val="000A2A67"/>
    <w:rsid w:val="000A32F4"/>
    <w:rsid w:val="000A39A5"/>
    <w:rsid w:val="000A3E5B"/>
    <w:rsid w:val="000A4454"/>
    <w:rsid w:val="000A4832"/>
    <w:rsid w:val="000A4BB5"/>
    <w:rsid w:val="000A4C0E"/>
    <w:rsid w:val="000A4ED1"/>
    <w:rsid w:val="000A5699"/>
    <w:rsid w:val="000A5806"/>
    <w:rsid w:val="000A58E6"/>
    <w:rsid w:val="000A6975"/>
    <w:rsid w:val="000A78A2"/>
    <w:rsid w:val="000B00DD"/>
    <w:rsid w:val="000B0397"/>
    <w:rsid w:val="000B0C4C"/>
    <w:rsid w:val="000B0F52"/>
    <w:rsid w:val="000B2531"/>
    <w:rsid w:val="000B323F"/>
    <w:rsid w:val="000B3CAC"/>
    <w:rsid w:val="000B3DFC"/>
    <w:rsid w:val="000B4444"/>
    <w:rsid w:val="000B4DD1"/>
    <w:rsid w:val="000B54A0"/>
    <w:rsid w:val="000B5B21"/>
    <w:rsid w:val="000B6C9E"/>
    <w:rsid w:val="000B6CA7"/>
    <w:rsid w:val="000B7085"/>
    <w:rsid w:val="000B7464"/>
    <w:rsid w:val="000B7974"/>
    <w:rsid w:val="000B7B34"/>
    <w:rsid w:val="000C0335"/>
    <w:rsid w:val="000C1B67"/>
    <w:rsid w:val="000C3A12"/>
    <w:rsid w:val="000C4563"/>
    <w:rsid w:val="000C62D1"/>
    <w:rsid w:val="000C6337"/>
    <w:rsid w:val="000C7A35"/>
    <w:rsid w:val="000C7D84"/>
    <w:rsid w:val="000C7EE6"/>
    <w:rsid w:val="000D06F3"/>
    <w:rsid w:val="000D087B"/>
    <w:rsid w:val="000D08F9"/>
    <w:rsid w:val="000D1CC2"/>
    <w:rsid w:val="000D2444"/>
    <w:rsid w:val="000D2B1A"/>
    <w:rsid w:val="000D39F2"/>
    <w:rsid w:val="000D4383"/>
    <w:rsid w:val="000D4A73"/>
    <w:rsid w:val="000D50E5"/>
    <w:rsid w:val="000D52ED"/>
    <w:rsid w:val="000D53B1"/>
    <w:rsid w:val="000D5EE7"/>
    <w:rsid w:val="000D5FB7"/>
    <w:rsid w:val="000D66A4"/>
    <w:rsid w:val="000D70A7"/>
    <w:rsid w:val="000D7C94"/>
    <w:rsid w:val="000E05FF"/>
    <w:rsid w:val="000E11BF"/>
    <w:rsid w:val="000E1685"/>
    <w:rsid w:val="000E33F2"/>
    <w:rsid w:val="000E4BA0"/>
    <w:rsid w:val="000E5099"/>
    <w:rsid w:val="000E598B"/>
    <w:rsid w:val="000E6364"/>
    <w:rsid w:val="000E6BEB"/>
    <w:rsid w:val="000E6D7A"/>
    <w:rsid w:val="000F0802"/>
    <w:rsid w:val="000F09E4"/>
    <w:rsid w:val="000F0CDF"/>
    <w:rsid w:val="000F1181"/>
    <w:rsid w:val="000F1A88"/>
    <w:rsid w:val="000F371F"/>
    <w:rsid w:val="000F3B60"/>
    <w:rsid w:val="000F49EC"/>
    <w:rsid w:val="000F53A6"/>
    <w:rsid w:val="000F5606"/>
    <w:rsid w:val="000F6BB7"/>
    <w:rsid w:val="000F7799"/>
    <w:rsid w:val="0010027B"/>
    <w:rsid w:val="00100890"/>
    <w:rsid w:val="001019D3"/>
    <w:rsid w:val="00101C3A"/>
    <w:rsid w:val="00102F11"/>
    <w:rsid w:val="00102F53"/>
    <w:rsid w:val="00103420"/>
    <w:rsid w:val="001048A0"/>
    <w:rsid w:val="00105364"/>
    <w:rsid w:val="001053D3"/>
    <w:rsid w:val="001065AC"/>
    <w:rsid w:val="00106998"/>
    <w:rsid w:val="00106D60"/>
    <w:rsid w:val="00107401"/>
    <w:rsid w:val="00107484"/>
    <w:rsid w:val="00107574"/>
    <w:rsid w:val="0010767B"/>
    <w:rsid w:val="00110150"/>
    <w:rsid w:val="00110D57"/>
    <w:rsid w:val="00111137"/>
    <w:rsid w:val="00111976"/>
    <w:rsid w:val="0011278B"/>
    <w:rsid w:val="00112D59"/>
    <w:rsid w:val="00113796"/>
    <w:rsid w:val="001138DA"/>
    <w:rsid w:val="00114AE3"/>
    <w:rsid w:val="00114D61"/>
    <w:rsid w:val="00116606"/>
    <w:rsid w:val="001166C9"/>
    <w:rsid w:val="00117244"/>
    <w:rsid w:val="001174B1"/>
    <w:rsid w:val="001203FC"/>
    <w:rsid w:val="00120CC5"/>
    <w:rsid w:val="0012186C"/>
    <w:rsid w:val="0012217F"/>
    <w:rsid w:val="0012231E"/>
    <w:rsid w:val="00123398"/>
    <w:rsid w:val="00123A88"/>
    <w:rsid w:val="00124198"/>
    <w:rsid w:val="001248DD"/>
    <w:rsid w:val="00124914"/>
    <w:rsid w:val="00124DA1"/>
    <w:rsid w:val="00124E79"/>
    <w:rsid w:val="00130038"/>
    <w:rsid w:val="00130D82"/>
    <w:rsid w:val="001313EA"/>
    <w:rsid w:val="001314AA"/>
    <w:rsid w:val="001321B9"/>
    <w:rsid w:val="0013343D"/>
    <w:rsid w:val="00133965"/>
    <w:rsid w:val="00133E62"/>
    <w:rsid w:val="001342A1"/>
    <w:rsid w:val="0013448D"/>
    <w:rsid w:val="001349EC"/>
    <w:rsid w:val="00134FCA"/>
    <w:rsid w:val="00135EAA"/>
    <w:rsid w:val="00136327"/>
    <w:rsid w:val="001366BF"/>
    <w:rsid w:val="00140789"/>
    <w:rsid w:val="00140F9C"/>
    <w:rsid w:val="00141435"/>
    <w:rsid w:val="00141B1C"/>
    <w:rsid w:val="00141EF5"/>
    <w:rsid w:val="00142697"/>
    <w:rsid w:val="00142722"/>
    <w:rsid w:val="00142A1F"/>
    <w:rsid w:val="00143CE1"/>
    <w:rsid w:val="001448EA"/>
    <w:rsid w:val="0014496B"/>
    <w:rsid w:val="0014497C"/>
    <w:rsid w:val="00145AA8"/>
    <w:rsid w:val="00145D93"/>
    <w:rsid w:val="0014730C"/>
    <w:rsid w:val="001479AD"/>
    <w:rsid w:val="00147B2A"/>
    <w:rsid w:val="001502ED"/>
    <w:rsid w:val="00150E8E"/>
    <w:rsid w:val="00151041"/>
    <w:rsid w:val="0015147F"/>
    <w:rsid w:val="00151C5F"/>
    <w:rsid w:val="00151C90"/>
    <w:rsid w:val="00152257"/>
    <w:rsid w:val="001523C6"/>
    <w:rsid w:val="00152AA5"/>
    <w:rsid w:val="00153506"/>
    <w:rsid w:val="001544A7"/>
    <w:rsid w:val="00154F7D"/>
    <w:rsid w:val="00155526"/>
    <w:rsid w:val="00155600"/>
    <w:rsid w:val="0015596E"/>
    <w:rsid w:val="001567DD"/>
    <w:rsid w:val="00156E82"/>
    <w:rsid w:val="001577E9"/>
    <w:rsid w:val="00157CC1"/>
    <w:rsid w:val="00157E0F"/>
    <w:rsid w:val="00160103"/>
    <w:rsid w:val="0016011F"/>
    <w:rsid w:val="0016044E"/>
    <w:rsid w:val="00161196"/>
    <w:rsid w:val="00161A85"/>
    <w:rsid w:val="00161D7F"/>
    <w:rsid w:val="00161FDB"/>
    <w:rsid w:val="00162FE8"/>
    <w:rsid w:val="00163931"/>
    <w:rsid w:val="00163F25"/>
    <w:rsid w:val="0016403C"/>
    <w:rsid w:val="0016410D"/>
    <w:rsid w:val="00165971"/>
    <w:rsid w:val="00166D0B"/>
    <w:rsid w:val="00167325"/>
    <w:rsid w:val="00167463"/>
    <w:rsid w:val="00167679"/>
    <w:rsid w:val="00167938"/>
    <w:rsid w:val="00167EB6"/>
    <w:rsid w:val="001704A4"/>
    <w:rsid w:val="00171EDB"/>
    <w:rsid w:val="00172277"/>
    <w:rsid w:val="00172923"/>
    <w:rsid w:val="0017297A"/>
    <w:rsid w:val="00172DB1"/>
    <w:rsid w:val="001731F2"/>
    <w:rsid w:val="00174892"/>
    <w:rsid w:val="00174D38"/>
    <w:rsid w:val="00175A3D"/>
    <w:rsid w:val="00175A83"/>
    <w:rsid w:val="001766D3"/>
    <w:rsid w:val="00176932"/>
    <w:rsid w:val="0017788D"/>
    <w:rsid w:val="001808BD"/>
    <w:rsid w:val="001810F3"/>
    <w:rsid w:val="0018127B"/>
    <w:rsid w:val="001815FD"/>
    <w:rsid w:val="001821CA"/>
    <w:rsid w:val="00182A79"/>
    <w:rsid w:val="00183135"/>
    <w:rsid w:val="00183600"/>
    <w:rsid w:val="00183993"/>
    <w:rsid w:val="001844A8"/>
    <w:rsid w:val="001858FB"/>
    <w:rsid w:val="00185C53"/>
    <w:rsid w:val="00185E30"/>
    <w:rsid w:val="001872E7"/>
    <w:rsid w:val="00187488"/>
    <w:rsid w:val="00187560"/>
    <w:rsid w:val="00187654"/>
    <w:rsid w:val="00187932"/>
    <w:rsid w:val="0019047C"/>
    <w:rsid w:val="001908DD"/>
    <w:rsid w:val="00191AA6"/>
    <w:rsid w:val="001922CF"/>
    <w:rsid w:val="0019285E"/>
    <w:rsid w:val="00192A9A"/>
    <w:rsid w:val="00192E19"/>
    <w:rsid w:val="001937BE"/>
    <w:rsid w:val="00194846"/>
    <w:rsid w:val="00194D6D"/>
    <w:rsid w:val="00195419"/>
    <w:rsid w:val="0019585A"/>
    <w:rsid w:val="0019634B"/>
    <w:rsid w:val="00197414"/>
    <w:rsid w:val="00197793"/>
    <w:rsid w:val="001A0760"/>
    <w:rsid w:val="001A1633"/>
    <w:rsid w:val="001A18F1"/>
    <w:rsid w:val="001A1AEC"/>
    <w:rsid w:val="001A1B0E"/>
    <w:rsid w:val="001A2E82"/>
    <w:rsid w:val="001A358B"/>
    <w:rsid w:val="001A35CE"/>
    <w:rsid w:val="001A42D2"/>
    <w:rsid w:val="001A42E8"/>
    <w:rsid w:val="001A431D"/>
    <w:rsid w:val="001A44F8"/>
    <w:rsid w:val="001A5B0B"/>
    <w:rsid w:val="001A6154"/>
    <w:rsid w:val="001A62D8"/>
    <w:rsid w:val="001A6863"/>
    <w:rsid w:val="001A69AA"/>
    <w:rsid w:val="001A7411"/>
    <w:rsid w:val="001A749F"/>
    <w:rsid w:val="001A789C"/>
    <w:rsid w:val="001A79E2"/>
    <w:rsid w:val="001B0B90"/>
    <w:rsid w:val="001B1929"/>
    <w:rsid w:val="001B1DC9"/>
    <w:rsid w:val="001B3194"/>
    <w:rsid w:val="001B35FB"/>
    <w:rsid w:val="001B3B25"/>
    <w:rsid w:val="001B3D5D"/>
    <w:rsid w:val="001B3EB7"/>
    <w:rsid w:val="001B54C6"/>
    <w:rsid w:val="001B5DDA"/>
    <w:rsid w:val="001B6BF8"/>
    <w:rsid w:val="001B704A"/>
    <w:rsid w:val="001B74A2"/>
    <w:rsid w:val="001C0122"/>
    <w:rsid w:val="001C0ABB"/>
    <w:rsid w:val="001C0DCD"/>
    <w:rsid w:val="001C0E97"/>
    <w:rsid w:val="001C1EB3"/>
    <w:rsid w:val="001C1FCE"/>
    <w:rsid w:val="001C2433"/>
    <w:rsid w:val="001C257E"/>
    <w:rsid w:val="001C2B5A"/>
    <w:rsid w:val="001C2BF3"/>
    <w:rsid w:val="001C428A"/>
    <w:rsid w:val="001C452A"/>
    <w:rsid w:val="001C453A"/>
    <w:rsid w:val="001C4E90"/>
    <w:rsid w:val="001C5A68"/>
    <w:rsid w:val="001C6194"/>
    <w:rsid w:val="001C6E0D"/>
    <w:rsid w:val="001C7F03"/>
    <w:rsid w:val="001D0060"/>
    <w:rsid w:val="001D1A87"/>
    <w:rsid w:val="001D1D35"/>
    <w:rsid w:val="001D2C0D"/>
    <w:rsid w:val="001D2EC6"/>
    <w:rsid w:val="001D3533"/>
    <w:rsid w:val="001D3C93"/>
    <w:rsid w:val="001D407F"/>
    <w:rsid w:val="001D4254"/>
    <w:rsid w:val="001D44DD"/>
    <w:rsid w:val="001D4AC0"/>
    <w:rsid w:val="001D4BD4"/>
    <w:rsid w:val="001D4C6C"/>
    <w:rsid w:val="001D51F6"/>
    <w:rsid w:val="001D548B"/>
    <w:rsid w:val="001D549C"/>
    <w:rsid w:val="001D56D0"/>
    <w:rsid w:val="001D5894"/>
    <w:rsid w:val="001D69A9"/>
    <w:rsid w:val="001D7563"/>
    <w:rsid w:val="001D77F9"/>
    <w:rsid w:val="001D796E"/>
    <w:rsid w:val="001D7EB4"/>
    <w:rsid w:val="001D7EF2"/>
    <w:rsid w:val="001D7FF3"/>
    <w:rsid w:val="001E1749"/>
    <w:rsid w:val="001E1BD3"/>
    <w:rsid w:val="001E2900"/>
    <w:rsid w:val="001E2B41"/>
    <w:rsid w:val="001E2C9B"/>
    <w:rsid w:val="001E51D6"/>
    <w:rsid w:val="001E5A0F"/>
    <w:rsid w:val="001E6DAB"/>
    <w:rsid w:val="001F01C7"/>
    <w:rsid w:val="001F0BD0"/>
    <w:rsid w:val="001F2237"/>
    <w:rsid w:val="001F234A"/>
    <w:rsid w:val="001F5E97"/>
    <w:rsid w:val="001F619F"/>
    <w:rsid w:val="001F7B98"/>
    <w:rsid w:val="001F7CEB"/>
    <w:rsid w:val="001F7DC8"/>
    <w:rsid w:val="0020188A"/>
    <w:rsid w:val="00201EAD"/>
    <w:rsid w:val="002029F2"/>
    <w:rsid w:val="00202B1D"/>
    <w:rsid w:val="00202FE6"/>
    <w:rsid w:val="00203291"/>
    <w:rsid w:val="00203951"/>
    <w:rsid w:val="0020449F"/>
    <w:rsid w:val="0020488D"/>
    <w:rsid w:val="00204E2E"/>
    <w:rsid w:val="002051B7"/>
    <w:rsid w:val="002052AE"/>
    <w:rsid w:val="00205404"/>
    <w:rsid w:val="00205C9B"/>
    <w:rsid w:val="0020601D"/>
    <w:rsid w:val="00206170"/>
    <w:rsid w:val="00206831"/>
    <w:rsid w:val="002070BB"/>
    <w:rsid w:val="0020790B"/>
    <w:rsid w:val="00207AA5"/>
    <w:rsid w:val="002100B8"/>
    <w:rsid w:val="00210548"/>
    <w:rsid w:val="00211722"/>
    <w:rsid w:val="002118D4"/>
    <w:rsid w:val="00211C75"/>
    <w:rsid w:val="00214260"/>
    <w:rsid w:val="00214BF4"/>
    <w:rsid w:val="00214FE1"/>
    <w:rsid w:val="00215C46"/>
    <w:rsid w:val="00215E61"/>
    <w:rsid w:val="00216AAD"/>
    <w:rsid w:val="00216CC8"/>
    <w:rsid w:val="00220075"/>
    <w:rsid w:val="00220B11"/>
    <w:rsid w:val="00221066"/>
    <w:rsid w:val="002220E6"/>
    <w:rsid w:val="002228B8"/>
    <w:rsid w:val="00222C54"/>
    <w:rsid w:val="00223024"/>
    <w:rsid w:val="00223A45"/>
    <w:rsid w:val="00223BD7"/>
    <w:rsid w:val="00224B32"/>
    <w:rsid w:val="0022547A"/>
    <w:rsid w:val="002255DC"/>
    <w:rsid w:val="00226950"/>
    <w:rsid w:val="00226E93"/>
    <w:rsid w:val="00227380"/>
    <w:rsid w:val="00227C68"/>
    <w:rsid w:val="00227CA1"/>
    <w:rsid w:val="00227D37"/>
    <w:rsid w:val="002308F4"/>
    <w:rsid w:val="00230A6A"/>
    <w:rsid w:val="00231302"/>
    <w:rsid w:val="00232008"/>
    <w:rsid w:val="00232172"/>
    <w:rsid w:val="002329C7"/>
    <w:rsid w:val="00232F8F"/>
    <w:rsid w:val="002330EF"/>
    <w:rsid w:val="002336AB"/>
    <w:rsid w:val="00234E03"/>
    <w:rsid w:val="00235918"/>
    <w:rsid w:val="00236D6E"/>
    <w:rsid w:val="00237735"/>
    <w:rsid w:val="00237C44"/>
    <w:rsid w:val="00240F78"/>
    <w:rsid w:val="0024126E"/>
    <w:rsid w:val="00241E68"/>
    <w:rsid w:val="002428F6"/>
    <w:rsid w:val="00242A65"/>
    <w:rsid w:val="00242AF8"/>
    <w:rsid w:val="00243218"/>
    <w:rsid w:val="0024334F"/>
    <w:rsid w:val="00243544"/>
    <w:rsid w:val="00243C95"/>
    <w:rsid w:val="00243D9B"/>
    <w:rsid w:val="00246875"/>
    <w:rsid w:val="002475D3"/>
    <w:rsid w:val="00247ACB"/>
    <w:rsid w:val="00247C27"/>
    <w:rsid w:val="00250046"/>
    <w:rsid w:val="0025054C"/>
    <w:rsid w:val="00250720"/>
    <w:rsid w:val="0025113E"/>
    <w:rsid w:val="00252E11"/>
    <w:rsid w:val="002537BE"/>
    <w:rsid w:val="00254077"/>
    <w:rsid w:val="002542B1"/>
    <w:rsid w:val="0025468B"/>
    <w:rsid w:val="00254E99"/>
    <w:rsid w:val="002553B0"/>
    <w:rsid w:val="002554DB"/>
    <w:rsid w:val="00255532"/>
    <w:rsid w:val="0025558A"/>
    <w:rsid w:val="002562A5"/>
    <w:rsid w:val="002563CE"/>
    <w:rsid w:val="00256468"/>
    <w:rsid w:val="002564F3"/>
    <w:rsid w:val="00256535"/>
    <w:rsid w:val="00256D49"/>
    <w:rsid w:val="00257665"/>
    <w:rsid w:val="00257D93"/>
    <w:rsid w:val="00260459"/>
    <w:rsid w:val="00260B29"/>
    <w:rsid w:val="00260C14"/>
    <w:rsid w:val="00262B83"/>
    <w:rsid w:val="00262F5B"/>
    <w:rsid w:val="00263DF4"/>
    <w:rsid w:val="00263E78"/>
    <w:rsid w:val="00264483"/>
    <w:rsid w:val="00264F2F"/>
    <w:rsid w:val="00265517"/>
    <w:rsid w:val="00265542"/>
    <w:rsid w:val="00265891"/>
    <w:rsid w:val="0026622F"/>
    <w:rsid w:val="002667C9"/>
    <w:rsid w:val="0027061D"/>
    <w:rsid w:val="00270785"/>
    <w:rsid w:val="0027233E"/>
    <w:rsid w:val="00272B8D"/>
    <w:rsid w:val="00272C6E"/>
    <w:rsid w:val="00272E01"/>
    <w:rsid w:val="002745A6"/>
    <w:rsid w:val="002748EE"/>
    <w:rsid w:val="00276080"/>
    <w:rsid w:val="0027796E"/>
    <w:rsid w:val="00277C48"/>
    <w:rsid w:val="002800DD"/>
    <w:rsid w:val="0028059E"/>
    <w:rsid w:val="00280A86"/>
    <w:rsid w:val="00280B02"/>
    <w:rsid w:val="00280E86"/>
    <w:rsid w:val="00281102"/>
    <w:rsid w:val="002814DC"/>
    <w:rsid w:val="00281737"/>
    <w:rsid w:val="00281A45"/>
    <w:rsid w:val="00282486"/>
    <w:rsid w:val="00282709"/>
    <w:rsid w:val="00282DDE"/>
    <w:rsid w:val="00282ECA"/>
    <w:rsid w:val="00283404"/>
    <w:rsid w:val="00283A58"/>
    <w:rsid w:val="002841E0"/>
    <w:rsid w:val="00284D4F"/>
    <w:rsid w:val="00285A6C"/>
    <w:rsid w:val="00286606"/>
    <w:rsid w:val="00286AF2"/>
    <w:rsid w:val="002873D5"/>
    <w:rsid w:val="00287D01"/>
    <w:rsid w:val="00290BAD"/>
    <w:rsid w:val="00290C0C"/>
    <w:rsid w:val="0029102D"/>
    <w:rsid w:val="002914F8"/>
    <w:rsid w:val="0029180F"/>
    <w:rsid w:val="00291B82"/>
    <w:rsid w:val="00291ED9"/>
    <w:rsid w:val="0029201A"/>
    <w:rsid w:val="0029234C"/>
    <w:rsid w:val="00292D3A"/>
    <w:rsid w:val="0029325F"/>
    <w:rsid w:val="0029387C"/>
    <w:rsid w:val="00293C1D"/>
    <w:rsid w:val="00293C3B"/>
    <w:rsid w:val="00293C41"/>
    <w:rsid w:val="00294236"/>
    <w:rsid w:val="00296F7B"/>
    <w:rsid w:val="0029729A"/>
    <w:rsid w:val="00297A21"/>
    <w:rsid w:val="00297CCA"/>
    <w:rsid w:val="00297DF2"/>
    <w:rsid w:val="002A0219"/>
    <w:rsid w:val="002A04AF"/>
    <w:rsid w:val="002A0CA0"/>
    <w:rsid w:val="002A14ED"/>
    <w:rsid w:val="002A2167"/>
    <w:rsid w:val="002A21D8"/>
    <w:rsid w:val="002A2288"/>
    <w:rsid w:val="002A2A3A"/>
    <w:rsid w:val="002A2C10"/>
    <w:rsid w:val="002A33F7"/>
    <w:rsid w:val="002A3763"/>
    <w:rsid w:val="002A4A9F"/>
    <w:rsid w:val="002A4F64"/>
    <w:rsid w:val="002A690C"/>
    <w:rsid w:val="002A7F32"/>
    <w:rsid w:val="002B0C88"/>
    <w:rsid w:val="002B1BEF"/>
    <w:rsid w:val="002B2099"/>
    <w:rsid w:val="002B256D"/>
    <w:rsid w:val="002B2BBD"/>
    <w:rsid w:val="002B3C61"/>
    <w:rsid w:val="002B422B"/>
    <w:rsid w:val="002B49FA"/>
    <w:rsid w:val="002B62BD"/>
    <w:rsid w:val="002B6DDB"/>
    <w:rsid w:val="002B7215"/>
    <w:rsid w:val="002B736D"/>
    <w:rsid w:val="002B76A9"/>
    <w:rsid w:val="002B7D93"/>
    <w:rsid w:val="002C0857"/>
    <w:rsid w:val="002C15B7"/>
    <w:rsid w:val="002C15C6"/>
    <w:rsid w:val="002C1BA1"/>
    <w:rsid w:val="002C2342"/>
    <w:rsid w:val="002C51BC"/>
    <w:rsid w:val="002C53F1"/>
    <w:rsid w:val="002C576E"/>
    <w:rsid w:val="002C60C9"/>
    <w:rsid w:val="002C61A1"/>
    <w:rsid w:val="002C6320"/>
    <w:rsid w:val="002C6807"/>
    <w:rsid w:val="002C71B3"/>
    <w:rsid w:val="002C7769"/>
    <w:rsid w:val="002C7C50"/>
    <w:rsid w:val="002D02F0"/>
    <w:rsid w:val="002D037E"/>
    <w:rsid w:val="002D0D84"/>
    <w:rsid w:val="002D1BF1"/>
    <w:rsid w:val="002D2288"/>
    <w:rsid w:val="002D230F"/>
    <w:rsid w:val="002D267B"/>
    <w:rsid w:val="002D2A03"/>
    <w:rsid w:val="002D426A"/>
    <w:rsid w:val="002D67F3"/>
    <w:rsid w:val="002D68A3"/>
    <w:rsid w:val="002D6D21"/>
    <w:rsid w:val="002E02D7"/>
    <w:rsid w:val="002E1036"/>
    <w:rsid w:val="002E11E0"/>
    <w:rsid w:val="002E14DF"/>
    <w:rsid w:val="002E1CB2"/>
    <w:rsid w:val="002E25F2"/>
    <w:rsid w:val="002E2A2D"/>
    <w:rsid w:val="002E2A7F"/>
    <w:rsid w:val="002E315D"/>
    <w:rsid w:val="002E3A2F"/>
    <w:rsid w:val="002E44F9"/>
    <w:rsid w:val="002E5408"/>
    <w:rsid w:val="002E5813"/>
    <w:rsid w:val="002E6589"/>
    <w:rsid w:val="002E6659"/>
    <w:rsid w:val="002E6F3A"/>
    <w:rsid w:val="002E7539"/>
    <w:rsid w:val="002E771C"/>
    <w:rsid w:val="002E79C4"/>
    <w:rsid w:val="002F00C4"/>
    <w:rsid w:val="002F19CF"/>
    <w:rsid w:val="002F1C44"/>
    <w:rsid w:val="002F1D9D"/>
    <w:rsid w:val="002F202D"/>
    <w:rsid w:val="002F2708"/>
    <w:rsid w:val="002F306F"/>
    <w:rsid w:val="002F37D4"/>
    <w:rsid w:val="002F57F3"/>
    <w:rsid w:val="002F58D9"/>
    <w:rsid w:val="002F599F"/>
    <w:rsid w:val="002F63DC"/>
    <w:rsid w:val="002F7159"/>
    <w:rsid w:val="003014BA"/>
    <w:rsid w:val="00301BA3"/>
    <w:rsid w:val="00302E21"/>
    <w:rsid w:val="0030329F"/>
    <w:rsid w:val="00303C79"/>
    <w:rsid w:val="00303E9D"/>
    <w:rsid w:val="003060B2"/>
    <w:rsid w:val="003067C1"/>
    <w:rsid w:val="00307016"/>
    <w:rsid w:val="00307488"/>
    <w:rsid w:val="00307849"/>
    <w:rsid w:val="00307886"/>
    <w:rsid w:val="00307B9E"/>
    <w:rsid w:val="00310EB5"/>
    <w:rsid w:val="0031104C"/>
    <w:rsid w:val="00311140"/>
    <w:rsid w:val="003111E6"/>
    <w:rsid w:val="00311686"/>
    <w:rsid w:val="00311699"/>
    <w:rsid w:val="00311860"/>
    <w:rsid w:val="00311C16"/>
    <w:rsid w:val="00311F87"/>
    <w:rsid w:val="00314103"/>
    <w:rsid w:val="0031572C"/>
    <w:rsid w:val="00316099"/>
    <w:rsid w:val="003166A3"/>
    <w:rsid w:val="00317EA9"/>
    <w:rsid w:val="0032126A"/>
    <w:rsid w:val="00321B7E"/>
    <w:rsid w:val="00321C87"/>
    <w:rsid w:val="0032220B"/>
    <w:rsid w:val="003227FD"/>
    <w:rsid w:val="00322BA8"/>
    <w:rsid w:val="003239B0"/>
    <w:rsid w:val="00324858"/>
    <w:rsid w:val="0032491E"/>
    <w:rsid w:val="00324AEF"/>
    <w:rsid w:val="003257F7"/>
    <w:rsid w:val="00330191"/>
    <w:rsid w:val="0033071F"/>
    <w:rsid w:val="00330B81"/>
    <w:rsid w:val="00330E97"/>
    <w:rsid w:val="00330EEB"/>
    <w:rsid w:val="0033111D"/>
    <w:rsid w:val="00331BCA"/>
    <w:rsid w:val="003326B1"/>
    <w:rsid w:val="00332878"/>
    <w:rsid w:val="00332A41"/>
    <w:rsid w:val="00333E5A"/>
    <w:rsid w:val="00334AD1"/>
    <w:rsid w:val="00334FFA"/>
    <w:rsid w:val="003353BB"/>
    <w:rsid w:val="003357E3"/>
    <w:rsid w:val="003357EF"/>
    <w:rsid w:val="00335D0F"/>
    <w:rsid w:val="00336F64"/>
    <w:rsid w:val="00337036"/>
    <w:rsid w:val="00337645"/>
    <w:rsid w:val="00340A5D"/>
    <w:rsid w:val="00341857"/>
    <w:rsid w:val="00341E54"/>
    <w:rsid w:val="003433F9"/>
    <w:rsid w:val="0034348A"/>
    <w:rsid w:val="00343BEB"/>
    <w:rsid w:val="00344102"/>
    <w:rsid w:val="003445C3"/>
    <w:rsid w:val="0034477D"/>
    <w:rsid w:val="00345EFD"/>
    <w:rsid w:val="003464B0"/>
    <w:rsid w:val="00346B85"/>
    <w:rsid w:val="00346CDE"/>
    <w:rsid w:val="00346EE6"/>
    <w:rsid w:val="00347E52"/>
    <w:rsid w:val="00350B51"/>
    <w:rsid w:val="003510D0"/>
    <w:rsid w:val="00351374"/>
    <w:rsid w:val="003527BE"/>
    <w:rsid w:val="0035294B"/>
    <w:rsid w:val="00353375"/>
    <w:rsid w:val="00353798"/>
    <w:rsid w:val="00354734"/>
    <w:rsid w:val="00354793"/>
    <w:rsid w:val="00356344"/>
    <w:rsid w:val="00356CF6"/>
    <w:rsid w:val="00356DBD"/>
    <w:rsid w:val="0035707B"/>
    <w:rsid w:val="0035761F"/>
    <w:rsid w:val="003579CB"/>
    <w:rsid w:val="003600D8"/>
    <w:rsid w:val="00360126"/>
    <w:rsid w:val="003601B0"/>
    <w:rsid w:val="00360DD5"/>
    <w:rsid w:val="003615D7"/>
    <w:rsid w:val="00361CE0"/>
    <w:rsid w:val="0036253A"/>
    <w:rsid w:val="0036330C"/>
    <w:rsid w:val="00363DC2"/>
    <w:rsid w:val="0036450A"/>
    <w:rsid w:val="003652FD"/>
    <w:rsid w:val="00366696"/>
    <w:rsid w:val="00366A97"/>
    <w:rsid w:val="00366B78"/>
    <w:rsid w:val="00366ED5"/>
    <w:rsid w:val="003674C0"/>
    <w:rsid w:val="00367819"/>
    <w:rsid w:val="00370997"/>
    <w:rsid w:val="00371481"/>
    <w:rsid w:val="003718D9"/>
    <w:rsid w:val="003729CF"/>
    <w:rsid w:val="003732BD"/>
    <w:rsid w:val="00373685"/>
    <w:rsid w:val="00373868"/>
    <w:rsid w:val="00373A50"/>
    <w:rsid w:val="00374B01"/>
    <w:rsid w:val="00374E48"/>
    <w:rsid w:val="00375393"/>
    <w:rsid w:val="00375942"/>
    <w:rsid w:val="00376221"/>
    <w:rsid w:val="00376870"/>
    <w:rsid w:val="0037771E"/>
    <w:rsid w:val="00377720"/>
    <w:rsid w:val="00377D64"/>
    <w:rsid w:val="00380C08"/>
    <w:rsid w:val="00380D26"/>
    <w:rsid w:val="00381417"/>
    <w:rsid w:val="00383BEB"/>
    <w:rsid w:val="00384930"/>
    <w:rsid w:val="00384933"/>
    <w:rsid w:val="003852BF"/>
    <w:rsid w:val="00385357"/>
    <w:rsid w:val="00385C3C"/>
    <w:rsid w:val="003864AD"/>
    <w:rsid w:val="00386785"/>
    <w:rsid w:val="00387605"/>
    <w:rsid w:val="00387813"/>
    <w:rsid w:val="00387F2B"/>
    <w:rsid w:val="00390632"/>
    <w:rsid w:val="003907C6"/>
    <w:rsid w:val="00390A26"/>
    <w:rsid w:val="003912D5"/>
    <w:rsid w:val="00391548"/>
    <w:rsid w:val="00391833"/>
    <w:rsid w:val="00392177"/>
    <w:rsid w:val="003922A1"/>
    <w:rsid w:val="00392DB5"/>
    <w:rsid w:val="00393733"/>
    <w:rsid w:val="00393D00"/>
    <w:rsid w:val="003945E0"/>
    <w:rsid w:val="003949A0"/>
    <w:rsid w:val="00396401"/>
    <w:rsid w:val="00396AAB"/>
    <w:rsid w:val="00396F09"/>
    <w:rsid w:val="003972F4"/>
    <w:rsid w:val="00397A49"/>
    <w:rsid w:val="00397AFA"/>
    <w:rsid w:val="00397E33"/>
    <w:rsid w:val="003A071C"/>
    <w:rsid w:val="003A0A31"/>
    <w:rsid w:val="003A11D2"/>
    <w:rsid w:val="003A149A"/>
    <w:rsid w:val="003A1801"/>
    <w:rsid w:val="003A1AAF"/>
    <w:rsid w:val="003A1D57"/>
    <w:rsid w:val="003A2387"/>
    <w:rsid w:val="003A254C"/>
    <w:rsid w:val="003A25D7"/>
    <w:rsid w:val="003A34C4"/>
    <w:rsid w:val="003A39DD"/>
    <w:rsid w:val="003A42F2"/>
    <w:rsid w:val="003A5076"/>
    <w:rsid w:val="003A50D6"/>
    <w:rsid w:val="003A5C3E"/>
    <w:rsid w:val="003A790F"/>
    <w:rsid w:val="003B0080"/>
    <w:rsid w:val="003B0144"/>
    <w:rsid w:val="003B0A2A"/>
    <w:rsid w:val="003B0EEF"/>
    <w:rsid w:val="003B1A46"/>
    <w:rsid w:val="003B1CC9"/>
    <w:rsid w:val="003B324A"/>
    <w:rsid w:val="003B3591"/>
    <w:rsid w:val="003B4451"/>
    <w:rsid w:val="003B45A4"/>
    <w:rsid w:val="003B4654"/>
    <w:rsid w:val="003B4660"/>
    <w:rsid w:val="003B5262"/>
    <w:rsid w:val="003B5569"/>
    <w:rsid w:val="003B5944"/>
    <w:rsid w:val="003B6281"/>
    <w:rsid w:val="003C080F"/>
    <w:rsid w:val="003C0995"/>
    <w:rsid w:val="003C0F7D"/>
    <w:rsid w:val="003C1926"/>
    <w:rsid w:val="003C28F3"/>
    <w:rsid w:val="003C2925"/>
    <w:rsid w:val="003C2D91"/>
    <w:rsid w:val="003C3273"/>
    <w:rsid w:val="003C35B6"/>
    <w:rsid w:val="003C3646"/>
    <w:rsid w:val="003C3970"/>
    <w:rsid w:val="003C3CF7"/>
    <w:rsid w:val="003C3EE0"/>
    <w:rsid w:val="003C4149"/>
    <w:rsid w:val="003C4589"/>
    <w:rsid w:val="003C508A"/>
    <w:rsid w:val="003C616B"/>
    <w:rsid w:val="003C68AA"/>
    <w:rsid w:val="003C6D80"/>
    <w:rsid w:val="003C786C"/>
    <w:rsid w:val="003D0467"/>
    <w:rsid w:val="003D0885"/>
    <w:rsid w:val="003D19E8"/>
    <w:rsid w:val="003D1B04"/>
    <w:rsid w:val="003D21FA"/>
    <w:rsid w:val="003D26E2"/>
    <w:rsid w:val="003D2D0A"/>
    <w:rsid w:val="003D3191"/>
    <w:rsid w:val="003D31A2"/>
    <w:rsid w:val="003D52F9"/>
    <w:rsid w:val="003D6FEC"/>
    <w:rsid w:val="003D7B2D"/>
    <w:rsid w:val="003D7B9D"/>
    <w:rsid w:val="003D7BE4"/>
    <w:rsid w:val="003E0CAB"/>
    <w:rsid w:val="003E1012"/>
    <w:rsid w:val="003E13FB"/>
    <w:rsid w:val="003E18A5"/>
    <w:rsid w:val="003E2864"/>
    <w:rsid w:val="003E2891"/>
    <w:rsid w:val="003E38BE"/>
    <w:rsid w:val="003E3943"/>
    <w:rsid w:val="003E45EE"/>
    <w:rsid w:val="003E580D"/>
    <w:rsid w:val="003E60A8"/>
    <w:rsid w:val="003E6885"/>
    <w:rsid w:val="003F01E0"/>
    <w:rsid w:val="003F0388"/>
    <w:rsid w:val="003F03C0"/>
    <w:rsid w:val="003F0A88"/>
    <w:rsid w:val="003F0CC1"/>
    <w:rsid w:val="003F202E"/>
    <w:rsid w:val="003F25CD"/>
    <w:rsid w:val="003F2DD1"/>
    <w:rsid w:val="003F377E"/>
    <w:rsid w:val="003F4224"/>
    <w:rsid w:val="003F4CFB"/>
    <w:rsid w:val="003F52CB"/>
    <w:rsid w:val="003F5340"/>
    <w:rsid w:val="003F53BC"/>
    <w:rsid w:val="003F6688"/>
    <w:rsid w:val="003F74FE"/>
    <w:rsid w:val="00400DF0"/>
    <w:rsid w:val="00401123"/>
    <w:rsid w:val="00401619"/>
    <w:rsid w:val="004016EE"/>
    <w:rsid w:val="00401A78"/>
    <w:rsid w:val="00401A9C"/>
    <w:rsid w:val="0040360D"/>
    <w:rsid w:val="0040391F"/>
    <w:rsid w:val="004048D2"/>
    <w:rsid w:val="00404F52"/>
    <w:rsid w:val="00405037"/>
    <w:rsid w:val="004050CE"/>
    <w:rsid w:val="00405E1E"/>
    <w:rsid w:val="00406F82"/>
    <w:rsid w:val="0040795D"/>
    <w:rsid w:val="004100D8"/>
    <w:rsid w:val="00410555"/>
    <w:rsid w:val="00412A32"/>
    <w:rsid w:val="00413576"/>
    <w:rsid w:val="00413A04"/>
    <w:rsid w:val="00413A27"/>
    <w:rsid w:val="00413A46"/>
    <w:rsid w:val="0041496F"/>
    <w:rsid w:val="00414A70"/>
    <w:rsid w:val="00414B18"/>
    <w:rsid w:val="0041518D"/>
    <w:rsid w:val="00415541"/>
    <w:rsid w:val="004165BF"/>
    <w:rsid w:val="0041664C"/>
    <w:rsid w:val="004167B3"/>
    <w:rsid w:val="00416833"/>
    <w:rsid w:val="00417096"/>
    <w:rsid w:val="00417254"/>
    <w:rsid w:val="004174B3"/>
    <w:rsid w:val="004176BE"/>
    <w:rsid w:val="00420D25"/>
    <w:rsid w:val="00423483"/>
    <w:rsid w:val="00423635"/>
    <w:rsid w:val="004238EE"/>
    <w:rsid w:val="00424ECA"/>
    <w:rsid w:val="00425667"/>
    <w:rsid w:val="00425BA8"/>
    <w:rsid w:val="00427422"/>
    <w:rsid w:val="00427D34"/>
    <w:rsid w:val="00427FEA"/>
    <w:rsid w:val="004300A5"/>
    <w:rsid w:val="004306BD"/>
    <w:rsid w:val="004318E8"/>
    <w:rsid w:val="004323B4"/>
    <w:rsid w:val="0043315F"/>
    <w:rsid w:val="00433525"/>
    <w:rsid w:val="00433B0A"/>
    <w:rsid w:val="00434B9B"/>
    <w:rsid w:val="00436798"/>
    <w:rsid w:val="00437404"/>
    <w:rsid w:val="004411F4"/>
    <w:rsid w:val="00441B63"/>
    <w:rsid w:val="0044252B"/>
    <w:rsid w:val="00442B64"/>
    <w:rsid w:val="0044333C"/>
    <w:rsid w:val="00444273"/>
    <w:rsid w:val="00444971"/>
    <w:rsid w:val="00445381"/>
    <w:rsid w:val="004453FE"/>
    <w:rsid w:val="00445650"/>
    <w:rsid w:val="00445D22"/>
    <w:rsid w:val="004460BD"/>
    <w:rsid w:val="00446186"/>
    <w:rsid w:val="004464AE"/>
    <w:rsid w:val="00447C78"/>
    <w:rsid w:val="00450346"/>
    <w:rsid w:val="00450491"/>
    <w:rsid w:val="004504BD"/>
    <w:rsid w:val="00450962"/>
    <w:rsid w:val="00450989"/>
    <w:rsid w:val="004511E6"/>
    <w:rsid w:val="00451298"/>
    <w:rsid w:val="004514FB"/>
    <w:rsid w:val="00451DD2"/>
    <w:rsid w:val="00451E90"/>
    <w:rsid w:val="0045262A"/>
    <w:rsid w:val="004528EA"/>
    <w:rsid w:val="00453508"/>
    <w:rsid w:val="004546B1"/>
    <w:rsid w:val="00454C67"/>
    <w:rsid w:val="00454E94"/>
    <w:rsid w:val="00455672"/>
    <w:rsid w:val="004562FE"/>
    <w:rsid w:val="00457060"/>
    <w:rsid w:val="00457558"/>
    <w:rsid w:val="004575ED"/>
    <w:rsid w:val="00457D8F"/>
    <w:rsid w:val="00460A6D"/>
    <w:rsid w:val="00461BC7"/>
    <w:rsid w:val="00461E4E"/>
    <w:rsid w:val="0046378E"/>
    <w:rsid w:val="0046479F"/>
    <w:rsid w:val="00464A4D"/>
    <w:rsid w:val="00465419"/>
    <w:rsid w:val="00465641"/>
    <w:rsid w:val="00465B2D"/>
    <w:rsid w:val="00466761"/>
    <w:rsid w:val="0046734C"/>
    <w:rsid w:val="00467489"/>
    <w:rsid w:val="00467A7A"/>
    <w:rsid w:val="00470B5B"/>
    <w:rsid w:val="00470DA2"/>
    <w:rsid w:val="00470F3B"/>
    <w:rsid w:val="0047189B"/>
    <w:rsid w:val="00471AA0"/>
    <w:rsid w:val="00472684"/>
    <w:rsid w:val="004727DA"/>
    <w:rsid w:val="00472AAD"/>
    <w:rsid w:val="00473AF8"/>
    <w:rsid w:val="00474118"/>
    <w:rsid w:val="00474CB2"/>
    <w:rsid w:val="0047571B"/>
    <w:rsid w:val="0047594A"/>
    <w:rsid w:val="004763FB"/>
    <w:rsid w:val="00476F5F"/>
    <w:rsid w:val="00477EC5"/>
    <w:rsid w:val="00477EF7"/>
    <w:rsid w:val="00480608"/>
    <w:rsid w:val="00480D38"/>
    <w:rsid w:val="00481830"/>
    <w:rsid w:val="00481972"/>
    <w:rsid w:val="00481F29"/>
    <w:rsid w:val="0048216B"/>
    <w:rsid w:val="00482261"/>
    <w:rsid w:val="00483698"/>
    <w:rsid w:val="00483922"/>
    <w:rsid w:val="004840A1"/>
    <w:rsid w:val="004842B4"/>
    <w:rsid w:val="00485C01"/>
    <w:rsid w:val="0048693D"/>
    <w:rsid w:val="004877A6"/>
    <w:rsid w:val="004879EB"/>
    <w:rsid w:val="00487B30"/>
    <w:rsid w:val="00490209"/>
    <w:rsid w:val="004902AF"/>
    <w:rsid w:val="00491CD5"/>
    <w:rsid w:val="0049229E"/>
    <w:rsid w:val="00492C2D"/>
    <w:rsid w:val="00492E66"/>
    <w:rsid w:val="00494416"/>
    <w:rsid w:val="00495683"/>
    <w:rsid w:val="00495784"/>
    <w:rsid w:val="004962CA"/>
    <w:rsid w:val="00496EB8"/>
    <w:rsid w:val="00496ED1"/>
    <w:rsid w:val="004A01C8"/>
    <w:rsid w:val="004A0638"/>
    <w:rsid w:val="004A0E10"/>
    <w:rsid w:val="004A170A"/>
    <w:rsid w:val="004A195C"/>
    <w:rsid w:val="004A268B"/>
    <w:rsid w:val="004A35EB"/>
    <w:rsid w:val="004A5CB6"/>
    <w:rsid w:val="004A6419"/>
    <w:rsid w:val="004A69D1"/>
    <w:rsid w:val="004A706B"/>
    <w:rsid w:val="004A7156"/>
    <w:rsid w:val="004A7A32"/>
    <w:rsid w:val="004A7BD4"/>
    <w:rsid w:val="004B026C"/>
    <w:rsid w:val="004B065D"/>
    <w:rsid w:val="004B08EC"/>
    <w:rsid w:val="004B22ED"/>
    <w:rsid w:val="004B26DF"/>
    <w:rsid w:val="004B2A15"/>
    <w:rsid w:val="004B33E7"/>
    <w:rsid w:val="004B3EF6"/>
    <w:rsid w:val="004B43DD"/>
    <w:rsid w:val="004B58B9"/>
    <w:rsid w:val="004B666C"/>
    <w:rsid w:val="004B6891"/>
    <w:rsid w:val="004B69D3"/>
    <w:rsid w:val="004B6E0E"/>
    <w:rsid w:val="004B745A"/>
    <w:rsid w:val="004B7553"/>
    <w:rsid w:val="004B7DA7"/>
    <w:rsid w:val="004C1BEE"/>
    <w:rsid w:val="004C2E9E"/>
    <w:rsid w:val="004C328C"/>
    <w:rsid w:val="004C3A8C"/>
    <w:rsid w:val="004C47AC"/>
    <w:rsid w:val="004C5473"/>
    <w:rsid w:val="004C655C"/>
    <w:rsid w:val="004C6B3E"/>
    <w:rsid w:val="004D044E"/>
    <w:rsid w:val="004D0454"/>
    <w:rsid w:val="004D13CA"/>
    <w:rsid w:val="004D145A"/>
    <w:rsid w:val="004D17C2"/>
    <w:rsid w:val="004D297C"/>
    <w:rsid w:val="004D2AFC"/>
    <w:rsid w:val="004D2B2B"/>
    <w:rsid w:val="004D3253"/>
    <w:rsid w:val="004D359D"/>
    <w:rsid w:val="004D413B"/>
    <w:rsid w:val="004D4657"/>
    <w:rsid w:val="004D52EC"/>
    <w:rsid w:val="004D5D18"/>
    <w:rsid w:val="004D6297"/>
    <w:rsid w:val="004D6351"/>
    <w:rsid w:val="004D66D8"/>
    <w:rsid w:val="004D693C"/>
    <w:rsid w:val="004D697E"/>
    <w:rsid w:val="004D75A1"/>
    <w:rsid w:val="004D7A0B"/>
    <w:rsid w:val="004D7AF7"/>
    <w:rsid w:val="004E03B5"/>
    <w:rsid w:val="004E05B0"/>
    <w:rsid w:val="004E0D8A"/>
    <w:rsid w:val="004E120F"/>
    <w:rsid w:val="004E1332"/>
    <w:rsid w:val="004E1650"/>
    <w:rsid w:val="004E1BD9"/>
    <w:rsid w:val="004E1BDB"/>
    <w:rsid w:val="004E2A5C"/>
    <w:rsid w:val="004E2F3A"/>
    <w:rsid w:val="004E39D3"/>
    <w:rsid w:val="004E3CB8"/>
    <w:rsid w:val="004E3E04"/>
    <w:rsid w:val="004E3EF7"/>
    <w:rsid w:val="004E4966"/>
    <w:rsid w:val="004E50BD"/>
    <w:rsid w:val="004E518D"/>
    <w:rsid w:val="004E641B"/>
    <w:rsid w:val="004E673A"/>
    <w:rsid w:val="004E70EF"/>
    <w:rsid w:val="004E779F"/>
    <w:rsid w:val="004E7A39"/>
    <w:rsid w:val="004E7A63"/>
    <w:rsid w:val="004F037A"/>
    <w:rsid w:val="004F0781"/>
    <w:rsid w:val="004F0AB9"/>
    <w:rsid w:val="004F0B03"/>
    <w:rsid w:val="004F1C0E"/>
    <w:rsid w:val="004F2263"/>
    <w:rsid w:val="004F25DE"/>
    <w:rsid w:val="004F39C4"/>
    <w:rsid w:val="004F40FC"/>
    <w:rsid w:val="004F62B9"/>
    <w:rsid w:val="004F6490"/>
    <w:rsid w:val="004F6E4F"/>
    <w:rsid w:val="0050024C"/>
    <w:rsid w:val="00500841"/>
    <w:rsid w:val="00500D34"/>
    <w:rsid w:val="00501355"/>
    <w:rsid w:val="0050262D"/>
    <w:rsid w:val="00503496"/>
    <w:rsid w:val="005036F6"/>
    <w:rsid w:val="00504A78"/>
    <w:rsid w:val="005056F4"/>
    <w:rsid w:val="00505F4A"/>
    <w:rsid w:val="00506CE5"/>
    <w:rsid w:val="00506E6A"/>
    <w:rsid w:val="005074B9"/>
    <w:rsid w:val="00507C91"/>
    <w:rsid w:val="00510411"/>
    <w:rsid w:val="00510466"/>
    <w:rsid w:val="00510544"/>
    <w:rsid w:val="005107F8"/>
    <w:rsid w:val="005109EF"/>
    <w:rsid w:val="00510D18"/>
    <w:rsid w:val="00510DA5"/>
    <w:rsid w:val="00510E0D"/>
    <w:rsid w:val="00510F5F"/>
    <w:rsid w:val="0051129C"/>
    <w:rsid w:val="00511F37"/>
    <w:rsid w:val="005125C8"/>
    <w:rsid w:val="0051291A"/>
    <w:rsid w:val="005129D5"/>
    <w:rsid w:val="00512B31"/>
    <w:rsid w:val="005130CD"/>
    <w:rsid w:val="005138EE"/>
    <w:rsid w:val="00514818"/>
    <w:rsid w:val="00514B79"/>
    <w:rsid w:val="00514B82"/>
    <w:rsid w:val="00516534"/>
    <w:rsid w:val="0052102F"/>
    <w:rsid w:val="005237A2"/>
    <w:rsid w:val="00523F6B"/>
    <w:rsid w:val="00524498"/>
    <w:rsid w:val="0052461E"/>
    <w:rsid w:val="00524AF3"/>
    <w:rsid w:val="00524E3A"/>
    <w:rsid w:val="005253AB"/>
    <w:rsid w:val="00526D6E"/>
    <w:rsid w:val="00527247"/>
    <w:rsid w:val="005272FF"/>
    <w:rsid w:val="0053138D"/>
    <w:rsid w:val="005324F1"/>
    <w:rsid w:val="005328E6"/>
    <w:rsid w:val="00532A6E"/>
    <w:rsid w:val="00532DE0"/>
    <w:rsid w:val="005332C1"/>
    <w:rsid w:val="005334FB"/>
    <w:rsid w:val="0053434C"/>
    <w:rsid w:val="00534A62"/>
    <w:rsid w:val="005355DC"/>
    <w:rsid w:val="00535D03"/>
    <w:rsid w:val="0053631B"/>
    <w:rsid w:val="00536898"/>
    <w:rsid w:val="0053708F"/>
    <w:rsid w:val="0054078B"/>
    <w:rsid w:val="005410FD"/>
    <w:rsid w:val="005416FB"/>
    <w:rsid w:val="00541A1D"/>
    <w:rsid w:val="005421B2"/>
    <w:rsid w:val="0054221D"/>
    <w:rsid w:val="00542DFD"/>
    <w:rsid w:val="0054336D"/>
    <w:rsid w:val="005455A5"/>
    <w:rsid w:val="005466F0"/>
    <w:rsid w:val="00546ABE"/>
    <w:rsid w:val="00546E7B"/>
    <w:rsid w:val="005477B9"/>
    <w:rsid w:val="00547ABE"/>
    <w:rsid w:val="00550A2F"/>
    <w:rsid w:val="00552054"/>
    <w:rsid w:val="00552745"/>
    <w:rsid w:val="00552B2D"/>
    <w:rsid w:val="00552B3E"/>
    <w:rsid w:val="00552C75"/>
    <w:rsid w:val="00552CFD"/>
    <w:rsid w:val="00552F5B"/>
    <w:rsid w:val="005534BD"/>
    <w:rsid w:val="005534F8"/>
    <w:rsid w:val="00553B05"/>
    <w:rsid w:val="005542C5"/>
    <w:rsid w:val="00555199"/>
    <w:rsid w:val="0055528E"/>
    <w:rsid w:val="00555FEC"/>
    <w:rsid w:val="00557402"/>
    <w:rsid w:val="005579C6"/>
    <w:rsid w:val="00557B81"/>
    <w:rsid w:val="00561409"/>
    <w:rsid w:val="00561696"/>
    <w:rsid w:val="00561B0B"/>
    <w:rsid w:val="00562473"/>
    <w:rsid w:val="00562FD7"/>
    <w:rsid w:val="00563220"/>
    <w:rsid w:val="005635C0"/>
    <w:rsid w:val="005642BC"/>
    <w:rsid w:val="00564F1C"/>
    <w:rsid w:val="0056530D"/>
    <w:rsid w:val="00565754"/>
    <w:rsid w:val="00565856"/>
    <w:rsid w:val="00565AE5"/>
    <w:rsid w:val="00565BBB"/>
    <w:rsid w:val="005668ED"/>
    <w:rsid w:val="005669F9"/>
    <w:rsid w:val="00566C09"/>
    <w:rsid w:val="0057044D"/>
    <w:rsid w:val="005707F8"/>
    <w:rsid w:val="005708E6"/>
    <w:rsid w:val="00570D0D"/>
    <w:rsid w:val="005715F8"/>
    <w:rsid w:val="00571DC7"/>
    <w:rsid w:val="00572F62"/>
    <w:rsid w:val="00573B18"/>
    <w:rsid w:val="0057404A"/>
    <w:rsid w:val="00574758"/>
    <w:rsid w:val="00574E6D"/>
    <w:rsid w:val="0057586D"/>
    <w:rsid w:val="00577F20"/>
    <w:rsid w:val="00577F8E"/>
    <w:rsid w:val="0058140A"/>
    <w:rsid w:val="00581F63"/>
    <w:rsid w:val="00582391"/>
    <w:rsid w:val="005833BE"/>
    <w:rsid w:val="0058351B"/>
    <w:rsid w:val="00583EDD"/>
    <w:rsid w:val="005852EA"/>
    <w:rsid w:val="005857F0"/>
    <w:rsid w:val="005859C3"/>
    <w:rsid w:val="00586926"/>
    <w:rsid w:val="005869C6"/>
    <w:rsid w:val="00586A9E"/>
    <w:rsid w:val="005879AF"/>
    <w:rsid w:val="00587E97"/>
    <w:rsid w:val="00590FD1"/>
    <w:rsid w:val="00591072"/>
    <w:rsid w:val="00591483"/>
    <w:rsid w:val="005915A1"/>
    <w:rsid w:val="00592615"/>
    <w:rsid w:val="00593C0E"/>
    <w:rsid w:val="005947BA"/>
    <w:rsid w:val="005950D1"/>
    <w:rsid w:val="00595255"/>
    <w:rsid w:val="00595E8B"/>
    <w:rsid w:val="0059636A"/>
    <w:rsid w:val="00596385"/>
    <w:rsid w:val="005964CB"/>
    <w:rsid w:val="00596B42"/>
    <w:rsid w:val="005971D8"/>
    <w:rsid w:val="005976B1"/>
    <w:rsid w:val="00597A84"/>
    <w:rsid w:val="00597AAF"/>
    <w:rsid w:val="00597CBC"/>
    <w:rsid w:val="00597E5A"/>
    <w:rsid w:val="005A00F1"/>
    <w:rsid w:val="005A1A45"/>
    <w:rsid w:val="005A34D1"/>
    <w:rsid w:val="005A3CCF"/>
    <w:rsid w:val="005A46C0"/>
    <w:rsid w:val="005A4921"/>
    <w:rsid w:val="005A4951"/>
    <w:rsid w:val="005A4C2A"/>
    <w:rsid w:val="005A4C5E"/>
    <w:rsid w:val="005A5567"/>
    <w:rsid w:val="005A55AE"/>
    <w:rsid w:val="005A585D"/>
    <w:rsid w:val="005A5FA1"/>
    <w:rsid w:val="005A6287"/>
    <w:rsid w:val="005A6996"/>
    <w:rsid w:val="005A6D6C"/>
    <w:rsid w:val="005A750A"/>
    <w:rsid w:val="005B0089"/>
    <w:rsid w:val="005B17D5"/>
    <w:rsid w:val="005B2179"/>
    <w:rsid w:val="005B2357"/>
    <w:rsid w:val="005B29CA"/>
    <w:rsid w:val="005B46BB"/>
    <w:rsid w:val="005B48B8"/>
    <w:rsid w:val="005B4E16"/>
    <w:rsid w:val="005B5318"/>
    <w:rsid w:val="005B593D"/>
    <w:rsid w:val="005B66B4"/>
    <w:rsid w:val="005B78ED"/>
    <w:rsid w:val="005B7FEF"/>
    <w:rsid w:val="005C01D2"/>
    <w:rsid w:val="005C13B9"/>
    <w:rsid w:val="005C1BD4"/>
    <w:rsid w:val="005C28E2"/>
    <w:rsid w:val="005C43F8"/>
    <w:rsid w:val="005C51E9"/>
    <w:rsid w:val="005C5AD8"/>
    <w:rsid w:val="005C625C"/>
    <w:rsid w:val="005C6428"/>
    <w:rsid w:val="005C76E9"/>
    <w:rsid w:val="005C7BAA"/>
    <w:rsid w:val="005D06D9"/>
    <w:rsid w:val="005D0BEF"/>
    <w:rsid w:val="005D1333"/>
    <w:rsid w:val="005D20A1"/>
    <w:rsid w:val="005D251B"/>
    <w:rsid w:val="005D2975"/>
    <w:rsid w:val="005D2EE2"/>
    <w:rsid w:val="005D3699"/>
    <w:rsid w:val="005D3AA3"/>
    <w:rsid w:val="005D40A8"/>
    <w:rsid w:val="005D4375"/>
    <w:rsid w:val="005D4BA1"/>
    <w:rsid w:val="005D5F9C"/>
    <w:rsid w:val="005D6C65"/>
    <w:rsid w:val="005D6E07"/>
    <w:rsid w:val="005D6EA4"/>
    <w:rsid w:val="005D70AF"/>
    <w:rsid w:val="005D75CA"/>
    <w:rsid w:val="005D7729"/>
    <w:rsid w:val="005D77D0"/>
    <w:rsid w:val="005E09C5"/>
    <w:rsid w:val="005E0F71"/>
    <w:rsid w:val="005E19E3"/>
    <w:rsid w:val="005E1A25"/>
    <w:rsid w:val="005E1C3C"/>
    <w:rsid w:val="005E26BE"/>
    <w:rsid w:val="005E3833"/>
    <w:rsid w:val="005E3DE4"/>
    <w:rsid w:val="005E49AA"/>
    <w:rsid w:val="005E4B17"/>
    <w:rsid w:val="005E4E9D"/>
    <w:rsid w:val="005E57A7"/>
    <w:rsid w:val="005E57AC"/>
    <w:rsid w:val="005E5EF3"/>
    <w:rsid w:val="005E62D9"/>
    <w:rsid w:val="005E6774"/>
    <w:rsid w:val="005E6EBB"/>
    <w:rsid w:val="005E6F17"/>
    <w:rsid w:val="005F067B"/>
    <w:rsid w:val="005F132F"/>
    <w:rsid w:val="005F1C5E"/>
    <w:rsid w:val="005F2397"/>
    <w:rsid w:val="005F2EB8"/>
    <w:rsid w:val="005F3060"/>
    <w:rsid w:val="005F31DA"/>
    <w:rsid w:val="005F3692"/>
    <w:rsid w:val="005F372E"/>
    <w:rsid w:val="005F4046"/>
    <w:rsid w:val="005F49F7"/>
    <w:rsid w:val="005F5300"/>
    <w:rsid w:val="005F674C"/>
    <w:rsid w:val="005F6900"/>
    <w:rsid w:val="005F7D80"/>
    <w:rsid w:val="00600D2B"/>
    <w:rsid w:val="0060145E"/>
    <w:rsid w:val="00601B0C"/>
    <w:rsid w:val="0060230D"/>
    <w:rsid w:val="00602EEF"/>
    <w:rsid w:val="006032C9"/>
    <w:rsid w:val="00603AA4"/>
    <w:rsid w:val="006055D8"/>
    <w:rsid w:val="00606D22"/>
    <w:rsid w:val="00607D11"/>
    <w:rsid w:val="0061033A"/>
    <w:rsid w:val="00610368"/>
    <w:rsid w:val="00611717"/>
    <w:rsid w:val="006123AB"/>
    <w:rsid w:val="00612A16"/>
    <w:rsid w:val="00613086"/>
    <w:rsid w:val="0061320E"/>
    <w:rsid w:val="0061421C"/>
    <w:rsid w:val="006143AD"/>
    <w:rsid w:val="0061455E"/>
    <w:rsid w:val="0061492F"/>
    <w:rsid w:val="006167AA"/>
    <w:rsid w:val="00616B58"/>
    <w:rsid w:val="0061786B"/>
    <w:rsid w:val="00617A65"/>
    <w:rsid w:val="00617B4E"/>
    <w:rsid w:val="006200DD"/>
    <w:rsid w:val="00620225"/>
    <w:rsid w:val="00620D29"/>
    <w:rsid w:val="00623472"/>
    <w:rsid w:val="00624529"/>
    <w:rsid w:val="00624662"/>
    <w:rsid w:val="00625E2A"/>
    <w:rsid w:val="00625ED4"/>
    <w:rsid w:val="00626F25"/>
    <w:rsid w:val="00627209"/>
    <w:rsid w:val="006272E5"/>
    <w:rsid w:val="00627C1B"/>
    <w:rsid w:val="0063018C"/>
    <w:rsid w:val="00630605"/>
    <w:rsid w:val="00630914"/>
    <w:rsid w:val="00631906"/>
    <w:rsid w:val="00631ABD"/>
    <w:rsid w:val="00632647"/>
    <w:rsid w:val="00632BB0"/>
    <w:rsid w:val="00632F77"/>
    <w:rsid w:val="00634017"/>
    <w:rsid w:val="006349E8"/>
    <w:rsid w:val="006351F2"/>
    <w:rsid w:val="00635AA6"/>
    <w:rsid w:val="00635D1D"/>
    <w:rsid w:val="0063610C"/>
    <w:rsid w:val="006361D5"/>
    <w:rsid w:val="006377E4"/>
    <w:rsid w:val="00637DB3"/>
    <w:rsid w:val="006418FC"/>
    <w:rsid w:val="006422F2"/>
    <w:rsid w:val="00644347"/>
    <w:rsid w:val="006446D3"/>
    <w:rsid w:val="0064479F"/>
    <w:rsid w:val="00646620"/>
    <w:rsid w:val="00646A5C"/>
    <w:rsid w:val="00647B90"/>
    <w:rsid w:val="00651534"/>
    <w:rsid w:val="00651D0D"/>
    <w:rsid w:val="00651FB4"/>
    <w:rsid w:val="0065316E"/>
    <w:rsid w:val="0065345A"/>
    <w:rsid w:val="00653B6D"/>
    <w:rsid w:val="00654169"/>
    <w:rsid w:val="00654204"/>
    <w:rsid w:val="00654829"/>
    <w:rsid w:val="00655A33"/>
    <w:rsid w:val="00655F11"/>
    <w:rsid w:val="00656039"/>
    <w:rsid w:val="00656107"/>
    <w:rsid w:val="006568BC"/>
    <w:rsid w:val="006575D2"/>
    <w:rsid w:val="00657CF2"/>
    <w:rsid w:val="00660186"/>
    <w:rsid w:val="006605E0"/>
    <w:rsid w:val="0066077A"/>
    <w:rsid w:val="00662F7A"/>
    <w:rsid w:val="00663645"/>
    <w:rsid w:val="006637C5"/>
    <w:rsid w:val="00664A4A"/>
    <w:rsid w:val="0066506B"/>
    <w:rsid w:val="006656A8"/>
    <w:rsid w:val="00665AFB"/>
    <w:rsid w:val="0066620F"/>
    <w:rsid w:val="006669C5"/>
    <w:rsid w:val="006676DC"/>
    <w:rsid w:val="00667B58"/>
    <w:rsid w:val="00670219"/>
    <w:rsid w:val="00670B08"/>
    <w:rsid w:val="00671A2F"/>
    <w:rsid w:val="00671AEF"/>
    <w:rsid w:val="00672011"/>
    <w:rsid w:val="0067249F"/>
    <w:rsid w:val="006731A9"/>
    <w:rsid w:val="00673DA3"/>
    <w:rsid w:val="00674A3E"/>
    <w:rsid w:val="00674D7D"/>
    <w:rsid w:val="00675422"/>
    <w:rsid w:val="00675758"/>
    <w:rsid w:val="006759E4"/>
    <w:rsid w:val="00675BD9"/>
    <w:rsid w:val="00675E87"/>
    <w:rsid w:val="0067620D"/>
    <w:rsid w:val="006763CB"/>
    <w:rsid w:val="00680181"/>
    <w:rsid w:val="006816F4"/>
    <w:rsid w:val="00681F32"/>
    <w:rsid w:val="00682156"/>
    <w:rsid w:val="00683425"/>
    <w:rsid w:val="006837B4"/>
    <w:rsid w:val="00683A9C"/>
    <w:rsid w:val="00684F75"/>
    <w:rsid w:val="00685E08"/>
    <w:rsid w:val="0068644D"/>
    <w:rsid w:val="0068665B"/>
    <w:rsid w:val="006871C0"/>
    <w:rsid w:val="006877EB"/>
    <w:rsid w:val="00690275"/>
    <w:rsid w:val="006905BE"/>
    <w:rsid w:val="006915CA"/>
    <w:rsid w:val="006927D7"/>
    <w:rsid w:val="00692C79"/>
    <w:rsid w:val="006940A5"/>
    <w:rsid w:val="00694A2A"/>
    <w:rsid w:val="00694DA1"/>
    <w:rsid w:val="00695140"/>
    <w:rsid w:val="00695512"/>
    <w:rsid w:val="00695CF0"/>
    <w:rsid w:val="006960B5"/>
    <w:rsid w:val="0069619B"/>
    <w:rsid w:val="006966C8"/>
    <w:rsid w:val="00696CA6"/>
    <w:rsid w:val="00697462"/>
    <w:rsid w:val="00697725"/>
    <w:rsid w:val="0069793D"/>
    <w:rsid w:val="006A0653"/>
    <w:rsid w:val="006A2A12"/>
    <w:rsid w:val="006A3968"/>
    <w:rsid w:val="006A4196"/>
    <w:rsid w:val="006A4D34"/>
    <w:rsid w:val="006A52B8"/>
    <w:rsid w:val="006A70B4"/>
    <w:rsid w:val="006A7246"/>
    <w:rsid w:val="006A7357"/>
    <w:rsid w:val="006B0716"/>
    <w:rsid w:val="006B2500"/>
    <w:rsid w:val="006B2AFB"/>
    <w:rsid w:val="006B2F94"/>
    <w:rsid w:val="006B3B7A"/>
    <w:rsid w:val="006B432C"/>
    <w:rsid w:val="006B51A3"/>
    <w:rsid w:val="006B5CEC"/>
    <w:rsid w:val="006B5D86"/>
    <w:rsid w:val="006B688D"/>
    <w:rsid w:val="006C07EE"/>
    <w:rsid w:val="006C08D8"/>
    <w:rsid w:val="006C0B50"/>
    <w:rsid w:val="006C0FDC"/>
    <w:rsid w:val="006C1DA5"/>
    <w:rsid w:val="006C1FB1"/>
    <w:rsid w:val="006C2187"/>
    <w:rsid w:val="006C3B5C"/>
    <w:rsid w:val="006C4122"/>
    <w:rsid w:val="006C481B"/>
    <w:rsid w:val="006C6F9B"/>
    <w:rsid w:val="006C7B22"/>
    <w:rsid w:val="006D0097"/>
    <w:rsid w:val="006D0337"/>
    <w:rsid w:val="006D03D8"/>
    <w:rsid w:val="006D0448"/>
    <w:rsid w:val="006D0D7D"/>
    <w:rsid w:val="006D19BC"/>
    <w:rsid w:val="006D267E"/>
    <w:rsid w:val="006D3D07"/>
    <w:rsid w:val="006D4DBF"/>
    <w:rsid w:val="006D557E"/>
    <w:rsid w:val="006D5A25"/>
    <w:rsid w:val="006D5D84"/>
    <w:rsid w:val="006D65E9"/>
    <w:rsid w:val="006D6C2B"/>
    <w:rsid w:val="006D7B23"/>
    <w:rsid w:val="006D7B27"/>
    <w:rsid w:val="006E03E1"/>
    <w:rsid w:val="006E19A7"/>
    <w:rsid w:val="006E396A"/>
    <w:rsid w:val="006E3AD6"/>
    <w:rsid w:val="006E3D5E"/>
    <w:rsid w:val="006E53AA"/>
    <w:rsid w:val="006E5D8C"/>
    <w:rsid w:val="006E78C0"/>
    <w:rsid w:val="006E7D2F"/>
    <w:rsid w:val="006F00DB"/>
    <w:rsid w:val="006F01BF"/>
    <w:rsid w:val="006F10AC"/>
    <w:rsid w:val="006F1857"/>
    <w:rsid w:val="006F278D"/>
    <w:rsid w:val="006F4C8F"/>
    <w:rsid w:val="006F4CEE"/>
    <w:rsid w:val="006F574E"/>
    <w:rsid w:val="006F5EB5"/>
    <w:rsid w:val="006F6608"/>
    <w:rsid w:val="006F70A4"/>
    <w:rsid w:val="006F7424"/>
    <w:rsid w:val="00701396"/>
    <w:rsid w:val="007023BB"/>
    <w:rsid w:val="007027AC"/>
    <w:rsid w:val="00702920"/>
    <w:rsid w:val="00703161"/>
    <w:rsid w:val="00703EC6"/>
    <w:rsid w:val="00704BED"/>
    <w:rsid w:val="00705209"/>
    <w:rsid w:val="0070562D"/>
    <w:rsid w:val="00705C2E"/>
    <w:rsid w:val="0070684D"/>
    <w:rsid w:val="007078DB"/>
    <w:rsid w:val="00710CAA"/>
    <w:rsid w:val="00710E7D"/>
    <w:rsid w:val="0071186A"/>
    <w:rsid w:val="00712B9B"/>
    <w:rsid w:val="00712ED9"/>
    <w:rsid w:val="007132BF"/>
    <w:rsid w:val="00713400"/>
    <w:rsid w:val="00713AEA"/>
    <w:rsid w:val="00713EA3"/>
    <w:rsid w:val="00714A39"/>
    <w:rsid w:val="00715996"/>
    <w:rsid w:val="0071614E"/>
    <w:rsid w:val="00716816"/>
    <w:rsid w:val="00716F9F"/>
    <w:rsid w:val="00720117"/>
    <w:rsid w:val="00720B1F"/>
    <w:rsid w:val="0072242B"/>
    <w:rsid w:val="00722E4B"/>
    <w:rsid w:val="007230A1"/>
    <w:rsid w:val="007236E4"/>
    <w:rsid w:val="007239B2"/>
    <w:rsid w:val="00723A27"/>
    <w:rsid w:val="0072444F"/>
    <w:rsid w:val="007253EA"/>
    <w:rsid w:val="00726E16"/>
    <w:rsid w:val="00727552"/>
    <w:rsid w:val="00730530"/>
    <w:rsid w:val="0073150F"/>
    <w:rsid w:val="00731581"/>
    <w:rsid w:val="007331DF"/>
    <w:rsid w:val="00733C8B"/>
    <w:rsid w:val="00733D0E"/>
    <w:rsid w:val="00734664"/>
    <w:rsid w:val="00734980"/>
    <w:rsid w:val="00734BF6"/>
    <w:rsid w:val="00734F04"/>
    <w:rsid w:val="0073519E"/>
    <w:rsid w:val="00735270"/>
    <w:rsid w:val="007354DF"/>
    <w:rsid w:val="0073589B"/>
    <w:rsid w:val="00735CDA"/>
    <w:rsid w:val="00736097"/>
    <w:rsid w:val="00736E59"/>
    <w:rsid w:val="007402A7"/>
    <w:rsid w:val="007403B2"/>
    <w:rsid w:val="00740EB5"/>
    <w:rsid w:val="007412D9"/>
    <w:rsid w:val="007419C2"/>
    <w:rsid w:val="00741F16"/>
    <w:rsid w:val="00742C74"/>
    <w:rsid w:val="00742D36"/>
    <w:rsid w:val="0074362B"/>
    <w:rsid w:val="007437F2"/>
    <w:rsid w:val="0074573D"/>
    <w:rsid w:val="00745B00"/>
    <w:rsid w:val="00745ED5"/>
    <w:rsid w:val="007463BC"/>
    <w:rsid w:val="00746767"/>
    <w:rsid w:val="00746800"/>
    <w:rsid w:val="00746C19"/>
    <w:rsid w:val="00746F20"/>
    <w:rsid w:val="00747423"/>
    <w:rsid w:val="00747A99"/>
    <w:rsid w:val="00747E12"/>
    <w:rsid w:val="007503B9"/>
    <w:rsid w:val="00751358"/>
    <w:rsid w:val="007518C3"/>
    <w:rsid w:val="00751E56"/>
    <w:rsid w:val="007521FE"/>
    <w:rsid w:val="00753A2C"/>
    <w:rsid w:val="00753DEA"/>
    <w:rsid w:val="00753E54"/>
    <w:rsid w:val="00754E27"/>
    <w:rsid w:val="007553BD"/>
    <w:rsid w:val="00756589"/>
    <w:rsid w:val="007566A2"/>
    <w:rsid w:val="00756844"/>
    <w:rsid w:val="00756F43"/>
    <w:rsid w:val="0075728B"/>
    <w:rsid w:val="0075758C"/>
    <w:rsid w:val="00757F0B"/>
    <w:rsid w:val="0076011C"/>
    <w:rsid w:val="00760FD6"/>
    <w:rsid w:val="007629FE"/>
    <w:rsid w:val="00762B65"/>
    <w:rsid w:val="00763483"/>
    <w:rsid w:val="00764E64"/>
    <w:rsid w:val="00766222"/>
    <w:rsid w:val="00766AD8"/>
    <w:rsid w:val="00767A14"/>
    <w:rsid w:val="00771100"/>
    <w:rsid w:val="0077132A"/>
    <w:rsid w:val="00771666"/>
    <w:rsid w:val="0077181B"/>
    <w:rsid w:val="007724D4"/>
    <w:rsid w:val="00773809"/>
    <w:rsid w:val="00773DC0"/>
    <w:rsid w:val="0077436B"/>
    <w:rsid w:val="00775E57"/>
    <w:rsid w:val="00777648"/>
    <w:rsid w:val="007778B9"/>
    <w:rsid w:val="00780426"/>
    <w:rsid w:val="007806FB"/>
    <w:rsid w:val="007807FF"/>
    <w:rsid w:val="00780F9B"/>
    <w:rsid w:val="007813B1"/>
    <w:rsid w:val="00781B16"/>
    <w:rsid w:val="007822F5"/>
    <w:rsid w:val="0078268C"/>
    <w:rsid w:val="00782A07"/>
    <w:rsid w:val="00782FA4"/>
    <w:rsid w:val="00783563"/>
    <w:rsid w:val="00783B15"/>
    <w:rsid w:val="00784A4A"/>
    <w:rsid w:val="00784D9E"/>
    <w:rsid w:val="00785214"/>
    <w:rsid w:val="00785D99"/>
    <w:rsid w:val="00786967"/>
    <w:rsid w:val="007869A2"/>
    <w:rsid w:val="00787AA3"/>
    <w:rsid w:val="007905AC"/>
    <w:rsid w:val="00791FC8"/>
    <w:rsid w:val="007924C6"/>
    <w:rsid w:val="007928F5"/>
    <w:rsid w:val="00792DB2"/>
    <w:rsid w:val="00794699"/>
    <w:rsid w:val="00795E58"/>
    <w:rsid w:val="007960BB"/>
    <w:rsid w:val="007972BE"/>
    <w:rsid w:val="0079737F"/>
    <w:rsid w:val="007A0B9F"/>
    <w:rsid w:val="007A1FE6"/>
    <w:rsid w:val="007A218D"/>
    <w:rsid w:val="007A2302"/>
    <w:rsid w:val="007A29CF"/>
    <w:rsid w:val="007A450F"/>
    <w:rsid w:val="007A5BFD"/>
    <w:rsid w:val="007A5FD7"/>
    <w:rsid w:val="007A644B"/>
    <w:rsid w:val="007A6A19"/>
    <w:rsid w:val="007A76E3"/>
    <w:rsid w:val="007A7D88"/>
    <w:rsid w:val="007B06CC"/>
    <w:rsid w:val="007B14BB"/>
    <w:rsid w:val="007B1978"/>
    <w:rsid w:val="007B1C57"/>
    <w:rsid w:val="007B22A5"/>
    <w:rsid w:val="007B2E63"/>
    <w:rsid w:val="007B4335"/>
    <w:rsid w:val="007B4801"/>
    <w:rsid w:val="007B4CD9"/>
    <w:rsid w:val="007B4E59"/>
    <w:rsid w:val="007B6723"/>
    <w:rsid w:val="007B6E3A"/>
    <w:rsid w:val="007B7723"/>
    <w:rsid w:val="007B7D18"/>
    <w:rsid w:val="007C0285"/>
    <w:rsid w:val="007C09E8"/>
    <w:rsid w:val="007C0B40"/>
    <w:rsid w:val="007C0FAB"/>
    <w:rsid w:val="007C3078"/>
    <w:rsid w:val="007C30BA"/>
    <w:rsid w:val="007C3ED9"/>
    <w:rsid w:val="007C675F"/>
    <w:rsid w:val="007C6A35"/>
    <w:rsid w:val="007C702E"/>
    <w:rsid w:val="007C7295"/>
    <w:rsid w:val="007D0A8B"/>
    <w:rsid w:val="007D138A"/>
    <w:rsid w:val="007D1E2F"/>
    <w:rsid w:val="007D21BD"/>
    <w:rsid w:val="007D2263"/>
    <w:rsid w:val="007D3460"/>
    <w:rsid w:val="007D34D8"/>
    <w:rsid w:val="007D4211"/>
    <w:rsid w:val="007D426D"/>
    <w:rsid w:val="007D4443"/>
    <w:rsid w:val="007D44DA"/>
    <w:rsid w:val="007D4837"/>
    <w:rsid w:val="007D4E05"/>
    <w:rsid w:val="007D51B6"/>
    <w:rsid w:val="007D5321"/>
    <w:rsid w:val="007D573E"/>
    <w:rsid w:val="007D5C42"/>
    <w:rsid w:val="007D61D4"/>
    <w:rsid w:val="007D647D"/>
    <w:rsid w:val="007D653C"/>
    <w:rsid w:val="007D711B"/>
    <w:rsid w:val="007D7358"/>
    <w:rsid w:val="007E106C"/>
    <w:rsid w:val="007E121B"/>
    <w:rsid w:val="007E1680"/>
    <w:rsid w:val="007E2506"/>
    <w:rsid w:val="007E28A3"/>
    <w:rsid w:val="007E3052"/>
    <w:rsid w:val="007E3850"/>
    <w:rsid w:val="007E3858"/>
    <w:rsid w:val="007E4CD0"/>
    <w:rsid w:val="007E4EE9"/>
    <w:rsid w:val="007E52BB"/>
    <w:rsid w:val="007E592C"/>
    <w:rsid w:val="007E5D0A"/>
    <w:rsid w:val="007E6990"/>
    <w:rsid w:val="007E72A4"/>
    <w:rsid w:val="007E72E1"/>
    <w:rsid w:val="007E784B"/>
    <w:rsid w:val="007E7E15"/>
    <w:rsid w:val="007F02B7"/>
    <w:rsid w:val="007F091A"/>
    <w:rsid w:val="007F1EBC"/>
    <w:rsid w:val="007F1FA2"/>
    <w:rsid w:val="007F4175"/>
    <w:rsid w:val="007F5E46"/>
    <w:rsid w:val="007F6893"/>
    <w:rsid w:val="007F6D1A"/>
    <w:rsid w:val="007F73EC"/>
    <w:rsid w:val="007F7C2F"/>
    <w:rsid w:val="007F7FCC"/>
    <w:rsid w:val="008007B1"/>
    <w:rsid w:val="00800F65"/>
    <w:rsid w:val="00801F62"/>
    <w:rsid w:val="0080221E"/>
    <w:rsid w:val="00802CF2"/>
    <w:rsid w:val="0080334B"/>
    <w:rsid w:val="00805EFC"/>
    <w:rsid w:val="00805F57"/>
    <w:rsid w:val="00805FFF"/>
    <w:rsid w:val="00806C72"/>
    <w:rsid w:val="00810903"/>
    <w:rsid w:val="00810BF4"/>
    <w:rsid w:val="00810C39"/>
    <w:rsid w:val="00811427"/>
    <w:rsid w:val="0081144A"/>
    <w:rsid w:val="008114D4"/>
    <w:rsid w:val="008126C8"/>
    <w:rsid w:val="00812D34"/>
    <w:rsid w:val="00813636"/>
    <w:rsid w:val="0081377A"/>
    <w:rsid w:val="0081442B"/>
    <w:rsid w:val="00815076"/>
    <w:rsid w:val="00815150"/>
    <w:rsid w:val="0081553F"/>
    <w:rsid w:val="0081567D"/>
    <w:rsid w:val="00816832"/>
    <w:rsid w:val="00816F10"/>
    <w:rsid w:val="0081781D"/>
    <w:rsid w:val="00817F90"/>
    <w:rsid w:val="00821053"/>
    <w:rsid w:val="0082178C"/>
    <w:rsid w:val="00822BFF"/>
    <w:rsid w:val="00822FD3"/>
    <w:rsid w:val="00823C54"/>
    <w:rsid w:val="00823C80"/>
    <w:rsid w:val="008242D4"/>
    <w:rsid w:val="00825EAD"/>
    <w:rsid w:val="0083017B"/>
    <w:rsid w:val="00830E0C"/>
    <w:rsid w:val="008339C5"/>
    <w:rsid w:val="00833BF5"/>
    <w:rsid w:val="00834043"/>
    <w:rsid w:val="00834166"/>
    <w:rsid w:val="0083508E"/>
    <w:rsid w:val="00836856"/>
    <w:rsid w:val="00836B4A"/>
    <w:rsid w:val="00836DAE"/>
    <w:rsid w:val="00837144"/>
    <w:rsid w:val="00837777"/>
    <w:rsid w:val="0083779A"/>
    <w:rsid w:val="00837B27"/>
    <w:rsid w:val="00840376"/>
    <w:rsid w:val="008405BE"/>
    <w:rsid w:val="008428E5"/>
    <w:rsid w:val="00842F0A"/>
    <w:rsid w:val="00842F7F"/>
    <w:rsid w:val="00843327"/>
    <w:rsid w:val="008437E8"/>
    <w:rsid w:val="00843ABC"/>
    <w:rsid w:val="00844D79"/>
    <w:rsid w:val="00845AF3"/>
    <w:rsid w:val="00846C7B"/>
    <w:rsid w:val="00847E0A"/>
    <w:rsid w:val="00850B08"/>
    <w:rsid w:val="00851487"/>
    <w:rsid w:val="00851558"/>
    <w:rsid w:val="00851D6A"/>
    <w:rsid w:val="00851E13"/>
    <w:rsid w:val="00851F0A"/>
    <w:rsid w:val="008520A0"/>
    <w:rsid w:val="008522DB"/>
    <w:rsid w:val="008524B1"/>
    <w:rsid w:val="00853276"/>
    <w:rsid w:val="00853C24"/>
    <w:rsid w:val="00853D81"/>
    <w:rsid w:val="00853F28"/>
    <w:rsid w:val="008543F6"/>
    <w:rsid w:val="00854BA6"/>
    <w:rsid w:val="0085537A"/>
    <w:rsid w:val="00855F18"/>
    <w:rsid w:val="00856B6D"/>
    <w:rsid w:val="00857728"/>
    <w:rsid w:val="00857762"/>
    <w:rsid w:val="00857775"/>
    <w:rsid w:val="00857CA9"/>
    <w:rsid w:val="00860026"/>
    <w:rsid w:val="0086088C"/>
    <w:rsid w:val="00860BFF"/>
    <w:rsid w:val="008614DF"/>
    <w:rsid w:val="008634EA"/>
    <w:rsid w:val="008637F1"/>
    <w:rsid w:val="0086384A"/>
    <w:rsid w:val="00864615"/>
    <w:rsid w:val="008657D0"/>
    <w:rsid w:val="008666B4"/>
    <w:rsid w:val="00866F65"/>
    <w:rsid w:val="00867083"/>
    <w:rsid w:val="0086796A"/>
    <w:rsid w:val="00867A85"/>
    <w:rsid w:val="00867B7F"/>
    <w:rsid w:val="0087063A"/>
    <w:rsid w:val="00871914"/>
    <w:rsid w:val="00871BD0"/>
    <w:rsid w:val="00872C74"/>
    <w:rsid w:val="0087349C"/>
    <w:rsid w:val="008738BD"/>
    <w:rsid w:val="00873C96"/>
    <w:rsid w:val="00873E69"/>
    <w:rsid w:val="00873E6C"/>
    <w:rsid w:val="00874018"/>
    <w:rsid w:val="00874386"/>
    <w:rsid w:val="008743E1"/>
    <w:rsid w:val="00874710"/>
    <w:rsid w:val="00874E12"/>
    <w:rsid w:val="00874E21"/>
    <w:rsid w:val="008751C7"/>
    <w:rsid w:val="00875B79"/>
    <w:rsid w:val="00875DDE"/>
    <w:rsid w:val="0087644B"/>
    <w:rsid w:val="00877077"/>
    <w:rsid w:val="00877784"/>
    <w:rsid w:val="008804F1"/>
    <w:rsid w:val="00880763"/>
    <w:rsid w:val="00880C33"/>
    <w:rsid w:val="008810B1"/>
    <w:rsid w:val="00881485"/>
    <w:rsid w:val="0088171B"/>
    <w:rsid w:val="00881AFA"/>
    <w:rsid w:val="00882060"/>
    <w:rsid w:val="008829D0"/>
    <w:rsid w:val="00882D75"/>
    <w:rsid w:val="00883F54"/>
    <w:rsid w:val="00884562"/>
    <w:rsid w:val="0088511C"/>
    <w:rsid w:val="00886EED"/>
    <w:rsid w:val="008872B8"/>
    <w:rsid w:val="00887456"/>
    <w:rsid w:val="0088777E"/>
    <w:rsid w:val="00887A61"/>
    <w:rsid w:val="00890A38"/>
    <w:rsid w:val="00890CDD"/>
    <w:rsid w:val="008918CD"/>
    <w:rsid w:val="00892000"/>
    <w:rsid w:val="00892536"/>
    <w:rsid w:val="0089261C"/>
    <w:rsid w:val="0089280B"/>
    <w:rsid w:val="00893906"/>
    <w:rsid w:val="00893D82"/>
    <w:rsid w:val="00894126"/>
    <w:rsid w:val="008941E8"/>
    <w:rsid w:val="00894C06"/>
    <w:rsid w:val="00895870"/>
    <w:rsid w:val="0089619D"/>
    <w:rsid w:val="00896C2E"/>
    <w:rsid w:val="00897184"/>
    <w:rsid w:val="008974EF"/>
    <w:rsid w:val="008A04FE"/>
    <w:rsid w:val="008A0B72"/>
    <w:rsid w:val="008A1798"/>
    <w:rsid w:val="008A1A0F"/>
    <w:rsid w:val="008A26FF"/>
    <w:rsid w:val="008A3384"/>
    <w:rsid w:val="008A33AD"/>
    <w:rsid w:val="008A3AFF"/>
    <w:rsid w:val="008A4392"/>
    <w:rsid w:val="008A444F"/>
    <w:rsid w:val="008A46C5"/>
    <w:rsid w:val="008A4EE5"/>
    <w:rsid w:val="008A5251"/>
    <w:rsid w:val="008A584E"/>
    <w:rsid w:val="008A5A30"/>
    <w:rsid w:val="008A5C6F"/>
    <w:rsid w:val="008A6571"/>
    <w:rsid w:val="008B08A4"/>
    <w:rsid w:val="008B1B27"/>
    <w:rsid w:val="008B1DA0"/>
    <w:rsid w:val="008B544B"/>
    <w:rsid w:val="008B57B4"/>
    <w:rsid w:val="008B5B6E"/>
    <w:rsid w:val="008B6A71"/>
    <w:rsid w:val="008B6B28"/>
    <w:rsid w:val="008B6C46"/>
    <w:rsid w:val="008C0D68"/>
    <w:rsid w:val="008C1A95"/>
    <w:rsid w:val="008C1E29"/>
    <w:rsid w:val="008C272C"/>
    <w:rsid w:val="008C2B2C"/>
    <w:rsid w:val="008C3FBB"/>
    <w:rsid w:val="008C46BB"/>
    <w:rsid w:val="008C4F31"/>
    <w:rsid w:val="008C5D08"/>
    <w:rsid w:val="008C6A5A"/>
    <w:rsid w:val="008C753F"/>
    <w:rsid w:val="008C7880"/>
    <w:rsid w:val="008C7C0E"/>
    <w:rsid w:val="008D04E7"/>
    <w:rsid w:val="008D148C"/>
    <w:rsid w:val="008D16D7"/>
    <w:rsid w:val="008D298D"/>
    <w:rsid w:val="008D2B52"/>
    <w:rsid w:val="008D3E55"/>
    <w:rsid w:val="008D452D"/>
    <w:rsid w:val="008D57B2"/>
    <w:rsid w:val="008D58D5"/>
    <w:rsid w:val="008D5E7E"/>
    <w:rsid w:val="008D7424"/>
    <w:rsid w:val="008D7950"/>
    <w:rsid w:val="008D7C0D"/>
    <w:rsid w:val="008E1101"/>
    <w:rsid w:val="008E17BF"/>
    <w:rsid w:val="008E27B3"/>
    <w:rsid w:val="008E2B1F"/>
    <w:rsid w:val="008E2EE3"/>
    <w:rsid w:val="008E3EB7"/>
    <w:rsid w:val="008E483E"/>
    <w:rsid w:val="008E4998"/>
    <w:rsid w:val="008E6082"/>
    <w:rsid w:val="008E69E9"/>
    <w:rsid w:val="008F0699"/>
    <w:rsid w:val="008F0A27"/>
    <w:rsid w:val="008F122F"/>
    <w:rsid w:val="008F1B47"/>
    <w:rsid w:val="008F1E69"/>
    <w:rsid w:val="008F225D"/>
    <w:rsid w:val="008F31B5"/>
    <w:rsid w:val="008F37C6"/>
    <w:rsid w:val="008F3A16"/>
    <w:rsid w:val="008F3FA8"/>
    <w:rsid w:val="008F4D58"/>
    <w:rsid w:val="008F511B"/>
    <w:rsid w:val="008F5495"/>
    <w:rsid w:val="008F5D10"/>
    <w:rsid w:val="008F5DEB"/>
    <w:rsid w:val="008F604D"/>
    <w:rsid w:val="008F6978"/>
    <w:rsid w:val="008F7F2D"/>
    <w:rsid w:val="008F7FED"/>
    <w:rsid w:val="00900D80"/>
    <w:rsid w:val="00901C7B"/>
    <w:rsid w:val="00901CE0"/>
    <w:rsid w:val="00901E0F"/>
    <w:rsid w:val="00902484"/>
    <w:rsid w:val="009025B0"/>
    <w:rsid w:val="0090295E"/>
    <w:rsid w:val="00903FDA"/>
    <w:rsid w:val="009046F1"/>
    <w:rsid w:val="00905248"/>
    <w:rsid w:val="00905501"/>
    <w:rsid w:val="00905CC7"/>
    <w:rsid w:val="00906007"/>
    <w:rsid w:val="00906C59"/>
    <w:rsid w:val="00906D67"/>
    <w:rsid w:val="009077D2"/>
    <w:rsid w:val="00907E6F"/>
    <w:rsid w:val="00910000"/>
    <w:rsid w:val="0091000A"/>
    <w:rsid w:val="00910585"/>
    <w:rsid w:val="009106F1"/>
    <w:rsid w:val="009107AB"/>
    <w:rsid w:val="009108FC"/>
    <w:rsid w:val="00910D8E"/>
    <w:rsid w:val="009112B9"/>
    <w:rsid w:val="00911E39"/>
    <w:rsid w:val="00912C6B"/>
    <w:rsid w:val="00913D74"/>
    <w:rsid w:val="009144A0"/>
    <w:rsid w:val="00914E37"/>
    <w:rsid w:val="00915078"/>
    <w:rsid w:val="0091565E"/>
    <w:rsid w:val="00916446"/>
    <w:rsid w:val="0091705C"/>
    <w:rsid w:val="009170D9"/>
    <w:rsid w:val="00917DD5"/>
    <w:rsid w:val="00921FDF"/>
    <w:rsid w:val="00922E98"/>
    <w:rsid w:val="00922F31"/>
    <w:rsid w:val="00923C56"/>
    <w:rsid w:val="00923D2B"/>
    <w:rsid w:val="009251EE"/>
    <w:rsid w:val="00925429"/>
    <w:rsid w:val="00926392"/>
    <w:rsid w:val="0092689E"/>
    <w:rsid w:val="00926DE8"/>
    <w:rsid w:val="00926FC9"/>
    <w:rsid w:val="00927A7A"/>
    <w:rsid w:val="009307A6"/>
    <w:rsid w:val="0093120D"/>
    <w:rsid w:val="0093274F"/>
    <w:rsid w:val="00932EF4"/>
    <w:rsid w:val="009334CA"/>
    <w:rsid w:val="009334F6"/>
    <w:rsid w:val="0093357F"/>
    <w:rsid w:val="009337E0"/>
    <w:rsid w:val="00933A24"/>
    <w:rsid w:val="00934E5D"/>
    <w:rsid w:val="00934EF4"/>
    <w:rsid w:val="0093572B"/>
    <w:rsid w:val="00935B7C"/>
    <w:rsid w:val="00936766"/>
    <w:rsid w:val="00936963"/>
    <w:rsid w:val="00936B06"/>
    <w:rsid w:val="009374DD"/>
    <w:rsid w:val="00937749"/>
    <w:rsid w:val="00940476"/>
    <w:rsid w:val="00942039"/>
    <w:rsid w:val="009424CD"/>
    <w:rsid w:val="00942AAC"/>
    <w:rsid w:val="009434F9"/>
    <w:rsid w:val="00944318"/>
    <w:rsid w:val="00944A93"/>
    <w:rsid w:val="00944FCA"/>
    <w:rsid w:val="00946C83"/>
    <w:rsid w:val="009473D2"/>
    <w:rsid w:val="009474E4"/>
    <w:rsid w:val="00947851"/>
    <w:rsid w:val="009478B8"/>
    <w:rsid w:val="00947B59"/>
    <w:rsid w:val="009501F2"/>
    <w:rsid w:val="009502CC"/>
    <w:rsid w:val="00950AA8"/>
    <w:rsid w:val="00950AC3"/>
    <w:rsid w:val="00950D2E"/>
    <w:rsid w:val="00952CE2"/>
    <w:rsid w:val="009544E3"/>
    <w:rsid w:val="00954B72"/>
    <w:rsid w:val="00954CAA"/>
    <w:rsid w:val="00955271"/>
    <w:rsid w:val="00955C3F"/>
    <w:rsid w:val="009570CB"/>
    <w:rsid w:val="00957361"/>
    <w:rsid w:val="00957A99"/>
    <w:rsid w:val="00957F76"/>
    <w:rsid w:val="0096022C"/>
    <w:rsid w:val="009604EE"/>
    <w:rsid w:val="009605E7"/>
    <w:rsid w:val="00960813"/>
    <w:rsid w:val="00960969"/>
    <w:rsid w:val="00960D8F"/>
    <w:rsid w:val="0096108C"/>
    <w:rsid w:val="0096125C"/>
    <w:rsid w:val="00963904"/>
    <w:rsid w:val="00963BF9"/>
    <w:rsid w:val="00966792"/>
    <w:rsid w:val="009669D4"/>
    <w:rsid w:val="00967C2A"/>
    <w:rsid w:val="00970783"/>
    <w:rsid w:val="00971175"/>
    <w:rsid w:val="00971E97"/>
    <w:rsid w:val="009722B3"/>
    <w:rsid w:val="0097277C"/>
    <w:rsid w:val="00973660"/>
    <w:rsid w:val="00973E6D"/>
    <w:rsid w:val="00974226"/>
    <w:rsid w:val="009745C8"/>
    <w:rsid w:val="0097495E"/>
    <w:rsid w:val="009767AB"/>
    <w:rsid w:val="009768B6"/>
    <w:rsid w:val="00976974"/>
    <w:rsid w:val="00976A0D"/>
    <w:rsid w:val="0097724F"/>
    <w:rsid w:val="00980300"/>
    <w:rsid w:val="00980641"/>
    <w:rsid w:val="00982842"/>
    <w:rsid w:val="00982B24"/>
    <w:rsid w:val="00982FDF"/>
    <w:rsid w:val="00984041"/>
    <w:rsid w:val="0098502B"/>
    <w:rsid w:val="00986104"/>
    <w:rsid w:val="00987496"/>
    <w:rsid w:val="00987913"/>
    <w:rsid w:val="00987AB4"/>
    <w:rsid w:val="00987C49"/>
    <w:rsid w:val="0099173F"/>
    <w:rsid w:val="00991B37"/>
    <w:rsid w:val="00992029"/>
    <w:rsid w:val="009924B9"/>
    <w:rsid w:val="00992C59"/>
    <w:rsid w:val="00992F21"/>
    <w:rsid w:val="00993FB6"/>
    <w:rsid w:val="009943FB"/>
    <w:rsid w:val="0099575F"/>
    <w:rsid w:val="00995981"/>
    <w:rsid w:val="00996F02"/>
    <w:rsid w:val="00997DD4"/>
    <w:rsid w:val="009A05C7"/>
    <w:rsid w:val="009A1DBF"/>
    <w:rsid w:val="009A23AB"/>
    <w:rsid w:val="009A2F41"/>
    <w:rsid w:val="009A4AEF"/>
    <w:rsid w:val="009A4B9E"/>
    <w:rsid w:val="009A506B"/>
    <w:rsid w:val="009A5340"/>
    <w:rsid w:val="009A68A5"/>
    <w:rsid w:val="009A7164"/>
    <w:rsid w:val="009A721A"/>
    <w:rsid w:val="009A7AFE"/>
    <w:rsid w:val="009B04B5"/>
    <w:rsid w:val="009B0712"/>
    <w:rsid w:val="009B0FA2"/>
    <w:rsid w:val="009B1600"/>
    <w:rsid w:val="009B2A3A"/>
    <w:rsid w:val="009B2EE5"/>
    <w:rsid w:val="009B32C6"/>
    <w:rsid w:val="009B3B15"/>
    <w:rsid w:val="009B3B62"/>
    <w:rsid w:val="009B44E5"/>
    <w:rsid w:val="009B471F"/>
    <w:rsid w:val="009B534A"/>
    <w:rsid w:val="009B56C7"/>
    <w:rsid w:val="009B5E8D"/>
    <w:rsid w:val="009B765A"/>
    <w:rsid w:val="009B7930"/>
    <w:rsid w:val="009B79D8"/>
    <w:rsid w:val="009B7C07"/>
    <w:rsid w:val="009C0119"/>
    <w:rsid w:val="009C22BC"/>
    <w:rsid w:val="009C23D8"/>
    <w:rsid w:val="009C27E9"/>
    <w:rsid w:val="009C35C4"/>
    <w:rsid w:val="009C4775"/>
    <w:rsid w:val="009C4DD1"/>
    <w:rsid w:val="009C51C0"/>
    <w:rsid w:val="009C5D1C"/>
    <w:rsid w:val="009C67C7"/>
    <w:rsid w:val="009C6FFE"/>
    <w:rsid w:val="009D01BF"/>
    <w:rsid w:val="009D0401"/>
    <w:rsid w:val="009D078F"/>
    <w:rsid w:val="009D0ACB"/>
    <w:rsid w:val="009D0BCB"/>
    <w:rsid w:val="009D14ED"/>
    <w:rsid w:val="009D1810"/>
    <w:rsid w:val="009D2180"/>
    <w:rsid w:val="009D2BE2"/>
    <w:rsid w:val="009D305D"/>
    <w:rsid w:val="009D3496"/>
    <w:rsid w:val="009D3909"/>
    <w:rsid w:val="009D3E86"/>
    <w:rsid w:val="009D44BE"/>
    <w:rsid w:val="009D455C"/>
    <w:rsid w:val="009D4B42"/>
    <w:rsid w:val="009D51E0"/>
    <w:rsid w:val="009D6680"/>
    <w:rsid w:val="009D6686"/>
    <w:rsid w:val="009D67C8"/>
    <w:rsid w:val="009D6DB0"/>
    <w:rsid w:val="009D6DED"/>
    <w:rsid w:val="009D708C"/>
    <w:rsid w:val="009D7331"/>
    <w:rsid w:val="009E02EF"/>
    <w:rsid w:val="009E154C"/>
    <w:rsid w:val="009E19CD"/>
    <w:rsid w:val="009E27C1"/>
    <w:rsid w:val="009E280B"/>
    <w:rsid w:val="009E3856"/>
    <w:rsid w:val="009E42E5"/>
    <w:rsid w:val="009E4685"/>
    <w:rsid w:val="009E4C56"/>
    <w:rsid w:val="009E4C5F"/>
    <w:rsid w:val="009E50F7"/>
    <w:rsid w:val="009E557E"/>
    <w:rsid w:val="009E6492"/>
    <w:rsid w:val="009E69A7"/>
    <w:rsid w:val="009E6AB4"/>
    <w:rsid w:val="009E6BBA"/>
    <w:rsid w:val="009E7024"/>
    <w:rsid w:val="009E753A"/>
    <w:rsid w:val="009E7662"/>
    <w:rsid w:val="009E7C61"/>
    <w:rsid w:val="009F02E4"/>
    <w:rsid w:val="009F0478"/>
    <w:rsid w:val="009F0F4D"/>
    <w:rsid w:val="009F0FDD"/>
    <w:rsid w:val="009F1081"/>
    <w:rsid w:val="009F125B"/>
    <w:rsid w:val="009F20DD"/>
    <w:rsid w:val="009F3449"/>
    <w:rsid w:val="009F3588"/>
    <w:rsid w:val="009F3BCD"/>
    <w:rsid w:val="009F4AD6"/>
    <w:rsid w:val="009F4F64"/>
    <w:rsid w:val="009F5E2A"/>
    <w:rsid w:val="009F5ECA"/>
    <w:rsid w:val="009F623C"/>
    <w:rsid w:val="009F642B"/>
    <w:rsid w:val="009F650B"/>
    <w:rsid w:val="009F6FC5"/>
    <w:rsid w:val="009F7291"/>
    <w:rsid w:val="009F7B56"/>
    <w:rsid w:val="009F7BB0"/>
    <w:rsid w:val="009F7E1A"/>
    <w:rsid w:val="00A00480"/>
    <w:rsid w:val="00A0086F"/>
    <w:rsid w:val="00A00C85"/>
    <w:rsid w:val="00A00FCB"/>
    <w:rsid w:val="00A01CA4"/>
    <w:rsid w:val="00A02316"/>
    <w:rsid w:val="00A0282D"/>
    <w:rsid w:val="00A0323D"/>
    <w:rsid w:val="00A0345A"/>
    <w:rsid w:val="00A03D27"/>
    <w:rsid w:val="00A03D96"/>
    <w:rsid w:val="00A047AA"/>
    <w:rsid w:val="00A04897"/>
    <w:rsid w:val="00A04CE9"/>
    <w:rsid w:val="00A04D34"/>
    <w:rsid w:val="00A05558"/>
    <w:rsid w:val="00A061BE"/>
    <w:rsid w:val="00A062F4"/>
    <w:rsid w:val="00A06753"/>
    <w:rsid w:val="00A10797"/>
    <w:rsid w:val="00A10A99"/>
    <w:rsid w:val="00A11256"/>
    <w:rsid w:val="00A136DF"/>
    <w:rsid w:val="00A13E77"/>
    <w:rsid w:val="00A13FF5"/>
    <w:rsid w:val="00A14100"/>
    <w:rsid w:val="00A1489D"/>
    <w:rsid w:val="00A152E0"/>
    <w:rsid w:val="00A1665C"/>
    <w:rsid w:val="00A16825"/>
    <w:rsid w:val="00A16D34"/>
    <w:rsid w:val="00A16FAC"/>
    <w:rsid w:val="00A170D9"/>
    <w:rsid w:val="00A17471"/>
    <w:rsid w:val="00A175FC"/>
    <w:rsid w:val="00A21368"/>
    <w:rsid w:val="00A21AA5"/>
    <w:rsid w:val="00A22680"/>
    <w:rsid w:val="00A22B8B"/>
    <w:rsid w:val="00A23450"/>
    <w:rsid w:val="00A23518"/>
    <w:rsid w:val="00A23747"/>
    <w:rsid w:val="00A24286"/>
    <w:rsid w:val="00A24DA6"/>
    <w:rsid w:val="00A24E1E"/>
    <w:rsid w:val="00A25172"/>
    <w:rsid w:val="00A25430"/>
    <w:rsid w:val="00A260A6"/>
    <w:rsid w:val="00A26B7F"/>
    <w:rsid w:val="00A27020"/>
    <w:rsid w:val="00A2703E"/>
    <w:rsid w:val="00A30D78"/>
    <w:rsid w:val="00A31EE4"/>
    <w:rsid w:val="00A32A97"/>
    <w:rsid w:val="00A33539"/>
    <w:rsid w:val="00A34188"/>
    <w:rsid w:val="00A344B4"/>
    <w:rsid w:val="00A34C7E"/>
    <w:rsid w:val="00A34F2F"/>
    <w:rsid w:val="00A35358"/>
    <w:rsid w:val="00A361AD"/>
    <w:rsid w:val="00A36617"/>
    <w:rsid w:val="00A369FC"/>
    <w:rsid w:val="00A37E11"/>
    <w:rsid w:val="00A407B6"/>
    <w:rsid w:val="00A409F3"/>
    <w:rsid w:val="00A40A91"/>
    <w:rsid w:val="00A40BEF"/>
    <w:rsid w:val="00A42ECC"/>
    <w:rsid w:val="00A43073"/>
    <w:rsid w:val="00A4366D"/>
    <w:rsid w:val="00A436D3"/>
    <w:rsid w:val="00A44670"/>
    <w:rsid w:val="00A44846"/>
    <w:rsid w:val="00A44A36"/>
    <w:rsid w:val="00A462CD"/>
    <w:rsid w:val="00A46D07"/>
    <w:rsid w:val="00A46DE0"/>
    <w:rsid w:val="00A46ECF"/>
    <w:rsid w:val="00A472AE"/>
    <w:rsid w:val="00A4783B"/>
    <w:rsid w:val="00A512E2"/>
    <w:rsid w:val="00A51F3C"/>
    <w:rsid w:val="00A5239C"/>
    <w:rsid w:val="00A5266F"/>
    <w:rsid w:val="00A5303F"/>
    <w:rsid w:val="00A540DD"/>
    <w:rsid w:val="00A55FF6"/>
    <w:rsid w:val="00A564BA"/>
    <w:rsid w:val="00A60006"/>
    <w:rsid w:val="00A61511"/>
    <w:rsid w:val="00A6213D"/>
    <w:rsid w:val="00A62F29"/>
    <w:rsid w:val="00A62FE3"/>
    <w:rsid w:val="00A64811"/>
    <w:rsid w:val="00A64DE8"/>
    <w:rsid w:val="00A6554A"/>
    <w:rsid w:val="00A66390"/>
    <w:rsid w:val="00A66BCE"/>
    <w:rsid w:val="00A66CB0"/>
    <w:rsid w:val="00A66E6A"/>
    <w:rsid w:val="00A66FC0"/>
    <w:rsid w:val="00A675D9"/>
    <w:rsid w:val="00A702A2"/>
    <w:rsid w:val="00A709DF"/>
    <w:rsid w:val="00A714ED"/>
    <w:rsid w:val="00A72192"/>
    <w:rsid w:val="00A721E4"/>
    <w:rsid w:val="00A735C5"/>
    <w:rsid w:val="00A738F9"/>
    <w:rsid w:val="00A73A2F"/>
    <w:rsid w:val="00A76152"/>
    <w:rsid w:val="00A7648E"/>
    <w:rsid w:val="00A769D3"/>
    <w:rsid w:val="00A76BB8"/>
    <w:rsid w:val="00A77DF1"/>
    <w:rsid w:val="00A80830"/>
    <w:rsid w:val="00A80A85"/>
    <w:rsid w:val="00A80C18"/>
    <w:rsid w:val="00A80F01"/>
    <w:rsid w:val="00A814EE"/>
    <w:rsid w:val="00A81582"/>
    <w:rsid w:val="00A825CD"/>
    <w:rsid w:val="00A83843"/>
    <w:rsid w:val="00A8410A"/>
    <w:rsid w:val="00A8497A"/>
    <w:rsid w:val="00A84F49"/>
    <w:rsid w:val="00A85467"/>
    <w:rsid w:val="00A87107"/>
    <w:rsid w:val="00A87D7B"/>
    <w:rsid w:val="00A90D25"/>
    <w:rsid w:val="00A920D0"/>
    <w:rsid w:val="00A92164"/>
    <w:rsid w:val="00A93977"/>
    <w:rsid w:val="00A97EC4"/>
    <w:rsid w:val="00AA0C1C"/>
    <w:rsid w:val="00AA157C"/>
    <w:rsid w:val="00AA20FA"/>
    <w:rsid w:val="00AA2B81"/>
    <w:rsid w:val="00AA3016"/>
    <w:rsid w:val="00AA303C"/>
    <w:rsid w:val="00AA3AA8"/>
    <w:rsid w:val="00AA3C7D"/>
    <w:rsid w:val="00AA4063"/>
    <w:rsid w:val="00AA427C"/>
    <w:rsid w:val="00AA4F17"/>
    <w:rsid w:val="00AA5097"/>
    <w:rsid w:val="00AA519B"/>
    <w:rsid w:val="00AA519E"/>
    <w:rsid w:val="00AA698A"/>
    <w:rsid w:val="00AA7A75"/>
    <w:rsid w:val="00AB0595"/>
    <w:rsid w:val="00AB0B06"/>
    <w:rsid w:val="00AB0FFA"/>
    <w:rsid w:val="00AB1C68"/>
    <w:rsid w:val="00AB1D1D"/>
    <w:rsid w:val="00AB242E"/>
    <w:rsid w:val="00AB2597"/>
    <w:rsid w:val="00AB26EC"/>
    <w:rsid w:val="00AB33DB"/>
    <w:rsid w:val="00AB3452"/>
    <w:rsid w:val="00AB346D"/>
    <w:rsid w:val="00AB39FE"/>
    <w:rsid w:val="00AB3F6E"/>
    <w:rsid w:val="00AB42E1"/>
    <w:rsid w:val="00AB4383"/>
    <w:rsid w:val="00AB4432"/>
    <w:rsid w:val="00AB4A2F"/>
    <w:rsid w:val="00AB51B6"/>
    <w:rsid w:val="00AB5693"/>
    <w:rsid w:val="00AB57AB"/>
    <w:rsid w:val="00AB5983"/>
    <w:rsid w:val="00AB614F"/>
    <w:rsid w:val="00AB6E88"/>
    <w:rsid w:val="00AB7825"/>
    <w:rsid w:val="00AB795B"/>
    <w:rsid w:val="00AB7FE4"/>
    <w:rsid w:val="00AC143E"/>
    <w:rsid w:val="00AC1B0E"/>
    <w:rsid w:val="00AC1D8D"/>
    <w:rsid w:val="00AC24C3"/>
    <w:rsid w:val="00AC3281"/>
    <w:rsid w:val="00AC3306"/>
    <w:rsid w:val="00AC3578"/>
    <w:rsid w:val="00AC4312"/>
    <w:rsid w:val="00AC45FA"/>
    <w:rsid w:val="00AC531E"/>
    <w:rsid w:val="00AC5A17"/>
    <w:rsid w:val="00AC5DAD"/>
    <w:rsid w:val="00AC6075"/>
    <w:rsid w:val="00AC6273"/>
    <w:rsid w:val="00AC73CF"/>
    <w:rsid w:val="00AC7797"/>
    <w:rsid w:val="00AC7F62"/>
    <w:rsid w:val="00AD078F"/>
    <w:rsid w:val="00AD1184"/>
    <w:rsid w:val="00AD3F0C"/>
    <w:rsid w:val="00AD405B"/>
    <w:rsid w:val="00AD492C"/>
    <w:rsid w:val="00AD5C34"/>
    <w:rsid w:val="00AD6C81"/>
    <w:rsid w:val="00AD6F6D"/>
    <w:rsid w:val="00AD72A8"/>
    <w:rsid w:val="00AD7967"/>
    <w:rsid w:val="00AD7EEB"/>
    <w:rsid w:val="00AE1DB3"/>
    <w:rsid w:val="00AE325D"/>
    <w:rsid w:val="00AE3896"/>
    <w:rsid w:val="00AE3897"/>
    <w:rsid w:val="00AE4133"/>
    <w:rsid w:val="00AE6A4D"/>
    <w:rsid w:val="00AE74E2"/>
    <w:rsid w:val="00AF0320"/>
    <w:rsid w:val="00AF0592"/>
    <w:rsid w:val="00AF08D0"/>
    <w:rsid w:val="00AF1190"/>
    <w:rsid w:val="00AF1349"/>
    <w:rsid w:val="00AF1737"/>
    <w:rsid w:val="00AF1F73"/>
    <w:rsid w:val="00AF30F0"/>
    <w:rsid w:val="00AF31CD"/>
    <w:rsid w:val="00AF3A23"/>
    <w:rsid w:val="00AF3EEC"/>
    <w:rsid w:val="00AF40D2"/>
    <w:rsid w:val="00AF46B8"/>
    <w:rsid w:val="00AF60D6"/>
    <w:rsid w:val="00AF6248"/>
    <w:rsid w:val="00AF6384"/>
    <w:rsid w:val="00AF66A1"/>
    <w:rsid w:val="00AF7300"/>
    <w:rsid w:val="00AF7406"/>
    <w:rsid w:val="00AF7B15"/>
    <w:rsid w:val="00B00A13"/>
    <w:rsid w:val="00B00C60"/>
    <w:rsid w:val="00B0200E"/>
    <w:rsid w:val="00B02855"/>
    <w:rsid w:val="00B02991"/>
    <w:rsid w:val="00B0312E"/>
    <w:rsid w:val="00B039AF"/>
    <w:rsid w:val="00B04921"/>
    <w:rsid w:val="00B04BC7"/>
    <w:rsid w:val="00B04F9E"/>
    <w:rsid w:val="00B050D2"/>
    <w:rsid w:val="00B055FC"/>
    <w:rsid w:val="00B05869"/>
    <w:rsid w:val="00B06ACA"/>
    <w:rsid w:val="00B06E21"/>
    <w:rsid w:val="00B06E5B"/>
    <w:rsid w:val="00B07998"/>
    <w:rsid w:val="00B07B4D"/>
    <w:rsid w:val="00B1053A"/>
    <w:rsid w:val="00B11305"/>
    <w:rsid w:val="00B119A6"/>
    <w:rsid w:val="00B12C3D"/>
    <w:rsid w:val="00B13691"/>
    <w:rsid w:val="00B13A94"/>
    <w:rsid w:val="00B141D7"/>
    <w:rsid w:val="00B148C6"/>
    <w:rsid w:val="00B16B8B"/>
    <w:rsid w:val="00B17267"/>
    <w:rsid w:val="00B1748A"/>
    <w:rsid w:val="00B17D48"/>
    <w:rsid w:val="00B20824"/>
    <w:rsid w:val="00B210C8"/>
    <w:rsid w:val="00B214D4"/>
    <w:rsid w:val="00B22A4A"/>
    <w:rsid w:val="00B22F64"/>
    <w:rsid w:val="00B22FE3"/>
    <w:rsid w:val="00B24D9D"/>
    <w:rsid w:val="00B25426"/>
    <w:rsid w:val="00B25872"/>
    <w:rsid w:val="00B25F5A"/>
    <w:rsid w:val="00B2680E"/>
    <w:rsid w:val="00B3007B"/>
    <w:rsid w:val="00B303DC"/>
    <w:rsid w:val="00B307C1"/>
    <w:rsid w:val="00B319AB"/>
    <w:rsid w:val="00B32625"/>
    <w:rsid w:val="00B32CA4"/>
    <w:rsid w:val="00B32FDE"/>
    <w:rsid w:val="00B344DB"/>
    <w:rsid w:val="00B34DF9"/>
    <w:rsid w:val="00B363DD"/>
    <w:rsid w:val="00B370D2"/>
    <w:rsid w:val="00B37CDC"/>
    <w:rsid w:val="00B4001A"/>
    <w:rsid w:val="00B40ACE"/>
    <w:rsid w:val="00B40DB2"/>
    <w:rsid w:val="00B410B1"/>
    <w:rsid w:val="00B413CD"/>
    <w:rsid w:val="00B414C1"/>
    <w:rsid w:val="00B43871"/>
    <w:rsid w:val="00B439B3"/>
    <w:rsid w:val="00B43AD6"/>
    <w:rsid w:val="00B447CA"/>
    <w:rsid w:val="00B45046"/>
    <w:rsid w:val="00B45401"/>
    <w:rsid w:val="00B45C19"/>
    <w:rsid w:val="00B46EF6"/>
    <w:rsid w:val="00B47409"/>
    <w:rsid w:val="00B47EA1"/>
    <w:rsid w:val="00B47FDE"/>
    <w:rsid w:val="00B501FE"/>
    <w:rsid w:val="00B50CCE"/>
    <w:rsid w:val="00B51340"/>
    <w:rsid w:val="00B51D93"/>
    <w:rsid w:val="00B52BFA"/>
    <w:rsid w:val="00B53BF2"/>
    <w:rsid w:val="00B554E2"/>
    <w:rsid w:val="00B5667C"/>
    <w:rsid w:val="00B57BA0"/>
    <w:rsid w:val="00B61CA0"/>
    <w:rsid w:val="00B62432"/>
    <w:rsid w:val="00B62CB0"/>
    <w:rsid w:val="00B6373B"/>
    <w:rsid w:val="00B63E52"/>
    <w:rsid w:val="00B64B6F"/>
    <w:rsid w:val="00B64BB2"/>
    <w:rsid w:val="00B65E28"/>
    <w:rsid w:val="00B66125"/>
    <w:rsid w:val="00B66D95"/>
    <w:rsid w:val="00B66E04"/>
    <w:rsid w:val="00B67CA8"/>
    <w:rsid w:val="00B70039"/>
    <w:rsid w:val="00B710CB"/>
    <w:rsid w:val="00B71417"/>
    <w:rsid w:val="00B7143C"/>
    <w:rsid w:val="00B71822"/>
    <w:rsid w:val="00B718B8"/>
    <w:rsid w:val="00B72586"/>
    <w:rsid w:val="00B72660"/>
    <w:rsid w:val="00B73DC7"/>
    <w:rsid w:val="00B73E40"/>
    <w:rsid w:val="00B77452"/>
    <w:rsid w:val="00B778EA"/>
    <w:rsid w:val="00B77F6D"/>
    <w:rsid w:val="00B80129"/>
    <w:rsid w:val="00B81B4A"/>
    <w:rsid w:val="00B81B62"/>
    <w:rsid w:val="00B82D37"/>
    <w:rsid w:val="00B82EF5"/>
    <w:rsid w:val="00B83E0E"/>
    <w:rsid w:val="00B84780"/>
    <w:rsid w:val="00B84F17"/>
    <w:rsid w:val="00B852AC"/>
    <w:rsid w:val="00B854D8"/>
    <w:rsid w:val="00B8701D"/>
    <w:rsid w:val="00B904FB"/>
    <w:rsid w:val="00B91826"/>
    <w:rsid w:val="00B91D2C"/>
    <w:rsid w:val="00B92F22"/>
    <w:rsid w:val="00B94462"/>
    <w:rsid w:val="00B94B64"/>
    <w:rsid w:val="00B94C7A"/>
    <w:rsid w:val="00B94DAB"/>
    <w:rsid w:val="00B95C3C"/>
    <w:rsid w:val="00B966F2"/>
    <w:rsid w:val="00B9676A"/>
    <w:rsid w:val="00B9714D"/>
    <w:rsid w:val="00B97331"/>
    <w:rsid w:val="00B9788F"/>
    <w:rsid w:val="00BA10A2"/>
    <w:rsid w:val="00BA207D"/>
    <w:rsid w:val="00BA2A67"/>
    <w:rsid w:val="00BA3743"/>
    <w:rsid w:val="00BA40B2"/>
    <w:rsid w:val="00BA4335"/>
    <w:rsid w:val="00BA4E73"/>
    <w:rsid w:val="00BA4ED6"/>
    <w:rsid w:val="00BA77F5"/>
    <w:rsid w:val="00BA7827"/>
    <w:rsid w:val="00BA7CA9"/>
    <w:rsid w:val="00BA7E52"/>
    <w:rsid w:val="00BB0D4D"/>
    <w:rsid w:val="00BB121B"/>
    <w:rsid w:val="00BB30AC"/>
    <w:rsid w:val="00BB4347"/>
    <w:rsid w:val="00BB4362"/>
    <w:rsid w:val="00BB4FD8"/>
    <w:rsid w:val="00BB5074"/>
    <w:rsid w:val="00BB51F3"/>
    <w:rsid w:val="00BB7276"/>
    <w:rsid w:val="00BB7462"/>
    <w:rsid w:val="00BB746A"/>
    <w:rsid w:val="00BC0636"/>
    <w:rsid w:val="00BC1439"/>
    <w:rsid w:val="00BC1548"/>
    <w:rsid w:val="00BC17D8"/>
    <w:rsid w:val="00BC1AD7"/>
    <w:rsid w:val="00BC217B"/>
    <w:rsid w:val="00BC3A4D"/>
    <w:rsid w:val="00BC43E8"/>
    <w:rsid w:val="00BC49ED"/>
    <w:rsid w:val="00BC4C03"/>
    <w:rsid w:val="00BC528E"/>
    <w:rsid w:val="00BC55F5"/>
    <w:rsid w:val="00BC5B5B"/>
    <w:rsid w:val="00BC630D"/>
    <w:rsid w:val="00BC6E73"/>
    <w:rsid w:val="00BC7A3A"/>
    <w:rsid w:val="00BD097B"/>
    <w:rsid w:val="00BD1D5C"/>
    <w:rsid w:val="00BD24DC"/>
    <w:rsid w:val="00BD360C"/>
    <w:rsid w:val="00BD3DD3"/>
    <w:rsid w:val="00BD4122"/>
    <w:rsid w:val="00BD4F98"/>
    <w:rsid w:val="00BD5FBD"/>
    <w:rsid w:val="00BD657C"/>
    <w:rsid w:val="00BD6B80"/>
    <w:rsid w:val="00BD6DD7"/>
    <w:rsid w:val="00BE011C"/>
    <w:rsid w:val="00BE015C"/>
    <w:rsid w:val="00BE0EB6"/>
    <w:rsid w:val="00BE12D4"/>
    <w:rsid w:val="00BE1543"/>
    <w:rsid w:val="00BE16C5"/>
    <w:rsid w:val="00BE170E"/>
    <w:rsid w:val="00BE1AEF"/>
    <w:rsid w:val="00BE217B"/>
    <w:rsid w:val="00BE22F3"/>
    <w:rsid w:val="00BE2484"/>
    <w:rsid w:val="00BE272C"/>
    <w:rsid w:val="00BE2CDB"/>
    <w:rsid w:val="00BE3130"/>
    <w:rsid w:val="00BE3B90"/>
    <w:rsid w:val="00BE44C6"/>
    <w:rsid w:val="00BE5C4B"/>
    <w:rsid w:val="00BE7337"/>
    <w:rsid w:val="00BE75FD"/>
    <w:rsid w:val="00BF1741"/>
    <w:rsid w:val="00BF219A"/>
    <w:rsid w:val="00BF31CA"/>
    <w:rsid w:val="00BF33CB"/>
    <w:rsid w:val="00BF3C83"/>
    <w:rsid w:val="00BF4FF7"/>
    <w:rsid w:val="00BF558C"/>
    <w:rsid w:val="00BF638D"/>
    <w:rsid w:val="00BF669B"/>
    <w:rsid w:val="00BF68CC"/>
    <w:rsid w:val="00BF695B"/>
    <w:rsid w:val="00BF732C"/>
    <w:rsid w:val="00BF7486"/>
    <w:rsid w:val="00C001A3"/>
    <w:rsid w:val="00C00A02"/>
    <w:rsid w:val="00C00A66"/>
    <w:rsid w:val="00C01818"/>
    <w:rsid w:val="00C01B29"/>
    <w:rsid w:val="00C0221E"/>
    <w:rsid w:val="00C022DA"/>
    <w:rsid w:val="00C02667"/>
    <w:rsid w:val="00C02EED"/>
    <w:rsid w:val="00C0313E"/>
    <w:rsid w:val="00C06934"/>
    <w:rsid w:val="00C107CA"/>
    <w:rsid w:val="00C108F6"/>
    <w:rsid w:val="00C10BEC"/>
    <w:rsid w:val="00C11245"/>
    <w:rsid w:val="00C11252"/>
    <w:rsid w:val="00C11254"/>
    <w:rsid w:val="00C1127D"/>
    <w:rsid w:val="00C11468"/>
    <w:rsid w:val="00C116DA"/>
    <w:rsid w:val="00C11F85"/>
    <w:rsid w:val="00C12885"/>
    <w:rsid w:val="00C14421"/>
    <w:rsid w:val="00C14AA3"/>
    <w:rsid w:val="00C14F71"/>
    <w:rsid w:val="00C151E0"/>
    <w:rsid w:val="00C153BE"/>
    <w:rsid w:val="00C157EB"/>
    <w:rsid w:val="00C158B5"/>
    <w:rsid w:val="00C15E9A"/>
    <w:rsid w:val="00C1639C"/>
    <w:rsid w:val="00C16473"/>
    <w:rsid w:val="00C16AA2"/>
    <w:rsid w:val="00C1780D"/>
    <w:rsid w:val="00C178B2"/>
    <w:rsid w:val="00C17AC3"/>
    <w:rsid w:val="00C17E6D"/>
    <w:rsid w:val="00C2052A"/>
    <w:rsid w:val="00C20804"/>
    <w:rsid w:val="00C213A3"/>
    <w:rsid w:val="00C21C28"/>
    <w:rsid w:val="00C2237A"/>
    <w:rsid w:val="00C22579"/>
    <w:rsid w:val="00C228DC"/>
    <w:rsid w:val="00C23044"/>
    <w:rsid w:val="00C23BAD"/>
    <w:rsid w:val="00C23CED"/>
    <w:rsid w:val="00C23EC6"/>
    <w:rsid w:val="00C23EC9"/>
    <w:rsid w:val="00C23F38"/>
    <w:rsid w:val="00C24053"/>
    <w:rsid w:val="00C2409E"/>
    <w:rsid w:val="00C243B2"/>
    <w:rsid w:val="00C24810"/>
    <w:rsid w:val="00C24D1B"/>
    <w:rsid w:val="00C24F3B"/>
    <w:rsid w:val="00C25A7D"/>
    <w:rsid w:val="00C25B3E"/>
    <w:rsid w:val="00C260B4"/>
    <w:rsid w:val="00C267EE"/>
    <w:rsid w:val="00C26BA4"/>
    <w:rsid w:val="00C26F35"/>
    <w:rsid w:val="00C27E7B"/>
    <w:rsid w:val="00C27EAC"/>
    <w:rsid w:val="00C27F24"/>
    <w:rsid w:val="00C27FED"/>
    <w:rsid w:val="00C30144"/>
    <w:rsid w:val="00C304BB"/>
    <w:rsid w:val="00C30E70"/>
    <w:rsid w:val="00C31005"/>
    <w:rsid w:val="00C31E0D"/>
    <w:rsid w:val="00C31F41"/>
    <w:rsid w:val="00C32411"/>
    <w:rsid w:val="00C32491"/>
    <w:rsid w:val="00C34127"/>
    <w:rsid w:val="00C34FBA"/>
    <w:rsid w:val="00C36281"/>
    <w:rsid w:val="00C3675F"/>
    <w:rsid w:val="00C3723E"/>
    <w:rsid w:val="00C37EE2"/>
    <w:rsid w:val="00C403F9"/>
    <w:rsid w:val="00C40EE6"/>
    <w:rsid w:val="00C418EA"/>
    <w:rsid w:val="00C44519"/>
    <w:rsid w:val="00C4491B"/>
    <w:rsid w:val="00C44E08"/>
    <w:rsid w:val="00C44E65"/>
    <w:rsid w:val="00C45E8D"/>
    <w:rsid w:val="00C462CD"/>
    <w:rsid w:val="00C46354"/>
    <w:rsid w:val="00C463D5"/>
    <w:rsid w:val="00C467EB"/>
    <w:rsid w:val="00C46999"/>
    <w:rsid w:val="00C5075F"/>
    <w:rsid w:val="00C5081C"/>
    <w:rsid w:val="00C51452"/>
    <w:rsid w:val="00C523F1"/>
    <w:rsid w:val="00C52AD9"/>
    <w:rsid w:val="00C52C44"/>
    <w:rsid w:val="00C5384B"/>
    <w:rsid w:val="00C5492A"/>
    <w:rsid w:val="00C554FC"/>
    <w:rsid w:val="00C55885"/>
    <w:rsid w:val="00C55CEB"/>
    <w:rsid w:val="00C5719A"/>
    <w:rsid w:val="00C574DA"/>
    <w:rsid w:val="00C57FE7"/>
    <w:rsid w:val="00C609DE"/>
    <w:rsid w:val="00C61CB9"/>
    <w:rsid w:val="00C61D4A"/>
    <w:rsid w:val="00C628F8"/>
    <w:rsid w:val="00C62B5F"/>
    <w:rsid w:val="00C62EB2"/>
    <w:rsid w:val="00C632F7"/>
    <w:rsid w:val="00C63C27"/>
    <w:rsid w:val="00C63F97"/>
    <w:rsid w:val="00C641CD"/>
    <w:rsid w:val="00C6482F"/>
    <w:rsid w:val="00C64CB5"/>
    <w:rsid w:val="00C65339"/>
    <w:rsid w:val="00C65E05"/>
    <w:rsid w:val="00C65FC6"/>
    <w:rsid w:val="00C66A8C"/>
    <w:rsid w:val="00C66DD2"/>
    <w:rsid w:val="00C670B4"/>
    <w:rsid w:val="00C6779D"/>
    <w:rsid w:val="00C703F4"/>
    <w:rsid w:val="00C70939"/>
    <w:rsid w:val="00C7112F"/>
    <w:rsid w:val="00C714A2"/>
    <w:rsid w:val="00C72BAA"/>
    <w:rsid w:val="00C72CDD"/>
    <w:rsid w:val="00C72FFA"/>
    <w:rsid w:val="00C73410"/>
    <w:rsid w:val="00C73AE0"/>
    <w:rsid w:val="00C74B05"/>
    <w:rsid w:val="00C74FF6"/>
    <w:rsid w:val="00C7507E"/>
    <w:rsid w:val="00C75885"/>
    <w:rsid w:val="00C75B12"/>
    <w:rsid w:val="00C7632C"/>
    <w:rsid w:val="00C7639B"/>
    <w:rsid w:val="00C77421"/>
    <w:rsid w:val="00C7775A"/>
    <w:rsid w:val="00C80160"/>
    <w:rsid w:val="00C80ACD"/>
    <w:rsid w:val="00C81A91"/>
    <w:rsid w:val="00C81C58"/>
    <w:rsid w:val="00C82191"/>
    <w:rsid w:val="00C822E9"/>
    <w:rsid w:val="00C83562"/>
    <w:rsid w:val="00C842E3"/>
    <w:rsid w:val="00C84716"/>
    <w:rsid w:val="00C84ECC"/>
    <w:rsid w:val="00C85B2C"/>
    <w:rsid w:val="00C870C8"/>
    <w:rsid w:val="00C87713"/>
    <w:rsid w:val="00C90E0F"/>
    <w:rsid w:val="00C917C1"/>
    <w:rsid w:val="00C92E9B"/>
    <w:rsid w:val="00C94D12"/>
    <w:rsid w:val="00C95A2A"/>
    <w:rsid w:val="00C960DC"/>
    <w:rsid w:val="00C969CF"/>
    <w:rsid w:val="00C9768B"/>
    <w:rsid w:val="00C97AFC"/>
    <w:rsid w:val="00CA081A"/>
    <w:rsid w:val="00CA0CDD"/>
    <w:rsid w:val="00CA0E79"/>
    <w:rsid w:val="00CA0FE3"/>
    <w:rsid w:val="00CA11EF"/>
    <w:rsid w:val="00CA12C6"/>
    <w:rsid w:val="00CA13CC"/>
    <w:rsid w:val="00CA1F2F"/>
    <w:rsid w:val="00CA2E4E"/>
    <w:rsid w:val="00CA382E"/>
    <w:rsid w:val="00CA3915"/>
    <w:rsid w:val="00CA5300"/>
    <w:rsid w:val="00CA5444"/>
    <w:rsid w:val="00CA582A"/>
    <w:rsid w:val="00CA5941"/>
    <w:rsid w:val="00CA631E"/>
    <w:rsid w:val="00CA6963"/>
    <w:rsid w:val="00CA6B5A"/>
    <w:rsid w:val="00CA6C08"/>
    <w:rsid w:val="00CA7D14"/>
    <w:rsid w:val="00CA7DA1"/>
    <w:rsid w:val="00CB1546"/>
    <w:rsid w:val="00CB170D"/>
    <w:rsid w:val="00CB21D6"/>
    <w:rsid w:val="00CB29D2"/>
    <w:rsid w:val="00CB3239"/>
    <w:rsid w:val="00CB3AC2"/>
    <w:rsid w:val="00CB45F2"/>
    <w:rsid w:val="00CB4DDA"/>
    <w:rsid w:val="00CB58A5"/>
    <w:rsid w:val="00CB5941"/>
    <w:rsid w:val="00CB5BE7"/>
    <w:rsid w:val="00CB693C"/>
    <w:rsid w:val="00CB7C9E"/>
    <w:rsid w:val="00CC0AAF"/>
    <w:rsid w:val="00CC13FC"/>
    <w:rsid w:val="00CC177F"/>
    <w:rsid w:val="00CC1B1C"/>
    <w:rsid w:val="00CC1E37"/>
    <w:rsid w:val="00CC1F1D"/>
    <w:rsid w:val="00CC48F5"/>
    <w:rsid w:val="00CC5BAF"/>
    <w:rsid w:val="00CD034E"/>
    <w:rsid w:val="00CD0EAB"/>
    <w:rsid w:val="00CD0EF8"/>
    <w:rsid w:val="00CD0F07"/>
    <w:rsid w:val="00CD154D"/>
    <w:rsid w:val="00CD15B1"/>
    <w:rsid w:val="00CD1887"/>
    <w:rsid w:val="00CD2790"/>
    <w:rsid w:val="00CD2A2B"/>
    <w:rsid w:val="00CD2A60"/>
    <w:rsid w:val="00CD2E91"/>
    <w:rsid w:val="00CD3DA2"/>
    <w:rsid w:val="00CD416A"/>
    <w:rsid w:val="00CD451F"/>
    <w:rsid w:val="00CD517E"/>
    <w:rsid w:val="00CD566F"/>
    <w:rsid w:val="00CD5995"/>
    <w:rsid w:val="00CD5D52"/>
    <w:rsid w:val="00CD5F44"/>
    <w:rsid w:val="00CD6AF9"/>
    <w:rsid w:val="00CD76EF"/>
    <w:rsid w:val="00CD78AA"/>
    <w:rsid w:val="00CD7E13"/>
    <w:rsid w:val="00CE0856"/>
    <w:rsid w:val="00CE1A49"/>
    <w:rsid w:val="00CE1FA4"/>
    <w:rsid w:val="00CE217D"/>
    <w:rsid w:val="00CE2E66"/>
    <w:rsid w:val="00CE33D1"/>
    <w:rsid w:val="00CE38D8"/>
    <w:rsid w:val="00CE3CDF"/>
    <w:rsid w:val="00CE483B"/>
    <w:rsid w:val="00CE486F"/>
    <w:rsid w:val="00CE4FA5"/>
    <w:rsid w:val="00CE5595"/>
    <w:rsid w:val="00CE5630"/>
    <w:rsid w:val="00CE59BC"/>
    <w:rsid w:val="00CE5D74"/>
    <w:rsid w:val="00CE5D94"/>
    <w:rsid w:val="00CE646E"/>
    <w:rsid w:val="00CE64CB"/>
    <w:rsid w:val="00CE692F"/>
    <w:rsid w:val="00CE7322"/>
    <w:rsid w:val="00CE7D78"/>
    <w:rsid w:val="00CE7F25"/>
    <w:rsid w:val="00CF1008"/>
    <w:rsid w:val="00CF17A4"/>
    <w:rsid w:val="00CF23A8"/>
    <w:rsid w:val="00CF29F5"/>
    <w:rsid w:val="00CF3106"/>
    <w:rsid w:val="00CF3378"/>
    <w:rsid w:val="00CF35E9"/>
    <w:rsid w:val="00CF49B9"/>
    <w:rsid w:val="00CF50EC"/>
    <w:rsid w:val="00CF6A1B"/>
    <w:rsid w:val="00CF6EF6"/>
    <w:rsid w:val="00D001F4"/>
    <w:rsid w:val="00D0041E"/>
    <w:rsid w:val="00D0118E"/>
    <w:rsid w:val="00D018A9"/>
    <w:rsid w:val="00D01E64"/>
    <w:rsid w:val="00D01F5B"/>
    <w:rsid w:val="00D024E1"/>
    <w:rsid w:val="00D02A46"/>
    <w:rsid w:val="00D02DF6"/>
    <w:rsid w:val="00D02E7D"/>
    <w:rsid w:val="00D03D96"/>
    <w:rsid w:val="00D04CE0"/>
    <w:rsid w:val="00D04EFF"/>
    <w:rsid w:val="00D052EC"/>
    <w:rsid w:val="00D05776"/>
    <w:rsid w:val="00D05D72"/>
    <w:rsid w:val="00D06176"/>
    <w:rsid w:val="00D071E7"/>
    <w:rsid w:val="00D0727E"/>
    <w:rsid w:val="00D075AC"/>
    <w:rsid w:val="00D079AD"/>
    <w:rsid w:val="00D07F30"/>
    <w:rsid w:val="00D1083E"/>
    <w:rsid w:val="00D10DE9"/>
    <w:rsid w:val="00D111E8"/>
    <w:rsid w:val="00D1214B"/>
    <w:rsid w:val="00D128CF"/>
    <w:rsid w:val="00D12DA1"/>
    <w:rsid w:val="00D13665"/>
    <w:rsid w:val="00D136AA"/>
    <w:rsid w:val="00D142DE"/>
    <w:rsid w:val="00D16831"/>
    <w:rsid w:val="00D17510"/>
    <w:rsid w:val="00D17D43"/>
    <w:rsid w:val="00D2142F"/>
    <w:rsid w:val="00D21D1E"/>
    <w:rsid w:val="00D22642"/>
    <w:rsid w:val="00D22B0B"/>
    <w:rsid w:val="00D23171"/>
    <w:rsid w:val="00D24625"/>
    <w:rsid w:val="00D24FAD"/>
    <w:rsid w:val="00D25102"/>
    <w:rsid w:val="00D25138"/>
    <w:rsid w:val="00D253FB"/>
    <w:rsid w:val="00D26CCE"/>
    <w:rsid w:val="00D26CF7"/>
    <w:rsid w:val="00D273B4"/>
    <w:rsid w:val="00D316B4"/>
    <w:rsid w:val="00D320A3"/>
    <w:rsid w:val="00D33053"/>
    <w:rsid w:val="00D33197"/>
    <w:rsid w:val="00D3433F"/>
    <w:rsid w:val="00D34948"/>
    <w:rsid w:val="00D34CC1"/>
    <w:rsid w:val="00D353FF"/>
    <w:rsid w:val="00D3592A"/>
    <w:rsid w:val="00D364C1"/>
    <w:rsid w:val="00D36576"/>
    <w:rsid w:val="00D367F8"/>
    <w:rsid w:val="00D36A10"/>
    <w:rsid w:val="00D37966"/>
    <w:rsid w:val="00D37CD3"/>
    <w:rsid w:val="00D4019F"/>
    <w:rsid w:val="00D402EA"/>
    <w:rsid w:val="00D40857"/>
    <w:rsid w:val="00D40AF4"/>
    <w:rsid w:val="00D41E0C"/>
    <w:rsid w:val="00D41FAF"/>
    <w:rsid w:val="00D42135"/>
    <w:rsid w:val="00D42658"/>
    <w:rsid w:val="00D42D95"/>
    <w:rsid w:val="00D435F4"/>
    <w:rsid w:val="00D439FE"/>
    <w:rsid w:val="00D44A15"/>
    <w:rsid w:val="00D45010"/>
    <w:rsid w:val="00D456EE"/>
    <w:rsid w:val="00D461EA"/>
    <w:rsid w:val="00D4694A"/>
    <w:rsid w:val="00D46DC8"/>
    <w:rsid w:val="00D46E73"/>
    <w:rsid w:val="00D47011"/>
    <w:rsid w:val="00D50658"/>
    <w:rsid w:val="00D50831"/>
    <w:rsid w:val="00D50F0C"/>
    <w:rsid w:val="00D51F06"/>
    <w:rsid w:val="00D529FF"/>
    <w:rsid w:val="00D54B84"/>
    <w:rsid w:val="00D56618"/>
    <w:rsid w:val="00D579DB"/>
    <w:rsid w:val="00D57D92"/>
    <w:rsid w:val="00D6010F"/>
    <w:rsid w:val="00D60158"/>
    <w:rsid w:val="00D60802"/>
    <w:rsid w:val="00D60C50"/>
    <w:rsid w:val="00D613BF"/>
    <w:rsid w:val="00D61EA5"/>
    <w:rsid w:val="00D622AC"/>
    <w:rsid w:val="00D62C3B"/>
    <w:rsid w:val="00D62DDB"/>
    <w:rsid w:val="00D63940"/>
    <w:rsid w:val="00D641DF"/>
    <w:rsid w:val="00D64D47"/>
    <w:rsid w:val="00D65A19"/>
    <w:rsid w:val="00D6776A"/>
    <w:rsid w:val="00D707BB"/>
    <w:rsid w:val="00D714E8"/>
    <w:rsid w:val="00D7155C"/>
    <w:rsid w:val="00D71621"/>
    <w:rsid w:val="00D716E9"/>
    <w:rsid w:val="00D71C4A"/>
    <w:rsid w:val="00D723F4"/>
    <w:rsid w:val="00D738E2"/>
    <w:rsid w:val="00D74660"/>
    <w:rsid w:val="00D74EC1"/>
    <w:rsid w:val="00D75585"/>
    <w:rsid w:val="00D75FDB"/>
    <w:rsid w:val="00D768E0"/>
    <w:rsid w:val="00D76AC4"/>
    <w:rsid w:val="00D7705D"/>
    <w:rsid w:val="00D770A9"/>
    <w:rsid w:val="00D7714A"/>
    <w:rsid w:val="00D8088F"/>
    <w:rsid w:val="00D80A3E"/>
    <w:rsid w:val="00D81E76"/>
    <w:rsid w:val="00D82121"/>
    <w:rsid w:val="00D8230F"/>
    <w:rsid w:val="00D82639"/>
    <w:rsid w:val="00D82D1F"/>
    <w:rsid w:val="00D83245"/>
    <w:rsid w:val="00D844B0"/>
    <w:rsid w:val="00D844E9"/>
    <w:rsid w:val="00D85004"/>
    <w:rsid w:val="00D86E81"/>
    <w:rsid w:val="00D87282"/>
    <w:rsid w:val="00D872B2"/>
    <w:rsid w:val="00D879FE"/>
    <w:rsid w:val="00D90455"/>
    <w:rsid w:val="00D90641"/>
    <w:rsid w:val="00D9097C"/>
    <w:rsid w:val="00D9105C"/>
    <w:rsid w:val="00D91F8C"/>
    <w:rsid w:val="00D927C1"/>
    <w:rsid w:val="00D927E1"/>
    <w:rsid w:val="00D935DD"/>
    <w:rsid w:val="00D93D7C"/>
    <w:rsid w:val="00D9463C"/>
    <w:rsid w:val="00D95E46"/>
    <w:rsid w:val="00D95E77"/>
    <w:rsid w:val="00D95F8C"/>
    <w:rsid w:val="00D961B2"/>
    <w:rsid w:val="00D96427"/>
    <w:rsid w:val="00D96663"/>
    <w:rsid w:val="00D96C7B"/>
    <w:rsid w:val="00D96F7B"/>
    <w:rsid w:val="00DA0806"/>
    <w:rsid w:val="00DA198E"/>
    <w:rsid w:val="00DA1BFF"/>
    <w:rsid w:val="00DA2770"/>
    <w:rsid w:val="00DA2B71"/>
    <w:rsid w:val="00DA2E3D"/>
    <w:rsid w:val="00DA2E98"/>
    <w:rsid w:val="00DA3370"/>
    <w:rsid w:val="00DA3A8A"/>
    <w:rsid w:val="00DA3C85"/>
    <w:rsid w:val="00DA4597"/>
    <w:rsid w:val="00DA4829"/>
    <w:rsid w:val="00DA49A0"/>
    <w:rsid w:val="00DA5530"/>
    <w:rsid w:val="00DA61E9"/>
    <w:rsid w:val="00DA65BF"/>
    <w:rsid w:val="00DA6F61"/>
    <w:rsid w:val="00DA7259"/>
    <w:rsid w:val="00DA72D6"/>
    <w:rsid w:val="00DA756B"/>
    <w:rsid w:val="00DA7904"/>
    <w:rsid w:val="00DA7A1D"/>
    <w:rsid w:val="00DA7F92"/>
    <w:rsid w:val="00DB06AE"/>
    <w:rsid w:val="00DB09AF"/>
    <w:rsid w:val="00DB0B09"/>
    <w:rsid w:val="00DB0F6A"/>
    <w:rsid w:val="00DB0F9F"/>
    <w:rsid w:val="00DB1A4C"/>
    <w:rsid w:val="00DB1E55"/>
    <w:rsid w:val="00DB246C"/>
    <w:rsid w:val="00DB2550"/>
    <w:rsid w:val="00DB3B29"/>
    <w:rsid w:val="00DB3E7F"/>
    <w:rsid w:val="00DB3EAE"/>
    <w:rsid w:val="00DB4142"/>
    <w:rsid w:val="00DB4ED7"/>
    <w:rsid w:val="00DB5C55"/>
    <w:rsid w:val="00DB5E51"/>
    <w:rsid w:val="00DB6771"/>
    <w:rsid w:val="00DB680A"/>
    <w:rsid w:val="00DB683E"/>
    <w:rsid w:val="00DB755B"/>
    <w:rsid w:val="00DB76EC"/>
    <w:rsid w:val="00DC017A"/>
    <w:rsid w:val="00DC0341"/>
    <w:rsid w:val="00DC12CB"/>
    <w:rsid w:val="00DC1E02"/>
    <w:rsid w:val="00DC32DB"/>
    <w:rsid w:val="00DC4146"/>
    <w:rsid w:val="00DC4366"/>
    <w:rsid w:val="00DC47E8"/>
    <w:rsid w:val="00DC4A1B"/>
    <w:rsid w:val="00DC4A5F"/>
    <w:rsid w:val="00DC4D09"/>
    <w:rsid w:val="00DC4D96"/>
    <w:rsid w:val="00DC5D82"/>
    <w:rsid w:val="00DC60E8"/>
    <w:rsid w:val="00DC725B"/>
    <w:rsid w:val="00DC79C7"/>
    <w:rsid w:val="00DD0AC1"/>
    <w:rsid w:val="00DD30D0"/>
    <w:rsid w:val="00DD3246"/>
    <w:rsid w:val="00DD32F3"/>
    <w:rsid w:val="00DD34DB"/>
    <w:rsid w:val="00DD525C"/>
    <w:rsid w:val="00DD595D"/>
    <w:rsid w:val="00DD5B6B"/>
    <w:rsid w:val="00DD606B"/>
    <w:rsid w:val="00DD676F"/>
    <w:rsid w:val="00DD6D2E"/>
    <w:rsid w:val="00DD6EF0"/>
    <w:rsid w:val="00DD7271"/>
    <w:rsid w:val="00DE0241"/>
    <w:rsid w:val="00DE18D2"/>
    <w:rsid w:val="00DE190A"/>
    <w:rsid w:val="00DE1F65"/>
    <w:rsid w:val="00DE2B4A"/>
    <w:rsid w:val="00DE2BA0"/>
    <w:rsid w:val="00DE2FA2"/>
    <w:rsid w:val="00DE31EE"/>
    <w:rsid w:val="00DE31FE"/>
    <w:rsid w:val="00DE34D1"/>
    <w:rsid w:val="00DE49F2"/>
    <w:rsid w:val="00DE53C9"/>
    <w:rsid w:val="00DE559C"/>
    <w:rsid w:val="00DE5622"/>
    <w:rsid w:val="00DE59B1"/>
    <w:rsid w:val="00DE5F5D"/>
    <w:rsid w:val="00DE61A0"/>
    <w:rsid w:val="00DE643F"/>
    <w:rsid w:val="00DE6DD5"/>
    <w:rsid w:val="00DE73EF"/>
    <w:rsid w:val="00DE754E"/>
    <w:rsid w:val="00DE771A"/>
    <w:rsid w:val="00DE7C21"/>
    <w:rsid w:val="00DF0C8C"/>
    <w:rsid w:val="00DF0D40"/>
    <w:rsid w:val="00DF100F"/>
    <w:rsid w:val="00DF1556"/>
    <w:rsid w:val="00DF18CD"/>
    <w:rsid w:val="00DF1975"/>
    <w:rsid w:val="00DF2770"/>
    <w:rsid w:val="00DF3C96"/>
    <w:rsid w:val="00DF44B2"/>
    <w:rsid w:val="00DF47A3"/>
    <w:rsid w:val="00DF5A2D"/>
    <w:rsid w:val="00DF5DA6"/>
    <w:rsid w:val="00DF6324"/>
    <w:rsid w:val="00DF6667"/>
    <w:rsid w:val="00E0038A"/>
    <w:rsid w:val="00E00C4C"/>
    <w:rsid w:val="00E01383"/>
    <w:rsid w:val="00E02FC3"/>
    <w:rsid w:val="00E032EA"/>
    <w:rsid w:val="00E03525"/>
    <w:rsid w:val="00E04066"/>
    <w:rsid w:val="00E04169"/>
    <w:rsid w:val="00E043AF"/>
    <w:rsid w:val="00E04F9F"/>
    <w:rsid w:val="00E04FD0"/>
    <w:rsid w:val="00E07145"/>
    <w:rsid w:val="00E07386"/>
    <w:rsid w:val="00E103AB"/>
    <w:rsid w:val="00E107D2"/>
    <w:rsid w:val="00E108F9"/>
    <w:rsid w:val="00E10AFD"/>
    <w:rsid w:val="00E11055"/>
    <w:rsid w:val="00E113DA"/>
    <w:rsid w:val="00E119F2"/>
    <w:rsid w:val="00E11E00"/>
    <w:rsid w:val="00E12480"/>
    <w:rsid w:val="00E12CC0"/>
    <w:rsid w:val="00E13A6F"/>
    <w:rsid w:val="00E154FF"/>
    <w:rsid w:val="00E171C5"/>
    <w:rsid w:val="00E1749C"/>
    <w:rsid w:val="00E20938"/>
    <w:rsid w:val="00E20CCD"/>
    <w:rsid w:val="00E22321"/>
    <w:rsid w:val="00E23AF8"/>
    <w:rsid w:val="00E2419A"/>
    <w:rsid w:val="00E24217"/>
    <w:rsid w:val="00E24318"/>
    <w:rsid w:val="00E25BCF"/>
    <w:rsid w:val="00E2654F"/>
    <w:rsid w:val="00E267EC"/>
    <w:rsid w:val="00E277A6"/>
    <w:rsid w:val="00E27E7F"/>
    <w:rsid w:val="00E30152"/>
    <w:rsid w:val="00E30181"/>
    <w:rsid w:val="00E317E3"/>
    <w:rsid w:val="00E31F9E"/>
    <w:rsid w:val="00E325B8"/>
    <w:rsid w:val="00E3363D"/>
    <w:rsid w:val="00E33945"/>
    <w:rsid w:val="00E33A53"/>
    <w:rsid w:val="00E34427"/>
    <w:rsid w:val="00E34607"/>
    <w:rsid w:val="00E34C09"/>
    <w:rsid w:val="00E360C6"/>
    <w:rsid w:val="00E365D6"/>
    <w:rsid w:val="00E36841"/>
    <w:rsid w:val="00E368EA"/>
    <w:rsid w:val="00E36C65"/>
    <w:rsid w:val="00E36F80"/>
    <w:rsid w:val="00E3793E"/>
    <w:rsid w:val="00E37949"/>
    <w:rsid w:val="00E41847"/>
    <w:rsid w:val="00E41900"/>
    <w:rsid w:val="00E42856"/>
    <w:rsid w:val="00E42C8D"/>
    <w:rsid w:val="00E42E87"/>
    <w:rsid w:val="00E4351A"/>
    <w:rsid w:val="00E437A1"/>
    <w:rsid w:val="00E43C71"/>
    <w:rsid w:val="00E4416D"/>
    <w:rsid w:val="00E44231"/>
    <w:rsid w:val="00E44859"/>
    <w:rsid w:val="00E455DA"/>
    <w:rsid w:val="00E45F90"/>
    <w:rsid w:val="00E46405"/>
    <w:rsid w:val="00E46F35"/>
    <w:rsid w:val="00E503F6"/>
    <w:rsid w:val="00E50FC4"/>
    <w:rsid w:val="00E512FD"/>
    <w:rsid w:val="00E51687"/>
    <w:rsid w:val="00E529C7"/>
    <w:rsid w:val="00E53783"/>
    <w:rsid w:val="00E53C1D"/>
    <w:rsid w:val="00E53F31"/>
    <w:rsid w:val="00E544EB"/>
    <w:rsid w:val="00E54B0A"/>
    <w:rsid w:val="00E54C3C"/>
    <w:rsid w:val="00E55662"/>
    <w:rsid w:val="00E55D8D"/>
    <w:rsid w:val="00E55FFD"/>
    <w:rsid w:val="00E57076"/>
    <w:rsid w:val="00E5767E"/>
    <w:rsid w:val="00E578F8"/>
    <w:rsid w:val="00E62B88"/>
    <w:rsid w:val="00E62F1A"/>
    <w:rsid w:val="00E63467"/>
    <w:rsid w:val="00E643A7"/>
    <w:rsid w:val="00E646E8"/>
    <w:rsid w:val="00E65358"/>
    <w:rsid w:val="00E674C6"/>
    <w:rsid w:val="00E6779D"/>
    <w:rsid w:val="00E6793A"/>
    <w:rsid w:val="00E7017F"/>
    <w:rsid w:val="00E7035E"/>
    <w:rsid w:val="00E7113E"/>
    <w:rsid w:val="00E711FC"/>
    <w:rsid w:val="00E71399"/>
    <w:rsid w:val="00E71E7B"/>
    <w:rsid w:val="00E7297E"/>
    <w:rsid w:val="00E753D2"/>
    <w:rsid w:val="00E7618E"/>
    <w:rsid w:val="00E76258"/>
    <w:rsid w:val="00E768EA"/>
    <w:rsid w:val="00E77193"/>
    <w:rsid w:val="00E7789D"/>
    <w:rsid w:val="00E77D77"/>
    <w:rsid w:val="00E80646"/>
    <w:rsid w:val="00E818B2"/>
    <w:rsid w:val="00E8223A"/>
    <w:rsid w:val="00E82568"/>
    <w:rsid w:val="00E82981"/>
    <w:rsid w:val="00E82DAF"/>
    <w:rsid w:val="00E83EB9"/>
    <w:rsid w:val="00E84CA9"/>
    <w:rsid w:val="00E865B3"/>
    <w:rsid w:val="00E8683B"/>
    <w:rsid w:val="00E86A1B"/>
    <w:rsid w:val="00E87A41"/>
    <w:rsid w:val="00E90305"/>
    <w:rsid w:val="00E90844"/>
    <w:rsid w:val="00E9161E"/>
    <w:rsid w:val="00E9207A"/>
    <w:rsid w:val="00E921A7"/>
    <w:rsid w:val="00E93E0E"/>
    <w:rsid w:val="00E95522"/>
    <w:rsid w:val="00E95C85"/>
    <w:rsid w:val="00E95D3E"/>
    <w:rsid w:val="00E9650E"/>
    <w:rsid w:val="00E97013"/>
    <w:rsid w:val="00E97157"/>
    <w:rsid w:val="00E973F8"/>
    <w:rsid w:val="00E97521"/>
    <w:rsid w:val="00E97FDF"/>
    <w:rsid w:val="00EA1815"/>
    <w:rsid w:val="00EA2823"/>
    <w:rsid w:val="00EA2DDE"/>
    <w:rsid w:val="00EA33B0"/>
    <w:rsid w:val="00EA4523"/>
    <w:rsid w:val="00EA459E"/>
    <w:rsid w:val="00EA4D52"/>
    <w:rsid w:val="00EA54DA"/>
    <w:rsid w:val="00EA56C4"/>
    <w:rsid w:val="00EA643D"/>
    <w:rsid w:val="00EA6601"/>
    <w:rsid w:val="00EA6813"/>
    <w:rsid w:val="00EA6F28"/>
    <w:rsid w:val="00EA710F"/>
    <w:rsid w:val="00EB05E4"/>
    <w:rsid w:val="00EB0FDE"/>
    <w:rsid w:val="00EB1AEB"/>
    <w:rsid w:val="00EB2623"/>
    <w:rsid w:val="00EB300A"/>
    <w:rsid w:val="00EB4291"/>
    <w:rsid w:val="00EB4A7A"/>
    <w:rsid w:val="00EB60C3"/>
    <w:rsid w:val="00EB6C25"/>
    <w:rsid w:val="00EB7412"/>
    <w:rsid w:val="00EB7BF5"/>
    <w:rsid w:val="00EC2EB4"/>
    <w:rsid w:val="00EC32E9"/>
    <w:rsid w:val="00EC3C50"/>
    <w:rsid w:val="00EC438F"/>
    <w:rsid w:val="00EC43E0"/>
    <w:rsid w:val="00EC4BB7"/>
    <w:rsid w:val="00EC5609"/>
    <w:rsid w:val="00EC579E"/>
    <w:rsid w:val="00EC6A0E"/>
    <w:rsid w:val="00EC6FB5"/>
    <w:rsid w:val="00EC7CCD"/>
    <w:rsid w:val="00ED0B42"/>
    <w:rsid w:val="00ED0CAF"/>
    <w:rsid w:val="00ED2422"/>
    <w:rsid w:val="00ED2AA2"/>
    <w:rsid w:val="00ED2C39"/>
    <w:rsid w:val="00ED31D0"/>
    <w:rsid w:val="00ED3866"/>
    <w:rsid w:val="00ED3B82"/>
    <w:rsid w:val="00ED42AC"/>
    <w:rsid w:val="00ED66BE"/>
    <w:rsid w:val="00ED6929"/>
    <w:rsid w:val="00ED7215"/>
    <w:rsid w:val="00ED76F5"/>
    <w:rsid w:val="00EE02EF"/>
    <w:rsid w:val="00EE0750"/>
    <w:rsid w:val="00EE0755"/>
    <w:rsid w:val="00EE08E2"/>
    <w:rsid w:val="00EE0A39"/>
    <w:rsid w:val="00EE1E7D"/>
    <w:rsid w:val="00EE2DF4"/>
    <w:rsid w:val="00EE3459"/>
    <w:rsid w:val="00EE3621"/>
    <w:rsid w:val="00EE3E6C"/>
    <w:rsid w:val="00EE41F4"/>
    <w:rsid w:val="00EE4221"/>
    <w:rsid w:val="00EE4A0B"/>
    <w:rsid w:val="00EE501C"/>
    <w:rsid w:val="00EE6595"/>
    <w:rsid w:val="00EE67C7"/>
    <w:rsid w:val="00EE71FE"/>
    <w:rsid w:val="00EE7ABE"/>
    <w:rsid w:val="00EF03F5"/>
    <w:rsid w:val="00EF06B0"/>
    <w:rsid w:val="00EF1800"/>
    <w:rsid w:val="00EF5929"/>
    <w:rsid w:val="00EF5B8E"/>
    <w:rsid w:val="00EF63E9"/>
    <w:rsid w:val="00EF64EA"/>
    <w:rsid w:val="00EF6B8F"/>
    <w:rsid w:val="00EF6E31"/>
    <w:rsid w:val="00EF6F7F"/>
    <w:rsid w:val="00EF7E29"/>
    <w:rsid w:val="00F00EEF"/>
    <w:rsid w:val="00F014FA"/>
    <w:rsid w:val="00F01F74"/>
    <w:rsid w:val="00F02897"/>
    <w:rsid w:val="00F03CB4"/>
    <w:rsid w:val="00F046C0"/>
    <w:rsid w:val="00F050D9"/>
    <w:rsid w:val="00F0772F"/>
    <w:rsid w:val="00F10783"/>
    <w:rsid w:val="00F10CAD"/>
    <w:rsid w:val="00F14DFA"/>
    <w:rsid w:val="00F150C2"/>
    <w:rsid w:val="00F1566E"/>
    <w:rsid w:val="00F162A6"/>
    <w:rsid w:val="00F16D31"/>
    <w:rsid w:val="00F16F50"/>
    <w:rsid w:val="00F170AB"/>
    <w:rsid w:val="00F17562"/>
    <w:rsid w:val="00F1786C"/>
    <w:rsid w:val="00F17A1E"/>
    <w:rsid w:val="00F20AB0"/>
    <w:rsid w:val="00F20ABF"/>
    <w:rsid w:val="00F20CAC"/>
    <w:rsid w:val="00F20E7C"/>
    <w:rsid w:val="00F20EC1"/>
    <w:rsid w:val="00F22A9E"/>
    <w:rsid w:val="00F22AE4"/>
    <w:rsid w:val="00F237C4"/>
    <w:rsid w:val="00F24456"/>
    <w:rsid w:val="00F2485E"/>
    <w:rsid w:val="00F2534D"/>
    <w:rsid w:val="00F258EC"/>
    <w:rsid w:val="00F264B4"/>
    <w:rsid w:val="00F26A51"/>
    <w:rsid w:val="00F26B1E"/>
    <w:rsid w:val="00F27585"/>
    <w:rsid w:val="00F27CD9"/>
    <w:rsid w:val="00F31186"/>
    <w:rsid w:val="00F317FF"/>
    <w:rsid w:val="00F3275C"/>
    <w:rsid w:val="00F3382D"/>
    <w:rsid w:val="00F36045"/>
    <w:rsid w:val="00F362E1"/>
    <w:rsid w:val="00F36503"/>
    <w:rsid w:val="00F3743A"/>
    <w:rsid w:val="00F400B6"/>
    <w:rsid w:val="00F40115"/>
    <w:rsid w:val="00F407BB"/>
    <w:rsid w:val="00F418CF"/>
    <w:rsid w:val="00F42CF6"/>
    <w:rsid w:val="00F42CF8"/>
    <w:rsid w:val="00F42F49"/>
    <w:rsid w:val="00F4384B"/>
    <w:rsid w:val="00F43D19"/>
    <w:rsid w:val="00F4403A"/>
    <w:rsid w:val="00F44473"/>
    <w:rsid w:val="00F4459E"/>
    <w:rsid w:val="00F44B3B"/>
    <w:rsid w:val="00F452CF"/>
    <w:rsid w:val="00F45353"/>
    <w:rsid w:val="00F45C3C"/>
    <w:rsid w:val="00F45EC9"/>
    <w:rsid w:val="00F46A0C"/>
    <w:rsid w:val="00F46A6B"/>
    <w:rsid w:val="00F46D59"/>
    <w:rsid w:val="00F47045"/>
    <w:rsid w:val="00F472CF"/>
    <w:rsid w:val="00F475D0"/>
    <w:rsid w:val="00F47D21"/>
    <w:rsid w:val="00F500C9"/>
    <w:rsid w:val="00F51FB5"/>
    <w:rsid w:val="00F52851"/>
    <w:rsid w:val="00F52AFF"/>
    <w:rsid w:val="00F5334F"/>
    <w:rsid w:val="00F5369C"/>
    <w:rsid w:val="00F538D4"/>
    <w:rsid w:val="00F54E0F"/>
    <w:rsid w:val="00F54F45"/>
    <w:rsid w:val="00F562BE"/>
    <w:rsid w:val="00F5758E"/>
    <w:rsid w:val="00F61747"/>
    <w:rsid w:val="00F618D2"/>
    <w:rsid w:val="00F61EB7"/>
    <w:rsid w:val="00F61F1E"/>
    <w:rsid w:val="00F64911"/>
    <w:rsid w:val="00F64A24"/>
    <w:rsid w:val="00F64B9B"/>
    <w:rsid w:val="00F6500C"/>
    <w:rsid w:val="00F656A9"/>
    <w:rsid w:val="00F65F8E"/>
    <w:rsid w:val="00F6684B"/>
    <w:rsid w:val="00F6699B"/>
    <w:rsid w:val="00F66C0C"/>
    <w:rsid w:val="00F67332"/>
    <w:rsid w:val="00F677C5"/>
    <w:rsid w:val="00F7034C"/>
    <w:rsid w:val="00F70680"/>
    <w:rsid w:val="00F70D84"/>
    <w:rsid w:val="00F712E1"/>
    <w:rsid w:val="00F72099"/>
    <w:rsid w:val="00F723FB"/>
    <w:rsid w:val="00F73427"/>
    <w:rsid w:val="00F73C3F"/>
    <w:rsid w:val="00F73D9A"/>
    <w:rsid w:val="00F75190"/>
    <w:rsid w:val="00F759AC"/>
    <w:rsid w:val="00F763C8"/>
    <w:rsid w:val="00F77072"/>
    <w:rsid w:val="00F774A9"/>
    <w:rsid w:val="00F77EA7"/>
    <w:rsid w:val="00F80A14"/>
    <w:rsid w:val="00F813CD"/>
    <w:rsid w:val="00F81E52"/>
    <w:rsid w:val="00F82348"/>
    <w:rsid w:val="00F8259D"/>
    <w:rsid w:val="00F82A67"/>
    <w:rsid w:val="00F82B82"/>
    <w:rsid w:val="00F83576"/>
    <w:rsid w:val="00F83C8A"/>
    <w:rsid w:val="00F83F0A"/>
    <w:rsid w:val="00F8412F"/>
    <w:rsid w:val="00F8439C"/>
    <w:rsid w:val="00F853AF"/>
    <w:rsid w:val="00F90025"/>
    <w:rsid w:val="00F9028F"/>
    <w:rsid w:val="00F902D1"/>
    <w:rsid w:val="00F90563"/>
    <w:rsid w:val="00F90735"/>
    <w:rsid w:val="00F91015"/>
    <w:rsid w:val="00F91A83"/>
    <w:rsid w:val="00F91FFD"/>
    <w:rsid w:val="00F92019"/>
    <w:rsid w:val="00F93DF2"/>
    <w:rsid w:val="00F93FD2"/>
    <w:rsid w:val="00F94828"/>
    <w:rsid w:val="00F9573C"/>
    <w:rsid w:val="00F95ADF"/>
    <w:rsid w:val="00F95CEF"/>
    <w:rsid w:val="00F95EFA"/>
    <w:rsid w:val="00F977A9"/>
    <w:rsid w:val="00F97AF6"/>
    <w:rsid w:val="00F97BA9"/>
    <w:rsid w:val="00F97C2F"/>
    <w:rsid w:val="00F97CA5"/>
    <w:rsid w:val="00FA0C86"/>
    <w:rsid w:val="00FA141A"/>
    <w:rsid w:val="00FA1560"/>
    <w:rsid w:val="00FA1763"/>
    <w:rsid w:val="00FA1AAA"/>
    <w:rsid w:val="00FA20D2"/>
    <w:rsid w:val="00FA2DBA"/>
    <w:rsid w:val="00FA3B58"/>
    <w:rsid w:val="00FA3D72"/>
    <w:rsid w:val="00FA479F"/>
    <w:rsid w:val="00FA58B1"/>
    <w:rsid w:val="00FA6245"/>
    <w:rsid w:val="00FA6901"/>
    <w:rsid w:val="00FA6BE3"/>
    <w:rsid w:val="00FA7068"/>
    <w:rsid w:val="00FA755E"/>
    <w:rsid w:val="00FA7C65"/>
    <w:rsid w:val="00FB0EF0"/>
    <w:rsid w:val="00FB1155"/>
    <w:rsid w:val="00FB212F"/>
    <w:rsid w:val="00FB3B22"/>
    <w:rsid w:val="00FB3F12"/>
    <w:rsid w:val="00FB4F6C"/>
    <w:rsid w:val="00FB5658"/>
    <w:rsid w:val="00FB648F"/>
    <w:rsid w:val="00FB6C2C"/>
    <w:rsid w:val="00FB726D"/>
    <w:rsid w:val="00FB76C8"/>
    <w:rsid w:val="00FB7C9D"/>
    <w:rsid w:val="00FC2721"/>
    <w:rsid w:val="00FC3142"/>
    <w:rsid w:val="00FC3663"/>
    <w:rsid w:val="00FC37C6"/>
    <w:rsid w:val="00FC38DE"/>
    <w:rsid w:val="00FC39BF"/>
    <w:rsid w:val="00FC3AFD"/>
    <w:rsid w:val="00FC6B5E"/>
    <w:rsid w:val="00FC6C4B"/>
    <w:rsid w:val="00FC79DC"/>
    <w:rsid w:val="00FD0067"/>
    <w:rsid w:val="00FD033A"/>
    <w:rsid w:val="00FD11BF"/>
    <w:rsid w:val="00FD1846"/>
    <w:rsid w:val="00FD2188"/>
    <w:rsid w:val="00FD2464"/>
    <w:rsid w:val="00FD2723"/>
    <w:rsid w:val="00FD3EDB"/>
    <w:rsid w:val="00FD4A86"/>
    <w:rsid w:val="00FD4E2E"/>
    <w:rsid w:val="00FD5119"/>
    <w:rsid w:val="00FD52DF"/>
    <w:rsid w:val="00FD562C"/>
    <w:rsid w:val="00FD60A5"/>
    <w:rsid w:val="00FD644D"/>
    <w:rsid w:val="00FD6583"/>
    <w:rsid w:val="00FD65CD"/>
    <w:rsid w:val="00FD69BB"/>
    <w:rsid w:val="00FD6C8F"/>
    <w:rsid w:val="00FD6DE0"/>
    <w:rsid w:val="00FD7571"/>
    <w:rsid w:val="00FD7B5E"/>
    <w:rsid w:val="00FE022F"/>
    <w:rsid w:val="00FE0434"/>
    <w:rsid w:val="00FE0DAB"/>
    <w:rsid w:val="00FE113A"/>
    <w:rsid w:val="00FE182B"/>
    <w:rsid w:val="00FE2C80"/>
    <w:rsid w:val="00FE2FEF"/>
    <w:rsid w:val="00FE356A"/>
    <w:rsid w:val="00FE36F0"/>
    <w:rsid w:val="00FE4151"/>
    <w:rsid w:val="00FE43E3"/>
    <w:rsid w:val="00FE474E"/>
    <w:rsid w:val="00FE483B"/>
    <w:rsid w:val="00FE4909"/>
    <w:rsid w:val="00FE5415"/>
    <w:rsid w:val="00FE5866"/>
    <w:rsid w:val="00FE5EC9"/>
    <w:rsid w:val="00FE6086"/>
    <w:rsid w:val="00FE7590"/>
    <w:rsid w:val="00FF06AB"/>
    <w:rsid w:val="00FF0753"/>
    <w:rsid w:val="00FF0EE9"/>
    <w:rsid w:val="00FF0FE8"/>
    <w:rsid w:val="00FF1212"/>
    <w:rsid w:val="00FF13C6"/>
    <w:rsid w:val="00FF1FC1"/>
    <w:rsid w:val="00FF28B1"/>
    <w:rsid w:val="00FF2984"/>
    <w:rsid w:val="00FF2B10"/>
    <w:rsid w:val="00FF2C41"/>
    <w:rsid w:val="00FF2FEA"/>
    <w:rsid w:val="00FF4A10"/>
    <w:rsid w:val="00FF4AF6"/>
    <w:rsid w:val="00FF4C8F"/>
    <w:rsid w:val="00FF6292"/>
    <w:rsid w:val="00FF650D"/>
    <w:rsid w:val="00FF6F0F"/>
    <w:rsid w:val="00FF7563"/>
    <w:rsid w:val="00FF7A7B"/>
    <w:rsid w:val="00FF7D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BB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keepLines/>
      <w:numPr>
        <w:numId w:val="5"/>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tandard"/>
    <w:link w:val="Ttulo2Char"/>
    <w:unhideWhenUsed/>
    <w:qFormat/>
    <w:pPr>
      <w:keepNext/>
      <w:keepLines/>
      <w:numPr>
        <w:ilvl w:val="1"/>
        <w:numId w:val="5"/>
      </w:numPr>
      <w:spacing w:before="200"/>
      <w:outlineLvl w:val="1"/>
    </w:pPr>
    <w:rPr>
      <w:rFonts w:ascii="Arial" w:hAnsi="Arial"/>
      <w:b/>
      <w:bCs/>
      <w:color w:val="000000"/>
      <w:sz w:val="24"/>
      <w:szCs w:val="26"/>
    </w:rPr>
  </w:style>
  <w:style w:type="paragraph" w:styleId="Ttulo3">
    <w:name w:val="heading 3"/>
    <w:basedOn w:val="Normal"/>
    <w:next w:val="Normal"/>
    <w:link w:val="Ttulo3Char"/>
    <w:unhideWhenUsed/>
    <w:qFormat/>
    <w:pPr>
      <w:keepNext/>
      <w:keepLines/>
      <w:numPr>
        <w:ilvl w:val="2"/>
        <w:numId w:val="5"/>
      </w:numPr>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pPr>
      <w:keepNext/>
      <w:numPr>
        <w:ilvl w:val="3"/>
        <w:numId w:val="5"/>
      </w:numPr>
      <w:spacing w:before="240" w:after="60"/>
      <w:outlineLvl w:val="3"/>
    </w:pPr>
    <w:rPr>
      <w:b/>
      <w:bCs/>
      <w:sz w:val="28"/>
      <w:szCs w:val="28"/>
    </w:rPr>
  </w:style>
  <w:style w:type="paragraph" w:styleId="Ttulo5">
    <w:name w:val="heading 5"/>
    <w:basedOn w:val="Normal"/>
    <w:next w:val="Normal"/>
    <w:link w:val="Ttulo5Char"/>
    <w:unhideWhenUsed/>
    <w:qFormat/>
    <w:pPr>
      <w:keepNext/>
      <w:keepLines/>
      <w:numPr>
        <w:ilvl w:val="4"/>
        <w:numId w:val="5"/>
      </w:numPr>
      <w:spacing w:before="40"/>
      <w:jc w:val="both"/>
      <w:outlineLvl w:val="4"/>
    </w:pPr>
    <w:rPr>
      <w:rFonts w:asciiTheme="majorHAnsi" w:eastAsiaTheme="majorEastAsia" w:hAnsiTheme="majorHAnsi" w:cstheme="majorBidi"/>
      <w:color w:val="365F91" w:themeColor="accent1" w:themeShade="BF"/>
      <w:szCs w:val="22"/>
      <w:lang w:eastAsia="en-US"/>
    </w:rPr>
  </w:style>
  <w:style w:type="paragraph" w:styleId="Ttulo6">
    <w:name w:val="heading 6"/>
    <w:basedOn w:val="Normal"/>
    <w:next w:val="Normal"/>
    <w:link w:val="Ttulo6Char"/>
    <w:unhideWhenUsed/>
    <w:qFormat/>
    <w:pPr>
      <w:keepNext/>
      <w:keepLines/>
      <w:numPr>
        <w:ilvl w:val="5"/>
        <w:numId w:val="5"/>
      </w:numPr>
      <w:spacing w:before="40"/>
      <w:jc w:val="both"/>
      <w:outlineLvl w:val="5"/>
    </w:pPr>
    <w:rPr>
      <w:rFonts w:asciiTheme="majorHAnsi" w:eastAsiaTheme="majorEastAsia" w:hAnsiTheme="majorHAnsi" w:cstheme="majorBidi"/>
      <w:color w:val="243F60" w:themeColor="accent1" w:themeShade="7F"/>
      <w:szCs w:val="22"/>
      <w:lang w:eastAsia="en-US"/>
    </w:rPr>
  </w:style>
  <w:style w:type="paragraph" w:styleId="Ttulo7">
    <w:name w:val="heading 7"/>
    <w:basedOn w:val="Normal"/>
    <w:next w:val="Normal"/>
    <w:link w:val="Ttulo7Char"/>
    <w:unhideWhenUsed/>
    <w:qFormat/>
    <w:pPr>
      <w:keepNext/>
      <w:keepLines/>
      <w:numPr>
        <w:ilvl w:val="6"/>
        <w:numId w:val="5"/>
      </w:numPr>
      <w:spacing w:before="40"/>
      <w:jc w:val="both"/>
      <w:outlineLvl w:val="6"/>
    </w:pPr>
    <w:rPr>
      <w:rFonts w:asciiTheme="majorHAnsi" w:eastAsiaTheme="majorEastAsia" w:hAnsiTheme="majorHAnsi" w:cstheme="majorBidi"/>
      <w:i/>
      <w:iCs/>
      <w:color w:val="243F60" w:themeColor="accent1" w:themeShade="7F"/>
      <w:szCs w:val="22"/>
      <w:lang w:eastAsia="en-US"/>
    </w:rPr>
  </w:style>
  <w:style w:type="paragraph" w:styleId="Ttulo8">
    <w:name w:val="heading 8"/>
    <w:basedOn w:val="Normal"/>
    <w:next w:val="Normal"/>
    <w:link w:val="Ttulo8Char"/>
    <w:unhideWhenUsed/>
    <w:qFormat/>
    <w:pPr>
      <w:keepNext/>
      <w:keepLines/>
      <w:numPr>
        <w:ilvl w:val="7"/>
        <w:numId w:val="5"/>
      </w:numPr>
      <w:spacing w:before="40"/>
      <w:jc w:val="both"/>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har"/>
    <w:uiPriority w:val="9"/>
    <w:semiHidden/>
    <w:unhideWhenUsed/>
    <w:qFormat/>
    <w:pPr>
      <w:keepNext/>
      <w:keepLines/>
      <w:numPr>
        <w:ilvl w:val="8"/>
        <w:numId w:val="5"/>
      </w:numPr>
      <w:spacing w:before="40"/>
      <w:jc w:val="both"/>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style>
  <w:style w:type="paragraph" w:styleId="Rodap">
    <w:name w:val="footer"/>
    <w:basedOn w:val="Normal"/>
    <w:link w:val="RodapChar"/>
    <w:uiPriority w:val="99"/>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tyle>
  <w:style w:type="paragraph" w:styleId="Textodebalo">
    <w:name w:val="Balloon Text"/>
    <w:basedOn w:val="Normal"/>
    <w:link w:val="TextodebaloChar"/>
    <w:unhideWhenUsed/>
    <w:rPr>
      <w:rFonts w:ascii="Tahoma" w:eastAsiaTheme="minorHAnsi" w:hAnsi="Tahoma" w:cs="Tahoma"/>
      <w:sz w:val="16"/>
      <w:szCs w:val="16"/>
      <w:lang w:eastAsia="en-US"/>
    </w:rPr>
  </w:style>
  <w:style w:type="character" w:customStyle="1" w:styleId="TextodebaloChar">
    <w:name w:val="Texto de balão Char"/>
    <w:basedOn w:val="Fontepargpadro"/>
    <w:link w:val="Textodebalo"/>
    <w:rPr>
      <w:rFonts w:ascii="Tahoma" w:hAnsi="Tahoma" w:cs="Tahoma"/>
      <w:sz w:val="16"/>
      <w:szCs w:val="16"/>
    </w:rPr>
  </w:style>
  <w:style w:type="paragraph" w:styleId="SemEspaamento">
    <w:name w:val="No Spacing"/>
    <w:uiPriority w:val="1"/>
    <w:qFormat/>
    <w:pPr>
      <w:spacing w:after="0"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rPr>
      <w:rFonts w:cs="Times New Roman"/>
      <w:color w:val="0000FF"/>
      <w:u w:val="single"/>
    </w:rPr>
  </w:style>
  <w:style w:type="table" w:styleId="Tabelacomgrade">
    <w:name w:val="Table Grid"/>
    <w:basedOn w:val="Tabelanormal"/>
    <w:uiPriority w:val="5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Paragrafo,Lista Colorida - Ênfase 11,Segundo,List I Paragraph,Texto,PARAGRAFO,MARCADOR 2,Titulo Edital,Parágrafo da Lista1,subtitulo 2,Parágrafo da Lista2,Lista Paragrafo em Preto,Pré Textual,Marca 1"/>
    <w:basedOn w:val="Normal"/>
    <w:link w:val="PargrafodaListaChar"/>
    <w:uiPriority w:val="34"/>
    <w:qFormat/>
    <w:pPr>
      <w:ind w:left="720"/>
      <w:contextualSpacing/>
    </w:pPr>
  </w:style>
  <w:style w:type="character" w:customStyle="1" w:styleId="Ttulo1Char">
    <w:name w:val="Título 1 Char"/>
    <w:basedOn w:val="Fontepargpadro"/>
    <w:link w:val="Ttulo1"/>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Pr>
      <w:rFonts w:ascii="Arial" w:eastAsia="Times New Roman" w:hAnsi="Arial" w:cs="Times New Roman"/>
      <w:b/>
      <w:bCs/>
      <w:color w:val="000000"/>
      <w:kern w:val="3"/>
      <w:sz w:val="24"/>
      <w:szCs w:val="26"/>
      <w:lang w:eastAsia="pt-BR"/>
    </w:rPr>
  </w:style>
  <w:style w:type="character" w:customStyle="1" w:styleId="Ttulo3Char">
    <w:name w:val="Título 3 Char"/>
    <w:basedOn w:val="Fontepargpadro"/>
    <w:link w:val="Ttulo3"/>
    <w:rPr>
      <w:rFonts w:asciiTheme="majorHAnsi" w:eastAsiaTheme="majorEastAsia" w:hAnsiTheme="majorHAnsi" w:cstheme="majorBidi"/>
      <w:b/>
      <w:bCs/>
      <w:color w:val="4F81BD" w:themeColor="accent1"/>
      <w:sz w:val="24"/>
      <w:szCs w:val="24"/>
      <w:lang w:eastAsia="pt-BR"/>
    </w:rPr>
  </w:style>
  <w:style w:type="character" w:styleId="HiperlinkVisitado">
    <w:name w:val="FollowedHyperlink"/>
    <w:basedOn w:val="Fontepargpadro"/>
    <w:uiPriority w:val="99"/>
    <w:semiHidden/>
    <w:unhideWhenUsed/>
    <w:rPr>
      <w:color w:val="800080" w:themeColor="followedHyperlink"/>
      <w:u w:val="single"/>
    </w:rPr>
  </w:style>
  <w:style w:type="paragraph" w:styleId="Ttulo">
    <w:name w:val="Title"/>
    <w:basedOn w:val="Normal"/>
    <w:link w:val="TtuloChar"/>
    <w:uiPriority w:val="99"/>
    <w:qFormat/>
    <w:pPr>
      <w:jc w:val="center"/>
    </w:pPr>
    <w:rPr>
      <w:rFonts w:ascii="Arial" w:hAnsi="Arial" w:cs="Arial"/>
      <w:b/>
      <w:bCs/>
    </w:rPr>
  </w:style>
  <w:style w:type="character" w:customStyle="1" w:styleId="TtuloChar">
    <w:name w:val="Título Char"/>
    <w:basedOn w:val="Fontepargpadro"/>
    <w:link w:val="Ttulo"/>
    <w:uiPriority w:val="99"/>
    <w:rPr>
      <w:rFonts w:ascii="Arial" w:eastAsia="Times New Roman" w:hAnsi="Arial" w:cs="Arial"/>
      <w:b/>
      <w:bCs/>
      <w:sz w:val="24"/>
      <w:szCs w:val="24"/>
      <w:lang w:eastAsia="pt-BR"/>
    </w:rPr>
  </w:style>
  <w:style w:type="paragraph" w:styleId="Corpodetexto">
    <w:name w:val="Body Text"/>
    <w:basedOn w:val="Normal"/>
    <w:link w:val="CorpodetextoChar"/>
    <w:uiPriority w:val="99"/>
    <w:unhideWhenUsed/>
    <w:pPr>
      <w:jc w:val="both"/>
    </w:pPr>
    <w:rPr>
      <w:rFonts w:ascii="Arial" w:hAnsi="Arial" w:cs="Arial"/>
      <w:color w:val="000000"/>
    </w:rPr>
  </w:style>
  <w:style w:type="character" w:customStyle="1" w:styleId="CorpodetextoChar">
    <w:name w:val="Corpo de texto Char"/>
    <w:basedOn w:val="Fontepargpadro"/>
    <w:link w:val="Corpodetexto"/>
    <w:uiPriority w:val="99"/>
    <w:rPr>
      <w:rFonts w:ascii="Arial" w:eastAsia="Times New Roman" w:hAnsi="Arial" w:cs="Arial"/>
      <w:color w:val="000000"/>
      <w:sz w:val="24"/>
      <w:szCs w:val="24"/>
      <w:lang w:eastAsia="pt-BR"/>
    </w:rPr>
  </w:style>
  <w:style w:type="paragraph" w:styleId="Recuodecorpodetexto">
    <w:name w:val="Body Text Indent"/>
    <w:basedOn w:val="Normal"/>
    <w:link w:val="RecuodecorpodetextoChar"/>
    <w:unhideWhenUsed/>
    <w:pPr>
      <w:spacing w:after="120"/>
      <w:ind w:left="283"/>
    </w:pPr>
  </w:style>
  <w:style w:type="character" w:customStyle="1" w:styleId="RecuodecorpodetextoChar">
    <w:name w:val="Recuo de corpo de texto Char"/>
    <w:basedOn w:val="Fontepargpadro"/>
    <w:link w:val="Recuodecorpodetexto"/>
    <w:rPr>
      <w:rFonts w:ascii="Times New Roman" w:eastAsia="Times New Roman" w:hAnsi="Times New Roman" w:cs="Times New Roman"/>
      <w:sz w:val="24"/>
      <w:szCs w:val="24"/>
      <w:lang w:eastAsia="pt-BR"/>
    </w:rPr>
  </w:style>
  <w:style w:type="paragraph" w:styleId="Subttulo">
    <w:name w:val="Subtitle"/>
    <w:basedOn w:val="Normal"/>
    <w:link w:val="SubttuloChar"/>
    <w:qFormat/>
    <w:pPr>
      <w:jc w:val="center"/>
    </w:pPr>
    <w:rPr>
      <w:rFonts w:ascii="Arial" w:hAnsi="Arial" w:cs="Arial"/>
      <w:b/>
      <w:bCs/>
    </w:rPr>
  </w:style>
  <w:style w:type="character" w:customStyle="1" w:styleId="SubttuloChar">
    <w:name w:val="Subtítulo Char"/>
    <w:basedOn w:val="Fontepargpadro"/>
    <w:link w:val="Subttulo"/>
    <w:rPr>
      <w:rFonts w:ascii="Arial" w:eastAsia="Times New Roman" w:hAnsi="Arial" w:cs="Arial"/>
      <w:b/>
      <w:bCs/>
      <w:sz w:val="24"/>
      <w:szCs w:val="24"/>
      <w:lang w:eastAsia="pt-BR"/>
    </w:rPr>
  </w:style>
  <w:style w:type="paragraph" w:styleId="Corpodetexto2">
    <w:name w:val="Body Text 2"/>
    <w:basedOn w:val="Normal"/>
    <w:link w:val="Corpodetexto2Char"/>
    <w:uiPriority w:val="99"/>
    <w:unhideWhenUsed/>
    <w:pPr>
      <w:ind w:left="3969"/>
      <w:jc w:val="both"/>
    </w:pPr>
    <w:rPr>
      <w:rFonts w:ascii="Arial" w:hAnsi="Arial" w:cs="Arial"/>
      <w:b/>
      <w:bCs/>
    </w:rPr>
  </w:style>
  <w:style w:type="character" w:customStyle="1" w:styleId="Corpodetexto2Char">
    <w:name w:val="Corpo de texto 2 Char"/>
    <w:basedOn w:val="Fontepargpadro"/>
    <w:link w:val="Corpodetexto2"/>
    <w:uiPriority w:val="99"/>
    <w:rPr>
      <w:rFonts w:ascii="Arial" w:eastAsia="Times New Roman" w:hAnsi="Arial" w:cs="Arial"/>
      <w:b/>
      <w:bCs/>
      <w:sz w:val="24"/>
      <w:szCs w:val="24"/>
      <w:lang w:eastAsia="pt-BR"/>
    </w:rPr>
  </w:style>
  <w:style w:type="paragraph" w:styleId="Recuodecorpodetexto2">
    <w:name w:val="Body Text Indent 2"/>
    <w:basedOn w:val="Normal"/>
    <w:link w:val="Recuodecorpodetexto2Char"/>
    <w:uiPriority w:val="99"/>
    <w:unhideWhenUsed/>
    <w:pPr>
      <w:ind w:left="1080"/>
      <w:jc w:val="both"/>
    </w:pPr>
    <w:rPr>
      <w:rFonts w:ascii="Arial" w:hAnsi="Arial" w:cs="Arial"/>
      <w:color w:val="000000"/>
    </w:rPr>
  </w:style>
  <w:style w:type="character" w:customStyle="1" w:styleId="Recuodecorpodetexto2Char">
    <w:name w:val="Recuo de corpo de texto 2 Char"/>
    <w:basedOn w:val="Fontepargpadro"/>
    <w:link w:val="Recuodecorpodetexto2"/>
    <w:uiPriority w:val="99"/>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uiPriority w:val="99"/>
    <w:unhideWhenUsed/>
    <w:pPr>
      <w:ind w:left="1080" w:hanging="540"/>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Pr>
      <w:rFonts w:ascii="Arial" w:eastAsia="Times New Roman" w:hAnsi="Arial" w:cs="Arial"/>
      <w:color w:val="000000"/>
      <w:sz w:val="24"/>
      <w:szCs w:val="24"/>
      <w:lang w:eastAsia="pt-BR"/>
    </w:rPr>
  </w:style>
  <w:style w:type="paragraph" w:styleId="Textoembloco">
    <w:name w:val="Block Text"/>
    <w:basedOn w:val="Normal"/>
    <w:unhideWhenUsed/>
    <w:pPr>
      <w:tabs>
        <w:tab w:val="left" w:pos="400"/>
        <w:tab w:val="left" w:pos="1085"/>
        <w:tab w:val="left" w:pos="3040"/>
        <w:tab w:val="left" w:pos="9020"/>
      </w:tabs>
      <w:ind w:left="1560" w:right="141" w:hanging="851"/>
      <w:jc w:val="both"/>
    </w:pPr>
    <w:rPr>
      <w:rFonts w:ascii="Arial" w:hAnsi="Arial" w:cs="Arial"/>
    </w:rPr>
  </w:style>
  <w:style w:type="paragraph" w:customStyle="1" w:styleId="Standard">
    <w:name w:val="Standard"/>
    <w:pPr>
      <w:suppressAutoHyphens/>
      <w:autoSpaceDN w:val="0"/>
      <w:spacing w:after="0"/>
    </w:pPr>
    <w:rPr>
      <w:rFonts w:ascii="Calibri" w:eastAsia="Times New Roman" w:hAnsi="Calibri" w:cs="Times New Roman"/>
      <w:kern w:val="3"/>
      <w:lang w:eastAsia="pt-BR"/>
    </w:rPr>
  </w:style>
  <w:style w:type="paragraph" w:customStyle="1" w:styleId="Textbodyindent">
    <w:name w:val="Text body indent"/>
    <w:basedOn w:val="Standard"/>
    <w:pPr>
      <w:spacing w:after="120"/>
      <w:ind w:left="283" w:firstLine="357"/>
      <w:jc w:val="both"/>
    </w:pPr>
  </w:style>
  <w:style w:type="paragraph" w:customStyle="1" w:styleId="TableContents">
    <w:name w:val="Table Contents"/>
    <w:basedOn w:val="Standard"/>
  </w:style>
  <w:style w:type="paragraph" w:customStyle="1" w:styleId="NomeDoc">
    <w:name w:val="NomeDoc"/>
    <w:basedOn w:val="Standard"/>
    <w:next w:val="Standard"/>
    <w:rPr>
      <w:b/>
      <w:bCs/>
      <w:sz w:val="16"/>
      <w:szCs w:val="16"/>
    </w:rPr>
  </w:style>
  <w:style w:type="paragraph" w:customStyle="1" w:styleId="p2">
    <w:name w:val="p2"/>
    <w:basedOn w:val="Normal"/>
    <w:uiPriority w:val="99"/>
    <w:pPr>
      <w:widowControl w:val="0"/>
      <w:tabs>
        <w:tab w:val="left" w:pos="1680"/>
      </w:tabs>
      <w:autoSpaceDE w:val="0"/>
      <w:autoSpaceDN w:val="0"/>
      <w:spacing w:line="278" w:lineRule="auto"/>
      <w:ind w:left="288" w:hanging="1008"/>
      <w:jc w:val="both"/>
    </w:pPr>
  </w:style>
  <w:style w:type="paragraph" w:customStyle="1" w:styleId="itema">
    <w:name w:val="itema"/>
    <w:basedOn w:val="Normal"/>
    <w:uiPriority w:val="99"/>
    <w:pPr>
      <w:widowControl w:val="0"/>
      <w:suppressAutoHyphens/>
      <w:autoSpaceDE w:val="0"/>
      <w:autoSpaceDN w:val="0"/>
      <w:jc w:val="both"/>
    </w:pPr>
    <w:rPr>
      <w:rFonts w:ascii="Arial" w:hAnsi="Arial" w:cs="Arial"/>
      <w:color w:val="000000"/>
      <w:sz w:val="23"/>
      <w:szCs w:val="23"/>
    </w:rPr>
  </w:style>
  <w:style w:type="paragraph" w:customStyle="1" w:styleId="WW-Recuodecorpodetexto3">
    <w:name w:val="WW-Recuo de corpo de texto 3"/>
    <w:basedOn w:val="Normal"/>
    <w:uiPriority w:val="99"/>
    <w:pPr>
      <w:ind w:left="709" w:hanging="709"/>
      <w:jc w:val="both"/>
    </w:pPr>
    <w:rPr>
      <w:lang w:eastAsia="ar-SA"/>
    </w:rPr>
  </w:style>
  <w:style w:type="paragraph" w:customStyle="1" w:styleId="Abertura">
    <w:name w:val="Abertura"/>
    <w:basedOn w:val="Normal"/>
    <w:uiPriority w:val="99"/>
    <w:pPr>
      <w:spacing w:before="567" w:after="567"/>
      <w:ind w:left="284" w:hanging="284"/>
      <w:jc w:val="both"/>
    </w:pPr>
    <w:rPr>
      <w:rFonts w:ascii="Ottawa" w:hAnsi="Ottawa" w:cs="Ottawa"/>
      <w:sz w:val="22"/>
      <w:szCs w:val="22"/>
    </w:rPr>
  </w:style>
  <w:style w:type="paragraph" w:customStyle="1" w:styleId="clusula">
    <w:name w:val="cláusula"/>
    <w:basedOn w:val="Normal"/>
    <w:next w:val="Normal"/>
    <w:uiPriority w:val="99"/>
    <w:pPr>
      <w:keepNext/>
      <w:spacing w:before="480" w:after="120"/>
      <w:ind w:left="284" w:hanging="284"/>
      <w:jc w:val="center"/>
    </w:pPr>
    <w:rPr>
      <w:rFonts w:ascii="Ottawa" w:hAnsi="Ottawa" w:cs="Ottawa"/>
      <w:b/>
      <w:bCs/>
      <w:spacing w:val="35"/>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numbering" w:customStyle="1" w:styleId="WWNum1">
    <w:name w:val="WWNum1"/>
    <w:pPr>
      <w:numPr>
        <w:numId w:val="1"/>
      </w:numPr>
    </w:pPr>
  </w:style>
  <w:style w:type="character" w:customStyle="1" w:styleId="Ttulo4Char">
    <w:name w:val="Título 4 Char"/>
    <w:basedOn w:val="Fontepargpadro"/>
    <w:link w:val="Ttulo4"/>
    <w:rPr>
      <w:rFonts w:ascii="Times New Roman" w:eastAsia="Times New Roman" w:hAnsi="Times New Roman" w:cs="Times New Roman"/>
      <w:b/>
      <w:bCs/>
      <w:sz w:val="28"/>
      <w:szCs w:val="28"/>
      <w:lang w:eastAsia="pt-BR"/>
    </w:rPr>
  </w:style>
  <w:style w:type="character" w:customStyle="1" w:styleId="PargrafodaListaChar">
    <w:name w:val="Parágrafo da Lista Char"/>
    <w:aliases w:val="Paragrafo Char,Lista Colorida - Ênfase 11 Char,Segundo Char,List I Paragraph Char,Texto Char,PARAGRAFO Char,MARCADOR 2 Char,Titulo Edital Char,Parágrafo da Lista1 Char,subtitulo 2 Char,Parágrafo da Lista2 Char,Pré Textual Char"/>
    <w:link w:val="PargrafodaLista"/>
    <w:uiPriority w:val="34"/>
    <w:qFormat/>
    <w:locked/>
    <w:rPr>
      <w:rFonts w:ascii="Times New Roman" w:eastAsia="Times New Roman" w:hAnsi="Times New Roman" w:cs="Times New Roman"/>
      <w:sz w:val="24"/>
      <w:szCs w:val="24"/>
      <w:lang w:eastAsia="pt-BR"/>
    </w:rPr>
  </w:style>
  <w:style w:type="paragraph" w:styleId="Numerada">
    <w:name w:val="List Number"/>
    <w:basedOn w:val="Normal"/>
    <w:semiHidden/>
    <w:pPr>
      <w:numPr>
        <w:numId w:val="4"/>
      </w:numPr>
      <w:suppressAutoHyphens/>
      <w:overflowPunct w:val="0"/>
      <w:autoSpaceDE w:val="0"/>
      <w:autoSpaceDN w:val="0"/>
      <w:adjustRightInd w:val="0"/>
      <w:spacing w:before="120" w:after="120"/>
      <w:jc w:val="both"/>
      <w:textAlignment w:val="baseline"/>
    </w:pPr>
    <w:rPr>
      <w:rFonts w:ascii="Arial" w:hAnsi="Arial" w:cs="Arial"/>
      <w:b/>
      <w:iCs/>
      <w:sz w:val="21"/>
      <w:szCs w:val="20"/>
    </w:rPr>
  </w:style>
  <w:style w:type="paragraph" w:styleId="Numerada3">
    <w:name w:val="List Number 3"/>
    <w:basedOn w:val="Normal"/>
    <w:autoRedefine/>
    <w:semiHidden/>
    <w:pPr>
      <w:numPr>
        <w:ilvl w:val="2"/>
        <w:numId w:val="4"/>
      </w:numPr>
      <w:suppressAutoHyphens/>
      <w:overflowPunct w:val="0"/>
      <w:autoSpaceDE w:val="0"/>
      <w:autoSpaceDN w:val="0"/>
      <w:adjustRightInd w:val="0"/>
      <w:spacing w:before="120" w:after="120"/>
      <w:jc w:val="both"/>
      <w:textAlignment w:val="baseline"/>
    </w:pPr>
    <w:rPr>
      <w:rFonts w:ascii="Arial" w:hAnsi="Arial" w:cs="Arial"/>
      <w:bCs/>
      <w:iCs/>
      <w:szCs w:val="20"/>
    </w:rPr>
  </w:style>
  <w:style w:type="paragraph" w:styleId="Numerada4">
    <w:name w:val="List Number 4"/>
    <w:basedOn w:val="Normal"/>
    <w:semiHidden/>
    <w:pPr>
      <w:numPr>
        <w:ilvl w:val="3"/>
        <w:numId w:val="4"/>
      </w:numPr>
      <w:suppressAutoHyphens/>
      <w:overflowPunct w:val="0"/>
      <w:autoSpaceDE w:val="0"/>
      <w:autoSpaceDN w:val="0"/>
      <w:adjustRightInd w:val="0"/>
      <w:jc w:val="both"/>
      <w:textAlignment w:val="baseline"/>
    </w:pPr>
    <w:rPr>
      <w:rFonts w:ascii="Arial" w:hAnsi="Arial" w:cs="Arial"/>
      <w:b/>
      <w:iCs/>
      <w:sz w:val="21"/>
      <w:szCs w:val="20"/>
    </w:rPr>
  </w:style>
  <w:style w:type="paragraph" w:styleId="Numerada2">
    <w:name w:val="List Number 2"/>
    <w:basedOn w:val="Numerada"/>
    <w:semiHidden/>
    <w:pPr>
      <w:numPr>
        <w:ilvl w:val="1"/>
      </w:numPr>
    </w:pPr>
    <w:rPr>
      <w:szCs w:val="24"/>
    </w:rPr>
  </w:style>
  <w:style w:type="paragraph" w:styleId="Numerada5">
    <w:name w:val="List Number 5"/>
    <w:basedOn w:val="Normal"/>
    <w:semiHidden/>
    <w:pPr>
      <w:numPr>
        <w:ilvl w:val="4"/>
        <w:numId w:val="4"/>
      </w:numPr>
      <w:suppressAutoHyphens/>
      <w:overflowPunct w:val="0"/>
      <w:autoSpaceDE w:val="0"/>
      <w:autoSpaceDN w:val="0"/>
      <w:adjustRightInd w:val="0"/>
      <w:jc w:val="both"/>
      <w:textAlignment w:val="baseline"/>
    </w:pPr>
    <w:rPr>
      <w:rFonts w:ascii="Arial" w:hAnsi="Arial" w:cs="Arial"/>
      <w:b/>
      <w:iCs/>
      <w:sz w:val="21"/>
      <w:szCs w:val="20"/>
    </w:rPr>
  </w:style>
  <w:style w:type="character" w:customStyle="1" w:styleId="Ttulo5Char">
    <w:name w:val="Título 5 Char"/>
    <w:basedOn w:val="Fontepargpadro"/>
    <w:link w:val="Ttulo5"/>
    <w:rPr>
      <w:rFonts w:asciiTheme="majorHAnsi" w:eastAsiaTheme="majorEastAsia" w:hAnsiTheme="majorHAnsi" w:cstheme="majorBidi"/>
      <w:color w:val="365F91" w:themeColor="accent1" w:themeShade="BF"/>
      <w:sz w:val="24"/>
    </w:rPr>
  </w:style>
  <w:style w:type="character" w:customStyle="1" w:styleId="Ttulo6Char">
    <w:name w:val="Título 6 Char"/>
    <w:basedOn w:val="Fontepargpadro"/>
    <w:link w:val="Ttulo6"/>
    <w:rPr>
      <w:rFonts w:asciiTheme="majorHAnsi" w:eastAsiaTheme="majorEastAsia" w:hAnsiTheme="majorHAnsi" w:cstheme="majorBidi"/>
      <w:color w:val="243F60" w:themeColor="accent1" w:themeShade="7F"/>
      <w:sz w:val="24"/>
    </w:rPr>
  </w:style>
  <w:style w:type="character" w:customStyle="1" w:styleId="Ttulo7Char">
    <w:name w:val="Título 7 Char"/>
    <w:basedOn w:val="Fontepargpadro"/>
    <w:link w:val="Ttulo7"/>
    <w:rPr>
      <w:rFonts w:asciiTheme="majorHAnsi" w:eastAsiaTheme="majorEastAsia" w:hAnsiTheme="majorHAnsi" w:cstheme="majorBidi"/>
      <w:i/>
      <w:iCs/>
      <w:color w:val="243F60" w:themeColor="accent1" w:themeShade="7F"/>
      <w:sz w:val="24"/>
    </w:rPr>
  </w:style>
  <w:style w:type="character" w:customStyle="1" w:styleId="Ttulo8Char">
    <w:name w:val="Título 8 Char"/>
    <w:basedOn w:val="Fontepargpadro"/>
    <w:link w:val="Ttulo8"/>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Pr>
      <w:rFonts w:asciiTheme="majorHAnsi" w:eastAsiaTheme="majorEastAsia" w:hAnsiTheme="majorHAnsi" w:cstheme="majorBidi"/>
      <w:i/>
      <w:iCs/>
      <w:color w:val="272727" w:themeColor="text1" w:themeTint="D8"/>
      <w:sz w:val="21"/>
      <w:szCs w:val="21"/>
    </w:rPr>
  </w:style>
  <w:style w:type="paragraph" w:styleId="Sumrio1">
    <w:name w:val="toc 1"/>
    <w:basedOn w:val="Normal"/>
    <w:next w:val="Normal"/>
    <w:autoRedefine/>
    <w:uiPriority w:val="39"/>
    <w:unhideWhenUsed/>
    <w:rsid w:val="001A431D"/>
    <w:pPr>
      <w:tabs>
        <w:tab w:val="left" w:pos="440"/>
        <w:tab w:val="right" w:leader="dot" w:pos="9061"/>
      </w:tabs>
      <w:spacing w:before="240" w:after="100"/>
      <w:jc w:val="both"/>
    </w:pPr>
    <w:rPr>
      <w:rFonts w:asciiTheme="minorHAnsi" w:eastAsiaTheme="minorHAnsi" w:hAnsiTheme="minorHAnsi" w:cstheme="minorBidi"/>
      <w:b/>
      <w:caps/>
      <w:sz w:val="22"/>
      <w:szCs w:val="22"/>
      <w:lang w:eastAsia="en-US"/>
    </w:rPr>
  </w:style>
  <w:style w:type="paragraph" w:styleId="Sumrio2">
    <w:name w:val="toc 2"/>
    <w:basedOn w:val="Normal"/>
    <w:next w:val="Normal"/>
    <w:autoRedefine/>
    <w:uiPriority w:val="39"/>
    <w:unhideWhenUsed/>
    <w:pPr>
      <w:tabs>
        <w:tab w:val="left" w:pos="426"/>
        <w:tab w:val="right" w:leader="dot" w:pos="9356"/>
      </w:tabs>
      <w:spacing w:before="240" w:after="100" w:line="276" w:lineRule="auto"/>
      <w:ind w:right="282"/>
      <w:jc w:val="both"/>
    </w:pPr>
    <w:rPr>
      <w:rFonts w:ascii="Century Gothic" w:eastAsiaTheme="minorHAnsi" w:hAnsi="Century Gothic" w:cs="Arial"/>
      <w:caps/>
      <w:noProof/>
      <w:sz w:val="21"/>
      <w:szCs w:val="21"/>
      <w:lang w:eastAsia="en-US"/>
    </w:rPr>
  </w:style>
  <w:style w:type="paragraph" w:styleId="Sumrio3">
    <w:name w:val="toc 3"/>
    <w:basedOn w:val="Normal"/>
    <w:next w:val="Normal"/>
    <w:autoRedefine/>
    <w:uiPriority w:val="39"/>
    <w:unhideWhenUsed/>
    <w:rsid w:val="001A431D"/>
    <w:pPr>
      <w:tabs>
        <w:tab w:val="left" w:pos="1320"/>
        <w:tab w:val="right" w:leader="dot" w:pos="9356"/>
      </w:tabs>
      <w:spacing w:before="120" w:after="120"/>
      <w:ind w:left="1276" w:right="707" w:hanging="567"/>
      <w:jc w:val="both"/>
    </w:pPr>
    <w:rPr>
      <w:rFonts w:asciiTheme="minorHAnsi" w:eastAsiaTheme="minorHAnsi" w:hAnsiTheme="minorHAnsi" w:cstheme="minorBidi"/>
      <w:sz w:val="22"/>
      <w:szCs w:val="22"/>
      <w:lang w:eastAsia="en-US"/>
    </w:rPr>
  </w:style>
  <w:style w:type="paragraph" w:styleId="Legenda">
    <w:name w:val="caption"/>
    <w:basedOn w:val="Normal"/>
    <w:next w:val="Normal"/>
    <w:uiPriority w:val="35"/>
    <w:unhideWhenUsed/>
    <w:qFormat/>
    <w:pPr>
      <w:widowControl w:val="0"/>
      <w:spacing w:before="240"/>
      <w:contextualSpacing/>
    </w:pPr>
    <w:rPr>
      <w:rFonts w:ascii="Century Gothic" w:eastAsiaTheme="minorHAnsi" w:hAnsi="Century Gothic" w:cstheme="minorBidi"/>
      <w:b/>
      <w:iCs/>
      <w:sz w:val="20"/>
      <w:szCs w:val="18"/>
      <w:lang w:val="en-US" w:eastAsia="en-US"/>
    </w:rPr>
  </w:style>
  <w:style w:type="paragraph" w:customStyle="1" w:styleId="Tabela">
    <w:name w:val="Tabela"/>
    <w:basedOn w:val="Legenda"/>
    <w:qFormat/>
    <w:pPr>
      <w:widowControl/>
      <w:suppressLineNumbers/>
      <w:spacing w:before="120" w:after="120"/>
    </w:pPr>
    <w:rPr>
      <w:rFonts w:ascii="Arial" w:eastAsia="Times New Roman" w:hAnsi="Arial" w:cs="Arial"/>
      <w:color w:val="00000A"/>
      <w:sz w:val="24"/>
      <w:szCs w:val="24"/>
      <w:lang w:val="pt-BR" w:eastAsia="pt-BR"/>
    </w:rPr>
  </w:style>
  <w:style w:type="character" w:styleId="TextodoEspaoReservado">
    <w:name w:val="Placeholder Text"/>
    <w:basedOn w:val="Fontepargpadro"/>
    <w:uiPriority w:val="99"/>
    <w:semiHidden/>
    <w:rPr>
      <w:color w:val="808080"/>
    </w:rPr>
  </w:style>
  <w:style w:type="character" w:styleId="Refdecomentrio">
    <w:name w:val="annotation reference"/>
    <w:basedOn w:val="Fontepargpadro"/>
    <w:unhideWhenUsed/>
    <w:qFormat/>
    <w:rPr>
      <w:sz w:val="16"/>
      <w:szCs w:val="16"/>
    </w:rPr>
  </w:style>
  <w:style w:type="paragraph" w:styleId="Textodecomentrio">
    <w:name w:val="annotation text"/>
    <w:basedOn w:val="Normal"/>
    <w:link w:val="TextodecomentrioChar"/>
    <w:uiPriority w:val="99"/>
    <w:unhideWhenUsed/>
    <w:qFormat/>
    <w:pPr>
      <w:widowControl w:val="0"/>
      <w:spacing w:after="200"/>
    </w:pPr>
    <w:rPr>
      <w:rFonts w:ascii="Arial" w:eastAsiaTheme="minorHAnsi" w:hAnsi="Arial" w:cstheme="minorBidi"/>
      <w:sz w:val="20"/>
      <w:szCs w:val="20"/>
      <w:lang w:val="en-US" w:eastAsia="en-US"/>
    </w:rPr>
  </w:style>
  <w:style w:type="character" w:customStyle="1" w:styleId="TextodecomentrioChar">
    <w:name w:val="Texto de comentário Char"/>
    <w:basedOn w:val="Fontepargpadro"/>
    <w:link w:val="Textodecomentrio"/>
    <w:uiPriority w:val="99"/>
    <w:qFormat/>
    <w:rPr>
      <w:rFonts w:ascii="Arial" w:hAnsi="Arial"/>
      <w:sz w:val="20"/>
      <w:szCs w:val="20"/>
      <w:lang w:val="en-US"/>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rFonts w:ascii="Arial" w:hAnsi="Arial"/>
      <w:b/>
      <w:bCs/>
      <w:sz w:val="20"/>
      <w:szCs w:val="20"/>
      <w:lang w:val="en-US"/>
    </w:rPr>
  </w:style>
  <w:style w:type="character" w:customStyle="1" w:styleId="apple-converted-space">
    <w:name w:val="apple-converted-space"/>
    <w:basedOn w:val="Fontepargpadro"/>
  </w:style>
  <w:style w:type="paragraph" w:styleId="Textodenotaderodap">
    <w:name w:val="footnote text"/>
    <w:basedOn w:val="Normal"/>
    <w:link w:val="TextodenotaderodapChar"/>
    <w:uiPriority w:val="99"/>
    <w:semiHidden/>
    <w:unhideWhenUsed/>
    <w:pPr>
      <w:widowControl w:val="0"/>
    </w:pPr>
    <w:rPr>
      <w:rFonts w:ascii="Arial" w:eastAsiaTheme="minorHAnsi" w:hAnsi="Arial" w:cstheme="minorBidi"/>
      <w:sz w:val="20"/>
      <w:szCs w:val="20"/>
      <w:lang w:val="en-US" w:eastAsia="en-US"/>
    </w:rPr>
  </w:style>
  <w:style w:type="character" w:customStyle="1" w:styleId="TextodenotaderodapChar">
    <w:name w:val="Texto de nota de rodapé Char"/>
    <w:basedOn w:val="Fontepargpadro"/>
    <w:link w:val="Textodenotaderodap"/>
    <w:uiPriority w:val="99"/>
    <w:semiHidden/>
    <w:rPr>
      <w:rFonts w:ascii="Arial" w:hAnsi="Arial"/>
      <w:sz w:val="20"/>
      <w:szCs w:val="20"/>
      <w:lang w:val="en-US"/>
    </w:rPr>
  </w:style>
  <w:style w:type="character" w:styleId="Refdenotaderodap">
    <w:name w:val="footnote reference"/>
    <w:basedOn w:val="Fontepargpadro"/>
    <w:uiPriority w:val="99"/>
    <w:unhideWhenUsed/>
    <w:rPr>
      <w:vertAlign w:val="superscript"/>
    </w:rPr>
  </w:style>
  <w:style w:type="table" w:customStyle="1" w:styleId="Tabelacomgrade1">
    <w:name w:val="Tabela com grade1"/>
    <w:basedOn w:val="Tabelanormal"/>
    <w:next w:val="Tabelacomgrade"/>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before="2" w:line="203" w:lineRule="exact"/>
    </w:pPr>
    <w:rPr>
      <w:rFonts w:ascii="Calibri" w:eastAsia="Calibri" w:hAnsi="Calibri" w:cs="Calibri"/>
      <w:sz w:val="22"/>
      <w:szCs w:val="22"/>
      <w:lang w:val="en-US" w:eastAsia="en-US"/>
    </w:rPr>
  </w:style>
  <w:style w:type="paragraph" w:styleId="Reviso">
    <w:name w:val="Revision"/>
    <w:hidden/>
    <w:uiPriority w:val="99"/>
    <w:semiHidden/>
    <w:pPr>
      <w:spacing w:after="0" w:line="240" w:lineRule="auto"/>
    </w:pPr>
    <w:rPr>
      <w:rFonts w:ascii="Times New Roman" w:eastAsia="Times New Roman" w:hAnsi="Times New Roman" w:cs="Times New Roman"/>
      <w:sz w:val="24"/>
      <w:szCs w:val="24"/>
      <w:lang w:eastAsia="pt-BR"/>
    </w:rPr>
  </w:style>
  <w:style w:type="paragraph" w:customStyle="1" w:styleId="Ac-9-">
    <w:name w:val="Ac - 9 - §§"/>
    <w:basedOn w:val="Normal"/>
    <w:qFormat/>
    <w:pPr>
      <w:ind w:firstLine="1134"/>
      <w:jc w:val="both"/>
    </w:pPr>
    <w:rPr>
      <w:szCs w:val="22"/>
      <w:lang w:eastAsia="en-US"/>
    </w:rPr>
  </w:style>
  <w:style w:type="table" w:styleId="TabelaSimples4">
    <w:name w:val="Plain Table 4"/>
    <w:basedOn w:val="Tabelanormal"/>
    <w:uiPriority w:val="44"/>
    <w:rsid w:val="00FD69B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1Clara">
    <w:name w:val="Grid Table 1 Light"/>
    <w:basedOn w:val="Tabelanormal"/>
    <w:uiPriority w:val="46"/>
    <w:rsid w:val="001A74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rsid w:val="00BF7486"/>
    <w:pPr>
      <w:spacing w:before="100" w:beforeAutospacing="1" w:after="100" w:afterAutospacing="1"/>
    </w:pPr>
  </w:style>
  <w:style w:type="paragraph" w:customStyle="1" w:styleId="font5">
    <w:name w:val="font5"/>
    <w:basedOn w:val="Normal"/>
    <w:rsid w:val="00BF7486"/>
    <w:pPr>
      <w:spacing w:before="100" w:beforeAutospacing="1" w:after="100" w:afterAutospacing="1"/>
    </w:pPr>
    <w:rPr>
      <w:rFonts w:ascii="Century Gothic" w:hAnsi="Century Gothic"/>
      <w:b/>
      <w:bCs/>
      <w:sz w:val="18"/>
      <w:szCs w:val="18"/>
      <w:u w:val="single"/>
    </w:rPr>
  </w:style>
  <w:style w:type="paragraph" w:customStyle="1" w:styleId="xl74">
    <w:name w:val="xl74"/>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75">
    <w:name w:val="xl75"/>
    <w:basedOn w:val="Normal"/>
    <w:rsid w:val="00BF7486"/>
    <w:pPr>
      <w:pBdr>
        <w:top w:val="single" w:sz="8"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6">
    <w:name w:val="xl76"/>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7">
    <w:name w:val="xl77"/>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8">
    <w:name w:val="xl78"/>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9">
    <w:name w:val="xl79"/>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0">
    <w:name w:val="xl80"/>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1">
    <w:name w:val="xl81"/>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2">
    <w:name w:val="xl8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83">
    <w:name w:val="xl83"/>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4">
    <w:name w:val="xl84"/>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5">
    <w:name w:val="xl85"/>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6">
    <w:name w:val="xl8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7">
    <w:name w:val="xl87"/>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8">
    <w:name w:val="xl88"/>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9">
    <w:name w:val="xl89"/>
    <w:basedOn w:val="Normal"/>
    <w:rsid w:val="00BF7486"/>
    <w:pPr>
      <w:pBdr>
        <w:lef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0">
    <w:name w:val="xl90"/>
    <w:basedOn w:val="Normal"/>
    <w:rsid w:val="00BF7486"/>
    <w:pPr>
      <w:pBdr>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1">
    <w:name w:val="xl91"/>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2">
    <w:name w:val="xl92"/>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93">
    <w:name w:val="xl9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4">
    <w:name w:val="xl94"/>
    <w:basedOn w:val="Normal"/>
    <w:rsid w:val="00BF7486"/>
    <w:pPr>
      <w:pBdr>
        <w:top w:val="single" w:sz="8"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5">
    <w:name w:val="xl95"/>
    <w:basedOn w:val="Normal"/>
    <w:rsid w:val="00BF74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6">
    <w:name w:val="xl9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7">
    <w:name w:val="xl9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8">
    <w:name w:val="xl98"/>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9">
    <w:name w:val="xl9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0">
    <w:name w:val="xl100"/>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1">
    <w:name w:val="xl101"/>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102">
    <w:name w:val="xl102"/>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3">
    <w:name w:val="xl103"/>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4">
    <w:name w:val="xl10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5">
    <w:name w:val="xl10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6">
    <w:name w:val="xl106"/>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07">
    <w:name w:val="xl107"/>
    <w:basedOn w:val="Normal"/>
    <w:rsid w:val="00BF748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8">
    <w:name w:val="xl108"/>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9">
    <w:name w:val="xl109"/>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0">
    <w:name w:val="xl110"/>
    <w:basedOn w:val="Normal"/>
    <w:rsid w:val="00BF7486"/>
    <w:pPr>
      <w:pBdr>
        <w:top w:val="single" w:sz="8" w:space="0" w:color="auto"/>
        <w:left w:val="single" w:sz="4"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1">
    <w:name w:val="xl111"/>
    <w:basedOn w:val="Normal"/>
    <w:rsid w:val="00BF7486"/>
    <w:pPr>
      <w:pBdr>
        <w:top w:val="single" w:sz="8" w:space="0" w:color="auto"/>
        <w:left w:val="single" w:sz="4"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12">
    <w:name w:val="xl112"/>
    <w:basedOn w:val="Normal"/>
    <w:rsid w:val="00BF7486"/>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3">
    <w:name w:val="xl11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4">
    <w:name w:val="xl11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5">
    <w:name w:val="xl115"/>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6">
    <w:name w:val="xl116"/>
    <w:basedOn w:val="Normal"/>
    <w:rsid w:val="00BF7486"/>
    <w:pPr>
      <w:pBdr>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7">
    <w:name w:val="xl117"/>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18">
    <w:name w:val="xl118"/>
    <w:basedOn w:val="Normal"/>
    <w:rsid w:val="00BF7486"/>
    <w:pPr>
      <w:pBdr>
        <w:lef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9">
    <w:name w:val="xl119"/>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20">
    <w:name w:val="xl120"/>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21">
    <w:name w:val="xl121"/>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2">
    <w:name w:val="xl122"/>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3">
    <w:name w:val="xl12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4">
    <w:name w:val="xl12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25">
    <w:name w:val="xl125"/>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26">
    <w:name w:val="xl126"/>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7">
    <w:name w:val="xl127"/>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8">
    <w:name w:val="xl128"/>
    <w:basedOn w:val="Normal"/>
    <w:rsid w:val="00BF7486"/>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29">
    <w:name w:val="xl129"/>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entury Gothic" w:hAnsi="Century Gothic"/>
      <w:sz w:val="18"/>
      <w:szCs w:val="18"/>
    </w:rPr>
  </w:style>
  <w:style w:type="paragraph" w:customStyle="1" w:styleId="xl130">
    <w:name w:val="xl130"/>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31">
    <w:name w:val="xl13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32">
    <w:name w:val="xl132"/>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33">
    <w:name w:val="xl13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34">
    <w:name w:val="xl134"/>
    <w:basedOn w:val="Normal"/>
    <w:rsid w:val="00BF7486"/>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Century Gothic" w:hAnsi="Century Gothic"/>
      <w:b/>
      <w:bCs/>
      <w:sz w:val="18"/>
      <w:szCs w:val="18"/>
    </w:rPr>
  </w:style>
  <w:style w:type="paragraph" w:customStyle="1" w:styleId="xl135">
    <w:name w:val="xl13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36">
    <w:name w:val="xl13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7">
    <w:name w:val="xl137"/>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8">
    <w:name w:val="xl138"/>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9">
    <w:name w:val="xl139"/>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40">
    <w:name w:val="xl14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41">
    <w:name w:val="xl14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42">
    <w:name w:val="xl142"/>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ascii="Century Gothic" w:hAnsi="Century Gothic"/>
      <w:b/>
      <w:bCs/>
      <w:sz w:val="18"/>
      <w:szCs w:val="18"/>
    </w:rPr>
  </w:style>
  <w:style w:type="paragraph" w:customStyle="1" w:styleId="xl143">
    <w:name w:val="xl143"/>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4">
    <w:name w:val="xl144"/>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5">
    <w:name w:val="xl145"/>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6">
    <w:name w:val="xl14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8"/>
      <w:szCs w:val="18"/>
    </w:rPr>
  </w:style>
  <w:style w:type="paragraph" w:customStyle="1" w:styleId="xl147">
    <w:name w:val="xl147"/>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8"/>
      <w:szCs w:val="18"/>
    </w:rPr>
  </w:style>
  <w:style w:type="paragraph" w:customStyle="1" w:styleId="xl148">
    <w:name w:val="xl148"/>
    <w:basedOn w:val="Normal"/>
    <w:rsid w:val="00BF7486"/>
    <w:pPr>
      <w:spacing w:before="100" w:beforeAutospacing="1" w:after="100" w:afterAutospacing="1"/>
    </w:pPr>
    <w:rPr>
      <w:rFonts w:ascii="Century Gothic" w:hAnsi="Century Gothic"/>
      <w:sz w:val="18"/>
      <w:szCs w:val="18"/>
    </w:rPr>
  </w:style>
  <w:style w:type="paragraph" w:customStyle="1" w:styleId="xl149">
    <w:name w:val="xl149"/>
    <w:basedOn w:val="Normal"/>
    <w:rsid w:val="00BF7486"/>
    <w:pPr>
      <w:spacing w:before="100" w:beforeAutospacing="1" w:after="100" w:afterAutospacing="1"/>
    </w:pPr>
    <w:rPr>
      <w:rFonts w:ascii="Century Gothic" w:hAnsi="Century Gothic"/>
      <w:sz w:val="18"/>
      <w:szCs w:val="18"/>
    </w:rPr>
  </w:style>
  <w:style w:type="paragraph" w:customStyle="1" w:styleId="xl150">
    <w:name w:val="xl15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1">
    <w:name w:val="xl151"/>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2">
    <w:name w:val="xl152"/>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3">
    <w:name w:val="xl153"/>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4">
    <w:name w:val="xl154"/>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55">
    <w:name w:val="xl155"/>
    <w:basedOn w:val="Normal"/>
    <w:rsid w:val="00BF7486"/>
    <w:pPr>
      <w:spacing w:before="100" w:beforeAutospacing="1" w:after="100" w:afterAutospacing="1"/>
      <w:textAlignment w:val="center"/>
    </w:pPr>
    <w:rPr>
      <w:rFonts w:ascii="Century Gothic" w:hAnsi="Century Gothic"/>
      <w:color w:val="0000FF"/>
      <w:sz w:val="18"/>
      <w:szCs w:val="18"/>
      <w:u w:val="single"/>
    </w:rPr>
  </w:style>
  <w:style w:type="paragraph" w:customStyle="1" w:styleId="xl156">
    <w:name w:val="xl156"/>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7">
    <w:name w:val="xl157"/>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58">
    <w:name w:val="xl158"/>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59">
    <w:name w:val="xl159"/>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0">
    <w:name w:val="xl160"/>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1">
    <w:name w:val="xl161"/>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entury Gothic" w:hAnsi="Century Gothic"/>
      <w:sz w:val="18"/>
      <w:szCs w:val="18"/>
    </w:rPr>
  </w:style>
  <w:style w:type="paragraph" w:customStyle="1" w:styleId="xl162">
    <w:name w:val="xl16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3">
    <w:name w:val="xl163"/>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4">
    <w:name w:val="xl16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5">
    <w:name w:val="xl165"/>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66">
    <w:name w:val="xl16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7">
    <w:name w:val="xl167"/>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8">
    <w:name w:val="xl168"/>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9">
    <w:name w:val="xl16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0">
    <w:name w:val="xl17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1">
    <w:name w:val="xl171"/>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72">
    <w:name w:val="xl172"/>
    <w:basedOn w:val="Normal"/>
    <w:rsid w:val="00BF7486"/>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3">
    <w:name w:val="xl173"/>
    <w:basedOn w:val="Normal"/>
    <w:rsid w:val="00BF7486"/>
    <w:pPr>
      <w:pBdr>
        <w:top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4">
    <w:name w:val="xl174"/>
    <w:basedOn w:val="Normal"/>
    <w:rsid w:val="00BF7486"/>
    <w:pPr>
      <w:pBdr>
        <w:top w:val="single" w:sz="8"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75">
    <w:name w:val="xl175"/>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ascii="Century Gothic" w:hAnsi="Century Gothic"/>
      <w:b/>
      <w:bCs/>
      <w:sz w:val="18"/>
      <w:szCs w:val="18"/>
    </w:rPr>
  </w:style>
  <w:style w:type="paragraph" w:customStyle="1" w:styleId="xl176">
    <w:name w:val="xl17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7">
    <w:name w:val="xl17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8">
    <w:name w:val="xl178"/>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9">
    <w:name w:val="xl179"/>
    <w:basedOn w:val="Normal"/>
    <w:rsid w:val="00BF7486"/>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Century Gothic" w:hAnsi="Century Gothic"/>
      <w:b/>
      <w:bCs/>
      <w:sz w:val="18"/>
      <w:szCs w:val="18"/>
    </w:rPr>
  </w:style>
  <w:style w:type="paragraph" w:customStyle="1" w:styleId="xl180">
    <w:name w:val="xl180"/>
    <w:basedOn w:val="Normal"/>
    <w:rsid w:val="00BF7486"/>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1">
    <w:name w:val="xl181"/>
    <w:basedOn w:val="Normal"/>
    <w:rsid w:val="00BF7486"/>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2">
    <w:name w:val="xl182"/>
    <w:basedOn w:val="Normal"/>
    <w:rsid w:val="00BF7486"/>
    <w:pPr>
      <w:pBdr>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b/>
      <w:bCs/>
      <w:sz w:val="18"/>
      <w:szCs w:val="18"/>
    </w:rPr>
  </w:style>
  <w:style w:type="paragraph" w:customStyle="1" w:styleId="xl183">
    <w:name w:val="xl183"/>
    <w:basedOn w:val="Normal"/>
    <w:rsid w:val="00BF7486"/>
    <w:pPr>
      <w:spacing w:before="100" w:beforeAutospacing="1" w:after="100" w:afterAutospacing="1"/>
      <w:textAlignment w:val="center"/>
    </w:pPr>
    <w:rPr>
      <w:rFonts w:ascii="Century Gothic" w:hAnsi="Century Gothic"/>
      <w:b/>
      <w:bCs/>
      <w:i/>
      <w:iCs/>
      <w:sz w:val="18"/>
      <w:szCs w:val="18"/>
    </w:rPr>
  </w:style>
  <w:style w:type="paragraph" w:customStyle="1" w:styleId="xl184">
    <w:name w:val="xl184"/>
    <w:basedOn w:val="Normal"/>
    <w:rsid w:val="00BF7486"/>
    <w:pPr>
      <w:spacing w:before="100" w:beforeAutospacing="1" w:after="100" w:afterAutospacing="1"/>
      <w:textAlignment w:val="center"/>
    </w:pPr>
    <w:rPr>
      <w:rFonts w:ascii="Century Gothic" w:hAnsi="Century Gothic"/>
      <w:b/>
      <w:bCs/>
      <w:color w:val="000000"/>
      <w:sz w:val="18"/>
      <w:szCs w:val="18"/>
    </w:rPr>
  </w:style>
  <w:style w:type="paragraph" w:customStyle="1" w:styleId="xl185">
    <w:name w:val="xl185"/>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86">
    <w:name w:val="xl18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7">
    <w:name w:val="xl18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8">
    <w:name w:val="xl188"/>
    <w:basedOn w:val="Normal"/>
    <w:rsid w:val="00BF7486"/>
    <w:pPr>
      <w:spacing w:before="100" w:beforeAutospacing="1" w:after="100" w:afterAutospacing="1"/>
      <w:textAlignment w:val="center"/>
    </w:pPr>
    <w:rPr>
      <w:rFonts w:ascii="Century Gothic" w:hAnsi="Century Gothic"/>
      <w:sz w:val="16"/>
      <w:szCs w:val="16"/>
    </w:rPr>
  </w:style>
  <w:style w:type="paragraph" w:customStyle="1" w:styleId="xl189">
    <w:name w:val="xl189"/>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0">
    <w:name w:val="xl190"/>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1">
    <w:name w:val="xl191"/>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2">
    <w:name w:val="xl192"/>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3">
    <w:name w:val="xl193"/>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4">
    <w:name w:val="xl194"/>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5">
    <w:name w:val="xl195"/>
    <w:basedOn w:val="Normal"/>
    <w:rsid w:val="00BF7486"/>
    <w:pPr>
      <w:pBdr>
        <w:top w:val="single" w:sz="4" w:space="0" w:color="auto"/>
        <w:left w:val="single" w:sz="8" w:space="9" w:color="auto"/>
        <w:bottom w:val="single" w:sz="4" w:space="0" w:color="auto"/>
      </w:pBdr>
      <w:spacing w:before="100" w:beforeAutospacing="1" w:after="100" w:afterAutospacing="1"/>
      <w:ind w:firstLineChars="100" w:firstLine="100"/>
      <w:textAlignment w:val="center"/>
    </w:pPr>
    <w:rPr>
      <w:rFonts w:ascii="Century Gothic" w:hAnsi="Century Gothic"/>
      <w:sz w:val="18"/>
      <w:szCs w:val="18"/>
    </w:rPr>
  </w:style>
  <w:style w:type="paragraph" w:customStyle="1" w:styleId="xl196">
    <w:name w:val="xl196"/>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97">
    <w:name w:val="xl197"/>
    <w:basedOn w:val="Normal"/>
    <w:rsid w:val="00BF7486"/>
    <w:pPr>
      <w:spacing w:before="100" w:beforeAutospacing="1" w:after="100" w:afterAutospacing="1"/>
      <w:textAlignment w:val="center"/>
    </w:pPr>
    <w:rPr>
      <w:rFonts w:ascii="Century Gothic" w:hAnsi="Century Gothic"/>
      <w:b/>
      <w:bCs/>
      <w:sz w:val="28"/>
      <w:szCs w:val="28"/>
    </w:rPr>
  </w:style>
  <w:style w:type="paragraph" w:customStyle="1" w:styleId="xl198">
    <w:name w:val="xl198"/>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sz w:val="18"/>
      <w:szCs w:val="18"/>
    </w:rPr>
  </w:style>
  <w:style w:type="paragraph" w:customStyle="1" w:styleId="xl199">
    <w:name w:val="xl199"/>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00">
    <w:name w:val="xl200"/>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201">
    <w:name w:val="xl201"/>
    <w:basedOn w:val="Normal"/>
    <w:rsid w:val="00BF74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2">
    <w:name w:val="xl202"/>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3">
    <w:name w:val="xl20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4">
    <w:name w:val="xl204"/>
    <w:basedOn w:val="Normal"/>
    <w:rsid w:val="00BF7486"/>
    <w:pPr>
      <w:pBdr>
        <w:top w:val="single" w:sz="4" w:space="0" w:color="auto"/>
        <w:left w:val="single" w:sz="8" w:space="18" w:color="auto"/>
        <w:bottom w:val="single" w:sz="4" w:space="0" w:color="auto"/>
      </w:pBdr>
      <w:spacing w:before="100" w:beforeAutospacing="1" w:after="100" w:afterAutospacing="1"/>
      <w:ind w:firstLineChars="200" w:firstLine="200"/>
      <w:textAlignment w:val="center"/>
    </w:pPr>
    <w:rPr>
      <w:rFonts w:ascii="Century Gothic" w:hAnsi="Century Gothic"/>
      <w:i/>
      <w:iCs/>
      <w:sz w:val="18"/>
      <w:szCs w:val="18"/>
    </w:rPr>
  </w:style>
  <w:style w:type="paragraph" w:customStyle="1" w:styleId="xl205">
    <w:name w:val="xl205"/>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6">
    <w:name w:val="xl20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7">
    <w:name w:val="xl207"/>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i/>
      <w:iCs/>
      <w:sz w:val="18"/>
      <w:szCs w:val="18"/>
    </w:rPr>
  </w:style>
  <w:style w:type="paragraph" w:customStyle="1" w:styleId="xl208">
    <w:name w:val="xl208"/>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09">
    <w:name w:val="xl209"/>
    <w:basedOn w:val="Normal"/>
    <w:rsid w:val="00BF7486"/>
    <w:pPr>
      <w:spacing w:before="100" w:beforeAutospacing="1" w:after="100" w:afterAutospacing="1"/>
    </w:pPr>
    <w:rPr>
      <w:rFonts w:ascii="Arial Narrow" w:hAnsi="Arial Narrow"/>
      <w:sz w:val="18"/>
      <w:szCs w:val="18"/>
    </w:rPr>
  </w:style>
  <w:style w:type="paragraph" w:customStyle="1" w:styleId="xl210">
    <w:name w:val="xl21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11">
    <w:name w:val="xl211"/>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2">
    <w:name w:val="xl212"/>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3">
    <w:name w:val="xl213"/>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4">
    <w:name w:val="xl214"/>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5">
    <w:name w:val="xl215"/>
    <w:basedOn w:val="Normal"/>
    <w:rsid w:val="00BF74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216">
    <w:name w:val="xl21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17">
    <w:name w:val="xl217"/>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18">
    <w:name w:val="xl218"/>
    <w:basedOn w:val="Normal"/>
    <w:rsid w:val="00BF7486"/>
    <w:pPr>
      <w:pBdr>
        <w:top w:val="single" w:sz="8" w:space="0" w:color="auto"/>
        <w:left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9">
    <w:name w:val="xl219"/>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0">
    <w:name w:val="xl220"/>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21">
    <w:name w:val="xl221"/>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i/>
      <w:iCs/>
      <w:sz w:val="18"/>
      <w:szCs w:val="18"/>
    </w:rPr>
  </w:style>
  <w:style w:type="paragraph" w:customStyle="1" w:styleId="xl222">
    <w:name w:val="xl222"/>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3">
    <w:name w:val="xl223"/>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4">
    <w:name w:val="xl224"/>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5">
    <w:name w:val="xl225"/>
    <w:basedOn w:val="Normal"/>
    <w:rsid w:val="00BF7486"/>
    <w:pPr>
      <w:pBdr>
        <w:top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6">
    <w:name w:val="xl226"/>
    <w:basedOn w:val="Normal"/>
    <w:rsid w:val="00BF7486"/>
    <w:pPr>
      <w:pBdr>
        <w:top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7">
    <w:name w:val="xl22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28">
    <w:name w:val="xl228"/>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9">
    <w:name w:val="xl229"/>
    <w:basedOn w:val="Normal"/>
    <w:rsid w:val="00BF7486"/>
    <w:pPr>
      <w:pBdr>
        <w:left w:val="single" w:sz="8" w:space="0" w:color="auto"/>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0">
    <w:name w:val="xl230"/>
    <w:basedOn w:val="Normal"/>
    <w:rsid w:val="00BF7486"/>
    <w:pPr>
      <w:pBdr>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1">
    <w:name w:val="xl231"/>
    <w:basedOn w:val="Normal"/>
    <w:rsid w:val="00BF7486"/>
    <w:pPr>
      <w:pBdr>
        <w:bottom w:val="single" w:sz="4"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2">
    <w:name w:val="xl232"/>
    <w:basedOn w:val="Normal"/>
    <w:rsid w:val="00BF7486"/>
    <w:pPr>
      <w:pBdr>
        <w:top w:val="single" w:sz="8" w:space="0" w:color="auto"/>
        <w:left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3">
    <w:name w:val="xl233"/>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4">
    <w:name w:val="xl234"/>
    <w:basedOn w:val="Normal"/>
    <w:rsid w:val="00BF7486"/>
    <w:pPr>
      <w:pBdr>
        <w:top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5">
    <w:name w:val="xl235"/>
    <w:basedOn w:val="Normal"/>
    <w:rsid w:val="00BF7486"/>
    <w:pPr>
      <w:pBdr>
        <w:top w:val="single" w:sz="8" w:space="0" w:color="auto"/>
        <w:left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6">
    <w:name w:val="xl236"/>
    <w:basedOn w:val="Normal"/>
    <w:rsid w:val="00BF7486"/>
    <w:pPr>
      <w:pBdr>
        <w:top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7">
    <w:name w:val="xl237"/>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8">
    <w:name w:val="xl238"/>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39">
    <w:name w:val="xl239"/>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40">
    <w:name w:val="xl240"/>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styleId="NormalWeb">
    <w:name w:val="Normal (Web)"/>
    <w:basedOn w:val="Normal"/>
    <w:uiPriority w:val="99"/>
    <w:unhideWhenUsed/>
    <w:rsid w:val="00A369FC"/>
    <w:pPr>
      <w:spacing w:before="100" w:beforeAutospacing="1" w:after="100" w:afterAutospacing="1"/>
    </w:pPr>
  </w:style>
  <w:style w:type="character" w:customStyle="1" w:styleId="MenoPendente1">
    <w:name w:val="Menção Pendente1"/>
    <w:basedOn w:val="Fontepargpadro"/>
    <w:uiPriority w:val="99"/>
    <w:semiHidden/>
    <w:unhideWhenUsed/>
    <w:rsid w:val="00946C83"/>
    <w:rPr>
      <w:color w:val="605E5C"/>
      <w:shd w:val="clear" w:color="auto" w:fill="E1DFDD"/>
    </w:rPr>
  </w:style>
  <w:style w:type="paragraph" w:customStyle="1" w:styleId="t17">
    <w:name w:val="t17"/>
    <w:basedOn w:val="Normal"/>
    <w:rsid w:val="00401619"/>
    <w:pPr>
      <w:widowControl w:val="0"/>
      <w:snapToGrid w:val="0"/>
    </w:pPr>
    <w:rPr>
      <w:szCs w:val="20"/>
    </w:rPr>
  </w:style>
  <w:style w:type="paragraph" w:styleId="Corpodetexto3">
    <w:name w:val="Body Text 3"/>
    <w:basedOn w:val="Normal"/>
    <w:link w:val="Corpodetexto3Char"/>
    <w:unhideWhenUsed/>
    <w:rsid w:val="005D3AA3"/>
    <w:pPr>
      <w:spacing w:after="120"/>
    </w:pPr>
    <w:rPr>
      <w:sz w:val="16"/>
      <w:szCs w:val="16"/>
    </w:rPr>
  </w:style>
  <w:style w:type="character" w:customStyle="1" w:styleId="Corpodetexto3Char">
    <w:name w:val="Corpo de texto 3 Char"/>
    <w:basedOn w:val="Fontepargpadro"/>
    <w:link w:val="Corpodetexto3"/>
    <w:rsid w:val="005D3AA3"/>
    <w:rPr>
      <w:rFonts w:ascii="Times New Roman" w:eastAsia="Times New Roman" w:hAnsi="Times New Roman" w:cs="Times New Roman"/>
      <w:sz w:val="16"/>
      <w:szCs w:val="16"/>
      <w:lang w:eastAsia="pt-BR"/>
    </w:rPr>
  </w:style>
  <w:style w:type="paragraph" w:styleId="TextosemFormatao">
    <w:name w:val="Plain Text"/>
    <w:basedOn w:val="Normal"/>
    <w:link w:val="TextosemFormataoChar"/>
    <w:rsid w:val="006E19A7"/>
    <w:rPr>
      <w:rFonts w:ascii="Courier New" w:hAnsi="Courier New"/>
      <w:sz w:val="20"/>
      <w:szCs w:val="20"/>
    </w:rPr>
  </w:style>
  <w:style w:type="character" w:customStyle="1" w:styleId="TextosemFormataoChar">
    <w:name w:val="Texto sem Formatação Char"/>
    <w:basedOn w:val="Fontepargpadro"/>
    <w:link w:val="TextosemFormatao"/>
    <w:rsid w:val="006E19A7"/>
    <w:rPr>
      <w:rFonts w:ascii="Courier New" w:eastAsia="Times New Roman" w:hAnsi="Courier New" w:cs="Times New Roman"/>
      <w:sz w:val="20"/>
      <w:szCs w:val="20"/>
      <w:lang w:eastAsia="pt-BR"/>
    </w:rPr>
  </w:style>
  <w:style w:type="table" w:styleId="SombreamentoClaro-nfase1">
    <w:name w:val="Light Shading Accent 1"/>
    <w:basedOn w:val="Tabelanormal"/>
    <w:uiPriority w:val="60"/>
    <w:rsid w:val="006E19A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rpodetexto22">
    <w:name w:val="Corpo de texto 22"/>
    <w:basedOn w:val="Normal"/>
    <w:rsid w:val="006E19A7"/>
    <w:pPr>
      <w:widowControl w:val="0"/>
      <w:ind w:left="709" w:hanging="709"/>
      <w:jc w:val="both"/>
    </w:pPr>
    <w:rPr>
      <w:rFonts w:ascii="Arial" w:hAnsi="Arial"/>
      <w:sz w:val="22"/>
      <w:szCs w:val="20"/>
    </w:rPr>
  </w:style>
  <w:style w:type="paragraph" w:customStyle="1" w:styleId="Textoembloco2">
    <w:name w:val="Texto em bloco2"/>
    <w:basedOn w:val="Normal"/>
    <w:rsid w:val="006E19A7"/>
    <w:pPr>
      <w:widowControl w:val="0"/>
      <w:ind w:left="1418" w:right="-1" w:hanging="709"/>
      <w:jc w:val="both"/>
    </w:pPr>
    <w:rPr>
      <w:szCs w:val="20"/>
    </w:rPr>
  </w:style>
  <w:style w:type="paragraph" w:customStyle="1" w:styleId="Corpodetexto21">
    <w:name w:val="Corpo de texto 21"/>
    <w:basedOn w:val="Normal"/>
    <w:rsid w:val="006E19A7"/>
    <w:pPr>
      <w:widowControl w:val="0"/>
      <w:ind w:left="709" w:hanging="709"/>
      <w:jc w:val="both"/>
    </w:pPr>
    <w:rPr>
      <w:rFonts w:ascii="Arial" w:hAnsi="Arial"/>
      <w:sz w:val="22"/>
      <w:szCs w:val="20"/>
    </w:rPr>
  </w:style>
  <w:style w:type="paragraph" w:customStyle="1" w:styleId="Textoembloco1">
    <w:name w:val="Texto em bloco1"/>
    <w:basedOn w:val="Normal"/>
    <w:rsid w:val="006E19A7"/>
    <w:pPr>
      <w:widowControl w:val="0"/>
      <w:ind w:left="1418" w:right="-1" w:hanging="709"/>
      <w:jc w:val="both"/>
    </w:pPr>
    <w:rPr>
      <w:szCs w:val="20"/>
    </w:rPr>
  </w:style>
  <w:style w:type="character" w:styleId="Nmerodepgina">
    <w:name w:val="page number"/>
    <w:basedOn w:val="Fontepargpadro"/>
    <w:uiPriority w:val="99"/>
    <w:rsid w:val="006E19A7"/>
  </w:style>
  <w:style w:type="paragraph" w:customStyle="1" w:styleId="Gerncia">
    <w:name w:val="Gerência"/>
    <w:basedOn w:val="Normal"/>
    <w:rsid w:val="006E19A7"/>
    <w:pPr>
      <w:jc w:val="center"/>
    </w:pPr>
    <w:rPr>
      <w:rFonts w:ascii="Arial" w:hAnsi="Arial"/>
      <w:i/>
      <w:caps/>
      <w:sz w:val="22"/>
      <w:szCs w:val="20"/>
    </w:rPr>
  </w:style>
  <w:style w:type="paragraph" w:customStyle="1" w:styleId="Gerencia-Identificao">
    <w:name w:val="Gerencia - Identificação"/>
    <w:basedOn w:val="Normal"/>
    <w:rsid w:val="006E19A7"/>
    <w:pPr>
      <w:jc w:val="center"/>
    </w:pPr>
    <w:rPr>
      <w:rFonts w:ascii="Arial" w:hAnsi="Arial"/>
      <w:i/>
      <w:sz w:val="18"/>
      <w:szCs w:val="20"/>
    </w:rPr>
  </w:style>
  <w:style w:type="paragraph" w:customStyle="1" w:styleId="Default">
    <w:name w:val="Default"/>
    <w:rsid w:val="006E19A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27">
    <w:name w:val="p27"/>
    <w:basedOn w:val="Normal"/>
    <w:rsid w:val="006E19A7"/>
    <w:pPr>
      <w:widowControl w:val="0"/>
      <w:tabs>
        <w:tab w:val="left" w:pos="720"/>
      </w:tabs>
      <w:snapToGrid w:val="0"/>
      <w:jc w:val="both"/>
    </w:pPr>
    <w:rPr>
      <w:szCs w:val="20"/>
    </w:rPr>
  </w:style>
  <w:style w:type="table" w:styleId="TabeladeGrade4-nfase1">
    <w:name w:val="Grid Table 4 Accent 1"/>
    <w:basedOn w:val="Tabelanormal"/>
    <w:uiPriority w:val="49"/>
    <w:rsid w:val="006E19A7"/>
    <w:pPr>
      <w:spacing w:after="0" w:line="240" w:lineRule="auto"/>
    </w:p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Pendente10">
    <w:name w:val="Menção Pendente1"/>
    <w:basedOn w:val="Fontepargpadro"/>
    <w:uiPriority w:val="99"/>
    <w:semiHidden/>
    <w:unhideWhenUsed/>
    <w:rsid w:val="006E19A7"/>
    <w:rPr>
      <w:color w:val="605E5C"/>
      <w:shd w:val="clear" w:color="auto" w:fill="E1DFDD"/>
    </w:rPr>
  </w:style>
  <w:style w:type="character" w:customStyle="1" w:styleId="MenoPendente2">
    <w:name w:val="Menção Pendente2"/>
    <w:basedOn w:val="Fontepargpadro"/>
    <w:uiPriority w:val="99"/>
    <w:semiHidden/>
    <w:unhideWhenUsed/>
    <w:rsid w:val="00A80F01"/>
    <w:rPr>
      <w:color w:val="605E5C"/>
      <w:shd w:val="clear" w:color="auto" w:fill="E1DFDD"/>
    </w:rPr>
  </w:style>
  <w:style w:type="paragraph" w:customStyle="1" w:styleId="Nivel01">
    <w:name w:val="Nivel 01"/>
    <w:basedOn w:val="Ttulo1"/>
    <w:next w:val="Normal"/>
    <w:link w:val="Nivel01Char"/>
    <w:qFormat/>
    <w:rsid w:val="00B307C1"/>
    <w:pPr>
      <w:numPr>
        <w:numId w:val="18"/>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B307C1"/>
    <w:pPr>
      <w:numPr>
        <w:ilvl w:val="1"/>
        <w:numId w:val="18"/>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B307C1"/>
    <w:pPr>
      <w:numPr>
        <w:ilvl w:val="2"/>
        <w:numId w:val="18"/>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B307C1"/>
    <w:pPr>
      <w:numPr>
        <w:ilvl w:val="3"/>
      </w:numPr>
      <w:ind w:left="851" w:firstLine="0"/>
    </w:pPr>
    <w:rPr>
      <w:color w:val="auto"/>
    </w:rPr>
  </w:style>
  <w:style w:type="paragraph" w:customStyle="1" w:styleId="Nivel5">
    <w:name w:val="Nivel 5"/>
    <w:basedOn w:val="Nivel4"/>
    <w:qFormat/>
    <w:rsid w:val="00B307C1"/>
    <w:pPr>
      <w:numPr>
        <w:ilvl w:val="4"/>
      </w:numPr>
      <w:ind w:left="1276" w:firstLine="0"/>
    </w:pPr>
  </w:style>
  <w:style w:type="character" w:customStyle="1" w:styleId="Nivel3Char">
    <w:name w:val="Nivel 3 Char"/>
    <w:basedOn w:val="Fontepargpadro"/>
    <w:link w:val="Nivel3"/>
    <w:rsid w:val="00B307C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5E62D9"/>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1C0122"/>
    <w:rPr>
      <w:rFonts w:ascii="Arial" w:eastAsiaTheme="minorEastAsia" w:hAnsi="Arial" w:cs="Arial"/>
      <w:sz w:val="20"/>
      <w:szCs w:val="20"/>
      <w:lang w:eastAsia="pt-BR"/>
    </w:rPr>
  </w:style>
  <w:style w:type="character" w:customStyle="1" w:styleId="Nivel01Char">
    <w:name w:val="Nivel 01 Char"/>
    <w:basedOn w:val="TtuloChar"/>
    <w:link w:val="Nivel01"/>
    <w:rsid w:val="00A31EE4"/>
    <w:rPr>
      <w:rFonts w:ascii="Arial" w:eastAsiaTheme="majorEastAsia" w:hAnsi="Arial" w:cs="Arial"/>
      <w:b/>
      <w:bCs/>
      <w:sz w:val="20"/>
      <w:szCs w:val="20"/>
      <w:lang w:eastAsia="pt-BR"/>
    </w:rPr>
  </w:style>
  <w:style w:type="numbering" w:customStyle="1" w:styleId="Estilo5">
    <w:name w:val="Estilo5"/>
    <w:uiPriority w:val="99"/>
    <w:rsid w:val="00DD0AC1"/>
    <w:pPr>
      <w:numPr>
        <w:numId w:val="19"/>
      </w:numPr>
    </w:pPr>
  </w:style>
  <w:style w:type="character" w:styleId="MenoPendente">
    <w:name w:val="Unresolved Mention"/>
    <w:basedOn w:val="Fontepargpadro"/>
    <w:uiPriority w:val="99"/>
    <w:semiHidden/>
    <w:unhideWhenUsed/>
    <w:rsid w:val="00ED0B42"/>
    <w:rPr>
      <w:color w:val="605E5C"/>
      <w:shd w:val="clear" w:color="auto" w:fill="E1DFDD"/>
    </w:rPr>
  </w:style>
  <w:style w:type="paragraph" w:customStyle="1" w:styleId="Nvel2-Red">
    <w:name w:val="Nível 2 -Red"/>
    <w:basedOn w:val="Nivel2"/>
    <w:link w:val="Nvel2-RedChar"/>
    <w:qFormat/>
    <w:rsid w:val="00785D99"/>
    <w:pPr>
      <w:numPr>
        <w:numId w:val="1"/>
      </w:numPr>
    </w:pPr>
    <w:rPr>
      <w:i/>
      <w:iCs/>
      <w:color w:val="FF0000"/>
    </w:rPr>
  </w:style>
  <w:style w:type="paragraph" w:customStyle="1" w:styleId="Nvel3-R">
    <w:name w:val="Nível 3-R"/>
    <w:basedOn w:val="Nivel3"/>
    <w:link w:val="Nvel3-RChar"/>
    <w:qFormat/>
    <w:rsid w:val="00785D99"/>
    <w:pPr>
      <w:numPr>
        <w:numId w:val="1"/>
      </w:numPr>
    </w:pPr>
    <w:rPr>
      <w:i/>
      <w:iCs/>
      <w:color w:val="FF0000"/>
    </w:rPr>
  </w:style>
  <w:style w:type="character" w:customStyle="1" w:styleId="Nvel2-RedChar">
    <w:name w:val="Nível 2 -Red Char"/>
    <w:basedOn w:val="Nivel2Char"/>
    <w:link w:val="Nvel2-Red"/>
    <w:rsid w:val="00785D9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785D99"/>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11724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17244"/>
    <w:rPr>
      <w:rFonts w:ascii="Arial" w:eastAsia="Times New Roman" w:hAnsi="Arial" w:cs="Arial"/>
      <w:b/>
      <w:bCs/>
      <w:i/>
      <w:iCs/>
      <w:color w:val="FF0000"/>
      <w:sz w:val="24"/>
      <w:szCs w:val="24"/>
      <w:u w:val="single"/>
      <w:lang w:eastAsia="pt-BR"/>
    </w:rPr>
  </w:style>
  <w:style w:type="paragraph" w:customStyle="1" w:styleId="Nvel4-R">
    <w:name w:val="Nível 4-R"/>
    <w:basedOn w:val="Nivel4"/>
    <w:link w:val="Nvel4-RChar"/>
    <w:qFormat/>
    <w:rsid w:val="00117244"/>
    <w:pPr>
      <w:numPr>
        <w:numId w:val="1"/>
      </w:numPr>
    </w:pPr>
    <w:rPr>
      <w:i/>
      <w:iCs/>
      <w:color w:val="FF0000"/>
    </w:rPr>
  </w:style>
  <w:style w:type="character" w:customStyle="1" w:styleId="Nvel4-RChar">
    <w:name w:val="Nível 4-R Char"/>
    <w:basedOn w:val="Nivel4Char"/>
    <w:link w:val="Nvel4-R"/>
    <w:rsid w:val="00117244"/>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0457">
      <w:bodyDiv w:val="1"/>
      <w:marLeft w:val="0"/>
      <w:marRight w:val="0"/>
      <w:marTop w:val="0"/>
      <w:marBottom w:val="0"/>
      <w:divBdr>
        <w:top w:val="none" w:sz="0" w:space="0" w:color="auto"/>
        <w:left w:val="none" w:sz="0" w:space="0" w:color="auto"/>
        <w:bottom w:val="none" w:sz="0" w:space="0" w:color="auto"/>
        <w:right w:val="none" w:sz="0" w:space="0" w:color="auto"/>
      </w:divBdr>
    </w:div>
    <w:div w:id="16122889">
      <w:bodyDiv w:val="1"/>
      <w:marLeft w:val="0"/>
      <w:marRight w:val="0"/>
      <w:marTop w:val="0"/>
      <w:marBottom w:val="0"/>
      <w:divBdr>
        <w:top w:val="none" w:sz="0" w:space="0" w:color="auto"/>
        <w:left w:val="none" w:sz="0" w:space="0" w:color="auto"/>
        <w:bottom w:val="none" w:sz="0" w:space="0" w:color="auto"/>
        <w:right w:val="none" w:sz="0" w:space="0" w:color="auto"/>
      </w:divBdr>
    </w:div>
    <w:div w:id="23601143">
      <w:bodyDiv w:val="1"/>
      <w:marLeft w:val="0"/>
      <w:marRight w:val="0"/>
      <w:marTop w:val="0"/>
      <w:marBottom w:val="0"/>
      <w:divBdr>
        <w:top w:val="none" w:sz="0" w:space="0" w:color="auto"/>
        <w:left w:val="none" w:sz="0" w:space="0" w:color="auto"/>
        <w:bottom w:val="none" w:sz="0" w:space="0" w:color="auto"/>
        <w:right w:val="none" w:sz="0" w:space="0" w:color="auto"/>
      </w:divBdr>
    </w:div>
    <w:div w:id="24601688">
      <w:bodyDiv w:val="1"/>
      <w:marLeft w:val="0"/>
      <w:marRight w:val="0"/>
      <w:marTop w:val="0"/>
      <w:marBottom w:val="0"/>
      <w:divBdr>
        <w:top w:val="none" w:sz="0" w:space="0" w:color="auto"/>
        <w:left w:val="none" w:sz="0" w:space="0" w:color="auto"/>
        <w:bottom w:val="none" w:sz="0" w:space="0" w:color="auto"/>
        <w:right w:val="none" w:sz="0" w:space="0" w:color="auto"/>
      </w:divBdr>
    </w:div>
    <w:div w:id="27267303">
      <w:bodyDiv w:val="1"/>
      <w:marLeft w:val="0"/>
      <w:marRight w:val="0"/>
      <w:marTop w:val="0"/>
      <w:marBottom w:val="0"/>
      <w:divBdr>
        <w:top w:val="none" w:sz="0" w:space="0" w:color="auto"/>
        <w:left w:val="none" w:sz="0" w:space="0" w:color="auto"/>
        <w:bottom w:val="none" w:sz="0" w:space="0" w:color="auto"/>
        <w:right w:val="none" w:sz="0" w:space="0" w:color="auto"/>
      </w:divBdr>
    </w:div>
    <w:div w:id="28536520">
      <w:bodyDiv w:val="1"/>
      <w:marLeft w:val="0"/>
      <w:marRight w:val="0"/>
      <w:marTop w:val="0"/>
      <w:marBottom w:val="0"/>
      <w:divBdr>
        <w:top w:val="none" w:sz="0" w:space="0" w:color="auto"/>
        <w:left w:val="none" w:sz="0" w:space="0" w:color="auto"/>
        <w:bottom w:val="none" w:sz="0" w:space="0" w:color="auto"/>
        <w:right w:val="none" w:sz="0" w:space="0" w:color="auto"/>
      </w:divBdr>
    </w:div>
    <w:div w:id="76099192">
      <w:bodyDiv w:val="1"/>
      <w:marLeft w:val="0"/>
      <w:marRight w:val="0"/>
      <w:marTop w:val="0"/>
      <w:marBottom w:val="0"/>
      <w:divBdr>
        <w:top w:val="none" w:sz="0" w:space="0" w:color="auto"/>
        <w:left w:val="none" w:sz="0" w:space="0" w:color="auto"/>
        <w:bottom w:val="none" w:sz="0" w:space="0" w:color="auto"/>
        <w:right w:val="none" w:sz="0" w:space="0" w:color="auto"/>
      </w:divBdr>
    </w:div>
    <w:div w:id="76951607">
      <w:bodyDiv w:val="1"/>
      <w:marLeft w:val="0"/>
      <w:marRight w:val="0"/>
      <w:marTop w:val="0"/>
      <w:marBottom w:val="0"/>
      <w:divBdr>
        <w:top w:val="none" w:sz="0" w:space="0" w:color="auto"/>
        <w:left w:val="none" w:sz="0" w:space="0" w:color="auto"/>
        <w:bottom w:val="none" w:sz="0" w:space="0" w:color="auto"/>
        <w:right w:val="none" w:sz="0" w:space="0" w:color="auto"/>
      </w:divBdr>
    </w:div>
    <w:div w:id="86312370">
      <w:bodyDiv w:val="1"/>
      <w:marLeft w:val="0"/>
      <w:marRight w:val="0"/>
      <w:marTop w:val="0"/>
      <w:marBottom w:val="0"/>
      <w:divBdr>
        <w:top w:val="none" w:sz="0" w:space="0" w:color="auto"/>
        <w:left w:val="none" w:sz="0" w:space="0" w:color="auto"/>
        <w:bottom w:val="none" w:sz="0" w:space="0" w:color="auto"/>
        <w:right w:val="none" w:sz="0" w:space="0" w:color="auto"/>
      </w:divBdr>
    </w:div>
    <w:div w:id="106241361">
      <w:bodyDiv w:val="1"/>
      <w:marLeft w:val="0"/>
      <w:marRight w:val="0"/>
      <w:marTop w:val="0"/>
      <w:marBottom w:val="0"/>
      <w:divBdr>
        <w:top w:val="none" w:sz="0" w:space="0" w:color="auto"/>
        <w:left w:val="none" w:sz="0" w:space="0" w:color="auto"/>
        <w:bottom w:val="none" w:sz="0" w:space="0" w:color="auto"/>
        <w:right w:val="none" w:sz="0" w:space="0" w:color="auto"/>
      </w:divBdr>
    </w:div>
    <w:div w:id="134446567">
      <w:bodyDiv w:val="1"/>
      <w:marLeft w:val="0"/>
      <w:marRight w:val="0"/>
      <w:marTop w:val="0"/>
      <w:marBottom w:val="0"/>
      <w:divBdr>
        <w:top w:val="none" w:sz="0" w:space="0" w:color="auto"/>
        <w:left w:val="none" w:sz="0" w:space="0" w:color="auto"/>
        <w:bottom w:val="none" w:sz="0" w:space="0" w:color="auto"/>
        <w:right w:val="none" w:sz="0" w:space="0" w:color="auto"/>
      </w:divBdr>
    </w:div>
    <w:div w:id="155271783">
      <w:bodyDiv w:val="1"/>
      <w:marLeft w:val="0"/>
      <w:marRight w:val="0"/>
      <w:marTop w:val="0"/>
      <w:marBottom w:val="0"/>
      <w:divBdr>
        <w:top w:val="none" w:sz="0" w:space="0" w:color="auto"/>
        <w:left w:val="none" w:sz="0" w:space="0" w:color="auto"/>
        <w:bottom w:val="none" w:sz="0" w:space="0" w:color="auto"/>
        <w:right w:val="none" w:sz="0" w:space="0" w:color="auto"/>
      </w:divBdr>
    </w:div>
    <w:div w:id="165287100">
      <w:bodyDiv w:val="1"/>
      <w:marLeft w:val="0"/>
      <w:marRight w:val="0"/>
      <w:marTop w:val="0"/>
      <w:marBottom w:val="0"/>
      <w:divBdr>
        <w:top w:val="none" w:sz="0" w:space="0" w:color="auto"/>
        <w:left w:val="none" w:sz="0" w:space="0" w:color="auto"/>
        <w:bottom w:val="none" w:sz="0" w:space="0" w:color="auto"/>
        <w:right w:val="none" w:sz="0" w:space="0" w:color="auto"/>
      </w:divBdr>
    </w:div>
    <w:div w:id="176698666">
      <w:bodyDiv w:val="1"/>
      <w:marLeft w:val="0"/>
      <w:marRight w:val="0"/>
      <w:marTop w:val="0"/>
      <w:marBottom w:val="0"/>
      <w:divBdr>
        <w:top w:val="none" w:sz="0" w:space="0" w:color="auto"/>
        <w:left w:val="none" w:sz="0" w:space="0" w:color="auto"/>
        <w:bottom w:val="none" w:sz="0" w:space="0" w:color="auto"/>
        <w:right w:val="none" w:sz="0" w:space="0" w:color="auto"/>
      </w:divBdr>
    </w:div>
    <w:div w:id="187063678">
      <w:bodyDiv w:val="1"/>
      <w:marLeft w:val="0"/>
      <w:marRight w:val="0"/>
      <w:marTop w:val="0"/>
      <w:marBottom w:val="0"/>
      <w:divBdr>
        <w:top w:val="none" w:sz="0" w:space="0" w:color="auto"/>
        <w:left w:val="none" w:sz="0" w:space="0" w:color="auto"/>
        <w:bottom w:val="none" w:sz="0" w:space="0" w:color="auto"/>
        <w:right w:val="none" w:sz="0" w:space="0" w:color="auto"/>
      </w:divBdr>
    </w:div>
    <w:div w:id="191699083">
      <w:bodyDiv w:val="1"/>
      <w:marLeft w:val="0"/>
      <w:marRight w:val="0"/>
      <w:marTop w:val="0"/>
      <w:marBottom w:val="0"/>
      <w:divBdr>
        <w:top w:val="none" w:sz="0" w:space="0" w:color="auto"/>
        <w:left w:val="none" w:sz="0" w:space="0" w:color="auto"/>
        <w:bottom w:val="none" w:sz="0" w:space="0" w:color="auto"/>
        <w:right w:val="none" w:sz="0" w:space="0" w:color="auto"/>
      </w:divBdr>
    </w:div>
    <w:div w:id="197202411">
      <w:bodyDiv w:val="1"/>
      <w:marLeft w:val="0"/>
      <w:marRight w:val="0"/>
      <w:marTop w:val="0"/>
      <w:marBottom w:val="0"/>
      <w:divBdr>
        <w:top w:val="none" w:sz="0" w:space="0" w:color="auto"/>
        <w:left w:val="none" w:sz="0" w:space="0" w:color="auto"/>
        <w:bottom w:val="none" w:sz="0" w:space="0" w:color="auto"/>
        <w:right w:val="none" w:sz="0" w:space="0" w:color="auto"/>
      </w:divBdr>
    </w:div>
    <w:div w:id="212927654">
      <w:bodyDiv w:val="1"/>
      <w:marLeft w:val="0"/>
      <w:marRight w:val="0"/>
      <w:marTop w:val="0"/>
      <w:marBottom w:val="0"/>
      <w:divBdr>
        <w:top w:val="none" w:sz="0" w:space="0" w:color="auto"/>
        <w:left w:val="none" w:sz="0" w:space="0" w:color="auto"/>
        <w:bottom w:val="none" w:sz="0" w:space="0" w:color="auto"/>
        <w:right w:val="none" w:sz="0" w:space="0" w:color="auto"/>
      </w:divBdr>
    </w:div>
    <w:div w:id="241449359">
      <w:bodyDiv w:val="1"/>
      <w:marLeft w:val="0"/>
      <w:marRight w:val="0"/>
      <w:marTop w:val="0"/>
      <w:marBottom w:val="0"/>
      <w:divBdr>
        <w:top w:val="none" w:sz="0" w:space="0" w:color="auto"/>
        <w:left w:val="none" w:sz="0" w:space="0" w:color="auto"/>
        <w:bottom w:val="none" w:sz="0" w:space="0" w:color="auto"/>
        <w:right w:val="none" w:sz="0" w:space="0" w:color="auto"/>
      </w:divBdr>
    </w:div>
    <w:div w:id="250822226">
      <w:bodyDiv w:val="1"/>
      <w:marLeft w:val="0"/>
      <w:marRight w:val="0"/>
      <w:marTop w:val="0"/>
      <w:marBottom w:val="0"/>
      <w:divBdr>
        <w:top w:val="none" w:sz="0" w:space="0" w:color="auto"/>
        <w:left w:val="none" w:sz="0" w:space="0" w:color="auto"/>
        <w:bottom w:val="none" w:sz="0" w:space="0" w:color="auto"/>
        <w:right w:val="none" w:sz="0" w:space="0" w:color="auto"/>
      </w:divBdr>
    </w:div>
    <w:div w:id="267586180">
      <w:bodyDiv w:val="1"/>
      <w:marLeft w:val="0"/>
      <w:marRight w:val="0"/>
      <w:marTop w:val="0"/>
      <w:marBottom w:val="0"/>
      <w:divBdr>
        <w:top w:val="none" w:sz="0" w:space="0" w:color="auto"/>
        <w:left w:val="none" w:sz="0" w:space="0" w:color="auto"/>
        <w:bottom w:val="none" w:sz="0" w:space="0" w:color="auto"/>
        <w:right w:val="none" w:sz="0" w:space="0" w:color="auto"/>
      </w:divBdr>
    </w:div>
    <w:div w:id="274212160">
      <w:bodyDiv w:val="1"/>
      <w:marLeft w:val="0"/>
      <w:marRight w:val="0"/>
      <w:marTop w:val="0"/>
      <w:marBottom w:val="0"/>
      <w:divBdr>
        <w:top w:val="none" w:sz="0" w:space="0" w:color="auto"/>
        <w:left w:val="none" w:sz="0" w:space="0" w:color="auto"/>
        <w:bottom w:val="none" w:sz="0" w:space="0" w:color="auto"/>
        <w:right w:val="none" w:sz="0" w:space="0" w:color="auto"/>
      </w:divBdr>
    </w:div>
    <w:div w:id="283386929">
      <w:bodyDiv w:val="1"/>
      <w:marLeft w:val="0"/>
      <w:marRight w:val="0"/>
      <w:marTop w:val="0"/>
      <w:marBottom w:val="0"/>
      <w:divBdr>
        <w:top w:val="none" w:sz="0" w:space="0" w:color="auto"/>
        <w:left w:val="none" w:sz="0" w:space="0" w:color="auto"/>
        <w:bottom w:val="none" w:sz="0" w:space="0" w:color="auto"/>
        <w:right w:val="none" w:sz="0" w:space="0" w:color="auto"/>
      </w:divBdr>
    </w:div>
    <w:div w:id="284898206">
      <w:bodyDiv w:val="1"/>
      <w:marLeft w:val="0"/>
      <w:marRight w:val="0"/>
      <w:marTop w:val="0"/>
      <w:marBottom w:val="0"/>
      <w:divBdr>
        <w:top w:val="none" w:sz="0" w:space="0" w:color="auto"/>
        <w:left w:val="none" w:sz="0" w:space="0" w:color="auto"/>
        <w:bottom w:val="none" w:sz="0" w:space="0" w:color="auto"/>
        <w:right w:val="none" w:sz="0" w:space="0" w:color="auto"/>
      </w:divBdr>
    </w:div>
    <w:div w:id="303895844">
      <w:bodyDiv w:val="1"/>
      <w:marLeft w:val="0"/>
      <w:marRight w:val="0"/>
      <w:marTop w:val="0"/>
      <w:marBottom w:val="0"/>
      <w:divBdr>
        <w:top w:val="none" w:sz="0" w:space="0" w:color="auto"/>
        <w:left w:val="none" w:sz="0" w:space="0" w:color="auto"/>
        <w:bottom w:val="none" w:sz="0" w:space="0" w:color="auto"/>
        <w:right w:val="none" w:sz="0" w:space="0" w:color="auto"/>
      </w:divBdr>
    </w:div>
    <w:div w:id="312032316">
      <w:bodyDiv w:val="1"/>
      <w:marLeft w:val="0"/>
      <w:marRight w:val="0"/>
      <w:marTop w:val="0"/>
      <w:marBottom w:val="0"/>
      <w:divBdr>
        <w:top w:val="none" w:sz="0" w:space="0" w:color="auto"/>
        <w:left w:val="none" w:sz="0" w:space="0" w:color="auto"/>
        <w:bottom w:val="none" w:sz="0" w:space="0" w:color="auto"/>
        <w:right w:val="none" w:sz="0" w:space="0" w:color="auto"/>
      </w:divBdr>
    </w:div>
    <w:div w:id="324818513">
      <w:bodyDiv w:val="1"/>
      <w:marLeft w:val="0"/>
      <w:marRight w:val="0"/>
      <w:marTop w:val="0"/>
      <w:marBottom w:val="0"/>
      <w:divBdr>
        <w:top w:val="none" w:sz="0" w:space="0" w:color="auto"/>
        <w:left w:val="none" w:sz="0" w:space="0" w:color="auto"/>
        <w:bottom w:val="none" w:sz="0" w:space="0" w:color="auto"/>
        <w:right w:val="none" w:sz="0" w:space="0" w:color="auto"/>
      </w:divBdr>
    </w:div>
    <w:div w:id="337998923">
      <w:bodyDiv w:val="1"/>
      <w:marLeft w:val="0"/>
      <w:marRight w:val="0"/>
      <w:marTop w:val="0"/>
      <w:marBottom w:val="0"/>
      <w:divBdr>
        <w:top w:val="none" w:sz="0" w:space="0" w:color="auto"/>
        <w:left w:val="none" w:sz="0" w:space="0" w:color="auto"/>
        <w:bottom w:val="none" w:sz="0" w:space="0" w:color="auto"/>
        <w:right w:val="none" w:sz="0" w:space="0" w:color="auto"/>
      </w:divBdr>
    </w:div>
    <w:div w:id="344670204">
      <w:bodyDiv w:val="1"/>
      <w:marLeft w:val="0"/>
      <w:marRight w:val="0"/>
      <w:marTop w:val="0"/>
      <w:marBottom w:val="0"/>
      <w:divBdr>
        <w:top w:val="none" w:sz="0" w:space="0" w:color="auto"/>
        <w:left w:val="none" w:sz="0" w:space="0" w:color="auto"/>
        <w:bottom w:val="none" w:sz="0" w:space="0" w:color="auto"/>
        <w:right w:val="none" w:sz="0" w:space="0" w:color="auto"/>
      </w:divBdr>
    </w:div>
    <w:div w:id="350375043">
      <w:bodyDiv w:val="1"/>
      <w:marLeft w:val="0"/>
      <w:marRight w:val="0"/>
      <w:marTop w:val="0"/>
      <w:marBottom w:val="0"/>
      <w:divBdr>
        <w:top w:val="none" w:sz="0" w:space="0" w:color="auto"/>
        <w:left w:val="none" w:sz="0" w:space="0" w:color="auto"/>
        <w:bottom w:val="none" w:sz="0" w:space="0" w:color="auto"/>
        <w:right w:val="none" w:sz="0" w:space="0" w:color="auto"/>
      </w:divBdr>
    </w:div>
    <w:div w:id="355237785">
      <w:bodyDiv w:val="1"/>
      <w:marLeft w:val="0"/>
      <w:marRight w:val="0"/>
      <w:marTop w:val="0"/>
      <w:marBottom w:val="0"/>
      <w:divBdr>
        <w:top w:val="none" w:sz="0" w:space="0" w:color="auto"/>
        <w:left w:val="none" w:sz="0" w:space="0" w:color="auto"/>
        <w:bottom w:val="none" w:sz="0" w:space="0" w:color="auto"/>
        <w:right w:val="none" w:sz="0" w:space="0" w:color="auto"/>
      </w:divBdr>
    </w:div>
    <w:div w:id="357776666">
      <w:bodyDiv w:val="1"/>
      <w:marLeft w:val="0"/>
      <w:marRight w:val="0"/>
      <w:marTop w:val="0"/>
      <w:marBottom w:val="0"/>
      <w:divBdr>
        <w:top w:val="none" w:sz="0" w:space="0" w:color="auto"/>
        <w:left w:val="none" w:sz="0" w:space="0" w:color="auto"/>
        <w:bottom w:val="none" w:sz="0" w:space="0" w:color="auto"/>
        <w:right w:val="none" w:sz="0" w:space="0" w:color="auto"/>
      </w:divBdr>
    </w:div>
    <w:div w:id="373819358">
      <w:bodyDiv w:val="1"/>
      <w:marLeft w:val="0"/>
      <w:marRight w:val="0"/>
      <w:marTop w:val="0"/>
      <w:marBottom w:val="0"/>
      <w:divBdr>
        <w:top w:val="none" w:sz="0" w:space="0" w:color="auto"/>
        <w:left w:val="none" w:sz="0" w:space="0" w:color="auto"/>
        <w:bottom w:val="none" w:sz="0" w:space="0" w:color="auto"/>
        <w:right w:val="none" w:sz="0" w:space="0" w:color="auto"/>
      </w:divBdr>
    </w:div>
    <w:div w:id="377780432">
      <w:bodyDiv w:val="1"/>
      <w:marLeft w:val="0"/>
      <w:marRight w:val="0"/>
      <w:marTop w:val="0"/>
      <w:marBottom w:val="0"/>
      <w:divBdr>
        <w:top w:val="none" w:sz="0" w:space="0" w:color="auto"/>
        <w:left w:val="none" w:sz="0" w:space="0" w:color="auto"/>
        <w:bottom w:val="none" w:sz="0" w:space="0" w:color="auto"/>
        <w:right w:val="none" w:sz="0" w:space="0" w:color="auto"/>
      </w:divBdr>
    </w:div>
    <w:div w:id="382481365">
      <w:bodyDiv w:val="1"/>
      <w:marLeft w:val="0"/>
      <w:marRight w:val="0"/>
      <w:marTop w:val="0"/>
      <w:marBottom w:val="0"/>
      <w:divBdr>
        <w:top w:val="none" w:sz="0" w:space="0" w:color="auto"/>
        <w:left w:val="none" w:sz="0" w:space="0" w:color="auto"/>
        <w:bottom w:val="none" w:sz="0" w:space="0" w:color="auto"/>
        <w:right w:val="none" w:sz="0" w:space="0" w:color="auto"/>
      </w:divBdr>
    </w:div>
    <w:div w:id="384106677">
      <w:bodyDiv w:val="1"/>
      <w:marLeft w:val="0"/>
      <w:marRight w:val="0"/>
      <w:marTop w:val="0"/>
      <w:marBottom w:val="0"/>
      <w:divBdr>
        <w:top w:val="none" w:sz="0" w:space="0" w:color="auto"/>
        <w:left w:val="none" w:sz="0" w:space="0" w:color="auto"/>
        <w:bottom w:val="none" w:sz="0" w:space="0" w:color="auto"/>
        <w:right w:val="none" w:sz="0" w:space="0" w:color="auto"/>
      </w:divBdr>
    </w:div>
    <w:div w:id="401106275">
      <w:bodyDiv w:val="1"/>
      <w:marLeft w:val="0"/>
      <w:marRight w:val="0"/>
      <w:marTop w:val="0"/>
      <w:marBottom w:val="0"/>
      <w:divBdr>
        <w:top w:val="none" w:sz="0" w:space="0" w:color="auto"/>
        <w:left w:val="none" w:sz="0" w:space="0" w:color="auto"/>
        <w:bottom w:val="none" w:sz="0" w:space="0" w:color="auto"/>
        <w:right w:val="none" w:sz="0" w:space="0" w:color="auto"/>
      </w:divBdr>
    </w:div>
    <w:div w:id="416362969">
      <w:bodyDiv w:val="1"/>
      <w:marLeft w:val="0"/>
      <w:marRight w:val="0"/>
      <w:marTop w:val="0"/>
      <w:marBottom w:val="0"/>
      <w:divBdr>
        <w:top w:val="none" w:sz="0" w:space="0" w:color="auto"/>
        <w:left w:val="none" w:sz="0" w:space="0" w:color="auto"/>
        <w:bottom w:val="none" w:sz="0" w:space="0" w:color="auto"/>
        <w:right w:val="none" w:sz="0" w:space="0" w:color="auto"/>
      </w:divBdr>
    </w:div>
    <w:div w:id="425883962">
      <w:bodyDiv w:val="1"/>
      <w:marLeft w:val="0"/>
      <w:marRight w:val="0"/>
      <w:marTop w:val="0"/>
      <w:marBottom w:val="0"/>
      <w:divBdr>
        <w:top w:val="none" w:sz="0" w:space="0" w:color="auto"/>
        <w:left w:val="none" w:sz="0" w:space="0" w:color="auto"/>
        <w:bottom w:val="none" w:sz="0" w:space="0" w:color="auto"/>
        <w:right w:val="none" w:sz="0" w:space="0" w:color="auto"/>
      </w:divBdr>
    </w:div>
    <w:div w:id="440954985">
      <w:bodyDiv w:val="1"/>
      <w:marLeft w:val="0"/>
      <w:marRight w:val="0"/>
      <w:marTop w:val="0"/>
      <w:marBottom w:val="0"/>
      <w:divBdr>
        <w:top w:val="none" w:sz="0" w:space="0" w:color="auto"/>
        <w:left w:val="none" w:sz="0" w:space="0" w:color="auto"/>
        <w:bottom w:val="none" w:sz="0" w:space="0" w:color="auto"/>
        <w:right w:val="none" w:sz="0" w:space="0" w:color="auto"/>
      </w:divBdr>
    </w:div>
    <w:div w:id="461656695">
      <w:bodyDiv w:val="1"/>
      <w:marLeft w:val="0"/>
      <w:marRight w:val="0"/>
      <w:marTop w:val="0"/>
      <w:marBottom w:val="0"/>
      <w:divBdr>
        <w:top w:val="none" w:sz="0" w:space="0" w:color="auto"/>
        <w:left w:val="none" w:sz="0" w:space="0" w:color="auto"/>
        <w:bottom w:val="none" w:sz="0" w:space="0" w:color="auto"/>
        <w:right w:val="none" w:sz="0" w:space="0" w:color="auto"/>
      </w:divBdr>
    </w:div>
    <w:div w:id="466168136">
      <w:bodyDiv w:val="1"/>
      <w:marLeft w:val="0"/>
      <w:marRight w:val="0"/>
      <w:marTop w:val="0"/>
      <w:marBottom w:val="0"/>
      <w:divBdr>
        <w:top w:val="none" w:sz="0" w:space="0" w:color="auto"/>
        <w:left w:val="none" w:sz="0" w:space="0" w:color="auto"/>
        <w:bottom w:val="none" w:sz="0" w:space="0" w:color="auto"/>
        <w:right w:val="none" w:sz="0" w:space="0" w:color="auto"/>
      </w:divBdr>
    </w:div>
    <w:div w:id="482310290">
      <w:bodyDiv w:val="1"/>
      <w:marLeft w:val="0"/>
      <w:marRight w:val="0"/>
      <w:marTop w:val="0"/>
      <w:marBottom w:val="0"/>
      <w:divBdr>
        <w:top w:val="none" w:sz="0" w:space="0" w:color="auto"/>
        <w:left w:val="none" w:sz="0" w:space="0" w:color="auto"/>
        <w:bottom w:val="none" w:sz="0" w:space="0" w:color="auto"/>
        <w:right w:val="none" w:sz="0" w:space="0" w:color="auto"/>
      </w:divBdr>
    </w:div>
    <w:div w:id="483741211">
      <w:bodyDiv w:val="1"/>
      <w:marLeft w:val="0"/>
      <w:marRight w:val="0"/>
      <w:marTop w:val="0"/>
      <w:marBottom w:val="0"/>
      <w:divBdr>
        <w:top w:val="none" w:sz="0" w:space="0" w:color="auto"/>
        <w:left w:val="none" w:sz="0" w:space="0" w:color="auto"/>
        <w:bottom w:val="none" w:sz="0" w:space="0" w:color="auto"/>
        <w:right w:val="none" w:sz="0" w:space="0" w:color="auto"/>
      </w:divBdr>
    </w:div>
    <w:div w:id="487553662">
      <w:bodyDiv w:val="1"/>
      <w:marLeft w:val="0"/>
      <w:marRight w:val="0"/>
      <w:marTop w:val="0"/>
      <w:marBottom w:val="0"/>
      <w:divBdr>
        <w:top w:val="none" w:sz="0" w:space="0" w:color="auto"/>
        <w:left w:val="none" w:sz="0" w:space="0" w:color="auto"/>
        <w:bottom w:val="none" w:sz="0" w:space="0" w:color="auto"/>
        <w:right w:val="none" w:sz="0" w:space="0" w:color="auto"/>
      </w:divBdr>
    </w:div>
    <w:div w:id="492137239">
      <w:bodyDiv w:val="1"/>
      <w:marLeft w:val="0"/>
      <w:marRight w:val="0"/>
      <w:marTop w:val="0"/>
      <w:marBottom w:val="0"/>
      <w:divBdr>
        <w:top w:val="none" w:sz="0" w:space="0" w:color="auto"/>
        <w:left w:val="none" w:sz="0" w:space="0" w:color="auto"/>
        <w:bottom w:val="none" w:sz="0" w:space="0" w:color="auto"/>
        <w:right w:val="none" w:sz="0" w:space="0" w:color="auto"/>
      </w:divBdr>
    </w:div>
    <w:div w:id="504781010">
      <w:bodyDiv w:val="1"/>
      <w:marLeft w:val="0"/>
      <w:marRight w:val="0"/>
      <w:marTop w:val="0"/>
      <w:marBottom w:val="0"/>
      <w:divBdr>
        <w:top w:val="none" w:sz="0" w:space="0" w:color="auto"/>
        <w:left w:val="none" w:sz="0" w:space="0" w:color="auto"/>
        <w:bottom w:val="none" w:sz="0" w:space="0" w:color="auto"/>
        <w:right w:val="none" w:sz="0" w:space="0" w:color="auto"/>
      </w:divBdr>
    </w:div>
    <w:div w:id="511459362">
      <w:bodyDiv w:val="1"/>
      <w:marLeft w:val="0"/>
      <w:marRight w:val="0"/>
      <w:marTop w:val="0"/>
      <w:marBottom w:val="0"/>
      <w:divBdr>
        <w:top w:val="none" w:sz="0" w:space="0" w:color="auto"/>
        <w:left w:val="none" w:sz="0" w:space="0" w:color="auto"/>
        <w:bottom w:val="none" w:sz="0" w:space="0" w:color="auto"/>
        <w:right w:val="none" w:sz="0" w:space="0" w:color="auto"/>
      </w:divBdr>
    </w:div>
    <w:div w:id="523245951">
      <w:bodyDiv w:val="1"/>
      <w:marLeft w:val="0"/>
      <w:marRight w:val="0"/>
      <w:marTop w:val="0"/>
      <w:marBottom w:val="0"/>
      <w:divBdr>
        <w:top w:val="none" w:sz="0" w:space="0" w:color="auto"/>
        <w:left w:val="none" w:sz="0" w:space="0" w:color="auto"/>
        <w:bottom w:val="none" w:sz="0" w:space="0" w:color="auto"/>
        <w:right w:val="none" w:sz="0" w:space="0" w:color="auto"/>
      </w:divBdr>
    </w:div>
    <w:div w:id="526918376">
      <w:bodyDiv w:val="1"/>
      <w:marLeft w:val="0"/>
      <w:marRight w:val="0"/>
      <w:marTop w:val="0"/>
      <w:marBottom w:val="0"/>
      <w:divBdr>
        <w:top w:val="none" w:sz="0" w:space="0" w:color="auto"/>
        <w:left w:val="none" w:sz="0" w:space="0" w:color="auto"/>
        <w:bottom w:val="none" w:sz="0" w:space="0" w:color="auto"/>
        <w:right w:val="none" w:sz="0" w:space="0" w:color="auto"/>
      </w:divBdr>
    </w:div>
    <w:div w:id="527446765">
      <w:bodyDiv w:val="1"/>
      <w:marLeft w:val="0"/>
      <w:marRight w:val="0"/>
      <w:marTop w:val="0"/>
      <w:marBottom w:val="0"/>
      <w:divBdr>
        <w:top w:val="none" w:sz="0" w:space="0" w:color="auto"/>
        <w:left w:val="none" w:sz="0" w:space="0" w:color="auto"/>
        <w:bottom w:val="none" w:sz="0" w:space="0" w:color="auto"/>
        <w:right w:val="none" w:sz="0" w:space="0" w:color="auto"/>
      </w:divBdr>
    </w:div>
    <w:div w:id="541287579">
      <w:bodyDiv w:val="1"/>
      <w:marLeft w:val="0"/>
      <w:marRight w:val="0"/>
      <w:marTop w:val="0"/>
      <w:marBottom w:val="0"/>
      <w:divBdr>
        <w:top w:val="none" w:sz="0" w:space="0" w:color="auto"/>
        <w:left w:val="none" w:sz="0" w:space="0" w:color="auto"/>
        <w:bottom w:val="none" w:sz="0" w:space="0" w:color="auto"/>
        <w:right w:val="none" w:sz="0" w:space="0" w:color="auto"/>
      </w:divBdr>
    </w:div>
    <w:div w:id="554246283">
      <w:bodyDiv w:val="1"/>
      <w:marLeft w:val="0"/>
      <w:marRight w:val="0"/>
      <w:marTop w:val="0"/>
      <w:marBottom w:val="0"/>
      <w:divBdr>
        <w:top w:val="none" w:sz="0" w:space="0" w:color="auto"/>
        <w:left w:val="none" w:sz="0" w:space="0" w:color="auto"/>
        <w:bottom w:val="none" w:sz="0" w:space="0" w:color="auto"/>
        <w:right w:val="none" w:sz="0" w:space="0" w:color="auto"/>
      </w:divBdr>
    </w:div>
    <w:div w:id="576935786">
      <w:bodyDiv w:val="1"/>
      <w:marLeft w:val="0"/>
      <w:marRight w:val="0"/>
      <w:marTop w:val="0"/>
      <w:marBottom w:val="0"/>
      <w:divBdr>
        <w:top w:val="none" w:sz="0" w:space="0" w:color="auto"/>
        <w:left w:val="none" w:sz="0" w:space="0" w:color="auto"/>
        <w:bottom w:val="none" w:sz="0" w:space="0" w:color="auto"/>
        <w:right w:val="none" w:sz="0" w:space="0" w:color="auto"/>
      </w:divBdr>
    </w:div>
    <w:div w:id="587426000">
      <w:bodyDiv w:val="1"/>
      <w:marLeft w:val="0"/>
      <w:marRight w:val="0"/>
      <w:marTop w:val="0"/>
      <w:marBottom w:val="0"/>
      <w:divBdr>
        <w:top w:val="none" w:sz="0" w:space="0" w:color="auto"/>
        <w:left w:val="none" w:sz="0" w:space="0" w:color="auto"/>
        <w:bottom w:val="none" w:sz="0" w:space="0" w:color="auto"/>
        <w:right w:val="none" w:sz="0" w:space="0" w:color="auto"/>
      </w:divBdr>
    </w:div>
    <w:div w:id="602033019">
      <w:bodyDiv w:val="1"/>
      <w:marLeft w:val="0"/>
      <w:marRight w:val="0"/>
      <w:marTop w:val="0"/>
      <w:marBottom w:val="0"/>
      <w:divBdr>
        <w:top w:val="none" w:sz="0" w:space="0" w:color="auto"/>
        <w:left w:val="none" w:sz="0" w:space="0" w:color="auto"/>
        <w:bottom w:val="none" w:sz="0" w:space="0" w:color="auto"/>
        <w:right w:val="none" w:sz="0" w:space="0" w:color="auto"/>
      </w:divBdr>
    </w:div>
    <w:div w:id="635725830">
      <w:bodyDiv w:val="1"/>
      <w:marLeft w:val="0"/>
      <w:marRight w:val="0"/>
      <w:marTop w:val="0"/>
      <w:marBottom w:val="0"/>
      <w:divBdr>
        <w:top w:val="none" w:sz="0" w:space="0" w:color="auto"/>
        <w:left w:val="none" w:sz="0" w:space="0" w:color="auto"/>
        <w:bottom w:val="none" w:sz="0" w:space="0" w:color="auto"/>
        <w:right w:val="none" w:sz="0" w:space="0" w:color="auto"/>
      </w:divBdr>
    </w:div>
    <w:div w:id="639112170">
      <w:bodyDiv w:val="1"/>
      <w:marLeft w:val="0"/>
      <w:marRight w:val="0"/>
      <w:marTop w:val="0"/>
      <w:marBottom w:val="0"/>
      <w:divBdr>
        <w:top w:val="none" w:sz="0" w:space="0" w:color="auto"/>
        <w:left w:val="none" w:sz="0" w:space="0" w:color="auto"/>
        <w:bottom w:val="none" w:sz="0" w:space="0" w:color="auto"/>
        <w:right w:val="none" w:sz="0" w:space="0" w:color="auto"/>
      </w:divBdr>
    </w:div>
    <w:div w:id="643464037">
      <w:bodyDiv w:val="1"/>
      <w:marLeft w:val="0"/>
      <w:marRight w:val="0"/>
      <w:marTop w:val="0"/>
      <w:marBottom w:val="0"/>
      <w:divBdr>
        <w:top w:val="none" w:sz="0" w:space="0" w:color="auto"/>
        <w:left w:val="none" w:sz="0" w:space="0" w:color="auto"/>
        <w:bottom w:val="none" w:sz="0" w:space="0" w:color="auto"/>
        <w:right w:val="none" w:sz="0" w:space="0" w:color="auto"/>
      </w:divBdr>
    </w:div>
    <w:div w:id="644167179">
      <w:bodyDiv w:val="1"/>
      <w:marLeft w:val="0"/>
      <w:marRight w:val="0"/>
      <w:marTop w:val="0"/>
      <w:marBottom w:val="0"/>
      <w:divBdr>
        <w:top w:val="none" w:sz="0" w:space="0" w:color="auto"/>
        <w:left w:val="none" w:sz="0" w:space="0" w:color="auto"/>
        <w:bottom w:val="none" w:sz="0" w:space="0" w:color="auto"/>
        <w:right w:val="none" w:sz="0" w:space="0" w:color="auto"/>
      </w:divBdr>
    </w:div>
    <w:div w:id="645167259">
      <w:bodyDiv w:val="1"/>
      <w:marLeft w:val="0"/>
      <w:marRight w:val="0"/>
      <w:marTop w:val="0"/>
      <w:marBottom w:val="0"/>
      <w:divBdr>
        <w:top w:val="none" w:sz="0" w:space="0" w:color="auto"/>
        <w:left w:val="none" w:sz="0" w:space="0" w:color="auto"/>
        <w:bottom w:val="none" w:sz="0" w:space="0" w:color="auto"/>
        <w:right w:val="none" w:sz="0" w:space="0" w:color="auto"/>
      </w:divBdr>
    </w:div>
    <w:div w:id="646011024">
      <w:bodyDiv w:val="1"/>
      <w:marLeft w:val="0"/>
      <w:marRight w:val="0"/>
      <w:marTop w:val="0"/>
      <w:marBottom w:val="0"/>
      <w:divBdr>
        <w:top w:val="none" w:sz="0" w:space="0" w:color="auto"/>
        <w:left w:val="none" w:sz="0" w:space="0" w:color="auto"/>
        <w:bottom w:val="none" w:sz="0" w:space="0" w:color="auto"/>
        <w:right w:val="none" w:sz="0" w:space="0" w:color="auto"/>
      </w:divBdr>
    </w:div>
    <w:div w:id="671224805">
      <w:bodyDiv w:val="1"/>
      <w:marLeft w:val="0"/>
      <w:marRight w:val="0"/>
      <w:marTop w:val="0"/>
      <w:marBottom w:val="0"/>
      <w:divBdr>
        <w:top w:val="none" w:sz="0" w:space="0" w:color="auto"/>
        <w:left w:val="none" w:sz="0" w:space="0" w:color="auto"/>
        <w:bottom w:val="none" w:sz="0" w:space="0" w:color="auto"/>
        <w:right w:val="none" w:sz="0" w:space="0" w:color="auto"/>
      </w:divBdr>
    </w:div>
    <w:div w:id="678657281">
      <w:bodyDiv w:val="1"/>
      <w:marLeft w:val="0"/>
      <w:marRight w:val="0"/>
      <w:marTop w:val="0"/>
      <w:marBottom w:val="0"/>
      <w:divBdr>
        <w:top w:val="none" w:sz="0" w:space="0" w:color="auto"/>
        <w:left w:val="none" w:sz="0" w:space="0" w:color="auto"/>
        <w:bottom w:val="none" w:sz="0" w:space="0" w:color="auto"/>
        <w:right w:val="none" w:sz="0" w:space="0" w:color="auto"/>
      </w:divBdr>
    </w:div>
    <w:div w:id="685013667">
      <w:bodyDiv w:val="1"/>
      <w:marLeft w:val="0"/>
      <w:marRight w:val="0"/>
      <w:marTop w:val="0"/>
      <w:marBottom w:val="0"/>
      <w:divBdr>
        <w:top w:val="none" w:sz="0" w:space="0" w:color="auto"/>
        <w:left w:val="none" w:sz="0" w:space="0" w:color="auto"/>
        <w:bottom w:val="none" w:sz="0" w:space="0" w:color="auto"/>
        <w:right w:val="none" w:sz="0" w:space="0" w:color="auto"/>
      </w:divBdr>
    </w:div>
    <w:div w:id="688945877">
      <w:bodyDiv w:val="1"/>
      <w:marLeft w:val="0"/>
      <w:marRight w:val="0"/>
      <w:marTop w:val="0"/>
      <w:marBottom w:val="0"/>
      <w:divBdr>
        <w:top w:val="none" w:sz="0" w:space="0" w:color="auto"/>
        <w:left w:val="none" w:sz="0" w:space="0" w:color="auto"/>
        <w:bottom w:val="none" w:sz="0" w:space="0" w:color="auto"/>
        <w:right w:val="none" w:sz="0" w:space="0" w:color="auto"/>
      </w:divBdr>
    </w:div>
    <w:div w:id="719326575">
      <w:bodyDiv w:val="1"/>
      <w:marLeft w:val="0"/>
      <w:marRight w:val="0"/>
      <w:marTop w:val="0"/>
      <w:marBottom w:val="0"/>
      <w:divBdr>
        <w:top w:val="none" w:sz="0" w:space="0" w:color="auto"/>
        <w:left w:val="none" w:sz="0" w:space="0" w:color="auto"/>
        <w:bottom w:val="none" w:sz="0" w:space="0" w:color="auto"/>
        <w:right w:val="none" w:sz="0" w:space="0" w:color="auto"/>
      </w:divBdr>
    </w:div>
    <w:div w:id="748578641">
      <w:bodyDiv w:val="1"/>
      <w:marLeft w:val="0"/>
      <w:marRight w:val="0"/>
      <w:marTop w:val="0"/>
      <w:marBottom w:val="0"/>
      <w:divBdr>
        <w:top w:val="none" w:sz="0" w:space="0" w:color="auto"/>
        <w:left w:val="none" w:sz="0" w:space="0" w:color="auto"/>
        <w:bottom w:val="none" w:sz="0" w:space="0" w:color="auto"/>
        <w:right w:val="none" w:sz="0" w:space="0" w:color="auto"/>
      </w:divBdr>
    </w:div>
    <w:div w:id="757871009">
      <w:bodyDiv w:val="1"/>
      <w:marLeft w:val="0"/>
      <w:marRight w:val="0"/>
      <w:marTop w:val="0"/>
      <w:marBottom w:val="0"/>
      <w:divBdr>
        <w:top w:val="none" w:sz="0" w:space="0" w:color="auto"/>
        <w:left w:val="none" w:sz="0" w:space="0" w:color="auto"/>
        <w:bottom w:val="none" w:sz="0" w:space="0" w:color="auto"/>
        <w:right w:val="none" w:sz="0" w:space="0" w:color="auto"/>
      </w:divBdr>
    </w:div>
    <w:div w:id="765266384">
      <w:bodyDiv w:val="1"/>
      <w:marLeft w:val="0"/>
      <w:marRight w:val="0"/>
      <w:marTop w:val="0"/>
      <w:marBottom w:val="0"/>
      <w:divBdr>
        <w:top w:val="none" w:sz="0" w:space="0" w:color="auto"/>
        <w:left w:val="none" w:sz="0" w:space="0" w:color="auto"/>
        <w:bottom w:val="none" w:sz="0" w:space="0" w:color="auto"/>
        <w:right w:val="none" w:sz="0" w:space="0" w:color="auto"/>
      </w:divBdr>
    </w:div>
    <w:div w:id="767887961">
      <w:bodyDiv w:val="1"/>
      <w:marLeft w:val="0"/>
      <w:marRight w:val="0"/>
      <w:marTop w:val="0"/>
      <w:marBottom w:val="0"/>
      <w:divBdr>
        <w:top w:val="none" w:sz="0" w:space="0" w:color="auto"/>
        <w:left w:val="none" w:sz="0" w:space="0" w:color="auto"/>
        <w:bottom w:val="none" w:sz="0" w:space="0" w:color="auto"/>
        <w:right w:val="none" w:sz="0" w:space="0" w:color="auto"/>
      </w:divBdr>
    </w:div>
    <w:div w:id="787116291">
      <w:bodyDiv w:val="1"/>
      <w:marLeft w:val="0"/>
      <w:marRight w:val="0"/>
      <w:marTop w:val="0"/>
      <w:marBottom w:val="0"/>
      <w:divBdr>
        <w:top w:val="none" w:sz="0" w:space="0" w:color="auto"/>
        <w:left w:val="none" w:sz="0" w:space="0" w:color="auto"/>
        <w:bottom w:val="none" w:sz="0" w:space="0" w:color="auto"/>
        <w:right w:val="none" w:sz="0" w:space="0" w:color="auto"/>
      </w:divBdr>
    </w:div>
    <w:div w:id="801845438">
      <w:bodyDiv w:val="1"/>
      <w:marLeft w:val="0"/>
      <w:marRight w:val="0"/>
      <w:marTop w:val="0"/>
      <w:marBottom w:val="0"/>
      <w:divBdr>
        <w:top w:val="none" w:sz="0" w:space="0" w:color="auto"/>
        <w:left w:val="none" w:sz="0" w:space="0" w:color="auto"/>
        <w:bottom w:val="none" w:sz="0" w:space="0" w:color="auto"/>
        <w:right w:val="none" w:sz="0" w:space="0" w:color="auto"/>
      </w:divBdr>
    </w:div>
    <w:div w:id="805050342">
      <w:bodyDiv w:val="1"/>
      <w:marLeft w:val="0"/>
      <w:marRight w:val="0"/>
      <w:marTop w:val="0"/>
      <w:marBottom w:val="0"/>
      <w:divBdr>
        <w:top w:val="none" w:sz="0" w:space="0" w:color="auto"/>
        <w:left w:val="none" w:sz="0" w:space="0" w:color="auto"/>
        <w:bottom w:val="none" w:sz="0" w:space="0" w:color="auto"/>
        <w:right w:val="none" w:sz="0" w:space="0" w:color="auto"/>
      </w:divBdr>
    </w:div>
    <w:div w:id="808474644">
      <w:bodyDiv w:val="1"/>
      <w:marLeft w:val="0"/>
      <w:marRight w:val="0"/>
      <w:marTop w:val="0"/>
      <w:marBottom w:val="0"/>
      <w:divBdr>
        <w:top w:val="none" w:sz="0" w:space="0" w:color="auto"/>
        <w:left w:val="none" w:sz="0" w:space="0" w:color="auto"/>
        <w:bottom w:val="none" w:sz="0" w:space="0" w:color="auto"/>
        <w:right w:val="none" w:sz="0" w:space="0" w:color="auto"/>
      </w:divBdr>
    </w:div>
    <w:div w:id="810438157">
      <w:bodyDiv w:val="1"/>
      <w:marLeft w:val="0"/>
      <w:marRight w:val="0"/>
      <w:marTop w:val="0"/>
      <w:marBottom w:val="0"/>
      <w:divBdr>
        <w:top w:val="none" w:sz="0" w:space="0" w:color="auto"/>
        <w:left w:val="none" w:sz="0" w:space="0" w:color="auto"/>
        <w:bottom w:val="none" w:sz="0" w:space="0" w:color="auto"/>
        <w:right w:val="none" w:sz="0" w:space="0" w:color="auto"/>
      </w:divBdr>
    </w:div>
    <w:div w:id="815757079">
      <w:bodyDiv w:val="1"/>
      <w:marLeft w:val="0"/>
      <w:marRight w:val="0"/>
      <w:marTop w:val="0"/>
      <w:marBottom w:val="0"/>
      <w:divBdr>
        <w:top w:val="none" w:sz="0" w:space="0" w:color="auto"/>
        <w:left w:val="none" w:sz="0" w:space="0" w:color="auto"/>
        <w:bottom w:val="none" w:sz="0" w:space="0" w:color="auto"/>
        <w:right w:val="none" w:sz="0" w:space="0" w:color="auto"/>
      </w:divBdr>
    </w:div>
    <w:div w:id="854002342">
      <w:bodyDiv w:val="1"/>
      <w:marLeft w:val="0"/>
      <w:marRight w:val="0"/>
      <w:marTop w:val="0"/>
      <w:marBottom w:val="0"/>
      <w:divBdr>
        <w:top w:val="none" w:sz="0" w:space="0" w:color="auto"/>
        <w:left w:val="none" w:sz="0" w:space="0" w:color="auto"/>
        <w:bottom w:val="none" w:sz="0" w:space="0" w:color="auto"/>
        <w:right w:val="none" w:sz="0" w:space="0" w:color="auto"/>
      </w:divBdr>
    </w:div>
    <w:div w:id="862598985">
      <w:bodyDiv w:val="1"/>
      <w:marLeft w:val="0"/>
      <w:marRight w:val="0"/>
      <w:marTop w:val="0"/>
      <w:marBottom w:val="0"/>
      <w:divBdr>
        <w:top w:val="none" w:sz="0" w:space="0" w:color="auto"/>
        <w:left w:val="none" w:sz="0" w:space="0" w:color="auto"/>
        <w:bottom w:val="none" w:sz="0" w:space="0" w:color="auto"/>
        <w:right w:val="none" w:sz="0" w:space="0" w:color="auto"/>
      </w:divBdr>
    </w:div>
    <w:div w:id="872379816">
      <w:bodyDiv w:val="1"/>
      <w:marLeft w:val="0"/>
      <w:marRight w:val="0"/>
      <w:marTop w:val="0"/>
      <w:marBottom w:val="0"/>
      <w:divBdr>
        <w:top w:val="none" w:sz="0" w:space="0" w:color="auto"/>
        <w:left w:val="none" w:sz="0" w:space="0" w:color="auto"/>
        <w:bottom w:val="none" w:sz="0" w:space="0" w:color="auto"/>
        <w:right w:val="none" w:sz="0" w:space="0" w:color="auto"/>
      </w:divBdr>
    </w:div>
    <w:div w:id="882641850">
      <w:bodyDiv w:val="1"/>
      <w:marLeft w:val="0"/>
      <w:marRight w:val="0"/>
      <w:marTop w:val="0"/>
      <w:marBottom w:val="0"/>
      <w:divBdr>
        <w:top w:val="none" w:sz="0" w:space="0" w:color="auto"/>
        <w:left w:val="none" w:sz="0" w:space="0" w:color="auto"/>
        <w:bottom w:val="none" w:sz="0" w:space="0" w:color="auto"/>
        <w:right w:val="none" w:sz="0" w:space="0" w:color="auto"/>
      </w:divBdr>
    </w:div>
    <w:div w:id="893857443">
      <w:bodyDiv w:val="1"/>
      <w:marLeft w:val="0"/>
      <w:marRight w:val="0"/>
      <w:marTop w:val="0"/>
      <w:marBottom w:val="0"/>
      <w:divBdr>
        <w:top w:val="none" w:sz="0" w:space="0" w:color="auto"/>
        <w:left w:val="none" w:sz="0" w:space="0" w:color="auto"/>
        <w:bottom w:val="none" w:sz="0" w:space="0" w:color="auto"/>
        <w:right w:val="none" w:sz="0" w:space="0" w:color="auto"/>
      </w:divBdr>
    </w:div>
    <w:div w:id="906913363">
      <w:bodyDiv w:val="1"/>
      <w:marLeft w:val="0"/>
      <w:marRight w:val="0"/>
      <w:marTop w:val="0"/>
      <w:marBottom w:val="0"/>
      <w:divBdr>
        <w:top w:val="none" w:sz="0" w:space="0" w:color="auto"/>
        <w:left w:val="none" w:sz="0" w:space="0" w:color="auto"/>
        <w:bottom w:val="none" w:sz="0" w:space="0" w:color="auto"/>
        <w:right w:val="none" w:sz="0" w:space="0" w:color="auto"/>
      </w:divBdr>
    </w:div>
    <w:div w:id="925461227">
      <w:bodyDiv w:val="1"/>
      <w:marLeft w:val="0"/>
      <w:marRight w:val="0"/>
      <w:marTop w:val="0"/>
      <w:marBottom w:val="0"/>
      <w:divBdr>
        <w:top w:val="none" w:sz="0" w:space="0" w:color="auto"/>
        <w:left w:val="none" w:sz="0" w:space="0" w:color="auto"/>
        <w:bottom w:val="none" w:sz="0" w:space="0" w:color="auto"/>
        <w:right w:val="none" w:sz="0" w:space="0" w:color="auto"/>
      </w:divBdr>
    </w:div>
    <w:div w:id="933826904">
      <w:bodyDiv w:val="1"/>
      <w:marLeft w:val="0"/>
      <w:marRight w:val="0"/>
      <w:marTop w:val="0"/>
      <w:marBottom w:val="0"/>
      <w:divBdr>
        <w:top w:val="none" w:sz="0" w:space="0" w:color="auto"/>
        <w:left w:val="none" w:sz="0" w:space="0" w:color="auto"/>
        <w:bottom w:val="none" w:sz="0" w:space="0" w:color="auto"/>
        <w:right w:val="none" w:sz="0" w:space="0" w:color="auto"/>
      </w:divBdr>
    </w:div>
    <w:div w:id="951589920">
      <w:bodyDiv w:val="1"/>
      <w:marLeft w:val="0"/>
      <w:marRight w:val="0"/>
      <w:marTop w:val="0"/>
      <w:marBottom w:val="0"/>
      <w:divBdr>
        <w:top w:val="none" w:sz="0" w:space="0" w:color="auto"/>
        <w:left w:val="none" w:sz="0" w:space="0" w:color="auto"/>
        <w:bottom w:val="none" w:sz="0" w:space="0" w:color="auto"/>
        <w:right w:val="none" w:sz="0" w:space="0" w:color="auto"/>
      </w:divBdr>
    </w:div>
    <w:div w:id="952398149">
      <w:bodyDiv w:val="1"/>
      <w:marLeft w:val="0"/>
      <w:marRight w:val="0"/>
      <w:marTop w:val="0"/>
      <w:marBottom w:val="0"/>
      <w:divBdr>
        <w:top w:val="none" w:sz="0" w:space="0" w:color="auto"/>
        <w:left w:val="none" w:sz="0" w:space="0" w:color="auto"/>
        <w:bottom w:val="none" w:sz="0" w:space="0" w:color="auto"/>
        <w:right w:val="none" w:sz="0" w:space="0" w:color="auto"/>
      </w:divBdr>
    </w:div>
    <w:div w:id="976107130">
      <w:bodyDiv w:val="1"/>
      <w:marLeft w:val="0"/>
      <w:marRight w:val="0"/>
      <w:marTop w:val="0"/>
      <w:marBottom w:val="0"/>
      <w:divBdr>
        <w:top w:val="none" w:sz="0" w:space="0" w:color="auto"/>
        <w:left w:val="none" w:sz="0" w:space="0" w:color="auto"/>
        <w:bottom w:val="none" w:sz="0" w:space="0" w:color="auto"/>
        <w:right w:val="none" w:sz="0" w:space="0" w:color="auto"/>
      </w:divBdr>
    </w:div>
    <w:div w:id="994912697">
      <w:bodyDiv w:val="1"/>
      <w:marLeft w:val="0"/>
      <w:marRight w:val="0"/>
      <w:marTop w:val="0"/>
      <w:marBottom w:val="0"/>
      <w:divBdr>
        <w:top w:val="none" w:sz="0" w:space="0" w:color="auto"/>
        <w:left w:val="none" w:sz="0" w:space="0" w:color="auto"/>
        <w:bottom w:val="none" w:sz="0" w:space="0" w:color="auto"/>
        <w:right w:val="none" w:sz="0" w:space="0" w:color="auto"/>
      </w:divBdr>
    </w:div>
    <w:div w:id="1024865663">
      <w:bodyDiv w:val="1"/>
      <w:marLeft w:val="0"/>
      <w:marRight w:val="0"/>
      <w:marTop w:val="0"/>
      <w:marBottom w:val="0"/>
      <w:divBdr>
        <w:top w:val="none" w:sz="0" w:space="0" w:color="auto"/>
        <w:left w:val="none" w:sz="0" w:space="0" w:color="auto"/>
        <w:bottom w:val="none" w:sz="0" w:space="0" w:color="auto"/>
        <w:right w:val="none" w:sz="0" w:space="0" w:color="auto"/>
      </w:divBdr>
    </w:div>
    <w:div w:id="1054081333">
      <w:bodyDiv w:val="1"/>
      <w:marLeft w:val="0"/>
      <w:marRight w:val="0"/>
      <w:marTop w:val="0"/>
      <w:marBottom w:val="0"/>
      <w:divBdr>
        <w:top w:val="none" w:sz="0" w:space="0" w:color="auto"/>
        <w:left w:val="none" w:sz="0" w:space="0" w:color="auto"/>
        <w:bottom w:val="none" w:sz="0" w:space="0" w:color="auto"/>
        <w:right w:val="none" w:sz="0" w:space="0" w:color="auto"/>
      </w:divBdr>
    </w:div>
    <w:div w:id="1071464140">
      <w:bodyDiv w:val="1"/>
      <w:marLeft w:val="0"/>
      <w:marRight w:val="0"/>
      <w:marTop w:val="0"/>
      <w:marBottom w:val="0"/>
      <w:divBdr>
        <w:top w:val="none" w:sz="0" w:space="0" w:color="auto"/>
        <w:left w:val="none" w:sz="0" w:space="0" w:color="auto"/>
        <w:bottom w:val="none" w:sz="0" w:space="0" w:color="auto"/>
        <w:right w:val="none" w:sz="0" w:space="0" w:color="auto"/>
      </w:divBdr>
    </w:div>
    <w:div w:id="1082216273">
      <w:bodyDiv w:val="1"/>
      <w:marLeft w:val="0"/>
      <w:marRight w:val="0"/>
      <w:marTop w:val="0"/>
      <w:marBottom w:val="0"/>
      <w:divBdr>
        <w:top w:val="none" w:sz="0" w:space="0" w:color="auto"/>
        <w:left w:val="none" w:sz="0" w:space="0" w:color="auto"/>
        <w:bottom w:val="none" w:sz="0" w:space="0" w:color="auto"/>
        <w:right w:val="none" w:sz="0" w:space="0" w:color="auto"/>
      </w:divBdr>
    </w:div>
    <w:div w:id="1106344749">
      <w:bodyDiv w:val="1"/>
      <w:marLeft w:val="0"/>
      <w:marRight w:val="0"/>
      <w:marTop w:val="0"/>
      <w:marBottom w:val="0"/>
      <w:divBdr>
        <w:top w:val="none" w:sz="0" w:space="0" w:color="auto"/>
        <w:left w:val="none" w:sz="0" w:space="0" w:color="auto"/>
        <w:bottom w:val="none" w:sz="0" w:space="0" w:color="auto"/>
        <w:right w:val="none" w:sz="0" w:space="0" w:color="auto"/>
      </w:divBdr>
    </w:div>
    <w:div w:id="1109932695">
      <w:bodyDiv w:val="1"/>
      <w:marLeft w:val="0"/>
      <w:marRight w:val="0"/>
      <w:marTop w:val="0"/>
      <w:marBottom w:val="0"/>
      <w:divBdr>
        <w:top w:val="none" w:sz="0" w:space="0" w:color="auto"/>
        <w:left w:val="none" w:sz="0" w:space="0" w:color="auto"/>
        <w:bottom w:val="none" w:sz="0" w:space="0" w:color="auto"/>
        <w:right w:val="none" w:sz="0" w:space="0" w:color="auto"/>
      </w:divBdr>
    </w:div>
    <w:div w:id="1126922719">
      <w:bodyDiv w:val="1"/>
      <w:marLeft w:val="0"/>
      <w:marRight w:val="0"/>
      <w:marTop w:val="0"/>
      <w:marBottom w:val="0"/>
      <w:divBdr>
        <w:top w:val="none" w:sz="0" w:space="0" w:color="auto"/>
        <w:left w:val="none" w:sz="0" w:space="0" w:color="auto"/>
        <w:bottom w:val="none" w:sz="0" w:space="0" w:color="auto"/>
        <w:right w:val="none" w:sz="0" w:space="0" w:color="auto"/>
      </w:divBdr>
    </w:div>
    <w:div w:id="1131167417">
      <w:bodyDiv w:val="1"/>
      <w:marLeft w:val="0"/>
      <w:marRight w:val="0"/>
      <w:marTop w:val="0"/>
      <w:marBottom w:val="0"/>
      <w:divBdr>
        <w:top w:val="none" w:sz="0" w:space="0" w:color="auto"/>
        <w:left w:val="none" w:sz="0" w:space="0" w:color="auto"/>
        <w:bottom w:val="none" w:sz="0" w:space="0" w:color="auto"/>
        <w:right w:val="none" w:sz="0" w:space="0" w:color="auto"/>
      </w:divBdr>
    </w:div>
    <w:div w:id="1136871680">
      <w:bodyDiv w:val="1"/>
      <w:marLeft w:val="0"/>
      <w:marRight w:val="0"/>
      <w:marTop w:val="0"/>
      <w:marBottom w:val="0"/>
      <w:divBdr>
        <w:top w:val="none" w:sz="0" w:space="0" w:color="auto"/>
        <w:left w:val="none" w:sz="0" w:space="0" w:color="auto"/>
        <w:bottom w:val="none" w:sz="0" w:space="0" w:color="auto"/>
        <w:right w:val="none" w:sz="0" w:space="0" w:color="auto"/>
      </w:divBdr>
    </w:div>
    <w:div w:id="1167017560">
      <w:bodyDiv w:val="1"/>
      <w:marLeft w:val="0"/>
      <w:marRight w:val="0"/>
      <w:marTop w:val="0"/>
      <w:marBottom w:val="0"/>
      <w:divBdr>
        <w:top w:val="none" w:sz="0" w:space="0" w:color="auto"/>
        <w:left w:val="none" w:sz="0" w:space="0" w:color="auto"/>
        <w:bottom w:val="none" w:sz="0" w:space="0" w:color="auto"/>
        <w:right w:val="none" w:sz="0" w:space="0" w:color="auto"/>
      </w:divBdr>
    </w:div>
    <w:div w:id="1177887390">
      <w:bodyDiv w:val="1"/>
      <w:marLeft w:val="0"/>
      <w:marRight w:val="0"/>
      <w:marTop w:val="0"/>
      <w:marBottom w:val="0"/>
      <w:divBdr>
        <w:top w:val="none" w:sz="0" w:space="0" w:color="auto"/>
        <w:left w:val="none" w:sz="0" w:space="0" w:color="auto"/>
        <w:bottom w:val="none" w:sz="0" w:space="0" w:color="auto"/>
        <w:right w:val="none" w:sz="0" w:space="0" w:color="auto"/>
      </w:divBdr>
    </w:div>
    <w:div w:id="1199397231">
      <w:bodyDiv w:val="1"/>
      <w:marLeft w:val="0"/>
      <w:marRight w:val="0"/>
      <w:marTop w:val="0"/>
      <w:marBottom w:val="0"/>
      <w:divBdr>
        <w:top w:val="none" w:sz="0" w:space="0" w:color="auto"/>
        <w:left w:val="none" w:sz="0" w:space="0" w:color="auto"/>
        <w:bottom w:val="none" w:sz="0" w:space="0" w:color="auto"/>
        <w:right w:val="none" w:sz="0" w:space="0" w:color="auto"/>
      </w:divBdr>
    </w:div>
    <w:div w:id="1205750540">
      <w:bodyDiv w:val="1"/>
      <w:marLeft w:val="0"/>
      <w:marRight w:val="0"/>
      <w:marTop w:val="0"/>
      <w:marBottom w:val="0"/>
      <w:divBdr>
        <w:top w:val="none" w:sz="0" w:space="0" w:color="auto"/>
        <w:left w:val="none" w:sz="0" w:space="0" w:color="auto"/>
        <w:bottom w:val="none" w:sz="0" w:space="0" w:color="auto"/>
        <w:right w:val="none" w:sz="0" w:space="0" w:color="auto"/>
      </w:divBdr>
    </w:div>
    <w:div w:id="1206404982">
      <w:bodyDiv w:val="1"/>
      <w:marLeft w:val="0"/>
      <w:marRight w:val="0"/>
      <w:marTop w:val="0"/>
      <w:marBottom w:val="0"/>
      <w:divBdr>
        <w:top w:val="none" w:sz="0" w:space="0" w:color="auto"/>
        <w:left w:val="none" w:sz="0" w:space="0" w:color="auto"/>
        <w:bottom w:val="none" w:sz="0" w:space="0" w:color="auto"/>
        <w:right w:val="none" w:sz="0" w:space="0" w:color="auto"/>
      </w:divBdr>
    </w:div>
    <w:div w:id="1217163816">
      <w:bodyDiv w:val="1"/>
      <w:marLeft w:val="0"/>
      <w:marRight w:val="0"/>
      <w:marTop w:val="0"/>
      <w:marBottom w:val="0"/>
      <w:divBdr>
        <w:top w:val="none" w:sz="0" w:space="0" w:color="auto"/>
        <w:left w:val="none" w:sz="0" w:space="0" w:color="auto"/>
        <w:bottom w:val="none" w:sz="0" w:space="0" w:color="auto"/>
        <w:right w:val="none" w:sz="0" w:space="0" w:color="auto"/>
      </w:divBdr>
    </w:div>
    <w:div w:id="1218128319">
      <w:bodyDiv w:val="1"/>
      <w:marLeft w:val="0"/>
      <w:marRight w:val="0"/>
      <w:marTop w:val="0"/>
      <w:marBottom w:val="0"/>
      <w:divBdr>
        <w:top w:val="none" w:sz="0" w:space="0" w:color="auto"/>
        <w:left w:val="none" w:sz="0" w:space="0" w:color="auto"/>
        <w:bottom w:val="none" w:sz="0" w:space="0" w:color="auto"/>
        <w:right w:val="none" w:sz="0" w:space="0" w:color="auto"/>
      </w:divBdr>
    </w:div>
    <w:div w:id="1228490585">
      <w:bodyDiv w:val="1"/>
      <w:marLeft w:val="0"/>
      <w:marRight w:val="0"/>
      <w:marTop w:val="0"/>
      <w:marBottom w:val="0"/>
      <w:divBdr>
        <w:top w:val="none" w:sz="0" w:space="0" w:color="auto"/>
        <w:left w:val="none" w:sz="0" w:space="0" w:color="auto"/>
        <w:bottom w:val="none" w:sz="0" w:space="0" w:color="auto"/>
        <w:right w:val="none" w:sz="0" w:space="0" w:color="auto"/>
      </w:divBdr>
    </w:div>
    <w:div w:id="1234200411">
      <w:bodyDiv w:val="1"/>
      <w:marLeft w:val="0"/>
      <w:marRight w:val="0"/>
      <w:marTop w:val="0"/>
      <w:marBottom w:val="0"/>
      <w:divBdr>
        <w:top w:val="none" w:sz="0" w:space="0" w:color="auto"/>
        <w:left w:val="none" w:sz="0" w:space="0" w:color="auto"/>
        <w:bottom w:val="none" w:sz="0" w:space="0" w:color="auto"/>
        <w:right w:val="none" w:sz="0" w:space="0" w:color="auto"/>
      </w:divBdr>
    </w:div>
    <w:div w:id="1250773362">
      <w:bodyDiv w:val="1"/>
      <w:marLeft w:val="0"/>
      <w:marRight w:val="0"/>
      <w:marTop w:val="0"/>
      <w:marBottom w:val="0"/>
      <w:divBdr>
        <w:top w:val="none" w:sz="0" w:space="0" w:color="auto"/>
        <w:left w:val="none" w:sz="0" w:space="0" w:color="auto"/>
        <w:bottom w:val="none" w:sz="0" w:space="0" w:color="auto"/>
        <w:right w:val="none" w:sz="0" w:space="0" w:color="auto"/>
      </w:divBdr>
    </w:div>
    <w:div w:id="1266496614">
      <w:bodyDiv w:val="1"/>
      <w:marLeft w:val="0"/>
      <w:marRight w:val="0"/>
      <w:marTop w:val="0"/>
      <w:marBottom w:val="0"/>
      <w:divBdr>
        <w:top w:val="none" w:sz="0" w:space="0" w:color="auto"/>
        <w:left w:val="none" w:sz="0" w:space="0" w:color="auto"/>
        <w:bottom w:val="none" w:sz="0" w:space="0" w:color="auto"/>
        <w:right w:val="none" w:sz="0" w:space="0" w:color="auto"/>
      </w:divBdr>
    </w:div>
    <w:div w:id="1289706071">
      <w:bodyDiv w:val="1"/>
      <w:marLeft w:val="0"/>
      <w:marRight w:val="0"/>
      <w:marTop w:val="0"/>
      <w:marBottom w:val="0"/>
      <w:divBdr>
        <w:top w:val="none" w:sz="0" w:space="0" w:color="auto"/>
        <w:left w:val="none" w:sz="0" w:space="0" w:color="auto"/>
        <w:bottom w:val="none" w:sz="0" w:space="0" w:color="auto"/>
        <w:right w:val="none" w:sz="0" w:space="0" w:color="auto"/>
      </w:divBdr>
    </w:div>
    <w:div w:id="1293561608">
      <w:bodyDiv w:val="1"/>
      <w:marLeft w:val="0"/>
      <w:marRight w:val="0"/>
      <w:marTop w:val="0"/>
      <w:marBottom w:val="0"/>
      <w:divBdr>
        <w:top w:val="none" w:sz="0" w:space="0" w:color="auto"/>
        <w:left w:val="none" w:sz="0" w:space="0" w:color="auto"/>
        <w:bottom w:val="none" w:sz="0" w:space="0" w:color="auto"/>
        <w:right w:val="none" w:sz="0" w:space="0" w:color="auto"/>
      </w:divBdr>
    </w:div>
    <w:div w:id="1297029223">
      <w:bodyDiv w:val="1"/>
      <w:marLeft w:val="0"/>
      <w:marRight w:val="0"/>
      <w:marTop w:val="0"/>
      <w:marBottom w:val="0"/>
      <w:divBdr>
        <w:top w:val="none" w:sz="0" w:space="0" w:color="auto"/>
        <w:left w:val="none" w:sz="0" w:space="0" w:color="auto"/>
        <w:bottom w:val="none" w:sz="0" w:space="0" w:color="auto"/>
        <w:right w:val="none" w:sz="0" w:space="0" w:color="auto"/>
      </w:divBdr>
    </w:div>
    <w:div w:id="1298949726">
      <w:bodyDiv w:val="1"/>
      <w:marLeft w:val="0"/>
      <w:marRight w:val="0"/>
      <w:marTop w:val="0"/>
      <w:marBottom w:val="0"/>
      <w:divBdr>
        <w:top w:val="none" w:sz="0" w:space="0" w:color="auto"/>
        <w:left w:val="none" w:sz="0" w:space="0" w:color="auto"/>
        <w:bottom w:val="none" w:sz="0" w:space="0" w:color="auto"/>
        <w:right w:val="none" w:sz="0" w:space="0" w:color="auto"/>
      </w:divBdr>
    </w:div>
    <w:div w:id="1300647773">
      <w:bodyDiv w:val="1"/>
      <w:marLeft w:val="0"/>
      <w:marRight w:val="0"/>
      <w:marTop w:val="0"/>
      <w:marBottom w:val="0"/>
      <w:divBdr>
        <w:top w:val="none" w:sz="0" w:space="0" w:color="auto"/>
        <w:left w:val="none" w:sz="0" w:space="0" w:color="auto"/>
        <w:bottom w:val="none" w:sz="0" w:space="0" w:color="auto"/>
        <w:right w:val="none" w:sz="0" w:space="0" w:color="auto"/>
      </w:divBdr>
    </w:div>
    <w:div w:id="1304044251">
      <w:bodyDiv w:val="1"/>
      <w:marLeft w:val="0"/>
      <w:marRight w:val="0"/>
      <w:marTop w:val="0"/>
      <w:marBottom w:val="0"/>
      <w:divBdr>
        <w:top w:val="none" w:sz="0" w:space="0" w:color="auto"/>
        <w:left w:val="none" w:sz="0" w:space="0" w:color="auto"/>
        <w:bottom w:val="none" w:sz="0" w:space="0" w:color="auto"/>
        <w:right w:val="none" w:sz="0" w:space="0" w:color="auto"/>
      </w:divBdr>
    </w:div>
    <w:div w:id="1307977643">
      <w:bodyDiv w:val="1"/>
      <w:marLeft w:val="0"/>
      <w:marRight w:val="0"/>
      <w:marTop w:val="0"/>
      <w:marBottom w:val="0"/>
      <w:divBdr>
        <w:top w:val="none" w:sz="0" w:space="0" w:color="auto"/>
        <w:left w:val="none" w:sz="0" w:space="0" w:color="auto"/>
        <w:bottom w:val="none" w:sz="0" w:space="0" w:color="auto"/>
        <w:right w:val="none" w:sz="0" w:space="0" w:color="auto"/>
      </w:divBdr>
    </w:div>
    <w:div w:id="1321541853">
      <w:bodyDiv w:val="1"/>
      <w:marLeft w:val="0"/>
      <w:marRight w:val="0"/>
      <w:marTop w:val="0"/>
      <w:marBottom w:val="0"/>
      <w:divBdr>
        <w:top w:val="none" w:sz="0" w:space="0" w:color="auto"/>
        <w:left w:val="none" w:sz="0" w:space="0" w:color="auto"/>
        <w:bottom w:val="none" w:sz="0" w:space="0" w:color="auto"/>
        <w:right w:val="none" w:sz="0" w:space="0" w:color="auto"/>
      </w:divBdr>
    </w:div>
    <w:div w:id="1325083893">
      <w:bodyDiv w:val="1"/>
      <w:marLeft w:val="0"/>
      <w:marRight w:val="0"/>
      <w:marTop w:val="0"/>
      <w:marBottom w:val="0"/>
      <w:divBdr>
        <w:top w:val="none" w:sz="0" w:space="0" w:color="auto"/>
        <w:left w:val="none" w:sz="0" w:space="0" w:color="auto"/>
        <w:bottom w:val="none" w:sz="0" w:space="0" w:color="auto"/>
        <w:right w:val="none" w:sz="0" w:space="0" w:color="auto"/>
      </w:divBdr>
    </w:div>
    <w:div w:id="1325821034">
      <w:bodyDiv w:val="1"/>
      <w:marLeft w:val="0"/>
      <w:marRight w:val="0"/>
      <w:marTop w:val="0"/>
      <w:marBottom w:val="0"/>
      <w:divBdr>
        <w:top w:val="none" w:sz="0" w:space="0" w:color="auto"/>
        <w:left w:val="none" w:sz="0" w:space="0" w:color="auto"/>
        <w:bottom w:val="none" w:sz="0" w:space="0" w:color="auto"/>
        <w:right w:val="none" w:sz="0" w:space="0" w:color="auto"/>
      </w:divBdr>
    </w:div>
    <w:div w:id="1331524296">
      <w:bodyDiv w:val="1"/>
      <w:marLeft w:val="0"/>
      <w:marRight w:val="0"/>
      <w:marTop w:val="0"/>
      <w:marBottom w:val="0"/>
      <w:divBdr>
        <w:top w:val="none" w:sz="0" w:space="0" w:color="auto"/>
        <w:left w:val="none" w:sz="0" w:space="0" w:color="auto"/>
        <w:bottom w:val="none" w:sz="0" w:space="0" w:color="auto"/>
        <w:right w:val="none" w:sz="0" w:space="0" w:color="auto"/>
      </w:divBdr>
    </w:div>
    <w:div w:id="1342507419">
      <w:bodyDiv w:val="1"/>
      <w:marLeft w:val="0"/>
      <w:marRight w:val="0"/>
      <w:marTop w:val="0"/>
      <w:marBottom w:val="0"/>
      <w:divBdr>
        <w:top w:val="none" w:sz="0" w:space="0" w:color="auto"/>
        <w:left w:val="none" w:sz="0" w:space="0" w:color="auto"/>
        <w:bottom w:val="none" w:sz="0" w:space="0" w:color="auto"/>
        <w:right w:val="none" w:sz="0" w:space="0" w:color="auto"/>
      </w:divBdr>
    </w:div>
    <w:div w:id="1356157190">
      <w:bodyDiv w:val="1"/>
      <w:marLeft w:val="0"/>
      <w:marRight w:val="0"/>
      <w:marTop w:val="0"/>
      <w:marBottom w:val="0"/>
      <w:divBdr>
        <w:top w:val="none" w:sz="0" w:space="0" w:color="auto"/>
        <w:left w:val="none" w:sz="0" w:space="0" w:color="auto"/>
        <w:bottom w:val="none" w:sz="0" w:space="0" w:color="auto"/>
        <w:right w:val="none" w:sz="0" w:space="0" w:color="auto"/>
      </w:divBdr>
    </w:div>
    <w:div w:id="1364285391">
      <w:bodyDiv w:val="1"/>
      <w:marLeft w:val="0"/>
      <w:marRight w:val="0"/>
      <w:marTop w:val="0"/>
      <w:marBottom w:val="0"/>
      <w:divBdr>
        <w:top w:val="none" w:sz="0" w:space="0" w:color="auto"/>
        <w:left w:val="none" w:sz="0" w:space="0" w:color="auto"/>
        <w:bottom w:val="none" w:sz="0" w:space="0" w:color="auto"/>
        <w:right w:val="none" w:sz="0" w:space="0" w:color="auto"/>
      </w:divBdr>
    </w:div>
    <w:div w:id="1372539852">
      <w:bodyDiv w:val="1"/>
      <w:marLeft w:val="0"/>
      <w:marRight w:val="0"/>
      <w:marTop w:val="0"/>
      <w:marBottom w:val="0"/>
      <w:divBdr>
        <w:top w:val="none" w:sz="0" w:space="0" w:color="auto"/>
        <w:left w:val="none" w:sz="0" w:space="0" w:color="auto"/>
        <w:bottom w:val="none" w:sz="0" w:space="0" w:color="auto"/>
        <w:right w:val="none" w:sz="0" w:space="0" w:color="auto"/>
      </w:divBdr>
    </w:div>
    <w:div w:id="1382947900">
      <w:bodyDiv w:val="1"/>
      <w:marLeft w:val="0"/>
      <w:marRight w:val="0"/>
      <w:marTop w:val="0"/>
      <w:marBottom w:val="0"/>
      <w:divBdr>
        <w:top w:val="none" w:sz="0" w:space="0" w:color="auto"/>
        <w:left w:val="none" w:sz="0" w:space="0" w:color="auto"/>
        <w:bottom w:val="none" w:sz="0" w:space="0" w:color="auto"/>
        <w:right w:val="none" w:sz="0" w:space="0" w:color="auto"/>
      </w:divBdr>
    </w:div>
    <w:div w:id="1394041701">
      <w:bodyDiv w:val="1"/>
      <w:marLeft w:val="0"/>
      <w:marRight w:val="0"/>
      <w:marTop w:val="0"/>
      <w:marBottom w:val="0"/>
      <w:divBdr>
        <w:top w:val="none" w:sz="0" w:space="0" w:color="auto"/>
        <w:left w:val="none" w:sz="0" w:space="0" w:color="auto"/>
        <w:bottom w:val="none" w:sz="0" w:space="0" w:color="auto"/>
        <w:right w:val="none" w:sz="0" w:space="0" w:color="auto"/>
      </w:divBdr>
    </w:div>
    <w:div w:id="1394692503">
      <w:bodyDiv w:val="1"/>
      <w:marLeft w:val="0"/>
      <w:marRight w:val="0"/>
      <w:marTop w:val="0"/>
      <w:marBottom w:val="0"/>
      <w:divBdr>
        <w:top w:val="none" w:sz="0" w:space="0" w:color="auto"/>
        <w:left w:val="none" w:sz="0" w:space="0" w:color="auto"/>
        <w:bottom w:val="none" w:sz="0" w:space="0" w:color="auto"/>
        <w:right w:val="none" w:sz="0" w:space="0" w:color="auto"/>
      </w:divBdr>
    </w:div>
    <w:div w:id="1404647530">
      <w:bodyDiv w:val="1"/>
      <w:marLeft w:val="0"/>
      <w:marRight w:val="0"/>
      <w:marTop w:val="0"/>
      <w:marBottom w:val="0"/>
      <w:divBdr>
        <w:top w:val="none" w:sz="0" w:space="0" w:color="auto"/>
        <w:left w:val="none" w:sz="0" w:space="0" w:color="auto"/>
        <w:bottom w:val="none" w:sz="0" w:space="0" w:color="auto"/>
        <w:right w:val="none" w:sz="0" w:space="0" w:color="auto"/>
      </w:divBdr>
    </w:div>
    <w:div w:id="1415200841">
      <w:bodyDiv w:val="1"/>
      <w:marLeft w:val="0"/>
      <w:marRight w:val="0"/>
      <w:marTop w:val="0"/>
      <w:marBottom w:val="0"/>
      <w:divBdr>
        <w:top w:val="none" w:sz="0" w:space="0" w:color="auto"/>
        <w:left w:val="none" w:sz="0" w:space="0" w:color="auto"/>
        <w:bottom w:val="none" w:sz="0" w:space="0" w:color="auto"/>
        <w:right w:val="none" w:sz="0" w:space="0" w:color="auto"/>
      </w:divBdr>
    </w:div>
    <w:div w:id="1427922578">
      <w:bodyDiv w:val="1"/>
      <w:marLeft w:val="0"/>
      <w:marRight w:val="0"/>
      <w:marTop w:val="0"/>
      <w:marBottom w:val="0"/>
      <w:divBdr>
        <w:top w:val="none" w:sz="0" w:space="0" w:color="auto"/>
        <w:left w:val="none" w:sz="0" w:space="0" w:color="auto"/>
        <w:bottom w:val="none" w:sz="0" w:space="0" w:color="auto"/>
        <w:right w:val="none" w:sz="0" w:space="0" w:color="auto"/>
      </w:divBdr>
    </w:div>
    <w:div w:id="1462647690">
      <w:bodyDiv w:val="1"/>
      <w:marLeft w:val="0"/>
      <w:marRight w:val="0"/>
      <w:marTop w:val="0"/>
      <w:marBottom w:val="0"/>
      <w:divBdr>
        <w:top w:val="none" w:sz="0" w:space="0" w:color="auto"/>
        <w:left w:val="none" w:sz="0" w:space="0" w:color="auto"/>
        <w:bottom w:val="none" w:sz="0" w:space="0" w:color="auto"/>
        <w:right w:val="none" w:sz="0" w:space="0" w:color="auto"/>
      </w:divBdr>
    </w:div>
    <w:div w:id="1465658748">
      <w:bodyDiv w:val="1"/>
      <w:marLeft w:val="0"/>
      <w:marRight w:val="0"/>
      <w:marTop w:val="0"/>
      <w:marBottom w:val="0"/>
      <w:divBdr>
        <w:top w:val="none" w:sz="0" w:space="0" w:color="auto"/>
        <w:left w:val="none" w:sz="0" w:space="0" w:color="auto"/>
        <w:bottom w:val="none" w:sz="0" w:space="0" w:color="auto"/>
        <w:right w:val="none" w:sz="0" w:space="0" w:color="auto"/>
      </w:divBdr>
    </w:div>
    <w:div w:id="1467163902">
      <w:bodyDiv w:val="1"/>
      <w:marLeft w:val="0"/>
      <w:marRight w:val="0"/>
      <w:marTop w:val="0"/>
      <w:marBottom w:val="0"/>
      <w:divBdr>
        <w:top w:val="none" w:sz="0" w:space="0" w:color="auto"/>
        <w:left w:val="none" w:sz="0" w:space="0" w:color="auto"/>
        <w:bottom w:val="none" w:sz="0" w:space="0" w:color="auto"/>
        <w:right w:val="none" w:sz="0" w:space="0" w:color="auto"/>
      </w:divBdr>
    </w:div>
    <w:div w:id="1476679058">
      <w:bodyDiv w:val="1"/>
      <w:marLeft w:val="0"/>
      <w:marRight w:val="0"/>
      <w:marTop w:val="0"/>
      <w:marBottom w:val="0"/>
      <w:divBdr>
        <w:top w:val="none" w:sz="0" w:space="0" w:color="auto"/>
        <w:left w:val="none" w:sz="0" w:space="0" w:color="auto"/>
        <w:bottom w:val="none" w:sz="0" w:space="0" w:color="auto"/>
        <w:right w:val="none" w:sz="0" w:space="0" w:color="auto"/>
      </w:divBdr>
    </w:div>
    <w:div w:id="1487824586">
      <w:bodyDiv w:val="1"/>
      <w:marLeft w:val="0"/>
      <w:marRight w:val="0"/>
      <w:marTop w:val="0"/>
      <w:marBottom w:val="0"/>
      <w:divBdr>
        <w:top w:val="none" w:sz="0" w:space="0" w:color="auto"/>
        <w:left w:val="none" w:sz="0" w:space="0" w:color="auto"/>
        <w:bottom w:val="none" w:sz="0" w:space="0" w:color="auto"/>
        <w:right w:val="none" w:sz="0" w:space="0" w:color="auto"/>
      </w:divBdr>
    </w:div>
    <w:div w:id="1493375695">
      <w:bodyDiv w:val="1"/>
      <w:marLeft w:val="0"/>
      <w:marRight w:val="0"/>
      <w:marTop w:val="0"/>
      <w:marBottom w:val="0"/>
      <w:divBdr>
        <w:top w:val="none" w:sz="0" w:space="0" w:color="auto"/>
        <w:left w:val="none" w:sz="0" w:space="0" w:color="auto"/>
        <w:bottom w:val="none" w:sz="0" w:space="0" w:color="auto"/>
        <w:right w:val="none" w:sz="0" w:space="0" w:color="auto"/>
      </w:divBdr>
    </w:div>
    <w:div w:id="1529179759">
      <w:bodyDiv w:val="1"/>
      <w:marLeft w:val="0"/>
      <w:marRight w:val="0"/>
      <w:marTop w:val="0"/>
      <w:marBottom w:val="0"/>
      <w:divBdr>
        <w:top w:val="none" w:sz="0" w:space="0" w:color="auto"/>
        <w:left w:val="none" w:sz="0" w:space="0" w:color="auto"/>
        <w:bottom w:val="none" w:sz="0" w:space="0" w:color="auto"/>
        <w:right w:val="none" w:sz="0" w:space="0" w:color="auto"/>
      </w:divBdr>
    </w:div>
    <w:div w:id="1531840175">
      <w:bodyDiv w:val="1"/>
      <w:marLeft w:val="0"/>
      <w:marRight w:val="0"/>
      <w:marTop w:val="0"/>
      <w:marBottom w:val="0"/>
      <w:divBdr>
        <w:top w:val="none" w:sz="0" w:space="0" w:color="auto"/>
        <w:left w:val="none" w:sz="0" w:space="0" w:color="auto"/>
        <w:bottom w:val="none" w:sz="0" w:space="0" w:color="auto"/>
        <w:right w:val="none" w:sz="0" w:space="0" w:color="auto"/>
      </w:divBdr>
    </w:div>
    <w:div w:id="1548492970">
      <w:bodyDiv w:val="1"/>
      <w:marLeft w:val="0"/>
      <w:marRight w:val="0"/>
      <w:marTop w:val="0"/>
      <w:marBottom w:val="0"/>
      <w:divBdr>
        <w:top w:val="none" w:sz="0" w:space="0" w:color="auto"/>
        <w:left w:val="none" w:sz="0" w:space="0" w:color="auto"/>
        <w:bottom w:val="none" w:sz="0" w:space="0" w:color="auto"/>
        <w:right w:val="none" w:sz="0" w:space="0" w:color="auto"/>
      </w:divBdr>
    </w:div>
    <w:div w:id="1579633854">
      <w:bodyDiv w:val="1"/>
      <w:marLeft w:val="0"/>
      <w:marRight w:val="0"/>
      <w:marTop w:val="0"/>
      <w:marBottom w:val="0"/>
      <w:divBdr>
        <w:top w:val="none" w:sz="0" w:space="0" w:color="auto"/>
        <w:left w:val="none" w:sz="0" w:space="0" w:color="auto"/>
        <w:bottom w:val="none" w:sz="0" w:space="0" w:color="auto"/>
        <w:right w:val="none" w:sz="0" w:space="0" w:color="auto"/>
      </w:divBdr>
    </w:div>
    <w:div w:id="1582448752">
      <w:bodyDiv w:val="1"/>
      <w:marLeft w:val="0"/>
      <w:marRight w:val="0"/>
      <w:marTop w:val="0"/>
      <w:marBottom w:val="0"/>
      <w:divBdr>
        <w:top w:val="none" w:sz="0" w:space="0" w:color="auto"/>
        <w:left w:val="none" w:sz="0" w:space="0" w:color="auto"/>
        <w:bottom w:val="none" w:sz="0" w:space="0" w:color="auto"/>
        <w:right w:val="none" w:sz="0" w:space="0" w:color="auto"/>
      </w:divBdr>
    </w:div>
    <w:div w:id="1591040465">
      <w:bodyDiv w:val="1"/>
      <w:marLeft w:val="0"/>
      <w:marRight w:val="0"/>
      <w:marTop w:val="0"/>
      <w:marBottom w:val="0"/>
      <w:divBdr>
        <w:top w:val="none" w:sz="0" w:space="0" w:color="auto"/>
        <w:left w:val="none" w:sz="0" w:space="0" w:color="auto"/>
        <w:bottom w:val="none" w:sz="0" w:space="0" w:color="auto"/>
        <w:right w:val="none" w:sz="0" w:space="0" w:color="auto"/>
      </w:divBdr>
    </w:div>
    <w:div w:id="1594051883">
      <w:bodyDiv w:val="1"/>
      <w:marLeft w:val="0"/>
      <w:marRight w:val="0"/>
      <w:marTop w:val="0"/>
      <w:marBottom w:val="0"/>
      <w:divBdr>
        <w:top w:val="none" w:sz="0" w:space="0" w:color="auto"/>
        <w:left w:val="none" w:sz="0" w:space="0" w:color="auto"/>
        <w:bottom w:val="none" w:sz="0" w:space="0" w:color="auto"/>
        <w:right w:val="none" w:sz="0" w:space="0" w:color="auto"/>
      </w:divBdr>
    </w:div>
    <w:div w:id="1598489578">
      <w:bodyDiv w:val="1"/>
      <w:marLeft w:val="0"/>
      <w:marRight w:val="0"/>
      <w:marTop w:val="0"/>
      <w:marBottom w:val="0"/>
      <w:divBdr>
        <w:top w:val="none" w:sz="0" w:space="0" w:color="auto"/>
        <w:left w:val="none" w:sz="0" w:space="0" w:color="auto"/>
        <w:bottom w:val="none" w:sz="0" w:space="0" w:color="auto"/>
        <w:right w:val="none" w:sz="0" w:space="0" w:color="auto"/>
      </w:divBdr>
    </w:div>
    <w:div w:id="1606116619">
      <w:bodyDiv w:val="1"/>
      <w:marLeft w:val="0"/>
      <w:marRight w:val="0"/>
      <w:marTop w:val="0"/>
      <w:marBottom w:val="0"/>
      <w:divBdr>
        <w:top w:val="none" w:sz="0" w:space="0" w:color="auto"/>
        <w:left w:val="none" w:sz="0" w:space="0" w:color="auto"/>
        <w:bottom w:val="none" w:sz="0" w:space="0" w:color="auto"/>
        <w:right w:val="none" w:sz="0" w:space="0" w:color="auto"/>
      </w:divBdr>
    </w:div>
    <w:div w:id="1634746546">
      <w:bodyDiv w:val="1"/>
      <w:marLeft w:val="0"/>
      <w:marRight w:val="0"/>
      <w:marTop w:val="0"/>
      <w:marBottom w:val="0"/>
      <w:divBdr>
        <w:top w:val="none" w:sz="0" w:space="0" w:color="auto"/>
        <w:left w:val="none" w:sz="0" w:space="0" w:color="auto"/>
        <w:bottom w:val="none" w:sz="0" w:space="0" w:color="auto"/>
        <w:right w:val="none" w:sz="0" w:space="0" w:color="auto"/>
      </w:divBdr>
    </w:div>
    <w:div w:id="1646205719">
      <w:bodyDiv w:val="1"/>
      <w:marLeft w:val="0"/>
      <w:marRight w:val="0"/>
      <w:marTop w:val="0"/>
      <w:marBottom w:val="0"/>
      <w:divBdr>
        <w:top w:val="none" w:sz="0" w:space="0" w:color="auto"/>
        <w:left w:val="none" w:sz="0" w:space="0" w:color="auto"/>
        <w:bottom w:val="none" w:sz="0" w:space="0" w:color="auto"/>
        <w:right w:val="none" w:sz="0" w:space="0" w:color="auto"/>
      </w:divBdr>
    </w:div>
    <w:div w:id="1652057393">
      <w:bodyDiv w:val="1"/>
      <w:marLeft w:val="0"/>
      <w:marRight w:val="0"/>
      <w:marTop w:val="0"/>
      <w:marBottom w:val="0"/>
      <w:divBdr>
        <w:top w:val="none" w:sz="0" w:space="0" w:color="auto"/>
        <w:left w:val="none" w:sz="0" w:space="0" w:color="auto"/>
        <w:bottom w:val="none" w:sz="0" w:space="0" w:color="auto"/>
        <w:right w:val="none" w:sz="0" w:space="0" w:color="auto"/>
      </w:divBdr>
    </w:div>
    <w:div w:id="1655135938">
      <w:bodyDiv w:val="1"/>
      <w:marLeft w:val="0"/>
      <w:marRight w:val="0"/>
      <w:marTop w:val="0"/>
      <w:marBottom w:val="0"/>
      <w:divBdr>
        <w:top w:val="none" w:sz="0" w:space="0" w:color="auto"/>
        <w:left w:val="none" w:sz="0" w:space="0" w:color="auto"/>
        <w:bottom w:val="none" w:sz="0" w:space="0" w:color="auto"/>
        <w:right w:val="none" w:sz="0" w:space="0" w:color="auto"/>
      </w:divBdr>
    </w:div>
    <w:div w:id="1665621835">
      <w:bodyDiv w:val="1"/>
      <w:marLeft w:val="0"/>
      <w:marRight w:val="0"/>
      <w:marTop w:val="0"/>
      <w:marBottom w:val="0"/>
      <w:divBdr>
        <w:top w:val="none" w:sz="0" w:space="0" w:color="auto"/>
        <w:left w:val="none" w:sz="0" w:space="0" w:color="auto"/>
        <w:bottom w:val="none" w:sz="0" w:space="0" w:color="auto"/>
        <w:right w:val="none" w:sz="0" w:space="0" w:color="auto"/>
      </w:divBdr>
    </w:div>
    <w:div w:id="1672020888">
      <w:bodyDiv w:val="1"/>
      <w:marLeft w:val="0"/>
      <w:marRight w:val="0"/>
      <w:marTop w:val="0"/>
      <w:marBottom w:val="0"/>
      <w:divBdr>
        <w:top w:val="none" w:sz="0" w:space="0" w:color="auto"/>
        <w:left w:val="none" w:sz="0" w:space="0" w:color="auto"/>
        <w:bottom w:val="none" w:sz="0" w:space="0" w:color="auto"/>
        <w:right w:val="none" w:sz="0" w:space="0" w:color="auto"/>
      </w:divBdr>
    </w:div>
    <w:div w:id="1691566752">
      <w:bodyDiv w:val="1"/>
      <w:marLeft w:val="0"/>
      <w:marRight w:val="0"/>
      <w:marTop w:val="0"/>
      <w:marBottom w:val="0"/>
      <w:divBdr>
        <w:top w:val="none" w:sz="0" w:space="0" w:color="auto"/>
        <w:left w:val="none" w:sz="0" w:space="0" w:color="auto"/>
        <w:bottom w:val="none" w:sz="0" w:space="0" w:color="auto"/>
        <w:right w:val="none" w:sz="0" w:space="0" w:color="auto"/>
      </w:divBdr>
    </w:div>
    <w:div w:id="1702708264">
      <w:bodyDiv w:val="1"/>
      <w:marLeft w:val="0"/>
      <w:marRight w:val="0"/>
      <w:marTop w:val="0"/>
      <w:marBottom w:val="0"/>
      <w:divBdr>
        <w:top w:val="none" w:sz="0" w:space="0" w:color="auto"/>
        <w:left w:val="none" w:sz="0" w:space="0" w:color="auto"/>
        <w:bottom w:val="none" w:sz="0" w:space="0" w:color="auto"/>
        <w:right w:val="none" w:sz="0" w:space="0" w:color="auto"/>
      </w:divBdr>
    </w:div>
    <w:div w:id="1717119790">
      <w:bodyDiv w:val="1"/>
      <w:marLeft w:val="0"/>
      <w:marRight w:val="0"/>
      <w:marTop w:val="0"/>
      <w:marBottom w:val="0"/>
      <w:divBdr>
        <w:top w:val="none" w:sz="0" w:space="0" w:color="auto"/>
        <w:left w:val="none" w:sz="0" w:space="0" w:color="auto"/>
        <w:bottom w:val="none" w:sz="0" w:space="0" w:color="auto"/>
        <w:right w:val="none" w:sz="0" w:space="0" w:color="auto"/>
      </w:divBdr>
    </w:div>
    <w:div w:id="1726643636">
      <w:bodyDiv w:val="1"/>
      <w:marLeft w:val="0"/>
      <w:marRight w:val="0"/>
      <w:marTop w:val="0"/>
      <w:marBottom w:val="0"/>
      <w:divBdr>
        <w:top w:val="none" w:sz="0" w:space="0" w:color="auto"/>
        <w:left w:val="none" w:sz="0" w:space="0" w:color="auto"/>
        <w:bottom w:val="none" w:sz="0" w:space="0" w:color="auto"/>
        <w:right w:val="none" w:sz="0" w:space="0" w:color="auto"/>
      </w:divBdr>
    </w:div>
    <w:div w:id="1763409873">
      <w:bodyDiv w:val="1"/>
      <w:marLeft w:val="0"/>
      <w:marRight w:val="0"/>
      <w:marTop w:val="0"/>
      <w:marBottom w:val="0"/>
      <w:divBdr>
        <w:top w:val="none" w:sz="0" w:space="0" w:color="auto"/>
        <w:left w:val="none" w:sz="0" w:space="0" w:color="auto"/>
        <w:bottom w:val="none" w:sz="0" w:space="0" w:color="auto"/>
        <w:right w:val="none" w:sz="0" w:space="0" w:color="auto"/>
      </w:divBdr>
    </w:div>
    <w:div w:id="1803882681">
      <w:bodyDiv w:val="1"/>
      <w:marLeft w:val="0"/>
      <w:marRight w:val="0"/>
      <w:marTop w:val="0"/>
      <w:marBottom w:val="0"/>
      <w:divBdr>
        <w:top w:val="none" w:sz="0" w:space="0" w:color="auto"/>
        <w:left w:val="none" w:sz="0" w:space="0" w:color="auto"/>
        <w:bottom w:val="none" w:sz="0" w:space="0" w:color="auto"/>
        <w:right w:val="none" w:sz="0" w:space="0" w:color="auto"/>
      </w:divBdr>
    </w:div>
    <w:div w:id="1829398799">
      <w:bodyDiv w:val="1"/>
      <w:marLeft w:val="0"/>
      <w:marRight w:val="0"/>
      <w:marTop w:val="0"/>
      <w:marBottom w:val="0"/>
      <w:divBdr>
        <w:top w:val="none" w:sz="0" w:space="0" w:color="auto"/>
        <w:left w:val="none" w:sz="0" w:space="0" w:color="auto"/>
        <w:bottom w:val="none" w:sz="0" w:space="0" w:color="auto"/>
        <w:right w:val="none" w:sz="0" w:space="0" w:color="auto"/>
      </w:divBdr>
    </w:div>
    <w:div w:id="1842503172">
      <w:bodyDiv w:val="1"/>
      <w:marLeft w:val="0"/>
      <w:marRight w:val="0"/>
      <w:marTop w:val="0"/>
      <w:marBottom w:val="0"/>
      <w:divBdr>
        <w:top w:val="none" w:sz="0" w:space="0" w:color="auto"/>
        <w:left w:val="none" w:sz="0" w:space="0" w:color="auto"/>
        <w:bottom w:val="none" w:sz="0" w:space="0" w:color="auto"/>
        <w:right w:val="none" w:sz="0" w:space="0" w:color="auto"/>
      </w:divBdr>
    </w:div>
    <w:div w:id="1845044801">
      <w:bodyDiv w:val="1"/>
      <w:marLeft w:val="0"/>
      <w:marRight w:val="0"/>
      <w:marTop w:val="0"/>
      <w:marBottom w:val="0"/>
      <w:divBdr>
        <w:top w:val="none" w:sz="0" w:space="0" w:color="auto"/>
        <w:left w:val="none" w:sz="0" w:space="0" w:color="auto"/>
        <w:bottom w:val="none" w:sz="0" w:space="0" w:color="auto"/>
        <w:right w:val="none" w:sz="0" w:space="0" w:color="auto"/>
      </w:divBdr>
    </w:div>
    <w:div w:id="1857232972">
      <w:bodyDiv w:val="1"/>
      <w:marLeft w:val="0"/>
      <w:marRight w:val="0"/>
      <w:marTop w:val="0"/>
      <w:marBottom w:val="0"/>
      <w:divBdr>
        <w:top w:val="none" w:sz="0" w:space="0" w:color="auto"/>
        <w:left w:val="none" w:sz="0" w:space="0" w:color="auto"/>
        <w:bottom w:val="none" w:sz="0" w:space="0" w:color="auto"/>
        <w:right w:val="none" w:sz="0" w:space="0" w:color="auto"/>
      </w:divBdr>
    </w:div>
    <w:div w:id="1859007812">
      <w:bodyDiv w:val="1"/>
      <w:marLeft w:val="0"/>
      <w:marRight w:val="0"/>
      <w:marTop w:val="0"/>
      <w:marBottom w:val="0"/>
      <w:divBdr>
        <w:top w:val="none" w:sz="0" w:space="0" w:color="auto"/>
        <w:left w:val="none" w:sz="0" w:space="0" w:color="auto"/>
        <w:bottom w:val="none" w:sz="0" w:space="0" w:color="auto"/>
        <w:right w:val="none" w:sz="0" w:space="0" w:color="auto"/>
      </w:divBdr>
    </w:div>
    <w:div w:id="1861316555">
      <w:bodyDiv w:val="1"/>
      <w:marLeft w:val="0"/>
      <w:marRight w:val="0"/>
      <w:marTop w:val="0"/>
      <w:marBottom w:val="0"/>
      <w:divBdr>
        <w:top w:val="none" w:sz="0" w:space="0" w:color="auto"/>
        <w:left w:val="none" w:sz="0" w:space="0" w:color="auto"/>
        <w:bottom w:val="none" w:sz="0" w:space="0" w:color="auto"/>
        <w:right w:val="none" w:sz="0" w:space="0" w:color="auto"/>
      </w:divBdr>
    </w:div>
    <w:div w:id="1867713811">
      <w:bodyDiv w:val="1"/>
      <w:marLeft w:val="0"/>
      <w:marRight w:val="0"/>
      <w:marTop w:val="0"/>
      <w:marBottom w:val="0"/>
      <w:divBdr>
        <w:top w:val="none" w:sz="0" w:space="0" w:color="auto"/>
        <w:left w:val="none" w:sz="0" w:space="0" w:color="auto"/>
        <w:bottom w:val="none" w:sz="0" w:space="0" w:color="auto"/>
        <w:right w:val="none" w:sz="0" w:space="0" w:color="auto"/>
      </w:divBdr>
    </w:div>
    <w:div w:id="1868642019">
      <w:bodyDiv w:val="1"/>
      <w:marLeft w:val="0"/>
      <w:marRight w:val="0"/>
      <w:marTop w:val="0"/>
      <w:marBottom w:val="0"/>
      <w:divBdr>
        <w:top w:val="none" w:sz="0" w:space="0" w:color="auto"/>
        <w:left w:val="none" w:sz="0" w:space="0" w:color="auto"/>
        <w:bottom w:val="none" w:sz="0" w:space="0" w:color="auto"/>
        <w:right w:val="none" w:sz="0" w:space="0" w:color="auto"/>
      </w:divBdr>
    </w:div>
    <w:div w:id="1897738736">
      <w:bodyDiv w:val="1"/>
      <w:marLeft w:val="0"/>
      <w:marRight w:val="0"/>
      <w:marTop w:val="0"/>
      <w:marBottom w:val="0"/>
      <w:divBdr>
        <w:top w:val="none" w:sz="0" w:space="0" w:color="auto"/>
        <w:left w:val="none" w:sz="0" w:space="0" w:color="auto"/>
        <w:bottom w:val="none" w:sz="0" w:space="0" w:color="auto"/>
        <w:right w:val="none" w:sz="0" w:space="0" w:color="auto"/>
      </w:divBdr>
    </w:div>
    <w:div w:id="1899971372">
      <w:bodyDiv w:val="1"/>
      <w:marLeft w:val="0"/>
      <w:marRight w:val="0"/>
      <w:marTop w:val="0"/>
      <w:marBottom w:val="0"/>
      <w:divBdr>
        <w:top w:val="none" w:sz="0" w:space="0" w:color="auto"/>
        <w:left w:val="none" w:sz="0" w:space="0" w:color="auto"/>
        <w:bottom w:val="none" w:sz="0" w:space="0" w:color="auto"/>
        <w:right w:val="none" w:sz="0" w:space="0" w:color="auto"/>
      </w:divBdr>
    </w:div>
    <w:div w:id="1900169328">
      <w:bodyDiv w:val="1"/>
      <w:marLeft w:val="0"/>
      <w:marRight w:val="0"/>
      <w:marTop w:val="0"/>
      <w:marBottom w:val="0"/>
      <w:divBdr>
        <w:top w:val="none" w:sz="0" w:space="0" w:color="auto"/>
        <w:left w:val="none" w:sz="0" w:space="0" w:color="auto"/>
        <w:bottom w:val="none" w:sz="0" w:space="0" w:color="auto"/>
        <w:right w:val="none" w:sz="0" w:space="0" w:color="auto"/>
      </w:divBdr>
    </w:div>
    <w:div w:id="1906408263">
      <w:bodyDiv w:val="1"/>
      <w:marLeft w:val="0"/>
      <w:marRight w:val="0"/>
      <w:marTop w:val="0"/>
      <w:marBottom w:val="0"/>
      <w:divBdr>
        <w:top w:val="none" w:sz="0" w:space="0" w:color="auto"/>
        <w:left w:val="none" w:sz="0" w:space="0" w:color="auto"/>
        <w:bottom w:val="none" w:sz="0" w:space="0" w:color="auto"/>
        <w:right w:val="none" w:sz="0" w:space="0" w:color="auto"/>
      </w:divBdr>
    </w:div>
    <w:div w:id="1947303920">
      <w:bodyDiv w:val="1"/>
      <w:marLeft w:val="0"/>
      <w:marRight w:val="0"/>
      <w:marTop w:val="0"/>
      <w:marBottom w:val="0"/>
      <w:divBdr>
        <w:top w:val="none" w:sz="0" w:space="0" w:color="auto"/>
        <w:left w:val="none" w:sz="0" w:space="0" w:color="auto"/>
        <w:bottom w:val="none" w:sz="0" w:space="0" w:color="auto"/>
        <w:right w:val="none" w:sz="0" w:space="0" w:color="auto"/>
      </w:divBdr>
    </w:div>
    <w:div w:id="1960916398">
      <w:bodyDiv w:val="1"/>
      <w:marLeft w:val="0"/>
      <w:marRight w:val="0"/>
      <w:marTop w:val="0"/>
      <w:marBottom w:val="0"/>
      <w:divBdr>
        <w:top w:val="none" w:sz="0" w:space="0" w:color="auto"/>
        <w:left w:val="none" w:sz="0" w:space="0" w:color="auto"/>
        <w:bottom w:val="none" w:sz="0" w:space="0" w:color="auto"/>
        <w:right w:val="none" w:sz="0" w:space="0" w:color="auto"/>
      </w:divBdr>
    </w:div>
    <w:div w:id="1961957023">
      <w:bodyDiv w:val="1"/>
      <w:marLeft w:val="0"/>
      <w:marRight w:val="0"/>
      <w:marTop w:val="0"/>
      <w:marBottom w:val="0"/>
      <w:divBdr>
        <w:top w:val="none" w:sz="0" w:space="0" w:color="auto"/>
        <w:left w:val="none" w:sz="0" w:space="0" w:color="auto"/>
        <w:bottom w:val="none" w:sz="0" w:space="0" w:color="auto"/>
        <w:right w:val="none" w:sz="0" w:space="0" w:color="auto"/>
      </w:divBdr>
    </w:div>
    <w:div w:id="1968899528">
      <w:bodyDiv w:val="1"/>
      <w:marLeft w:val="0"/>
      <w:marRight w:val="0"/>
      <w:marTop w:val="0"/>
      <w:marBottom w:val="0"/>
      <w:divBdr>
        <w:top w:val="none" w:sz="0" w:space="0" w:color="auto"/>
        <w:left w:val="none" w:sz="0" w:space="0" w:color="auto"/>
        <w:bottom w:val="none" w:sz="0" w:space="0" w:color="auto"/>
        <w:right w:val="none" w:sz="0" w:space="0" w:color="auto"/>
      </w:divBdr>
    </w:div>
    <w:div w:id="1984843087">
      <w:bodyDiv w:val="1"/>
      <w:marLeft w:val="0"/>
      <w:marRight w:val="0"/>
      <w:marTop w:val="0"/>
      <w:marBottom w:val="0"/>
      <w:divBdr>
        <w:top w:val="none" w:sz="0" w:space="0" w:color="auto"/>
        <w:left w:val="none" w:sz="0" w:space="0" w:color="auto"/>
        <w:bottom w:val="none" w:sz="0" w:space="0" w:color="auto"/>
        <w:right w:val="none" w:sz="0" w:space="0" w:color="auto"/>
      </w:divBdr>
    </w:div>
    <w:div w:id="1999334712">
      <w:bodyDiv w:val="1"/>
      <w:marLeft w:val="0"/>
      <w:marRight w:val="0"/>
      <w:marTop w:val="0"/>
      <w:marBottom w:val="0"/>
      <w:divBdr>
        <w:top w:val="none" w:sz="0" w:space="0" w:color="auto"/>
        <w:left w:val="none" w:sz="0" w:space="0" w:color="auto"/>
        <w:bottom w:val="none" w:sz="0" w:space="0" w:color="auto"/>
        <w:right w:val="none" w:sz="0" w:space="0" w:color="auto"/>
      </w:divBdr>
    </w:div>
    <w:div w:id="2000228089">
      <w:bodyDiv w:val="1"/>
      <w:marLeft w:val="0"/>
      <w:marRight w:val="0"/>
      <w:marTop w:val="0"/>
      <w:marBottom w:val="0"/>
      <w:divBdr>
        <w:top w:val="none" w:sz="0" w:space="0" w:color="auto"/>
        <w:left w:val="none" w:sz="0" w:space="0" w:color="auto"/>
        <w:bottom w:val="none" w:sz="0" w:space="0" w:color="auto"/>
        <w:right w:val="none" w:sz="0" w:space="0" w:color="auto"/>
      </w:divBdr>
    </w:div>
    <w:div w:id="2004619420">
      <w:bodyDiv w:val="1"/>
      <w:marLeft w:val="0"/>
      <w:marRight w:val="0"/>
      <w:marTop w:val="0"/>
      <w:marBottom w:val="0"/>
      <w:divBdr>
        <w:top w:val="none" w:sz="0" w:space="0" w:color="auto"/>
        <w:left w:val="none" w:sz="0" w:space="0" w:color="auto"/>
        <w:bottom w:val="none" w:sz="0" w:space="0" w:color="auto"/>
        <w:right w:val="none" w:sz="0" w:space="0" w:color="auto"/>
      </w:divBdr>
    </w:div>
    <w:div w:id="2020886863">
      <w:bodyDiv w:val="1"/>
      <w:marLeft w:val="0"/>
      <w:marRight w:val="0"/>
      <w:marTop w:val="0"/>
      <w:marBottom w:val="0"/>
      <w:divBdr>
        <w:top w:val="none" w:sz="0" w:space="0" w:color="auto"/>
        <w:left w:val="none" w:sz="0" w:space="0" w:color="auto"/>
        <w:bottom w:val="none" w:sz="0" w:space="0" w:color="auto"/>
        <w:right w:val="none" w:sz="0" w:space="0" w:color="auto"/>
      </w:divBdr>
    </w:div>
    <w:div w:id="2027755879">
      <w:bodyDiv w:val="1"/>
      <w:marLeft w:val="0"/>
      <w:marRight w:val="0"/>
      <w:marTop w:val="0"/>
      <w:marBottom w:val="0"/>
      <w:divBdr>
        <w:top w:val="none" w:sz="0" w:space="0" w:color="auto"/>
        <w:left w:val="none" w:sz="0" w:space="0" w:color="auto"/>
        <w:bottom w:val="none" w:sz="0" w:space="0" w:color="auto"/>
        <w:right w:val="none" w:sz="0" w:space="0" w:color="auto"/>
      </w:divBdr>
    </w:div>
    <w:div w:id="2035224733">
      <w:bodyDiv w:val="1"/>
      <w:marLeft w:val="0"/>
      <w:marRight w:val="0"/>
      <w:marTop w:val="0"/>
      <w:marBottom w:val="0"/>
      <w:divBdr>
        <w:top w:val="none" w:sz="0" w:space="0" w:color="auto"/>
        <w:left w:val="none" w:sz="0" w:space="0" w:color="auto"/>
        <w:bottom w:val="none" w:sz="0" w:space="0" w:color="auto"/>
        <w:right w:val="none" w:sz="0" w:space="0" w:color="auto"/>
      </w:divBdr>
    </w:div>
    <w:div w:id="2038846591">
      <w:bodyDiv w:val="1"/>
      <w:marLeft w:val="0"/>
      <w:marRight w:val="0"/>
      <w:marTop w:val="0"/>
      <w:marBottom w:val="0"/>
      <w:divBdr>
        <w:top w:val="none" w:sz="0" w:space="0" w:color="auto"/>
        <w:left w:val="none" w:sz="0" w:space="0" w:color="auto"/>
        <w:bottom w:val="none" w:sz="0" w:space="0" w:color="auto"/>
        <w:right w:val="none" w:sz="0" w:space="0" w:color="auto"/>
      </w:divBdr>
    </w:div>
    <w:div w:id="2046786579">
      <w:bodyDiv w:val="1"/>
      <w:marLeft w:val="0"/>
      <w:marRight w:val="0"/>
      <w:marTop w:val="0"/>
      <w:marBottom w:val="0"/>
      <w:divBdr>
        <w:top w:val="none" w:sz="0" w:space="0" w:color="auto"/>
        <w:left w:val="none" w:sz="0" w:space="0" w:color="auto"/>
        <w:bottom w:val="none" w:sz="0" w:space="0" w:color="auto"/>
        <w:right w:val="none" w:sz="0" w:space="0" w:color="auto"/>
      </w:divBdr>
    </w:div>
    <w:div w:id="2053461698">
      <w:bodyDiv w:val="1"/>
      <w:marLeft w:val="0"/>
      <w:marRight w:val="0"/>
      <w:marTop w:val="0"/>
      <w:marBottom w:val="0"/>
      <w:divBdr>
        <w:top w:val="none" w:sz="0" w:space="0" w:color="auto"/>
        <w:left w:val="none" w:sz="0" w:space="0" w:color="auto"/>
        <w:bottom w:val="none" w:sz="0" w:space="0" w:color="auto"/>
        <w:right w:val="none" w:sz="0" w:space="0" w:color="auto"/>
      </w:divBdr>
    </w:div>
    <w:div w:id="2056347787">
      <w:bodyDiv w:val="1"/>
      <w:marLeft w:val="0"/>
      <w:marRight w:val="0"/>
      <w:marTop w:val="0"/>
      <w:marBottom w:val="0"/>
      <w:divBdr>
        <w:top w:val="none" w:sz="0" w:space="0" w:color="auto"/>
        <w:left w:val="none" w:sz="0" w:space="0" w:color="auto"/>
        <w:bottom w:val="none" w:sz="0" w:space="0" w:color="auto"/>
        <w:right w:val="none" w:sz="0" w:space="0" w:color="auto"/>
      </w:divBdr>
    </w:div>
    <w:div w:id="2079589577">
      <w:bodyDiv w:val="1"/>
      <w:marLeft w:val="0"/>
      <w:marRight w:val="0"/>
      <w:marTop w:val="0"/>
      <w:marBottom w:val="0"/>
      <w:divBdr>
        <w:top w:val="none" w:sz="0" w:space="0" w:color="auto"/>
        <w:left w:val="none" w:sz="0" w:space="0" w:color="auto"/>
        <w:bottom w:val="none" w:sz="0" w:space="0" w:color="auto"/>
        <w:right w:val="none" w:sz="0" w:space="0" w:color="auto"/>
      </w:divBdr>
    </w:div>
    <w:div w:id="2084912946">
      <w:bodyDiv w:val="1"/>
      <w:marLeft w:val="0"/>
      <w:marRight w:val="0"/>
      <w:marTop w:val="0"/>
      <w:marBottom w:val="0"/>
      <w:divBdr>
        <w:top w:val="none" w:sz="0" w:space="0" w:color="auto"/>
        <w:left w:val="none" w:sz="0" w:space="0" w:color="auto"/>
        <w:bottom w:val="none" w:sz="0" w:space="0" w:color="auto"/>
        <w:right w:val="none" w:sz="0" w:space="0" w:color="auto"/>
      </w:divBdr>
    </w:div>
    <w:div w:id="2089304197">
      <w:bodyDiv w:val="1"/>
      <w:marLeft w:val="0"/>
      <w:marRight w:val="0"/>
      <w:marTop w:val="0"/>
      <w:marBottom w:val="0"/>
      <w:divBdr>
        <w:top w:val="none" w:sz="0" w:space="0" w:color="auto"/>
        <w:left w:val="none" w:sz="0" w:space="0" w:color="auto"/>
        <w:bottom w:val="none" w:sz="0" w:space="0" w:color="auto"/>
        <w:right w:val="none" w:sz="0" w:space="0" w:color="auto"/>
      </w:divBdr>
    </w:div>
    <w:div w:id="2109500831">
      <w:bodyDiv w:val="1"/>
      <w:marLeft w:val="0"/>
      <w:marRight w:val="0"/>
      <w:marTop w:val="0"/>
      <w:marBottom w:val="0"/>
      <w:divBdr>
        <w:top w:val="none" w:sz="0" w:space="0" w:color="auto"/>
        <w:left w:val="none" w:sz="0" w:space="0" w:color="auto"/>
        <w:bottom w:val="none" w:sz="0" w:space="0" w:color="auto"/>
        <w:right w:val="none" w:sz="0" w:space="0" w:color="auto"/>
      </w:divBdr>
    </w:div>
    <w:div w:id="2111004708">
      <w:bodyDiv w:val="1"/>
      <w:marLeft w:val="0"/>
      <w:marRight w:val="0"/>
      <w:marTop w:val="0"/>
      <w:marBottom w:val="0"/>
      <w:divBdr>
        <w:top w:val="none" w:sz="0" w:space="0" w:color="auto"/>
        <w:left w:val="none" w:sz="0" w:space="0" w:color="auto"/>
        <w:bottom w:val="none" w:sz="0" w:space="0" w:color="auto"/>
        <w:right w:val="none" w:sz="0" w:space="0" w:color="auto"/>
      </w:divBdr>
    </w:div>
    <w:div w:id="214218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comprasbr.com.br"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s://www.planalto.gov.br/ccivil_03/leis/l8078compilado.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comprasbr.com.br"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comprasbr.com.br" TargetMode="External"/><Relationship Id="rId58" Type="http://schemas.openxmlformats.org/officeDocument/2006/relationships/header" Target="header2.xm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eader" Target="header7.xml"/><Relationship Id="rId5" Type="http://schemas.openxmlformats.org/officeDocument/2006/relationships/webSettings" Target="webSettings.xm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s://www.planalto.gov.br/ccivil_03/_ato2011-2014/2011/lei/l12527.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5/decreto/d8539.htm" TargetMode="External"/><Relationship Id="rId48" Type="http://schemas.openxmlformats.org/officeDocument/2006/relationships/hyperlink" Target="http://comprasbr.com.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comprasbr.com.br" TargetMode="External"/><Relationship Id="rId17" Type="http://schemas.openxmlformats.org/officeDocument/2006/relationships/hyperlink" Target="http://www.portaldoempreendedor.gov.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3.xm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hyperlink" Target="http://comprasbr.com.br" TargetMode="External"/><Relationship Id="rId41" Type="http://schemas.openxmlformats.org/officeDocument/2006/relationships/hyperlink" Target="http://comprasbr.com.br" TargetMode="External"/><Relationship Id="rId54" Type="http://schemas.openxmlformats.org/officeDocument/2006/relationships/hyperlink" Target="http://comprasbr.com.br"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comprasbr.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comprasbr.com.br"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footer" Target="footer1.xml"/><Relationship Id="rId10" Type="http://schemas.openxmlformats.org/officeDocument/2006/relationships/hyperlink" Target="http://www.treslagoas.ms.gov.br"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footer" Target="footer2.xm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5.xml"/><Relationship Id="rId10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comprasbr.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comprasbr.com.br"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comprasbr.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treslagoas.ms.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comprasbr.com.br"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eader" Target="header4.xml"/><Relationship Id="rId82" Type="http://schemas.openxmlformats.org/officeDocument/2006/relationships/hyperlink" Target="http://www.planalto.gov.br/ccivil_03/_ato2019-2022/2021/lei/L14133.htm" TargetMode="External"/><Relationship Id="rId19" Type="http://schemas.openxmlformats.org/officeDocument/2006/relationships/hyperlink" Target="mailto:pregao@treslagoas.ms.gov.br"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comprasbr.com.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6.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823F8-F6B2-4BB3-9D57-61206E942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20540</Words>
  <Characters>110921</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2026-05-15T11:53:00Z</dcterms:created>
  <dcterms:modified xsi:type="dcterms:W3CDTF">2026-05-15T11:53:00Z</dcterms:modified>
</cp:coreProperties>
</file>