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ECEF8" w14:textId="77777777" w:rsidR="005A6356" w:rsidRPr="0030400B" w:rsidRDefault="005A6356" w:rsidP="005A6356">
      <w:pPr>
        <w:jc w:val="center"/>
        <w:rPr>
          <w:rFonts w:ascii="Arial Narrow" w:hAnsi="Arial Narrow" w:cstheme="majorHAnsi"/>
          <w:b/>
          <w:bCs/>
          <w:u w:val="single"/>
        </w:rPr>
      </w:pPr>
      <w:bookmarkStart w:id="0" w:name="_Hlk178938473"/>
      <w:bookmarkEnd w:id="0"/>
      <w:r w:rsidRPr="0030400B">
        <w:rPr>
          <w:rFonts w:ascii="Arial Narrow" w:hAnsi="Arial Narrow" w:cstheme="majorHAnsi"/>
          <w:b/>
          <w:bCs/>
          <w:u w:val="single"/>
        </w:rPr>
        <w:t>MINUTA DE EDITAL</w:t>
      </w:r>
    </w:p>
    <w:p w14:paraId="3BA6B7C4" w14:textId="1C9C0A36" w:rsidR="005A6356" w:rsidRPr="0030400B" w:rsidRDefault="005A6356" w:rsidP="005A6356">
      <w:pPr>
        <w:jc w:val="center"/>
        <w:rPr>
          <w:rFonts w:ascii="Arial Narrow" w:hAnsi="Arial Narrow" w:cstheme="majorHAnsi"/>
          <w:b/>
          <w:bCs/>
          <w:color w:val="FF0000"/>
        </w:rPr>
      </w:pPr>
      <w:r w:rsidRPr="0030400B">
        <w:rPr>
          <w:rFonts w:ascii="Arial Narrow" w:hAnsi="Arial Narrow" w:cstheme="majorHAnsi"/>
          <w:b/>
          <w:bCs/>
        </w:rPr>
        <w:t xml:space="preserve">LEILÃO PRESENCIAL Nº </w:t>
      </w:r>
      <w:r>
        <w:rPr>
          <w:rFonts w:ascii="Arial Narrow" w:hAnsi="Arial Narrow" w:cstheme="majorHAnsi"/>
          <w:b/>
          <w:color w:val="FF0000"/>
        </w:rPr>
        <w:t>002/2024</w:t>
      </w:r>
    </w:p>
    <w:p w14:paraId="05E4B27A" w14:textId="77777777" w:rsidR="005A6356" w:rsidRPr="0030400B" w:rsidRDefault="005A6356" w:rsidP="005A6356">
      <w:pPr>
        <w:jc w:val="center"/>
        <w:rPr>
          <w:rFonts w:ascii="Arial Narrow" w:hAnsi="Arial Narrow" w:cstheme="majorHAnsi"/>
          <w:b/>
        </w:rPr>
      </w:pPr>
      <w:r w:rsidRPr="0030400B">
        <w:rPr>
          <w:rFonts w:ascii="Arial Narrow" w:hAnsi="Arial Narrow" w:cstheme="majorHAnsi"/>
          <w:b/>
        </w:rPr>
        <w:t xml:space="preserve">PROCESSO ADMINISTRATIVO Nº </w:t>
      </w:r>
      <w:r>
        <w:rPr>
          <w:rFonts w:ascii="Arial Narrow" w:hAnsi="Arial Narrow" w:cstheme="majorHAnsi"/>
          <w:b/>
          <w:color w:val="FF0000"/>
        </w:rPr>
        <w:t>5192</w:t>
      </w:r>
      <w:r w:rsidRPr="0030400B">
        <w:rPr>
          <w:rFonts w:ascii="Arial Narrow" w:hAnsi="Arial Narrow" w:cstheme="majorHAnsi"/>
          <w:b/>
          <w:color w:val="FF0000"/>
        </w:rPr>
        <w:t>/2024</w:t>
      </w:r>
    </w:p>
    <w:p w14:paraId="319F9563" w14:textId="77777777" w:rsidR="005A6356" w:rsidRPr="0030400B" w:rsidRDefault="005A6356" w:rsidP="005A6356">
      <w:pPr>
        <w:pStyle w:val="p10"/>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rPr>
        <w:tab/>
      </w:r>
      <w:r w:rsidRPr="0030400B">
        <w:rPr>
          <w:rFonts w:ascii="Arial Narrow" w:hAnsi="Arial Narrow" w:cstheme="majorHAnsi"/>
        </w:rPr>
        <w:t>O</w:t>
      </w:r>
      <w:r w:rsidRPr="0030400B">
        <w:rPr>
          <w:rFonts w:ascii="Arial Narrow" w:hAnsi="Arial Narrow" w:cstheme="majorHAnsi"/>
          <w:b/>
          <w:bCs/>
        </w:rPr>
        <w:t xml:space="preserve"> MUNICÍPIO DE BRASILÂNDIA</w:t>
      </w:r>
      <w:r w:rsidRPr="0030400B">
        <w:rPr>
          <w:rFonts w:ascii="Arial Narrow" w:hAnsi="Arial Narrow" w:cstheme="majorHAnsi"/>
        </w:rPr>
        <w:t>, Estado de Mato Grosso do Sul, neste ato</w:t>
      </w:r>
      <w:r w:rsidRPr="0030400B">
        <w:rPr>
          <w:rFonts w:ascii="Arial Narrow" w:hAnsi="Arial Narrow" w:cstheme="majorHAnsi"/>
        </w:rPr>
        <w:tab/>
        <w:t xml:space="preserve">representado pelo Leiloeiro designado pela Administração Pública,  na forma da </w:t>
      </w:r>
      <w:bookmarkStart w:id="1" w:name="_Hlk159537445"/>
      <w:r w:rsidRPr="0030400B">
        <w:rPr>
          <w:rFonts w:ascii="Arial Narrow" w:hAnsi="Arial Narrow" w:cstheme="majorHAnsi"/>
        </w:rPr>
        <w:t xml:space="preserve">Lei Federal nº 14.133, de 1º de abril de 2021 e alterações posteriores, da Lei Municipal nº </w:t>
      </w:r>
      <w:r w:rsidRPr="00DD618A">
        <w:rPr>
          <w:rFonts w:ascii="Arial Narrow" w:hAnsi="Arial Narrow" w:cstheme="majorHAnsi"/>
        </w:rPr>
        <w:t>3.129</w:t>
      </w:r>
      <w:r>
        <w:rPr>
          <w:rFonts w:ascii="Arial Narrow" w:hAnsi="Arial Narrow" w:cstheme="majorHAnsi"/>
        </w:rPr>
        <w:t>/2024</w:t>
      </w:r>
      <w:r w:rsidRPr="0030400B">
        <w:rPr>
          <w:rFonts w:ascii="Arial Narrow" w:hAnsi="Arial Narrow" w:cstheme="majorHAnsi"/>
        </w:rPr>
        <w:t>, do Decreto Municipal nº 6.028, de 20 de fevereiro de 2024</w:t>
      </w:r>
      <w:bookmarkEnd w:id="1"/>
      <w:r w:rsidRPr="0030400B">
        <w:rPr>
          <w:rFonts w:ascii="Arial Narrow" w:hAnsi="Arial Narrow" w:cstheme="majorHAnsi"/>
        </w:rPr>
        <w:t xml:space="preserve">, e de acordo com as condições fixadas neste instrumento e seus anexos, torna público para conhecimento dos interessados, que no local, data e horário indicados neste Edital será realizada licitação, na modalidade </w:t>
      </w:r>
      <w:r w:rsidRPr="0030400B">
        <w:rPr>
          <w:rFonts w:ascii="Arial Narrow" w:hAnsi="Arial Narrow" w:cstheme="majorHAnsi"/>
          <w:b/>
          <w:bCs/>
        </w:rPr>
        <w:t>LEILÃO PRESENCIAL</w:t>
      </w:r>
      <w:r w:rsidRPr="0030400B">
        <w:rPr>
          <w:rFonts w:ascii="Arial Narrow" w:hAnsi="Arial Narrow" w:cstheme="majorHAnsi"/>
        </w:rPr>
        <w:t xml:space="preserve">, do tipo </w:t>
      </w:r>
      <w:r w:rsidRPr="0030400B">
        <w:rPr>
          <w:rFonts w:ascii="Arial Narrow" w:hAnsi="Arial Narrow" w:cstheme="majorHAnsi"/>
          <w:b/>
        </w:rPr>
        <w:t>“MAIOR LANCE”</w:t>
      </w:r>
      <w:r w:rsidRPr="0030400B">
        <w:rPr>
          <w:rFonts w:ascii="Arial Narrow" w:hAnsi="Arial Narrow" w:cstheme="majorHAnsi"/>
        </w:rPr>
        <w:t>, conforme disposto abaixo.</w:t>
      </w:r>
    </w:p>
    <w:p w14:paraId="5232D11A"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LOCAL, DATA E HORÁRIO DO LEILÃO:</w:t>
      </w:r>
    </w:p>
    <w:p w14:paraId="028CBFFF"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b/>
          <w:bCs/>
          <w:u w:val="single"/>
        </w:rPr>
        <w:t>Local:</w:t>
      </w:r>
      <w:r w:rsidRPr="0030400B">
        <w:rPr>
          <w:rFonts w:ascii="Arial Narrow" w:hAnsi="Arial Narrow" w:cstheme="majorHAnsi"/>
        </w:rPr>
        <w:t xml:space="preserve"> A documentação e a proposta serão recebidas na sede da Prefeitura Municipal de Brasilândia - MS, na Rua Elviro Mancini nº 530, Centro. CEP: 79.670-000.</w:t>
      </w:r>
    </w:p>
    <w:p w14:paraId="6CAE3C2D" w14:textId="6D6CB5B9" w:rsidR="005A6356" w:rsidRPr="005A6356"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5A6356">
        <w:rPr>
          <w:rFonts w:ascii="Arial Narrow" w:hAnsi="Arial Narrow" w:cstheme="majorHAnsi"/>
          <w:b/>
          <w:bCs/>
          <w:u w:val="single"/>
        </w:rPr>
        <w:t>Data e Horário:</w:t>
      </w:r>
      <w:r w:rsidRPr="005A6356">
        <w:rPr>
          <w:rFonts w:ascii="Arial Narrow" w:hAnsi="Arial Narrow" w:cstheme="majorHAnsi"/>
          <w:b/>
          <w:bCs/>
        </w:rPr>
        <w:t xml:space="preserve"> Às </w:t>
      </w:r>
      <w:r w:rsidRPr="005A6356">
        <w:rPr>
          <w:rFonts w:ascii="Arial Narrow" w:hAnsi="Arial Narrow" w:cstheme="majorHAnsi"/>
          <w:b/>
          <w:bCs/>
        </w:rPr>
        <w:t>08</w:t>
      </w:r>
      <w:r w:rsidRPr="005A6356">
        <w:rPr>
          <w:rFonts w:ascii="Arial Narrow" w:hAnsi="Arial Narrow" w:cstheme="majorHAnsi"/>
          <w:b/>
          <w:bCs/>
        </w:rPr>
        <w:t xml:space="preserve"> horas do dia </w:t>
      </w:r>
      <w:r w:rsidRPr="005A6356">
        <w:rPr>
          <w:rFonts w:ascii="Arial Narrow" w:hAnsi="Arial Narrow" w:cstheme="majorHAnsi"/>
          <w:b/>
          <w:bCs/>
        </w:rPr>
        <w:t>23/10/2024</w:t>
      </w:r>
      <w:r w:rsidRPr="005A6356">
        <w:rPr>
          <w:rFonts w:ascii="Arial Narrow" w:hAnsi="Arial Narrow" w:cstheme="majorHAnsi"/>
          <w:b/>
          <w:bCs/>
        </w:rPr>
        <w:t>.</w:t>
      </w:r>
    </w:p>
    <w:p w14:paraId="7347806F"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O edital em inteiro teor e seus anexos poderão ser obtidos gratuitamente através do site: </w:t>
      </w:r>
      <w:hyperlink r:id="rId8" w:history="1">
        <w:r w:rsidRPr="0030400B">
          <w:rPr>
            <w:rStyle w:val="Hyperlink"/>
            <w:rFonts w:ascii="Arial Narrow" w:hAnsi="Arial Narrow" w:cstheme="majorHAnsi"/>
          </w:rPr>
          <w:t>http://portal.brasilandia.ms.gov.br:8079/transparencia/?AcessoIndividual=lnkLicitacoes</w:t>
        </w:r>
      </w:hyperlink>
      <w:r w:rsidRPr="0030400B">
        <w:rPr>
          <w:rFonts w:ascii="Arial Narrow" w:hAnsi="Arial Narrow" w:cstheme="majorHAnsi"/>
          <w:color w:val="FF0000"/>
        </w:rPr>
        <w:t xml:space="preserve"> </w:t>
      </w:r>
      <w:r w:rsidRPr="005A6356">
        <w:rPr>
          <w:rFonts w:ascii="Arial Narrow" w:hAnsi="Arial Narrow" w:cstheme="majorHAnsi"/>
        </w:rPr>
        <w:t xml:space="preserve">ou PNCP: </w:t>
      </w:r>
      <w:hyperlink r:id="rId9" w:history="1">
        <w:r w:rsidRPr="0030400B">
          <w:rPr>
            <w:rStyle w:val="Hyperlink"/>
            <w:rFonts w:ascii="Arial Narrow" w:hAnsi="Arial Narrow" w:cstheme="majorHAnsi"/>
          </w:rPr>
          <w:t>https://pncp.gov.br/app/editais?q=&amp;status=recebendo_proposta&amp;pagina=1</w:t>
        </w:r>
      </w:hyperlink>
      <w:r w:rsidRPr="0030400B">
        <w:rPr>
          <w:rFonts w:ascii="Arial Narrow" w:hAnsi="Arial Narrow" w:cstheme="majorHAnsi"/>
          <w:color w:val="FF0000"/>
        </w:rPr>
        <w:t xml:space="preserve"> </w:t>
      </w:r>
      <w:r w:rsidRPr="0030400B">
        <w:rPr>
          <w:rFonts w:ascii="Arial Narrow" w:hAnsi="Arial Narrow" w:cstheme="majorHAnsi"/>
        </w:rPr>
        <w:t xml:space="preserve"> ou ainda através do e-mail: </w:t>
      </w:r>
      <w:hyperlink r:id="rId10" w:history="1">
        <w:r w:rsidRPr="0030400B">
          <w:rPr>
            <w:rStyle w:val="Hyperlink"/>
            <w:rFonts w:ascii="Arial Narrow" w:hAnsi="Arial Narrow" w:cstheme="majorHAnsi"/>
          </w:rPr>
          <w:t>licitacao@brasilandia.ms.gov.br</w:t>
        </w:r>
      </w:hyperlink>
      <w:r w:rsidRPr="0030400B">
        <w:rPr>
          <w:rFonts w:ascii="Arial Narrow" w:hAnsi="Arial Narrow" w:cstheme="majorHAnsi"/>
          <w:color w:val="FF0000"/>
        </w:rPr>
        <w:t xml:space="preserve">; </w:t>
      </w:r>
    </w:p>
    <w:p w14:paraId="19171D6F"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O encerramento do leilão se dará somente após o apregoamento do lote único previsto em Edital. O lote será leiloado no qual caberá aos participantes o acompanhamento até a finalização oficial do lote único.</w:t>
      </w:r>
    </w:p>
    <w:p w14:paraId="26D0EF96"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A critério do Leiloeiro, a sessão pública poderá ser interrompida, continuando-se </w:t>
      </w:r>
      <w:r w:rsidRPr="0030400B">
        <w:rPr>
          <w:rFonts w:ascii="Arial Narrow" w:hAnsi="Arial Narrow" w:cstheme="majorHAnsi"/>
        </w:rPr>
        <w:lastRenderedPageBreak/>
        <w:t>em dia seguinte, ato devidamente comunicado aos interessados, observados todos os procedimentos para garantir a lisura do processo licitatório.</w:t>
      </w:r>
    </w:p>
    <w:p w14:paraId="3884132D"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A presente licitação é estritamente vinculada aos termos deste Edital e da Legislação vigente, incluindo as leis editadas pelo Município sendo para tanto quanto os licitantes obrigados a dar fiel cumprimento aos seus dispositivos.</w:t>
      </w:r>
    </w:p>
    <w:p w14:paraId="3DE07C57"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OBJETO:</w:t>
      </w:r>
    </w:p>
    <w:p w14:paraId="680EEB06" w14:textId="77777777" w:rsidR="005A6356" w:rsidRPr="00DD618A" w:rsidRDefault="005A6356" w:rsidP="005A6356">
      <w:pPr>
        <w:pStyle w:val="p10"/>
        <w:numPr>
          <w:ilvl w:val="1"/>
          <w:numId w:val="4"/>
        </w:numPr>
        <w:tabs>
          <w:tab w:val="clear" w:pos="1980"/>
          <w:tab w:val="clear" w:pos="2220"/>
        </w:tabs>
        <w:spacing w:before="240" w:after="240"/>
        <w:ind w:left="0" w:firstLine="709"/>
        <w:jc w:val="both"/>
        <w:rPr>
          <w:rFonts w:ascii="Arial Narrow" w:hAnsi="Arial Narrow" w:cstheme="majorHAnsi"/>
        </w:rPr>
      </w:pPr>
      <w:r w:rsidRPr="0030400B">
        <w:rPr>
          <w:rFonts w:ascii="Arial Narrow" w:hAnsi="Arial Narrow" w:cstheme="majorHAnsi"/>
        </w:rPr>
        <w:t xml:space="preserve">O objeto da presente licitação é </w:t>
      </w:r>
      <w:bookmarkStart w:id="2" w:name="_Hlk178937940"/>
      <w:r w:rsidRPr="0030400B">
        <w:rPr>
          <w:rFonts w:ascii="Arial Narrow" w:hAnsi="Arial Narrow" w:cstheme="majorHAnsi"/>
        </w:rPr>
        <w:t xml:space="preserve">a </w:t>
      </w:r>
      <w:r w:rsidRPr="00DD618A">
        <w:rPr>
          <w:rFonts w:ascii="Arial Narrow" w:hAnsi="Arial Narrow" w:cstheme="majorHAnsi"/>
          <w:b/>
        </w:rPr>
        <w:t>seleção de pessoa jurídica visando à concessão de uso de área urbana do Município com 27.940,20 m², sob os registros elencados na Lei Municipal nº 3.129, de 19 de agosto de 2024, visando a instalação de indústria e/ou empresa de modo a gerar empregos, investimentos e renda ao Município de Brasilândia – MS</w:t>
      </w:r>
      <w:bookmarkEnd w:id="2"/>
      <w:r w:rsidRPr="00DD618A">
        <w:rPr>
          <w:rFonts w:ascii="Arial Narrow" w:hAnsi="Arial Narrow" w:cstheme="majorHAnsi"/>
        </w:rPr>
        <w:t xml:space="preserve">, conforme os bens especificados no </w:t>
      </w:r>
      <w:r w:rsidRPr="00DD618A">
        <w:rPr>
          <w:rFonts w:ascii="Arial Narrow" w:hAnsi="Arial Narrow" w:cstheme="majorHAnsi"/>
          <w:b/>
          <w:bCs/>
        </w:rPr>
        <w:t>Anexo II</w:t>
      </w:r>
      <w:r w:rsidRPr="00DD618A">
        <w:rPr>
          <w:rFonts w:ascii="Arial Narrow" w:hAnsi="Arial Narrow" w:cstheme="majorHAnsi"/>
        </w:rPr>
        <w:t xml:space="preserve"> deste Edital e demais documentos que integram o processo, de acordo com as disposições da legislação em vigor.</w:t>
      </w:r>
    </w:p>
    <w:p w14:paraId="1F5B21B8"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Ata</w:t>
      </w:r>
      <w:r w:rsidRPr="0030400B">
        <w:rPr>
          <w:rFonts w:ascii="Arial Narrow" w:hAnsi="Arial Narrow" w:cstheme="majorHAnsi"/>
          <w:bCs/>
        </w:rPr>
        <w:t xml:space="preserve"> de Avaliação do bem a ser concedido estabelecerá o valor mínimo de referência, o qual constará nas especificações do respectivo imóvel do </w:t>
      </w:r>
      <w:r w:rsidRPr="0030400B">
        <w:rPr>
          <w:rFonts w:ascii="Arial Narrow" w:hAnsi="Arial Narrow" w:cstheme="majorHAnsi"/>
          <w:b/>
        </w:rPr>
        <w:t>Anexo III</w:t>
      </w:r>
      <w:r w:rsidRPr="0030400B">
        <w:rPr>
          <w:rFonts w:ascii="Arial Narrow" w:hAnsi="Arial Narrow" w:cstheme="majorHAnsi"/>
          <w:bCs/>
        </w:rPr>
        <w:t xml:space="preserve"> do presente Edital.</w:t>
      </w:r>
    </w:p>
    <w:p w14:paraId="06294FD6"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As áreas constantes do imóvel visam a instalação e funcionamento de unidade (s) industriais ou comerciais de qualquer ramo de atividade, de modo a gerar empregos, investimentos e renda ao Município de Brasilândia – MS.</w:t>
      </w:r>
    </w:p>
    <w:p w14:paraId="79E87CDC"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imóvel deverá ser utilizado para exploração de atividades econômicas, conforme especificações constantes deste Edital e seus anexos.</w:t>
      </w:r>
    </w:p>
    <w:p w14:paraId="670B05FF"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 AUTORIZAÇÃO LEGAL:</w:t>
      </w:r>
    </w:p>
    <w:p w14:paraId="2CF1EE11" w14:textId="63E57487" w:rsidR="005A6356" w:rsidRPr="005A6356"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highlight w:val="yellow"/>
          <w:u w:val="single"/>
        </w:rPr>
      </w:pPr>
      <w:r w:rsidRPr="0030400B">
        <w:rPr>
          <w:rFonts w:ascii="Arial Narrow" w:hAnsi="Arial Narrow" w:cstheme="majorHAnsi"/>
        </w:rPr>
        <w:t xml:space="preserve">A presente concessão encontra-se autorizada pela Prefeitura Municipal de Brasilândia – MS, por meio da </w:t>
      </w:r>
      <w:bookmarkStart w:id="3" w:name="_Hlk159503537"/>
      <w:r w:rsidRPr="00DD618A">
        <w:rPr>
          <w:rFonts w:ascii="Arial Narrow" w:hAnsi="Arial Narrow" w:cstheme="majorHAnsi"/>
          <w:highlight w:val="yellow"/>
          <w:lang w:val="pt-PT"/>
        </w:rPr>
        <w:t>Lei Municipal nº 3.129, de 19 de agosto de 2024</w:t>
      </w:r>
      <w:r w:rsidRPr="0030400B">
        <w:rPr>
          <w:rFonts w:ascii="Arial Narrow" w:hAnsi="Arial Narrow" w:cstheme="majorHAnsi"/>
        </w:rPr>
        <w:t xml:space="preserve">, publicada no </w:t>
      </w:r>
      <w:r w:rsidRPr="0030400B">
        <w:rPr>
          <w:rFonts w:ascii="Arial Narrow" w:hAnsi="Arial Narrow" w:cstheme="majorHAnsi"/>
        </w:rPr>
        <w:lastRenderedPageBreak/>
        <w:t xml:space="preserve">Diário Oficial da Associação dos Municípios de Mato Grosso do Sul (ASSOMASUL) </w:t>
      </w:r>
      <w:r w:rsidRPr="005A6356">
        <w:rPr>
          <w:rFonts w:ascii="Arial Narrow" w:hAnsi="Arial Narrow" w:cstheme="majorHAnsi"/>
          <w:b/>
          <w:bCs/>
          <w:highlight w:val="yellow"/>
        </w:rPr>
        <w:t xml:space="preserve">em </w:t>
      </w:r>
      <w:r w:rsidRPr="005A6356">
        <w:rPr>
          <w:rFonts w:ascii="Arial Narrow" w:hAnsi="Arial Narrow" w:cstheme="majorHAnsi"/>
          <w:b/>
          <w:bCs/>
          <w:highlight w:val="yellow"/>
        </w:rPr>
        <w:t>07</w:t>
      </w:r>
      <w:r w:rsidRPr="005A6356">
        <w:rPr>
          <w:rFonts w:ascii="Arial Narrow" w:hAnsi="Arial Narrow" w:cstheme="majorHAnsi"/>
          <w:b/>
          <w:bCs/>
          <w:highlight w:val="yellow"/>
        </w:rPr>
        <w:t xml:space="preserve"> de </w:t>
      </w:r>
      <w:r w:rsidRPr="005A6356">
        <w:rPr>
          <w:rFonts w:ascii="Arial Narrow" w:hAnsi="Arial Narrow" w:cstheme="majorHAnsi"/>
          <w:b/>
          <w:bCs/>
          <w:highlight w:val="yellow"/>
        </w:rPr>
        <w:t>outubro</w:t>
      </w:r>
      <w:r w:rsidRPr="005A6356">
        <w:rPr>
          <w:rFonts w:ascii="Arial Narrow" w:hAnsi="Arial Narrow" w:cstheme="majorHAnsi"/>
          <w:b/>
          <w:bCs/>
          <w:highlight w:val="yellow"/>
        </w:rPr>
        <w:t xml:space="preserve"> de </w:t>
      </w:r>
      <w:bookmarkEnd w:id="3"/>
      <w:r w:rsidRPr="005A6356">
        <w:rPr>
          <w:rFonts w:ascii="Arial Narrow" w:hAnsi="Arial Narrow" w:cstheme="majorHAnsi"/>
          <w:b/>
          <w:bCs/>
        </w:rPr>
        <w:t>2024</w:t>
      </w:r>
      <w:r w:rsidRPr="005A6356">
        <w:rPr>
          <w:rFonts w:ascii="Arial Narrow" w:hAnsi="Arial Narrow" w:cstheme="majorHAnsi"/>
          <w:b/>
          <w:bCs/>
        </w:rPr>
        <w:t>;</w:t>
      </w:r>
    </w:p>
    <w:p w14:paraId="5846C144"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LEILOEIRO:</w:t>
      </w:r>
    </w:p>
    <w:p w14:paraId="2D71254C"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presente leilão será cometido por 01 (um) servidor designado pela Administração Pública Municipal, conforme se denota no Decreto Municipal nº </w:t>
      </w:r>
      <w:r w:rsidRPr="00DD618A">
        <w:rPr>
          <w:rFonts w:ascii="Arial Narrow" w:hAnsi="Arial Narrow" w:cstheme="majorHAnsi"/>
          <w:b/>
          <w:color w:val="FF0000"/>
        </w:rPr>
        <w:t>6116/2024</w:t>
      </w:r>
      <w:r>
        <w:rPr>
          <w:rFonts w:ascii="Arial Narrow" w:hAnsi="Arial Narrow" w:cstheme="majorHAnsi"/>
          <w:color w:val="FF0000"/>
        </w:rPr>
        <w:t xml:space="preserve"> </w:t>
      </w:r>
      <w:r w:rsidRPr="0030400B">
        <w:rPr>
          <w:rFonts w:ascii="Arial Narrow" w:hAnsi="Arial Narrow" w:cstheme="majorHAnsi"/>
        </w:rPr>
        <w:t>observados os requisitos estabelecidos no art. 7º da Lei Federal nº 14.133, de 2021.</w:t>
      </w:r>
      <w:r w:rsidRPr="0030400B">
        <w:rPr>
          <w:rFonts w:ascii="Arial Narrow" w:hAnsi="Arial Narrow" w:cstheme="majorHAnsi"/>
          <w:color w:val="FF0000"/>
        </w:rPr>
        <w:t xml:space="preserve"> </w:t>
      </w:r>
    </w:p>
    <w:p w14:paraId="68B0950C"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vedado pagamento de comissão a servidor designado para atuar como leiloeiro.</w:t>
      </w:r>
    </w:p>
    <w:p w14:paraId="5952CF4A"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leiloeiro será responsável pela fase de abertura da sessão pública, lances e julgamento das propostas, cujos atos serão fiscalizados pelo agente de contratação.</w:t>
      </w:r>
    </w:p>
    <w:p w14:paraId="58E7333B"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CONDIÇÕES DE PARTICIPAÇÃO:</w:t>
      </w:r>
    </w:p>
    <w:p w14:paraId="38A5471C"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t>A participação no leilão implica no conhecimento e aceitação, por parte dos licitantes, das exigências e condições estabelecidas neste Edital, sendo os casos omissos dirimidos pelo Leiloeiro.</w:t>
      </w:r>
    </w:p>
    <w:p w14:paraId="37A5CD7F" w14:textId="77777777" w:rsidR="005A6356" w:rsidRPr="0030400B" w:rsidRDefault="005A6356" w:rsidP="005A6356">
      <w:pPr>
        <w:pStyle w:val="p10"/>
        <w:numPr>
          <w:ilvl w:val="2"/>
          <w:numId w:val="4"/>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Poderão participar desta licitação pessoas jurídicas inscritas no Cadastro Nacional de Pessoas Jurídicas – CNPJ.</w:t>
      </w:r>
    </w:p>
    <w:p w14:paraId="6EC9502F" w14:textId="77777777" w:rsidR="005A6356" w:rsidRPr="0030400B" w:rsidRDefault="005A6356" w:rsidP="005A6356">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O licitante responsabiliza-se exclusiva e formalmente pelas transações efetuadas em seu nome, assume como firmes e verdadeiras suas propostas e seus lances, inclusive os atos praticados diretamente ou por seu representante.</w:t>
      </w:r>
    </w:p>
    <w:p w14:paraId="3C160D1E"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Não poderão participar desta licitação:</w:t>
      </w:r>
    </w:p>
    <w:p w14:paraId="3501FD0F"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aquele que não atenda às condições deste Edital e seu(s) anexo(s);</w:t>
      </w:r>
    </w:p>
    <w:p w14:paraId="2855F507"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lastRenderedPageBreak/>
        <w:t>pessoa jurídica que se encontre, ao tempo da licitação, impossibilitada de participar da licitação em decorrência de sanção que lhe foi imposta;</w:t>
      </w:r>
    </w:p>
    <w:p w14:paraId="04A5D973"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993C453"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empresas controladoras, controladas ou coligadas, nos termos da Lei nº 6.404, de 15 de dezembro de 1976, concorrendo entre si;</w:t>
      </w:r>
    </w:p>
    <w:p w14:paraId="64DFA327"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830ACC"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agente público do órgão ou entidade licitante;</w:t>
      </w:r>
    </w:p>
    <w:p w14:paraId="28422913"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 xml:space="preserve">pessoas jurídicas reunidas em consórcio; </w:t>
      </w:r>
    </w:p>
    <w:p w14:paraId="0D2E8636"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Organizações da Sociedade Civil de Interesse Público - OSCIP, atuando nessa condição;</w:t>
      </w:r>
    </w:p>
    <w:p w14:paraId="4CDF83F5" w14:textId="77777777" w:rsidR="005A6356" w:rsidRPr="0030400B" w:rsidRDefault="005A6356" w:rsidP="005A6356">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5D62CA4" w14:textId="77777777" w:rsidR="005A6356" w:rsidRPr="0030400B" w:rsidRDefault="005A6356" w:rsidP="005A6356">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O impedimento de que trata o item 5.2.2 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p>
    <w:p w14:paraId="747B52DC" w14:textId="77777777" w:rsidR="005A6356" w:rsidRPr="0030400B" w:rsidRDefault="005A6356" w:rsidP="005A6356">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lastRenderedPageBreak/>
        <w:t>A vedação de que trata o item 5.2.6 estende-se a terceiro que auxilie a condução da contratação na qualidade de integrante de equipe de apoio, profissional especializado ou funcionário ou representante de empresa que preste assessoria técnica.</w:t>
      </w:r>
    </w:p>
    <w:p w14:paraId="3A26C679" w14:textId="77777777" w:rsidR="005A6356" w:rsidRPr="0030400B" w:rsidRDefault="005A6356" w:rsidP="005A6356">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A observância das vedações do item anterior é de inteira responsabilidade do licitante que, pelo descumprimento, se sujeita às penalidades administrativas, cíveis e criminais cabíveis.</w:t>
      </w:r>
    </w:p>
    <w:p w14:paraId="7C98CFDE" w14:textId="77777777" w:rsidR="005A6356" w:rsidRPr="0030400B" w:rsidRDefault="005A6356" w:rsidP="005A6356">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Conforme estabelece o art. 31, § 4° da Lei 14.133/21, o procedimento licitatório não exigirá um registro cadastral prévio, bem como não terá fase de habilitação, havendo somente a verificação quanto a eventuais impedimentos legais de participação antes da homologação ao arrematante.</w:t>
      </w:r>
    </w:p>
    <w:p w14:paraId="0D6B7588" w14:textId="77777777" w:rsidR="005A6356" w:rsidRPr="0030400B" w:rsidRDefault="005A6356" w:rsidP="005A6356">
      <w:pPr>
        <w:pStyle w:val="p10"/>
        <w:numPr>
          <w:ilvl w:val="0"/>
          <w:numId w:val="4"/>
        </w:numPr>
        <w:tabs>
          <w:tab w:val="clear" w:pos="1980"/>
          <w:tab w:val="clear" w:pos="2220"/>
        </w:tabs>
        <w:spacing w:before="240" w:after="240" w:line="360" w:lineRule="auto"/>
        <w:ind w:left="142" w:hanging="142"/>
        <w:jc w:val="both"/>
        <w:rPr>
          <w:rFonts w:ascii="Arial Narrow" w:hAnsi="Arial Narrow" w:cstheme="majorHAnsi"/>
          <w:b/>
          <w:bCs/>
          <w:u w:val="single"/>
        </w:rPr>
      </w:pPr>
      <w:r w:rsidRPr="0030400B">
        <w:rPr>
          <w:rFonts w:ascii="Arial Narrow" w:hAnsi="Arial Narrow" w:cstheme="majorHAnsi"/>
          <w:b/>
          <w:bCs/>
          <w:u w:val="single"/>
        </w:rPr>
        <w:t>DAS IMPUGNAÇÕES E DOS PEDIDOS DE ESCLARECIMENTOS:</w:t>
      </w:r>
    </w:p>
    <w:p w14:paraId="6E889BE0"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Qualquer pessoa é parte legítima para impugnar o edital de leilão ou para solicitar esclarecimentos sobre os seus termos, na forma prevista no edital, observado o disposto no art. 164 da Lei Federal nº 14.133, de 2021.</w:t>
      </w:r>
    </w:p>
    <w:p w14:paraId="09D0C66E"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impugnação ou o pedido de esclarecimentos serão encaminhados via e-mail ao Leiloeiro (e-mail: </w:t>
      </w:r>
      <w:hyperlink r:id="rId11" w:history="1">
        <w:r w:rsidRPr="0030400B">
          <w:rPr>
            <w:rStyle w:val="Hyperlink"/>
            <w:rFonts w:ascii="Arial Narrow" w:hAnsi="Arial Narrow" w:cstheme="majorHAnsi"/>
          </w:rPr>
          <w:t>licitacao@brasilandia.ms.gov.br</w:t>
        </w:r>
      </w:hyperlink>
      <w:r w:rsidRPr="0030400B">
        <w:rPr>
          <w:rFonts w:ascii="Arial Narrow" w:hAnsi="Arial Narrow" w:cstheme="majorHAnsi"/>
        </w:rPr>
        <w:t>), ou por petição dirigida ou protocolada no Departamento de Licitações e Contratos, localizado na Rua Elviro Mancini, 530, centro de Brasilândia MS. O Leiloeiro deverá julgar e responder às eventuais impugnações, na forma da lei, em prazo razoável ao fiel cumprimento dos termos deste Edital.</w:t>
      </w:r>
    </w:p>
    <w:p w14:paraId="29592CB9"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 VISITAÇÃO AO IMÓVEL:</w:t>
      </w:r>
    </w:p>
    <w:p w14:paraId="5D1588FA"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facultado ao licitante realizar a visita no imóvel, objeto da presente licitação, em dias úteis, em data previamente agendada, a qual deverá ser rigorosamente observada, uma vez que a renovação do agendamento dependerá de novo pedido e de disponibilidade de horários.</w:t>
      </w:r>
    </w:p>
    <w:p w14:paraId="1E34BB82" w14:textId="0358654B"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highlight w:val="yellow"/>
        </w:rPr>
      </w:pPr>
      <w:r w:rsidRPr="0030400B">
        <w:rPr>
          <w:rFonts w:ascii="Arial Narrow" w:hAnsi="Arial Narrow" w:cstheme="majorHAnsi"/>
        </w:rPr>
        <w:lastRenderedPageBreak/>
        <w:t xml:space="preserve">As visitas poderão ser agendadas diretamente na Secretaria Municipal de </w:t>
      </w:r>
      <w:r>
        <w:rPr>
          <w:rFonts w:ascii="Arial Narrow" w:hAnsi="Arial Narrow" w:cstheme="majorHAnsi"/>
          <w:color w:val="FF0000"/>
          <w:highlight w:val="yellow"/>
        </w:rPr>
        <w:t>Desenvolvimento Econômico</w:t>
      </w:r>
      <w:r w:rsidRPr="0030400B">
        <w:rPr>
          <w:rFonts w:ascii="Arial Narrow" w:hAnsi="Arial Narrow" w:cstheme="majorHAnsi"/>
          <w:highlight w:val="yellow"/>
        </w:rPr>
        <w:t xml:space="preserve">, através do telefone n° (67) </w:t>
      </w:r>
      <w:r>
        <w:rPr>
          <w:rFonts w:ascii="Arial Narrow" w:hAnsi="Arial Narrow" w:cstheme="majorHAnsi"/>
          <w:color w:val="FF0000"/>
          <w:highlight w:val="yellow"/>
        </w:rPr>
        <w:t>3546-1285</w:t>
      </w:r>
      <w:r w:rsidRPr="0030400B">
        <w:rPr>
          <w:rFonts w:ascii="Arial Narrow" w:hAnsi="Arial Narrow" w:cstheme="majorHAnsi"/>
          <w:highlight w:val="yellow"/>
        </w:rPr>
        <w:t xml:space="preserve">, sediada na </w:t>
      </w:r>
      <w:proofErr w:type="spellStart"/>
      <w:r>
        <w:rPr>
          <w:rFonts w:ascii="Arial Narrow" w:hAnsi="Arial Narrow" w:cstheme="majorHAnsi"/>
          <w:highlight w:val="yellow"/>
        </w:rPr>
        <w:t>Av</w:t>
      </w:r>
      <w:proofErr w:type="spellEnd"/>
      <w:r>
        <w:rPr>
          <w:rFonts w:ascii="Arial Narrow" w:hAnsi="Arial Narrow" w:cstheme="majorHAnsi"/>
          <w:highlight w:val="yellow"/>
        </w:rPr>
        <w:t xml:space="preserve"> Manoel Vicente, de frente ao Ginásio de Esportes, nesta cidade</w:t>
      </w:r>
      <w:r w:rsidRPr="0030400B">
        <w:rPr>
          <w:rFonts w:ascii="Arial Narrow" w:hAnsi="Arial Narrow" w:cstheme="majorHAnsi"/>
          <w:color w:val="FF0000"/>
          <w:highlight w:val="yellow"/>
        </w:rPr>
        <w:t>.</w:t>
      </w:r>
    </w:p>
    <w:p w14:paraId="680A3826"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imóvel será leiloado no estado e condição de conservação que se encontra, não cabendo nenhuma reclamação posterior quanto às suas qualidades intrínsecas ou extrínsecas, sendo de inteira responsabilidade do adquirente a tomada das medidas necessárias para sua regularização, notadamente aquelas eventualmente necessárias para o registro de doação.</w:t>
      </w:r>
    </w:p>
    <w:p w14:paraId="6B190668"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Leiloeiro designado e a Administração Pública Municipal não se responsabilizam por eventuais erros tipográficos (digitação) que venham a ocorrer neste Edital, sendo de inteira responsabilidade do arrematante (comprador) verificar o estado de conservação dos bens e suas especificações, ao passo que a </w:t>
      </w:r>
      <w:r w:rsidRPr="0030400B">
        <w:rPr>
          <w:rFonts w:ascii="Arial Narrow" w:hAnsi="Arial Narrow" w:cstheme="majorHAnsi"/>
          <w:b/>
          <w:bCs/>
        </w:rPr>
        <w:t>visitação dos bens se torna essencial</w:t>
      </w:r>
      <w:r w:rsidRPr="0030400B">
        <w:rPr>
          <w:rFonts w:ascii="Arial Narrow" w:hAnsi="Arial Narrow" w:cstheme="majorHAnsi"/>
        </w:rPr>
        <w:t>, não cabendo reclamações posteriores à realização do certame.</w:t>
      </w:r>
    </w:p>
    <w:p w14:paraId="3A17C69B"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Caso o licitante opte por não visitar o bem, deverá firmar termo de responsabilidade de que está ciente das condições do bem imóvel que pretende adquirir, conforme modelo constante no </w:t>
      </w:r>
      <w:r w:rsidRPr="0030400B">
        <w:rPr>
          <w:rFonts w:ascii="Arial Narrow" w:hAnsi="Arial Narrow" w:cstheme="majorHAnsi"/>
          <w:b/>
          <w:bCs/>
        </w:rPr>
        <w:t>Anexo IV</w:t>
      </w:r>
      <w:r w:rsidRPr="0030400B">
        <w:rPr>
          <w:rFonts w:ascii="Arial Narrow" w:hAnsi="Arial Narrow" w:cstheme="majorHAnsi"/>
        </w:rPr>
        <w:t xml:space="preserve"> – </w:t>
      </w:r>
      <w:r w:rsidRPr="0030400B">
        <w:rPr>
          <w:rFonts w:ascii="Arial Narrow" w:hAnsi="Arial Narrow" w:cstheme="majorHAnsi"/>
          <w:b/>
          <w:bCs/>
        </w:rPr>
        <w:t>Termo de Responsabilidade de Não Visitação</w:t>
      </w:r>
      <w:r w:rsidRPr="0030400B">
        <w:rPr>
          <w:rFonts w:ascii="Arial Narrow" w:hAnsi="Arial Narrow" w:cstheme="majorHAnsi"/>
        </w:rPr>
        <w:t>.</w:t>
      </w:r>
    </w:p>
    <w:p w14:paraId="3D2B07D8"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CREDENCIAMENTO:</w:t>
      </w:r>
    </w:p>
    <w:p w14:paraId="36D8B3A6"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t>Para fins de CREDENCIAMENTO, a proponente poderá enviar um representante munido de documento que o credencie à participação, respondendo pela representada, devendo ainda, no ato da entrega do envelope da proposta, identificar-se entregando cópias autenticadas, em cartório, dos documentos abaixo relacionados, em 01 (uma) via ou, se preferir, cópias acompanhadas do original que poderão ser autenticadas pelo Leiloeiro.</w:t>
      </w:r>
    </w:p>
    <w:p w14:paraId="3270BA67"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rPr>
        <w:t>Cédula de Identidade ou outro documento equivalente;</w:t>
      </w:r>
    </w:p>
    <w:p w14:paraId="29ABC5C1"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lastRenderedPageBreak/>
        <w:t>Empresário individual:</w:t>
      </w:r>
      <w:r w:rsidRPr="0030400B">
        <w:rPr>
          <w:rFonts w:ascii="Arial Narrow" w:hAnsi="Arial Narrow" w:cstheme="majorHAnsi"/>
        </w:rPr>
        <w:t xml:space="preserve"> inscrição no Registro Público de Empresas Mercantis, a cargo da Junta Comercial da respectiva sede; </w:t>
      </w:r>
    </w:p>
    <w:p w14:paraId="3DCE49C4"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empresária, sociedade limitada unipessoal – SLU ou sociedade identificada como empresa individual de responsabilidade limitada - EIRELI:</w:t>
      </w:r>
      <w:r w:rsidRPr="0030400B">
        <w:rPr>
          <w:rFonts w:ascii="Arial Narrow" w:hAnsi="Arial Narrow" w:cstheme="majorHAnsi"/>
        </w:rPr>
        <w:t xml:space="preserve"> inscrição do ato constitutivo, estatuto ou contrato social no Registro Público de Empresas Mercantis, a cargo da Junta Comercial da respectiva sede, acompanhada de documento comprobatório de seus administradores; </w:t>
      </w:r>
    </w:p>
    <w:p w14:paraId="2DF0B713"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empresária estrangeira:</w:t>
      </w:r>
      <w:r w:rsidRPr="0030400B">
        <w:rPr>
          <w:rFonts w:ascii="Arial Narrow" w:hAnsi="Arial Narrow"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6AC29B3"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simples:</w:t>
      </w:r>
      <w:r w:rsidRPr="0030400B">
        <w:rPr>
          <w:rFonts w:ascii="Arial Narrow" w:hAnsi="Arial Narrow" w:cstheme="majorHAnsi"/>
        </w:rPr>
        <w:t xml:space="preserve"> inscrição do ato constitutivo no Registro Civil de Pessoas Jurídicas do local de sua sede, acompanhada de documento comprobatório de seus administradores;</w:t>
      </w:r>
    </w:p>
    <w:p w14:paraId="15C86AAF"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Filial, sucursal ou agência de sociedade simples ou empresária:</w:t>
      </w:r>
      <w:r w:rsidRPr="0030400B">
        <w:rPr>
          <w:rFonts w:ascii="Arial Narrow" w:hAnsi="Arial Narrow" w:cstheme="majorHAnsi"/>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4B166F5" w14:textId="77777777" w:rsidR="005A6356" w:rsidRPr="0030400B" w:rsidRDefault="005A6356" w:rsidP="005A6356">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cooperativa:</w:t>
      </w:r>
      <w:r w:rsidRPr="0030400B">
        <w:rPr>
          <w:rFonts w:ascii="Arial Narrow" w:hAnsi="Arial Narrow" w:cstheme="majorHAnsi"/>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4C7A55C"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Os documentos apresentados deverão estar acompanhados de todas as alterações ou da consolidação respectiva.</w:t>
      </w:r>
    </w:p>
    <w:p w14:paraId="5A1FAAE3"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Tratando-se de </w:t>
      </w:r>
      <w:r w:rsidRPr="0030400B">
        <w:rPr>
          <w:rFonts w:ascii="Arial Narrow" w:hAnsi="Arial Narrow" w:cstheme="majorHAnsi"/>
          <w:u w:val="single"/>
        </w:rPr>
        <w:t xml:space="preserve">procurador </w:t>
      </w:r>
      <w:r w:rsidRPr="0030400B">
        <w:rPr>
          <w:rFonts w:ascii="Arial Narrow" w:hAnsi="Arial Narrow" w:cstheme="majorHAnsi"/>
        </w:rPr>
        <w:t>deverá apresentar instrumento público ou particular de procuração com firma reconhecida em cartório, com poderes expressos para praticar todos os atos pertinentes ao certame, em nome da proponente, acompanhado do correspondente documento, dentre os indicados no subitem acima, que comprovem os poderes do mandante para a outorga. (</w:t>
      </w:r>
      <w:r w:rsidRPr="0030400B">
        <w:rPr>
          <w:rFonts w:ascii="Arial Narrow" w:hAnsi="Arial Narrow" w:cstheme="majorHAnsi"/>
          <w:b/>
          <w:bCs/>
        </w:rPr>
        <w:t>modelo Anexo V</w:t>
      </w:r>
      <w:r w:rsidRPr="0030400B">
        <w:rPr>
          <w:rFonts w:ascii="Arial Narrow" w:hAnsi="Arial Narrow" w:cstheme="majorHAnsi"/>
        </w:rPr>
        <w:t>)</w:t>
      </w:r>
    </w:p>
    <w:p w14:paraId="0BEBB8F5"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vedado a qualquer participante representar mais de uma empresa proponente.</w:t>
      </w:r>
    </w:p>
    <w:p w14:paraId="6D235775" w14:textId="77777777" w:rsidR="005A6356" w:rsidRPr="0030400B" w:rsidRDefault="005A6356" w:rsidP="005A6356">
      <w:pPr>
        <w:pStyle w:val="p10"/>
        <w:numPr>
          <w:ilvl w:val="2"/>
          <w:numId w:val="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 empresa proponente somente poderá se pronunciar por meio de seu representante credenciado e ficará responsável pelas declarações e manifestações do mesmo.</w:t>
      </w:r>
    </w:p>
    <w:p w14:paraId="7FDF1624"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não apresentação ou a não incorporação do documento de credenciamento não inabilitará a licitante, mas impedirá o representante de manifestar-se e responder pela mesma.</w:t>
      </w:r>
    </w:p>
    <w:p w14:paraId="2C615FFC" w14:textId="77777777" w:rsidR="005A6356" w:rsidRPr="0030400B" w:rsidRDefault="005A6356" w:rsidP="005A6356">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 APRESENTAÇÃO DA PROPOSTA INICIAL:</w:t>
      </w:r>
    </w:p>
    <w:p w14:paraId="2EAC1898"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Após a divulgação do edital, o licitante interessado em participar do leilão apresentará sua proposta inicial previamente no local indicado pela Administração Pública Municipal, dentro do prazo previsto em edital.</w:t>
      </w:r>
    </w:p>
    <w:p w14:paraId="1B385517" w14:textId="77777777" w:rsidR="005A6356" w:rsidRPr="0030400B" w:rsidRDefault="005A6356" w:rsidP="005A6356">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proposta deverá ser apresentada em uma única via preferencialmente digitada, em papel timbrado da licitante, contendo o CNPJ, sem rasura, emendas, entrelinhas ou ressalvas, datada e assinada pelo responsável legal da empresa, conforme exigências abaixo relacionadas, bem como deverá ser acompanhada de projeto:</w:t>
      </w:r>
    </w:p>
    <w:p w14:paraId="5B250CF9" w14:textId="77777777" w:rsidR="005A6356" w:rsidRPr="00E968A9" w:rsidRDefault="005A6356" w:rsidP="005A6356">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highlight w:val="yellow"/>
        </w:rPr>
      </w:pPr>
      <w:r w:rsidRPr="00E968A9">
        <w:rPr>
          <w:rFonts w:ascii="Arial Narrow" w:hAnsi="Arial Narrow" w:cstheme="majorHAnsi"/>
          <w:b/>
          <w:bCs/>
          <w:highlight w:val="yellow"/>
          <w:u w:val="single"/>
        </w:rPr>
        <w:t>DOS INVESTIMENTOS:</w:t>
      </w:r>
      <w:r w:rsidRPr="00E968A9">
        <w:rPr>
          <w:rFonts w:ascii="Arial Narrow" w:hAnsi="Arial Narrow" w:cstheme="majorHAnsi"/>
          <w:highlight w:val="yellow"/>
        </w:rPr>
        <w:t xml:space="preserve"> as edificações e/ou ampliação deverão ter prazo máximo de conclusão de 24 (vinte e quatro) meses, a contar da assinatura do contrato. </w:t>
      </w:r>
    </w:p>
    <w:p w14:paraId="376FA072" w14:textId="77777777" w:rsidR="005A6356" w:rsidRDefault="005A6356" w:rsidP="005A6356">
      <w:pPr>
        <w:pStyle w:val="PargrafodaLista"/>
        <w:numPr>
          <w:ilvl w:val="1"/>
          <w:numId w:val="5"/>
        </w:numPr>
        <w:ind w:left="0" w:firstLine="1418"/>
        <w:jc w:val="both"/>
        <w:rPr>
          <w:rFonts w:ascii="Arial Narrow" w:hAnsi="Arial Narrow" w:cstheme="majorHAnsi"/>
          <w:i/>
          <w:iCs/>
        </w:rPr>
      </w:pPr>
      <w:r w:rsidRPr="00E968A9">
        <w:rPr>
          <w:rFonts w:ascii="Arial Narrow" w:hAnsi="Arial Narrow" w:cstheme="majorHAnsi"/>
          <w:i/>
          <w:iCs/>
        </w:rPr>
        <w:lastRenderedPageBreak/>
        <w:t xml:space="preserve">O valor mínimo, a título de pagamento da concessão, será de </w:t>
      </w:r>
      <w:r w:rsidRPr="00E968A9">
        <w:rPr>
          <w:rFonts w:ascii="Arial Narrow" w:hAnsi="Arial Narrow" w:cstheme="majorHAnsi"/>
          <w:b/>
          <w:i/>
          <w:iCs/>
          <w:highlight w:val="yellow"/>
        </w:rPr>
        <w:t>R$ 2.465.287,41 (dois milhões e quatrocentos e sessenta e cinco mil e duzentos e oitenta e sete reais e quarenta e um centavos),</w:t>
      </w:r>
      <w:r w:rsidRPr="00E968A9">
        <w:rPr>
          <w:rFonts w:ascii="Arial Narrow" w:hAnsi="Arial Narrow" w:cstheme="majorHAnsi"/>
          <w:i/>
          <w:iCs/>
        </w:rPr>
        <w:t xml:space="preserve"> confor</w:t>
      </w:r>
      <w:r>
        <w:rPr>
          <w:rFonts w:ascii="Arial Narrow" w:hAnsi="Arial Narrow" w:cstheme="majorHAnsi"/>
          <w:i/>
          <w:iCs/>
        </w:rPr>
        <w:t>me valor constante da avaliação;</w:t>
      </w:r>
    </w:p>
    <w:p w14:paraId="506B1625" w14:textId="77777777" w:rsidR="005A6356" w:rsidRPr="00E968A9" w:rsidRDefault="005A6356" w:rsidP="005A6356">
      <w:pPr>
        <w:pStyle w:val="PargrafodaLista"/>
        <w:numPr>
          <w:ilvl w:val="1"/>
          <w:numId w:val="5"/>
        </w:numPr>
        <w:spacing w:before="240" w:after="240"/>
        <w:ind w:left="0" w:firstLine="1418"/>
        <w:jc w:val="both"/>
        <w:rPr>
          <w:rFonts w:ascii="Arial Narrow" w:hAnsi="Arial Narrow" w:cstheme="majorHAnsi"/>
          <w:i/>
          <w:iCs/>
        </w:rPr>
      </w:pPr>
      <w:r w:rsidRPr="00E968A9">
        <w:rPr>
          <w:rFonts w:ascii="Arial Narrow" w:hAnsi="Arial Narrow" w:cstheme="majorHAnsi"/>
          <w:i/>
          <w:iCs/>
          <w:highlight w:val="yellow"/>
          <w:lang w:val="pt-PT"/>
        </w:rPr>
        <w:t>O pagamento deverá ocorrer no curso da vigência do contrato de concessão através de transferência bancária ou por meio de abatimento dos valores a serem pagos mediante o investimento em edificações e/ou ampliações, equipamentos, maquinários e outras tecnologias necessárias ao funcionamento da empresa.</w:t>
      </w:r>
    </w:p>
    <w:p w14:paraId="373D7663" w14:textId="77777777" w:rsidR="005A6356" w:rsidRPr="00E968A9" w:rsidRDefault="005A6356" w:rsidP="005A6356">
      <w:pPr>
        <w:pStyle w:val="PargrafodaLista"/>
        <w:numPr>
          <w:ilvl w:val="1"/>
          <w:numId w:val="5"/>
        </w:numPr>
        <w:spacing w:before="240" w:after="240"/>
        <w:ind w:left="0" w:firstLine="1418"/>
        <w:jc w:val="both"/>
        <w:rPr>
          <w:rFonts w:ascii="Arial Narrow" w:hAnsi="Arial Narrow" w:cstheme="majorHAnsi"/>
          <w:i/>
          <w:iCs/>
        </w:rPr>
      </w:pPr>
      <w:r w:rsidRPr="00E968A9">
        <w:rPr>
          <w:rFonts w:ascii="Arial Narrow" w:hAnsi="Arial Narrow" w:cstheme="majorHAnsi"/>
          <w:i/>
          <w:iCs/>
        </w:rPr>
        <w:t>Consideram-se investimentos: edificações e/ou ampliações, equipamentos, maquinários e outras tecnologias necessárias ao funcionamento da empresa, tendo em vista a sua instalação no Município.</w:t>
      </w:r>
    </w:p>
    <w:p w14:paraId="4BF391D9" w14:textId="77777777" w:rsidR="005A6356" w:rsidRPr="0030400B" w:rsidRDefault="005A6356" w:rsidP="005A6356">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u w:val="single"/>
        </w:rPr>
        <w:t>CRONOGRAMA:</w:t>
      </w:r>
      <w:r w:rsidRPr="0030400B">
        <w:rPr>
          <w:rFonts w:ascii="Arial Narrow" w:hAnsi="Arial Narrow" w:cstheme="majorHAnsi"/>
        </w:rPr>
        <w:t xml:space="preserve"> As licitantes deverão apresentar junto com a proposta de preços um cronograma demonstrando a forma de pagamento (espécie ou investimento) e os prazos para a realização dos pagamentos ou investimentos, os quais constarão no contrato.</w:t>
      </w:r>
    </w:p>
    <w:p w14:paraId="5A2F2286" w14:textId="77777777" w:rsidR="005A6356" w:rsidRPr="00E968A9" w:rsidRDefault="005A6356" w:rsidP="005A6356">
      <w:pPr>
        <w:pStyle w:val="PargrafodaLista"/>
        <w:numPr>
          <w:ilvl w:val="1"/>
          <w:numId w:val="5"/>
        </w:numPr>
        <w:ind w:left="0" w:firstLine="1418"/>
        <w:jc w:val="both"/>
        <w:rPr>
          <w:rFonts w:ascii="Arial Narrow" w:hAnsi="Arial Narrow" w:cstheme="majorHAnsi"/>
          <w:i/>
          <w:iCs/>
          <w:highlight w:val="yellow"/>
        </w:rPr>
      </w:pPr>
      <w:r w:rsidRPr="00E968A9">
        <w:rPr>
          <w:rFonts w:ascii="Arial Narrow" w:hAnsi="Arial Narrow" w:cstheme="majorHAnsi"/>
          <w:i/>
          <w:iCs/>
          <w:highlight w:val="yellow"/>
        </w:rPr>
        <w:t>Iniciar as atividades da empresa no prazo máximo de 90 (noventa) dias após a conclusão das obras;</w:t>
      </w:r>
    </w:p>
    <w:p w14:paraId="5D4C4FB6" w14:textId="77777777" w:rsidR="005A6356" w:rsidRPr="00E968A9" w:rsidRDefault="005A6356" w:rsidP="005A6356">
      <w:pPr>
        <w:pStyle w:val="PargrafodaLista"/>
        <w:numPr>
          <w:ilvl w:val="1"/>
          <w:numId w:val="5"/>
        </w:numPr>
        <w:ind w:left="0" w:firstLine="1418"/>
        <w:jc w:val="both"/>
        <w:rPr>
          <w:rFonts w:ascii="Arial Narrow" w:hAnsi="Arial Narrow" w:cstheme="majorHAnsi"/>
          <w:i/>
          <w:iCs/>
          <w:highlight w:val="yellow"/>
        </w:rPr>
      </w:pPr>
      <w:r w:rsidRPr="00E968A9">
        <w:rPr>
          <w:rFonts w:ascii="Arial Narrow" w:hAnsi="Arial Narrow" w:cstheme="majorHAnsi"/>
          <w:i/>
          <w:iCs/>
          <w:highlight w:val="yellow"/>
        </w:rPr>
        <w:t>Dar destinação exclusivamente para as atividades descritas na documentação apresentada por ocasião do procedimento licitatório e aceita pela administração;</w:t>
      </w:r>
    </w:p>
    <w:p w14:paraId="539ADB92" w14:textId="77777777" w:rsidR="005A6356" w:rsidRPr="00E968A9" w:rsidRDefault="005A6356" w:rsidP="005A6356">
      <w:pPr>
        <w:pStyle w:val="PargrafodaLista"/>
        <w:numPr>
          <w:ilvl w:val="1"/>
          <w:numId w:val="5"/>
        </w:numPr>
        <w:ind w:left="0" w:firstLine="1418"/>
        <w:jc w:val="both"/>
        <w:rPr>
          <w:rFonts w:ascii="Arial Narrow" w:hAnsi="Arial Narrow" w:cstheme="majorHAnsi"/>
          <w:i/>
          <w:iCs/>
          <w:highlight w:val="yellow"/>
        </w:rPr>
      </w:pPr>
      <w:r w:rsidRPr="00E968A9">
        <w:rPr>
          <w:rFonts w:ascii="Arial Narrow" w:hAnsi="Arial Narrow" w:cstheme="majorHAnsi"/>
          <w:i/>
          <w:iCs/>
          <w:highlight w:val="yellow"/>
        </w:rPr>
        <w:t>As licitantes deverão apresentar junto com a proposta de preços um cronograma demonstrando a forma de pagamento (espécie ou investimento) e os prazos para a realização dos pagamentos ou investimentos, os quais constarão no contrato.</w:t>
      </w:r>
    </w:p>
    <w:p w14:paraId="76E663CD" w14:textId="77777777" w:rsidR="005A6356" w:rsidRPr="00E968A9" w:rsidRDefault="005A6356" w:rsidP="005A6356">
      <w:pPr>
        <w:pStyle w:val="PargrafodaLista"/>
        <w:numPr>
          <w:ilvl w:val="1"/>
          <w:numId w:val="5"/>
        </w:numPr>
        <w:ind w:left="0" w:firstLine="1418"/>
        <w:jc w:val="both"/>
        <w:rPr>
          <w:rFonts w:ascii="Arial Narrow" w:hAnsi="Arial Narrow" w:cstheme="majorHAnsi"/>
          <w:i/>
          <w:iCs/>
          <w:highlight w:val="yellow"/>
        </w:rPr>
      </w:pPr>
      <w:r w:rsidRPr="00E968A9">
        <w:rPr>
          <w:rFonts w:ascii="Arial Narrow" w:hAnsi="Arial Narrow" w:cstheme="majorHAnsi"/>
          <w:i/>
          <w:iCs/>
          <w:highlight w:val="yellow"/>
        </w:rPr>
        <w:t>Após a assinatura do contrato o cronograma poderá ser alterado mediante requerimento justificado, desde que o valor proposto seja totalmente quitado durante o prazo do contrato de concessão.</w:t>
      </w:r>
    </w:p>
    <w:p w14:paraId="7F8FA1A9" w14:textId="77777777" w:rsidR="005A6356" w:rsidRPr="0030400B" w:rsidRDefault="005A6356" w:rsidP="005A6356">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prazo de validade da proposta não será inferior a </w:t>
      </w:r>
      <w:r w:rsidRPr="0030400B">
        <w:rPr>
          <w:rFonts w:ascii="Arial Narrow" w:hAnsi="Arial Narrow" w:cstheme="majorHAnsi"/>
          <w:b/>
          <w:bCs/>
        </w:rPr>
        <w:t>60 (sessenta) dias</w:t>
      </w:r>
      <w:r w:rsidRPr="0030400B">
        <w:rPr>
          <w:rFonts w:ascii="Arial Narrow" w:hAnsi="Arial Narrow" w:cstheme="majorHAnsi"/>
        </w:rPr>
        <w:t>, contados da data da abertura da licitação.</w:t>
      </w:r>
    </w:p>
    <w:p w14:paraId="4439C9B4" w14:textId="77777777" w:rsidR="005A6356" w:rsidRPr="0030400B" w:rsidRDefault="005A6356" w:rsidP="005A6356">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u w:val="single"/>
        </w:rPr>
        <w:lastRenderedPageBreak/>
        <w:t>INDICAÇÃO DE PREPOSTO</w:t>
      </w:r>
      <w:r w:rsidRPr="0030400B">
        <w:rPr>
          <w:rFonts w:ascii="Arial Narrow" w:hAnsi="Arial Narrow" w:cstheme="majorHAnsi"/>
        </w:rPr>
        <w:t xml:space="preserve">: a empresa licitante deverá indicar um preposto para compor as informações contratuais, conforme descriminado no modelo da proposta de preço e em atendimento à Lei nº 14.133, de 2021. </w:t>
      </w:r>
    </w:p>
    <w:p w14:paraId="77FBDB39" w14:textId="77777777" w:rsidR="005A6356" w:rsidRPr="0030400B" w:rsidRDefault="005A6356" w:rsidP="005A6356">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i/>
          <w:iCs/>
        </w:rPr>
      </w:pPr>
      <w:r w:rsidRPr="0030400B">
        <w:rPr>
          <w:rFonts w:ascii="Arial Narrow" w:hAnsi="Arial Narrow" w:cstheme="majorHAnsi"/>
          <w:i/>
          <w:iCs/>
        </w:rPr>
        <w:t>A não indicação do preposto na proposta, não ensejará na desclassificação da proposta, podendo o representante da empresa vencedora no ato da formulação da ata da reunião informar ao Leiloeiro os dados do preposto, ou ainda até a formalização do contrato.</w:t>
      </w:r>
    </w:p>
    <w:p w14:paraId="14161BEF" w14:textId="77777777" w:rsidR="005A6356" w:rsidRPr="0030400B" w:rsidRDefault="005A6356" w:rsidP="005A6356">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licitante deverá ainda declarar que (</w:t>
      </w:r>
      <w:r w:rsidRPr="0030400B">
        <w:rPr>
          <w:rFonts w:ascii="Arial Narrow" w:hAnsi="Arial Narrow" w:cstheme="majorHAnsi"/>
          <w:b/>
          <w:bCs/>
        </w:rPr>
        <w:t>modelo Anexo VI</w:t>
      </w:r>
      <w:r w:rsidRPr="0030400B">
        <w:rPr>
          <w:rFonts w:ascii="Arial Narrow" w:hAnsi="Arial Narrow" w:cstheme="majorHAnsi"/>
        </w:rPr>
        <w:t>):</w:t>
      </w:r>
    </w:p>
    <w:p w14:paraId="2F3A6DFA" w14:textId="77777777" w:rsidR="005A6356" w:rsidRPr="0030400B" w:rsidRDefault="005A6356" w:rsidP="005A6356">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99D49A" w14:textId="77777777" w:rsidR="005A6356" w:rsidRPr="0030400B" w:rsidRDefault="005A6356" w:rsidP="005A6356">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emprega menor de 18 anos em trabalho noturno, perigoso ou insalubre e não emprega menor de 16 anos, salvo menor, a partir de 14 anos, na condição de aprendiz, nos termos do artigo 7°, XXXIII, da Constituição;</w:t>
      </w:r>
    </w:p>
    <w:p w14:paraId="7B7E0E67" w14:textId="77777777" w:rsidR="005A6356" w:rsidRPr="0030400B" w:rsidRDefault="005A6356" w:rsidP="005A6356">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possui empregados executando trabalho degradante ou forçado, observando o disposto nos incisos III e IV do art. 1º e no inciso III do art. 5º da Constituição Federal;</w:t>
      </w:r>
    </w:p>
    <w:p w14:paraId="2DFB8C5E" w14:textId="77777777" w:rsidR="005A6356" w:rsidRPr="0030400B" w:rsidRDefault="005A6356" w:rsidP="005A6356">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cumpre as exigências de reserva de cargos para pessoa com deficiência e para reabilitado da Previdência Social, previstas em lei e em outras normas específicas.</w:t>
      </w:r>
    </w:p>
    <w:p w14:paraId="2644AADF" w14:textId="77777777" w:rsidR="005A6356" w:rsidRPr="0030400B" w:rsidRDefault="005A6356" w:rsidP="005A6356">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licitante organizado em cooperativa deverá declarar, ainda, que cumpre os </w:t>
      </w:r>
      <w:r w:rsidRPr="0030400B">
        <w:rPr>
          <w:rFonts w:ascii="Arial Narrow" w:hAnsi="Arial Narrow" w:cstheme="majorHAnsi"/>
        </w:rPr>
        <w:lastRenderedPageBreak/>
        <w:t>requisitos estabelecidos no artigo 16 da Lei nº 14.133, de 2021.</w:t>
      </w:r>
    </w:p>
    <w:p w14:paraId="335BF3BF" w14:textId="77777777" w:rsidR="005A6356" w:rsidRPr="0030400B" w:rsidRDefault="005A6356" w:rsidP="005A6356">
      <w:pPr>
        <w:pStyle w:val="p10"/>
        <w:numPr>
          <w:ilvl w:val="0"/>
          <w:numId w:val="7"/>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ABERTURA DA SESSÃO PÚBLICA E DA APRESENTAÇÃO DE LANCES:</w:t>
      </w:r>
    </w:p>
    <w:p w14:paraId="69A2ABD8"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partir da data e horário estabelecidos, a sessão pública será aberta e o leiloeiro lerá o teor das propostas recebidas, em voz alta, convidando, em seguida, os licitantes credenciados a formularem seus lances de viva voz, em quantia mínima permissiva determinada no </w:t>
      </w:r>
      <w:r w:rsidRPr="0030400B">
        <w:rPr>
          <w:rFonts w:ascii="Arial Narrow" w:hAnsi="Arial Narrow" w:cstheme="majorHAnsi"/>
          <w:b/>
          <w:bCs/>
        </w:rPr>
        <w:t xml:space="preserve">Anexo VII </w:t>
      </w:r>
      <w:r w:rsidRPr="0030400B">
        <w:rPr>
          <w:rFonts w:ascii="Arial Narrow" w:hAnsi="Arial Narrow" w:cstheme="majorHAnsi"/>
        </w:rPr>
        <w:t>deste Edital, até a final arrematação do lote.</w:t>
      </w:r>
    </w:p>
    <w:p w14:paraId="20A765EC"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Os lances deverão ser formulados em valores nunca inferiores ao </w:t>
      </w:r>
      <w:r>
        <w:rPr>
          <w:rFonts w:ascii="Arial Narrow" w:hAnsi="Arial Narrow" w:cstheme="majorHAnsi"/>
        </w:rPr>
        <w:t xml:space="preserve">valor inicialmente avaliado </w:t>
      </w:r>
      <w:r w:rsidRPr="0030400B">
        <w:rPr>
          <w:rFonts w:ascii="Arial Narrow" w:hAnsi="Arial Narrow" w:cstheme="majorHAnsi"/>
        </w:rPr>
        <w:t>determinado em Edital e, nunca inferior ao último valor ofertado.</w:t>
      </w:r>
    </w:p>
    <w:p w14:paraId="50FDCA27"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Não serão aceitos dois ou mais lances de mesmo valor, prevalecendo aquele que for recebido e registrado em primeiro lugar.</w:t>
      </w:r>
    </w:p>
    <w:p w14:paraId="33411595"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critério para julgamento dos lances será o de </w:t>
      </w:r>
      <w:r w:rsidRPr="0030400B">
        <w:rPr>
          <w:rFonts w:ascii="Arial Narrow" w:hAnsi="Arial Narrow" w:cstheme="majorHAnsi"/>
          <w:b/>
          <w:bCs/>
        </w:rPr>
        <w:t>“MAIOR LANCE”</w:t>
      </w:r>
      <w:r w:rsidRPr="0030400B">
        <w:rPr>
          <w:rFonts w:ascii="Arial Narrow" w:hAnsi="Arial Narrow" w:cstheme="majorHAnsi"/>
        </w:rPr>
        <w:t>.</w:t>
      </w:r>
    </w:p>
    <w:p w14:paraId="62E5BFAE"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lance deverá ser firme e preciso, limitado rigorosamente ao objeto deste Edital, sem conter alternativas de preço ou de qualquer outra condição que induza o julgamento a mais de um resultado, sob pena de desconsideração do mesmo.</w:t>
      </w:r>
    </w:p>
    <w:p w14:paraId="22F76C26"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oferecimento de lance para a concessão do bem de que trata este Edital implica na total aceitação das normas no mesmo fixadas e a expressa renúncia do vencedor às ações judiciais ou extrajudiciais de contestação de suas cláusulas.</w:t>
      </w:r>
    </w:p>
    <w:p w14:paraId="08FCC3E7"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Em nenhuma hipótese serão aceitas desistências, ou alegações de desconhecimento de cláusulas deste Edital para eximir-se de obrigações pelos mesmos geradas.</w:t>
      </w:r>
    </w:p>
    <w:p w14:paraId="63F41D14"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Fica ratificado desde já que qualquer forma de manipulação, acordo, combinação ou fraude por parte dos licitantes ou qualquer outra pessoa, que prejudique o leilão, principalmente </w:t>
      </w:r>
      <w:r w:rsidRPr="0030400B">
        <w:rPr>
          <w:rFonts w:ascii="Arial Narrow" w:hAnsi="Arial Narrow" w:cstheme="majorHAnsi"/>
        </w:rPr>
        <w:lastRenderedPageBreak/>
        <w:t>a combinação de lances e/ou propostas, será imediatamente comunicado a Autoridade Policial e ao Ministério Público, para que tomem as devidas medidas pertinentes.</w:t>
      </w:r>
    </w:p>
    <w:p w14:paraId="270C6FE5"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Será declarado vencedor o licitante que apresentar o maior lance para o lote único</w:t>
      </w:r>
      <w:r>
        <w:rPr>
          <w:rFonts w:ascii="Arial Narrow" w:hAnsi="Arial Narrow" w:cstheme="majorHAnsi"/>
        </w:rPr>
        <w:t xml:space="preserve"> / item</w:t>
      </w:r>
      <w:r w:rsidRPr="0030400B">
        <w:rPr>
          <w:rFonts w:ascii="Arial Narrow" w:hAnsi="Arial Narrow" w:cstheme="majorHAnsi"/>
        </w:rPr>
        <w:t>.</w:t>
      </w:r>
    </w:p>
    <w:p w14:paraId="232D5FB0"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DO JULGAMENTO:</w:t>
      </w:r>
    </w:p>
    <w:p w14:paraId="1EBC9EF5"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Encerrada a etapa de lances, será realizada a verificação da conformidade da proposta e considerará vencedor aquele licitante que ofertou o maior lance, observado o preço mínimo estipulado pela Administração Pública Municipal para arrematação.</w:t>
      </w:r>
    </w:p>
    <w:p w14:paraId="452AE370"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Definido o resultado do julgamento, o leiloeiro poderá negociar condições mais vantajosas para a Administração Municipal com o primeiro colocado quando a proposta permanecer abaixo do preço mínimo estipulado pela Administração Municipal para arrematação.</w:t>
      </w:r>
    </w:p>
    <w:p w14:paraId="19640FA3"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demais licitantes poderão acompanhar a negociação de que trata o item anterior.</w:t>
      </w:r>
    </w:p>
    <w:p w14:paraId="2EB8B2CA"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Concluída a negociação, se houver, o resultado será registrado na ata do procedimento de licitação, a ser anexada aos autos do processo de contratação.</w:t>
      </w:r>
    </w:p>
    <w:p w14:paraId="7EAFA94D"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Toda a documentação gerada no leilão, para fins de concessão, será emitida em nome da pessoa jurídica vencedora. </w:t>
      </w:r>
    </w:p>
    <w:p w14:paraId="33FED879"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proibido ao vencedor, ceder, permutar, vender ou negociar o bem concedido, sob qualquer hipótese.</w:t>
      </w:r>
    </w:p>
    <w:p w14:paraId="52C36A34"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Havendo necessidade, a Administração Pública Municipal poderá suspender a sessão, motivando os seus atos.</w:t>
      </w:r>
    </w:p>
    <w:p w14:paraId="2DCE3B56"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lastRenderedPageBreak/>
        <w:t>DOS RECURSOS:</w:t>
      </w:r>
    </w:p>
    <w:p w14:paraId="5BC7220A"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Qualquer licitante poderá, de forma imediata e após o término do julgamento das propostas, manifestar sua intenção de recorrer.</w:t>
      </w:r>
    </w:p>
    <w:p w14:paraId="0171C4A2"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Caso não seja apresentada, será considerado como renunciado o direito de recorrer pelos licitantes, prosseguindo-se com o andamento do certame licitatório.</w:t>
      </w:r>
    </w:p>
    <w:p w14:paraId="04913D04"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Apresentada intenção de recorrer, os licitantes deverão apresentar as razões para recurso conforme as regras contidas neste edital, à luz do art. 165 da Lei nº 14.133/21.</w:t>
      </w:r>
    </w:p>
    <w:p w14:paraId="52DE84D7" w14:textId="041EA2BC"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6F4A94">
        <w:rPr>
          <w:rFonts w:ascii="Arial Narrow" w:hAnsi="Arial Narrow" w:cstheme="majorHAnsi"/>
          <w:b/>
        </w:rPr>
        <w:t>O recurso</w:t>
      </w:r>
      <w:r w:rsidRPr="0030400B">
        <w:rPr>
          <w:rFonts w:ascii="Arial Narrow" w:hAnsi="Arial Narrow" w:cstheme="majorHAnsi"/>
        </w:rPr>
        <w:t xml:space="preserve"> deverá ser dirigido ao </w:t>
      </w:r>
      <w:r w:rsidRPr="00F669CF">
        <w:rPr>
          <w:rFonts w:ascii="Arial Narrow" w:hAnsi="Arial Narrow" w:cstheme="majorHAnsi"/>
          <w:highlight w:val="yellow"/>
        </w:rPr>
        <w:t xml:space="preserve">Secretário </w:t>
      </w:r>
      <w:r w:rsidR="00F669CF" w:rsidRPr="00F669CF">
        <w:rPr>
          <w:rFonts w:ascii="Arial Narrow" w:hAnsi="Arial Narrow" w:cstheme="majorHAnsi"/>
          <w:highlight w:val="yellow"/>
        </w:rPr>
        <w:t xml:space="preserve">Municipal </w:t>
      </w:r>
      <w:r w:rsidRPr="00F669CF">
        <w:rPr>
          <w:rFonts w:ascii="Arial Narrow" w:hAnsi="Arial Narrow" w:cstheme="majorHAnsi"/>
          <w:highlight w:val="yellow"/>
        </w:rPr>
        <w:t xml:space="preserve">de </w:t>
      </w:r>
      <w:r w:rsidR="00F669CF" w:rsidRPr="00F669CF">
        <w:rPr>
          <w:rFonts w:ascii="Arial Narrow" w:hAnsi="Arial Narrow" w:cstheme="majorHAnsi"/>
        </w:rPr>
        <w:t>Desenvolvimento Econômico</w:t>
      </w:r>
      <w:r w:rsidRPr="00F669CF">
        <w:rPr>
          <w:rFonts w:ascii="Arial Narrow" w:hAnsi="Arial Narrow" w:cstheme="majorHAnsi"/>
        </w:rPr>
        <w:t xml:space="preserve"> </w:t>
      </w:r>
      <w:r w:rsidRPr="0030400B">
        <w:rPr>
          <w:rFonts w:ascii="Arial Narrow" w:hAnsi="Arial Narrow" w:cstheme="majorHAnsi"/>
        </w:rPr>
        <w:t xml:space="preserve">por intermédio do Leiloeiro, </w:t>
      </w:r>
      <w:r w:rsidRPr="006F4A94">
        <w:rPr>
          <w:rFonts w:ascii="Arial Narrow" w:hAnsi="Arial Narrow" w:cstheme="majorHAnsi"/>
          <w:b/>
        </w:rPr>
        <w:t>no prazo de 03 (três) dias úteis contados da data da lavratura da ata</w:t>
      </w:r>
      <w:r w:rsidRPr="0030400B">
        <w:rPr>
          <w:rFonts w:ascii="Arial Narrow" w:hAnsi="Arial Narrow" w:cstheme="majorHAnsi"/>
        </w:rPr>
        <w:t>, observado que:</w:t>
      </w:r>
    </w:p>
    <w:p w14:paraId="3D9B0EE5" w14:textId="77777777" w:rsidR="005A6356" w:rsidRPr="0030400B" w:rsidRDefault="005A6356" w:rsidP="005A6356">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interposto o recurso, este será comunicado aos demais licitantes para, querendo,</w:t>
      </w:r>
    </w:p>
    <w:p w14:paraId="0097392B" w14:textId="77777777" w:rsidR="005A6356" w:rsidRPr="0030400B" w:rsidRDefault="005A6356" w:rsidP="005A6356">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impugná-lo, no prazo de 3 (três) dias úteis, contados do recebimento da comunicação;</w:t>
      </w:r>
    </w:p>
    <w:p w14:paraId="4478CF28" w14:textId="77777777" w:rsidR="005A6356" w:rsidRPr="0030400B" w:rsidRDefault="005A6356" w:rsidP="005A6356">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serão conhecidos os recursos interpostos fora do prazo legal.</w:t>
      </w:r>
    </w:p>
    <w:p w14:paraId="69B015A2"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Quando solicitado, o Leiloeiro franqueará aos interessados, desde a data do início do prazo para interposição de recursos e até o seu término, vistas ou acesso externo ao processo de licitação.</w:t>
      </w:r>
    </w:p>
    <w:p w14:paraId="233AE6EF"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recurso interposto em face de seus atos e decisões proferidas deverá observar o disposto no § 2º do art. 165 da Lei Federal nº 14.133, de 2021.</w:t>
      </w:r>
    </w:p>
    <w:p w14:paraId="25BA14B3"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REVOGAÇÃO E DA ANULAÇÃO:</w:t>
      </w:r>
    </w:p>
    <w:p w14:paraId="6EB8E181"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A autoridade superior poderá revogar o procedimento licitatório, por motivo de conveniência e de oportunidade, e deverá anular, por ilegalidade insanável, de ofício ou por provocação de terceiros, assegurada a prévia manifestação dos interessados.</w:t>
      </w:r>
    </w:p>
    <w:p w14:paraId="45B000D5"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motivo determinante para a revogação do processo licitatório deverá ser resultante de fato superveniente devidamente comprovado.</w:t>
      </w:r>
    </w:p>
    <w:p w14:paraId="0C1CC5AC"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autoridade, ao pronunciar a nulidade, indicará expressamente os atos com vícios insanáveis, tornados sem efeito todos os subsequentes que deles dependam, e ensejará a apuração de responsabilidade daquele que tenha dado causa.</w:t>
      </w:r>
    </w:p>
    <w:p w14:paraId="46D8063D"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Da decisão anulatória ou revogatória da presente licitação caberá recurso, no prazo de 03 (três) dias úteis, a contar da intimação do ato ou lavratura da ata, conforme o artigo 165, inciso I, alínea “d” da Lei nº 14.133/21.</w:t>
      </w:r>
    </w:p>
    <w:p w14:paraId="6874392F"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HOMOLOGAÇÃO:</w:t>
      </w:r>
    </w:p>
    <w:p w14:paraId="4DC2B6E9"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Encerradas as etapas de recurso, o processo será encaminhado à autoridade superior para adjudicação do objeto e homologação do procedimento, observado o disposto no art. 71 da Lei nº 14.133, de 2021.</w:t>
      </w:r>
    </w:p>
    <w:p w14:paraId="41EFE5A1"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Após a homologação, serão realizados os trâmites necessários à concessão do bem.</w:t>
      </w:r>
    </w:p>
    <w:p w14:paraId="2B493B4A"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CONTRATAÇÃO E ENTREGA DO IMÓVEL:</w:t>
      </w:r>
    </w:p>
    <w:p w14:paraId="33744BA4"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Para a formalização do respectivo contrato ou outro instrumento hábil, o licitante vencedor deverá apresentar, minimamente, os mesmos documentos apresentados no item 8.1 deste Edital, bem como a inscrição estadual/municipal da empresa.</w:t>
      </w:r>
    </w:p>
    <w:p w14:paraId="0F86B08B" w14:textId="4661F1B8"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 xml:space="preserve">Outros documentos podem ser exigidos pela </w:t>
      </w:r>
      <w:r w:rsidRPr="0030400B">
        <w:rPr>
          <w:rFonts w:ascii="Arial Narrow" w:hAnsi="Arial Narrow" w:cstheme="majorHAnsi"/>
          <w:highlight w:val="yellow"/>
        </w:rPr>
        <w:t xml:space="preserve">Secretaria Municipal de </w:t>
      </w:r>
      <w:r w:rsidR="00F669CF" w:rsidRPr="00F669CF">
        <w:rPr>
          <w:rFonts w:ascii="Arial Narrow" w:hAnsi="Arial Narrow" w:cstheme="majorHAnsi"/>
        </w:rPr>
        <w:t>Desenvolvimento Econômico</w:t>
      </w:r>
      <w:r w:rsidRPr="0030400B">
        <w:rPr>
          <w:rFonts w:ascii="Arial Narrow" w:hAnsi="Arial Narrow" w:cstheme="majorHAnsi"/>
          <w:highlight w:val="yellow"/>
        </w:rPr>
        <w:t>,</w:t>
      </w:r>
      <w:r w:rsidRPr="0030400B">
        <w:rPr>
          <w:rFonts w:ascii="Arial Narrow" w:hAnsi="Arial Narrow" w:cstheme="majorHAnsi"/>
        </w:rPr>
        <w:t xml:space="preserve"> respeitado o prazo para apresentação estabelecido neste Edital, contado da data do recebimento da convocação para este fim.</w:t>
      </w:r>
    </w:p>
    <w:p w14:paraId="3D2F6F6E"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As dimensões do imóvel informadas neste Edital e no respectivo contrato ou outro instrumento hábil são de caráter secundário, meramente enunciativas e repetitivas das dimensões constantes do registro imobiliário, absolutamente irrelevantes para o instrumento firmado, consagrando os contratantes o negócio como sendo </w:t>
      </w:r>
      <w:r w:rsidRPr="0030400B">
        <w:rPr>
          <w:rFonts w:ascii="Arial Narrow" w:hAnsi="Arial Narrow" w:cstheme="majorHAnsi"/>
          <w:b/>
          <w:bCs/>
          <w:i/>
          <w:iCs/>
        </w:rPr>
        <w:t>ad corpus</w:t>
      </w:r>
      <w:r w:rsidRPr="0030400B">
        <w:rPr>
          <w:rFonts w:ascii="Arial Narrow" w:hAnsi="Arial Narrow" w:cstheme="majorHAnsi"/>
        </w:rPr>
        <w:t>, ou seja, o imóvel dado como um todo, independentemente de suas exatas e verdadeiras limitações, sejam elas quais forem.</w:t>
      </w:r>
    </w:p>
    <w:p w14:paraId="5FD2ABDF" w14:textId="5C8E7F44"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entrega do bem será realizada pela </w:t>
      </w:r>
      <w:r w:rsidRPr="0030400B">
        <w:rPr>
          <w:rFonts w:ascii="Arial Narrow" w:hAnsi="Arial Narrow" w:cstheme="majorHAnsi"/>
          <w:highlight w:val="yellow"/>
        </w:rPr>
        <w:t xml:space="preserve">Secretaria Municipal de </w:t>
      </w:r>
      <w:r w:rsidR="00F669CF" w:rsidRPr="00F669CF">
        <w:rPr>
          <w:rFonts w:ascii="Arial Narrow" w:hAnsi="Arial Narrow" w:cstheme="majorHAnsi"/>
        </w:rPr>
        <w:t>Desenvolvimento Econômico</w:t>
      </w:r>
      <w:r w:rsidRPr="0030400B">
        <w:rPr>
          <w:rFonts w:ascii="Arial Narrow" w:hAnsi="Arial Narrow" w:cstheme="majorHAnsi"/>
          <w:highlight w:val="yellow"/>
        </w:rPr>
        <w:t>,</w:t>
      </w:r>
      <w:r w:rsidRPr="0030400B">
        <w:rPr>
          <w:rFonts w:ascii="Arial Narrow" w:hAnsi="Arial Narrow" w:cstheme="majorHAnsi"/>
        </w:rPr>
        <w:t xml:space="preserve"> após a comprovação de todas as formalidades regidas pela Lei municipal e mediante o pagamento no curso da vigência do contrato de concessão ou por meio de abatimento dos valores a serem pagos mediante o investimento em edificações e/ou ampliações, equipamentos, maquinários e outras tecnologias necessárias ao funcionamento da empresa.</w:t>
      </w:r>
    </w:p>
    <w:p w14:paraId="30186CD8"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DOS PRAZOS E CONDIÇÕES:</w:t>
      </w:r>
    </w:p>
    <w:p w14:paraId="34146459"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doação da área será efetivada após o cumprimento das seguintes condições:</w:t>
      </w:r>
    </w:p>
    <w:p w14:paraId="0D5A87EC" w14:textId="77777777" w:rsidR="005A6356" w:rsidRPr="0030400B" w:rsidRDefault="005A6356" w:rsidP="005A6356">
      <w:pPr>
        <w:pStyle w:val="p10"/>
        <w:numPr>
          <w:ilvl w:val="0"/>
          <w:numId w:val="9"/>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Finalização das obras no prazo de até </w:t>
      </w:r>
      <w:r w:rsidRPr="006F4A94">
        <w:rPr>
          <w:rFonts w:ascii="Arial Narrow" w:hAnsi="Arial Narrow" w:cstheme="majorHAnsi"/>
          <w:b/>
          <w:highlight w:val="yellow"/>
        </w:rPr>
        <w:t>24 (vinte e quatro) meses</w:t>
      </w:r>
      <w:r w:rsidRPr="0030400B">
        <w:rPr>
          <w:rFonts w:ascii="Arial Narrow" w:hAnsi="Arial Narrow" w:cstheme="majorHAnsi"/>
        </w:rPr>
        <w:t>, a contar da assinatura do contrato;</w:t>
      </w:r>
    </w:p>
    <w:p w14:paraId="651D1730" w14:textId="77777777" w:rsidR="005A6356" w:rsidRPr="0030400B" w:rsidRDefault="005A6356" w:rsidP="005A6356">
      <w:pPr>
        <w:pStyle w:val="p10"/>
        <w:numPr>
          <w:ilvl w:val="0"/>
          <w:numId w:val="9"/>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Iniciar as atividades da empresa no prazo máximo de </w:t>
      </w:r>
      <w:r w:rsidRPr="006F4A94">
        <w:rPr>
          <w:rFonts w:ascii="Arial Narrow" w:hAnsi="Arial Narrow" w:cstheme="majorHAnsi"/>
          <w:b/>
          <w:highlight w:val="yellow"/>
        </w:rPr>
        <w:t>90 (noventa) dias</w:t>
      </w:r>
      <w:r w:rsidRPr="0030400B">
        <w:rPr>
          <w:rFonts w:ascii="Arial Narrow" w:hAnsi="Arial Narrow" w:cstheme="majorHAnsi"/>
        </w:rPr>
        <w:t xml:space="preserve"> após a conclusão das obras;</w:t>
      </w:r>
    </w:p>
    <w:p w14:paraId="280F7DF5" w14:textId="77777777" w:rsidR="005A6356" w:rsidRPr="0030400B" w:rsidRDefault="005A6356" w:rsidP="005A6356">
      <w:pPr>
        <w:pStyle w:val="p10"/>
        <w:numPr>
          <w:ilvl w:val="0"/>
          <w:numId w:val="9"/>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Dar destinação exclusivamente para as atividades descritas na documentação apresentada por ocasião do Leilão e aceita pela Administração;</w:t>
      </w:r>
    </w:p>
    <w:p w14:paraId="755FDA98" w14:textId="77777777" w:rsidR="005A6356" w:rsidRPr="0030400B" w:rsidRDefault="005A6356" w:rsidP="005A6356">
      <w:pPr>
        <w:pStyle w:val="p10"/>
        <w:numPr>
          <w:ilvl w:val="0"/>
          <w:numId w:val="9"/>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Manutenção da natureza jurídica da entidade ou empresa que foi vencedora do </w:t>
      </w:r>
      <w:r w:rsidRPr="0030400B">
        <w:rPr>
          <w:rFonts w:ascii="Arial Narrow" w:hAnsi="Arial Narrow" w:cstheme="majorHAnsi"/>
        </w:rPr>
        <w:lastRenderedPageBreak/>
        <w:t>leilão.</w:t>
      </w:r>
    </w:p>
    <w:p w14:paraId="7951FB11"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prazo da Concessão de Uso da Área Municipal constante das matrículas registradas no Cartório de Registro de Imóveis da Comarca de Brasilândia – MS </w:t>
      </w:r>
      <w:r w:rsidRPr="005A271A">
        <w:rPr>
          <w:rFonts w:ascii="Arial Narrow" w:hAnsi="Arial Narrow" w:cstheme="majorHAnsi"/>
          <w:b/>
        </w:rPr>
        <w:t>será de 10 (dez) anos ininterruptos</w:t>
      </w:r>
      <w:r w:rsidRPr="0030400B">
        <w:rPr>
          <w:rFonts w:ascii="Arial Narrow" w:hAnsi="Arial Narrow" w:cstheme="majorHAnsi"/>
        </w:rPr>
        <w:t xml:space="preserve">, de acordo com a </w:t>
      </w:r>
      <w:r w:rsidRPr="005A271A">
        <w:rPr>
          <w:rFonts w:ascii="Arial Narrow" w:hAnsi="Arial Narrow" w:cstheme="majorHAnsi"/>
          <w:lang w:val="pt-PT"/>
        </w:rPr>
        <w:t>Lei Municipal nº 3.129, de 19 de agosto de 2024</w:t>
      </w:r>
      <w:r w:rsidRPr="0030400B">
        <w:rPr>
          <w:rFonts w:ascii="Arial Narrow" w:hAnsi="Arial Narrow" w:cstheme="majorHAnsi"/>
        </w:rPr>
        <w:t>.</w:t>
      </w:r>
    </w:p>
    <w:p w14:paraId="5919B323"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Após o </w:t>
      </w:r>
      <w:r w:rsidRPr="005A271A">
        <w:rPr>
          <w:rFonts w:ascii="Arial Narrow" w:hAnsi="Arial Narrow" w:cstheme="majorHAnsi"/>
          <w:b/>
        </w:rPr>
        <w:t>prazo de 05 (cinco) anos</w:t>
      </w:r>
      <w:r w:rsidRPr="0030400B">
        <w:rPr>
          <w:rFonts w:ascii="Arial Narrow" w:hAnsi="Arial Narrow" w:cstheme="majorHAnsi"/>
        </w:rPr>
        <w:t xml:space="preserve"> do início das operações será autorizada a lavratura de escritura de doação da área.</w:t>
      </w:r>
    </w:p>
    <w:p w14:paraId="49FA1836"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prazos descritos neste item poderão ser prorrogados, uma única vez, desde que devidamente justificados pela empresa interessada e aprovados pelo Poder Executivo.</w:t>
      </w:r>
    </w:p>
    <w:p w14:paraId="1A7FA8EF"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Esgotados quaisquer um dos prazos previstos, e não tendo a empresa cumprido com as condições estabelecidas, à posse da área bem como de todas as benfeitorias por ventura nela existente, reverterão automaticamente ao Patrimônio Público Municipal, sem gerar direitos de indenizações ou retenção pelas benfeitorias realizadas, sejam úteis, necessárias ou voluntárias, independentemente de notificação judicial.</w:t>
      </w:r>
    </w:p>
    <w:p w14:paraId="2E80A015"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escritura pública de doação será outorgada obrigatoriamente com cláusula de reversão, obrigando a donatária a exercer as atividades descritas neste processo licitatório e aprovado pela Administração, pelo prazo mínimo 10 (dez) anos ininterruptos e na hipótese de não ser cumprida com a obrigação, a posse da propriedade do imóvel doado reverterá ao Patrimônio Público Municipal, sem direito por parte da outorgada de retenção e indenizações pelas benfeitorias realizadas sejam úteis e ou voluntárias.</w:t>
      </w:r>
    </w:p>
    <w:p w14:paraId="178A1581"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Transcorrido o prazo mínimo de 10 (dez) anos ininterruptos, fica autorizada a baixa da cláusula de reversão, e a propriedade do imóvel passa a ser definitivamente do particular.</w:t>
      </w:r>
    </w:p>
    <w:p w14:paraId="2767C178"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DAS OBRIGAÇÕES DA CONCESSIONÁRIA:</w:t>
      </w:r>
    </w:p>
    <w:p w14:paraId="5275D6A2"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A concessionária (licitante vencedora) ficará sujeita às regras a seguir estabelecidas relacionadas à Concessão:</w:t>
      </w:r>
    </w:p>
    <w:p w14:paraId="0DB7EDFB"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Fazer e manter, às suas expensas, durante a ocupação do imóvel, seguro contra incêndio, de cuja apólice conste, como beneficiário, o Município de Brasilândia – MS;</w:t>
      </w:r>
    </w:p>
    <w:p w14:paraId="64316397"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Cobrir toda e qualquer despesa relativa ao consumo de energia elétrica, água, telefone e outras tarifas e taxas que venham a incidir sobre a área ocupada, bem como promover a manutenção e conservação das edificações e instalações e limpeza de toda a área edificada;</w:t>
      </w:r>
    </w:p>
    <w:p w14:paraId="55C6748A"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Cumprir as normas de postura, saúde, segurança pública, trânsito, metrologia, edificações, meio ambiente e todas aquelas inerentes à atividade que será desenvolvida;</w:t>
      </w:r>
    </w:p>
    <w:p w14:paraId="3971C66C"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Instalar e aprimorar a infraestrutura física e de equipamentos para o desenvolvimento da atividade econômica na área sob Concessão;</w:t>
      </w:r>
    </w:p>
    <w:p w14:paraId="5CD5F37A"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Assumir, após a assinatura do contrato de concessão, todos os encargos relativos à transferência de titularidade da Licença de Operação (LO), devendo cumprir rigorosamente com todas as condicionantes impostas pelo órgão ambiental.</w:t>
      </w:r>
    </w:p>
    <w:p w14:paraId="16EA6BC9" w14:textId="77777777" w:rsidR="005A6356" w:rsidRPr="0030400B" w:rsidRDefault="005A6356" w:rsidP="005A6356">
      <w:pPr>
        <w:pStyle w:val="p10"/>
        <w:tabs>
          <w:tab w:val="clear" w:pos="1980"/>
          <w:tab w:val="clear" w:pos="2220"/>
        </w:tabs>
        <w:spacing w:before="240" w:after="240" w:line="360" w:lineRule="auto"/>
        <w:ind w:left="0" w:firstLine="2127"/>
        <w:jc w:val="both"/>
        <w:rPr>
          <w:rFonts w:ascii="Arial Narrow" w:hAnsi="Arial Narrow" w:cstheme="majorHAnsi"/>
        </w:rPr>
      </w:pPr>
      <w:r w:rsidRPr="0030400B">
        <w:rPr>
          <w:rFonts w:ascii="Arial Narrow" w:hAnsi="Arial Narrow" w:cstheme="majorHAnsi"/>
        </w:rPr>
        <w:t>e.1 A manutenção da LO ficará sob a responsabilidade da licitante vencedora (concessionária);</w:t>
      </w:r>
    </w:p>
    <w:p w14:paraId="3A35B70A" w14:textId="77777777" w:rsidR="005A6356" w:rsidRPr="0030400B" w:rsidRDefault="005A6356" w:rsidP="005A6356">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 xml:space="preserve">Realizar o pagamento da concessão ou apresentar um cronograma de investimentos, com os respectivos valores e prazos, conforme o prazo previsto </w:t>
      </w:r>
      <w:r>
        <w:rPr>
          <w:rFonts w:ascii="Arial Narrow" w:hAnsi="Arial Narrow" w:cstheme="majorHAnsi"/>
        </w:rPr>
        <w:t>na</w:t>
      </w:r>
      <w:r w:rsidRPr="0030400B">
        <w:rPr>
          <w:rFonts w:ascii="Arial Narrow" w:hAnsi="Arial Narrow" w:cstheme="majorHAnsi"/>
        </w:rPr>
        <w:t xml:space="preserve"> </w:t>
      </w:r>
      <w:r w:rsidRPr="005A271A">
        <w:rPr>
          <w:rFonts w:ascii="Arial Narrow" w:hAnsi="Arial Narrow" w:cstheme="majorHAnsi"/>
          <w:lang w:val="pt-PT"/>
        </w:rPr>
        <w:t>Lei Municipal nº 3.129, de 19 de agosto de 2024</w:t>
      </w:r>
      <w:r w:rsidRPr="0030400B">
        <w:rPr>
          <w:rFonts w:ascii="Arial Narrow" w:hAnsi="Arial Narrow" w:cstheme="majorHAnsi"/>
        </w:rPr>
        <w:t>.</w:t>
      </w:r>
    </w:p>
    <w:p w14:paraId="39BBDD3D"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OBRIGAÇÕES DA CONCEDENTE:</w:t>
      </w:r>
    </w:p>
    <w:p w14:paraId="7723487F"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lastRenderedPageBreak/>
        <w:t>Competirá a Concedente:</w:t>
      </w:r>
    </w:p>
    <w:p w14:paraId="1FA11A16" w14:textId="77777777" w:rsidR="005A6356" w:rsidRPr="0030400B" w:rsidRDefault="005A6356" w:rsidP="005A6356">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 xml:space="preserve">Atender a todos os dispositivos previstos na </w:t>
      </w:r>
      <w:r w:rsidRPr="005A271A">
        <w:rPr>
          <w:rFonts w:ascii="Arial Narrow" w:hAnsi="Arial Narrow" w:cstheme="majorHAnsi"/>
          <w:lang w:val="pt-PT"/>
        </w:rPr>
        <w:t>Lei Municipal nº 3.129, de 19 de agosto de 2024</w:t>
      </w:r>
      <w:r w:rsidRPr="0030400B">
        <w:rPr>
          <w:rFonts w:ascii="Arial Narrow" w:hAnsi="Arial Narrow" w:cstheme="majorHAnsi"/>
        </w:rPr>
        <w:t>, observando as condições e os prazos elencados para a Concessão;</w:t>
      </w:r>
    </w:p>
    <w:p w14:paraId="027291D7" w14:textId="77777777" w:rsidR="005A6356" w:rsidRPr="0030400B" w:rsidRDefault="005A6356" w:rsidP="005A6356">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Fiscalizar o fiel cumprimento das disposições contidas no Termo de Referência e no Contrato, relativas a presente Concessão;</w:t>
      </w:r>
    </w:p>
    <w:p w14:paraId="0051A267" w14:textId="77777777" w:rsidR="005A6356" w:rsidRPr="0030400B" w:rsidRDefault="005A6356" w:rsidP="005A6356">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Notificar a concessionária, em caso das descumprimento das obrigações legais e contratuais;</w:t>
      </w:r>
    </w:p>
    <w:p w14:paraId="56CFECDC" w14:textId="77777777" w:rsidR="005A6356" w:rsidRPr="0030400B" w:rsidRDefault="005A6356" w:rsidP="005A6356">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Aplicar as penalidades previstas no Contrato de Concessão;</w:t>
      </w:r>
    </w:p>
    <w:p w14:paraId="01BEA18A" w14:textId="77777777" w:rsidR="005A6356" w:rsidRPr="0030400B" w:rsidRDefault="005A6356" w:rsidP="005A6356">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Nomear um fiscal para acompanhar o cumprimento de todas as condicionantes que ficarão sob a responsabilidade da licitante vencedora (concessionária).</w:t>
      </w:r>
    </w:p>
    <w:p w14:paraId="0947EAC0"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INFRAÇÕES E SANÇÕES ADMINISTRATIVAS:</w:t>
      </w:r>
    </w:p>
    <w:p w14:paraId="27058366"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Comete infração administrativa, nos termos da Lei nº 14.133, de 2021, o contratado que:</w:t>
      </w:r>
    </w:p>
    <w:p w14:paraId="198E9AA4"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der causa à inexecução parcial do contrato;</w:t>
      </w:r>
    </w:p>
    <w:p w14:paraId="0ECF51D2"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der causa à inexecução parcial do contrato que cause grave dano à Administração ou ao funcionamento dos serviços públicos ou ao interesse coletivo;</w:t>
      </w:r>
    </w:p>
    <w:p w14:paraId="4282A504"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der causa à inexecução total do contrato;</w:t>
      </w:r>
    </w:p>
    <w:p w14:paraId="290163BB"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ensejar o retardamento da execução, objeto da contratação, sem motivo justificado;</w:t>
      </w:r>
    </w:p>
    <w:p w14:paraId="355BD3DA"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lastRenderedPageBreak/>
        <w:t>apresentar documentação falsa ou prestar declaração falsa durante a execução do contrato;</w:t>
      </w:r>
    </w:p>
    <w:p w14:paraId="1EDB20A6"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praticar ato fraudulento na execução do contrato;</w:t>
      </w:r>
    </w:p>
    <w:p w14:paraId="57803A99"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comportar-se de modo inidôneo ou cometer fraude de qualquer natureza;</w:t>
      </w:r>
    </w:p>
    <w:p w14:paraId="6D54E58F"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praticar ato lesivo previsto no art. 5º da Lei nº 12.846, de 1º de agosto de 2013.</w:t>
      </w:r>
    </w:p>
    <w:p w14:paraId="6CF780F4"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Serão aplicadas ao contratado que incorrer nas infrações acima descritas as seguintes sanções:</w:t>
      </w:r>
    </w:p>
    <w:p w14:paraId="6E1B00F5" w14:textId="77777777" w:rsidR="005A6356" w:rsidRPr="0030400B" w:rsidRDefault="005A6356" w:rsidP="005A6356">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Advertência</w:t>
      </w:r>
      <w:r w:rsidRPr="0030400B">
        <w:rPr>
          <w:rFonts w:ascii="Arial Narrow" w:hAnsi="Arial Narrow" w:cstheme="majorHAnsi"/>
        </w:rPr>
        <w:t>, quando o contratado der causa à inexecução parcial do contrato, sempre que não se justificar a imposição de penalidade mais grave;</w:t>
      </w:r>
    </w:p>
    <w:p w14:paraId="1D009BA3" w14:textId="77777777" w:rsidR="005A6356" w:rsidRPr="0030400B" w:rsidRDefault="005A6356" w:rsidP="005A6356">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Impedimento de licitar e contratar</w:t>
      </w:r>
      <w:r w:rsidRPr="0030400B">
        <w:rPr>
          <w:rFonts w:ascii="Arial Narrow" w:hAnsi="Arial Narrow" w:cstheme="majorHAnsi"/>
        </w:rPr>
        <w:t>, quando praticadas as condutas descritas nas alíneas “b”, “c” e “d” do subitem acima deste Contrato, sempre que não se justificar a imposição de penalidade mais grave;</w:t>
      </w:r>
    </w:p>
    <w:p w14:paraId="3B5F6D98" w14:textId="77777777" w:rsidR="005A6356" w:rsidRPr="0030400B" w:rsidRDefault="005A6356" w:rsidP="005A6356">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Declaração de inidoneidade para licitar e contratar</w:t>
      </w:r>
      <w:r w:rsidRPr="0030400B">
        <w:rPr>
          <w:rFonts w:ascii="Arial Narrow" w:hAnsi="Arial Narrow" w:cstheme="majorHAnsi"/>
        </w:rPr>
        <w:t>, quando praticadas as condutas descritas nas alíneas “e”, “f”, “g” e “h” do subitem acima deste Contrato, bem como nas alíneas “b”, “c” e “d”, que justifiquem a imposição de penalidade mais grave.</w:t>
      </w:r>
    </w:p>
    <w:p w14:paraId="56FC2E98" w14:textId="77777777" w:rsidR="005A6356" w:rsidRPr="0030400B" w:rsidRDefault="005A6356" w:rsidP="005A6356">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hAnsi="Arial Narrow" w:cstheme="majorHAnsi"/>
          <w:b/>
          <w:bCs/>
        </w:rPr>
        <w:t>Multa:</w:t>
      </w:r>
    </w:p>
    <w:p w14:paraId="239456E9"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Moratória de 1% (um por cento) por dia de atraso injustificado sobre o valor da parcela inadimplida, até o limite de 30 (trinta) dias;</w:t>
      </w:r>
    </w:p>
    <w:p w14:paraId="0CD6EC62"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 xml:space="preserve">Compensatória, para as infrações descritas nas alíneas “e” a “h” do subitem19.1, de 0,05% (cinco centésimos por cento) a 0,08% (oito centésimos por cento) do valor </w:t>
      </w:r>
      <w:r w:rsidRPr="0030400B">
        <w:rPr>
          <w:rFonts w:ascii="Arial Narrow" w:eastAsia="MyriadPro-Regular" w:hAnsi="Arial Narrow"/>
          <w:bCs/>
        </w:rPr>
        <w:lastRenderedPageBreak/>
        <w:t>do Contrato.</w:t>
      </w:r>
    </w:p>
    <w:p w14:paraId="2C3726DF"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 xml:space="preserve">Compensatória, para a inexecução total do contrato prevista na alínea “c” do subitem 19.1, de 5% (cinco por cento) a 10% (cinco por cento) do valor do Contrato. </w:t>
      </w:r>
    </w:p>
    <w:p w14:paraId="5ADB067C"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Para infração descrita na alínea “b” do subitem 19.1, a multa será de 1% (um por cento) a 5% (cinco por cento) do valor do Contrato.</w:t>
      </w:r>
    </w:p>
    <w:p w14:paraId="1F94BC35"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Para infrações descritas na alínea “d” do subitem 19.1, a multa será de 1% (um por cento) a 3% (três por cento) do valor do Contrato.</w:t>
      </w:r>
    </w:p>
    <w:p w14:paraId="28050C15" w14:textId="77777777" w:rsidR="005A6356" w:rsidRPr="0030400B" w:rsidRDefault="005A6356" w:rsidP="005A6356">
      <w:pPr>
        <w:pStyle w:val="p10"/>
        <w:numPr>
          <w:ilvl w:val="6"/>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eastAsia="MyriadPro-Regular" w:hAnsi="Arial Narrow"/>
          <w:bCs/>
        </w:rPr>
        <w:t>Para a infração descrita na alínea “a” do subitem 19.1, a multa será de 1% (um por cento) a 3% (três por cento) do valor do Contrato.</w:t>
      </w:r>
    </w:p>
    <w:p w14:paraId="64AD3866"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aplicação das sanções previstas não exclui, em hipótese alguma, a obrigação de reparação integral do dano causado ao Contratante.</w:t>
      </w:r>
    </w:p>
    <w:p w14:paraId="645998CA"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Todas as sanções previstas poderão ser aplicadas cumulativamente com a multa.</w:t>
      </w:r>
    </w:p>
    <w:p w14:paraId="5C476143" w14:textId="77777777" w:rsidR="005A6356" w:rsidRPr="0030400B" w:rsidRDefault="005A6356" w:rsidP="005A6356">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Antes da aplicação da multa será facultada a defesa do interessado no prazo de 15 (quinze) dias úteis, contado da data de sua intimação.</w:t>
      </w:r>
    </w:p>
    <w:p w14:paraId="396B260D" w14:textId="77777777" w:rsidR="005A6356" w:rsidRPr="0030400B" w:rsidRDefault="005A6356" w:rsidP="005A6356">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E9F8AFA" w14:textId="77777777" w:rsidR="005A6356" w:rsidRPr="0030400B" w:rsidRDefault="005A6356" w:rsidP="005A6356">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Previamente ao encaminhamento à cobrança judicial, a multa poderá ser recolhida administrativamente no prazo máximo de 20 (vinte) dias, a contar da data do recebimento da comunicação enviada pela autoridade competente.</w:t>
      </w:r>
    </w:p>
    <w:p w14:paraId="29A372E3"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E7B2EAD" w14:textId="77777777" w:rsidR="005A6356" w:rsidRPr="0030400B" w:rsidRDefault="005A6356" w:rsidP="005A6356">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Na aplicação das sanções serão considerados:</w:t>
      </w:r>
    </w:p>
    <w:p w14:paraId="56BA963C" w14:textId="77777777" w:rsidR="005A6356" w:rsidRPr="0030400B" w:rsidRDefault="005A6356" w:rsidP="005A6356">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 natureza e a gravidade da infração cometida;</w:t>
      </w:r>
    </w:p>
    <w:p w14:paraId="4F227182" w14:textId="77777777" w:rsidR="005A6356" w:rsidRPr="0030400B" w:rsidRDefault="005A6356" w:rsidP="005A6356">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as peculiaridades do caso concreto;</w:t>
      </w:r>
    </w:p>
    <w:p w14:paraId="77696FC6" w14:textId="77777777" w:rsidR="005A6356" w:rsidRPr="0030400B" w:rsidRDefault="005A6356" w:rsidP="005A6356">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as circunstâncias agravantes ou atenuantes;</w:t>
      </w:r>
    </w:p>
    <w:p w14:paraId="22F2002F" w14:textId="77777777" w:rsidR="005A6356" w:rsidRPr="0030400B" w:rsidRDefault="005A6356" w:rsidP="005A6356">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os danos que dela provierem para o Contratante;</w:t>
      </w:r>
    </w:p>
    <w:p w14:paraId="38FDCB4A"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B6CA2E8"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293FF"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Contratante deverá, no prazo máximo de 15 (quinze) dias úteis, contado da data de aplicação da sanção, informar e manter atualizados os dados relativos às sanções por ela </w:t>
      </w:r>
      <w:r w:rsidRPr="0030400B">
        <w:rPr>
          <w:rFonts w:ascii="Arial Narrow" w:hAnsi="Arial Narrow" w:cstheme="majorHAnsi"/>
        </w:rPr>
        <w:lastRenderedPageBreak/>
        <w:t xml:space="preserve">aplicadas, para fins de publicidade no Cadastro Nacional de Empresas Inidôneas e Suspensas (CEIS) e no Cadastro Nacional de Empresas Punidas (CNEP), instituídos no âmbito do Poder Executivo Federal. </w:t>
      </w:r>
    </w:p>
    <w:p w14:paraId="0AE45EE7"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As sanções de impedimento de licitar e contratar e declaração de inidoneidade para licitar ou contratar são passíveis de reabilitação na forma do art. 163 da Lei nº 14.133/21.</w:t>
      </w:r>
    </w:p>
    <w:p w14:paraId="76197F68"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4B39C186"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VALOR DO IMÓVEL:</w:t>
      </w:r>
    </w:p>
    <w:p w14:paraId="01C21E8E" w14:textId="77777777" w:rsidR="005A6356" w:rsidRPr="005A271A" w:rsidRDefault="005A6356" w:rsidP="005A6356">
      <w:pPr>
        <w:pStyle w:val="p10"/>
        <w:numPr>
          <w:ilvl w:val="1"/>
          <w:numId w:val="8"/>
        </w:numPr>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Conforme consta na </w:t>
      </w:r>
      <w:r w:rsidRPr="005A271A">
        <w:rPr>
          <w:rFonts w:ascii="Arial Narrow" w:hAnsi="Arial Narrow" w:cstheme="majorHAnsi"/>
        </w:rPr>
        <w:t>Ata nº 001/2024</w:t>
      </w:r>
      <w:r w:rsidRPr="0030400B">
        <w:rPr>
          <w:rFonts w:ascii="Arial Narrow" w:hAnsi="Arial Narrow" w:cstheme="majorHAnsi"/>
        </w:rPr>
        <w:t xml:space="preserve">, a Comissão Permanente de Avalição </w:t>
      </w:r>
      <w:r w:rsidRPr="005A271A">
        <w:rPr>
          <w:rFonts w:ascii="Arial Narrow" w:hAnsi="Arial Narrow" w:cstheme="majorHAnsi"/>
        </w:rPr>
        <w:t xml:space="preserve">mediante os dados obtidos pelo Núcleo de Tributação e valores comercializados na cidade, cujo lote do polo industrial Arara Azul pode ser avaliado em </w:t>
      </w:r>
      <w:r w:rsidRPr="005A271A">
        <w:rPr>
          <w:rFonts w:ascii="Arial Narrow" w:hAnsi="Arial Narrow" w:cstheme="majorHAnsi"/>
          <w:u w:val="single"/>
        </w:rPr>
        <w:t>R$ 2.315.287,41 (dois milhões e trezentos e quinze mil e duzentos e oitenta e sete reais e quarenta e um centavos)</w:t>
      </w:r>
      <w:r w:rsidRPr="005A271A">
        <w:rPr>
          <w:rFonts w:ascii="Arial Narrow" w:hAnsi="Arial Narrow" w:cstheme="majorHAnsi"/>
        </w:rPr>
        <w:t xml:space="preserve"> </w:t>
      </w:r>
      <w:r w:rsidRPr="005A271A">
        <w:rPr>
          <w:rFonts w:ascii="Arial Narrow" w:hAnsi="Arial Narrow" w:cstheme="majorHAnsi"/>
          <w:b/>
        </w:rPr>
        <w:t>e as benfeitorias</w:t>
      </w:r>
      <w:r w:rsidRPr="005A271A">
        <w:rPr>
          <w:rFonts w:ascii="Arial Narrow" w:hAnsi="Arial Narrow" w:cstheme="majorHAnsi"/>
        </w:rPr>
        <w:t xml:space="preserve"> presentes no local, podem ser </w:t>
      </w:r>
      <w:r w:rsidRPr="005A271A">
        <w:rPr>
          <w:rFonts w:ascii="Arial Narrow" w:hAnsi="Arial Narrow" w:cstheme="majorHAnsi"/>
          <w:u w:val="single"/>
        </w:rPr>
        <w:t>avaliados em R$ 150.000,00 (cento e cinquenta mil reais)</w:t>
      </w:r>
      <w:r w:rsidRPr="005A271A">
        <w:rPr>
          <w:rFonts w:ascii="Arial Narrow" w:hAnsi="Arial Narrow" w:cstheme="majorHAnsi"/>
        </w:rPr>
        <w:t xml:space="preserve">, </w:t>
      </w:r>
      <w:r w:rsidRPr="005A271A">
        <w:rPr>
          <w:rFonts w:ascii="Arial Narrow" w:hAnsi="Arial Narrow" w:cstheme="majorHAnsi"/>
          <w:b/>
        </w:rPr>
        <w:t>totalizando o importe de R$ 2.465.287,41 (dois milhões e quatrocentos e sessenta e cinco mil e duzentos e oitenta e sete reais e quarenta e um centavos)</w:t>
      </w:r>
      <w:r w:rsidRPr="005A271A">
        <w:rPr>
          <w:rFonts w:ascii="Arial Narrow" w:hAnsi="Arial Narrow" w:cstheme="majorHAnsi"/>
        </w:rPr>
        <w:t>.</w:t>
      </w:r>
    </w:p>
    <w:p w14:paraId="0F1ADE25" w14:textId="77777777" w:rsidR="005A6356" w:rsidRPr="0030400B" w:rsidRDefault="005A6356" w:rsidP="005A6356">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DISPOSIÇÕES FINAIS:</w:t>
      </w:r>
    </w:p>
    <w:p w14:paraId="14C8D989"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horários estabelecidos na divulgação do procedimento e durante a apresentação de propostas e da documentação relativa ao procedimento observarão o horário de Mato Grosso do Sul – MS.</w:t>
      </w:r>
    </w:p>
    <w:p w14:paraId="784E07B3"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A participação na presente licitação implica aceitação plena e irrevogável das condições deste Edital e de seus anexos.</w:t>
      </w:r>
    </w:p>
    <w:p w14:paraId="648A614D"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Nenhuma diferença porventura comprovada nas dimensões do imóvel poderá ser invocada como motivo para compensações ou modificações no preço ou nas condições de pagamento.</w:t>
      </w:r>
    </w:p>
    <w:p w14:paraId="2BC3A9CE"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iniciativa para a obtenção dos documentos e a responsabilidade pelo pagamento das despesas, que recaiam sobre o imóvel, serão de inteira responsabilidade dos licitantes vencedores, bem como as despesas indicadas expressamente neste Edital e seus anexos.</w:t>
      </w:r>
    </w:p>
    <w:p w14:paraId="0C560DB8"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Fica a cargo do Município as taxas, cotas condominiais, impostos e demais despesas relacionadas ao imóvel cujos fatos geradores sejam anteriores à assinatura do contrato ou outro instrumento hábil, salvo quando expressamente indicada neste Edital ou em seus anexos.</w:t>
      </w:r>
    </w:p>
    <w:p w14:paraId="5C590311"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As normas disciplinadoras da licitação serão sempre interpretadas em favor da ampliação da disputa entre os interessados, desde que não comprometam o interesse da Administração, o princípio da isonomia e da finalidade.</w:t>
      </w:r>
    </w:p>
    <w:p w14:paraId="5DD777FE"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Fazem parte integrante deste Edital, os seguintes anexos:</w:t>
      </w:r>
    </w:p>
    <w:p w14:paraId="2E233CCB"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I</w:t>
      </w:r>
      <w:r w:rsidRPr="0030400B">
        <w:rPr>
          <w:rFonts w:ascii="Arial Narrow" w:hAnsi="Arial Narrow" w:cstheme="majorHAnsi"/>
        </w:rPr>
        <w:t xml:space="preserve"> – Estudo Técnico Preliminar;</w:t>
      </w:r>
    </w:p>
    <w:p w14:paraId="18DFF258" w14:textId="77777777" w:rsidR="005A6356" w:rsidRPr="0030400B" w:rsidRDefault="005A6356" w:rsidP="005A6356">
      <w:pPr>
        <w:pStyle w:val="p10"/>
        <w:tabs>
          <w:tab w:val="clear" w:pos="1980"/>
          <w:tab w:val="clear" w:pos="2220"/>
        </w:tabs>
        <w:spacing w:before="240" w:after="240" w:line="240" w:lineRule="auto"/>
        <w:ind w:left="2127" w:firstLine="0"/>
        <w:jc w:val="both"/>
        <w:rPr>
          <w:rFonts w:ascii="Arial Narrow" w:hAnsi="Arial Narrow" w:cstheme="majorHAnsi"/>
        </w:rPr>
      </w:pPr>
      <w:r w:rsidRPr="0030400B">
        <w:rPr>
          <w:rFonts w:ascii="Arial Narrow" w:hAnsi="Arial Narrow" w:cstheme="majorHAnsi"/>
          <w:b/>
          <w:bCs/>
        </w:rPr>
        <w:t>Apêndice A</w:t>
      </w:r>
      <w:r w:rsidRPr="0030400B">
        <w:rPr>
          <w:rFonts w:ascii="Arial Narrow" w:hAnsi="Arial Narrow" w:cstheme="majorHAnsi"/>
        </w:rPr>
        <w:t xml:space="preserve"> – Termo de Referência.</w:t>
      </w:r>
    </w:p>
    <w:p w14:paraId="6260CF17"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II</w:t>
      </w:r>
      <w:r w:rsidRPr="0030400B">
        <w:rPr>
          <w:rFonts w:ascii="Arial Narrow" w:hAnsi="Arial Narrow" w:cstheme="majorHAnsi"/>
        </w:rPr>
        <w:t xml:space="preserve"> – Descrição e Registro do Imóvel;</w:t>
      </w:r>
    </w:p>
    <w:p w14:paraId="36F59D3E"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III</w:t>
      </w:r>
      <w:r w:rsidRPr="0030400B">
        <w:rPr>
          <w:rFonts w:ascii="Arial Narrow" w:hAnsi="Arial Narrow" w:cstheme="majorHAnsi"/>
        </w:rPr>
        <w:t xml:space="preserve"> – Ata de Avaliação do Imóvel;</w:t>
      </w:r>
    </w:p>
    <w:p w14:paraId="079E1EFB"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IV</w:t>
      </w:r>
      <w:r w:rsidRPr="0030400B">
        <w:rPr>
          <w:rFonts w:ascii="Arial Narrow" w:hAnsi="Arial Narrow" w:cstheme="majorHAnsi"/>
        </w:rPr>
        <w:t xml:space="preserve"> – Termo de Responsabilidade de Não Visitação;</w:t>
      </w:r>
    </w:p>
    <w:p w14:paraId="58173349"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V</w:t>
      </w:r>
      <w:r w:rsidRPr="0030400B">
        <w:rPr>
          <w:rFonts w:ascii="Arial Narrow" w:hAnsi="Arial Narrow" w:cstheme="majorHAnsi"/>
        </w:rPr>
        <w:t xml:space="preserve"> – Modelo de Procuração;</w:t>
      </w:r>
    </w:p>
    <w:p w14:paraId="0D1768E4"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lastRenderedPageBreak/>
        <w:t>Anexo VI</w:t>
      </w:r>
      <w:r w:rsidRPr="0030400B">
        <w:rPr>
          <w:rFonts w:ascii="Arial Narrow" w:hAnsi="Arial Narrow" w:cstheme="majorHAnsi"/>
        </w:rPr>
        <w:t xml:space="preserve"> – Modelo de Declaração Unificada;</w:t>
      </w:r>
    </w:p>
    <w:p w14:paraId="561F9F7C"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VII</w:t>
      </w:r>
      <w:r w:rsidRPr="0030400B">
        <w:rPr>
          <w:rFonts w:ascii="Arial Narrow" w:hAnsi="Arial Narrow" w:cstheme="majorHAnsi"/>
        </w:rPr>
        <w:t xml:space="preserve"> – Modelo de Proposta;</w:t>
      </w:r>
    </w:p>
    <w:p w14:paraId="16363BC8"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 xml:space="preserve">Anexo VIII </w:t>
      </w:r>
      <w:r w:rsidRPr="0030400B">
        <w:rPr>
          <w:rFonts w:ascii="Arial Narrow" w:hAnsi="Arial Narrow" w:cstheme="majorHAnsi"/>
        </w:rPr>
        <w:t>– Minuta do Contrato;</w:t>
      </w:r>
    </w:p>
    <w:p w14:paraId="39A01211" w14:textId="77777777" w:rsidR="005A6356" w:rsidRPr="0030400B" w:rsidRDefault="005A6356" w:rsidP="005A6356">
      <w:pPr>
        <w:pStyle w:val="p10"/>
        <w:numPr>
          <w:ilvl w:val="0"/>
          <w:numId w:val="14"/>
        </w:numPr>
        <w:tabs>
          <w:tab w:val="clear" w:pos="1980"/>
          <w:tab w:val="clear" w:pos="2220"/>
        </w:tabs>
        <w:spacing w:before="240" w:after="240" w:line="240" w:lineRule="auto"/>
        <w:ind w:left="0" w:firstLine="1418"/>
        <w:jc w:val="both"/>
        <w:rPr>
          <w:rFonts w:ascii="Arial Narrow" w:hAnsi="Arial Narrow" w:cstheme="majorHAnsi"/>
        </w:rPr>
      </w:pPr>
      <w:r w:rsidRPr="0030400B">
        <w:rPr>
          <w:rFonts w:ascii="Arial Narrow" w:hAnsi="Arial Narrow" w:cstheme="majorHAnsi"/>
          <w:b/>
          <w:bCs/>
        </w:rPr>
        <w:t>Anexo IX</w:t>
      </w:r>
      <w:r w:rsidRPr="0030400B">
        <w:rPr>
          <w:rFonts w:ascii="Arial Narrow" w:hAnsi="Arial Narrow" w:cstheme="majorHAnsi"/>
        </w:rPr>
        <w:t xml:space="preserve"> – Leis Municipais.</w:t>
      </w:r>
    </w:p>
    <w:p w14:paraId="4CE1E8AC" w14:textId="77777777" w:rsidR="005A6356" w:rsidRPr="0030400B" w:rsidRDefault="005A6356" w:rsidP="005A6356">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Informações e esclarecimentos adicionais que eventualmente se façam necessários, solicitar no seguinte endereço: Departamento de Licitações e Contratos, Localizado na Rua Elviro Mancini, 530, Centro, CEP: 79.670-000, Brasilândia – MS, e-mail: </w:t>
      </w:r>
      <w:hyperlink r:id="rId12" w:history="1">
        <w:r w:rsidRPr="0030400B">
          <w:rPr>
            <w:rStyle w:val="Hyperlink"/>
            <w:rFonts w:ascii="Arial Narrow" w:hAnsi="Arial Narrow" w:cstheme="majorHAnsi"/>
          </w:rPr>
          <w:t>licitacao@brasilandia.ms.gov.br</w:t>
        </w:r>
      </w:hyperlink>
      <w:r w:rsidRPr="0030400B">
        <w:rPr>
          <w:rFonts w:ascii="Arial Narrow" w:hAnsi="Arial Narrow" w:cstheme="majorHAnsi"/>
          <w:color w:val="FF0000"/>
        </w:rPr>
        <w:t xml:space="preserve"> </w:t>
      </w:r>
      <w:r w:rsidRPr="0030400B">
        <w:rPr>
          <w:rFonts w:ascii="Arial Narrow" w:hAnsi="Arial Narrow" w:cstheme="majorHAnsi"/>
        </w:rPr>
        <w:t>, Telefone: (67) 3546-1301.</w:t>
      </w:r>
    </w:p>
    <w:p w14:paraId="11A7E7CD" w14:textId="4D0A1EE1" w:rsidR="005A6356" w:rsidRPr="0030400B" w:rsidRDefault="005A6356" w:rsidP="005A6356">
      <w:pPr>
        <w:pStyle w:val="p10"/>
        <w:tabs>
          <w:tab w:val="clear" w:pos="1980"/>
          <w:tab w:val="clear" w:pos="2220"/>
        </w:tabs>
        <w:spacing w:before="240" w:after="240" w:line="360" w:lineRule="auto"/>
        <w:ind w:left="0" w:firstLine="0"/>
        <w:rPr>
          <w:rFonts w:ascii="Arial Narrow" w:hAnsi="Arial Narrow" w:cstheme="majorHAnsi"/>
          <w:color w:val="FF0000"/>
        </w:rPr>
      </w:pPr>
      <w:r w:rsidRPr="0030400B">
        <w:rPr>
          <w:rFonts w:ascii="Arial Narrow" w:hAnsi="Arial Narrow" w:cstheme="majorHAnsi"/>
        </w:rPr>
        <w:t>Brasilândia – MS</w:t>
      </w:r>
      <w:r w:rsidRPr="005A271A">
        <w:rPr>
          <w:rFonts w:ascii="Arial Narrow" w:hAnsi="Arial Narrow" w:cstheme="majorHAnsi"/>
          <w:highlight w:val="yellow"/>
        </w:rPr>
        <w:t xml:space="preserve">, </w:t>
      </w:r>
      <w:r w:rsidRPr="005A271A">
        <w:rPr>
          <w:rFonts w:ascii="Arial Narrow" w:hAnsi="Arial Narrow" w:cstheme="majorHAnsi"/>
          <w:highlight w:val="yellow"/>
        </w:rPr>
        <w:fldChar w:fldCharType="begin"/>
      </w:r>
      <w:r w:rsidRPr="005A271A">
        <w:rPr>
          <w:rFonts w:ascii="Arial Narrow" w:hAnsi="Arial Narrow" w:cstheme="majorHAnsi"/>
          <w:highlight w:val="yellow"/>
        </w:rPr>
        <w:instrText xml:space="preserve"> TIME \@ "d' de 'MMMM' de 'yyyy" </w:instrText>
      </w:r>
      <w:r w:rsidRPr="005A271A">
        <w:rPr>
          <w:rFonts w:ascii="Arial Narrow" w:hAnsi="Arial Narrow" w:cstheme="majorHAnsi"/>
          <w:highlight w:val="yellow"/>
        </w:rPr>
        <w:fldChar w:fldCharType="separate"/>
      </w:r>
      <w:r w:rsidR="00E07EA2">
        <w:rPr>
          <w:rFonts w:ascii="Arial Narrow" w:hAnsi="Arial Narrow" w:cstheme="majorHAnsi"/>
          <w:noProof/>
          <w:highlight w:val="yellow"/>
        </w:rPr>
        <w:t>4 de outubro de 2024</w:t>
      </w:r>
      <w:r w:rsidRPr="005A271A">
        <w:rPr>
          <w:rFonts w:ascii="Arial Narrow" w:hAnsi="Arial Narrow" w:cstheme="majorHAnsi"/>
          <w:highlight w:val="yellow"/>
        </w:rPr>
        <w:fldChar w:fldCharType="end"/>
      </w:r>
      <w:r w:rsidRPr="0030400B">
        <w:rPr>
          <w:rFonts w:ascii="Arial Narrow" w:hAnsi="Arial Narrow" w:cstheme="majorHAnsi"/>
        </w:rPr>
        <w:t>.</w:t>
      </w:r>
    </w:p>
    <w:p w14:paraId="71746ABA" w14:textId="66003ECD" w:rsidR="005A6356" w:rsidRPr="0030400B" w:rsidRDefault="00F669CF" w:rsidP="005A6356">
      <w:pPr>
        <w:pStyle w:val="p10"/>
        <w:tabs>
          <w:tab w:val="clear" w:pos="1980"/>
          <w:tab w:val="clear" w:pos="2220"/>
        </w:tabs>
        <w:spacing w:before="240" w:after="240" w:line="240" w:lineRule="auto"/>
        <w:ind w:left="0" w:firstLine="0"/>
        <w:jc w:val="center"/>
        <w:rPr>
          <w:rFonts w:ascii="Arial Narrow" w:hAnsi="Arial Narrow" w:cstheme="majorHAnsi"/>
        </w:rPr>
      </w:pPr>
      <w:r>
        <w:rPr>
          <w:rFonts w:ascii="Arial Narrow" w:hAnsi="Arial Narrow" w:cstheme="majorHAnsi"/>
        </w:rPr>
        <w:t>José Carlos Soriano</w:t>
      </w:r>
    </w:p>
    <w:p w14:paraId="1A2F57CF" w14:textId="1F243CCC" w:rsidR="005A6356" w:rsidRPr="0030400B" w:rsidRDefault="005A6356" w:rsidP="005A6356">
      <w:pPr>
        <w:pStyle w:val="p10"/>
        <w:tabs>
          <w:tab w:val="clear" w:pos="1980"/>
          <w:tab w:val="clear" w:pos="2220"/>
        </w:tabs>
        <w:spacing w:before="240" w:after="240" w:line="240" w:lineRule="auto"/>
        <w:ind w:left="0" w:firstLine="0"/>
        <w:jc w:val="center"/>
        <w:rPr>
          <w:rFonts w:ascii="Arial Narrow" w:hAnsi="Arial Narrow" w:cstheme="majorHAnsi"/>
          <w:b/>
          <w:bCs/>
        </w:rPr>
      </w:pPr>
      <w:r w:rsidRPr="0030400B">
        <w:rPr>
          <w:rFonts w:ascii="Arial Narrow" w:hAnsi="Arial Narrow" w:cstheme="majorHAnsi"/>
          <w:b/>
          <w:bCs/>
        </w:rPr>
        <w:t xml:space="preserve">Secretário Municipal de </w:t>
      </w:r>
      <w:r w:rsidR="00F669CF">
        <w:rPr>
          <w:rFonts w:ascii="Arial Narrow" w:hAnsi="Arial Narrow" w:cstheme="majorHAnsi"/>
          <w:b/>
          <w:bCs/>
        </w:rPr>
        <w:t>Administração</w:t>
      </w:r>
    </w:p>
    <w:p w14:paraId="25486BF4" w14:textId="61B54465" w:rsidR="005A6356" w:rsidRDefault="005A6356" w:rsidP="005A6356">
      <w:pPr>
        <w:pStyle w:val="p10"/>
        <w:tabs>
          <w:tab w:val="clear" w:pos="1980"/>
          <w:tab w:val="clear" w:pos="2220"/>
        </w:tabs>
        <w:spacing w:before="240" w:after="240" w:line="360" w:lineRule="auto"/>
        <w:ind w:left="0" w:firstLine="0"/>
        <w:rPr>
          <w:rFonts w:ascii="Arial Narrow" w:hAnsi="Arial Narrow" w:cstheme="majorHAnsi"/>
        </w:rPr>
      </w:pPr>
    </w:p>
    <w:p w14:paraId="020DB7BA" w14:textId="634E16A9"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45C84529" w14:textId="2F1218BA"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644B6173" w14:textId="3AE6565D"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318C029B" w14:textId="634CBF76"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1259F2D4" w14:textId="1FC56424"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729F8A99" w14:textId="6D950165"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08637C9A" w14:textId="6BAFCBA0" w:rsidR="00F669CF" w:rsidRDefault="00F669CF" w:rsidP="005A6356">
      <w:pPr>
        <w:pStyle w:val="p10"/>
        <w:tabs>
          <w:tab w:val="clear" w:pos="1980"/>
          <w:tab w:val="clear" w:pos="2220"/>
        </w:tabs>
        <w:spacing w:before="240" w:after="240" w:line="360" w:lineRule="auto"/>
        <w:ind w:left="0" w:firstLine="0"/>
        <w:rPr>
          <w:rFonts w:ascii="Arial Narrow" w:hAnsi="Arial Narrow" w:cstheme="majorHAnsi"/>
        </w:rPr>
      </w:pPr>
    </w:p>
    <w:p w14:paraId="66623B9E"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b/>
          <w:bCs/>
        </w:rPr>
      </w:pPr>
      <w:r w:rsidRPr="00B847D9">
        <w:rPr>
          <w:rFonts w:ascii="Arial Narrow" w:hAnsi="Arial Narrow" w:cstheme="majorHAnsi"/>
          <w:b/>
          <w:bCs/>
          <w:noProof/>
        </w:rPr>
        <w:lastRenderedPageBreak/>
        <w:drawing>
          <wp:anchor distT="0" distB="0" distL="114300" distR="114300" simplePos="0" relativeHeight="251659264" behindDoc="0" locked="0" layoutInCell="1" allowOverlap="1" wp14:anchorId="0000553B" wp14:editId="27D25E6D">
            <wp:simplePos x="0" y="0"/>
            <wp:positionH relativeFrom="margin">
              <wp:align>right</wp:align>
            </wp:positionH>
            <wp:positionV relativeFrom="paragraph">
              <wp:posOffset>189230</wp:posOffset>
            </wp:positionV>
            <wp:extent cx="5387190" cy="6812280"/>
            <wp:effectExtent l="0" t="0" r="4445" b="7620"/>
            <wp:wrapNone/>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87190" cy="6812280"/>
                    </a:xfrm>
                    <a:prstGeom prst="rect">
                      <a:avLst/>
                    </a:prstGeom>
                  </pic:spPr>
                </pic:pic>
              </a:graphicData>
            </a:graphic>
            <wp14:sizeRelH relativeFrom="margin">
              <wp14:pctWidth>0</wp14:pctWidth>
            </wp14:sizeRelH>
            <wp14:sizeRelV relativeFrom="margin">
              <wp14:pctHeight>0</wp14:pctHeight>
            </wp14:sizeRelV>
          </wp:anchor>
        </w:drawing>
      </w:r>
      <w:r w:rsidRPr="0030400B">
        <w:rPr>
          <w:rFonts w:ascii="Arial Narrow" w:hAnsi="Arial Narrow" w:cstheme="majorHAnsi"/>
          <w:b/>
          <w:bCs/>
        </w:rPr>
        <w:t xml:space="preserve">ANEXO I – </w:t>
      </w:r>
      <w:r>
        <w:rPr>
          <w:rFonts w:ascii="Arial Narrow" w:hAnsi="Arial Narrow" w:cstheme="majorHAnsi"/>
          <w:b/>
          <w:bCs/>
        </w:rPr>
        <w:t>ESTUDO TÉCNICO PRELIMINAR</w:t>
      </w:r>
    </w:p>
    <w:p w14:paraId="6195FD47" w14:textId="77777777" w:rsidR="005A6356" w:rsidRDefault="005A6356" w:rsidP="005A6356">
      <w:pPr>
        <w:pStyle w:val="Corpodetexto"/>
        <w:spacing w:before="12"/>
        <w:rPr>
          <w:b/>
          <w:sz w:val="25"/>
        </w:rPr>
      </w:pPr>
    </w:p>
    <w:p w14:paraId="522287AD" w14:textId="77777777" w:rsidR="005A6356" w:rsidRDefault="005A6356" w:rsidP="005A6356">
      <w:pPr>
        <w:rPr>
          <w:rFonts w:ascii="Arial Narrow" w:hAnsi="Arial Narrow" w:cstheme="majorHAnsi"/>
          <w:b/>
          <w:bCs/>
        </w:rPr>
      </w:pPr>
    </w:p>
    <w:p w14:paraId="11BBCD7E" w14:textId="77777777" w:rsidR="005A6356" w:rsidRDefault="005A6356" w:rsidP="005A6356">
      <w:pPr>
        <w:rPr>
          <w:rFonts w:ascii="Arial Narrow" w:hAnsi="Arial Narrow" w:cstheme="majorHAnsi"/>
          <w:b/>
          <w:bCs/>
        </w:rPr>
      </w:pPr>
    </w:p>
    <w:p w14:paraId="6CC725D9" w14:textId="77777777" w:rsidR="005A6356" w:rsidRDefault="005A6356" w:rsidP="005A6356">
      <w:pPr>
        <w:tabs>
          <w:tab w:val="left" w:pos="5010"/>
        </w:tabs>
      </w:pPr>
      <w:r>
        <w:tab/>
      </w:r>
    </w:p>
    <w:p w14:paraId="2F03F630" w14:textId="77777777" w:rsidR="005A6356" w:rsidRDefault="005A6356" w:rsidP="005A6356">
      <w:pPr>
        <w:tabs>
          <w:tab w:val="left" w:pos="5010"/>
        </w:tabs>
      </w:pPr>
    </w:p>
    <w:p w14:paraId="460848C2" w14:textId="77777777" w:rsidR="005A6356" w:rsidRDefault="005A6356" w:rsidP="005A6356">
      <w:pPr>
        <w:tabs>
          <w:tab w:val="left" w:pos="2220"/>
        </w:tabs>
      </w:pPr>
      <w:r>
        <w:tab/>
      </w:r>
    </w:p>
    <w:p w14:paraId="46DC1298" w14:textId="77777777" w:rsidR="005A6356" w:rsidRDefault="005A6356" w:rsidP="005A6356">
      <w:pPr>
        <w:tabs>
          <w:tab w:val="left" w:pos="2220"/>
        </w:tabs>
      </w:pPr>
    </w:p>
    <w:p w14:paraId="03C21C13" w14:textId="77777777" w:rsidR="005A6356" w:rsidRDefault="005A6356" w:rsidP="005A6356">
      <w:pPr>
        <w:tabs>
          <w:tab w:val="left" w:pos="2220"/>
        </w:tabs>
      </w:pPr>
    </w:p>
    <w:p w14:paraId="48BBC9FC" w14:textId="77777777" w:rsidR="005A6356" w:rsidRDefault="005A6356" w:rsidP="005A6356">
      <w:pPr>
        <w:tabs>
          <w:tab w:val="left" w:pos="2220"/>
        </w:tabs>
      </w:pPr>
    </w:p>
    <w:p w14:paraId="6740B484" w14:textId="77777777" w:rsidR="005A6356" w:rsidRDefault="005A6356" w:rsidP="005A6356">
      <w:pPr>
        <w:tabs>
          <w:tab w:val="left" w:pos="2220"/>
        </w:tabs>
      </w:pPr>
    </w:p>
    <w:p w14:paraId="385A2257" w14:textId="77777777" w:rsidR="005A6356" w:rsidRDefault="005A6356" w:rsidP="005A6356">
      <w:pPr>
        <w:tabs>
          <w:tab w:val="left" w:pos="2220"/>
        </w:tabs>
      </w:pPr>
    </w:p>
    <w:p w14:paraId="74E43D24" w14:textId="77777777" w:rsidR="005A6356" w:rsidRDefault="005A6356" w:rsidP="005A6356">
      <w:pPr>
        <w:tabs>
          <w:tab w:val="left" w:pos="2220"/>
        </w:tabs>
      </w:pPr>
    </w:p>
    <w:p w14:paraId="730A909A" w14:textId="77777777" w:rsidR="005A6356" w:rsidRDefault="005A6356" w:rsidP="005A6356">
      <w:pPr>
        <w:tabs>
          <w:tab w:val="left" w:pos="2220"/>
        </w:tabs>
      </w:pPr>
    </w:p>
    <w:p w14:paraId="775A4DF7" w14:textId="77777777" w:rsidR="005A6356" w:rsidRDefault="005A6356" w:rsidP="005A6356">
      <w:pPr>
        <w:tabs>
          <w:tab w:val="left" w:pos="2220"/>
        </w:tabs>
      </w:pPr>
    </w:p>
    <w:p w14:paraId="5E6DFDD5" w14:textId="77777777" w:rsidR="005A6356" w:rsidRDefault="005A6356" w:rsidP="005A6356">
      <w:pPr>
        <w:tabs>
          <w:tab w:val="left" w:pos="2220"/>
        </w:tabs>
      </w:pPr>
    </w:p>
    <w:p w14:paraId="3CAFAD05" w14:textId="77777777" w:rsidR="005A6356" w:rsidRDefault="005A6356" w:rsidP="005A6356">
      <w:pPr>
        <w:tabs>
          <w:tab w:val="left" w:pos="2220"/>
        </w:tabs>
      </w:pPr>
    </w:p>
    <w:p w14:paraId="3A8D6E16" w14:textId="77777777" w:rsidR="005A6356" w:rsidRDefault="005A6356" w:rsidP="005A6356">
      <w:pPr>
        <w:tabs>
          <w:tab w:val="left" w:pos="2220"/>
        </w:tabs>
      </w:pPr>
    </w:p>
    <w:p w14:paraId="5EC51097" w14:textId="77777777" w:rsidR="005A6356" w:rsidRDefault="005A6356" w:rsidP="005A6356">
      <w:pPr>
        <w:tabs>
          <w:tab w:val="left" w:pos="2220"/>
        </w:tabs>
      </w:pPr>
    </w:p>
    <w:p w14:paraId="491A5F73" w14:textId="77777777" w:rsidR="005A6356" w:rsidRDefault="005A6356" w:rsidP="005A6356">
      <w:pPr>
        <w:tabs>
          <w:tab w:val="left" w:pos="2220"/>
        </w:tabs>
      </w:pPr>
    </w:p>
    <w:p w14:paraId="13CC9C84" w14:textId="77777777" w:rsidR="005A6356" w:rsidRDefault="005A6356" w:rsidP="005A6356">
      <w:pPr>
        <w:tabs>
          <w:tab w:val="left" w:pos="2220"/>
        </w:tabs>
      </w:pPr>
    </w:p>
    <w:p w14:paraId="2B9D3059" w14:textId="77777777" w:rsidR="005A6356" w:rsidRDefault="005A6356" w:rsidP="005A6356">
      <w:pPr>
        <w:tabs>
          <w:tab w:val="left" w:pos="2220"/>
        </w:tabs>
      </w:pPr>
    </w:p>
    <w:p w14:paraId="4854893E" w14:textId="77777777" w:rsidR="005A6356" w:rsidRDefault="005A6356" w:rsidP="005A6356">
      <w:pPr>
        <w:tabs>
          <w:tab w:val="left" w:pos="2220"/>
        </w:tabs>
      </w:pPr>
    </w:p>
    <w:p w14:paraId="6E21F13A" w14:textId="77777777" w:rsidR="005A6356" w:rsidRDefault="005A6356" w:rsidP="005A6356">
      <w:pPr>
        <w:tabs>
          <w:tab w:val="left" w:pos="2220"/>
        </w:tabs>
      </w:pPr>
    </w:p>
    <w:p w14:paraId="273038E1" w14:textId="77777777" w:rsidR="005A6356" w:rsidRDefault="005A6356" w:rsidP="005A6356">
      <w:pPr>
        <w:tabs>
          <w:tab w:val="left" w:pos="2220"/>
        </w:tabs>
      </w:pPr>
    </w:p>
    <w:p w14:paraId="0002DE7E" w14:textId="77777777" w:rsidR="005A6356" w:rsidRDefault="005A6356" w:rsidP="005A6356">
      <w:pPr>
        <w:tabs>
          <w:tab w:val="left" w:pos="2220"/>
        </w:tabs>
      </w:pPr>
    </w:p>
    <w:p w14:paraId="091E3795" w14:textId="77777777" w:rsidR="005A6356" w:rsidRDefault="005A6356" w:rsidP="005A6356">
      <w:pPr>
        <w:tabs>
          <w:tab w:val="left" w:pos="2220"/>
        </w:tabs>
      </w:pPr>
    </w:p>
    <w:p w14:paraId="6746FE4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r w:rsidRPr="00B847D9">
        <w:rPr>
          <w:rFonts w:ascii="Arial Narrow" w:hAnsi="Arial Narrow" w:cstheme="majorHAnsi"/>
          <w:noProof/>
        </w:rPr>
        <w:drawing>
          <wp:anchor distT="0" distB="0" distL="114300" distR="114300" simplePos="0" relativeHeight="251660288" behindDoc="0" locked="0" layoutInCell="1" allowOverlap="1" wp14:anchorId="4C7D3299" wp14:editId="7A0AE548">
            <wp:simplePos x="0" y="0"/>
            <wp:positionH relativeFrom="margin">
              <wp:align>right</wp:align>
            </wp:positionH>
            <wp:positionV relativeFrom="paragraph">
              <wp:posOffset>-235585</wp:posOffset>
            </wp:positionV>
            <wp:extent cx="5400040" cy="7291705"/>
            <wp:effectExtent l="0" t="0" r="0" b="4445"/>
            <wp:wrapNone/>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00040" cy="7291705"/>
                    </a:xfrm>
                    <a:prstGeom prst="rect">
                      <a:avLst/>
                    </a:prstGeom>
                  </pic:spPr>
                </pic:pic>
              </a:graphicData>
            </a:graphic>
          </wp:anchor>
        </w:drawing>
      </w:r>
    </w:p>
    <w:p w14:paraId="29951B5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845BE0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697F6F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EE98B0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087D26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59F961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64E57B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6889D8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210939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0FB0DC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A4B6F5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AFC433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AAB60A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BA7F88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5F72C2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666132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4F9E5D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1F20ED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r w:rsidRPr="00B847D9">
        <w:rPr>
          <w:noProof/>
        </w:rPr>
        <w:drawing>
          <wp:anchor distT="0" distB="0" distL="114300" distR="114300" simplePos="0" relativeHeight="251661312" behindDoc="0" locked="0" layoutInCell="1" allowOverlap="1" wp14:anchorId="0F0AE2DC" wp14:editId="2FADD462">
            <wp:simplePos x="0" y="0"/>
            <wp:positionH relativeFrom="margin">
              <wp:posOffset>39370</wp:posOffset>
            </wp:positionH>
            <wp:positionV relativeFrom="paragraph">
              <wp:posOffset>-302895</wp:posOffset>
            </wp:positionV>
            <wp:extent cx="5387340" cy="7392035"/>
            <wp:effectExtent l="0" t="0" r="3810" b="0"/>
            <wp:wrapNone/>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87340" cy="7392035"/>
                    </a:xfrm>
                    <a:prstGeom prst="rect">
                      <a:avLst/>
                    </a:prstGeom>
                  </pic:spPr>
                </pic:pic>
              </a:graphicData>
            </a:graphic>
            <wp14:sizeRelH relativeFrom="margin">
              <wp14:pctWidth>0</wp14:pctWidth>
            </wp14:sizeRelH>
          </wp:anchor>
        </w:drawing>
      </w:r>
    </w:p>
    <w:p w14:paraId="4E30236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7C9E87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7E8588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799F6F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8A3F7C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564B6E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3C9853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507C1E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5A5B21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0AE4F5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A2753F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1CBFE0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9DCEBD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B518CC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2925BB3" w14:textId="5EA310BC"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r w:rsidRPr="00B847D9">
        <w:rPr>
          <w:rFonts w:ascii="Arial Narrow" w:hAnsi="Arial Narrow" w:cstheme="majorHAnsi"/>
          <w:noProof/>
        </w:rPr>
        <w:lastRenderedPageBreak/>
        <w:drawing>
          <wp:anchor distT="0" distB="0" distL="114300" distR="114300" simplePos="0" relativeHeight="251662336" behindDoc="0" locked="0" layoutInCell="1" allowOverlap="1" wp14:anchorId="3AB991DD" wp14:editId="46BE65D9">
            <wp:simplePos x="0" y="0"/>
            <wp:positionH relativeFrom="margin">
              <wp:posOffset>114300</wp:posOffset>
            </wp:positionH>
            <wp:positionV relativeFrom="paragraph">
              <wp:posOffset>6350</wp:posOffset>
            </wp:positionV>
            <wp:extent cx="5387340" cy="7200900"/>
            <wp:effectExtent l="0" t="0" r="3810" b="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87340" cy="7200900"/>
                    </a:xfrm>
                    <a:prstGeom prst="rect">
                      <a:avLst/>
                    </a:prstGeom>
                  </pic:spPr>
                </pic:pic>
              </a:graphicData>
            </a:graphic>
            <wp14:sizeRelH relativeFrom="margin">
              <wp14:pctWidth>0</wp14:pctWidth>
            </wp14:sizeRelH>
            <wp14:sizeRelV relativeFrom="margin">
              <wp14:pctHeight>0</wp14:pctHeight>
            </wp14:sizeRelV>
          </wp:anchor>
        </w:drawing>
      </w:r>
    </w:p>
    <w:p w14:paraId="33D4BEDD" w14:textId="5B3EDCBC"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3AB0027" w14:textId="6B1B8E7E"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2317FCE" w14:textId="2A3C194B" w:rsidR="005A6356" w:rsidRDefault="005A6356" w:rsidP="005A6356">
      <w:pPr>
        <w:pStyle w:val="p10"/>
        <w:tabs>
          <w:tab w:val="clear" w:pos="1980"/>
          <w:tab w:val="clear" w:pos="2220"/>
        </w:tabs>
        <w:spacing w:before="240" w:after="240" w:line="360" w:lineRule="auto"/>
        <w:ind w:left="0" w:right="-427" w:firstLine="0"/>
        <w:rPr>
          <w:rFonts w:ascii="Arial Narrow" w:hAnsi="Arial Narrow" w:cstheme="majorHAnsi"/>
        </w:rPr>
      </w:pPr>
    </w:p>
    <w:p w14:paraId="5000DF0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C79A7B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2235DC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1D1C71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7D01D9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60D02D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C323CF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E5A4B5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909208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E30848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658E11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AC03C7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BDBBC7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7D97C37" w14:textId="2B6C9A1A"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r w:rsidRPr="00B847D9">
        <w:rPr>
          <w:rFonts w:ascii="Arial Narrow" w:hAnsi="Arial Narrow" w:cstheme="majorHAnsi"/>
          <w:noProof/>
        </w:rPr>
        <w:lastRenderedPageBreak/>
        <w:drawing>
          <wp:anchor distT="0" distB="0" distL="114300" distR="114300" simplePos="0" relativeHeight="251663360" behindDoc="0" locked="0" layoutInCell="1" allowOverlap="1" wp14:anchorId="157A6F26" wp14:editId="70E414F7">
            <wp:simplePos x="0" y="0"/>
            <wp:positionH relativeFrom="margin">
              <wp:posOffset>151130</wp:posOffset>
            </wp:positionH>
            <wp:positionV relativeFrom="paragraph">
              <wp:posOffset>9525</wp:posOffset>
            </wp:positionV>
            <wp:extent cx="5353797" cy="7411484"/>
            <wp:effectExtent l="0" t="0" r="0" b="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53797" cy="7411484"/>
                    </a:xfrm>
                    <a:prstGeom prst="rect">
                      <a:avLst/>
                    </a:prstGeom>
                  </pic:spPr>
                </pic:pic>
              </a:graphicData>
            </a:graphic>
          </wp:anchor>
        </w:drawing>
      </w:r>
    </w:p>
    <w:p w14:paraId="7D7F2E28" w14:textId="52305C4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31AAF1E" w14:textId="2C3EAA4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1BCCBAC" w14:textId="714AAEC6"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2DE3AAF" w14:textId="5D33E88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27E241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C3A7E8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B14355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1501F7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9D389D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35C021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BC9891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D9D3BE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40FF31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2EEBCD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BCE353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0DCDEB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458FADB" w14:textId="283E2FA3"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r w:rsidRPr="00B847D9">
        <w:rPr>
          <w:rFonts w:ascii="Arial Narrow" w:hAnsi="Arial Narrow" w:cstheme="majorHAnsi"/>
          <w:noProof/>
        </w:rPr>
        <w:lastRenderedPageBreak/>
        <w:drawing>
          <wp:anchor distT="0" distB="0" distL="114300" distR="114300" simplePos="0" relativeHeight="251664384" behindDoc="0" locked="0" layoutInCell="1" allowOverlap="1" wp14:anchorId="3F6AE1B9" wp14:editId="1B2FC898">
            <wp:simplePos x="0" y="0"/>
            <wp:positionH relativeFrom="margin">
              <wp:posOffset>114300</wp:posOffset>
            </wp:positionH>
            <wp:positionV relativeFrom="paragraph">
              <wp:posOffset>180340</wp:posOffset>
            </wp:positionV>
            <wp:extent cx="5400040" cy="3754755"/>
            <wp:effectExtent l="0" t="0" r="0" b="0"/>
            <wp:wrapNone/>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00040" cy="3754755"/>
                    </a:xfrm>
                    <a:prstGeom prst="rect">
                      <a:avLst/>
                    </a:prstGeom>
                  </pic:spPr>
                </pic:pic>
              </a:graphicData>
            </a:graphic>
          </wp:anchor>
        </w:drawing>
      </w:r>
    </w:p>
    <w:p w14:paraId="449C7E72" w14:textId="56C886AE"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2ABC1EB" w14:textId="0BFE4FEF"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23B1A6E" w14:textId="01BC72AD"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071C16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7168023" w14:textId="110C845A"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53E9D1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E1EA95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95465B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5CE42B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4E34E2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F3969C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89B178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0E2B75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4A1476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A3CDB0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3BAADC8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6F89C89" w14:textId="77777777" w:rsidR="005A6356"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rPr>
      </w:pPr>
      <w:r w:rsidRPr="00B00C9E">
        <w:rPr>
          <w:rFonts w:ascii="Arial Narrow" w:hAnsi="Arial Narrow" w:cstheme="majorHAnsi"/>
          <w:b/>
          <w:noProof/>
        </w:rPr>
        <w:lastRenderedPageBreak/>
        <w:drawing>
          <wp:anchor distT="0" distB="0" distL="114300" distR="114300" simplePos="0" relativeHeight="251665408" behindDoc="0" locked="0" layoutInCell="1" allowOverlap="1" wp14:anchorId="105AF166" wp14:editId="1F64FDCC">
            <wp:simplePos x="0" y="0"/>
            <wp:positionH relativeFrom="margin">
              <wp:posOffset>128905</wp:posOffset>
            </wp:positionH>
            <wp:positionV relativeFrom="paragraph">
              <wp:posOffset>324485</wp:posOffset>
            </wp:positionV>
            <wp:extent cx="5394960" cy="6906260"/>
            <wp:effectExtent l="0" t="0" r="0" b="8890"/>
            <wp:wrapNone/>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6906260"/>
                    </a:xfrm>
                    <a:prstGeom prst="rect">
                      <a:avLst/>
                    </a:prstGeom>
                  </pic:spPr>
                </pic:pic>
              </a:graphicData>
            </a:graphic>
            <wp14:sizeRelH relativeFrom="margin">
              <wp14:pctWidth>0</wp14:pctWidth>
            </wp14:sizeRelH>
          </wp:anchor>
        </w:drawing>
      </w:r>
      <w:r w:rsidRPr="003B20F8">
        <w:rPr>
          <w:rFonts w:ascii="Arial Narrow" w:hAnsi="Arial Narrow" w:cstheme="majorHAnsi"/>
          <w:b/>
        </w:rPr>
        <w:t>AP</w:t>
      </w:r>
      <w:r>
        <w:rPr>
          <w:rFonts w:ascii="Arial Narrow" w:hAnsi="Arial Narrow" w:cstheme="majorHAnsi"/>
          <w:b/>
        </w:rPr>
        <w:t>Ê</w:t>
      </w:r>
      <w:r w:rsidRPr="003B20F8">
        <w:rPr>
          <w:rFonts w:ascii="Arial Narrow" w:hAnsi="Arial Narrow" w:cstheme="majorHAnsi"/>
          <w:b/>
        </w:rPr>
        <w:t>NDICE A</w:t>
      </w:r>
    </w:p>
    <w:p w14:paraId="5A99F4E2" w14:textId="77777777" w:rsidR="005A6356" w:rsidRPr="003B20F8"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rPr>
      </w:pPr>
    </w:p>
    <w:p w14:paraId="5F54560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174E87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D05FCB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9BD8F4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82EDF4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939698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A91869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BE4BA4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0CA04F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12D37C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EC24C3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EF2181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8941DB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5443DF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609C96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0814A3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B09F8B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B00C9E">
        <w:rPr>
          <w:rFonts w:ascii="Arial Narrow" w:hAnsi="Arial Narrow" w:cstheme="majorHAnsi"/>
          <w:b/>
          <w:bCs/>
          <w:noProof/>
        </w:rPr>
        <w:drawing>
          <wp:anchor distT="0" distB="0" distL="114300" distR="114300" simplePos="0" relativeHeight="251666432" behindDoc="0" locked="0" layoutInCell="1" allowOverlap="1" wp14:anchorId="64C61D90" wp14:editId="1F691533">
            <wp:simplePos x="0" y="0"/>
            <wp:positionH relativeFrom="margin">
              <wp:align>right</wp:align>
            </wp:positionH>
            <wp:positionV relativeFrom="paragraph">
              <wp:posOffset>-306070</wp:posOffset>
            </wp:positionV>
            <wp:extent cx="5394960" cy="7505700"/>
            <wp:effectExtent l="0" t="0" r="0" b="0"/>
            <wp:wrapNone/>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505700"/>
                    </a:xfrm>
                    <a:prstGeom prst="rect">
                      <a:avLst/>
                    </a:prstGeom>
                  </pic:spPr>
                </pic:pic>
              </a:graphicData>
            </a:graphic>
            <wp14:sizeRelH relativeFrom="margin">
              <wp14:pctWidth>0</wp14:pctWidth>
            </wp14:sizeRelH>
            <wp14:sizeRelV relativeFrom="margin">
              <wp14:pctHeight>0</wp14:pctHeight>
            </wp14:sizeRelV>
          </wp:anchor>
        </w:drawing>
      </w:r>
    </w:p>
    <w:p w14:paraId="0897C6F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1B9ECC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4BDFE8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7D9CE7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9D2942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E899B3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014760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C00DDD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84C094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80DC84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3C94EE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CE5624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6F79CD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448277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F1FC24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06CC56E" w14:textId="0B1E4B7F"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B00C9E">
        <w:rPr>
          <w:rFonts w:ascii="Arial Narrow" w:hAnsi="Arial Narrow" w:cstheme="majorHAnsi"/>
          <w:b/>
          <w:bCs/>
          <w:noProof/>
        </w:rPr>
        <w:lastRenderedPageBreak/>
        <w:drawing>
          <wp:anchor distT="0" distB="0" distL="114300" distR="114300" simplePos="0" relativeHeight="251667456" behindDoc="0" locked="0" layoutInCell="1" allowOverlap="1" wp14:anchorId="1D5F10FC" wp14:editId="0CE148B9">
            <wp:simplePos x="0" y="0"/>
            <wp:positionH relativeFrom="margin">
              <wp:posOffset>62865</wp:posOffset>
            </wp:positionH>
            <wp:positionV relativeFrom="paragraph">
              <wp:posOffset>10160</wp:posOffset>
            </wp:positionV>
            <wp:extent cx="5394960" cy="7096125"/>
            <wp:effectExtent l="0" t="0" r="0" b="9525"/>
            <wp:wrapNone/>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096125"/>
                    </a:xfrm>
                    <a:prstGeom prst="rect">
                      <a:avLst/>
                    </a:prstGeom>
                  </pic:spPr>
                </pic:pic>
              </a:graphicData>
            </a:graphic>
            <wp14:sizeRelH relativeFrom="margin">
              <wp14:pctWidth>0</wp14:pctWidth>
            </wp14:sizeRelH>
            <wp14:sizeRelV relativeFrom="margin">
              <wp14:pctHeight>0</wp14:pctHeight>
            </wp14:sizeRelV>
          </wp:anchor>
        </w:drawing>
      </w:r>
    </w:p>
    <w:p w14:paraId="27DEEA2C" w14:textId="2C18B93C"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DCA7254" w14:textId="5CBE49B3"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A90B9E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D38FEB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E9112A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E85EF9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344E94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5B6A4A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AD6B22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97D005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B84089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349643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1974F8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4D2BFF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41A487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F5B7EE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4207D86" w14:textId="569DE636"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B00C9E">
        <w:rPr>
          <w:rFonts w:ascii="Arial Narrow" w:hAnsi="Arial Narrow" w:cstheme="majorHAnsi"/>
          <w:b/>
          <w:bCs/>
          <w:noProof/>
        </w:rPr>
        <w:lastRenderedPageBreak/>
        <w:drawing>
          <wp:anchor distT="0" distB="0" distL="114300" distR="114300" simplePos="0" relativeHeight="251668480" behindDoc="0" locked="0" layoutInCell="1" allowOverlap="1" wp14:anchorId="27FF28AC" wp14:editId="1C55ABF6">
            <wp:simplePos x="0" y="0"/>
            <wp:positionH relativeFrom="margin">
              <wp:align>right</wp:align>
            </wp:positionH>
            <wp:positionV relativeFrom="paragraph">
              <wp:posOffset>-119380</wp:posOffset>
            </wp:positionV>
            <wp:extent cx="5394960" cy="7305675"/>
            <wp:effectExtent l="0" t="0" r="0" b="9525"/>
            <wp:wrapNone/>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305675"/>
                    </a:xfrm>
                    <a:prstGeom prst="rect">
                      <a:avLst/>
                    </a:prstGeom>
                  </pic:spPr>
                </pic:pic>
              </a:graphicData>
            </a:graphic>
            <wp14:sizeRelH relativeFrom="margin">
              <wp14:pctWidth>0</wp14:pctWidth>
            </wp14:sizeRelH>
            <wp14:sizeRelV relativeFrom="margin">
              <wp14:pctHeight>0</wp14:pctHeight>
            </wp14:sizeRelV>
          </wp:anchor>
        </w:drawing>
      </w:r>
    </w:p>
    <w:p w14:paraId="6D7C3F17" w14:textId="3CCD08B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28D452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0A29CF2" w14:textId="483FE76C"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96BB71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45C02F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8EB73A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BBFF1E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DAF316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50664F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15CA5A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A4B176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DCCFB2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BCB8D8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B01AB7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A1BE73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B832ED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2A87E24" w14:textId="3EAA2518"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B00C9E">
        <w:rPr>
          <w:rFonts w:ascii="Arial Narrow" w:hAnsi="Arial Narrow" w:cstheme="majorHAnsi"/>
          <w:b/>
          <w:bCs/>
          <w:noProof/>
        </w:rPr>
        <w:lastRenderedPageBreak/>
        <w:drawing>
          <wp:anchor distT="0" distB="0" distL="114300" distR="114300" simplePos="0" relativeHeight="251669504" behindDoc="0" locked="0" layoutInCell="1" allowOverlap="1" wp14:anchorId="52BA3598" wp14:editId="18514F81">
            <wp:simplePos x="0" y="0"/>
            <wp:positionH relativeFrom="margin">
              <wp:posOffset>120015</wp:posOffset>
            </wp:positionH>
            <wp:positionV relativeFrom="paragraph">
              <wp:posOffset>-208915</wp:posOffset>
            </wp:positionV>
            <wp:extent cx="5394960" cy="7362825"/>
            <wp:effectExtent l="0" t="0" r="0" b="9525"/>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362825"/>
                    </a:xfrm>
                    <a:prstGeom prst="rect">
                      <a:avLst/>
                    </a:prstGeom>
                  </pic:spPr>
                </pic:pic>
              </a:graphicData>
            </a:graphic>
            <wp14:sizeRelH relativeFrom="margin">
              <wp14:pctWidth>0</wp14:pctWidth>
            </wp14:sizeRelH>
            <wp14:sizeRelV relativeFrom="margin">
              <wp14:pctHeight>0</wp14:pctHeight>
            </wp14:sizeRelV>
          </wp:anchor>
        </w:drawing>
      </w:r>
    </w:p>
    <w:p w14:paraId="24FBFFF9" w14:textId="4A13632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297C59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3839B9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AF53EE2" w14:textId="7D0B8995"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D7A391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4EC40A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678393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D375C2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FD6287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5DB4C5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90CDA8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D296CD3"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940C26E"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46FBF6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E0E397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2BF77C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662D633" w14:textId="302C625E"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777179">
        <w:rPr>
          <w:rFonts w:ascii="Arial Narrow" w:hAnsi="Arial Narrow" w:cstheme="majorHAnsi"/>
          <w:b/>
          <w:bCs/>
          <w:noProof/>
        </w:rPr>
        <w:lastRenderedPageBreak/>
        <w:drawing>
          <wp:anchor distT="0" distB="0" distL="114300" distR="114300" simplePos="0" relativeHeight="251670528" behindDoc="0" locked="0" layoutInCell="1" allowOverlap="1" wp14:anchorId="37DF71C6" wp14:editId="1E3E3670">
            <wp:simplePos x="0" y="0"/>
            <wp:positionH relativeFrom="margin">
              <wp:posOffset>90805</wp:posOffset>
            </wp:positionH>
            <wp:positionV relativeFrom="paragraph">
              <wp:posOffset>-252095</wp:posOffset>
            </wp:positionV>
            <wp:extent cx="5394960" cy="7338060"/>
            <wp:effectExtent l="0" t="0" r="0" b="0"/>
            <wp:wrapNone/>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BEBA8EAE-BF5A-486C-A8C5-ECC9F3942E4B}">
                          <a14:imgProps xmlns:a14="http://schemas.microsoft.com/office/drawing/2010/main">
                            <a14:imgLayer r:embed="rId3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338060"/>
                    </a:xfrm>
                    <a:prstGeom prst="rect">
                      <a:avLst/>
                    </a:prstGeom>
                  </pic:spPr>
                </pic:pic>
              </a:graphicData>
            </a:graphic>
            <wp14:sizeRelH relativeFrom="margin">
              <wp14:pctWidth>0</wp14:pctWidth>
            </wp14:sizeRelH>
            <wp14:sizeRelV relativeFrom="margin">
              <wp14:pctHeight>0</wp14:pctHeight>
            </wp14:sizeRelV>
          </wp:anchor>
        </w:drawing>
      </w:r>
    </w:p>
    <w:p w14:paraId="08C0325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0578526" w14:textId="3AA92A32"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89BEB5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09FDE4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01EADFF" w14:textId="6638E815"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405DA9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F9EB8B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7219F6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FEDC2A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F5096D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1B8B09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55A966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F498ED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3FAA82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210A66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3CD4C1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5EBB897" w14:textId="19E01884"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777179">
        <w:rPr>
          <w:rFonts w:ascii="Arial Narrow" w:hAnsi="Arial Narrow" w:cstheme="majorHAnsi"/>
          <w:b/>
          <w:bCs/>
          <w:noProof/>
        </w:rPr>
        <w:lastRenderedPageBreak/>
        <w:drawing>
          <wp:anchor distT="0" distB="0" distL="114300" distR="114300" simplePos="0" relativeHeight="251671552" behindDoc="0" locked="0" layoutInCell="1" allowOverlap="1" wp14:anchorId="6BC771CA" wp14:editId="69235327">
            <wp:simplePos x="0" y="0"/>
            <wp:positionH relativeFrom="margin">
              <wp:posOffset>81915</wp:posOffset>
            </wp:positionH>
            <wp:positionV relativeFrom="paragraph">
              <wp:posOffset>-123190</wp:posOffset>
            </wp:positionV>
            <wp:extent cx="5448300" cy="7267575"/>
            <wp:effectExtent l="0" t="0" r="0" b="9525"/>
            <wp:wrapNone/>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BEBA8EAE-BF5A-486C-A8C5-ECC9F3942E4B}">
                          <a14:imgProps xmlns:a14="http://schemas.microsoft.com/office/drawing/2010/main">
                            <a14:imgLayer r:embed="rId3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48300" cy="7267575"/>
                    </a:xfrm>
                    <a:prstGeom prst="rect">
                      <a:avLst/>
                    </a:prstGeom>
                  </pic:spPr>
                </pic:pic>
              </a:graphicData>
            </a:graphic>
            <wp14:sizeRelH relativeFrom="margin">
              <wp14:pctWidth>0</wp14:pctWidth>
            </wp14:sizeRelH>
            <wp14:sizeRelV relativeFrom="margin">
              <wp14:pctHeight>0</wp14:pctHeight>
            </wp14:sizeRelV>
          </wp:anchor>
        </w:drawing>
      </w:r>
    </w:p>
    <w:p w14:paraId="0F1523DE" w14:textId="7A102974"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90DB92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E855EF7" w14:textId="1E9E8949"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D991A59" w14:textId="6F89F2B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594A26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226E345" w14:textId="65160C3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8E99B1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4EFB71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B4EEEB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E293075"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D34DF0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05C15C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7BC939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875E97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E8A07CC"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059CBD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FEEC44F" w14:textId="137BE65C"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777179">
        <w:rPr>
          <w:rFonts w:ascii="Arial Narrow" w:hAnsi="Arial Narrow" w:cstheme="majorHAnsi"/>
          <w:b/>
          <w:bCs/>
          <w:noProof/>
        </w:rPr>
        <w:lastRenderedPageBreak/>
        <w:drawing>
          <wp:anchor distT="0" distB="0" distL="114300" distR="114300" simplePos="0" relativeHeight="251672576" behindDoc="0" locked="0" layoutInCell="1" allowOverlap="1" wp14:anchorId="119CE792" wp14:editId="17E5DCB2">
            <wp:simplePos x="0" y="0"/>
            <wp:positionH relativeFrom="margin">
              <wp:posOffset>148590</wp:posOffset>
            </wp:positionH>
            <wp:positionV relativeFrom="paragraph">
              <wp:posOffset>10160</wp:posOffset>
            </wp:positionV>
            <wp:extent cx="5394960" cy="7172325"/>
            <wp:effectExtent l="0" t="0" r="0" b="9525"/>
            <wp:wrapNone/>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7172325"/>
                    </a:xfrm>
                    <a:prstGeom prst="rect">
                      <a:avLst/>
                    </a:prstGeom>
                  </pic:spPr>
                </pic:pic>
              </a:graphicData>
            </a:graphic>
            <wp14:sizeRelH relativeFrom="margin">
              <wp14:pctWidth>0</wp14:pctWidth>
            </wp14:sizeRelH>
            <wp14:sizeRelV relativeFrom="margin">
              <wp14:pctHeight>0</wp14:pctHeight>
            </wp14:sizeRelV>
          </wp:anchor>
        </w:drawing>
      </w:r>
    </w:p>
    <w:p w14:paraId="35EE0189" w14:textId="13FDE45A"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6BDC1E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8C4B2A7"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D06948C" w14:textId="56100B4C"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07D9D9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E12B44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E9B7B50" w14:textId="787AA0E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DD66C4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604ACD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C66C3A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D6C2BC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9D7D91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8B02DDB"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9DC16F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B6A6EA8"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D23E3F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4EE739F" w14:textId="2C6376E1"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777179">
        <w:rPr>
          <w:rFonts w:ascii="Arial Narrow" w:hAnsi="Arial Narrow" w:cstheme="majorHAnsi"/>
          <w:b/>
          <w:bCs/>
          <w:noProof/>
        </w:rPr>
        <w:lastRenderedPageBreak/>
        <w:drawing>
          <wp:anchor distT="0" distB="0" distL="114300" distR="114300" simplePos="0" relativeHeight="251673600" behindDoc="0" locked="0" layoutInCell="1" allowOverlap="1" wp14:anchorId="1FA37741" wp14:editId="38D08D76">
            <wp:simplePos x="0" y="0"/>
            <wp:positionH relativeFrom="margin">
              <wp:posOffset>167005</wp:posOffset>
            </wp:positionH>
            <wp:positionV relativeFrom="paragraph">
              <wp:posOffset>-166370</wp:posOffset>
            </wp:positionV>
            <wp:extent cx="5394960" cy="6248400"/>
            <wp:effectExtent l="0" t="0" r="0" b="0"/>
            <wp:wrapNone/>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BEBA8EAE-BF5A-486C-A8C5-ECC9F3942E4B}">
                          <a14:imgProps xmlns:a14="http://schemas.microsoft.com/office/drawing/2010/main">
                            <a14:imgLayer r:embed="rId4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6248400"/>
                    </a:xfrm>
                    <a:prstGeom prst="rect">
                      <a:avLst/>
                    </a:prstGeom>
                  </pic:spPr>
                </pic:pic>
              </a:graphicData>
            </a:graphic>
            <wp14:sizeRelH relativeFrom="margin">
              <wp14:pctWidth>0</wp14:pctWidth>
            </wp14:sizeRelH>
            <wp14:sizeRelV relativeFrom="margin">
              <wp14:pctHeight>0</wp14:pctHeight>
            </wp14:sizeRelV>
          </wp:anchor>
        </w:drawing>
      </w:r>
    </w:p>
    <w:p w14:paraId="3AD6674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E4460A3" w14:textId="5CC4FCA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03C2B4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F540E85" w14:textId="3EBEC07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6BDB6B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7187A3A" w14:textId="5CCB662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115EFCA"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19D07BA" w14:textId="48D8488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03E414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F5A8740"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F0368E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0DC712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3ED11ED"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8D56C24"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EA28002"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B15D23F"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F2FAF1A" w14:textId="1E98FBD8" w:rsidR="005A6356" w:rsidRDefault="00F669CF"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777179">
        <w:rPr>
          <w:noProof/>
        </w:rPr>
        <w:lastRenderedPageBreak/>
        <w:drawing>
          <wp:anchor distT="0" distB="0" distL="114300" distR="114300" simplePos="0" relativeHeight="251674624" behindDoc="0" locked="0" layoutInCell="1" allowOverlap="1" wp14:anchorId="15DD63C8" wp14:editId="43F474E9">
            <wp:simplePos x="0" y="0"/>
            <wp:positionH relativeFrom="margin">
              <wp:posOffset>171450</wp:posOffset>
            </wp:positionH>
            <wp:positionV relativeFrom="paragraph">
              <wp:posOffset>12065</wp:posOffset>
            </wp:positionV>
            <wp:extent cx="5400040" cy="7012305"/>
            <wp:effectExtent l="0" t="0" r="0" b="0"/>
            <wp:wrapNone/>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BEBA8EAE-BF5A-486C-A8C5-ECC9F3942E4B}">
                          <a14:imgProps xmlns:a14="http://schemas.microsoft.com/office/drawing/2010/main">
                            <a14:imgLayer r:embed="rId4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00040" cy="7012305"/>
                    </a:xfrm>
                    <a:prstGeom prst="rect">
                      <a:avLst/>
                    </a:prstGeom>
                  </pic:spPr>
                </pic:pic>
              </a:graphicData>
            </a:graphic>
            <wp14:sizeRelV relativeFrom="margin">
              <wp14:pctHeight>0</wp14:pctHeight>
            </wp14:sizeRelV>
          </wp:anchor>
        </w:drawing>
      </w:r>
    </w:p>
    <w:p w14:paraId="235D47CC" w14:textId="74A23E50"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C981E4C" w14:textId="5279C378"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2CF2480" w14:textId="7A0B5A5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FB802A3" w14:textId="473F9AC5"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14A13A4" w14:textId="24D949B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01E03EB1"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2D1C40D" w14:textId="51DDD08B"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45ADF99"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D40B5E3" w14:textId="37B10EFE" w:rsidR="005A6356"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bCs/>
        </w:rPr>
      </w:pPr>
      <w:r w:rsidRPr="001E5C69">
        <w:rPr>
          <w:rFonts w:ascii="Arial Narrow" w:hAnsi="Arial Narrow" w:cstheme="majorHAnsi"/>
          <w:b/>
          <w:bCs/>
        </w:rPr>
        <w:t>ANEXO II – DESCRIÇÃO E REGISTRO DO IMÓVEL;</w:t>
      </w:r>
    </w:p>
    <w:p w14:paraId="368EC658" w14:textId="77777777" w:rsidR="005A6356" w:rsidRDefault="005A6356" w:rsidP="005A6356">
      <w:pPr>
        <w:tabs>
          <w:tab w:val="left" w:pos="2220"/>
        </w:tabs>
      </w:pPr>
    </w:p>
    <w:p w14:paraId="1E5BE1A2" w14:textId="77777777" w:rsidR="005A6356" w:rsidRDefault="005A6356" w:rsidP="005A6356">
      <w:pPr>
        <w:tabs>
          <w:tab w:val="left" w:pos="2220"/>
        </w:tabs>
      </w:pPr>
    </w:p>
    <w:p w14:paraId="45EBB827" w14:textId="77777777" w:rsidR="005A6356" w:rsidRDefault="005A6356" w:rsidP="005A6356">
      <w:pPr>
        <w:tabs>
          <w:tab w:val="left" w:pos="2220"/>
        </w:tabs>
      </w:pPr>
    </w:p>
    <w:p w14:paraId="7F0481C3" w14:textId="77777777" w:rsidR="005A6356" w:rsidRDefault="005A6356" w:rsidP="005A6356">
      <w:pPr>
        <w:tabs>
          <w:tab w:val="left" w:pos="2220"/>
        </w:tabs>
      </w:pPr>
    </w:p>
    <w:p w14:paraId="6AF30E9F" w14:textId="77777777" w:rsidR="005A6356" w:rsidRDefault="005A6356" w:rsidP="005A6356">
      <w:pPr>
        <w:tabs>
          <w:tab w:val="left" w:pos="2220"/>
        </w:tabs>
      </w:pPr>
    </w:p>
    <w:p w14:paraId="0984E27A" w14:textId="77777777" w:rsidR="005A6356" w:rsidRDefault="005A6356" w:rsidP="005A6356">
      <w:pPr>
        <w:tabs>
          <w:tab w:val="left" w:pos="2220"/>
        </w:tabs>
      </w:pPr>
    </w:p>
    <w:p w14:paraId="49F10769" w14:textId="77777777" w:rsidR="005A6356" w:rsidRDefault="005A6356" w:rsidP="005A6356">
      <w:pPr>
        <w:tabs>
          <w:tab w:val="left" w:pos="2220"/>
        </w:tabs>
      </w:pPr>
    </w:p>
    <w:p w14:paraId="3EB61D9D" w14:textId="77777777" w:rsidR="005A6356" w:rsidRDefault="005A6356" w:rsidP="005A6356">
      <w:pPr>
        <w:tabs>
          <w:tab w:val="left" w:pos="2220"/>
        </w:tabs>
      </w:pPr>
    </w:p>
    <w:p w14:paraId="6B9ADB09" w14:textId="77777777" w:rsidR="005A6356" w:rsidRDefault="005A6356" w:rsidP="005A6356">
      <w:pPr>
        <w:tabs>
          <w:tab w:val="left" w:pos="2220"/>
        </w:tabs>
      </w:pPr>
    </w:p>
    <w:p w14:paraId="2ED1E1A8" w14:textId="77777777" w:rsidR="005A6356" w:rsidRDefault="005A6356" w:rsidP="005A6356">
      <w:pPr>
        <w:tabs>
          <w:tab w:val="left" w:pos="2220"/>
        </w:tabs>
      </w:pPr>
    </w:p>
    <w:p w14:paraId="44CAA766" w14:textId="77777777" w:rsidR="005A6356" w:rsidRDefault="005A6356" w:rsidP="005A6356">
      <w:pPr>
        <w:tabs>
          <w:tab w:val="left" w:pos="2220"/>
        </w:tabs>
      </w:pPr>
    </w:p>
    <w:p w14:paraId="2D84C4D4" w14:textId="75237CF9" w:rsidR="005A6356" w:rsidRDefault="00F669CF" w:rsidP="005A6356">
      <w:pPr>
        <w:tabs>
          <w:tab w:val="left" w:pos="2220"/>
        </w:tabs>
      </w:pPr>
      <w:r w:rsidRPr="00777179">
        <w:rPr>
          <w:rFonts w:ascii="Arial Narrow" w:hAnsi="Arial Narrow" w:cstheme="majorHAnsi"/>
          <w:b/>
          <w:bCs/>
          <w:noProof/>
        </w:rPr>
        <w:lastRenderedPageBreak/>
        <w:drawing>
          <wp:anchor distT="0" distB="0" distL="114300" distR="114300" simplePos="0" relativeHeight="251675648" behindDoc="0" locked="0" layoutInCell="1" allowOverlap="1" wp14:anchorId="499C7A2B" wp14:editId="2C548CAD">
            <wp:simplePos x="0" y="0"/>
            <wp:positionH relativeFrom="margin">
              <wp:posOffset>186055</wp:posOffset>
            </wp:positionH>
            <wp:positionV relativeFrom="paragraph">
              <wp:posOffset>-244475</wp:posOffset>
            </wp:positionV>
            <wp:extent cx="5394960" cy="6886644"/>
            <wp:effectExtent l="0" t="0" r="0" b="9525"/>
            <wp:wrapNone/>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4960" cy="6886644"/>
                    </a:xfrm>
                    <a:prstGeom prst="rect">
                      <a:avLst/>
                    </a:prstGeom>
                  </pic:spPr>
                </pic:pic>
              </a:graphicData>
            </a:graphic>
            <wp14:sizeRelH relativeFrom="margin">
              <wp14:pctWidth>0</wp14:pctWidth>
            </wp14:sizeRelH>
            <wp14:sizeRelV relativeFrom="margin">
              <wp14:pctHeight>0</wp14:pctHeight>
            </wp14:sizeRelV>
          </wp:anchor>
        </w:drawing>
      </w:r>
    </w:p>
    <w:p w14:paraId="597FCB83" w14:textId="77777777" w:rsidR="005A6356" w:rsidRDefault="005A6356" w:rsidP="005A6356">
      <w:pPr>
        <w:tabs>
          <w:tab w:val="left" w:pos="2220"/>
        </w:tabs>
      </w:pPr>
    </w:p>
    <w:p w14:paraId="16AF39E8" w14:textId="71B352E3" w:rsidR="005A6356" w:rsidRDefault="005A6356" w:rsidP="005A6356">
      <w:pPr>
        <w:tabs>
          <w:tab w:val="left" w:pos="2220"/>
        </w:tabs>
      </w:pPr>
    </w:p>
    <w:p w14:paraId="5B4D4089" w14:textId="4B85A254"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3DB1BE02"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66D31E54" w14:textId="365B5006"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4C3F60EB"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3676007F"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67FDDBE8" w14:textId="211486D6"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10EA2FF9"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033F0B06"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24969510" w14:textId="7281B5AC" w:rsidR="005A6356"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bCs/>
        </w:rPr>
      </w:pPr>
      <w:r w:rsidRPr="00E527A0">
        <w:rPr>
          <w:rFonts w:ascii="Arial Narrow" w:hAnsi="Arial Narrow" w:cstheme="majorHAnsi"/>
          <w:b/>
          <w:bCs/>
        </w:rPr>
        <w:t>ANEXO III – ATA DE AVALIAÇÃO DO IMÓVEL;</w:t>
      </w:r>
    </w:p>
    <w:p w14:paraId="3FE13CEA"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3EEAAD08"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4BFCE572"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3FFB2294"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206A4B47"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28D6AF85" w14:textId="77777777" w:rsidR="005A6356" w:rsidRDefault="005A6356" w:rsidP="005A6356">
      <w:pPr>
        <w:pStyle w:val="p10"/>
        <w:tabs>
          <w:tab w:val="clear" w:pos="1980"/>
          <w:tab w:val="clear" w:pos="2220"/>
        </w:tabs>
        <w:spacing w:before="240" w:after="240" w:line="360" w:lineRule="auto"/>
        <w:ind w:left="0" w:right="-710" w:firstLine="0"/>
        <w:jc w:val="center"/>
        <w:rPr>
          <w:rFonts w:ascii="Arial Narrow" w:hAnsi="Arial Narrow" w:cstheme="majorHAnsi"/>
          <w:b/>
          <w:bCs/>
        </w:rPr>
      </w:pPr>
    </w:p>
    <w:p w14:paraId="248AAE36" w14:textId="77777777" w:rsidR="005A6356" w:rsidRPr="00E527A0"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bCs/>
        </w:rPr>
      </w:pPr>
      <w:r w:rsidRPr="00E527A0">
        <w:rPr>
          <w:rFonts w:ascii="Arial Narrow" w:hAnsi="Arial Narrow" w:cstheme="majorHAnsi"/>
          <w:b/>
          <w:bCs/>
        </w:rPr>
        <w:lastRenderedPageBreak/>
        <w:t>ANEXO IV – TERMO DE RESPONSABILIDADE DE NÃO VISITAÇÃO</w:t>
      </w:r>
    </w:p>
    <w:p w14:paraId="774A0536" w14:textId="77777777" w:rsidR="005A6356" w:rsidRPr="00E527A0" w:rsidRDefault="005A6356" w:rsidP="005A6356">
      <w:pPr>
        <w:pStyle w:val="p10"/>
        <w:tabs>
          <w:tab w:val="clear" w:pos="1980"/>
          <w:tab w:val="clear" w:pos="2220"/>
        </w:tabs>
        <w:spacing w:before="240" w:after="240" w:line="360" w:lineRule="auto"/>
        <w:ind w:left="0" w:firstLine="708"/>
        <w:jc w:val="both"/>
        <w:rPr>
          <w:rFonts w:ascii="Arial Narrow" w:hAnsi="Arial Narrow" w:cs="Calibri Light"/>
          <w:sz w:val="22"/>
          <w:szCs w:val="22"/>
        </w:rPr>
      </w:pPr>
      <w:r w:rsidRPr="00E527A0">
        <w:rPr>
          <w:rFonts w:ascii="Arial Narrow" w:hAnsi="Arial Narrow" w:cs="Calibri Light"/>
          <w:b/>
          <w:bCs/>
          <w:sz w:val="22"/>
          <w:szCs w:val="22"/>
        </w:rPr>
        <w:t>EU</w:t>
      </w:r>
      <w:r w:rsidRPr="00E527A0">
        <w:rPr>
          <w:rFonts w:ascii="Arial Narrow" w:hAnsi="Arial Narrow" w:cs="Calibri Light"/>
          <w:sz w:val="22"/>
          <w:szCs w:val="22"/>
        </w:rPr>
        <w:t xml:space="preserve">, __________ (nome), ___________ (nacionalidade), ____________ (estado civil), inscrito (a) no CPF sob o nº ____________, portador do RG nº __________, representante legal da empresa _______________, inscrita no CNPJ sob o nº _____________, com sede na _______________, </w:t>
      </w:r>
      <w:r w:rsidRPr="00E527A0">
        <w:rPr>
          <w:rFonts w:ascii="Arial Narrow" w:hAnsi="Arial Narrow" w:cs="Calibri Light"/>
          <w:b/>
          <w:bCs/>
          <w:sz w:val="22"/>
          <w:szCs w:val="22"/>
        </w:rPr>
        <w:t xml:space="preserve">DECLARO </w:t>
      </w:r>
      <w:r w:rsidRPr="00E527A0">
        <w:rPr>
          <w:rFonts w:ascii="Arial Narrow" w:hAnsi="Arial Narrow" w:cs="Calibri Light"/>
          <w:sz w:val="22"/>
          <w:szCs w:val="22"/>
        </w:rPr>
        <w:t xml:space="preserve">para os fins do </w:t>
      </w:r>
      <w:r w:rsidRPr="00E527A0">
        <w:rPr>
          <w:rFonts w:ascii="Arial Narrow" w:hAnsi="Arial Narrow" w:cs="Calibri Light"/>
          <w:b/>
          <w:bCs/>
          <w:sz w:val="22"/>
          <w:szCs w:val="22"/>
        </w:rPr>
        <w:t xml:space="preserve">LEILÃO PRESENCIAL nº </w:t>
      </w:r>
      <w:r w:rsidRPr="00E527A0">
        <w:rPr>
          <w:rFonts w:ascii="Arial Narrow" w:hAnsi="Arial Narrow" w:cs="Calibri Light"/>
          <w:sz w:val="22"/>
          <w:szCs w:val="22"/>
        </w:rPr>
        <w:t>_____________ que por deliberação única e exclusiva do declarante, o mesmo não realizou da visita ao bem, conforme previsto no Edital, sendo de minha inteira responsabilidade e conhecimento de todas as condições do bem, não recaindo em nenhuma hipótese qualquer responsabilidade sobre o Município ou argumento futuro à não visitação antecipada.</w:t>
      </w:r>
    </w:p>
    <w:p w14:paraId="6DB6E046" w14:textId="77777777" w:rsidR="005A6356" w:rsidRPr="00E527A0" w:rsidRDefault="005A6356" w:rsidP="005A6356">
      <w:pPr>
        <w:pStyle w:val="p10"/>
        <w:tabs>
          <w:tab w:val="clear" w:pos="1980"/>
          <w:tab w:val="clear" w:pos="2220"/>
        </w:tabs>
        <w:spacing w:before="240" w:after="240" w:line="360" w:lineRule="auto"/>
        <w:ind w:left="0" w:firstLine="0"/>
        <w:jc w:val="right"/>
        <w:rPr>
          <w:rFonts w:ascii="Arial Narrow" w:hAnsi="Arial Narrow" w:cs="Calibri Light"/>
          <w:sz w:val="22"/>
          <w:szCs w:val="22"/>
        </w:rPr>
      </w:pPr>
    </w:p>
    <w:p w14:paraId="1BC6E0C8" w14:textId="77777777" w:rsidR="005A6356" w:rsidRPr="00E527A0" w:rsidRDefault="005A6356" w:rsidP="005A6356">
      <w:pPr>
        <w:pStyle w:val="p10"/>
        <w:tabs>
          <w:tab w:val="clear" w:pos="1980"/>
          <w:tab w:val="clear" w:pos="2220"/>
        </w:tabs>
        <w:spacing w:before="240" w:after="240" w:line="360" w:lineRule="auto"/>
        <w:ind w:left="0" w:firstLine="0"/>
        <w:jc w:val="right"/>
        <w:rPr>
          <w:rFonts w:ascii="Arial Narrow" w:hAnsi="Arial Narrow" w:cs="Calibri Light"/>
          <w:sz w:val="22"/>
          <w:szCs w:val="22"/>
        </w:rPr>
      </w:pPr>
      <w:r w:rsidRPr="00E527A0">
        <w:rPr>
          <w:rFonts w:ascii="Arial Narrow" w:hAnsi="Arial Narrow" w:cs="Calibri Light"/>
          <w:sz w:val="22"/>
          <w:szCs w:val="22"/>
        </w:rPr>
        <w:t xml:space="preserve">______________ - _____, _____ de _____________ </w:t>
      </w:r>
      <w:proofErr w:type="spellStart"/>
      <w:r w:rsidRPr="00E527A0">
        <w:rPr>
          <w:rFonts w:ascii="Arial Narrow" w:hAnsi="Arial Narrow" w:cs="Calibri Light"/>
          <w:sz w:val="22"/>
          <w:szCs w:val="22"/>
        </w:rPr>
        <w:t>de</w:t>
      </w:r>
      <w:proofErr w:type="spellEnd"/>
      <w:r w:rsidRPr="00E527A0">
        <w:rPr>
          <w:rFonts w:ascii="Arial Narrow" w:hAnsi="Arial Narrow" w:cs="Calibri Light"/>
          <w:sz w:val="22"/>
          <w:szCs w:val="22"/>
        </w:rPr>
        <w:t xml:space="preserve"> _______.</w:t>
      </w:r>
    </w:p>
    <w:p w14:paraId="37AA1C2B" w14:textId="77777777" w:rsidR="005A6356" w:rsidRPr="00E527A0" w:rsidRDefault="005A6356" w:rsidP="005A6356">
      <w:pPr>
        <w:pStyle w:val="p10"/>
        <w:tabs>
          <w:tab w:val="clear" w:pos="1980"/>
          <w:tab w:val="clear" w:pos="2220"/>
        </w:tabs>
        <w:spacing w:before="240" w:after="240" w:line="360" w:lineRule="auto"/>
        <w:ind w:left="0" w:firstLine="0"/>
        <w:jc w:val="right"/>
        <w:rPr>
          <w:rFonts w:ascii="Arial Narrow" w:hAnsi="Arial Narrow" w:cs="Calibri Light"/>
          <w:sz w:val="22"/>
          <w:szCs w:val="22"/>
        </w:rPr>
      </w:pPr>
    </w:p>
    <w:p w14:paraId="14076A5A" w14:textId="77777777" w:rsidR="005A6356" w:rsidRPr="00E527A0" w:rsidRDefault="005A6356" w:rsidP="005A6356">
      <w:pPr>
        <w:pStyle w:val="p10"/>
        <w:tabs>
          <w:tab w:val="clear" w:pos="1980"/>
          <w:tab w:val="clear" w:pos="2220"/>
        </w:tabs>
        <w:spacing w:before="240" w:after="240" w:line="360" w:lineRule="auto"/>
        <w:ind w:left="0" w:firstLine="0"/>
        <w:jc w:val="center"/>
        <w:rPr>
          <w:rFonts w:ascii="Arial Narrow" w:hAnsi="Arial Narrow" w:cs="Calibri Light"/>
          <w:sz w:val="22"/>
          <w:szCs w:val="22"/>
        </w:rPr>
      </w:pPr>
      <w:r w:rsidRPr="00E527A0">
        <w:rPr>
          <w:rFonts w:ascii="Arial Narrow" w:hAnsi="Arial Narrow" w:cs="Calibri Light"/>
          <w:sz w:val="22"/>
          <w:szCs w:val="22"/>
        </w:rPr>
        <w:t>_____________________________________</w:t>
      </w:r>
    </w:p>
    <w:p w14:paraId="7B87B22B" w14:textId="77777777" w:rsidR="005A6356" w:rsidRPr="00E527A0" w:rsidRDefault="005A6356" w:rsidP="005A6356">
      <w:pPr>
        <w:pStyle w:val="p10"/>
        <w:tabs>
          <w:tab w:val="clear" w:pos="1980"/>
          <w:tab w:val="clear" w:pos="2220"/>
        </w:tabs>
        <w:spacing w:before="240" w:after="240" w:line="360" w:lineRule="auto"/>
        <w:ind w:left="0" w:firstLine="0"/>
        <w:jc w:val="center"/>
        <w:rPr>
          <w:rFonts w:ascii="Arial Narrow" w:hAnsi="Arial Narrow" w:cs="Calibri Light"/>
          <w:sz w:val="22"/>
          <w:szCs w:val="22"/>
        </w:rPr>
      </w:pPr>
      <w:r w:rsidRPr="00E527A0">
        <w:rPr>
          <w:rFonts w:ascii="Arial Narrow" w:hAnsi="Arial Narrow" w:cs="Calibri Light"/>
          <w:sz w:val="22"/>
          <w:szCs w:val="22"/>
        </w:rPr>
        <w:t>(assinatura do declarante)</w:t>
      </w:r>
    </w:p>
    <w:p w14:paraId="1FCB13A9" w14:textId="77777777" w:rsidR="005A6356" w:rsidRPr="00E527A0" w:rsidRDefault="005A6356" w:rsidP="005A6356">
      <w:pPr>
        <w:rPr>
          <w:rFonts w:ascii="Arial Narrow" w:hAnsi="Arial Narrow"/>
        </w:rPr>
      </w:pPr>
    </w:p>
    <w:p w14:paraId="4CBDED92" w14:textId="77777777" w:rsidR="005A6356" w:rsidRPr="00E527A0"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2D4FD634"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6AD94C66"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2D54D825"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2AF4DD48"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0ED9E4D5"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rPr>
      </w:pPr>
    </w:p>
    <w:p w14:paraId="3C2DCE02"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b/>
          <w:bCs/>
        </w:rPr>
      </w:pPr>
      <w:r w:rsidRPr="00E527A0">
        <w:rPr>
          <w:rFonts w:ascii="Arial Narrow" w:hAnsi="Arial Narrow" w:cstheme="majorHAnsi"/>
          <w:b/>
          <w:bCs/>
        </w:rPr>
        <w:lastRenderedPageBreak/>
        <w:t>ANEXO V – MODELO DE PROCURAÇÃO</w:t>
      </w:r>
    </w:p>
    <w:p w14:paraId="4444EE7B" w14:textId="77777777" w:rsidR="005A6356" w:rsidRPr="00E527A0" w:rsidRDefault="005A6356" w:rsidP="005A6356">
      <w:pPr>
        <w:ind w:right="-143" w:firstLine="708"/>
        <w:jc w:val="both"/>
        <w:rPr>
          <w:rFonts w:ascii="Arial Narrow" w:hAnsi="Arial Narrow" w:cs="Arial"/>
        </w:rPr>
      </w:pPr>
      <w:r w:rsidRPr="00E527A0">
        <w:rPr>
          <w:rFonts w:ascii="Arial Narrow" w:hAnsi="Arial Narrow" w:cs="Arial"/>
        </w:rPr>
        <w:t xml:space="preserve">A LICITANTE ______________________, sediada à Rua ___________________ (endereço completo), cidade ___________________, Estado ___________________, inscrita no CNPJ ___________________, por seu diretor (sócio gerente, proprietário), através da presente , constitui, para os fins de representação perante aos procedimentos do LEILÃO PRESENCIAL nº ___________________, realizado pelo Município de Brasilândia - MS, o(a) Sr. (ª) ___________________ portador(a) da cédula de identidade (ou outro tipo de documento de identificação), RG nº ___________________, com amplos poderes de decisão, podendo, para tanto, praticar todos os atos pertinentes a esta modalidade de licitação, </w:t>
      </w:r>
      <w:r w:rsidRPr="00E527A0">
        <w:rPr>
          <w:rFonts w:ascii="Arial Narrow" w:hAnsi="Arial Narrow" w:cs="Arial"/>
          <w:bCs/>
        </w:rPr>
        <w:t xml:space="preserve">especialmente para </w:t>
      </w:r>
      <w:r w:rsidRPr="00E527A0">
        <w:rPr>
          <w:rFonts w:ascii="Arial Narrow" w:hAnsi="Arial Narrow" w:cs="Arial"/>
        </w:rPr>
        <w:t>declarar a intenção ou renunciar ao direito de interpor recurso, prestar esclarecimentos, receber notificações e intimações, assinar os documentos da licitação, assinar contratos, negociar preços, enfim, em nome desta empresa defender todos nossos direitos e interesses.</w:t>
      </w:r>
    </w:p>
    <w:p w14:paraId="237DB0AA" w14:textId="77777777" w:rsidR="005A6356" w:rsidRPr="00E527A0" w:rsidRDefault="005A6356" w:rsidP="005A6356">
      <w:pPr>
        <w:ind w:right="-143"/>
        <w:jc w:val="both"/>
        <w:rPr>
          <w:rFonts w:ascii="Arial Narrow" w:hAnsi="Arial Narrow" w:cs="Arial"/>
          <w:highlight w:val="yellow"/>
        </w:rPr>
      </w:pPr>
    </w:p>
    <w:p w14:paraId="27EF2447" w14:textId="77777777" w:rsidR="005A6356" w:rsidRPr="00E527A0" w:rsidRDefault="005A6356" w:rsidP="005A6356">
      <w:pPr>
        <w:ind w:right="-143"/>
        <w:jc w:val="right"/>
        <w:rPr>
          <w:rFonts w:ascii="Arial Narrow" w:hAnsi="Arial Narrow" w:cs="Arial"/>
        </w:rPr>
      </w:pPr>
      <w:r w:rsidRPr="00E527A0">
        <w:rPr>
          <w:rFonts w:ascii="Arial Narrow" w:hAnsi="Arial Narrow" w:cs="Arial"/>
        </w:rPr>
        <w:t xml:space="preserve">___________________ - ______, ______de ___________________ </w:t>
      </w:r>
      <w:proofErr w:type="spellStart"/>
      <w:r w:rsidRPr="00E527A0">
        <w:rPr>
          <w:rFonts w:ascii="Arial Narrow" w:hAnsi="Arial Narrow" w:cs="Arial"/>
        </w:rPr>
        <w:t>de</w:t>
      </w:r>
      <w:proofErr w:type="spellEnd"/>
      <w:r w:rsidRPr="00E527A0">
        <w:rPr>
          <w:rFonts w:ascii="Arial Narrow" w:hAnsi="Arial Narrow" w:cs="Arial"/>
        </w:rPr>
        <w:t xml:space="preserve"> _______</w:t>
      </w:r>
    </w:p>
    <w:p w14:paraId="1C4F8C51" w14:textId="77777777" w:rsidR="005A6356" w:rsidRPr="00E527A0" w:rsidRDefault="005A6356" w:rsidP="005A6356">
      <w:pPr>
        <w:ind w:right="-143"/>
        <w:jc w:val="both"/>
        <w:rPr>
          <w:rFonts w:ascii="Arial Narrow" w:hAnsi="Arial Narrow" w:cs="Arial"/>
        </w:rPr>
      </w:pPr>
    </w:p>
    <w:p w14:paraId="32C6AEB5" w14:textId="77777777" w:rsidR="005A6356" w:rsidRPr="00E527A0" w:rsidRDefault="005A6356" w:rsidP="005A6356">
      <w:pPr>
        <w:ind w:right="-143"/>
        <w:jc w:val="both"/>
        <w:rPr>
          <w:rFonts w:ascii="Arial Narrow" w:hAnsi="Arial Narrow" w:cs="Arial"/>
        </w:rPr>
      </w:pPr>
    </w:p>
    <w:p w14:paraId="0B2920D6" w14:textId="77777777" w:rsidR="005A6356" w:rsidRPr="00E527A0" w:rsidRDefault="005A6356" w:rsidP="005A6356">
      <w:pPr>
        <w:autoSpaceDE w:val="0"/>
        <w:ind w:right="-143"/>
        <w:jc w:val="center"/>
        <w:rPr>
          <w:rFonts w:ascii="Arial Narrow" w:hAnsi="Arial Narrow" w:cs="Arial"/>
          <w:color w:val="000000"/>
        </w:rPr>
      </w:pPr>
    </w:p>
    <w:p w14:paraId="43DD655E" w14:textId="77777777" w:rsidR="005A6356" w:rsidRPr="00E527A0" w:rsidRDefault="005A6356" w:rsidP="005A6356">
      <w:pPr>
        <w:autoSpaceDE w:val="0"/>
        <w:ind w:right="-143"/>
        <w:jc w:val="center"/>
        <w:rPr>
          <w:rFonts w:ascii="Arial Narrow" w:hAnsi="Arial Narrow" w:cs="Arial"/>
          <w:color w:val="000000"/>
        </w:rPr>
      </w:pPr>
      <w:r w:rsidRPr="00E527A0">
        <w:rPr>
          <w:rFonts w:ascii="Arial Narrow" w:hAnsi="Arial Narrow" w:cs="Arial"/>
          <w:color w:val="000000"/>
        </w:rPr>
        <w:t>___________________________________________</w:t>
      </w:r>
    </w:p>
    <w:p w14:paraId="1F86A6C2" w14:textId="77777777" w:rsidR="005A6356" w:rsidRPr="00E527A0" w:rsidRDefault="005A6356" w:rsidP="005A6356">
      <w:pPr>
        <w:autoSpaceDE w:val="0"/>
        <w:ind w:right="-143"/>
        <w:jc w:val="center"/>
        <w:rPr>
          <w:rFonts w:ascii="Arial Narrow" w:hAnsi="Arial Narrow" w:cs="Arial"/>
          <w:color w:val="000000"/>
        </w:rPr>
      </w:pPr>
      <w:r w:rsidRPr="00E527A0">
        <w:rPr>
          <w:rFonts w:ascii="Arial Narrow" w:hAnsi="Arial Narrow" w:cs="Arial"/>
          <w:color w:val="000000"/>
        </w:rPr>
        <w:t>Nome, CPF e Ass. do Rep. Legal</w:t>
      </w:r>
    </w:p>
    <w:p w14:paraId="0BB831A1" w14:textId="77777777" w:rsidR="005A6356" w:rsidRPr="00E527A0" w:rsidRDefault="005A6356" w:rsidP="005A6356">
      <w:pPr>
        <w:autoSpaceDE w:val="0"/>
        <w:ind w:right="-143"/>
        <w:jc w:val="center"/>
        <w:rPr>
          <w:rFonts w:ascii="Arial Narrow" w:hAnsi="Arial Narrow" w:cs="Arial"/>
          <w:color w:val="000000"/>
        </w:rPr>
      </w:pPr>
      <w:r w:rsidRPr="00E527A0">
        <w:rPr>
          <w:rFonts w:ascii="Arial Narrow" w:hAnsi="Arial Narrow" w:cs="Arial"/>
          <w:color w:val="000000"/>
        </w:rPr>
        <w:t>Carimbo com CNPJ da empresa</w:t>
      </w:r>
    </w:p>
    <w:p w14:paraId="3454961A" w14:textId="77777777" w:rsidR="005A6356" w:rsidRDefault="005A6356" w:rsidP="005A6356">
      <w:pPr>
        <w:ind w:right="-143"/>
        <w:jc w:val="center"/>
        <w:rPr>
          <w:rFonts w:ascii="Arial Narrow" w:hAnsi="Arial Narrow" w:cs="Arial"/>
        </w:rPr>
      </w:pPr>
      <w:r w:rsidRPr="00E527A0">
        <w:rPr>
          <w:rFonts w:ascii="Arial Narrow" w:hAnsi="Arial Narrow" w:cs="Arial"/>
        </w:rPr>
        <w:t>Assinar e Reconhecer Firma</w:t>
      </w:r>
      <w:r>
        <w:rPr>
          <w:rFonts w:ascii="Arial Narrow" w:hAnsi="Arial Narrow" w:cs="Arial"/>
        </w:rPr>
        <w:t xml:space="preserve"> ou</w:t>
      </w:r>
    </w:p>
    <w:p w14:paraId="2C0F2828" w14:textId="77777777" w:rsidR="005A6356" w:rsidRPr="00E527A0" w:rsidRDefault="005A6356" w:rsidP="005A6356">
      <w:pPr>
        <w:ind w:right="-143"/>
        <w:jc w:val="center"/>
        <w:rPr>
          <w:rFonts w:ascii="Arial Narrow" w:hAnsi="Arial Narrow" w:cs="Arial"/>
        </w:rPr>
      </w:pPr>
      <w:r>
        <w:rPr>
          <w:rFonts w:ascii="Arial Narrow" w:hAnsi="Arial Narrow" w:cs="Arial"/>
        </w:rPr>
        <w:t>Assinar com certificação digital</w:t>
      </w:r>
    </w:p>
    <w:p w14:paraId="5C844FA9" w14:textId="77777777" w:rsidR="005A6356" w:rsidRPr="001B1801" w:rsidRDefault="005A6356" w:rsidP="005A6356">
      <w:pPr>
        <w:pStyle w:val="p10"/>
        <w:tabs>
          <w:tab w:val="clear" w:pos="1980"/>
          <w:tab w:val="clear" w:pos="2220"/>
        </w:tabs>
        <w:spacing w:before="240" w:after="240" w:line="360" w:lineRule="auto"/>
        <w:ind w:left="0" w:firstLine="0"/>
        <w:jc w:val="center"/>
        <w:rPr>
          <w:rFonts w:ascii="Calibri Light" w:hAnsi="Calibri Light" w:cs="Calibri Light"/>
          <w:b/>
          <w:bCs/>
          <w:u w:val="single"/>
        </w:rPr>
      </w:pPr>
    </w:p>
    <w:p w14:paraId="5AF0EB06" w14:textId="77777777" w:rsidR="005A6356" w:rsidRDefault="005A6356" w:rsidP="005A6356">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2E0783E" w14:textId="77777777" w:rsidR="005A6356" w:rsidRPr="00777179" w:rsidRDefault="005A6356" w:rsidP="005A6356">
      <w:pPr>
        <w:pStyle w:val="SemEspaamento"/>
        <w:jc w:val="center"/>
        <w:rPr>
          <w:b/>
          <w:sz w:val="24"/>
          <w:szCs w:val="24"/>
        </w:rPr>
      </w:pPr>
      <w:r w:rsidRPr="00777179">
        <w:rPr>
          <w:b/>
          <w:sz w:val="24"/>
          <w:szCs w:val="24"/>
        </w:rPr>
        <w:lastRenderedPageBreak/>
        <w:t>ANEXO VI – MODELO DE DECLARAÇÃO UNIFICADA</w:t>
      </w:r>
    </w:p>
    <w:p w14:paraId="487199F8" w14:textId="77777777" w:rsidR="005A6356" w:rsidRPr="00777179" w:rsidRDefault="005A6356" w:rsidP="005A6356">
      <w:pPr>
        <w:pStyle w:val="SemEspaamento"/>
        <w:jc w:val="center"/>
        <w:rPr>
          <w:rFonts w:cs="Arial"/>
          <w:b/>
        </w:rPr>
      </w:pPr>
      <w:r w:rsidRPr="00777179">
        <w:rPr>
          <w:rFonts w:cs="Arial"/>
          <w:b/>
        </w:rPr>
        <w:t xml:space="preserve">(Este </w:t>
      </w:r>
      <w:proofErr w:type="spellStart"/>
      <w:r w:rsidRPr="00777179">
        <w:rPr>
          <w:rFonts w:cs="Arial"/>
          <w:b/>
        </w:rPr>
        <w:t>anexo</w:t>
      </w:r>
      <w:proofErr w:type="spellEnd"/>
      <w:r w:rsidRPr="00777179">
        <w:rPr>
          <w:rFonts w:cs="Arial"/>
          <w:b/>
        </w:rPr>
        <w:t xml:space="preserve"> é um </w:t>
      </w:r>
      <w:proofErr w:type="spellStart"/>
      <w:r w:rsidRPr="00777179">
        <w:rPr>
          <w:rFonts w:cs="Arial"/>
          <w:b/>
        </w:rPr>
        <w:t>modelo</w:t>
      </w:r>
      <w:proofErr w:type="spellEnd"/>
      <w:r w:rsidRPr="00777179">
        <w:rPr>
          <w:rFonts w:cs="Arial"/>
          <w:b/>
        </w:rPr>
        <w:t xml:space="preserve"> e </w:t>
      </w:r>
      <w:proofErr w:type="spellStart"/>
      <w:r w:rsidRPr="00777179">
        <w:rPr>
          <w:rFonts w:cs="Arial"/>
          <w:b/>
        </w:rPr>
        <w:t>deve</w:t>
      </w:r>
      <w:proofErr w:type="spellEnd"/>
      <w:r w:rsidRPr="00777179">
        <w:rPr>
          <w:rFonts w:cs="Arial"/>
          <w:b/>
        </w:rPr>
        <w:t xml:space="preserve"> ser </w:t>
      </w:r>
      <w:proofErr w:type="spellStart"/>
      <w:r w:rsidRPr="00777179">
        <w:rPr>
          <w:rFonts w:cs="Arial"/>
          <w:b/>
        </w:rPr>
        <w:t>feito</w:t>
      </w:r>
      <w:proofErr w:type="spellEnd"/>
      <w:r w:rsidRPr="00777179">
        <w:rPr>
          <w:rFonts w:cs="Arial"/>
          <w:b/>
        </w:rPr>
        <w:t xml:space="preserve"> </w:t>
      </w:r>
      <w:proofErr w:type="spellStart"/>
      <w:r w:rsidRPr="00777179">
        <w:rPr>
          <w:rFonts w:cs="Arial"/>
          <w:b/>
        </w:rPr>
        <w:t>em</w:t>
      </w:r>
      <w:proofErr w:type="spellEnd"/>
      <w:r w:rsidRPr="00777179">
        <w:rPr>
          <w:rFonts w:cs="Arial"/>
          <w:b/>
        </w:rPr>
        <w:t xml:space="preserve"> </w:t>
      </w:r>
      <w:proofErr w:type="spellStart"/>
      <w:r w:rsidRPr="00777179">
        <w:rPr>
          <w:rFonts w:cs="Arial"/>
          <w:b/>
        </w:rPr>
        <w:t>papel</w:t>
      </w:r>
      <w:proofErr w:type="spellEnd"/>
      <w:r w:rsidRPr="00777179">
        <w:rPr>
          <w:rFonts w:cs="Arial"/>
          <w:b/>
        </w:rPr>
        <w:t xml:space="preserve"> </w:t>
      </w:r>
      <w:proofErr w:type="spellStart"/>
      <w:r w:rsidRPr="00777179">
        <w:rPr>
          <w:rFonts w:cs="Arial"/>
          <w:b/>
        </w:rPr>
        <w:t>timbrado</w:t>
      </w:r>
      <w:proofErr w:type="spellEnd"/>
      <w:r w:rsidRPr="00777179">
        <w:rPr>
          <w:rFonts w:cs="Arial"/>
          <w:b/>
        </w:rPr>
        <w:t xml:space="preserve"> do </w:t>
      </w:r>
      <w:proofErr w:type="spellStart"/>
      <w:r w:rsidRPr="00777179">
        <w:rPr>
          <w:rFonts w:cs="Arial"/>
          <w:b/>
        </w:rPr>
        <w:t>licitante</w:t>
      </w:r>
      <w:proofErr w:type="spellEnd"/>
      <w:r w:rsidRPr="00777179">
        <w:rPr>
          <w:rFonts w:cs="Arial"/>
          <w:b/>
        </w:rPr>
        <w:t>)</w:t>
      </w:r>
    </w:p>
    <w:p w14:paraId="492CA8D1" w14:textId="77777777" w:rsidR="005A6356" w:rsidRPr="00E527A0" w:rsidRDefault="005A6356" w:rsidP="005A6356">
      <w:pPr>
        <w:spacing w:line="300" w:lineRule="atLeast"/>
        <w:ind w:right="141"/>
        <w:jc w:val="both"/>
        <w:rPr>
          <w:rFonts w:ascii="Arial Narrow" w:hAnsi="Arial Narrow" w:cs="Arial"/>
        </w:rPr>
      </w:pPr>
    </w:p>
    <w:p w14:paraId="51553F14" w14:textId="77777777" w:rsidR="005A6356" w:rsidRPr="00E527A0" w:rsidRDefault="005A6356" w:rsidP="005A6356">
      <w:pPr>
        <w:spacing w:line="300" w:lineRule="atLeast"/>
        <w:ind w:right="141" w:firstLine="708"/>
        <w:jc w:val="both"/>
        <w:rPr>
          <w:rFonts w:ascii="Arial Narrow" w:hAnsi="Arial Narrow" w:cs="Arial"/>
        </w:rPr>
      </w:pPr>
      <w:r w:rsidRPr="00E527A0">
        <w:rPr>
          <w:rFonts w:ascii="Arial Narrow" w:hAnsi="Arial Narrow" w:cs="Arial"/>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do LEILÃO PRESENCIAL nº __________, sob as sanções administrativas cabíveis e sob penas da Lei, que esta empresa:</w:t>
      </w:r>
    </w:p>
    <w:p w14:paraId="4E61C459" w14:textId="77777777" w:rsidR="005A6356" w:rsidRPr="00E527A0" w:rsidRDefault="005A6356" w:rsidP="005A6356">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B65B42" w14:textId="77777777" w:rsidR="005A6356" w:rsidRPr="00E527A0" w:rsidRDefault="005A6356" w:rsidP="005A6356">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não emprega menor de 18 anos em trabalho noturno, perigoso ou insalubre e não emprega menor de 16 anos, salvo menor, a partir de 14 anos, na condição de aprendiz, nos termos do artigo 7°, XXXIII, da Constituição;</w:t>
      </w:r>
    </w:p>
    <w:p w14:paraId="49D7AD0C" w14:textId="77777777" w:rsidR="005A6356" w:rsidRPr="00E527A0" w:rsidRDefault="005A6356" w:rsidP="005A6356">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não possui empregados executando trabalho degradante ou forçado, observando o disposto nos incisos III e IV do art. 1º e no inciso III do art. 5º da Constituição Federal;</w:t>
      </w:r>
    </w:p>
    <w:p w14:paraId="7216766E" w14:textId="77777777" w:rsidR="005A6356" w:rsidRPr="00E527A0" w:rsidRDefault="005A6356" w:rsidP="005A6356">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cumpre as exigências de reserva de cargos para pessoa com deficiência e para reabilitado da Previdência Social, previstas em lei e em outras normas específicas.</w:t>
      </w:r>
    </w:p>
    <w:p w14:paraId="62CA4854" w14:textId="77777777" w:rsidR="005A6356" w:rsidRPr="00E527A0" w:rsidRDefault="005A6356" w:rsidP="005A6356">
      <w:pPr>
        <w:pStyle w:val="p10"/>
        <w:tabs>
          <w:tab w:val="clear" w:pos="1980"/>
          <w:tab w:val="clear" w:pos="2220"/>
        </w:tabs>
        <w:spacing w:before="240" w:after="240" w:line="360" w:lineRule="auto"/>
        <w:ind w:left="0" w:firstLine="0"/>
        <w:jc w:val="both"/>
        <w:rPr>
          <w:rFonts w:ascii="Arial Narrow" w:hAnsi="Arial Narrow" w:cs="Calibri Light"/>
          <w:i/>
          <w:iCs/>
          <w:color w:val="FF0000"/>
          <w:sz w:val="22"/>
          <w:szCs w:val="22"/>
        </w:rPr>
      </w:pPr>
      <w:r w:rsidRPr="00E527A0">
        <w:rPr>
          <w:rFonts w:ascii="Arial Narrow" w:hAnsi="Arial Narrow" w:cs="Calibri Light"/>
          <w:i/>
          <w:iCs/>
          <w:color w:val="FF0000"/>
          <w:sz w:val="22"/>
          <w:szCs w:val="22"/>
        </w:rPr>
        <w:t>(O licitante organizado em cooperativa deverá declarar, ainda, que cumpre os requisitos estabelecidos no artigo 16 da Lei nº 14.133, de 2021.)</w:t>
      </w:r>
    </w:p>
    <w:p w14:paraId="0545ADCA" w14:textId="77777777" w:rsidR="005A6356" w:rsidRPr="00E527A0" w:rsidRDefault="005A6356" w:rsidP="005A6356">
      <w:pPr>
        <w:spacing w:line="300" w:lineRule="atLeast"/>
        <w:ind w:right="141" w:firstLine="708"/>
        <w:jc w:val="both"/>
        <w:rPr>
          <w:rFonts w:ascii="Arial Narrow" w:hAnsi="Arial Narrow" w:cs="Arial"/>
        </w:rPr>
      </w:pPr>
      <w:r w:rsidRPr="00E527A0">
        <w:rPr>
          <w:rFonts w:ascii="Arial Narrow" w:hAnsi="Arial Narrow" w:cs="Arial"/>
        </w:rPr>
        <w:t xml:space="preserve">Por ser verdade, </w:t>
      </w:r>
    </w:p>
    <w:p w14:paraId="5D28C7BE" w14:textId="77777777" w:rsidR="005A6356" w:rsidRPr="00E527A0" w:rsidRDefault="005A6356" w:rsidP="005A6356">
      <w:pPr>
        <w:spacing w:line="300" w:lineRule="atLeast"/>
        <w:ind w:right="141" w:firstLine="708"/>
        <w:jc w:val="both"/>
        <w:rPr>
          <w:rFonts w:ascii="Arial Narrow" w:hAnsi="Arial Narrow" w:cs="Arial"/>
        </w:rPr>
      </w:pPr>
      <w:r w:rsidRPr="00E527A0">
        <w:rPr>
          <w:rFonts w:ascii="Arial Narrow" w:hAnsi="Arial Narrow" w:cs="Arial"/>
        </w:rPr>
        <w:t>Firma-se o presente.</w:t>
      </w:r>
    </w:p>
    <w:p w14:paraId="0083A80F" w14:textId="77777777" w:rsidR="005A6356" w:rsidRPr="00E527A0" w:rsidRDefault="005A6356" w:rsidP="005A6356">
      <w:pPr>
        <w:spacing w:line="300" w:lineRule="atLeast"/>
        <w:ind w:right="141"/>
        <w:jc w:val="right"/>
        <w:rPr>
          <w:rFonts w:ascii="Arial Narrow" w:hAnsi="Arial Narrow" w:cs="Arial"/>
        </w:rPr>
      </w:pPr>
      <w:r w:rsidRPr="00E527A0">
        <w:rPr>
          <w:rFonts w:ascii="Arial Narrow" w:hAnsi="Arial Narrow" w:cs="Arial"/>
        </w:rPr>
        <w:t xml:space="preserve">______________ - _____, ______ de ____________ </w:t>
      </w:r>
      <w:proofErr w:type="spellStart"/>
      <w:r w:rsidRPr="00E527A0">
        <w:rPr>
          <w:rFonts w:ascii="Arial Narrow" w:hAnsi="Arial Narrow" w:cs="Arial"/>
        </w:rPr>
        <w:t>de</w:t>
      </w:r>
      <w:proofErr w:type="spellEnd"/>
      <w:r w:rsidRPr="00E527A0">
        <w:rPr>
          <w:rFonts w:ascii="Arial Narrow" w:hAnsi="Arial Narrow" w:cs="Arial"/>
        </w:rPr>
        <w:t xml:space="preserve"> ______.</w:t>
      </w:r>
    </w:p>
    <w:p w14:paraId="55D2E75E" w14:textId="77777777" w:rsidR="005A6356" w:rsidRPr="00E527A0" w:rsidRDefault="005A6356" w:rsidP="005A6356">
      <w:pPr>
        <w:spacing w:line="300" w:lineRule="atLeast"/>
        <w:ind w:right="141"/>
        <w:jc w:val="both"/>
        <w:rPr>
          <w:rFonts w:ascii="Arial Narrow" w:hAnsi="Arial Narrow" w:cs="Arial"/>
          <w:highlight w:val="yellow"/>
        </w:rPr>
      </w:pPr>
    </w:p>
    <w:p w14:paraId="1702E987" w14:textId="77777777" w:rsidR="005A6356" w:rsidRPr="00E527A0" w:rsidRDefault="005A6356" w:rsidP="005A6356">
      <w:pPr>
        <w:spacing w:line="300" w:lineRule="atLeast"/>
        <w:ind w:right="141"/>
        <w:jc w:val="center"/>
        <w:rPr>
          <w:rFonts w:ascii="Arial Narrow" w:hAnsi="Arial Narrow" w:cs="Arial"/>
        </w:rPr>
      </w:pPr>
      <w:r w:rsidRPr="00E527A0">
        <w:rPr>
          <w:rFonts w:ascii="Arial Narrow" w:hAnsi="Arial Narrow" w:cs="Arial"/>
        </w:rPr>
        <w:t>________________________________________</w:t>
      </w:r>
    </w:p>
    <w:p w14:paraId="65C59FF4" w14:textId="77777777" w:rsidR="005A6356" w:rsidRPr="00E527A0" w:rsidRDefault="005A6356" w:rsidP="005A6356">
      <w:pPr>
        <w:spacing w:line="300" w:lineRule="atLeast"/>
        <w:ind w:right="141"/>
        <w:jc w:val="center"/>
        <w:rPr>
          <w:rFonts w:ascii="Arial Narrow" w:hAnsi="Arial Narrow" w:cs="Arial"/>
        </w:rPr>
      </w:pPr>
      <w:r w:rsidRPr="00E527A0">
        <w:rPr>
          <w:rFonts w:ascii="Arial Narrow" w:hAnsi="Arial Narrow" w:cs="Arial"/>
        </w:rPr>
        <w:t>Assinatura do representante legal da empresa</w:t>
      </w:r>
    </w:p>
    <w:p w14:paraId="46C23B26" w14:textId="77777777" w:rsidR="005A6356" w:rsidRPr="00777179"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rPr>
      </w:pPr>
      <w:r w:rsidRPr="00777179">
        <w:rPr>
          <w:rFonts w:ascii="Arial Narrow" w:hAnsi="Arial Narrow" w:cstheme="majorHAnsi"/>
          <w:b/>
        </w:rPr>
        <w:lastRenderedPageBreak/>
        <w:t>ANEXO VII – MODELO DE PROPOSTA</w:t>
      </w:r>
    </w:p>
    <w:tbl>
      <w:tblPr>
        <w:tblW w:w="9077" w:type="dxa"/>
        <w:tblInd w:w="-318" w:type="dxa"/>
        <w:tblLayout w:type="fixed"/>
        <w:tblLook w:val="00A0" w:firstRow="1" w:lastRow="0" w:firstColumn="1" w:lastColumn="0" w:noHBand="0" w:noVBand="0"/>
      </w:tblPr>
      <w:tblGrid>
        <w:gridCol w:w="993"/>
        <w:gridCol w:w="1701"/>
        <w:gridCol w:w="2292"/>
        <w:gridCol w:w="954"/>
        <w:gridCol w:w="838"/>
        <w:gridCol w:w="26"/>
        <w:gridCol w:w="2273"/>
      </w:tblGrid>
      <w:tr w:rsidR="005A6356" w:rsidRPr="00E527A0" w14:paraId="3AF7C268" w14:textId="77777777" w:rsidTr="005325B4">
        <w:trPr>
          <w:cantSplit/>
        </w:trPr>
        <w:tc>
          <w:tcPr>
            <w:tcW w:w="2694" w:type="dxa"/>
            <w:gridSpan w:val="2"/>
            <w:tcBorders>
              <w:top w:val="single" w:sz="24" w:space="0" w:color="auto"/>
              <w:left w:val="single" w:sz="24" w:space="0" w:color="auto"/>
              <w:bottom w:val="single" w:sz="24" w:space="0" w:color="auto"/>
              <w:right w:val="single" w:sz="24" w:space="0" w:color="auto"/>
            </w:tcBorders>
            <w:shd w:val="pct10" w:color="auto" w:fill="auto"/>
            <w:vAlign w:val="center"/>
          </w:tcPr>
          <w:p w14:paraId="246406DC" w14:textId="77777777" w:rsidR="005A6356" w:rsidRPr="00E527A0" w:rsidRDefault="005A6356" w:rsidP="005325B4">
            <w:pPr>
              <w:keepNext/>
              <w:numPr>
                <w:ilvl w:val="0"/>
                <w:numId w:val="2"/>
              </w:numPr>
              <w:spacing w:line="300" w:lineRule="atLeast"/>
              <w:ind w:left="0" w:right="141"/>
              <w:jc w:val="center"/>
              <w:outlineLvl w:val="0"/>
              <w:rPr>
                <w:rFonts w:ascii="Arial Narrow" w:hAnsi="Arial Narrow" w:cs="Arial"/>
                <w:b/>
                <w:bCs/>
                <w:kern w:val="32"/>
              </w:rPr>
            </w:pPr>
            <w:r w:rsidRPr="00E527A0">
              <w:rPr>
                <w:rFonts w:ascii="Arial Narrow" w:hAnsi="Arial Narrow" w:cs="Arial"/>
                <w:b/>
                <w:bCs/>
                <w:kern w:val="32"/>
              </w:rPr>
              <w:t>PROPOSTA</w:t>
            </w:r>
          </w:p>
        </w:tc>
        <w:tc>
          <w:tcPr>
            <w:tcW w:w="2292" w:type="dxa"/>
            <w:tcBorders>
              <w:top w:val="single" w:sz="24" w:space="0" w:color="auto"/>
              <w:left w:val="nil"/>
              <w:bottom w:val="single" w:sz="24" w:space="0" w:color="auto"/>
              <w:right w:val="single" w:sz="24" w:space="0" w:color="auto"/>
            </w:tcBorders>
            <w:shd w:val="pct10" w:color="auto" w:fill="auto"/>
            <w:vAlign w:val="center"/>
          </w:tcPr>
          <w:p w14:paraId="2C67E889" w14:textId="77777777" w:rsidR="005A6356" w:rsidRPr="00E527A0" w:rsidRDefault="005A6356" w:rsidP="005325B4">
            <w:pPr>
              <w:spacing w:line="300" w:lineRule="atLeast"/>
              <w:ind w:right="141"/>
              <w:jc w:val="center"/>
              <w:rPr>
                <w:rFonts w:ascii="Arial Narrow" w:hAnsi="Arial Narrow" w:cs="Arial"/>
                <w:b/>
                <w:sz w:val="20"/>
                <w:szCs w:val="20"/>
              </w:rPr>
            </w:pPr>
            <w:r w:rsidRPr="00E527A0">
              <w:rPr>
                <w:rFonts w:ascii="Arial Narrow" w:hAnsi="Arial Narrow" w:cs="Arial"/>
                <w:b/>
                <w:sz w:val="20"/>
                <w:szCs w:val="20"/>
              </w:rPr>
              <w:t>MODALIDADE</w:t>
            </w:r>
          </w:p>
          <w:p w14:paraId="2950959B" w14:textId="77777777" w:rsidR="005A6356" w:rsidRDefault="005A6356" w:rsidP="005325B4">
            <w:pPr>
              <w:snapToGrid w:val="0"/>
              <w:spacing w:line="300" w:lineRule="atLeast"/>
              <w:ind w:right="141"/>
              <w:jc w:val="center"/>
              <w:rPr>
                <w:rFonts w:ascii="Arial Narrow" w:hAnsi="Arial Narrow" w:cs="Arial"/>
                <w:b/>
                <w:sz w:val="20"/>
                <w:szCs w:val="20"/>
              </w:rPr>
            </w:pPr>
            <w:r w:rsidRPr="00E527A0">
              <w:rPr>
                <w:rFonts w:ascii="Arial Narrow" w:hAnsi="Arial Narrow" w:cs="Arial"/>
                <w:b/>
                <w:sz w:val="20"/>
                <w:szCs w:val="20"/>
              </w:rPr>
              <w:t xml:space="preserve">LEILÃO PRESENCIAL </w:t>
            </w:r>
          </w:p>
          <w:p w14:paraId="138819E0" w14:textId="0F57AD7D" w:rsidR="005A6356" w:rsidRPr="00E527A0" w:rsidRDefault="005A6356" w:rsidP="005325B4">
            <w:pPr>
              <w:snapToGrid w:val="0"/>
              <w:spacing w:line="300" w:lineRule="atLeast"/>
              <w:ind w:right="141"/>
              <w:jc w:val="center"/>
              <w:rPr>
                <w:rFonts w:ascii="Arial Narrow" w:hAnsi="Arial Narrow" w:cs="Arial"/>
                <w:b/>
                <w:sz w:val="20"/>
                <w:szCs w:val="20"/>
              </w:rPr>
            </w:pPr>
            <w:r w:rsidRPr="00777179">
              <w:rPr>
                <w:rFonts w:ascii="Arial Narrow" w:hAnsi="Arial Narrow" w:cs="Arial"/>
                <w:b/>
                <w:sz w:val="20"/>
                <w:szCs w:val="20"/>
                <w:highlight w:val="yellow"/>
              </w:rPr>
              <w:t xml:space="preserve">Nº </w:t>
            </w:r>
            <w:r w:rsidR="00F669CF">
              <w:rPr>
                <w:rFonts w:ascii="Arial Narrow" w:hAnsi="Arial Narrow" w:cs="Arial"/>
                <w:b/>
                <w:sz w:val="20"/>
                <w:szCs w:val="20"/>
              </w:rPr>
              <w:t>02/2024</w:t>
            </w:r>
          </w:p>
        </w:tc>
        <w:tc>
          <w:tcPr>
            <w:tcW w:w="1818" w:type="dxa"/>
            <w:gridSpan w:val="3"/>
            <w:tcBorders>
              <w:top w:val="single" w:sz="24" w:space="0" w:color="auto"/>
              <w:left w:val="nil"/>
              <w:bottom w:val="single" w:sz="24" w:space="0" w:color="auto"/>
              <w:right w:val="single" w:sz="24" w:space="0" w:color="auto"/>
            </w:tcBorders>
            <w:shd w:val="pct10" w:color="auto" w:fill="auto"/>
            <w:vAlign w:val="center"/>
          </w:tcPr>
          <w:p w14:paraId="6755738D" w14:textId="1F746300" w:rsidR="005A6356" w:rsidRPr="00E527A0" w:rsidRDefault="005A6356" w:rsidP="005325B4">
            <w:pPr>
              <w:spacing w:line="300" w:lineRule="atLeast"/>
              <w:ind w:right="141"/>
              <w:jc w:val="center"/>
              <w:rPr>
                <w:rFonts w:ascii="Arial Narrow" w:hAnsi="Arial Narrow" w:cs="Arial"/>
                <w:b/>
                <w:sz w:val="20"/>
                <w:szCs w:val="20"/>
              </w:rPr>
            </w:pPr>
            <w:r w:rsidRPr="00E527A0">
              <w:rPr>
                <w:rFonts w:ascii="Arial Narrow" w:hAnsi="Arial Narrow" w:cs="Arial"/>
                <w:b/>
                <w:sz w:val="20"/>
                <w:szCs w:val="20"/>
              </w:rPr>
              <w:t xml:space="preserve">PROCESSO ADMINISTRATIVO </w:t>
            </w:r>
            <w:r w:rsidRPr="00777179">
              <w:rPr>
                <w:rFonts w:ascii="Arial Narrow" w:hAnsi="Arial Narrow" w:cs="Arial"/>
                <w:b/>
                <w:sz w:val="20"/>
                <w:szCs w:val="20"/>
                <w:highlight w:val="yellow"/>
              </w:rPr>
              <w:t xml:space="preserve">Nº </w:t>
            </w:r>
            <w:r w:rsidR="00F669CF">
              <w:rPr>
                <w:rFonts w:ascii="Arial Narrow" w:hAnsi="Arial Narrow" w:cs="Arial"/>
                <w:b/>
                <w:sz w:val="20"/>
                <w:szCs w:val="20"/>
              </w:rPr>
              <w:t>5192/2024</w:t>
            </w:r>
          </w:p>
        </w:tc>
        <w:tc>
          <w:tcPr>
            <w:tcW w:w="2273" w:type="dxa"/>
            <w:tcBorders>
              <w:top w:val="single" w:sz="24" w:space="0" w:color="auto"/>
              <w:left w:val="nil"/>
              <w:bottom w:val="single" w:sz="24" w:space="0" w:color="auto"/>
              <w:right w:val="single" w:sz="24" w:space="0" w:color="auto"/>
            </w:tcBorders>
            <w:shd w:val="pct10" w:color="auto" w:fill="auto"/>
            <w:vAlign w:val="center"/>
          </w:tcPr>
          <w:p w14:paraId="543EC582" w14:textId="77777777" w:rsidR="005A6356" w:rsidRPr="00E527A0" w:rsidRDefault="005A6356" w:rsidP="005325B4">
            <w:pPr>
              <w:spacing w:line="300" w:lineRule="atLeast"/>
              <w:ind w:right="141"/>
              <w:jc w:val="center"/>
              <w:outlineLvl w:val="5"/>
              <w:rPr>
                <w:rFonts w:ascii="Arial Narrow" w:hAnsi="Arial Narrow" w:cs="Arial"/>
                <w:b/>
                <w:bCs/>
              </w:rPr>
            </w:pPr>
            <w:r w:rsidRPr="00E527A0">
              <w:rPr>
                <w:rFonts w:ascii="Arial Narrow" w:hAnsi="Arial Narrow" w:cs="Arial"/>
                <w:b/>
                <w:bCs/>
              </w:rPr>
              <w:t>TIPO</w:t>
            </w:r>
          </w:p>
          <w:p w14:paraId="072BEB8A" w14:textId="77777777" w:rsidR="005A6356" w:rsidRPr="00E527A0" w:rsidRDefault="005A6356" w:rsidP="005325B4">
            <w:pPr>
              <w:spacing w:line="300" w:lineRule="atLeast"/>
              <w:ind w:right="141"/>
              <w:jc w:val="center"/>
              <w:outlineLvl w:val="5"/>
              <w:rPr>
                <w:rFonts w:ascii="Arial Narrow" w:hAnsi="Arial Narrow" w:cs="Arial"/>
                <w:b/>
              </w:rPr>
            </w:pPr>
            <w:r w:rsidRPr="00E527A0">
              <w:rPr>
                <w:rFonts w:ascii="Arial Narrow" w:hAnsi="Arial Narrow" w:cs="Arial"/>
                <w:b/>
              </w:rPr>
              <w:t>“MAIOR LANCE”</w:t>
            </w:r>
          </w:p>
        </w:tc>
      </w:tr>
      <w:tr w:rsidR="005A6356" w:rsidRPr="00E527A0" w14:paraId="228BE0BC" w14:textId="77777777" w:rsidTr="005325B4">
        <w:tc>
          <w:tcPr>
            <w:tcW w:w="9077" w:type="dxa"/>
            <w:gridSpan w:val="7"/>
            <w:tcBorders>
              <w:top w:val="single" w:sz="24" w:space="0" w:color="auto"/>
              <w:left w:val="single" w:sz="24" w:space="0" w:color="auto"/>
              <w:bottom w:val="nil"/>
              <w:right w:val="single" w:sz="24" w:space="0" w:color="auto"/>
            </w:tcBorders>
          </w:tcPr>
          <w:p w14:paraId="4DE9EF3D" w14:textId="77777777" w:rsidR="005A6356" w:rsidRPr="00E527A0" w:rsidRDefault="005A6356" w:rsidP="005325B4">
            <w:pPr>
              <w:spacing w:line="300" w:lineRule="atLeast"/>
              <w:ind w:right="141"/>
              <w:jc w:val="both"/>
              <w:rPr>
                <w:rFonts w:ascii="Arial Narrow" w:hAnsi="Arial Narrow" w:cs="Arial"/>
                <w:b/>
              </w:rPr>
            </w:pPr>
            <w:r w:rsidRPr="00E527A0">
              <w:rPr>
                <w:rFonts w:ascii="Arial Narrow" w:hAnsi="Arial Narrow" w:cs="Arial"/>
                <w:b/>
              </w:rPr>
              <w:t>Proponente:</w:t>
            </w:r>
          </w:p>
        </w:tc>
      </w:tr>
      <w:tr w:rsidR="005A6356" w:rsidRPr="00E527A0" w14:paraId="13AB82EB" w14:textId="77777777" w:rsidTr="005325B4">
        <w:trPr>
          <w:cantSplit/>
        </w:trPr>
        <w:tc>
          <w:tcPr>
            <w:tcW w:w="9077" w:type="dxa"/>
            <w:gridSpan w:val="7"/>
            <w:tcBorders>
              <w:top w:val="single" w:sz="6" w:space="0" w:color="auto"/>
              <w:left w:val="single" w:sz="24" w:space="0" w:color="auto"/>
              <w:bottom w:val="single" w:sz="6" w:space="0" w:color="auto"/>
              <w:right w:val="single" w:sz="24" w:space="0" w:color="auto"/>
            </w:tcBorders>
          </w:tcPr>
          <w:p w14:paraId="6B396383" w14:textId="77777777" w:rsidR="005A6356" w:rsidRPr="00E527A0" w:rsidRDefault="005A6356" w:rsidP="005325B4">
            <w:pPr>
              <w:spacing w:line="300" w:lineRule="atLeast"/>
              <w:ind w:right="141"/>
              <w:jc w:val="both"/>
              <w:rPr>
                <w:rFonts w:ascii="Arial Narrow" w:hAnsi="Arial Narrow" w:cs="Arial"/>
                <w:b/>
              </w:rPr>
            </w:pPr>
            <w:r w:rsidRPr="00E527A0">
              <w:rPr>
                <w:rFonts w:ascii="Arial Narrow" w:hAnsi="Arial Narrow" w:cs="Arial"/>
                <w:b/>
              </w:rPr>
              <w:t>CNPJ nº:</w:t>
            </w:r>
          </w:p>
        </w:tc>
      </w:tr>
      <w:tr w:rsidR="005A6356" w:rsidRPr="00E527A0" w14:paraId="25847B0F" w14:textId="77777777" w:rsidTr="005325B4">
        <w:trPr>
          <w:cantSplit/>
        </w:trPr>
        <w:tc>
          <w:tcPr>
            <w:tcW w:w="9077" w:type="dxa"/>
            <w:gridSpan w:val="7"/>
            <w:tcBorders>
              <w:top w:val="single" w:sz="6" w:space="0" w:color="auto"/>
              <w:left w:val="single" w:sz="24" w:space="0" w:color="auto"/>
              <w:bottom w:val="single" w:sz="6" w:space="0" w:color="auto"/>
              <w:right w:val="single" w:sz="24" w:space="0" w:color="auto"/>
            </w:tcBorders>
          </w:tcPr>
          <w:p w14:paraId="35CA1B42" w14:textId="77777777" w:rsidR="005A6356" w:rsidRPr="00E527A0" w:rsidRDefault="005A6356" w:rsidP="005325B4">
            <w:pPr>
              <w:spacing w:line="300" w:lineRule="atLeast"/>
              <w:ind w:right="141"/>
              <w:jc w:val="both"/>
              <w:rPr>
                <w:rFonts w:ascii="Arial Narrow" w:hAnsi="Arial Narrow" w:cs="Arial"/>
                <w:b/>
              </w:rPr>
            </w:pPr>
            <w:r w:rsidRPr="00E527A0">
              <w:rPr>
                <w:rFonts w:ascii="Arial Narrow" w:hAnsi="Arial Narrow" w:cs="Arial"/>
                <w:b/>
              </w:rPr>
              <w:t>Endereço:</w:t>
            </w:r>
          </w:p>
        </w:tc>
      </w:tr>
      <w:tr w:rsidR="005A6356" w:rsidRPr="00E527A0" w14:paraId="6E6403A0" w14:textId="77777777" w:rsidTr="005325B4">
        <w:tc>
          <w:tcPr>
            <w:tcW w:w="6778" w:type="dxa"/>
            <w:gridSpan w:val="5"/>
            <w:tcBorders>
              <w:top w:val="single" w:sz="6" w:space="0" w:color="auto"/>
              <w:left w:val="single" w:sz="24" w:space="0" w:color="auto"/>
              <w:bottom w:val="single" w:sz="6" w:space="0" w:color="auto"/>
              <w:right w:val="single" w:sz="6" w:space="0" w:color="auto"/>
            </w:tcBorders>
          </w:tcPr>
          <w:p w14:paraId="6671BE3F" w14:textId="77777777" w:rsidR="005A6356" w:rsidRPr="00E527A0" w:rsidRDefault="005A6356" w:rsidP="005325B4">
            <w:pPr>
              <w:spacing w:line="300" w:lineRule="atLeast"/>
              <w:ind w:right="141"/>
              <w:jc w:val="both"/>
              <w:rPr>
                <w:rFonts w:ascii="Arial Narrow" w:hAnsi="Arial Narrow" w:cs="Arial"/>
                <w:b/>
              </w:rPr>
            </w:pPr>
            <w:r w:rsidRPr="00E527A0">
              <w:rPr>
                <w:rFonts w:ascii="Arial Narrow" w:hAnsi="Arial Narrow" w:cs="Arial"/>
                <w:b/>
              </w:rPr>
              <w:t>Cidade:</w:t>
            </w:r>
          </w:p>
        </w:tc>
        <w:tc>
          <w:tcPr>
            <w:tcW w:w="2299" w:type="dxa"/>
            <w:gridSpan w:val="2"/>
            <w:tcBorders>
              <w:top w:val="single" w:sz="6" w:space="0" w:color="auto"/>
              <w:left w:val="nil"/>
              <w:bottom w:val="nil"/>
              <w:right w:val="single" w:sz="24" w:space="0" w:color="auto"/>
            </w:tcBorders>
          </w:tcPr>
          <w:p w14:paraId="349C61E3" w14:textId="77777777" w:rsidR="005A6356" w:rsidRPr="00E527A0" w:rsidRDefault="005A6356" w:rsidP="005325B4">
            <w:pPr>
              <w:snapToGrid w:val="0"/>
              <w:spacing w:line="300" w:lineRule="atLeast"/>
              <w:ind w:right="141"/>
              <w:jc w:val="both"/>
              <w:rPr>
                <w:rFonts w:ascii="Arial Narrow" w:hAnsi="Arial Narrow" w:cs="Arial"/>
                <w:b/>
              </w:rPr>
            </w:pPr>
            <w:r w:rsidRPr="00E527A0">
              <w:rPr>
                <w:rFonts w:ascii="Arial Narrow" w:hAnsi="Arial Narrow" w:cs="Arial"/>
                <w:b/>
              </w:rPr>
              <w:t xml:space="preserve">UF: </w:t>
            </w:r>
          </w:p>
        </w:tc>
      </w:tr>
      <w:tr w:rsidR="005A6356" w:rsidRPr="00E527A0" w14:paraId="30DDDDD1" w14:textId="77777777" w:rsidTr="005325B4">
        <w:tc>
          <w:tcPr>
            <w:tcW w:w="9077" w:type="dxa"/>
            <w:gridSpan w:val="7"/>
            <w:tcBorders>
              <w:top w:val="single" w:sz="6" w:space="0" w:color="auto"/>
              <w:left w:val="single" w:sz="24" w:space="0" w:color="auto"/>
              <w:bottom w:val="single" w:sz="6" w:space="0" w:color="auto"/>
              <w:right w:val="single" w:sz="24" w:space="0" w:color="auto"/>
            </w:tcBorders>
          </w:tcPr>
          <w:p w14:paraId="0DEBF9E1" w14:textId="77777777" w:rsidR="005A6356" w:rsidRPr="00E527A0" w:rsidRDefault="005A6356" w:rsidP="005325B4">
            <w:pPr>
              <w:snapToGrid w:val="0"/>
              <w:spacing w:line="300" w:lineRule="atLeast"/>
              <w:ind w:right="141"/>
              <w:jc w:val="both"/>
              <w:rPr>
                <w:rFonts w:ascii="Arial Narrow" w:hAnsi="Arial Narrow" w:cs="Arial"/>
                <w:b/>
              </w:rPr>
            </w:pPr>
            <w:r w:rsidRPr="00E527A0">
              <w:rPr>
                <w:rFonts w:ascii="Arial Narrow" w:hAnsi="Arial Narrow" w:cs="Arial"/>
                <w:b/>
              </w:rPr>
              <w:t>E-mail:</w:t>
            </w:r>
          </w:p>
        </w:tc>
      </w:tr>
      <w:tr w:rsidR="005A6356" w:rsidRPr="00E527A0" w14:paraId="15CDF68F" w14:textId="77777777" w:rsidTr="005325B4">
        <w:tc>
          <w:tcPr>
            <w:tcW w:w="9077" w:type="dxa"/>
            <w:gridSpan w:val="7"/>
            <w:tcBorders>
              <w:top w:val="single" w:sz="6" w:space="0" w:color="auto"/>
              <w:left w:val="single" w:sz="24" w:space="0" w:color="auto"/>
              <w:bottom w:val="single" w:sz="6" w:space="0" w:color="auto"/>
              <w:right w:val="single" w:sz="24" w:space="0" w:color="auto"/>
            </w:tcBorders>
          </w:tcPr>
          <w:p w14:paraId="4A9373CA" w14:textId="77777777" w:rsidR="005A6356" w:rsidRPr="00E527A0" w:rsidRDefault="005A6356" w:rsidP="005325B4">
            <w:pPr>
              <w:snapToGrid w:val="0"/>
              <w:spacing w:line="300" w:lineRule="atLeast"/>
              <w:ind w:right="141"/>
              <w:jc w:val="both"/>
              <w:rPr>
                <w:rFonts w:ascii="Arial Narrow" w:hAnsi="Arial Narrow" w:cs="Arial"/>
                <w:b/>
              </w:rPr>
            </w:pPr>
            <w:r w:rsidRPr="00E527A0">
              <w:rPr>
                <w:rFonts w:ascii="Arial Narrow" w:hAnsi="Arial Narrow" w:cs="Arial"/>
                <w:b/>
              </w:rPr>
              <w:t xml:space="preserve">Telefone:                                                     Fax:                                         </w:t>
            </w:r>
          </w:p>
        </w:tc>
      </w:tr>
      <w:tr w:rsidR="005A6356" w:rsidRPr="00E527A0" w14:paraId="40F390CB" w14:textId="77777777" w:rsidTr="005325B4">
        <w:trPr>
          <w:cantSplit/>
        </w:trPr>
        <w:tc>
          <w:tcPr>
            <w:tcW w:w="9077" w:type="dxa"/>
            <w:gridSpan w:val="7"/>
            <w:tcBorders>
              <w:top w:val="single" w:sz="6" w:space="0" w:color="auto"/>
              <w:left w:val="single" w:sz="24" w:space="0" w:color="auto"/>
              <w:bottom w:val="single" w:sz="24" w:space="0" w:color="auto"/>
              <w:right w:val="single" w:sz="24" w:space="0" w:color="auto"/>
            </w:tcBorders>
          </w:tcPr>
          <w:p w14:paraId="19788E30" w14:textId="77777777" w:rsidR="005A6356" w:rsidRPr="00E527A0" w:rsidRDefault="005A6356" w:rsidP="005325B4">
            <w:pPr>
              <w:tabs>
                <w:tab w:val="left" w:pos="708"/>
                <w:tab w:val="center" w:pos="4419"/>
                <w:tab w:val="right" w:pos="8838"/>
              </w:tabs>
              <w:spacing w:line="300" w:lineRule="atLeast"/>
              <w:ind w:right="141"/>
              <w:jc w:val="both"/>
              <w:rPr>
                <w:rFonts w:ascii="Arial Narrow" w:hAnsi="Arial Narrow" w:cs="Arial"/>
                <w:b/>
              </w:rPr>
            </w:pPr>
            <w:r w:rsidRPr="00E527A0">
              <w:rPr>
                <w:rFonts w:ascii="Arial Narrow" w:hAnsi="Arial Narrow" w:cs="Arial"/>
                <w:b/>
              </w:rPr>
              <w:t xml:space="preserve">Prazo de Concessão: </w:t>
            </w:r>
          </w:p>
        </w:tc>
      </w:tr>
      <w:tr w:rsidR="005A6356" w:rsidRPr="00E527A0" w14:paraId="25A598AD" w14:textId="77777777" w:rsidTr="005325B4">
        <w:trPr>
          <w:cantSplit/>
        </w:trPr>
        <w:tc>
          <w:tcPr>
            <w:tcW w:w="9077" w:type="dxa"/>
            <w:gridSpan w:val="7"/>
            <w:tcBorders>
              <w:top w:val="single" w:sz="6" w:space="0" w:color="auto"/>
              <w:left w:val="single" w:sz="24" w:space="0" w:color="auto"/>
              <w:bottom w:val="single" w:sz="24" w:space="0" w:color="auto"/>
              <w:right w:val="single" w:sz="24" w:space="0" w:color="auto"/>
            </w:tcBorders>
          </w:tcPr>
          <w:p w14:paraId="5B068EEA" w14:textId="77777777" w:rsidR="005A6356" w:rsidRPr="00E527A0" w:rsidRDefault="005A6356" w:rsidP="005325B4">
            <w:pPr>
              <w:tabs>
                <w:tab w:val="left" w:pos="708"/>
                <w:tab w:val="center" w:pos="4419"/>
                <w:tab w:val="right" w:pos="8838"/>
              </w:tabs>
              <w:spacing w:line="300" w:lineRule="atLeast"/>
              <w:ind w:right="141"/>
              <w:jc w:val="both"/>
              <w:rPr>
                <w:rFonts w:ascii="Arial Narrow" w:hAnsi="Arial Narrow" w:cs="Arial"/>
                <w:b/>
              </w:rPr>
            </w:pPr>
            <w:r w:rsidRPr="00777179">
              <w:rPr>
                <w:rFonts w:ascii="Arial Narrow" w:hAnsi="Arial Narrow" w:cs="Arial"/>
                <w:b/>
                <w:sz w:val="22"/>
              </w:rPr>
              <w:t>PREPOSTO: NOME..................................... / CARGO................................... / CPF........................................</w:t>
            </w:r>
          </w:p>
        </w:tc>
      </w:tr>
      <w:tr w:rsidR="005A6356" w:rsidRPr="00F669CF" w14:paraId="6F45757B" w14:textId="77777777" w:rsidTr="00F669CF">
        <w:trPr>
          <w:cantSplit/>
          <w:trHeight w:val="632"/>
        </w:trPr>
        <w:tc>
          <w:tcPr>
            <w:tcW w:w="9077" w:type="dxa"/>
            <w:gridSpan w:val="7"/>
            <w:tcBorders>
              <w:top w:val="single" w:sz="6" w:space="0" w:color="auto"/>
              <w:left w:val="single" w:sz="24" w:space="0" w:color="auto"/>
              <w:bottom w:val="single" w:sz="24" w:space="0" w:color="auto"/>
              <w:right w:val="single" w:sz="24" w:space="0" w:color="auto"/>
            </w:tcBorders>
          </w:tcPr>
          <w:p w14:paraId="5CDEED60" w14:textId="77777777" w:rsidR="005A6356" w:rsidRPr="00F669CF" w:rsidRDefault="005A6356" w:rsidP="005325B4">
            <w:pPr>
              <w:pStyle w:val="EstiloEditalNvel2"/>
              <w:numPr>
                <w:ilvl w:val="0"/>
                <w:numId w:val="0"/>
              </w:numPr>
              <w:tabs>
                <w:tab w:val="left" w:pos="709"/>
              </w:tabs>
              <w:spacing w:before="240" w:after="240"/>
              <w:ind w:right="-22"/>
              <w:rPr>
                <w:rFonts w:ascii="Arial Narrow" w:hAnsi="Arial Narrow"/>
                <w:sz w:val="18"/>
                <w:szCs w:val="18"/>
                <w:lang w:val="pt-BR"/>
              </w:rPr>
            </w:pPr>
            <w:r w:rsidRPr="00F669CF">
              <w:rPr>
                <w:rFonts w:ascii="Arial Narrow" w:hAnsi="Arial Narrow" w:cs="Arial"/>
                <w:b/>
                <w:sz w:val="18"/>
                <w:szCs w:val="18"/>
              </w:rPr>
              <w:t>Objeto: 1.1.</w:t>
            </w:r>
            <w:r w:rsidRPr="00F669CF">
              <w:rPr>
                <w:rFonts w:ascii="Arial Narrow" w:hAnsi="Arial Narrow" w:cs="Arial"/>
                <w:b/>
                <w:sz w:val="18"/>
                <w:szCs w:val="18"/>
              </w:rPr>
              <w:tab/>
              <w:t>Seleção de pessoa jurídica visando à concessão de uso de área urbana do Município</w:t>
            </w:r>
            <w:r w:rsidRPr="00F669CF">
              <w:rPr>
                <w:rFonts w:ascii="Arial Narrow" w:hAnsi="Arial Narrow" w:cs="Arial"/>
                <w:b/>
                <w:sz w:val="18"/>
                <w:szCs w:val="18"/>
                <w:lang w:val="pt-BR"/>
              </w:rPr>
              <w:t xml:space="preserve"> de Brasilândia MS.</w:t>
            </w:r>
          </w:p>
        </w:tc>
      </w:tr>
      <w:tr w:rsidR="005A6356" w:rsidRPr="00F669CF" w14:paraId="6EBD7255" w14:textId="77777777" w:rsidTr="005325B4">
        <w:trPr>
          <w:cantSplit/>
          <w:trHeight w:val="526"/>
        </w:trPr>
        <w:tc>
          <w:tcPr>
            <w:tcW w:w="993" w:type="dxa"/>
            <w:tcBorders>
              <w:top w:val="single" w:sz="6" w:space="0" w:color="000000"/>
              <w:left w:val="single" w:sz="24" w:space="0" w:color="000000"/>
              <w:bottom w:val="single" w:sz="6" w:space="0" w:color="000000"/>
              <w:right w:val="single" w:sz="6" w:space="0" w:color="000000"/>
            </w:tcBorders>
            <w:vAlign w:val="center"/>
          </w:tcPr>
          <w:p w14:paraId="56B8E851" w14:textId="77777777" w:rsidR="005A6356" w:rsidRPr="00F669CF" w:rsidRDefault="005A6356" w:rsidP="005325B4">
            <w:pPr>
              <w:snapToGrid w:val="0"/>
              <w:spacing w:line="300" w:lineRule="atLeast"/>
              <w:ind w:right="141"/>
              <w:jc w:val="both"/>
              <w:rPr>
                <w:rFonts w:ascii="Arial Narrow" w:hAnsi="Arial Narrow" w:cs="Arial"/>
                <w:b/>
                <w:sz w:val="18"/>
                <w:szCs w:val="18"/>
              </w:rPr>
            </w:pPr>
            <w:r w:rsidRPr="00F669CF">
              <w:rPr>
                <w:rFonts w:ascii="Arial Narrow" w:hAnsi="Arial Narrow" w:cs="Arial"/>
                <w:b/>
                <w:sz w:val="18"/>
                <w:szCs w:val="18"/>
              </w:rPr>
              <w:t>Item</w:t>
            </w:r>
          </w:p>
        </w:tc>
        <w:tc>
          <w:tcPr>
            <w:tcW w:w="4947" w:type="dxa"/>
            <w:gridSpan w:val="3"/>
            <w:tcBorders>
              <w:top w:val="single" w:sz="6" w:space="0" w:color="000000"/>
              <w:left w:val="single" w:sz="6" w:space="0" w:color="000000"/>
              <w:bottom w:val="single" w:sz="6" w:space="0" w:color="000000"/>
              <w:right w:val="single" w:sz="6" w:space="0" w:color="000000"/>
            </w:tcBorders>
            <w:vAlign w:val="center"/>
          </w:tcPr>
          <w:p w14:paraId="0EB5565A" w14:textId="77777777" w:rsidR="005A6356" w:rsidRPr="00F669CF" w:rsidRDefault="005A6356" w:rsidP="005325B4">
            <w:pPr>
              <w:snapToGrid w:val="0"/>
              <w:spacing w:line="300" w:lineRule="atLeast"/>
              <w:ind w:right="141"/>
              <w:jc w:val="both"/>
              <w:rPr>
                <w:rFonts w:ascii="Arial Narrow" w:hAnsi="Arial Narrow" w:cs="Arial"/>
                <w:b/>
                <w:sz w:val="18"/>
                <w:szCs w:val="18"/>
              </w:rPr>
            </w:pPr>
            <w:r w:rsidRPr="00F669CF">
              <w:rPr>
                <w:rFonts w:ascii="Arial Narrow" w:hAnsi="Arial Narrow" w:cs="Arial"/>
                <w:b/>
                <w:sz w:val="18"/>
                <w:szCs w:val="18"/>
              </w:rPr>
              <w:t>Especificações</w:t>
            </w:r>
          </w:p>
        </w:tc>
        <w:tc>
          <w:tcPr>
            <w:tcW w:w="3137" w:type="dxa"/>
            <w:gridSpan w:val="3"/>
            <w:tcBorders>
              <w:top w:val="single" w:sz="6" w:space="0" w:color="000000"/>
              <w:left w:val="single" w:sz="6" w:space="0" w:color="000000"/>
              <w:bottom w:val="single" w:sz="4" w:space="0" w:color="auto"/>
              <w:right w:val="single" w:sz="24" w:space="0" w:color="000000"/>
            </w:tcBorders>
            <w:vAlign w:val="center"/>
          </w:tcPr>
          <w:p w14:paraId="5DBE75E3" w14:textId="77777777" w:rsidR="005A6356" w:rsidRPr="00F669CF" w:rsidRDefault="005A6356" w:rsidP="005325B4">
            <w:pPr>
              <w:spacing w:line="300" w:lineRule="atLeast"/>
              <w:ind w:right="141"/>
              <w:jc w:val="center"/>
              <w:rPr>
                <w:rFonts w:ascii="Arial Narrow" w:hAnsi="Arial Narrow" w:cs="Arial"/>
                <w:b/>
                <w:sz w:val="18"/>
                <w:szCs w:val="18"/>
              </w:rPr>
            </w:pPr>
            <w:r w:rsidRPr="00F669CF">
              <w:rPr>
                <w:rFonts w:ascii="Arial Narrow" w:hAnsi="Arial Narrow" w:cs="Arial"/>
                <w:b/>
                <w:sz w:val="18"/>
                <w:szCs w:val="18"/>
              </w:rPr>
              <w:t>Valor da Proposta / Investimento</w:t>
            </w:r>
          </w:p>
        </w:tc>
      </w:tr>
      <w:tr w:rsidR="005A6356" w:rsidRPr="00F669CF" w14:paraId="2EA00EF9" w14:textId="77777777" w:rsidTr="005325B4">
        <w:trPr>
          <w:cantSplit/>
          <w:trHeight w:val="1087"/>
        </w:trPr>
        <w:tc>
          <w:tcPr>
            <w:tcW w:w="993" w:type="dxa"/>
            <w:tcBorders>
              <w:top w:val="single" w:sz="6" w:space="0" w:color="000000"/>
              <w:left w:val="single" w:sz="24" w:space="0" w:color="000000"/>
              <w:bottom w:val="single" w:sz="6" w:space="0" w:color="000000"/>
              <w:right w:val="single" w:sz="6" w:space="0" w:color="000000"/>
            </w:tcBorders>
            <w:vAlign w:val="center"/>
          </w:tcPr>
          <w:p w14:paraId="74D82428" w14:textId="77777777" w:rsidR="005A6356" w:rsidRPr="00F669CF" w:rsidRDefault="005A6356" w:rsidP="005325B4">
            <w:pPr>
              <w:spacing w:line="300" w:lineRule="atLeast"/>
              <w:ind w:right="141"/>
              <w:jc w:val="center"/>
              <w:rPr>
                <w:rFonts w:ascii="Arial Narrow" w:hAnsi="Arial Narrow" w:cs="Arial"/>
                <w:sz w:val="18"/>
                <w:szCs w:val="18"/>
              </w:rPr>
            </w:pPr>
            <w:r w:rsidRPr="00F669CF">
              <w:rPr>
                <w:rFonts w:ascii="Arial Narrow" w:hAnsi="Arial Narrow" w:cs="Arial"/>
                <w:sz w:val="18"/>
                <w:szCs w:val="18"/>
              </w:rPr>
              <w:t>01</w:t>
            </w:r>
          </w:p>
        </w:tc>
        <w:tc>
          <w:tcPr>
            <w:tcW w:w="4947" w:type="dxa"/>
            <w:gridSpan w:val="3"/>
            <w:tcBorders>
              <w:top w:val="single" w:sz="6" w:space="0" w:color="000000"/>
              <w:left w:val="single" w:sz="6" w:space="0" w:color="000000"/>
              <w:bottom w:val="single" w:sz="6" w:space="0" w:color="000000"/>
              <w:right w:val="single" w:sz="6" w:space="0" w:color="000000"/>
            </w:tcBorders>
            <w:vAlign w:val="center"/>
          </w:tcPr>
          <w:p w14:paraId="22F00759" w14:textId="77777777" w:rsidR="005A6356" w:rsidRPr="00F669CF" w:rsidRDefault="005A6356" w:rsidP="005325B4">
            <w:pPr>
              <w:spacing w:line="300" w:lineRule="atLeast"/>
              <w:ind w:right="-42"/>
              <w:jc w:val="both"/>
              <w:rPr>
                <w:rFonts w:ascii="Arial Narrow" w:hAnsi="Arial Narrow" w:cs="Arial"/>
                <w:sz w:val="18"/>
                <w:szCs w:val="18"/>
              </w:rPr>
            </w:pPr>
            <w:r w:rsidRPr="00F669CF">
              <w:rPr>
                <w:rFonts w:ascii="Arial Narrow" w:hAnsi="Arial Narrow" w:cs="Arial"/>
                <w:sz w:val="18"/>
                <w:szCs w:val="18"/>
              </w:rPr>
              <w:t>Seleção de pessoa jurídica visando à concessão de uso de área urbana do Município com 27.940,20 m², sob os registros elencados na Lei Municipal nº 3.129, de 19 de agosto de 2024, visando a instalação de indústria e/ou empresa de modo a gerar empregos, investimentos e renda ao Município de Brasilândia – MS</w:t>
            </w:r>
          </w:p>
        </w:tc>
        <w:tc>
          <w:tcPr>
            <w:tcW w:w="3137" w:type="dxa"/>
            <w:gridSpan w:val="3"/>
            <w:tcBorders>
              <w:top w:val="single" w:sz="4" w:space="0" w:color="auto"/>
              <w:left w:val="single" w:sz="6" w:space="0" w:color="000000"/>
              <w:bottom w:val="single" w:sz="6" w:space="0" w:color="000000"/>
              <w:right w:val="single" w:sz="24" w:space="0" w:color="000000"/>
            </w:tcBorders>
            <w:vAlign w:val="center"/>
          </w:tcPr>
          <w:p w14:paraId="6D569BB3" w14:textId="77777777" w:rsidR="005A6356" w:rsidRPr="00F669CF" w:rsidRDefault="005A6356" w:rsidP="005325B4">
            <w:pPr>
              <w:spacing w:line="300" w:lineRule="atLeast"/>
              <w:ind w:right="141"/>
              <w:jc w:val="both"/>
              <w:rPr>
                <w:rFonts w:ascii="Arial Narrow" w:hAnsi="Arial Narrow" w:cs="Arial"/>
                <w:sz w:val="18"/>
                <w:szCs w:val="18"/>
              </w:rPr>
            </w:pPr>
          </w:p>
        </w:tc>
      </w:tr>
      <w:tr w:rsidR="005A6356" w:rsidRPr="00F669CF" w14:paraId="272F6E0A" w14:textId="77777777" w:rsidTr="005325B4">
        <w:tc>
          <w:tcPr>
            <w:tcW w:w="9077" w:type="dxa"/>
            <w:gridSpan w:val="7"/>
            <w:tcBorders>
              <w:top w:val="nil"/>
              <w:left w:val="single" w:sz="24" w:space="0" w:color="000000"/>
              <w:bottom w:val="single" w:sz="24" w:space="0" w:color="000000"/>
              <w:right w:val="single" w:sz="24" w:space="0" w:color="000000"/>
            </w:tcBorders>
          </w:tcPr>
          <w:p w14:paraId="4D6B447E" w14:textId="77777777" w:rsidR="005A6356" w:rsidRPr="00F669CF" w:rsidRDefault="005A6356" w:rsidP="005325B4">
            <w:pPr>
              <w:pStyle w:val="EstiloEditalNvel2"/>
              <w:numPr>
                <w:ilvl w:val="0"/>
                <w:numId w:val="0"/>
              </w:numPr>
              <w:spacing w:before="240" w:after="240" w:line="240" w:lineRule="auto"/>
              <w:ind w:right="-22"/>
              <w:contextualSpacing w:val="0"/>
              <w:rPr>
                <w:rFonts w:ascii="Arial Narrow" w:hAnsi="Arial Narrow"/>
                <w:i/>
                <w:color w:val="auto"/>
                <w:sz w:val="18"/>
                <w:szCs w:val="18"/>
                <w:lang w:val="pt-BR"/>
              </w:rPr>
            </w:pPr>
            <w:r w:rsidRPr="00F669CF">
              <w:rPr>
                <w:rFonts w:ascii="Arial Narrow" w:hAnsi="Arial Narrow"/>
                <w:color w:val="auto"/>
                <w:sz w:val="18"/>
                <w:szCs w:val="18"/>
                <w:lang w:val="pt-BR"/>
              </w:rPr>
              <w:t xml:space="preserve">Consideram-se investimentos as </w:t>
            </w:r>
            <w:r w:rsidRPr="00F669CF">
              <w:rPr>
                <w:rFonts w:ascii="Arial Narrow" w:hAnsi="Arial Narrow"/>
                <w:i/>
                <w:iCs/>
                <w:sz w:val="18"/>
                <w:szCs w:val="18"/>
              </w:rPr>
              <w:t>edificações e/ou ampliações, equipamentos, maquinários e outras tecnologias necessárias ao funcionamento da empresa.</w:t>
            </w:r>
          </w:p>
        </w:tc>
      </w:tr>
      <w:tr w:rsidR="005A6356" w:rsidRPr="00F669CF" w14:paraId="70A36BC6" w14:textId="77777777" w:rsidTr="005325B4">
        <w:tc>
          <w:tcPr>
            <w:tcW w:w="5940" w:type="dxa"/>
            <w:gridSpan w:val="4"/>
            <w:tcBorders>
              <w:top w:val="nil"/>
              <w:left w:val="single" w:sz="24" w:space="0" w:color="000000"/>
              <w:bottom w:val="single" w:sz="24" w:space="0" w:color="000000"/>
              <w:right w:val="single" w:sz="6" w:space="0" w:color="000000"/>
            </w:tcBorders>
          </w:tcPr>
          <w:p w14:paraId="619D4E6C" w14:textId="77777777" w:rsidR="005A6356" w:rsidRPr="00F669CF" w:rsidRDefault="005A6356" w:rsidP="005325B4">
            <w:pPr>
              <w:spacing w:line="300" w:lineRule="atLeast"/>
              <w:ind w:right="141"/>
              <w:jc w:val="both"/>
              <w:rPr>
                <w:rFonts w:ascii="Arial Narrow" w:hAnsi="Arial Narrow" w:cs="Arial"/>
                <w:bCs/>
                <w:sz w:val="18"/>
                <w:szCs w:val="18"/>
              </w:rPr>
            </w:pPr>
            <w:r w:rsidRPr="00F669CF">
              <w:rPr>
                <w:rFonts w:ascii="Arial Narrow" w:hAnsi="Arial Narrow" w:cs="Arial"/>
                <w:bCs/>
                <w:sz w:val="18"/>
                <w:szCs w:val="18"/>
              </w:rPr>
              <w:t>Estando de acordo com os termos do ato convocatório e com a legislação nele indicada, propomos os valores acima com a validade da proposta de 60 dias.</w:t>
            </w:r>
          </w:p>
          <w:p w14:paraId="6AD66870" w14:textId="77777777" w:rsidR="005A6356" w:rsidRPr="00F669CF" w:rsidRDefault="005A6356" w:rsidP="005325B4">
            <w:pPr>
              <w:spacing w:line="300" w:lineRule="atLeast"/>
              <w:ind w:right="141"/>
              <w:jc w:val="both"/>
              <w:rPr>
                <w:rFonts w:ascii="Arial Narrow" w:hAnsi="Arial Narrow" w:cs="Arial"/>
                <w:sz w:val="18"/>
                <w:szCs w:val="18"/>
              </w:rPr>
            </w:pPr>
          </w:p>
          <w:p w14:paraId="3E717D69" w14:textId="77777777" w:rsidR="005A6356" w:rsidRPr="00F669CF" w:rsidRDefault="005A6356" w:rsidP="005325B4">
            <w:pPr>
              <w:spacing w:line="300" w:lineRule="atLeast"/>
              <w:ind w:right="141"/>
              <w:jc w:val="both"/>
              <w:rPr>
                <w:rFonts w:ascii="Arial Narrow" w:hAnsi="Arial Narrow" w:cs="Arial"/>
                <w:sz w:val="18"/>
                <w:szCs w:val="18"/>
              </w:rPr>
            </w:pPr>
            <w:r w:rsidRPr="00F669CF">
              <w:rPr>
                <w:rFonts w:ascii="Arial Narrow" w:hAnsi="Arial Narrow" w:cs="Arial"/>
                <w:sz w:val="18"/>
                <w:szCs w:val="18"/>
              </w:rPr>
              <w:t>__________-__</w:t>
            </w:r>
            <w:proofErr w:type="gramStart"/>
            <w:r w:rsidRPr="00F669CF">
              <w:rPr>
                <w:rFonts w:ascii="Arial Narrow" w:hAnsi="Arial Narrow" w:cs="Arial"/>
                <w:sz w:val="18"/>
                <w:szCs w:val="18"/>
              </w:rPr>
              <w:t>_,_</w:t>
            </w:r>
            <w:proofErr w:type="gramEnd"/>
            <w:r w:rsidRPr="00F669CF">
              <w:rPr>
                <w:rFonts w:ascii="Arial Narrow" w:hAnsi="Arial Narrow" w:cs="Arial"/>
                <w:sz w:val="18"/>
                <w:szCs w:val="18"/>
              </w:rPr>
              <w:t xml:space="preserve">___de____________ </w:t>
            </w:r>
            <w:proofErr w:type="spellStart"/>
            <w:r w:rsidRPr="00F669CF">
              <w:rPr>
                <w:rFonts w:ascii="Arial Narrow" w:hAnsi="Arial Narrow" w:cs="Arial"/>
                <w:sz w:val="18"/>
                <w:szCs w:val="18"/>
              </w:rPr>
              <w:t>de</w:t>
            </w:r>
            <w:proofErr w:type="spellEnd"/>
            <w:r w:rsidRPr="00F669CF">
              <w:rPr>
                <w:rFonts w:ascii="Arial Narrow" w:hAnsi="Arial Narrow" w:cs="Arial"/>
                <w:sz w:val="18"/>
                <w:szCs w:val="18"/>
              </w:rPr>
              <w:t xml:space="preserve"> 20__.</w:t>
            </w:r>
          </w:p>
          <w:p w14:paraId="22E4EE34" w14:textId="77777777" w:rsidR="005A6356" w:rsidRPr="00F669CF" w:rsidRDefault="005A6356" w:rsidP="005325B4">
            <w:pPr>
              <w:pBdr>
                <w:bottom w:val="single" w:sz="12" w:space="1" w:color="auto"/>
              </w:pBdr>
              <w:spacing w:line="300" w:lineRule="atLeast"/>
              <w:ind w:right="141"/>
              <w:jc w:val="both"/>
              <w:rPr>
                <w:rFonts w:ascii="Arial Narrow" w:hAnsi="Arial Narrow" w:cs="Arial"/>
                <w:sz w:val="18"/>
                <w:szCs w:val="18"/>
              </w:rPr>
            </w:pPr>
          </w:p>
          <w:p w14:paraId="4392F830" w14:textId="77777777" w:rsidR="005A6356" w:rsidRPr="00F669CF" w:rsidRDefault="005A6356" w:rsidP="005325B4">
            <w:pPr>
              <w:pBdr>
                <w:bottom w:val="single" w:sz="12" w:space="1" w:color="auto"/>
              </w:pBdr>
              <w:spacing w:line="300" w:lineRule="atLeast"/>
              <w:ind w:right="141"/>
              <w:jc w:val="both"/>
              <w:rPr>
                <w:rFonts w:ascii="Arial Narrow" w:hAnsi="Arial Narrow" w:cs="Arial"/>
                <w:sz w:val="18"/>
                <w:szCs w:val="18"/>
              </w:rPr>
            </w:pPr>
          </w:p>
          <w:p w14:paraId="78482539" w14:textId="77777777" w:rsidR="005A6356" w:rsidRPr="00F669CF" w:rsidRDefault="005A6356" w:rsidP="005325B4">
            <w:pPr>
              <w:snapToGrid w:val="0"/>
              <w:spacing w:line="300" w:lineRule="atLeast"/>
              <w:ind w:right="141"/>
              <w:jc w:val="both"/>
              <w:rPr>
                <w:rFonts w:ascii="Arial Narrow" w:hAnsi="Arial Narrow" w:cs="Arial"/>
                <w:sz w:val="18"/>
                <w:szCs w:val="18"/>
              </w:rPr>
            </w:pPr>
            <w:r w:rsidRPr="00F669CF">
              <w:rPr>
                <w:rFonts w:ascii="Arial Narrow" w:hAnsi="Arial Narrow" w:cs="Arial"/>
                <w:sz w:val="18"/>
                <w:szCs w:val="18"/>
              </w:rPr>
              <w:t>ASSINATURA DO RESPONSÁVEL</w:t>
            </w:r>
          </w:p>
        </w:tc>
        <w:tc>
          <w:tcPr>
            <w:tcW w:w="3137" w:type="dxa"/>
            <w:gridSpan w:val="3"/>
            <w:tcBorders>
              <w:top w:val="nil"/>
              <w:left w:val="single" w:sz="6" w:space="0" w:color="000000"/>
              <w:bottom w:val="single" w:sz="24" w:space="0" w:color="000000"/>
              <w:right w:val="single" w:sz="24" w:space="0" w:color="000000"/>
            </w:tcBorders>
          </w:tcPr>
          <w:p w14:paraId="02C8E91B" w14:textId="77777777" w:rsidR="005A6356" w:rsidRPr="00F669CF" w:rsidRDefault="005A6356" w:rsidP="005325B4">
            <w:pPr>
              <w:snapToGrid w:val="0"/>
              <w:spacing w:line="300" w:lineRule="atLeast"/>
              <w:ind w:right="141"/>
              <w:jc w:val="center"/>
              <w:rPr>
                <w:rFonts w:ascii="Arial Narrow" w:hAnsi="Arial Narrow" w:cs="Arial"/>
                <w:sz w:val="18"/>
                <w:szCs w:val="18"/>
              </w:rPr>
            </w:pPr>
            <w:r w:rsidRPr="00F669CF">
              <w:rPr>
                <w:rFonts w:ascii="Arial Narrow" w:hAnsi="Arial Narrow" w:cs="Arial"/>
                <w:b/>
                <w:sz w:val="18"/>
                <w:szCs w:val="18"/>
              </w:rPr>
              <w:t>CARIMBO DE CNPJ</w:t>
            </w:r>
          </w:p>
        </w:tc>
      </w:tr>
    </w:tbl>
    <w:p w14:paraId="0BE190DD" w14:textId="77777777" w:rsidR="00F669CF" w:rsidRDefault="00F669CF" w:rsidP="005A6356">
      <w:pPr>
        <w:pStyle w:val="p10"/>
        <w:tabs>
          <w:tab w:val="clear" w:pos="1980"/>
          <w:tab w:val="clear" w:pos="2220"/>
        </w:tabs>
        <w:spacing w:before="240" w:after="240" w:line="360" w:lineRule="auto"/>
        <w:ind w:left="0" w:right="-1" w:firstLine="0"/>
        <w:jc w:val="center"/>
        <w:rPr>
          <w:rFonts w:ascii="Arial Narrow" w:hAnsi="Arial Narrow" w:cstheme="majorHAnsi"/>
          <w:b/>
          <w:bCs/>
        </w:rPr>
      </w:pPr>
    </w:p>
    <w:p w14:paraId="486A8943" w14:textId="249F3C85" w:rsidR="005A6356" w:rsidRPr="00E527A0" w:rsidRDefault="005A6356" w:rsidP="005A6356">
      <w:pPr>
        <w:pStyle w:val="p10"/>
        <w:tabs>
          <w:tab w:val="clear" w:pos="1980"/>
          <w:tab w:val="clear" w:pos="2220"/>
        </w:tabs>
        <w:spacing w:before="240" w:after="240" w:line="360" w:lineRule="auto"/>
        <w:ind w:left="0" w:right="-1" w:firstLine="0"/>
        <w:jc w:val="center"/>
        <w:rPr>
          <w:rFonts w:ascii="Arial Narrow" w:hAnsi="Arial Narrow" w:cstheme="majorHAnsi"/>
          <w:b/>
          <w:bCs/>
        </w:rPr>
      </w:pPr>
      <w:r w:rsidRPr="00E527A0">
        <w:rPr>
          <w:rFonts w:ascii="Arial Narrow" w:hAnsi="Arial Narrow" w:cstheme="majorHAnsi"/>
          <w:b/>
          <w:bCs/>
        </w:rPr>
        <w:lastRenderedPageBreak/>
        <w:t>ANEXO VIII – MINUTA DO CONTRATO</w:t>
      </w:r>
    </w:p>
    <w:p w14:paraId="3A20A356" w14:textId="77777777" w:rsidR="005A6356" w:rsidRPr="00582818" w:rsidRDefault="005A6356" w:rsidP="005A6356">
      <w:pPr>
        <w:autoSpaceDE w:val="0"/>
        <w:autoSpaceDN w:val="0"/>
        <w:ind w:right="141"/>
        <w:rPr>
          <w:rFonts w:ascii="Arial Narrow" w:hAnsi="Arial Narrow" w:cs="Arial"/>
          <w:b/>
        </w:rPr>
      </w:pPr>
      <w:r w:rsidRPr="00582818">
        <w:rPr>
          <w:rFonts w:ascii="Arial Narrow" w:hAnsi="Arial Narrow" w:cs="Arial"/>
          <w:b/>
        </w:rPr>
        <w:t>PROCESSO ADMINISTRATIVO Nº ___/______</w:t>
      </w:r>
    </w:p>
    <w:p w14:paraId="1126E579" w14:textId="77777777" w:rsidR="005A6356" w:rsidRPr="00582818" w:rsidRDefault="005A6356" w:rsidP="005A6356">
      <w:pPr>
        <w:autoSpaceDE w:val="0"/>
        <w:autoSpaceDN w:val="0"/>
        <w:ind w:right="141"/>
        <w:rPr>
          <w:rFonts w:ascii="Arial Narrow" w:hAnsi="Arial Narrow" w:cs="Arial"/>
          <w:b/>
          <w:bCs/>
        </w:rPr>
      </w:pPr>
      <w:r w:rsidRPr="00582818">
        <w:rPr>
          <w:rFonts w:ascii="Arial Narrow" w:hAnsi="Arial Narrow" w:cs="Arial"/>
          <w:b/>
          <w:bCs/>
        </w:rPr>
        <w:t xml:space="preserve">LEILÃO PRESENCIAL </w:t>
      </w:r>
      <w:r w:rsidRPr="00582818">
        <w:rPr>
          <w:rFonts w:ascii="Arial Narrow" w:hAnsi="Arial Narrow" w:cs="Arial"/>
          <w:b/>
        </w:rPr>
        <w:t>___/______</w:t>
      </w:r>
    </w:p>
    <w:p w14:paraId="1C3E1486" w14:textId="77777777" w:rsidR="005A6356" w:rsidRPr="00582818" w:rsidRDefault="005A6356" w:rsidP="005A6356">
      <w:pPr>
        <w:autoSpaceDE w:val="0"/>
        <w:autoSpaceDN w:val="0"/>
        <w:ind w:right="141"/>
        <w:jc w:val="both"/>
        <w:rPr>
          <w:rFonts w:ascii="Arial Narrow" w:hAnsi="Arial Narrow" w:cs="Arial"/>
          <w:b/>
          <w:bCs/>
        </w:rPr>
      </w:pPr>
    </w:p>
    <w:p w14:paraId="14A609B0" w14:textId="77777777" w:rsidR="005A6356" w:rsidRPr="00582818" w:rsidRDefault="005A6356" w:rsidP="005A6356">
      <w:pPr>
        <w:pStyle w:val="Corpodetexto"/>
        <w:ind w:left="3402" w:right="141"/>
        <w:rPr>
          <w:rFonts w:ascii="Arial Narrow" w:hAnsi="Arial Narrow" w:cs="Arial"/>
          <w:b/>
        </w:rPr>
      </w:pPr>
      <w:r w:rsidRPr="00582818">
        <w:rPr>
          <w:rFonts w:ascii="Arial Narrow" w:hAnsi="Arial Narrow" w:cs="Arial"/>
          <w:b/>
        </w:rPr>
        <w:t>CONTRATO PARA A OUTORGA DE CONCESSÃO DE USO PARA POSTERIOR DOAÇÃO, DE UMA ÁREA URBANA DE PROPRIEDADE DO MUNICÍPIO DE BRASILÂNDIA – MS</w:t>
      </w:r>
    </w:p>
    <w:p w14:paraId="40CE5079" w14:textId="77777777" w:rsidR="005A6356" w:rsidRPr="00582818" w:rsidRDefault="005A6356" w:rsidP="005A6356">
      <w:pPr>
        <w:widowControl w:val="0"/>
        <w:autoSpaceDE w:val="0"/>
        <w:autoSpaceDN w:val="0"/>
        <w:ind w:right="141"/>
        <w:jc w:val="both"/>
        <w:rPr>
          <w:rFonts w:ascii="Arial Narrow" w:hAnsi="Arial Narrow" w:cs="Arial"/>
          <w:b/>
        </w:rPr>
      </w:pPr>
    </w:p>
    <w:p w14:paraId="45F1F9E3" w14:textId="77777777" w:rsidR="005A6356" w:rsidRPr="00582818" w:rsidRDefault="005A6356" w:rsidP="005A6356">
      <w:pPr>
        <w:widowControl w:val="0"/>
        <w:autoSpaceDE w:val="0"/>
        <w:autoSpaceDN w:val="0"/>
        <w:ind w:right="141" w:firstLine="708"/>
        <w:jc w:val="both"/>
        <w:rPr>
          <w:rFonts w:ascii="Arial Narrow" w:hAnsi="Arial Narrow" w:cs="Arial"/>
          <w:snapToGrid w:val="0"/>
        </w:rPr>
      </w:pPr>
      <w:r w:rsidRPr="00582818">
        <w:rPr>
          <w:rFonts w:ascii="Arial Narrow" w:hAnsi="Arial Narrow" w:cs="Arial"/>
          <w:snapToGrid w:val="0"/>
        </w:rPr>
        <w:t xml:space="preserve">Pelo presente instrumento, de um lado, o </w:t>
      </w:r>
      <w:r w:rsidRPr="00582818">
        <w:rPr>
          <w:rFonts w:ascii="Arial Narrow" w:hAnsi="Arial Narrow" w:cs="Arial"/>
          <w:b/>
        </w:rPr>
        <w:t>MUNICÍPIO DE BRASILÂNDIA – MS</w:t>
      </w:r>
      <w:r w:rsidRPr="00582818">
        <w:rPr>
          <w:rFonts w:ascii="Arial Narrow" w:hAnsi="Arial Narrow" w:cs="Arial"/>
          <w:bCs/>
        </w:rPr>
        <w:t xml:space="preserve">, </w:t>
      </w:r>
      <w:r w:rsidRPr="00582818">
        <w:rPr>
          <w:rFonts w:ascii="Arial Narrow" w:hAnsi="Arial Narrow" w:cs="Arial"/>
          <w:snapToGrid w:val="0"/>
        </w:rPr>
        <w:t>entidade de direito público interno, inscritas no CNPJ sob o n° 03.184.058/0001-20, com sede à Rua Elviro Mancini 530 - Centro – nesta cidade, neste ato representado pelo Sr.</w:t>
      </w:r>
      <w:r w:rsidRPr="00582818">
        <w:rPr>
          <w:rFonts w:ascii="Arial Narrow" w:hAnsi="Arial Narrow" w:cs="Arial"/>
          <w:b/>
          <w:snapToGrid w:val="0"/>
        </w:rPr>
        <w:t xml:space="preserve"> ANTÔNIO DE PÁDUA THIAGO</w:t>
      </w:r>
      <w:r w:rsidRPr="00582818">
        <w:rPr>
          <w:rFonts w:ascii="Arial Narrow" w:hAnsi="Arial Narrow" w:cs="Arial"/>
          <w:snapToGrid w:val="0"/>
        </w:rPr>
        <w:t xml:space="preserve">, brasileiro, casado, portador do CPF n° 205.669.721-15, e RG n° 11.709.860 SSP/SP, residente e domiciliado nesta cidade, sito na Manoel Galdino de Souza 1200 – Jardim Brasília, denominado simplesmente de </w:t>
      </w:r>
      <w:r w:rsidRPr="00582818">
        <w:rPr>
          <w:rFonts w:ascii="Arial Narrow" w:hAnsi="Arial Narrow" w:cs="Arial"/>
          <w:b/>
          <w:snapToGrid w:val="0"/>
        </w:rPr>
        <w:t xml:space="preserve">CONCEDENTE, </w:t>
      </w:r>
      <w:r w:rsidRPr="00582818">
        <w:rPr>
          <w:rFonts w:ascii="Arial Narrow" w:hAnsi="Arial Narrow" w:cs="Arial"/>
          <w:snapToGrid w:val="0"/>
        </w:rPr>
        <w:t xml:space="preserve">e de outro lado a Empresa _________________________________________, inscrita no CNPJ/MF sob o n° ____._____.____/000__-___ com sede à Rua/Av. _____________________ n° ___, Bairro _________, na cidade de: ____________, do Estado de _____, neste ato representado pelo Sr. ________________________ - portador da Cédula de Identidade RG n° ________/SSP-____, e CPF n° ____.___.___-__, residente e domiciliado à Rua/Av. ________________________ n° ______, na cidade de: ______________, Estado de _____________, doravante denominada </w:t>
      </w:r>
      <w:r w:rsidRPr="00582818">
        <w:rPr>
          <w:rFonts w:ascii="Arial Narrow" w:hAnsi="Arial Narrow" w:cs="Arial"/>
          <w:b/>
        </w:rPr>
        <w:t>CONCESSIONÁRIA</w:t>
      </w:r>
      <w:r w:rsidRPr="00582818">
        <w:rPr>
          <w:rFonts w:ascii="Arial Narrow" w:hAnsi="Arial Narrow" w:cs="Arial"/>
          <w:snapToGrid w:val="0"/>
        </w:rPr>
        <w:t>, ajustam o presente contrato, que reger– se– à conforme cláusulas abaixo:</w:t>
      </w:r>
    </w:p>
    <w:p w14:paraId="6F0C61B0"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 – DO OBJETO DA CONCESSÃO</w:t>
      </w:r>
    </w:p>
    <w:p w14:paraId="490C902D" w14:textId="77777777" w:rsidR="005A6356" w:rsidRPr="00582818" w:rsidRDefault="005A6356" w:rsidP="005A6356">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s="Arial"/>
          <w:color w:val="auto"/>
          <w:lang w:val="pt-BR" w:eastAsia="pt-BR"/>
        </w:rPr>
        <w:t xml:space="preserve">Constitui objeto da presente licitação, a </w:t>
      </w:r>
      <w:r w:rsidRPr="00C32174">
        <w:rPr>
          <w:rFonts w:ascii="Arial Narrow" w:hAnsi="Arial Narrow" w:cs="Segoe UI"/>
          <w:b/>
          <w:lang w:val="pt-BR"/>
        </w:rPr>
        <w:t xml:space="preserve">seleção </w:t>
      </w:r>
      <w:r w:rsidRPr="00C32174">
        <w:rPr>
          <w:rFonts w:ascii="Arial Narrow" w:hAnsi="Arial Narrow" w:cs="Segoe UI"/>
          <w:b/>
          <w:lang w:val="pt-PT"/>
        </w:rPr>
        <w:t xml:space="preserve">pessoa jurídica visando à concessão </w:t>
      </w:r>
      <w:r w:rsidRPr="00C32174">
        <w:rPr>
          <w:rFonts w:ascii="Arial Narrow" w:hAnsi="Arial Narrow" w:cs="Segoe UI"/>
          <w:b/>
          <w:lang w:val="pt-PT"/>
        </w:rPr>
        <w:lastRenderedPageBreak/>
        <w:t>de uso de área urbana do Município com 27.940,20 m², sob os registros elencados na Lei Municipal nº 3.129, de 19 de agosto de 2024, visando a instalação de indústria e/ou empresa de modo a gerar empregos, investimentos e renda ao Município de Brasilândia – MS</w:t>
      </w:r>
      <w:r w:rsidRPr="00582818">
        <w:rPr>
          <w:rFonts w:ascii="Arial Narrow" w:hAnsi="Arial Narrow"/>
          <w:lang w:val="pt-BR"/>
        </w:rPr>
        <w:t xml:space="preserve">, </w:t>
      </w:r>
      <w:r w:rsidRPr="00582818">
        <w:rPr>
          <w:rFonts w:ascii="Arial Narrow" w:hAnsi="Arial Narrow" w:cs="Arial"/>
          <w:color w:val="auto"/>
          <w:lang w:val="pt-BR" w:eastAsia="pt-BR"/>
        </w:rPr>
        <w:t>e demais documentos que integram o processo, de acordo com as disposições da legislação em vigor.</w:t>
      </w:r>
    </w:p>
    <w:p w14:paraId="0203F647" w14:textId="77777777" w:rsidR="005A6356" w:rsidRPr="00582818" w:rsidRDefault="005A6356" w:rsidP="005A6356">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olor w:val="auto"/>
          <w:lang w:val="pt-BR"/>
        </w:rPr>
        <w:t>Objeto da Concessão:</w:t>
      </w:r>
    </w:p>
    <w:tbl>
      <w:tblPr>
        <w:tblW w:w="8364" w:type="dxa"/>
        <w:tblInd w:w="-30" w:type="dxa"/>
        <w:tblLayout w:type="fixed"/>
        <w:tblLook w:val="00A0" w:firstRow="1" w:lastRow="0" w:firstColumn="1" w:lastColumn="0" w:noHBand="0" w:noVBand="0"/>
      </w:tblPr>
      <w:tblGrid>
        <w:gridCol w:w="993"/>
        <w:gridCol w:w="4536"/>
        <w:gridCol w:w="2835"/>
      </w:tblGrid>
      <w:tr w:rsidR="005A6356" w:rsidRPr="00582818" w14:paraId="5780CFA1" w14:textId="77777777" w:rsidTr="005325B4">
        <w:trPr>
          <w:cantSplit/>
          <w:trHeight w:val="526"/>
        </w:trPr>
        <w:tc>
          <w:tcPr>
            <w:tcW w:w="993" w:type="dxa"/>
            <w:tcBorders>
              <w:top w:val="single" w:sz="6" w:space="0" w:color="000000"/>
              <w:left w:val="single" w:sz="24" w:space="0" w:color="000000"/>
              <w:bottom w:val="single" w:sz="6" w:space="0" w:color="000000"/>
              <w:right w:val="single" w:sz="6" w:space="0" w:color="000000"/>
            </w:tcBorders>
            <w:vAlign w:val="center"/>
          </w:tcPr>
          <w:p w14:paraId="6D0BB2CB" w14:textId="77777777" w:rsidR="005A6356" w:rsidRPr="00582818" w:rsidRDefault="005A6356" w:rsidP="005325B4">
            <w:pPr>
              <w:snapToGrid w:val="0"/>
              <w:spacing w:line="300" w:lineRule="atLeast"/>
              <w:ind w:right="141"/>
              <w:jc w:val="center"/>
              <w:rPr>
                <w:rFonts w:ascii="Arial Narrow" w:hAnsi="Arial Narrow" w:cs="Arial"/>
                <w:b/>
              </w:rPr>
            </w:pPr>
            <w:r w:rsidRPr="00582818">
              <w:rPr>
                <w:rFonts w:ascii="Arial Narrow" w:hAnsi="Arial Narrow" w:cs="Arial"/>
                <w:b/>
              </w:rPr>
              <w:t>Item</w:t>
            </w:r>
          </w:p>
        </w:tc>
        <w:tc>
          <w:tcPr>
            <w:tcW w:w="4536" w:type="dxa"/>
            <w:tcBorders>
              <w:top w:val="single" w:sz="6" w:space="0" w:color="000000"/>
              <w:left w:val="single" w:sz="6" w:space="0" w:color="000000"/>
              <w:bottom w:val="single" w:sz="6" w:space="0" w:color="000000"/>
              <w:right w:val="single" w:sz="6" w:space="0" w:color="000000"/>
            </w:tcBorders>
            <w:vAlign w:val="center"/>
          </w:tcPr>
          <w:p w14:paraId="74D70E01" w14:textId="77777777" w:rsidR="005A6356" w:rsidRPr="00582818" w:rsidRDefault="005A6356" w:rsidP="005325B4">
            <w:pPr>
              <w:snapToGrid w:val="0"/>
              <w:spacing w:line="300" w:lineRule="atLeast"/>
              <w:ind w:right="141"/>
              <w:jc w:val="center"/>
              <w:rPr>
                <w:rFonts w:ascii="Arial Narrow" w:hAnsi="Arial Narrow" w:cs="Arial"/>
                <w:b/>
              </w:rPr>
            </w:pPr>
            <w:r w:rsidRPr="00582818">
              <w:rPr>
                <w:rFonts w:ascii="Arial Narrow" w:hAnsi="Arial Narrow" w:cs="Arial"/>
                <w:b/>
              </w:rPr>
              <w:t>Especificações</w:t>
            </w:r>
          </w:p>
        </w:tc>
        <w:tc>
          <w:tcPr>
            <w:tcW w:w="2835" w:type="dxa"/>
            <w:tcBorders>
              <w:top w:val="single" w:sz="6" w:space="0" w:color="000000"/>
              <w:left w:val="single" w:sz="6" w:space="0" w:color="000000"/>
              <w:bottom w:val="single" w:sz="4" w:space="0" w:color="auto"/>
              <w:right w:val="single" w:sz="24" w:space="0" w:color="000000"/>
            </w:tcBorders>
            <w:vAlign w:val="center"/>
          </w:tcPr>
          <w:p w14:paraId="794141A8" w14:textId="77777777" w:rsidR="005A6356" w:rsidRPr="00582818" w:rsidRDefault="005A6356" w:rsidP="005325B4">
            <w:pPr>
              <w:spacing w:line="300" w:lineRule="atLeast"/>
              <w:ind w:right="141"/>
              <w:jc w:val="center"/>
              <w:rPr>
                <w:rFonts w:ascii="Arial Narrow" w:hAnsi="Arial Narrow" w:cs="Arial"/>
                <w:b/>
              </w:rPr>
            </w:pPr>
            <w:r w:rsidRPr="00582818">
              <w:rPr>
                <w:rFonts w:ascii="Arial Narrow" w:hAnsi="Arial Narrow" w:cs="Arial"/>
                <w:b/>
              </w:rPr>
              <w:t>Valor da Proposta / Investimento</w:t>
            </w:r>
          </w:p>
        </w:tc>
      </w:tr>
      <w:tr w:rsidR="005A6356" w:rsidRPr="00582818" w14:paraId="0846E730" w14:textId="77777777" w:rsidTr="005325B4">
        <w:trPr>
          <w:cantSplit/>
          <w:trHeight w:val="1087"/>
        </w:trPr>
        <w:tc>
          <w:tcPr>
            <w:tcW w:w="993" w:type="dxa"/>
            <w:tcBorders>
              <w:top w:val="single" w:sz="6" w:space="0" w:color="000000"/>
              <w:left w:val="single" w:sz="24" w:space="0" w:color="000000"/>
              <w:bottom w:val="single" w:sz="6" w:space="0" w:color="000000"/>
              <w:right w:val="single" w:sz="6" w:space="0" w:color="000000"/>
            </w:tcBorders>
            <w:vAlign w:val="center"/>
          </w:tcPr>
          <w:p w14:paraId="03AA283C" w14:textId="77777777" w:rsidR="005A6356" w:rsidRPr="00582818" w:rsidRDefault="005A6356" w:rsidP="005325B4">
            <w:pPr>
              <w:spacing w:line="300" w:lineRule="atLeast"/>
              <w:ind w:right="141"/>
              <w:jc w:val="center"/>
              <w:rPr>
                <w:rFonts w:ascii="Arial Narrow" w:hAnsi="Arial Narrow" w:cs="Arial"/>
              </w:rPr>
            </w:pPr>
            <w:r w:rsidRPr="00582818">
              <w:rPr>
                <w:rFonts w:ascii="Arial Narrow" w:hAnsi="Arial Narrow" w:cs="Arial"/>
              </w:rPr>
              <w:t>01</w:t>
            </w:r>
          </w:p>
        </w:tc>
        <w:tc>
          <w:tcPr>
            <w:tcW w:w="4536" w:type="dxa"/>
            <w:tcBorders>
              <w:top w:val="single" w:sz="6" w:space="0" w:color="000000"/>
              <w:left w:val="single" w:sz="6" w:space="0" w:color="000000"/>
              <w:bottom w:val="single" w:sz="6" w:space="0" w:color="000000"/>
              <w:right w:val="single" w:sz="6" w:space="0" w:color="000000"/>
            </w:tcBorders>
            <w:vAlign w:val="center"/>
          </w:tcPr>
          <w:p w14:paraId="31D649FC" w14:textId="77777777" w:rsidR="005A6356" w:rsidRPr="00C32174" w:rsidRDefault="005A6356" w:rsidP="005325B4">
            <w:pPr>
              <w:spacing w:line="300" w:lineRule="atLeast"/>
              <w:jc w:val="both"/>
              <w:rPr>
                <w:rFonts w:ascii="Arial Narrow" w:hAnsi="Arial Narrow" w:cs="Segoe UI"/>
                <w:lang w:val="pt-PT"/>
              </w:rPr>
            </w:pPr>
            <w:r w:rsidRPr="00C32174">
              <w:rPr>
                <w:rFonts w:ascii="Arial Narrow" w:hAnsi="Arial Narrow" w:cs="Segoe UI"/>
                <w:lang w:val="pt-PT"/>
              </w:rPr>
              <w:t>Seleção de pessoa jurídica visando à concessão de uso de área urbana do Município com 27.940,20 m², sob os registros elencados na Lei Municipal nº 3.129, de 19 de agosto de 2024, visando a instalação de indústria e/ou empresa de modo a gerar empregos, investimentos e renda ao</w:t>
            </w:r>
          </w:p>
          <w:p w14:paraId="04E10744" w14:textId="77777777" w:rsidR="005A6356" w:rsidRPr="00582818" w:rsidRDefault="005A6356" w:rsidP="005325B4">
            <w:pPr>
              <w:spacing w:line="300" w:lineRule="atLeast"/>
              <w:jc w:val="both"/>
              <w:rPr>
                <w:rFonts w:ascii="Arial Narrow" w:hAnsi="Arial Narrow" w:cs="Arial"/>
              </w:rPr>
            </w:pPr>
            <w:r w:rsidRPr="00C32174">
              <w:rPr>
                <w:rFonts w:ascii="Arial Narrow" w:hAnsi="Arial Narrow" w:cs="Segoe UI"/>
                <w:lang w:val="pt-PT"/>
              </w:rPr>
              <w:t>Município de Brasilândia – MS</w:t>
            </w:r>
          </w:p>
        </w:tc>
        <w:tc>
          <w:tcPr>
            <w:tcW w:w="2835" w:type="dxa"/>
            <w:tcBorders>
              <w:top w:val="single" w:sz="4" w:space="0" w:color="auto"/>
              <w:left w:val="single" w:sz="6" w:space="0" w:color="000000"/>
              <w:bottom w:val="single" w:sz="6" w:space="0" w:color="000000"/>
              <w:right w:val="single" w:sz="24" w:space="0" w:color="000000"/>
            </w:tcBorders>
            <w:vAlign w:val="center"/>
          </w:tcPr>
          <w:p w14:paraId="47E07074" w14:textId="77777777" w:rsidR="005A6356" w:rsidRPr="00582818" w:rsidRDefault="005A6356" w:rsidP="005325B4">
            <w:pPr>
              <w:spacing w:line="300" w:lineRule="atLeast"/>
              <w:ind w:right="141"/>
              <w:jc w:val="both"/>
              <w:rPr>
                <w:rFonts w:ascii="Arial Narrow" w:hAnsi="Arial Narrow" w:cs="Arial"/>
              </w:rPr>
            </w:pPr>
          </w:p>
        </w:tc>
      </w:tr>
    </w:tbl>
    <w:p w14:paraId="231FD622" w14:textId="77777777" w:rsidR="005A6356" w:rsidRPr="00582818" w:rsidRDefault="005A6356" w:rsidP="005A6356">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olor w:val="auto"/>
          <w:lang w:val="pt-BR"/>
        </w:rPr>
        <w:t>Vinculam esta contratação, independentemente de transcrição:</w:t>
      </w:r>
    </w:p>
    <w:p w14:paraId="1766AAF3" w14:textId="77777777" w:rsidR="005A6356" w:rsidRPr="00582818" w:rsidRDefault="005A6356" w:rsidP="005A6356">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O Termo de Referência;</w:t>
      </w:r>
    </w:p>
    <w:p w14:paraId="58B8E286" w14:textId="77777777" w:rsidR="005A6356" w:rsidRPr="00582818" w:rsidRDefault="005A6356" w:rsidP="005A6356">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O Edital da Licitação;</w:t>
      </w:r>
    </w:p>
    <w:p w14:paraId="47D71C00" w14:textId="77777777" w:rsidR="005A6356" w:rsidRPr="00582818" w:rsidRDefault="005A6356" w:rsidP="005A6356">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A Proposta do contratado;</w:t>
      </w:r>
    </w:p>
    <w:p w14:paraId="225A065E" w14:textId="77777777" w:rsidR="005A6356" w:rsidRPr="00582818" w:rsidRDefault="005A6356" w:rsidP="005A6356">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Eventuais anexos dos documentos supracitados.</w:t>
      </w:r>
    </w:p>
    <w:p w14:paraId="72B2F9DF" w14:textId="77777777" w:rsidR="005A6356" w:rsidRPr="00582818" w:rsidRDefault="005A6356" w:rsidP="005A6356">
      <w:pPr>
        <w:pStyle w:val="EstiloEditalNvel2"/>
        <w:numPr>
          <w:ilvl w:val="1"/>
          <w:numId w:val="3"/>
        </w:numPr>
        <w:tabs>
          <w:tab w:val="clear" w:pos="450"/>
        </w:tabs>
        <w:spacing w:before="240" w:after="240" w:line="360" w:lineRule="auto"/>
        <w:ind w:right="141"/>
        <w:contextualSpacing w:val="0"/>
        <w:rPr>
          <w:rFonts w:ascii="Arial Narrow" w:hAnsi="Arial Narrow"/>
          <w:color w:val="auto"/>
          <w:lang w:val="pt-BR"/>
        </w:rPr>
      </w:pPr>
      <w:r w:rsidRPr="00582818">
        <w:rPr>
          <w:rFonts w:ascii="Arial Narrow" w:hAnsi="Arial Narrow"/>
          <w:color w:val="auto"/>
          <w:lang w:val="pt-BR"/>
        </w:rPr>
        <w:t>O regime de execução é a concessão de uso para posterior doação.</w:t>
      </w:r>
    </w:p>
    <w:p w14:paraId="5728C2EA"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II – da fundamentação legal</w:t>
      </w:r>
    </w:p>
    <w:p w14:paraId="51CA8238" w14:textId="77777777" w:rsidR="005A6356" w:rsidRPr="00582818" w:rsidRDefault="005A6356" w:rsidP="005A6356">
      <w:pPr>
        <w:pStyle w:val="Corpodetexto"/>
        <w:numPr>
          <w:ilvl w:val="1"/>
          <w:numId w:val="21"/>
        </w:numPr>
        <w:ind w:left="0" w:right="141" w:firstLine="0"/>
        <w:rPr>
          <w:rFonts w:ascii="Arial Narrow" w:hAnsi="Arial Narrow" w:cs="Arial"/>
        </w:rPr>
      </w:pPr>
      <w:r w:rsidRPr="00582818">
        <w:rPr>
          <w:rFonts w:ascii="Arial Narrow" w:hAnsi="Arial Narrow" w:cs="Arial"/>
        </w:rPr>
        <w:lastRenderedPageBreak/>
        <w:t xml:space="preserve">Este Contrato se fundamenta na Constituição Federal, em seu artigo 37, inciso XXI, na Lei nº 14.133, de 1º de abril de 2021, </w:t>
      </w:r>
      <w:r w:rsidRPr="00C32174">
        <w:rPr>
          <w:rFonts w:ascii="Arial Narrow" w:hAnsi="Arial Narrow" w:cs="Segoe UI"/>
          <w:highlight w:val="yellow"/>
          <w:lang w:val="pt-PT"/>
        </w:rPr>
        <w:t>Lei Municipal nº 3.129, de 19 de agosto de 2024</w:t>
      </w:r>
      <w:r w:rsidRPr="00582818">
        <w:rPr>
          <w:rFonts w:ascii="Arial Narrow" w:hAnsi="Arial Narrow" w:cs="Arial"/>
        </w:rPr>
        <w:t>, no Edital de Leilão Presencial nº ___/______e nos procedimentos legais pertinentes e no Processo Administrativo ___/______, que passam a fazer parte integrante deste contrato.</w:t>
      </w:r>
    </w:p>
    <w:p w14:paraId="60F277CE"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IiI – DO PRAZO DA CONCESSÃO</w:t>
      </w:r>
    </w:p>
    <w:p w14:paraId="50EB1564" w14:textId="77777777" w:rsidR="005A6356" w:rsidRPr="00582818" w:rsidRDefault="005A6356" w:rsidP="005A6356">
      <w:pPr>
        <w:pStyle w:val="EstiloEditalNvel2"/>
        <w:numPr>
          <w:ilvl w:val="1"/>
          <w:numId w:val="22"/>
        </w:numPr>
        <w:spacing w:before="240" w:after="240" w:line="360" w:lineRule="auto"/>
        <w:ind w:left="0" w:right="141" w:firstLine="0"/>
        <w:contextualSpacing w:val="0"/>
        <w:rPr>
          <w:rFonts w:ascii="Arial Narrow" w:hAnsi="Arial Narrow"/>
          <w:b/>
          <w:lang w:val="pt-BR"/>
        </w:rPr>
      </w:pPr>
      <w:r w:rsidRPr="00582818">
        <w:rPr>
          <w:rFonts w:ascii="Arial Narrow" w:hAnsi="Arial Narrow"/>
          <w:lang w:val="pt-BR"/>
        </w:rPr>
        <w:t xml:space="preserve">O </w:t>
      </w:r>
      <w:r w:rsidRPr="00582818">
        <w:rPr>
          <w:rFonts w:ascii="Arial Narrow" w:hAnsi="Arial Narrow"/>
        </w:rPr>
        <w:t xml:space="preserve">prazo da Concessão será conforme o artigo </w:t>
      </w:r>
      <w:r w:rsidRPr="00C32174">
        <w:rPr>
          <w:rFonts w:ascii="Arial Narrow" w:hAnsi="Arial Narrow"/>
          <w:highlight w:val="yellow"/>
          <w:lang w:val="pt-BR"/>
        </w:rPr>
        <w:t>XXX</w:t>
      </w:r>
      <w:r w:rsidRPr="00C32174">
        <w:rPr>
          <w:rFonts w:ascii="Arial Narrow" w:hAnsi="Arial Narrow"/>
          <w:highlight w:val="yellow"/>
        </w:rPr>
        <w:t>º</w:t>
      </w:r>
      <w:r w:rsidRPr="00582818">
        <w:rPr>
          <w:rFonts w:ascii="Arial Narrow" w:hAnsi="Arial Narrow"/>
        </w:rPr>
        <w:t xml:space="preserve"> da </w:t>
      </w:r>
      <w:bookmarkStart w:id="4" w:name="_Hlk159601882"/>
      <w:r w:rsidRPr="00C32174">
        <w:rPr>
          <w:rFonts w:ascii="Arial Narrow" w:hAnsi="Arial Narrow"/>
        </w:rPr>
        <w:t>Lei Municipal nº 3.129, de 19 de agosto de 2024</w:t>
      </w:r>
      <w:r w:rsidRPr="00582818">
        <w:rPr>
          <w:rFonts w:ascii="Arial Narrow" w:hAnsi="Arial Narrow"/>
        </w:rPr>
        <w:t>.</w:t>
      </w:r>
      <w:bookmarkEnd w:id="4"/>
      <w:r w:rsidRPr="00582818">
        <w:rPr>
          <w:rFonts w:ascii="Arial Narrow" w:hAnsi="Arial Narrow"/>
          <w:lang w:val="pt-BR"/>
        </w:rPr>
        <w:t xml:space="preserve"> </w:t>
      </w:r>
    </w:p>
    <w:p w14:paraId="65A08B52"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 xml:space="preserve">CLÁUSULA IV – DA CESSÃO, TRANSFERÊNCIA E AUTORIZAÇÃO </w:t>
      </w:r>
    </w:p>
    <w:p w14:paraId="5B0DBB81" w14:textId="77777777" w:rsidR="005A6356" w:rsidRPr="00582818" w:rsidRDefault="005A6356" w:rsidP="005A6356">
      <w:pPr>
        <w:pStyle w:val="EstiloEditalNvel2"/>
        <w:numPr>
          <w:ilvl w:val="1"/>
          <w:numId w:val="23"/>
        </w:numPr>
        <w:spacing w:before="240" w:after="240" w:line="360" w:lineRule="auto"/>
        <w:ind w:left="0" w:right="141" w:firstLine="0"/>
        <w:rPr>
          <w:rFonts w:ascii="Arial Narrow" w:hAnsi="Arial Narrow"/>
          <w:color w:val="auto"/>
          <w:lang w:val="pt-BR"/>
        </w:rPr>
      </w:pPr>
      <w:r w:rsidRPr="00582818">
        <w:rPr>
          <w:rFonts w:ascii="Arial Narrow" w:hAnsi="Arial Narrow"/>
        </w:rPr>
        <w:t>A doação da área será efetivada após o cumprimento das seguintes condições:</w:t>
      </w:r>
    </w:p>
    <w:p w14:paraId="38DF213A" w14:textId="77777777" w:rsidR="005A6356" w:rsidRPr="00C32174" w:rsidRDefault="005A6356" w:rsidP="005A6356">
      <w:pPr>
        <w:pStyle w:val="PargrafodaLista"/>
        <w:numPr>
          <w:ilvl w:val="0"/>
          <w:numId w:val="38"/>
        </w:numPr>
        <w:ind w:left="0" w:firstLine="28"/>
        <w:jc w:val="both"/>
        <w:rPr>
          <w:rFonts w:ascii="Arial Narrow" w:hAnsi="Arial Narrow"/>
          <w:lang w:val="pt-PT"/>
        </w:rPr>
      </w:pPr>
      <w:r w:rsidRPr="00C32174">
        <w:rPr>
          <w:rFonts w:ascii="Arial Narrow" w:hAnsi="Arial Narrow"/>
          <w:lang w:val="pt-PT"/>
        </w:rPr>
        <w:t>Finalização das obras no prazo de até 24 (vinte e quatro) meses, a contar da assinatura do contrato;</w:t>
      </w:r>
    </w:p>
    <w:p w14:paraId="630A6DFB" w14:textId="77777777" w:rsidR="005A6356" w:rsidRPr="00C32174" w:rsidRDefault="005A6356" w:rsidP="005A6356">
      <w:pPr>
        <w:pStyle w:val="PargrafodaLista"/>
        <w:numPr>
          <w:ilvl w:val="0"/>
          <w:numId w:val="38"/>
        </w:numPr>
        <w:ind w:left="0" w:firstLine="28"/>
        <w:jc w:val="both"/>
        <w:rPr>
          <w:rFonts w:ascii="Arial Narrow" w:hAnsi="Arial Narrow"/>
          <w:lang w:val="pt-PT"/>
        </w:rPr>
      </w:pPr>
      <w:r w:rsidRPr="00C32174">
        <w:rPr>
          <w:rFonts w:ascii="Arial Narrow" w:hAnsi="Arial Narrow"/>
          <w:lang w:val="pt-PT"/>
        </w:rPr>
        <w:t>Iniciar as atividades da empresa no prazo máximo de 90 (noventa) dias após a conclusão das obras;</w:t>
      </w:r>
    </w:p>
    <w:p w14:paraId="222A3411" w14:textId="77777777" w:rsidR="005A6356" w:rsidRPr="00C32174" w:rsidRDefault="005A6356" w:rsidP="005A6356">
      <w:pPr>
        <w:pStyle w:val="PargrafodaLista"/>
        <w:numPr>
          <w:ilvl w:val="0"/>
          <w:numId w:val="38"/>
        </w:numPr>
        <w:ind w:left="0" w:firstLine="28"/>
        <w:jc w:val="both"/>
        <w:rPr>
          <w:rFonts w:ascii="Arial Narrow" w:hAnsi="Arial Narrow"/>
          <w:lang w:val="pt-PT"/>
        </w:rPr>
      </w:pPr>
      <w:r w:rsidRPr="00C32174">
        <w:rPr>
          <w:rFonts w:ascii="Arial Narrow" w:hAnsi="Arial Narrow"/>
          <w:lang w:val="pt-PT"/>
        </w:rPr>
        <w:t>Dar destinação exclusivamente para as atividades descritas na documentação apresentada por ocasião do procedimento licitatório e aceita pela  dministração;</w:t>
      </w:r>
    </w:p>
    <w:p w14:paraId="481C29A5" w14:textId="77777777" w:rsidR="005A6356" w:rsidRPr="00C32174" w:rsidRDefault="005A6356" w:rsidP="005A6356">
      <w:pPr>
        <w:pStyle w:val="PargrafodaLista"/>
        <w:numPr>
          <w:ilvl w:val="0"/>
          <w:numId w:val="38"/>
        </w:numPr>
        <w:ind w:left="0" w:firstLine="28"/>
        <w:jc w:val="both"/>
        <w:rPr>
          <w:rFonts w:ascii="Arial Narrow" w:hAnsi="Arial Narrow"/>
          <w:lang w:val="pt-PT"/>
        </w:rPr>
      </w:pPr>
      <w:r w:rsidRPr="00C32174">
        <w:rPr>
          <w:rFonts w:ascii="Arial Narrow" w:hAnsi="Arial Narrow"/>
          <w:lang w:val="pt-PT"/>
        </w:rPr>
        <w:t>Manutenção da natureza jurídica da entidade ou empresa que for vencedora do procedimento licitatório;</w:t>
      </w:r>
    </w:p>
    <w:p w14:paraId="7B7684FE" w14:textId="77777777" w:rsidR="005A6356" w:rsidRPr="00C32174" w:rsidRDefault="005A6356" w:rsidP="005A6356">
      <w:pPr>
        <w:pStyle w:val="PargrafodaLista"/>
        <w:numPr>
          <w:ilvl w:val="0"/>
          <w:numId w:val="38"/>
        </w:numPr>
        <w:ind w:left="0" w:firstLine="28"/>
        <w:jc w:val="both"/>
        <w:rPr>
          <w:rFonts w:ascii="Arial Narrow" w:hAnsi="Arial Narrow"/>
          <w:lang w:val="pt-PT"/>
        </w:rPr>
      </w:pPr>
      <w:r w:rsidRPr="00C32174">
        <w:rPr>
          <w:rFonts w:ascii="Arial Narrow" w:hAnsi="Arial Narrow"/>
          <w:lang w:val="pt-PT"/>
        </w:rPr>
        <w:t xml:space="preserve">O valor mínimo, a título de pagamento da concessão, será de </w:t>
      </w:r>
      <w:r w:rsidRPr="00C32174">
        <w:rPr>
          <w:rFonts w:ascii="Arial Narrow" w:hAnsi="Arial Narrow"/>
          <w:b/>
          <w:lang w:val="pt-PT"/>
        </w:rPr>
        <w:t>R$ 2.465.287,41 (dois milhões e quatrocentos e sessenta e cinco mil e duzentos e oitenta e sete reais e quarenta e um centavos)</w:t>
      </w:r>
      <w:r w:rsidRPr="00C32174">
        <w:rPr>
          <w:rFonts w:ascii="Arial Narrow" w:hAnsi="Arial Narrow"/>
          <w:lang w:val="pt-PT"/>
        </w:rPr>
        <w:t>, conforme valor constante da avaliação.</w:t>
      </w:r>
    </w:p>
    <w:p w14:paraId="0CD8ED40" w14:textId="77777777" w:rsidR="005A6356" w:rsidRDefault="005A6356" w:rsidP="005A6356">
      <w:pPr>
        <w:pStyle w:val="PargrafodaLista"/>
        <w:numPr>
          <w:ilvl w:val="1"/>
          <w:numId w:val="38"/>
        </w:numPr>
        <w:ind w:left="0" w:firstLine="28"/>
        <w:jc w:val="both"/>
        <w:rPr>
          <w:rFonts w:ascii="Arial Narrow" w:hAnsi="Arial Narrow"/>
          <w:lang w:val="pt-PT"/>
        </w:rPr>
      </w:pPr>
      <w:r w:rsidRPr="00C32174">
        <w:rPr>
          <w:rFonts w:ascii="Arial Narrow" w:hAnsi="Arial Narrow"/>
          <w:lang w:val="pt-PT"/>
        </w:rPr>
        <w:t xml:space="preserve">O pagamento deverá ocorrer no curso da vigência do contrato de concessão através de transferência bancária ou por meio de abatimento dos valores a serem pagos mediante o </w:t>
      </w:r>
      <w:r w:rsidRPr="00C32174">
        <w:rPr>
          <w:rFonts w:ascii="Arial Narrow" w:hAnsi="Arial Narrow"/>
          <w:lang w:val="pt-PT"/>
        </w:rPr>
        <w:lastRenderedPageBreak/>
        <w:t>investimento em edificações e/ou ampliações, equipamentos, maquinários e outras tecnologias necessárias ao funcionamento da empresa.</w:t>
      </w:r>
    </w:p>
    <w:p w14:paraId="79127628" w14:textId="77777777" w:rsidR="005A6356" w:rsidRPr="00C32174" w:rsidRDefault="005A6356" w:rsidP="005A6356">
      <w:pPr>
        <w:pStyle w:val="PargrafodaLista"/>
        <w:numPr>
          <w:ilvl w:val="1"/>
          <w:numId w:val="38"/>
        </w:numPr>
        <w:ind w:left="0" w:firstLine="0"/>
        <w:jc w:val="both"/>
        <w:rPr>
          <w:rFonts w:ascii="Arial Narrow" w:hAnsi="Arial Narrow"/>
          <w:lang w:val="pt-PT"/>
        </w:rPr>
      </w:pPr>
      <w:r w:rsidRPr="00C32174">
        <w:rPr>
          <w:rFonts w:ascii="Arial Narrow" w:hAnsi="Arial Narrow"/>
          <w:lang w:val="pt-PT"/>
        </w:rPr>
        <w:t>As licitantes deverão apresentar junto com a proposta de preços um cronograma demonstrando a forma de pagamento (espécie ou investimento) e os prazos para a realização dos pagamentos ou investimentos, os quais constarão no contrato.</w:t>
      </w:r>
    </w:p>
    <w:p w14:paraId="544BC86D" w14:textId="77777777" w:rsidR="005A6356" w:rsidRPr="00C32174" w:rsidRDefault="005A6356" w:rsidP="005A6356">
      <w:pPr>
        <w:pStyle w:val="PargrafodaLista"/>
        <w:numPr>
          <w:ilvl w:val="1"/>
          <w:numId w:val="38"/>
        </w:numPr>
        <w:ind w:left="0" w:firstLine="0"/>
        <w:jc w:val="both"/>
        <w:rPr>
          <w:rFonts w:ascii="Arial Narrow" w:hAnsi="Arial Narrow"/>
          <w:lang w:val="pt-PT"/>
        </w:rPr>
      </w:pPr>
      <w:r>
        <w:rPr>
          <w:rFonts w:ascii="Arial Narrow" w:hAnsi="Arial Narrow"/>
          <w:lang w:val="pt-PT"/>
        </w:rPr>
        <w:t>a</w:t>
      </w:r>
      <w:r w:rsidRPr="00C32174">
        <w:rPr>
          <w:rFonts w:ascii="Arial Narrow" w:hAnsi="Arial Narrow"/>
          <w:lang w:val="pt-PT"/>
        </w:rPr>
        <w:t>pós a assinatura do contrato o cronograma poderá ser alterado mediante requerimento justificado, desde que o valor proposto seja totalmente quitado durante o prazo do contrato de concessão.</w:t>
      </w:r>
    </w:p>
    <w:p w14:paraId="7A54ED03"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 – MODELO DE EXECUÇÃO DO OBJETO</w:t>
      </w:r>
    </w:p>
    <w:p w14:paraId="2715901E" w14:textId="77777777" w:rsidR="005A6356" w:rsidRPr="00582818" w:rsidRDefault="005A6356" w:rsidP="005A6356">
      <w:pPr>
        <w:numPr>
          <w:ilvl w:val="1"/>
          <w:numId w:val="24"/>
        </w:numPr>
        <w:spacing w:after="160"/>
        <w:ind w:left="0" w:right="141" w:firstLine="0"/>
        <w:jc w:val="both"/>
        <w:rPr>
          <w:rFonts w:ascii="Arial Narrow" w:hAnsi="Arial Narrow"/>
        </w:rPr>
      </w:pPr>
      <w:r w:rsidRPr="00582818">
        <w:rPr>
          <w:rFonts w:ascii="Arial Narrow" w:hAnsi="Arial Narrow"/>
        </w:rPr>
        <w:t xml:space="preserve">A concessão de uso de imóveis atenderá as condições previstas no art. 2º da </w:t>
      </w:r>
      <w:r w:rsidRPr="00C32174">
        <w:rPr>
          <w:rFonts w:ascii="Arial Narrow" w:hAnsi="Arial Narrow"/>
        </w:rPr>
        <w:t>Lei Municipal nº 3.129, de 19 de agosto de 2024</w:t>
      </w:r>
      <w:r w:rsidRPr="00582818">
        <w:rPr>
          <w:rFonts w:ascii="Arial Narrow" w:hAnsi="Arial Narrow"/>
        </w:rPr>
        <w:t xml:space="preserve"> após o prazo de 05 (cinco) anos do início das operações e cumpridos todos os requisitos operacionais, será autorizada a lavratura de escritura de doação da área.</w:t>
      </w:r>
    </w:p>
    <w:p w14:paraId="0146847A" w14:textId="77777777" w:rsidR="005A6356" w:rsidRPr="00582818" w:rsidRDefault="005A6356" w:rsidP="005A6356">
      <w:pPr>
        <w:numPr>
          <w:ilvl w:val="1"/>
          <w:numId w:val="24"/>
        </w:numPr>
        <w:spacing w:after="160"/>
        <w:ind w:left="0" w:right="141" w:firstLine="0"/>
        <w:jc w:val="both"/>
        <w:rPr>
          <w:rFonts w:ascii="Arial Narrow" w:hAnsi="Arial Narrow"/>
        </w:rPr>
      </w:pPr>
      <w:r w:rsidRPr="00582818">
        <w:rPr>
          <w:rFonts w:ascii="Arial Narrow" w:hAnsi="Arial Narrow"/>
        </w:rPr>
        <w:t>Os prazos descritos nos requisitos operacionais e no item anterior poderão ser prorrogados, uma única vez, desde que devidamente justificados pela empresa interessada e aprovados pelo Poder Executivo.</w:t>
      </w:r>
    </w:p>
    <w:p w14:paraId="0954EAEE" w14:textId="77777777" w:rsidR="005A6356" w:rsidRPr="00582818" w:rsidRDefault="005A6356" w:rsidP="005A6356">
      <w:pPr>
        <w:numPr>
          <w:ilvl w:val="1"/>
          <w:numId w:val="24"/>
        </w:numPr>
        <w:spacing w:after="160"/>
        <w:ind w:left="0" w:right="141" w:firstLine="0"/>
        <w:jc w:val="both"/>
        <w:rPr>
          <w:rFonts w:ascii="Arial Narrow" w:hAnsi="Arial Narrow"/>
        </w:rPr>
      </w:pPr>
      <w:r w:rsidRPr="00582818">
        <w:rPr>
          <w:rFonts w:ascii="Arial Narrow" w:hAnsi="Arial Narrow"/>
        </w:rPr>
        <w:t>Esgotados quaisquer um dos prazos, e não tendo a empresa cumprido com as condições estabelecidas, à posse da área bem como de todas as benfeitorias por ventura nela existente, reverterão automaticamente ao Patrimônio Público Municipal, sem gerar direitos de indenizações ou retenção pelas benfeitorias realizadas, sejam úteis, necessárias ou voluntárias, independentemente de notificação judicial.</w:t>
      </w:r>
    </w:p>
    <w:p w14:paraId="19C55F31" w14:textId="77777777" w:rsidR="005A6356" w:rsidRPr="00582818" w:rsidRDefault="005A6356" w:rsidP="005A6356">
      <w:pPr>
        <w:numPr>
          <w:ilvl w:val="1"/>
          <w:numId w:val="24"/>
        </w:numPr>
        <w:spacing w:after="160"/>
        <w:ind w:left="0" w:right="141" w:firstLine="0"/>
        <w:jc w:val="both"/>
        <w:rPr>
          <w:rFonts w:ascii="Arial Narrow" w:hAnsi="Arial Narrow"/>
        </w:rPr>
      </w:pPr>
      <w:r w:rsidRPr="00582818">
        <w:rPr>
          <w:rFonts w:ascii="Arial Narrow" w:hAnsi="Arial Narrow"/>
        </w:rPr>
        <w:t xml:space="preserve">A escritura pública de doação será outorgada obrigatoriamente com cláusula de reversão, obrigando a donatária a exercer as atividades descritas no processo licitatório e </w:t>
      </w:r>
      <w:r w:rsidRPr="00582818">
        <w:rPr>
          <w:rFonts w:ascii="Arial Narrow" w:hAnsi="Arial Narrow"/>
        </w:rPr>
        <w:lastRenderedPageBreak/>
        <w:t>aprovado pela Administração, pelo prazo mínimo 10 (dez) anos ininterruptos e na hipótese de não ser cumprida com a obrigação, a posse da propriedade do imóvel doado reverterá ao Patrimônio Público Municipal, sem direito por parte da outorgada de retenção e indenizações pelas benfeitorias realizadas sejam úteis e ou voluntárias.</w:t>
      </w:r>
    </w:p>
    <w:p w14:paraId="43E198A7" w14:textId="77777777" w:rsidR="005A6356" w:rsidRPr="00582818" w:rsidRDefault="005A6356" w:rsidP="005A6356">
      <w:pPr>
        <w:numPr>
          <w:ilvl w:val="1"/>
          <w:numId w:val="24"/>
        </w:numPr>
        <w:spacing w:after="160"/>
        <w:ind w:left="0" w:right="141" w:firstLine="0"/>
        <w:jc w:val="both"/>
        <w:rPr>
          <w:rFonts w:ascii="Arial Narrow" w:hAnsi="Arial Narrow"/>
        </w:rPr>
      </w:pPr>
      <w:r w:rsidRPr="00582818">
        <w:rPr>
          <w:rFonts w:ascii="Arial Narrow" w:hAnsi="Arial Narrow"/>
        </w:rPr>
        <w:t>Transcorrido o prazo mínimo de 10 (dez) anos ininterruptos, fica autorizada a baixa da cláusula de reversão, e a propriedade do imóvel passa a ser definitivamente do particular.</w:t>
      </w:r>
    </w:p>
    <w:p w14:paraId="40AA298E"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 xml:space="preserve">CLÁUSULA vi – </w:t>
      </w:r>
      <w:r w:rsidRPr="00582818">
        <w:rPr>
          <w:rFonts w:ascii="Arial Narrow" w:hAnsi="Arial Narrow"/>
          <w:color w:val="auto"/>
        </w:rPr>
        <w:t>MODELO DE GESTÃO DO CONTRATO QUE DESCREVE COMO A EXECUÇÃO DO OBJETO SERÁ ACOMPANHADA E FISCALIZADA</w:t>
      </w:r>
    </w:p>
    <w:p w14:paraId="5B08F783"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020C4F02"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D3FC137"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01E42B63"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9611543"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0C7969D6" w14:textId="77777777" w:rsidR="005A6356" w:rsidRPr="00582818" w:rsidRDefault="005A6356" w:rsidP="005A6356">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8DDED97"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A concessão deverá ser executada fielmente pelas partes, de acordo com as cláusulas avençadas e as normas da Lei nº 14.133, de 2021, e cada parte responderá pelas consequências de sua inexecução total ou parcial.</w:t>
      </w:r>
    </w:p>
    <w:p w14:paraId="64F09232"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As comunicações entre o órgão e a concessionária devem ser realizadas por escrito sempre que o ato exigir tal formalidade, admitindo-se o uso de mensagem eletrônica para esse fim.</w:t>
      </w:r>
    </w:p>
    <w:p w14:paraId="7C2567EB"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O órgão poderá convocar representante da empresa para adoção de providências que devam ser cumpridas de imediato.</w:t>
      </w:r>
    </w:p>
    <w:p w14:paraId="4210A7D2"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O órgão poderá convocar o representante da empresa concessionária para reunião inicial para apresentação do plano de fiscalização, que conterá informações acerca das obrigações contratuais, dos mecanismos de fiscalização, das estratégias para execução do objeto, do plano complementar de execução da concessionária, quando houver, do método de aferição dos resultados e das sanções aplicáveis, dentre outros.</w:t>
      </w:r>
    </w:p>
    <w:p w14:paraId="1402EA19"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A execução do contrato deverá ser acompanhada e fiscalizada pelo(s) fiscal(</w:t>
      </w:r>
      <w:proofErr w:type="spellStart"/>
      <w:r w:rsidRPr="00582818">
        <w:rPr>
          <w:rFonts w:ascii="Arial Narrow" w:hAnsi="Arial Narrow"/>
          <w:color w:val="auto"/>
          <w:lang w:val="pt-BR"/>
        </w:rPr>
        <w:t>is</w:t>
      </w:r>
      <w:proofErr w:type="spellEnd"/>
      <w:r w:rsidRPr="00582818">
        <w:rPr>
          <w:rFonts w:ascii="Arial Narrow" w:hAnsi="Arial Narrow"/>
          <w:color w:val="auto"/>
          <w:lang w:val="pt-BR"/>
        </w:rPr>
        <w:t>) do contrato, ou pelos respectivos substitutos (Lei nº 14.133, de 2021, art. 117, caput).</w:t>
      </w:r>
    </w:p>
    <w:p w14:paraId="4EDB8D82" w14:textId="77777777" w:rsidR="005A6356" w:rsidRPr="00582818" w:rsidRDefault="005A6356" w:rsidP="005A6356">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O (s) fiscal (</w:t>
      </w:r>
      <w:proofErr w:type="spellStart"/>
      <w:r w:rsidRPr="00582818">
        <w:rPr>
          <w:rFonts w:ascii="Arial Narrow" w:hAnsi="Arial Narrow"/>
          <w:color w:val="auto"/>
          <w:lang w:val="pt-BR"/>
        </w:rPr>
        <w:t>is</w:t>
      </w:r>
      <w:proofErr w:type="spellEnd"/>
      <w:r w:rsidRPr="00582818">
        <w:rPr>
          <w:rFonts w:ascii="Arial Narrow" w:hAnsi="Arial Narrow"/>
          <w:color w:val="auto"/>
          <w:lang w:val="pt-BR"/>
        </w:rPr>
        <w:t>) do contrato acompanhará(</w:t>
      </w:r>
      <w:proofErr w:type="spellStart"/>
      <w:r w:rsidRPr="00582818">
        <w:rPr>
          <w:rFonts w:ascii="Arial Narrow" w:hAnsi="Arial Narrow"/>
          <w:color w:val="auto"/>
          <w:lang w:val="pt-BR"/>
        </w:rPr>
        <w:t>ão</w:t>
      </w:r>
      <w:proofErr w:type="spellEnd"/>
      <w:r w:rsidRPr="00582818">
        <w:rPr>
          <w:rFonts w:ascii="Arial Narrow" w:hAnsi="Arial Narrow"/>
          <w:color w:val="auto"/>
          <w:lang w:val="pt-BR"/>
        </w:rPr>
        <w:t xml:space="preserve">) a execução do contrato, conforme </w:t>
      </w:r>
      <w:r w:rsidRPr="00582818">
        <w:rPr>
          <w:rFonts w:ascii="Arial Narrow" w:hAnsi="Arial Narrow"/>
          <w:color w:val="auto"/>
          <w:lang w:val="pt-BR"/>
        </w:rPr>
        <w:lastRenderedPageBreak/>
        <w:t xml:space="preserve">cronograma a ser apresentado pela concessionária, para que sejam cumpridas todas as condições estabelecidas no contrato, de modo a assegurar os melhores resultados para a Administração. </w:t>
      </w:r>
    </w:p>
    <w:p w14:paraId="57D0988E"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VII – DAS OBRIGAÇÕES DAS PARTES</w:t>
      </w:r>
    </w:p>
    <w:p w14:paraId="787961BD" w14:textId="77777777" w:rsidR="005A6356" w:rsidRPr="00582818" w:rsidRDefault="005A6356" w:rsidP="005A6356">
      <w:pPr>
        <w:pStyle w:val="EstiloEditalNvel2"/>
        <w:numPr>
          <w:ilvl w:val="1"/>
          <w:numId w:val="26"/>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Das obrigações da </w:t>
      </w:r>
      <w:r w:rsidRPr="00582818">
        <w:rPr>
          <w:rFonts w:ascii="Arial Narrow" w:hAnsi="Arial Narrow"/>
          <w:color w:val="auto"/>
          <w:u w:val="single"/>
          <w:lang w:val="pt-BR"/>
        </w:rPr>
        <w:t>Concessionária</w:t>
      </w:r>
      <w:r w:rsidRPr="00582818">
        <w:rPr>
          <w:rFonts w:ascii="Arial Narrow" w:hAnsi="Arial Narrow"/>
          <w:color w:val="auto"/>
          <w:lang w:val="pt-BR"/>
        </w:rPr>
        <w:t>:</w:t>
      </w:r>
    </w:p>
    <w:p w14:paraId="63A78DEA"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Fazer e manter, às suas expensas, durante a ocupação do imóvel, seguro contra incêndio, de cuja apólice conste, como beneficiário, o Município de Brasilândia – MS;</w:t>
      </w:r>
    </w:p>
    <w:p w14:paraId="2DFC2665"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Cobrir toda e qualquer despesa relativa ao consumo de energia elétrica, água, telefone e outras tarifas e taxas que venham a incidir sobre a área ocupada, bem como promover a manutenção e conservação das edificações e instalações e limpeza de toda a área edificada;</w:t>
      </w:r>
    </w:p>
    <w:p w14:paraId="3D59C91B"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Cumprir as normas de postura, saúde, segurança pública, trânsito, metrologia, edificações, meio ambiente e todas aquelas inerentes à atividade que será desenvolvida;</w:t>
      </w:r>
    </w:p>
    <w:p w14:paraId="3884F789"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Instalar e aprimorar a infraestrutura física e de equipamentos para o desenvolvimento da atividade econômica na área sob Concessão;</w:t>
      </w:r>
    </w:p>
    <w:p w14:paraId="60191DBB"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 xml:space="preserve">Assumir todos os encargos relativos à transferência de titularidade da Licença de Operação (LO), devendo cumprir rigorosamente com todas as condicionantes impostas pelo órgão ambiental.  </w:t>
      </w:r>
    </w:p>
    <w:p w14:paraId="3E967C67" w14:textId="77777777" w:rsidR="005A6356" w:rsidRPr="00582818" w:rsidRDefault="005A6356" w:rsidP="005A6356">
      <w:pPr>
        <w:autoSpaceDE w:val="0"/>
        <w:autoSpaceDN w:val="0"/>
        <w:adjustRightInd w:val="0"/>
        <w:ind w:firstLine="1418"/>
        <w:jc w:val="both"/>
        <w:rPr>
          <w:rFonts w:ascii="Arial Narrow" w:eastAsia="MyriadPro-Regular" w:hAnsi="Arial Narrow"/>
          <w:b/>
          <w:u w:val="single"/>
        </w:rPr>
      </w:pPr>
      <w:r w:rsidRPr="00582818">
        <w:rPr>
          <w:rFonts w:ascii="Arial Narrow" w:eastAsia="MyriadPro-Regular" w:hAnsi="Arial Narrow"/>
          <w:bCs/>
        </w:rPr>
        <w:t>e.1 A manutenção da LO ficará sob a responsabilidade da licitante vencedora (concessionária);</w:t>
      </w:r>
    </w:p>
    <w:p w14:paraId="2E2F63B8" w14:textId="77777777" w:rsidR="005A6356" w:rsidRPr="00582818" w:rsidRDefault="005A6356" w:rsidP="005A6356">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 xml:space="preserve">Realizar o pagamento da concessão </w:t>
      </w:r>
      <w:r w:rsidRPr="00582818">
        <w:rPr>
          <w:rFonts w:ascii="Arial Narrow" w:hAnsi="Arial Narrow"/>
          <w:u w:val="single"/>
        </w:rPr>
        <w:t>ou</w:t>
      </w:r>
      <w:r w:rsidRPr="00582818">
        <w:rPr>
          <w:rFonts w:ascii="Arial Narrow" w:hAnsi="Arial Narrow"/>
          <w:b/>
          <w:bCs/>
        </w:rPr>
        <w:t xml:space="preserve"> </w:t>
      </w:r>
      <w:r w:rsidRPr="00582818">
        <w:rPr>
          <w:rFonts w:ascii="Arial Narrow" w:hAnsi="Arial Narrow"/>
        </w:rPr>
        <w:t>a</w:t>
      </w:r>
      <w:r w:rsidRPr="00582818">
        <w:rPr>
          <w:rFonts w:ascii="Arial Narrow" w:eastAsia="MyriadPro-Regular" w:hAnsi="Arial Narrow"/>
          <w:bCs/>
        </w:rPr>
        <w:t xml:space="preserve">presentar um cronograma de investimentos, com os respectivos valores e prazos, </w:t>
      </w:r>
      <w:r w:rsidRPr="00582818">
        <w:rPr>
          <w:rFonts w:ascii="Arial Narrow" w:hAnsi="Arial Narrow"/>
        </w:rPr>
        <w:t xml:space="preserve">conforme o prazo previsto no artigo 2º da Lei </w:t>
      </w:r>
      <w:proofErr w:type="spellStart"/>
      <w:r w:rsidRPr="00C32174">
        <w:rPr>
          <w:rFonts w:ascii="Arial Narrow" w:hAnsi="Arial Narrow"/>
        </w:rPr>
        <w:t>Lei</w:t>
      </w:r>
      <w:proofErr w:type="spellEnd"/>
      <w:r w:rsidRPr="00C32174">
        <w:rPr>
          <w:rFonts w:ascii="Arial Narrow" w:hAnsi="Arial Narrow"/>
        </w:rPr>
        <w:t xml:space="preserve"> Municipal nº 3.129, de 19 de agosto de 2024</w:t>
      </w:r>
      <w:r w:rsidRPr="00582818">
        <w:rPr>
          <w:rFonts w:ascii="Arial Narrow" w:hAnsi="Arial Narrow"/>
        </w:rPr>
        <w:t>.</w:t>
      </w:r>
    </w:p>
    <w:p w14:paraId="6B115DB0" w14:textId="77777777" w:rsidR="005A6356" w:rsidRPr="00582818" w:rsidRDefault="005A6356" w:rsidP="005A6356">
      <w:pPr>
        <w:pStyle w:val="EstiloEditalNvel2"/>
        <w:numPr>
          <w:ilvl w:val="1"/>
          <w:numId w:val="26"/>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Das obrigações da </w:t>
      </w:r>
      <w:r w:rsidRPr="00582818">
        <w:rPr>
          <w:rFonts w:ascii="Arial Narrow" w:hAnsi="Arial Narrow"/>
          <w:color w:val="auto"/>
          <w:u w:val="single"/>
          <w:lang w:val="pt-BR"/>
        </w:rPr>
        <w:t>Concedente</w:t>
      </w:r>
      <w:r w:rsidRPr="00582818">
        <w:rPr>
          <w:rFonts w:ascii="Arial Narrow" w:hAnsi="Arial Narrow"/>
          <w:color w:val="auto"/>
          <w:lang w:val="pt-BR"/>
        </w:rPr>
        <w:t>:</w:t>
      </w:r>
    </w:p>
    <w:p w14:paraId="14440C98" w14:textId="77777777" w:rsidR="005A6356" w:rsidRPr="00582818" w:rsidRDefault="005A6356" w:rsidP="005A6356">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lastRenderedPageBreak/>
        <w:t xml:space="preserve">Atender a todos os dispositivos previstos na </w:t>
      </w:r>
      <w:r w:rsidRPr="00C32174">
        <w:rPr>
          <w:rFonts w:ascii="Arial Narrow" w:hAnsi="Arial Narrow"/>
        </w:rPr>
        <w:t>Lei Municipal nº 3.129, de 19 de agosto de 2024</w:t>
      </w:r>
      <w:r w:rsidRPr="00582818">
        <w:rPr>
          <w:rFonts w:ascii="Arial Narrow" w:hAnsi="Arial Narrow"/>
        </w:rPr>
        <w:t>, observando as condições e os prazos elencados para a Concessão;</w:t>
      </w:r>
    </w:p>
    <w:p w14:paraId="11A3ED2D" w14:textId="77777777" w:rsidR="005A6356" w:rsidRPr="00582818" w:rsidRDefault="005A6356" w:rsidP="005A6356">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Fiscalizar o fiel cumprimento das disposições contidas no Termo de Referência e no Contrato, relativas a presente Concessão;</w:t>
      </w:r>
    </w:p>
    <w:p w14:paraId="58CE9589" w14:textId="77777777" w:rsidR="005A6356" w:rsidRPr="00582818" w:rsidRDefault="005A6356" w:rsidP="005A6356">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Notificar a concessionária, em caso das descumprimento das obrigações legais e contratuais;</w:t>
      </w:r>
    </w:p>
    <w:p w14:paraId="084B9FD6" w14:textId="77777777" w:rsidR="005A6356" w:rsidRPr="00582818" w:rsidRDefault="005A6356" w:rsidP="005A6356">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Aplicar as penalidades previstas no Contrato de Concessão;</w:t>
      </w:r>
    </w:p>
    <w:p w14:paraId="583F79E8" w14:textId="77777777" w:rsidR="005A6356" w:rsidRDefault="005A6356" w:rsidP="005A6356">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Nomear um fiscal para acompanhar o cumprimento de todas as condicionantes que ficarão sob a responsabilidade da licitante vencedora (concessionária).</w:t>
      </w:r>
    </w:p>
    <w:p w14:paraId="163496B8" w14:textId="77777777" w:rsidR="005A6356" w:rsidRPr="00BB4934" w:rsidRDefault="005A6356" w:rsidP="005A6356">
      <w:pPr>
        <w:autoSpaceDE w:val="0"/>
        <w:autoSpaceDN w:val="0"/>
        <w:adjustRightInd w:val="0"/>
        <w:jc w:val="both"/>
        <w:rPr>
          <w:rFonts w:ascii="Arial Narrow" w:eastAsia="MyriadPro-Regular" w:hAnsi="Arial Narrow"/>
          <w:b/>
          <w:bCs/>
        </w:rPr>
      </w:pPr>
      <w:r w:rsidRPr="00BB4934">
        <w:rPr>
          <w:rFonts w:ascii="Arial Narrow" w:eastAsia="MyriadPro-Regular" w:hAnsi="Arial Narrow"/>
          <w:b/>
          <w:bCs/>
        </w:rPr>
        <w:t xml:space="preserve">7.3. Subsidiariamente aplicam-se demais exigências contidas no termo de </w:t>
      </w:r>
      <w:proofErr w:type="spellStart"/>
      <w:r w:rsidRPr="00BB4934">
        <w:rPr>
          <w:rFonts w:ascii="Arial Narrow" w:eastAsia="MyriadPro-Regular" w:hAnsi="Arial Narrow"/>
          <w:b/>
          <w:bCs/>
        </w:rPr>
        <w:t>referencia</w:t>
      </w:r>
      <w:proofErr w:type="spellEnd"/>
      <w:r w:rsidRPr="00BB4934">
        <w:rPr>
          <w:rFonts w:ascii="Arial Narrow" w:eastAsia="MyriadPro-Regular" w:hAnsi="Arial Narrow"/>
          <w:b/>
          <w:bCs/>
        </w:rPr>
        <w:t>.</w:t>
      </w:r>
    </w:p>
    <w:p w14:paraId="7A86D7B9"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VIII – DAS INFRAÇÕES E SANÇÕES ADMINISTRATIVAS</w:t>
      </w:r>
    </w:p>
    <w:p w14:paraId="220ECDF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2D005D04"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1FD259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797E21A"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8C9EDE4"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5B82AA2"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548446C"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075A63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7C769B04"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
          <w:u w:val="single"/>
        </w:rPr>
      </w:pPr>
      <w:r w:rsidRPr="00582818">
        <w:rPr>
          <w:rFonts w:ascii="Arial Narrow" w:eastAsia="MyriadPro-Regular" w:hAnsi="Arial Narrow"/>
          <w:bCs/>
        </w:rPr>
        <w:t>Comete infração administrativa, nos termos da Lei nº 14.133, de 2021, o contratado que:</w:t>
      </w:r>
    </w:p>
    <w:p w14:paraId="6D25DF23"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parcial do contrato;</w:t>
      </w:r>
    </w:p>
    <w:p w14:paraId="60EE3720"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parcial do contrato que cause grave dano à Administração ou ao funcionamento dos serviços públicos ou ao interesse coletivo;</w:t>
      </w:r>
    </w:p>
    <w:p w14:paraId="2DC5B8BE"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total do contrato;</w:t>
      </w:r>
    </w:p>
    <w:p w14:paraId="154D1D01"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ensejar o retardamento da execução, objeto da contratação, sem motivo justificado;</w:t>
      </w:r>
    </w:p>
    <w:p w14:paraId="4A5E69E2"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apresentar documentação falsa ou prestar declaração falsa durante a execução do contrato;</w:t>
      </w:r>
    </w:p>
    <w:p w14:paraId="2310D79F"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praticar ato fraudulento na execução do contrato;</w:t>
      </w:r>
    </w:p>
    <w:p w14:paraId="582CC467"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comportar-se de modo inidôneo ou cometer fraude de qualquer natureza;</w:t>
      </w:r>
    </w:p>
    <w:p w14:paraId="487794DC"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praticar ato lesivo previsto no art. 5º da Lei nº 12.846, de 1º de agosto de 2013.</w:t>
      </w:r>
    </w:p>
    <w:p w14:paraId="2E9695EA"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lastRenderedPageBreak/>
        <w:t>Serão aplicadas ao contratado que incorrer nas infrações acima descritas as seguintes sanções:</w:t>
      </w:r>
    </w:p>
    <w:p w14:paraId="6201EB40" w14:textId="77777777" w:rsidR="005A6356" w:rsidRPr="00582818" w:rsidRDefault="005A6356" w:rsidP="005A6356">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Advertência,</w:t>
      </w:r>
      <w:r w:rsidRPr="00582818">
        <w:rPr>
          <w:rFonts w:ascii="Arial Narrow" w:eastAsia="MyriadPro-Regular" w:hAnsi="Arial Narrow"/>
          <w:bCs/>
        </w:rPr>
        <w:t xml:space="preserve"> quando o contratado der causa à inexecução parcial do contrato, sempre que não se justificar a imposição de penalidade mais grave;</w:t>
      </w:r>
    </w:p>
    <w:p w14:paraId="7EAAEDC2" w14:textId="77777777" w:rsidR="005A6356" w:rsidRPr="00582818" w:rsidRDefault="005A6356" w:rsidP="005A6356">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Impedimento de licitar e contratar</w:t>
      </w:r>
      <w:r w:rsidRPr="00582818">
        <w:rPr>
          <w:rFonts w:ascii="Arial Narrow" w:eastAsia="MyriadPro-Regular" w:hAnsi="Arial Narrow"/>
          <w:bCs/>
        </w:rPr>
        <w:t>, quando praticadas as condutas descritas nas alíneas “b”, “c” e “d” do subitem acima deste Contrato, sempre que não se justificar a imposição de penalidade mais grave;</w:t>
      </w:r>
    </w:p>
    <w:p w14:paraId="7E7020D0" w14:textId="77777777" w:rsidR="005A6356" w:rsidRPr="00582818" w:rsidRDefault="005A6356" w:rsidP="005A6356">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Declaração de inidoneidade para licitar e contratar</w:t>
      </w:r>
      <w:r w:rsidRPr="00582818">
        <w:rPr>
          <w:rFonts w:ascii="Arial Narrow" w:eastAsia="MyriadPro-Regular" w:hAnsi="Arial Narrow"/>
          <w:bCs/>
        </w:rPr>
        <w:t>, quando praticadas as condutas descritas nas alíneas “e”, “f”, “g” e “h” do subitem acima deste Contrato, bem como nas alíneas “b”, “c” e “d”, que justifiquem a imposição de penalidade mais grave.</w:t>
      </w:r>
    </w:p>
    <w:p w14:paraId="2EA7B6C9" w14:textId="77777777" w:rsidR="005A6356" w:rsidRPr="00582818" w:rsidRDefault="005A6356" w:rsidP="005A6356">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Multa</w:t>
      </w:r>
      <w:r w:rsidRPr="00582818">
        <w:rPr>
          <w:rFonts w:ascii="Arial Narrow" w:eastAsia="MyriadPro-Regular" w:hAnsi="Arial Narrow"/>
          <w:bCs/>
        </w:rPr>
        <w:t>:</w:t>
      </w:r>
    </w:p>
    <w:p w14:paraId="731C1429"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Moratória de 1% (um por cento) por dia de atraso injustificado sobre o valor da parcela inadimplida, até o limite de 30 (trinta) dias;</w:t>
      </w:r>
    </w:p>
    <w:p w14:paraId="173E4C41"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Compensatória, para as infrações descritas nas alíneas “e” a “h” do subitem 8.1, de 0,05% (cinco centésimos por cento) a 0,08% (oito centésimos por cento) do valor do Contrato.</w:t>
      </w:r>
    </w:p>
    <w:p w14:paraId="4C0007B2"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 xml:space="preserve">Compensatória, para a inexecução total do contrato prevista na alínea “c” do subitem 8.1, de 5% (cinco por cento) a 10% (cinco por cento) do valor do Contrato. </w:t>
      </w:r>
    </w:p>
    <w:p w14:paraId="38340657"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Para infração descrita na alínea “b” do subitem 8.1, a multa será de 1% (um por cento) a 5% (cinco por cento) do valor do Contrato.</w:t>
      </w:r>
    </w:p>
    <w:p w14:paraId="3EE406CE"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Para infrações descritas na alínea “d” do subitem 8.1, a multa será de 1% (um por cento) a 3% (três por cento) do valor do Contrato.</w:t>
      </w:r>
    </w:p>
    <w:p w14:paraId="4CE5E673" w14:textId="77777777" w:rsidR="005A6356" w:rsidRPr="00582818" w:rsidRDefault="005A6356" w:rsidP="005A6356">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 xml:space="preserve">Para a infração descrita na alínea “a” do subitem 8.1, a multa será de 1% (um por cento) a 3% (três por cento) do valor do Contrato. </w:t>
      </w:r>
    </w:p>
    <w:p w14:paraId="2AC6ACE9"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aplicação das sanções previstas neste Contrato não exclui, em hipótese alguma, a obrigação de reparação integral do dano causado ao Contratante.</w:t>
      </w:r>
    </w:p>
    <w:p w14:paraId="22E42609"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lastRenderedPageBreak/>
        <w:t>Todas as sanções previstas neste Contrato poderão ser aplicadas cumulativamente com a multa.</w:t>
      </w:r>
    </w:p>
    <w:p w14:paraId="2593F45F" w14:textId="77777777" w:rsidR="005A6356" w:rsidRPr="00582818" w:rsidRDefault="005A6356" w:rsidP="005A6356">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Antes da aplicação da multa será facultada a defesa do interessado no prazo de 15 (quinze) dias úteis, contado da data de sua intimação.</w:t>
      </w:r>
    </w:p>
    <w:p w14:paraId="3812B6D4" w14:textId="77777777" w:rsidR="005A6356" w:rsidRPr="00582818" w:rsidRDefault="005A6356" w:rsidP="005A6356">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0FCC672" w14:textId="77777777" w:rsidR="005A6356" w:rsidRPr="00582818" w:rsidRDefault="005A6356" w:rsidP="005A6356">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Previamente ao encaminhamento à cobrança judicial, a multa poderá ser recolhida administrativamente no prazo máximo de 20 (vinte) dias, a contar da data do recebimento da comunicação enviada pela autoridade competente.</w:t>
      </w:r>
    </w:p>
    <w:p w14:paraId="3C55DEAD"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54C75D4"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Na aplicação das sanções serão considerados:</w:t>
      </w:r>
    </w:p>
    <w:p w14:paraId="21511DD5" w14:textId="77777777" w:rsidR="005A6356" w:rsidRPr="00582818" w:rsidRDefault="005A6356" w:rsidP="005A6356">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 natureza e a gravidade da infração cometida;</w:t>
      </w:r>
    </w:p>
    <w:p w14:paraId="3FF249B9" w14:textId="77777777" w:rsidR="005A6356" w:rsidRPr="00582818" w:rsidRDefault="005A6356" w:rsidP="005A6356">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as peculiaridades do caso concreto;</w:t>
      </w:r>
    </w:p>
    <w:p w14:paraId="4D0313C6" w14:textId="77777777" w:rsidR="005A6356" w:rsidRPr="00582818" w:rsidRDefault="005A6356" w:rsidP="005A6356">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as circunstâncias agravantes ou atenuantes;</w:t>
      </w:r>
    </w:p>
    <w:p w14:paraId="0A1A7D68" w14:textId="77777777" w:rsidR="005A6356" w:rsidRPr="00582818" w:rsidRDefault="005A6356" w:rsidP="005A6356">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os danos que dela provierem para o Contratante;</w:t>
      </w:r>
    </w:p>
    <w:p w14:paraId="3549B687"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7EC3846"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A personalidade jurídica do Contratado poderá ser desconsiderada sempre que utilizada com abuso do direito para facilitar, encobrir ou dissimular a prática dos atos ilícitos previstos neste </w:t>
      </w:r>
      <w:r w:rsidRPr="00582818">
        <w:rPr>
          <w:rFonts w:ascii="Arial Narrow" w:eastAsia="MyriadPro-Regular" w:hAnsi="Arial Narrow"/>
          <w:bCs/>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C37D076"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82818">
        <w:rPr>
          <w:rFonts w:ascii="Arial Narrow" w:eastAsia="MyriadPro-Regular" w:hAnsi="Arial Narrow"/>
          <w:bCs/>
        </w:rPr>
        <w:t>Ceis</w:t>
      </w:r>
      <w:proofErr w:type="spellEnd"/>
      <w:r w:rsidRPr="00582818">
        <w:rPr>
          <w:rFonts w:ascii="Arial Narrow" w:eastAsia="MyriadPro-Regular" w:hAnsi="Arial Narrow"/>
          <w:bCs/>
        </w:rPr>
        <w:t>) e no Cadastro Nacional de Empresas Punidas (</w:t>
      </w:r>
      <w:proofErr w:type="spellStart"/>
      <w:r w:rsidRPr="00582818">
        <w:rPr>
          <w:rFonts w:ascii="Arial Narrow" w:eastAsia="MyriadPro-Regular" w:hAnsi="Arial Narrow"/>
          <w:bCs/>
        </w:rPr>
        <w:t>Cnep</w:t>
      </w:r>
      <w:proofErr w:type="spellEnd"/>
      <w:r w:rsidRPr="00582818">
        <w:rPr>
          <w:rFonts w:ascii="Arial Narrow" w:eastAsia="MyriadPro-Regular" w:hAnsi="Arial Narrow"/>
          <w:bCs/>
        </w:rPr>
        <w:t xml:space="preserve">), instituídos no âmbito do Poder Executivo Federal. </w:t>
      </w:r>
    </w:p>
    <w:p w14:paraId="34452273"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As sanções de impedimento de licitar e contratar e declaração de inidoneidade para licitar ou contratar são passíveis de reabilitação na forma do art. 163 da Lei nº 14.133/21.</w:t>
      </w:r>
    </w:p>
    <w:p w14:paraId="5B4758B0" w14:textId="77777777" w:rsidR="005A6356" w:rsidRPr="00582818" w:rsidRDefault="005A6356" w:rsidP="005A6356">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5B2239A5"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ix – da extinção contratual</w:t>
      </w:r>
    </w:p>
    <w:p w14:paraId="4B0A4363"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3C7FBA3"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A0D91C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59E58E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6C59F69"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68164E6"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D0898A7"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7DD53B58" w14:textId="77777777" w:rsidR="005A6356" w:rsidRPr="00582818" w:rsidRDefault="005A6356" w:rsidP="005A6356">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7852A8C2"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será extinto quando vencido o prazo nele estipulado, independentemente de terem sido cumpridas ou não as obrigações de ambas as partes contraentes.</w:t>
      </w:r>
    </w:p>
    <w:p w14:paraId="16211C2E"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poderá ser extinto antes do prazo nele fixado, sem ônus para a concessionária, quando esta não dispuser de créditos orçamentários para sua continuidade ou quando entender que o contrato não mais lhe oferece vantagem.</w:t>
      </w:r>
    </w:p>
    <w:p w14:paraId="0F42D460"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lastRenderedPageBreak/>
        <w:t>A extinção nesta hipótese ocorrerá na próxima data de aniversário do contrato, desde que haja a notificação do contratado pelo contratante nesse sentido com pelo menos 2 (dois) meses de antecedência desse dia.</w:t>
      </w:r>
    </w:p>
    <w:p w14:paraId="11DA1B2E"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Caso a notificação da não-continuidade do contrato de que trata este subitem ocorra com menos de 2 (dois) meses da data de aniversário, a extinção contratual ocorrerá após 2 (dois) meses da data da comunicação. </w:t>
      </w:r>
    </w:p>
    <w:p w14:paraId="77515EF1"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poderá ser extinto antes de cumpridas as obrigações nele estipuladas, ou antes do prazo nele fixado, por algum dos motivos previstos no artigo 137 da Lei nº 14.133/21, bem como amigavelmente, assegurados o contraditório e a ampla defesa.</w:t>
      </w:r>
    </w:p>
    <w:p w14:paraId="07B43C57" w14:textId="77777777" w:rsidR="005A6356" w:rsidRPr="00582818" w:rsidRDefault="005A6356" w:rsidP="005A6356">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Nesta hipótese, aplicam-se também os artigos 138 e 139 da mesma Lei.</w:t>
      </w:r>
    </w:p>
    <w:p w14:paraId="287B8197" w14:textId="77777777" w:rsidR="005A6356" w:rsidRPr="00582818" w:rsidRDefault="005A6356" w:rsidP="005A6356">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 alteração social ou a modificação da finalidade ou da estrutura da empresa não ensejará a extinção se não restringir sua capacidade de concluir o contrato.</w:t>
      </w:r>
    </w:p>
    <w:p w14:paraId="2527493C" w14:textId="77777777" w:rsidR="005A6356" w:rsidRPr="00582818" w:rsidRDefault="005A6356" w:rsidP="005A6356">
      <w:pPr>
        <w:numPr>
          <w:ilvl w:val="3"/>
          <w:numId w:val="29"/>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Se a operação implicar mudança da pessoa jurídica contratada, deverá ser formalizado termo aditivo para alteração subjetiva.</w:t>
      </w:r>
    </w:p>
    <w:p w14:paraId="6F31524B"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termo de extinção, sempre que possível, será precedido:</w:t>
      </w:r>
    </w:p>
    <w:p w14:paraId="522EFCBC" w14:textId="77777777" w:rsidR="005A6356" w:rsidRPr="00582818" w:rsidRDefault="005A6356" w:rsidP="005A6356">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Balanço dos eventos contratuais já cumpridos ou parcialmente cumpridos;</w:t>
      </w:r>
    </w:p>
    <w:p w14:paraId="6FA28AF1" w14:textId="77777777" w:rsidR="005A6356" w:rsidRPr="00582818" w:rsidRDefault="005A6356" w:rsidP="005A6356">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Relação dos pagamentos já efetuados e ainda devidos;</w:t>
      </w:r>
    </w:p>
    <w:p w14:paraId="49B926CD" w14:textId="77777777" w:rsidR="005A6356" w:rsidRPr="00582818" w:rsidRDefault="005A6356" w:rsidP="005A6356">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Indenizações e multas.</w:t>
      </w:r>
    </w:p>
    <w:p w14:paraId="5F126C00"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extinção do contrato não configura óbice para o reconhecimento do desequilíbrio econômico-financeiro, hipótese em que será concedida indenização por meio de termo indenizatório.</w:t>
      </w:r>
    </w:p>
    <w:p w14:paraId="60C61A8F" w14:textId="77777777" w:rsidR="005A6356" w:rsidRPr="00582818" w:rsidRDefault="005A6356" w:rsidP="005A6356">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AF5C2A2"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lastRenderedPageBreak/>
        <w:t>CLáUSULA X – DAS CONTRIBUIÇÕES FISCAIS E PREVIDENCIÁRIAS</w:t>
      </w:r>
    </w:p>
    <w:p w14:paraId="31387CCC" w14:textId="77777777" w:rsidR="005A6356" w:rsidRPr="00582818" w:rsidRDefault="005A6356" w:rsidP="005A6356">
      <w:pPr>
        <w:numPr>
          <w:ilvl w:val="1"/>
          <w:numId w:val="30"/>
        </w:numPr>
        <w:spacing w:after="160"/>
        <w:ind w:left="0" w:right="141" w:firstLine="0"/>
        <w:jc w:val="both"/>
        <w:rPr>
          <w:rFonts w:ascii="Arial Narrow" w:hAnsi="Arial Narrow" w:cs="Arial"/>
        </w:rPr>
      </w:pPr>
      <w:r w:rsidRPr="00582818">
        <w:rPr>
          <w:rFonts w:ascii="Arial Narrow" w:hAnsi="Arial Narrow" w:cs="Arial"/>
        </w:rPr>
        <w:t>Correrão por conta exclusiva da concessionária todo e qualquer imposto, taxa e tributo a partir da data da apresentação da proposta, em razão do uso, exploração e investimentos objeto deste Contrato, qualquer que seja a modalidade de sua incidência.</w:t>
      </w:r>
    </w:p>
    <w:p w14:paraId="5F185D92" w14:textId="77777777" w:rsidR="005A6356" w:rsidRPr="00582818" w:rsidRDefault="005A6356" w:rsidP="005A6356">
      <w:pPr>
        <w:numPr>
          <w:ilvl w:val="1"/>
          <w:numId w:val="30"/>
        </w:numPr>
        <w:spacing w:after="160"/>
        <w:ind w:left="0" w:right="141" w:firstLine="0"/>
        <w:jc w:val="both"/>
        <w:rPr>
          <w:rFonts w:ascii="Arial Narrow" w:hAnsi="Arial Narrow" w:cs="Arial"/>
        </w:rPr>
      </w:pPr>
      <w:r w:rsidRPr="00582818">
        <w:rPr>
          <w:rFonts w:ascii="Arial Narrow" w:hAnsi="Arial Narrow" w:cs="Arial"/>
        </w:rPr>
        <w:t>A Concessionária obriga-se a manter-se perfeitamente em dia com o pagamento de todas as obrigações fiscais, sociais e trabalhistas, inclusive com as contribuições previdenciárias, bem como exigir das eventuais subcontratadas ou autorizadas, rigorosa comprovação de idênticas quitações.</w:t>
      </w:r>
    </w:p>
    <w:p w14:paraId="44CAA479"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 – OBRIGAÇÕES PERTINENTES À LGPD</w:t>
      </w:r>
    </w:p>
    <w:p w14:paraId="2D148828"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As partes deverão cumprir a Lei nº 13.709, de 14 de agosto de 2018 (LGPD), quanto a todos os dados pessoais a que tenham acesso em razão do certame ou do contrato administrativo, a partir da apresentação da proposta no procedimento de contratação, independentemente de declaração ou de aceitação expressa. </w:t>
      </w:r>
    </w:p>
    <w:p w14:paraId="07B823FA"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Os dados obtidos somente poderão ser utilizados para as finalidades que justificaram seu acesso e de acordo com a boa-fé e com os princípios do art. 6º da LGPD. </w:t>
      </w:r>
    </w:p>
    <w:p w14:paraId="3E48DF33"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É vedado o compartilhamento com terceiros dos dados obtidos fora das hipóteses permitidas em Lei.</w:t>
      </w:r>
    </w:p>
    <w:p w14:paraId="0CA775E8"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Terminado o tratamento dos dados nos termos do art. 15 da LGPD, é dever da concessionária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F62F89C"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lastRenderedPageBreak/>
        <w:t xml:space="preserve">É dever da concessionária orientar e treinar seus empregados sobre os deveres, requisitos e responsabilidades decorrentes da LGPD. </w:t>
      </w:r>
    </w:p>
    <w:p w14:paraId="62E83C68"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O Concedente poderá realizar diligência para aferir o cumprimento dessa cláusula, devendo a Concessionária atender prontamente eventuais pedidos de comprovação formulados. </w:t>
      </w:r>
    </w:p>
    <w:p w14:paraId="0262436B"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A Concessionária deverá prestar, no prazo fixado pelo Concedente, prorrogável justificadamente, quaisquer informações acerca dos dados pessoais para cumprimento da LGPD, inclusive quanto a eventual descarte realizado. </w:t>
      </w:r>
    </w:p>
    <w:p w14:paraId="0EC106FD"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E35C459" w14:textId="77777777" w:rsidR="005A6356" w:rsidRPr="00582818" w:rsidRDefault="005A6356" w:rsidP="005A6356">
      <w:pPr>
        <w:numPr>
          <w:ilvl w:val="2"/>
          <w:numId w:val="31"/>
        </w:numPr>
        <w:spacing w:after="160"/>
        <w:ind w:left="0" w:right="141" w:firstLine="709"/>
        <w:jc w:val="both"/>
        <w:rPr>
          <w:rFonts w:ascii="Arial Narrow" w:hAnsi="Arial Narrow" w:cs="Arial"/>
        </w:rPr>
      </w:pPr>
      <w:r w:rsidRPr="00582818">
        <w:rPr>
          <w:rFonts w:ascii="Arial Narrow" w:hAnsi="Arial Narrow" w:cs="Arial"/>
        </w:rPr>
        <w:t>Os referidos bancos de dados devem ser desenvolvidos em formato interoperável, a fim de garantir a reutilização desses dados pela Administração nas hipóteses previstas na LGPD.</w:t>
      </w:r>
    </w:p>
    <w:p w14:paraId="0FBA49CD"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A Concessionária está sujeita a ser alterada nos procedimentos pertinentes ao tratamento de dados pessoais, quando indicado pela autoridade competente, em especial a ANPD por meio de opiniões técnicas ou recomendações, editadas na forma da LGPD.</w:t>
      </w:r>
    </w:p>
    <w:p w14:paraId="78ADEB2D" w14:textId="77777777" w:rsidR="005A6356" w:rsidRPr="00582818" w:rsidRDefault="005A6356" w:rsidP="005A6356">
      <w:pPr>
        <w:numPr>
          <w:ilvl w:val="1"/>
          <w:numId w:val="31"/>
        </w:numPr>
        <w:spacing w:after="160"/>
        <w:ind w:left="0" w:right="141" w:firstLine="0"/>
        <w:jc w:val="both"/>
        <w:rPr>
          <w:rFonts w:ascii="Arial Narrow" w:hAnsi="Arial Narrow" w:cs="Arial"/>
        </w:rPr>
      </w:pPr>
      <w:r w:rsidRPr="00582818">
        <w:rPr>
          <w:rFonts w:ascii="Arial Narrow" w:hAnsi="Arial Narrow" w:cs="Arial"/>
        </w:rPr>
        <w:t>Os contratos e convênios de que trata o § 1º do art. 26 da LGPD deverão ser comunicados à autoridade nacional.</w:t>
      </w:r>
    </w:p>
    <w:p w14:paraId="432415E8"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XII – DOS CASOS OMISSOS</w:t>
      </w:r>
    </w:p>
    <w:p w14:paraId="5A694929" w14:textId="77777777" w:rsidR="005A6356" w:rsidRPr="00582818" w:rsidRDefault="005A6356" w:rsidP="005A6356">
      <w:pPr>
        <w:numPr>
          <w:ilvl w:val="1"/>
          <w:numId w:val="32"/>
        </w:numPr>
        <w:spacing w:after="160"/>
        <w:ind w:left="0" w:right="141" w:firstLine="0"/>
        <w:jc w:val="both"/>
        <w:rPr>
          <w:rFonts w:ascii="Arial Narrow" w:hAnsi="Arial Narrow" w:cs="Arial"/>
        </w:rPr>
      </w:pPr>
      <w:r w:rsidRPr="00582818">
        <w:rPr>
          <w:rFonts w:ascii="Arial Narrow" w:hAnsi="Arial Narrow" w:cs="Arial"/>
        </w:rPr>
        <w:lastRenderedPageBreak/>
        <w:t>Os casos omissos serão decididos pelo Concedente, segundo as disposições contidas na Lei nº 14.133, de 2021, e demais normas federais aplicáveis e normas e princípios gerais dos contratos.</w:t>
      </w:r>
    </w:p>
    <w:p w14:paraId="1428889B"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XIII - PUBLICAÇÃO</w:t>
      </w:r>
    </w:p>
    <w:p w14:paraId="720D6C8F" w14:textId="77777777" w:rsidR="005A6356" w:rsidRPr="00582818" w:rsidRDefault="005A6356" w:rsidP="005A6356">
      <w:pPr>
        <w:pStyle w:val="p55"/>
        <w:numPr>
          <w:ilvl w:val="1"/>
          <w:numId w:val="33"/>
        </w:numPr>
        <w:tabs>
          <w:tab w:val="clear" w:pos="2180"/>
          <w:tab w:val="clear" w:pos="2560"/>
        </w:tabs>
        <w:spacing w:line="360" w:lineRule="auto"/>
        <w:ind w:left="0" w:right="141" w:firstLine="0"/>
        <w:rPr>
          <w:rFonts w:ascii="Arial Narrow" w:hAnsi="Arial Narrow" w:cs="Arial"/>
          <w:szCs w:val="24"/>
        </w:rPr>
      </w:pPr>
      <w:r w:rsidRPr="00582818">
        <w:rPr>
          <w:rFonts w:ascii="Arial Narrow" w:hAnsi="Arial Narrow" w:cs="Arial"/>
          <w:szCs w:val="24"/>
        </w:rPr>
        <w:t>Incumbirá ao contratante divulgar o presente instrumento no Portal Nacional de Contratações Públicas (PNCP), na forma prevista no art. 94 da Lei 14.133, de 2021, bem como no respectivo sítio oficial na Internet, em atenção ao art. 91, caput, da Lei n.º 14.133, de 2021.</w:t>
      </w:r>
    </w:p>
    <w:p w14:paraId="080AAA61" w14:textId="77777777" w:rsidR="005A6356" w:rsidRPr="00582818" w:rsidRDefault="005A6356" w:rsidP="005A6356">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Xiv – DO FORO</w:t>
      </w:r>
    </w:p>
    <w:p w14:paraId="1C370B9B" w14:textId="77777777" w:rsidR="005A6356" w:rsidRPr="00582818" w:rsidRDefault="005A6356" w:rsidP="005A6356">
      <w:pPr>
        <w:numPr>
          <w:ilvl w:val="1"/>
          <w:numId w:val="34"/>
        </w:numPr>
        <w:spacing w:after="160"/>
        <w:ind w:left="0" w:firstLine="0"/>
        <w:jc w:val="both"/>
        <w:rPr>
          <w:rFonts w:ascii="Arial Narrow" w:hAnsi="Arial Narrow" w:cs="Arial"/>
        </w:rPr>
      </w:pPr>
      <w:r w:rsidRPr="00582818">
        <w:rPr>
          <w:rFonts w:ascii="Arial Narrow" w:hAnsi="Arial Narrow" w:cs="Arial"/>
        </w:rPr>
        <w:t>Fica eleito o Foro da Comarca Brasilândia - Estado de Mato Grosso do Sul, para dirimir para dirimir os litígios que decorrerem da execução deste Termo de Contrato que não puderem ser compostos pela conciliação, conforme art. 92, §1º, da Lei nº 14.133/21.</w:t>
      </w:r>
    </w:p>
    <w:p w14:paraId="06C4EDE9" w14:textId="77777777" w:rsidR="005A6356" w:rsidRPr="00582818" w:rsidRDefault="005A6356" w:rsidP="005A6356">
      <w:pPr>
        <w:jc w:val="both"/>
        <w:rPr>
          <w:rFonts w:ascii="Arial Narrow" w:hAnsi="Arial Narrow" w:cs="Arial"/>
        </w:rPr>
      </w:pPr>
      <w:r w:rsidRPr="00582818">
        <w:rPr>
          <w:rFonts w:ascii="Arial Narrow" w:hAnsi="Arial Narrow" w:cs="Arial"/>
        </w:rPr>
        <w:t>E, por estarem de acordo, lavra-se o presente termo, em 02 (duas) vias de igual teor e forma, as quais foram lidas e assinadas pelas partes contratantes, na presença de duas testemunhas.</w:t>
      </w:r>
    </w:p>
    <w:p w14:paraId="4BE7CAC0" w14:textId="77777777" w:rsidR="005A6356" w:rsidRDefault="005A6356" w:rsidP="005A6356">
      <w:pPr>
        <w:ind w:right="141"/>
        <w:rPr>
          <w:rFonts w:ascii="Arial Narrow" w:hAnsi="Arial Narrow" w:cs="Arial"/>
        </w:rPr>
      </w:pPr>
      <w:r w:rsidRPr="00582818">
        <w:rPr>
          <w:rFonts w:ascii="Arial Narrow" w:hAnsi="Arial Narrow" w:cs="Arial"/>
        </w:rPr>
        <w:t>Brasilândia – MS, ______ de ______________de 20__</w:t>
      </w:r>
    </w:p>
    <w:p w14:paraId="165A100E" w14:textId="77777777" w:rsidR="005A6356" w:rsidRPr="00582818" w:rsidRDefault="005A6356" w:rsidP="005A6356">
      <w:pPr>
        <w:ind w:right="141"/>
        <w:jc w:val="right"/>
        <w:rPr>
          <w:rFonts w:ascii="Arial Narrow" w:hAnsi="Arial Narrow" w:cs="Arial"/>
        </w:rPr>
      </w:pPr>
    </w:p>
    <w:p w14:paraId="18269692" w14:textId="77777777" w:rsidR="005A6356" w:rsidRPr="00582818" w:rsidRDefault="005A6356" w:rsidP="005A6356">
      <w:pPr>
        <w:ind w:right="141"/>
        <w:rPr>
          <w:rFonts w:ascii="Arial Narrow" w:hAnsi="Arial Narrow" w:cs="Arial"/>
        </w:rPr>
      </w:pPr>
      <w:r w:rsidRPr="00582818">
        <w:rPr>
          <w:rFonts w:ascii="Arial Narrow" w:hAnsi="Arial Narrow" w:cs="Arial"/>
        </w:rPr>
        <w:t>ANTONIO DE PÁDUA THIAGO                       Rep.*************</w:t>
      </w:r>
    </w:p>
    <w:p w14:paraId="1B6B1C55" w14:textId="77777777" w:rsidR="005A6356" w:rsidRPr="00582818" w:rsidRDefault="005A6356" w:rsidP="005A6356">
      <w:pPr>
        <w:ind w:right="141"/>
        <w:rPr>
          <w:rFonts w:ascii="Arial Narrow" w:hAnsi="Arial Narrow" w:cs="Arial"/>
        </w:rPr>
      </w:pPr>
      <w:r w:rsidRPr="00582818">
        <w:rPr>
          <w:rFonts w:ascii="Arial Narrow" w:hAnsi="Arial Narrow" w:cs="Arial"/>
        </w:rPr>
        <w:t>Município de Brasilândia – MS</w:t>
      </w:r>
      <w:r w:rsidRPr="00582818">
        <w:rPr>
          <w:rFonts w:ascii="Arial Narrow" w:hAnsi="Arial Narrow" w:cs="Arial"/>
        </w:rPr>
        <w:tab/>
      </w:r>
      <w:r w:rsidRPr="00582818">
        <w:rPr>
          <w:rFonts w:ascii="Arial Narrow" w:hAnsi="Arial Narrow" w:cs="Arial"/>
        </w:rPr>
        <w:tab/>
        <w:t xml:space="preserve">       Empresa:************</w:t>
      </w:r>
    </w:p>
    <w:p w14:paraId="772AB2AE" w14:textId="77777777" w:rsidR="005A6356" w:rsidRPr="00582818" w:rsidRDefault="005A6356" w:rsidP="005A6356">
      <w:pPr>
        <w:ind w:right="141"/>
        <w:rPr>
          <w:rFonts w:ascii="Arial Narrow" w:hAnsi="Arial Narrow" w:cs="Arial"/>
          <w:b/>
        </w:rPr>
      </w:pPr>
      <w:r w:rsidRPr="00582818">
        <w:rPr>
          <w:rFonts w:ascii="Arial Narrow" w:hAnsi="Arial Narrow" w:cs="Arial"/>
          <w:b/>
        </w:rPr>
        <w:t>CONCEDENTE</w:t>
      </w:r>
      <w:r w:rsidRPr="00582818">
        <w:rPr>
          <w:rFonts w:ascii="Arial Narrow" w:hAnsi="Arial Narrow" w:cs="Arial"/>
          <w:b/>
        </w:rPr>
        <w:tab/>
        <w:t xml:space="preserve">                                              CONCESSIONÁRIA</w:t>
      </w:r>
    </w:p>
    <w:p w14:paraId="3C15BA31" w14:textId="77777777" w:rsidR="005A6356" w:rsidRPr="00582818" w:rsidRDefault="005A6356" w:rsidP="005A6356">
      <w:pPr>
        <w:ind w:right="141"/>
        <w:rPr>
          <w:rFonts w:ascii="Arial Narrow" w:hAnsi="Arial Narrow" w:cs="Arial"/>
          <w:b/>
        </w:rPr>
      </w:pPr>
    </w:p>
    <w:p w14:paraId="2894C2BE" w14:textId="77777777" w:rsidR="005A6356" w:rsidRPr="00582818" w:rsidRDefault="005A6356" w:rsidP="005A6356">
      <w:pPr>
        <w:ind w:right="141"/>
        <w:rPr>
          <w:rFonts w:ascii="Arial Narrow" w:hAnsi="Arial Narrow" w:cs="Arial"/>
        </w:rPr>
      </w:pPr>
      <w:r w:rsidRPr="00582818">
        <w:rPr>
          <w:rFonts w:ascii="Arial Narrow" w:hAnsi="Arial Narrow" w:cs="Arial"/>
          <w:b/>
        </w:rPr>
        <w:t>Testemunhas</w:t>
      </w:r>
      <w:r w:rsidRPr="00582818">
        <w:rPr>
          <w:rFonts w:ascii="Arial Narrow" w:hAnsi="Arial Narrow" w:cs="Arial"/>
        </w:rPr>
        <w:t>:</w:t>
      </w:r>
    </w:p>
    <w:tbl>
      <w:tblPr>
        <w:tblW w:w="0" w:type="auto"/>
        <w:tblLook w:val="01E0" w:firstRow="1" w:lastRow="1" w:firstColumn="1" w:lastColumn="1" w:noHBand="0" w:noVBand="0"/>
      </w:tblPr>
      <w:tblGrid>
        <w:gridCol w:w="4285"/>
        <w:gridCol w:w="4219"/>
      </w:tblGrid>
      <w:tr w:rsidR="005A6356" w:rsidRPr="00582818" w14:paraId="55B4CAD8" w14:textId="77777777" w:rsidTr="005325B4">
        <w:tc>
          <w:tcPr>
            <w:tcW w:w="4285" w:type="dxa"/>
          </w:tcPr>
          <w:p w14:paraId="6DFFBDCD" w14:textId="77777777" w:rsidR="005A6356" w:rsidRPr="00582818" w:rsidRDefault="005A6356" w:rsidP="005325B4">
            <w:pPr>
              <w:ind w:right="141"/>
              <w:rPr>
                <w:rFonts w:ascii="Arial Narrow" w:hAnsi="Arial Narrow" w:cs="Arial"/>
              </w:rPr>
            </w:pPr>
            <w:r w:rsidRPr="00582818">
              <w:rPr>
                <w:rFonts w:ascii="Arial Narrow" w:hAnsi="Arial Narrow" w:cs="Arial"/>
              </w:rPr>
              <w:t>Nome:</w:t>
            </w:r>
          </w:p>
          <w:p w14:paraId="072145F5" w14:textId="77777777" w:rsidR="005A6356" w:rsidRPr="00582818" w:rsidRDefault="005A6356" w:rsidP="005325B4">
            <w:pPr>
              <w:ind w:right="141"/>
              <w:rPr>
                <w:rFonts w:ascii="Arial Narrow" w:hAnsi="Arial Narrow" w:cs="Arial"/>
              </w:rPr>
            </w:pPr>
            <w:r w:rsidRPr="00582818">
              <w:rPr>
                <w:rFonts w:ascii="Arial Narrow" w:hAnsi="Arial Narrow" w:cs="Arial"/>
              </w:rPr>
              <w:t>CPF:</w:t>
            </w:r>
          </w:p>
        </w:tc>
        <w:tc>
          <w:tcPr>
            <w:tcW w:w="4219" w:type="dxa"/>
          </w:tcPr>
          <w:p w14:paraId="22856B72" w14:textId="77777777" w:rsidR="005A6356" w:rsidRPr="00582818" w:rsidRDefault="005A6356" w:rsidP="005325B4">
            <w:pPr>
              <w:ind w:right="141"/>
              <w:rPr>
                <w:rFonts w:ascii="Arial Narrow" w:hAnsi="Arial Narrow" w:cs="Arial"/>
              </w:rPr>
            </w:pPr>
            <w:r w:rsidRPr="00582818">
              <w:rPr>
                <w:rFonts w:ascii="Arial Narrow" w:hAnsi="Arial Narrow" w:cs="Arial"/>
              </w:rPr>
              <w:t>Nome:</w:t>
            </w:r>
          </w:p>
          <w:p w14:paraId="7377CB07" w14:textId="77777777" w:rsidR="005A6356" w:rsidRPr="00582818" w:rsidRDefault="005A6356" w:rsidP="005325B4">
            <w:pPr>
              <w:ind w:right="141"/>
              <w:rPr>
                <w:rFonts w:ascii="Arial Narrow" w:hAnsi="Arial Narrow" w:cs="Arial"/>
              </w:rPr>
            </w:pPr>
            <w:r w:rsidRPr="00582818">
              <w:rPr>
                <w:rFonts w:ascii="Arial Narrow" w:hAnsi="Arial Narrow" w:cs="Arial"/>
              </w:rPr>
              <w:t>CPF:</w:t>
            </w:r>
          </w:p>
        </w:tc>
      </w:tr>
    </w:tbl>
    <w:p w14:paraId="13D6B1B0" w14:textId="77777777" w:rsidR="005A6356" w:rsidRDefault="005A6356" w:rsidP="005A6356">
      <w:pPr>
        <w:pStyle w:val="p10"/>
        <w:tabs>
          <w:tab w:val="clear" w:pos="1980"/>
          <w:tab w:val="clear" w:pos="2220"/>
        </w:tabs>
        <w:spacing w:before="240" w:after="240" w:line="360" w:lineRule="auto"/>
        <w:ind w:left="0" w:firstLine="0"/>
        <w:jc w:val="center"/>
        <w:rPr>
          <w:rFonts w:ascii="Arial Narrow" w:hAnsi="Arial Narrow" w:cstheme="majorHAnsi"/>
          <w:b/>
          <w:bCs/>
        </w:rPr>
      </w:pPr>
      <w:r w:rsidRPr="00BB4934">
        <w:rPr>
          <w:noProof/>
        </w:rPr>
        <w:lastRenderedPageBreak/>
        <w:drawing>
          <wp:anchor distT="0" distB="0" distL="114300" distR="114300" simplePos="0" relativeHeight="251676672" behindDoc="0" locked="0" layoutInCell="1" allowOverlap="1" wp14:anchorId="27E29603" wp14:editId="3AA1C203">
            <wp:simplePos x="0" y="0"/>
            <wp:positionH relativeFrom="margin">
              <wp:posOffset>-158115</wp:posOffset>
            </wp:positionH>
            <wp:positionV relativeFrom="paragraph">
              <wp:posOffset>212090</wp:posOffset>
            </wp:positionV>
            <wp:extent cx="5707380" cy="7086600"/>
            <wp:effectExtent l="0" t="0" r="7620" b="0"/>
            <wp:wrapNone/>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BEBA8EAE-BF5A-486C-A8C5-ECC9F3942E4B}">
                          <a14:imgProps xmlns:a14="http://schemas.microsoft.com/office/drawing/2010/main">
                            <a14:imgLayer r:embed="rId4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707380" cy="7086600"/>
                    </a:xfrm>
                    <a:prstGeom prst="rect">
                      <a:avLst/>
                    </a:prstGeom>
                  </pic:spPr>
                </pic:pic>
              </a:graphicData>
            </a:graphic>
            <wp14:sizeRelV relativeFrom="margin">
              <wp14:pctHeight>0</wp14:pctHeight>
            </wp14:sizeRelV>
          </wp:anchor>
        </w:drawing>
      </w:r>
      <w:r w:rsidRPr="002D232F">
        <w:rPr>
          <w:rFonts w:ascii="Arial Narrow" w:hAnsi="Arial Narrow" w:cstheme="majorHAnsi"/>
          <w:b/>
          <w:bCs/>
        </w:rPr>
        <w:t>ANEXO IX – LEIS MUNICIPAIS</w:t>
      </w:r>
    </w:p>
    <w:p w14:paraId="2E6B7206" w14:textId="77777777" w:rsidR="005A6356" w:rsidRDefault="005A6356" w:rsidP="005A6356">
      <w:pPr>
        <w:tabs>
          <w:tab w:val="left" w:pos="2220"/>
        </w:tabs>
      </w:pPr>
    </w:p>
    <w:p w14:paraId="6B0215C9" w14:textId="77777777" w:rsidR="005A6356" w:rsidRDefault="005A6356" w:rsidP="005A6356">
      <w:pPr>
        <w:tabs>
          <w:tab w:val="left" w:pos="2220"/>
        </w:tabs>
      </w:pPr>
    </w:p>
    <w:p w14:paraId="4A0AB668" w14:textId="77777777" w:rsidR="005A6356" w:rsidRDefault="005A6356" w:rsidP="005A6356">
      <w:pPr>
        <w:tabs>
          <w:tab w:val="left" w:pos="2220"/>
        </w:tabs>
      </w:pPr>
    </w:p>
    <w:p w14:paraId="18048D53" w14:textId="77777777" w:rsidR="005A6356" w:rsidRDefault="005A6356" w:rsidP="005A6356">
      <w:pPr>
        <w:tabs>
          <w:tab w:val="left" w:pos="2220"/>
        </w:tabs>
      </w:pPr>
    </w:p>
    <w:p w14:paraId="01AE5EF4" w14:textId="77777777" w:rsidR="005A6356" w:rsidRDefault="005A6356" w:rsidP="005A6356">
      <w:pPr>
        <w:tabs>
          <w:tab w:val="left" w:pos="2220"/>
        </w:tabs>
      </w:pPr>
    </w:p>
    <w:p w14:paraId="197D7A27" w14:textId="77777777" w:rsidR="005A6356" w:rsidRDefault="005A6356" w:rsidP="005A6356">
      <w:pPr>
        <w:tabs>
          <w:tab w:val="left" w:pos="2220"/>
        </w:tabs>
      </w:pPr>
    </w:p>
    <w:p w14:paraId="7DC3F6E5" w14:textId="77777777" w:rsidR="005A6356" w:rsidRDefault="005A6356" w:rsidP="005A6356">
      <w:pPr>
        <w:tabs>
          <w:tab w:val="left" w:pos="2220"/>
        </w:tabs>
      </w:pPr>
    </w:p>
    <w:p w14:paraId="61E3A008" w14:textId="77777777" w:rsidR="005A6356" w:rsidRDefault="005A6356" w:rsidP="005A6356">
      <w:pPr>
        <w:tabs>
          <w:tab w:val="left" w:pos="2220"/>
        </w:tabs>
      </w:pPr>
    </w:p>
    <w:p w14:paraId="747F4206" w14:textId="77777777" w:rsidR="005A6356" w:rsidRDefault="005A6356" w:rsidP="005A6356">
      <w:pPr>
        <w:tabs>
          <w:tab w:val="left" w:pos="2220"/>
        </w:tabs>
      </w:pPr>
    </w:p>
    <w:p w14:paraId="5114C854" w14:textId="77777777" w:rsidR="005A6356" w:rsidRDefault="005A6356" w:rsidP="005A6356">
      <w:pPr>
        <w:tabs>
          <w:tab w:val="left" w:pos="2220"/>
        </w:tabs>
      </w:pPr>
    </w:p>
    <w:p w14:paraId="25562AF0" w14:textId="77777777" w:rsidR="005A6356" w:rsidRDefault="005A6356" w:rsidP="005A6356">
      <w:pPr>
        <w:tabs>
          <w:tab w:val="left" w:pos="2220"/>
        </w:tabs>
      </w:pPr>
    </w:p>
    <w:p w14:paraId="75BA0CA8" w14:textId="77777777" w:rsidR="005A6356" w:rsidRDefault="005A6356" w:rsidP="005A6356">
      <w:pPr>
        <w:tabs>
          <w:tab w:val="left" w:pos="2220"/>
        </w:tabs>
      </w:pPr>
    </w:p>
    <w:p w14:paraId="7D847034" w14:textId="77777777" w:rsidR="005A6356" w:rsidRDefault="005A6356" w:rsidP="005A6356">
      <w:pPr>
        <w:tabs>
          <w:tab w:val="left" w:pos="2220"/>
        </w:tabs>
      </w:pPr>
    </w:p>
    <w:p w14:paraId="5CD17FBD" w14:textId="77777777" w:rsidR="005A6356" w:rsidRDefault="005A6356" w:rsidP="005A6356">
      <w:pPr>
        <w:tabs>
          <w:tab w:val="left" w:pos="2220"/>
        </w:tabs>
      </w:pPr>
    </w:p>
    <w:p w14:paraId="6C1E5172" w14:textId="77777777" w:rsidR="005A6356" w:rsidRDefault="005A6356" w:rsidP="005A6356">
      <w:pPr>
        <w:tabs>
          <w:tab w:val="left" w:pos="2220"/>
        </w:tabs>
      </w:pPr>
    </w:p>
    <w:p w14:paraId="62276FCF" w14:textId="77777777" w:rsidR="005A6356" w:rsidRDefault="005A6356" w:rsidP="005A6356">
      <w:pPr>
        <w:tabs>
          <w:tab w:val="left" w:pos="2220"/>
        </w:tabs>
      </w:pPr>
    </w:p>
    <w:p w14:paraId="1DF93989" w14:textId="77777777" w:rsidR="005A6356" w:rsidRDefault="005A6356" w:rsidP="005A6356">
      <w:pPr>
        <w:tabs>
          <w:tab w:val="left" w:pos="2220"/>
        </w:tabs>
      </w:pPr>
    </w:p>
    <w:p w14:paraId="7D20EE5E" w14:textId="77777777" w:rsidR="005A6356" w:rsidRDefault="005A6356" w:rsidP="005A6356">
      <w:pPr>
        <w:tabs>
          <w:tab w:val="left" w:pos="2220"/>
        </w:tabs>
      </w:pPr>
    </w:p>
    <w:p w14:paraId="736595CA" w14:textId="77777777" w:rsidR="005A6356" w:rsidRDefault="005A6356" w:rsidP="005A6356">
      <w:pPr>
        <w:tabs>
          <w:tab w:val="left" w:pos="2220"/>
        </w:tabs>
      </w:pPr>
    </w:p>
    <w:p w14:paraId="1B305A26" w14:textId="77777777" w:rsidR="005A6356" w:rsidRDefault="005A6356" w:rsidP="005A6356">
      <w:pPr>
        <w:tabs>
          <w:tab w:val="left" w:pos="2220"/>
        </w:tabs>
      </w:pPr>
    </w:p>
    <w:p w14:paraId="28FF2FB5" w14:textId="77777777" w:rsidR="005A6356" w:rsidRDefault="005A6356" w:rsidP="005A6356">
      <w:pPr>
        <w:tabs>
          <w:tab w:val="left" w:pos="2220"/>
        </w:tabs>
      </w:pPr>
    </w:p>
    <w:p w14:paraId="60D60CAB" w14:textId="77777777" w:rsidR="005A6356" w:rsidRDefault="005A6356" w:rsidP="005A6356">
      <w:pPr>
        <w:tabs>
          <w:tab w:val="left" w:pos="2220"/>
        </w:tabs>
      </w:pPr>
    </w:p>
    <w:p w14:paraId="0EB0D4C4" w14:textId="77777777" w:rsidR="005A6356" w:rsidRDefault="005A6356" w:rsidP="005A6356">
      <w:pPr>
        <w:tabs>
          <w:tab w:val="left" w:pos="2220"/>
        </w:tabs>
      </w:pPr>
    </w:p>
    <w:p w14:paraId="30DF121C" w14:textId="77777777" w:rsidR="005A6356" w:rsidRDefault="005A6356" w:rsidP="005A6356">
      <w:pPr>
        <w:tabs>
          <w:tab w:val="left" w:pos="2220"/>
        </w:tabs>
      </w:pPr>
    </w:p>
    <w:p w14:paraId="78C68AC5" w14:textId="77777777" w:rsidR="005A6356" w:rsidRDefault="005A6356" w:rsidP="005A6356">
      <w:pPr>
        <w:tabs>
          <w:tab w:val="left" w:pos="2220"/>
        </w:tabs>
      </w:pPr>
    </w:p>
    <w:p w14:paraId="73C69628" w14:textId="7BC02650" w:rsidR="005A6356" w:rsidRDefault="00F669CF" w:rsidP="005A6356">
      <w:pPr>
        <w:tabs>
          <w:tab w:val="left" w:pos="2220"/>
        </w:tabs>
      </w:pPr>
      <w:r>
        <w:rPr>
          <w:noProof/>
        </w:rPr>
        <w:lastRenderedPageBreak/>
        <w:drawing>
          <wp:anchor distT="0" distB="0" distL="114300" distR="114300" simplePos="0" relativeHeight="251677696" behindDoc="0" locked="0" layoutInCell="1" allowOverlap="1" wp14:anchorId="6A9CCD85" wp14:editId="1EFDE622">
            <wp:simplePos x="0" y="0"/>
            <wp:positionH relativeFrom="margin">
              <wp:posOffset>75565</wp:posOffset>
            </wp:positionH>
            <wp:positionV relativeFrom="paragraph">
              <wp:posOffset>-182245</wp:posOffset>
            </wp:positionV>
            <wp:extent cx="5440680" cy="6187440"/>
            <wp:effectExtent l="0" t="0" r="7620" b="381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440680" cy="6187440"/>
                    </a:xfrm>
                    <a:prstGeom prst="rect">
                      <a:avLst/>
                    </a:prstGeom>
                    <a:noFill/>
                  </pic:spPr>
                </pic:pic>
              </a:graphicData>
            </a:graphic>
            <wp14:sizeRelH relativeFrom="margin">
              <wp14:pctWidth>0</wp14:pctWidth>
            </wp14:sizeRelH>
            <wp14:sizeRelV relativeFrom="margin">
              <wp14:pctHeight>0</wp14:pctHeight>
            </wp14:sizeRelV>
          </wp:anchor>
        </w:drawing>
      </w:r>
    </w:p>
    <w:p w14:paraId="247B80A2" w14:textId="77777777" w:rsidR="005A6356" w:rsidRDefault="005A6356" w:rsidP="005A6356">
      <w:pPr>
        <w:tabs>
          <w:tab w:val="left" w:pos="2220"/>
        </w:tabs>
      </w:pPr>
    </w:p>
    <w:p w14:paraId="31028352" w14:textId="671D4014" w:rsidR="005A6356" w:rsidRDefault="005A6356" w:rsidP="005A6356">
      <w:pPr>
        <w:tabs>
          <w:tab w:val="left" w:pos="2220"/>
        </w:tabs>
      </w:pPr>
    </w:p>
    <w:p w14:paraId="4874AAAB" w14:textId="77777777" w:rsidR="005A6356" w:rsidRDefault="005A6356" w:rsidP="005A6356">
      <w:pPr>
        <w:tabs>
          <w:tab w:val="left" w:pos="2220"/>
        </w:tabs>
      </w:pPr>
    </w:p>
    <w:p w14:paraId="3EC43FB5" w14:textId="6ACBB527" w:rsidR="005A6356" w:rsidRDefault="005A6356" w:rsidP="005A6356">
      <w:pPr>
        <w:tabs>
          <w:tab w:val="left" w:pos="2220"/>
        </w:tabs>
      </w:pPr>
    </w:p>
    <w:p w14:paraId="09CCD794" w14:textId="77777777" w:rsidR="005A6356" w:rsidRDefault="005A6356" w:rsidP="005A6356">
      <w:pPr>
        <w:tabs>
          <w:tab w:val="left" w:pos="2220"/>
        </w:tabs>
      </w:pPr>
    </w:p>
    <w:p w14:paraId="1276ED8F" w14:textId="77777777" w:rsidR="005A6356" w:rsidRDefault="005A6356" w:rsidP="005A6356">
      <w:pPr>
        <w:tabs>
          <w:tab w:val="left" w:pos="2220"/>
        </w:tabs>
      </w:pPr>
    </w:p>
    <w:p w14:paraId="7784418A" w14:textId="0FAB17E1" w:rsidR="005A6356" w:rsidRPr="00BB4934" w:rsidRDefault="005A6356" w:rsidP="005A6356"/>
    <w:p w14:paraId="27D34CFC" w14:textId="77777777" w:rsidR="005A6356" w:rsidRPr="00BB4934" w:rsidRDefault="005A6356" w:rsidP="005A6356"/>
    <w:p w14:paraId="703D3124" w14:textId="21DE65AB" w:rsidR="005A6356" w:rsidRPr="00BB4934" w:rsidRDefault="005A6356" w:rsidP="005A6356"/>
    <w:p w14:paraId="76932ADC" w14:textId="2924699C" w:rsidR="005A6356" w:rsidRPr="00BB4934" w:rsidRDefault="005A6356" w:rsidP="005A6356"/>
    <w:p w14:paraId="06E032A3" w14:textId="632FE44E" w:rsidR="005A6356" w:rsidRPr="00BB4934" w:rsidRDefault="005A6356" w:rsidP="005A6356"/>
    <w:p w14:paraId="62033C4D" w14:textId="6CC3483D" w:rsidR="005A6356" w:rsidRPr="00BB4934" w:rsidRDefault="005A6356" w:rsidP="005A6356"/>
    <w:p w14:paraId="312D52CE" w14:textId="7A5FBCB6" w:rsidR="005A6356" w:rsidRPr="00BB4934" w:rsidRDefault="005A6356" w:rsidP="005A6356"/>
    <w:p w14:paraId="32CE73D7" w14:textId="4B706C67" w:rsidR="005A6356" w:rsidRPr="00BB4934" w:rsidRDefault="005A6356" w:rsidP="005A6356"/>
    <w:p w14:paraId="353ED221" w14:textId="77777777" w:rsidR="005A6356" w:rsidRPr="00BB4934" w:rsidRDefault="005A6356" w:rsidP="005A6356"/>
    <w:p w14:paraId="460FF95B" w14:textId="77777777" w:rsidR="005A6356" w:rsidRPr="00BB4934" w:rsidRDefault="005A6356" w:rsidP="005A6356"/>
    <w:p w14:paraId="6DDDE8D4" w14:textId="030DC641" w:rsidR="005A6356" w:rsidRPr="00BB4934" w:rsidRDefault="005A6356" w:rsidP="005A6356"/>
    <w:p w14:paraId="753A05DF" w14:textId="77777777" w:rsidR="005A6356" w:rsidRPr="00BB4934" w:rsidRDefault="005A6356" w:rsidP="005A6356"/>
    <w:p w14:paraId="4E003BC4" w14:textId="549D4FD6" w:rsidR="005A6356" w:rsidRPr="00BB4934" w:rsidRDefault="005A6356" w:rsidP="005A6356"/>
    <w:p w14:paraId="7A019C80" w14:textId="77777777" w:rsidR="005A6356" w:rsidRPr="00BB4934" w:rsidRDefault="005A6356" w:rsidP="005A6356"/>
    <w:p w14:paraId="2ADDD396" w14:textId="6ECC9BB9" w:rsidR="005A6356" w:rsidRPr="00BB4934" w:rsidRDefault="005A6356" w:rsidP="005A6356"/>
    <w:p w14:paraId="1B0AE95A" w14:textId="213F9EE4" w:rsidR="005A6356" w:rsidRPr="00BB4934" w:rsidRDefault="005A6356" w:rsidP="005A6356"/>
    <w:p w14:paraId="0CA6DC98" w14:textId="32FB8A21" w:rsidR="005A6356" w:rsidRPr="00BB4934" w:rsidRDefault="00F669CF" w:rsidP="005A6356">
      <w:r w:rsidRPr="00BB4934">
        <w:rPr>
          <w:noProof/>
        </w:rPr>
        <w:drawing>
          <wp:anchor distT="0" distB="0" distL="114300" distR="114300" simplePos="0" relativeHeight="251678720" behindDoc="0" locked="0" layoutInCell="1" allowOverlap="1" wp14:anchorId="7C9EBE2E" wp14:editId="6FED0909">
            <wp:simplePos x="0" y="0"/>
            <wp:positionH relativeFrom="margin">
              <wp:align>left</wp:align>
            </wp:positionH>
            <wp:positionV relativeFrom="paragraph">
              <wp:posOffset>69850</wp:posOffset>
            </wp:positionV>
            <wp:extent cx="5334000" cy="638175"/>
            <wp:effectExtent l="0" t="0" r="0" b="9525"/>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BEBA8EAE-BF5A-486C-A8C5-ECC9F3942E4B}">
                          <a14:imgProps xmlns:a14="http://schemas.microsoft.com/office/drawing/2010/main">
                            <a14:imgLayer r:embed="rId5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34000" cy="638175"/>
                    </a:xfrm>
                    <a:prstGeom prst="rect">
                      <a:avLst/>
                    </a:prstGeom>
                  </pic:spPr>
                </pic:pic>
              </a:graphicData>
            </a:graphic>
            <wp14:sizeRelH relativeFrom="margin">
              <wp14:pctWidth>0</wp14:pctWidth>
            </wp14:sizeRelH>
          </wp:anchor>
        </w:drawing>
      </w:r>
    </w:p>
    <w:p w14:paraId="78695DDA" w14:textId="021FC241" w:rsidR="005A6356" w:rsidRPr="00BB4934" w:rsidRDefault="005A6356" w:rsidP="005A6356"/>
    <w:p w14:paraId="75C0C988" w14:textId="5A1ACA0E" w:rsidR="005A6356" w:rsidRPr="00BB4934" w:rsidRDefault="00E07EA2" w:rsidP="005A6356">
      <w:pPr>
        <w:tabs>
          <w:tab w:val="left" w:pos="1536"/>
        </w:tabs>
      </w:pPr>
      <w:r>
        <w:t>p</w:t>
      </w:r>
    </w:p>
    <w:sectPr w:rsidR="005A6356" w:rsidRPr="00BB4934" w:rsidSect="001C35AF">
      <w:headerReference w:type="default" r:id="rId53"/>
      <w:footerReference w:type="default" r:id="rId54"/>
      <w:type w:val="continuous"/>
      <w:pgSz w:w="11906" w:h="16838"/>
      <w:pgMar w:top="3544" w:right="1701" w:bottom="2127" w:left="1701" w:header="284" w:footer="3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96D1A" w14:textId="77777777" w:rsidR="00D52F9A" w:rsidRDefault="00D52F9A">
      <w:r>
        <w:separator/>
      </w:r>
    </w:p>
  </w:endnote>
  <w:endnote w:type="continuationSeparator" w:id="0">
    <w:p w14:paraId="01DDDA45" w14:textId="77777777" w:rsidR="00D52F9A" w:rsidRDefault="00D5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E078" w14:textId="77777777" w:rsidR="0035670F" w:rsidRDefault="0035670F" w:rsidP="00F45907">
    <w:pPr>
      <w:pStyle w:val="Rodap"/>
      <w:tabs>
        <w:tab w:val="clear" w:pos="4252"/>
        <w:tab w:val="clear" w:pos="8504"/>
      </w:tabs>
      <w:ind w:right="141"/>
      <w:jc w:val="center"/>
      <w:rPr>
        <w:bCs/>
        <w:sz w:val="20"/>
        <w:szCs w:val="20"/>
      </w:rPr>
    </w:pPr>
  </w:p>
  <w:p w14:paraId="4A2472B3" w14:textId="34F7A049" w:rsidR="008735BE" w:rsidRPr="00F45907" w:rsidRDefault="008735BE" w:rsidP="00F45907">
    <w:pPr>
      <w:pStyle w:val="Rodap"/>
      <w:tabs>
        <w:tab w:val="clear" w:pos="4252"/>
        <w:tab w:val="clear" w:pos="8504"/>
      </w:tabs>
      <w:ind w:right="141"/>
      <w:jc w:val="center"/>
      <w:rPr>
        <w:sz w:val="20"/>
        <w:szCs w:val="20"/>
      </w:rPr>
    </w:pPr>
    <w:r w:rsidRPr="00F45907">
      <w:rPr>
        <w:bCs/>
        <w:sz w:val="20"/>
        <w:szCs w:val="20"/>
      </w:rPr>
      <w:t xml:space="preserve">Rua Elviro Mancini | 530 | Centro | CEP: 79.670-000 | Brasilândia - MS | Fone: (67) 3546-1301 | E-mail: </w:t>
    </w:r>
    <w:hyperlink r:id="rId1" w:history="1">
      <w:r w:rsidRPr="00F45907">
        <w:rPr>
          <w:rStyle w:val="Hyperlink"/>
          <w:bCs/>
          <w:sz w:val="20"/>
          <w:szCs w:val="20"/>
        </w:rPr>
        <w:t>licitacao@brasilandia.ms.gov</w:t>
      </w:r>
      <w:r w:rsidRPr="00F45907">
        <w:rPr>
          <w:rStyle w:val="Hyperlink"/>
          <w:sz w:val="20"/>
          <w:szCs w:val="20"/>
        </w:rPr>
        <w:t>.br</w:t>
      </w:r>
    </w:hyperlink>
  </w:p>
  <w:p w14:paraId="73510C13" w14:textId="77777777" w:rsidR="008735BE" w:rsidRDefault="008735BE" w:rsidP="00F45907">
    <w:pPr>
      <w:pStyle w:val="Rodap"/>
      <w:tabs>
        <w:tab w:val="right" w:pos="8222"/>
      </w:tabs>
      <w:jc w:val="center"/>
      <w:rPr>
        <w:rFonts w:ascii="Verdana" w:hAnsi="Verdana"/>
        <w:sz w:val="12"/>
      </w:rPr>
    </w:pPr>
  </w:p>
  <w:p w14:paraId="074926F2" w14:textId="77777777" w:rsidR="008735BE" w:rsidRPr="00F45907" w:rsidRDefault="008735BE" w:rsidP="00F45907">
    <w:pPr>
      <w:pStyle w:val="Rodap"/>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DFE90" w14:textId="77777777" w:rsidR="00D52F9A" w:rsidRDefault="00D52F9A">
      <w:r>
        <w:separator/>
      </w:r>
    </w:p>
  </w:footnote>
  <w:footnote w:type="continuationSeparator" w:id="0">
    <w:p w14:paraId="2D498200" w14:textId="77777777" w:rsidR="00D52F9A" w:rsidRDefault="00D5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CA92" w14:textId="671772CD" w:rsidR="008735BE" w:rsidRPr="00C82C2B" w:rsidRDefault="008735BE" w:rsidP="00F45907">
    <w:pPr>
      <w:pStyle w:val="Cabealho"/>
      <w:ind w:right="-7"/>
    </w:pPr>
  </w:p>
  <w:p w14:paraId="7FD4FBDF" w14:textId="3E73B775" w:rsidR="008735BE" w:rsidRDefault="008735BE" w:rsidP="00F45907">
    <w:pPr>
      <w:pStyle w:val="Cabealho"/>
      <w:ind w:right="-7"/>
    </w:pPr>
  </w:p>
  <w:p w14:paraId="74ACA9CA" w14:textId="77777777" w:rsidR="001C35AF" w:rsidRDefault="001C35AF" w:rsidP="001C35AF">
    <w:pPr>
      <w:pStyle w:val="Cabealho"/>
      <w:tabs>
        <w:tab w:val="right" w:pos="8364"/>
      </w:tabs>
      <w:jc w:val="center"/>
    </w:pPr>
    <w:r>
      <w:rPr>
        <w:noProof/>
      </w:rPr>
      <w:drawing>
        <wp:anchor distT="0" distB="0" distL="114300" distR="114300" simplePos="0" relativeHeight="251660288" behindDoc="0" locked="0" layoutInCell="1" allowOverlap="1" wp14:anchorId="46A32131" wp14:editId="7B3D2CB0">
          <wp:simplePos x="0" y="0"/>
          <wp:positionH relativeFrom="column">
            <wp:posOffset>2320290</wp:posOffset>
          </wp:positionH>
          <wp:positionV relativeFrom="paragraph">
            <wp:posOffset>-249555</wp:posOffset>
          </wp:positionV>
          <wp:extent cx="1038225" cy="990600"/>
          <wp:effectExtent l="19050" t="0" r="9525" b="0"/>
          <wp:wrapThrough wrapText="bothSides">
            <wp:wrapPolygon edited="0">
              <wp:start x="-396" y="0"/>
              <wp:lineTo x="-396" y="21185"/>
              <wp:lineTo x="21798" y="21185"/>
              <wp:lineTo x="21798" y="0"/>
              <wp:lineTo x="-396" y="0"/>
            </wp:wrapPolygon>
          </wp:wrapThrough>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1EFAAFD5" w14:textId="47F7D490" w:rsidR="001C35AF" w:rsidRDefault="001C35AF" w:rsidP="001C35AF">
    <w:pPr>
      <w:pStyle w:val="Cabealho"/>
      <w:tabs>
        <w:tab w:val="right" w:pos="8364"/>
      </w:tabs>
      <w:jc w:val="center"/>
    </w:pPr>
    <w:r>
      <w:rPr>
        <w:noProof/>
      </w:rPr>
      <mc:AlternateContent>
        <mc:Choice Requires="wps">
          <w:drawing>
            <wp:anchor distT="0" distB="0" distL="114300" distR="114300" simplePos="0" relativeHeight="251659264" behindDoc="0" locked="0" layoutInCell="1" allowOverlap="1" wp14:anchorId="74E85E9C" wp14:editId="6428C5A4">
              <wp:simplePos x="0" y="0"/>
              <wp:positionH relativeFrom="column">
                <wp:posOffset>-889635</wp:posOffset>
              </wp:positionH>
              <wp:positionV relativeFrom="paragraph">
                <wp:posOffset>354965</wp:posOffset>
              </wp:positionV>
              <wp:extent cx="7515225" cy="866775"/>
              <wp:effectExtent l="0" t="0" r="0" b="952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0F297" w14:textId="77777777" w:rsidR="001C35AF" w:rsidRPr="001C35AF" w:rsidRDefault="001C35AF" w:rsidP="001C35AF">
                          <w:pPr>
                            <w:pStyle w:val="Ttulo1"/>
                            <w:spacing w:line="240" w:lineRule="auto"/>
                            <w:jc w:val="center"/>
                            <w:rPr>
                              <w:rFonts w:ascii="Times New Roman" w:hAnsi="Times New Roman"/>
                              <w:b w:val="0"/>
                              <w:color w:val="000000"/>
                            </w:rPr>
                          </w:pPr>
                          <w:r w:rsidRPr="001C35AF">
                            <w:rPr>
                              <w:rFonts w:ascii="Times New Roman" w:hAnsi="Times New Roman"/>
                              <w:color w:val="000000"/>
                            </w:rPr>
                            <w:t>MUNICÍPIO DE BRASILÂNDIA</w:t>
                          </w:r>
                        </w:p>
                        <w:p w14:paraId="72474346" w14:textId="77777777" w:rsidR="001C35AF" w:rsidRPr="001C35AF" w:rsidRDefault="001C35AF" w:rsidP="001C35AF">
                          <w:pPr>
                            <w:pStyle w:val="Ttulo2"/>
                            <w:spacing w:line="240" w:lineRule="auto"/>
                            <w:jc w:val="center"/>
                            <w:rPr>
                              <w:rFonts w:ascii="Times New Roman" w:hAnsi="Times New Roman"/>
                              <w:b w:val="0"/>
                              <w:i w:val="0"/>
                              <w:iCs w:val="0"/>
                              <w:sz w:val="24"/>
                              <w:szCs w:val="24"/>
                            </w:rPr>
                          </w:pPr>
                          <w:r w:rsidRPr="001C35AF">
                            <w:rPr>
                              <w:rFonts w:ascii="Times New Roman" w:hAnsi="Times New Roman"/>
                              <w:i w:val="0"/>
                              <w:iCs w:val="0"/>
                              <w:sz w:val="24"/>
                              <w:szCs w:val="24"/>
                            </w:rPr>
                            <w:t>ESTADO DE MATO GROSSO DO SUL</w:t>
                          </w:r>
                        </w:p>
                        <w:p w14:paraId="32ECCC04" w14:textId="77777777" w:rsidR="001C35AF" w:rsidRPr="006D3A14" w:rsidRDefault="001C35AF" w:rsidP="001C35AF">
                          <w:pPr>
                            <w:jc w:val="center"/>
                          </w:pPr>
                        </w:p>
                        <w:p w14:paraId="5B2BA3FE" w14:textId="77777777" w:rsidR="001C35AF" w:rsidRPr="006D3A14" w:rsidRDefault="001C35AF" w:rsidP="001C35A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E85E9C" id="_x0000_t202" coordsize="21600,21600" o:spt="202" path="m,l,21600r21600,l21600,xe">
              <v:stroke joinstyle="miter"/>
              <v:path gradientshapeok="t" o:connecttype="rect"/>
            </v:shapetype>
            <v:shape id="Caixa de Texto 1" o:spid="_x0000_s1026" type="#_x0000_t202" style="position:absolute;left:0;text-align:left;margin-left:-70.05pt;margin-top:27.95pt;width:591.7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" filled="f" stroked="f">
              <v:textbox>
                <w:txbxContent>
                  <w:p w14:paraId="1060F297" w14:textId="77777777" w:rsidR="001C35AF" w:rsidRPr="001C35AF" w:rsidRDefault="001C35AF" w:rsidP="001C35AF">
                    <w:pPr>
                      <w:pStyle w:val="Ttulo1"/>
                      <w:spacing w:line="240" w:lineRule="auto"/>
                      <w:jc w:val="center"/>
                      <w:rPr>
                        <w:rFonts w:ascii="Times New Roman" w:hAnsi="Times New Roman"/>
                        <w:b w:val="0"/>
                        <w:color w:val="000000"/>
                      </w:rPr>
                    </w:pPr>
                    <w:r w:rsidRPr="001C35AF">
                      <w:rPr>
                        <w:rFonts w:ascii="Times New Roman" w:hAnsi="Times New Roman"/>
                        <w:color w:val="000000"/>
                      </w:rPr>
                      <w:t>MUNICÍPIO DE BRASILÂNDIA</w:t>
                    </w:r>
                  </w:p>
                  <w:p w14:paraId="72474346" w14:textId="77777777" w:rsidR="001C35AF" w:rsidRPr="001C35AF" w:rsidRDefault="001C35AF" w:rsidP="001C35AF">
                    <w:pPr>
                      <w:pStyle w:val="Ttulo2"/>
                      <w:spacing w:line="240" w:lineRule="auto"/>
                      <w:jc w:val="center"/>
                      <w:rPr>
                        <w:rFonts w:ascii="Times New Roman" w:hAnsi="Times New Roman"/>
                        <w:b w:val="0"/>
                        <w:i w:val="0"/>
                        <w:iCs w:val="0"/>
                        <w:sz w:val="24"/>
                        <w:szCs w:val="24"/>
                      </w:rPr>
                    </w:pPr>
                    <w:r w:rsidRPr="001C35AF">
                      <w:rPr>
                        <w:rFonts w:ascii="Times New Roman" w:hAnsi="Times New Roman"/>
                        <w:i w:val="0"/>
                        <w:iCs w:val="0"/>
                        <w:sz w:val="24"/>
                        <w:szCs w:val="24"/>
                      </w:rPr>
                      <w:t>ESTADO DE MATO GROSSO DO SUL</w:t>
                    </w:r>
                  </w:p>
                  <w:p w14:paraId="32ECCC04" w14:textId="77777777" w:rsidR="001C35AF" w:rsidRPr="006D3A14" w:rsidRDefault="001C35AF" w:rsidP="001C35AF">
                    <w:pPr>
                      <w:jc w:val="center"/>
                    </w:pPr>
                  </w:p>
                  <w:p w14:paraId="5B2BA3FE" w14:textId="77777777" w:rsidR="001C35AF" w:rsidRPr="006D3A14" w:rsidRDefault="001C35AF" w:rsidP="001C35AF">
                    <w:pPr>
                      <w:jc w:val="center"/>
                    </w:pPr>
                  </w:p>
                </w:txbxContent>
              </v:textbox>
            </v:shape>
          </w:pict>
        </mc:Fallback>
      </mc:AlternateContent>
    </w:r>
  </w:p>
  <w:p w14:paraId="12384530" w14:textId="1DF11BF5" w:rsidR="001C35AF" w:rsidRDefault="001C35AF" w:rsidP="001C35AF">
    <w:pPr>
      <w:pStyle w:val="Cabealho"/>
      <w:tabs>
        <w:tab w:val="right" w:pos="8364"/>
      </w:tabs>
      <w:jc w:val="center"/>
    </w:pPr>
  </w:p>
  <w:p w14:paraId="13C30EDE" w14:textId="27A72FAB" w:rsidR="001C35AF" w:rsidRDefault="001C35AF" w:rsidP="001C35AF">
    <w:pPr>
      <w:pStyle w:val="Cabealho"/>
      <w:tabs>
        <w:tab w:val="right" w:pos="8364"/>
      </w:tabs>
      <w:jc w:val="center"/>
    </w:pPr>
  </w:p>
  <w:p w14:paraId="3D1E189D" w14:textId="1CC18AD5" w:rsidR="001C35AF" w:rsidRPr="00C82C2B" w:rsidRDefault="001C35AF" w:rsidP="001C35AF">
    <w:pPr>
      <w:pStyle w:val="Cabealho"/>
      <w:ind w:right="-7"/>
    </w:pPr>
  </w:p>
  <w:p w14:paraId="416CE9EE" w14:textId="77777777" w:rsidR="008735BE" w:rsidRDefault="008735BE" w:rsidP="00F45907">
    <w:pPr>
      <w:pStyle w:val="Cabealho"/>
      <w:rPr>
        <w:sz w:val="16"/>
        <w:szCs w:val="16"/>
      </w:rPr>
    </w:pPr>
  </w:p>
  <w:p w14:paraId="0A5738D0" w14:textId="77777777" w:rsidR="008735BE" w:rsidRPr="00F45907" w:rsidRDefault="008735BE" w:rsidP="00F45907">
    <w:pPr>
      <w:pStyle w:val="Cabealh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71E3"/>
    <w:multiLevelType w:val="hybridMultilevel"/>
    <w:tmpl w:val="CB6C6C44"/>
    <w:lvl w:ilvl="0" w:tplc="7684476E">
      <w:start w:val="1"/>
      <w:numFmt w:val="lowerLetter"/>
      <w:lvlText w:val="%1)"/>
      <w:lvlJc w:val="left"/>
      <w:pPr>
        <w:ind w:left="1069" w:hanging="360"/>
      </w:pPr>
      <w:rPr>
        <w:rFonts w:hint="default"/>
      </w:rPr>
    </w:lvl>
    <w:lvl w:ilvl="1" w:tplc="DABE36B4">
      <w:start w:val="1"/>
      <w:numFmt w:val="lowerLetter"/>
      <w:lvlText w:val="%2."/>
      <w:lvlJc w:val="left"/>
      <w:pPr>
        <w:ind w:left="1789" w:hanging="360"/>
      </w:pPr>
      <w:rPr>
        <w:b/>
        <w:bCs/>
      </w:r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B13064B"/>
    <w:multiLevelType w:val="multilevel"/>
    <w:tmpl w:val="6120A130"/>
    <w:lvl w:ilvl="0">
      <w:start w:val="4"/>
      <w:numFmt w:val="decimal"/>
      <w:lvlText w:val="%1"/>
      <w:lvlJc w:val="left"/>
      <w:pPr>
        <w:ind w:left="360" w:hanging="360"/>
      </w:pPr>
      <w:rPr>
        <w:rFonts w:ascii="Calibri Light" w:hAnsi="Calibri Light" w:hint="default"/>
        <w:color w:val="000000"/>
        <w:sz w:val="24"/>
      </w:rPr>
    </w:lvl>
    <w:lvl w:ilvl="1">
      <w:start w:val="1"/>
      <w:numFmt w:val="decimal"/>
      <w:lvlText w:val="%1.%2"/>
      <w:lvlJc w:val="left"/>
      <w:pPr>
        <w:ind w:left="720" w:hanging="360"/>
      </w:pPr>
      <w:rPr>
        <w:rFonts w:ascii="Calibri Light" w:hAnsi="Calibri Light" w:hint="default"/>
        <w:color w:val="000000"/>
        <w:sz w:val="22"/>
        <w:szCs w:val="20"/>
      </w:rPr>
    </w:lvl>
    <w:lvl w:ilvl="2">
      <w:start w:val="1"/>
      <w:numFmt w:val="decimal"/>
      <w:lvlText w:val="%1.%2.%3"/>
      <w:lvlJc w:val="left"/>
      <w:pPr>
        <w:ind w:left="1440" w:hanging="720"/>
      </w:pPr>
      <w:rPr>
        <w:rFonts w:ascii="Calibri Light" w:hAnsi="Calibri Light" w:hint="default"/>
        <w:color w:val="000000"/>
        <w:sz w:val="24"/>
      </w:rPr>
    </w:lvl>
    <w:lvl w:ilvl="3">
      <w:start w:val="1"/>
      <w:numFmt w:val="decimal"/>
      <w:lvlText w:val="%1.%2.%3.%4"/>
      <w:lvlJc w:val="left"/>
      <w:pPr>
        <w:ind w:left="1800" w:hanging="720"/>
      </w:pPr>
      <w:rPr>
        <w:rFonts w:ascii="Calibri Light" w:hAnsi="Calibri Light" w:hint="default"/>
        <w:color w:val="000000"/>
        <w:sz w:val="24"/>
      </w:rPr>
    </w:lvl>
    <w:lvl w:ilvl="4">
      <w:start w:val="1"/>
      <w:numFmt w:val="decimal"/>
      <w:lvlText w:val="%1.%2.%3.%4.%5"/>
      <w:lvlJc w:val="left"/>
      <w:pPr>
        <w:ind w:left="2520" w:hanging="1080"/>
      </w:pPr>
      <w:rPr>
        <w:rFonts w:ascii="Calibri Light" w:hAnsi="Calibri Light" w:hint="default"/>
        <w:color w:val="000000"/>
        <w:sz w:val="24"/>
      </w:rPr>
    </w:lvl>
    <w:lvl w:ilvl="5">
      <w:start w:val="1"/>
      <w:numFmt w:val="decimal"/>
      <w:lvlText w:val="%1.%2.%3.%4.%5.%6"/>
      <w:lvlJc w:val="left"/>
      <w:pPr>
        <w:ind w:left="2880" w:hanging="1080"/>
      </w:pPr>
      <w:rPr>
        <w:rFonts w:ascii="Calibri Light" w:hAnsi="Calibri Light" w:hint="default"/>
        <w:color w:val="000000"/>
        <w:sz w:val="24"/>
      </w:rPr>
    </w:lvl>
    <w:lvl w:ilvl="6">
      <w:start w:val="1"/>
      <w:numFmt w:val="decimal"/>
      <w:lvlText w:val="%1.%2.%3.%4.%5.%6.%7"/>
      <w:lvlJc w:val="left"/>
      <w:pPr>
        <w:ind w:left="3600" w:hanging="1440"/>
      </w:pPr>
      <w:rPr>
        <w:rFonts w:ascii="Calibri Light" w:hAnsi="Calibri Light" w:hint="default"/>
        <w:color w:val="000000"/>
        <w:sz w:val="24"/>
      </w:rPr>
    </w:lvl>
    <w:lvl w:ilvl="7">
      <w:start w:val="1"/>
      <w:numFmt w:val="decimal"/>
      <w:lvlText w:val="%1.%2.%3.%4.%5.%6.%7.%8"/>
      <w:lvlJc w:val="left"/>
      <w:pPr>
        <w:ind w:left="3960" w:hanging="1440"/>
      </w:pPr>
      <w:rPr>
        <w:rFonts w:ascii="Calibri Light" w:hAnsi="Calibri Light" w:hint="default"/>
        <w:color w:val="000000"/>
        <w:sz w:val="24"/>
      </w:rPr>
    </w:lvl>
    <w:lvl w:ilvl="8">
      <w:start w:val="1"/>
      <w:numFmt w:val="decimal"/>
      <w:lvlText w:val="%1.%2.%3.%4.%5.%6.%7.%8.%9"/>
      <w:lvlJc w:val="left"/>
      <w:pPr>
        <w:ind w:left="4320" w:hanging="1440"/>
      </w:pPr>
      <w:rPr>
        <w:rFonts w:ascii="Calibri Light" w:hAnsi="Calibri Light" w:hint="default"/>
        <w:color w:val="000000"/>
        <w:sz w:val="24"/>
      </w:rPr>
    </w:lvl>
  </w:abstractNum>
  <w:abstractNum w:abstractNumId="2" w15:restartNumberingAfterBreak="0">
    <w:nsid w:val="0C460765"/>
    <w:multiLevelType w:val="multilevel"/>
    <w:tmpl w:val="C8D677FA"/>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Arial Narrow" w:hAnsi="Arial Narrow" w:hint="default"/>
        <w:b/>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21E4BE5"/>
    <w:multiLevelType w:val="hybridMultilevel"/>
    <w:tmpl w:val="701C5BEA"/>
    <w:lvl w:ilvl="0" w:tplc="48A8B57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14A24162"/>
    <w:multiLevelType w:val="hybridMultilevel"/>
    <w:tmpl w:val="4FCEEC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A91A56"/>
    <w:multiLevelType w:val="hybridMultilevel"/>
    <w:tmpl w:val="46BC2AF2"/>
    <w:lvl w:ilvl="0" w:tplc="46127DFE">
      <w:start w:val="1"/>
      <w:numFmt w:val="upperRoman"/>
      <w:lvlText w:val="%1."/>
      <w:lvlJc w:val="left"/>
      <w:pPr>
        <w:ind w:left="1080" w:hanging="720"/>
      </w:pPr>
      <w:rPr>
        <w:rFonts w:hint="default"/>
      </w:rPr>
    </w:lvl>
    <w:lvl w:ilvl="1" w:tplc="3BFA58DC">
      <w:start w:val="1"/>
      <w:numFmt w:val="lowerLetter"/>
      <w:lvlText w:val="%2."/>
      <w:lvlJc w:val="left"/>
      <w:pPr>
        <w:ind w:left="1440" w:hanging="360"/>
      </w:pPr>
      <w:rPr>
        <w:rFonts w:asciiTheme="majorHAnsi" w:eastAsia="Times New Roman" w:hAnsiTheme="majorHAnsi" w:cstheme="majorHAnsi"/>
        <w:i/>
        <w:iCs/>
      </w:rPr>
    </w:lvl>
    <w:lvl w:ilvl="2" w:tplc="0416001B">
      <w:start w:val="1"/>
      <w:numFmt w:val="lowerRoman"/>
      <w:lvlText w:val="%3."/>
      <w:lvlJc w:val="right"/>
      <w:pPr>
        <w:ind w:left="2160" w:hanging="180"/>
      </w:pPr>
    </w:lvl>
    <w:lvl w:ilvl="3" w:tplc="CAF6DF78">
      <w:start w:val="1"/>
      <w:numFmt w:val="lowerLetter"/>
      <w:lvlText w:val="%4)"/>
      <w:lvlJc w:val="left"/>
      <w:pPr>
        <w:ind w:left="2880" w:hanging="360"/>
      </w:pPr>
      <w:rPr>
        <w:rFonts w:hint="default"/>
      </w:rPr>
    </w:lvl>
    <w:lvl w:ilvl="4" w:tplc="CC9CF822">
      <w:start w:val="2"/>
      <w:numFmt w:val="lowerRoman"/>
      <w:lvlText w:val="%5)"/>
      <w:lvlJc w:val="left"/>
      <w:pPr>
        <w:ind w:left="3960" w:hanging="720"/>
      </w:pPr>
      <w:rPr>
        <w:rFonts w:hint="default"/>
        <w:b w:val="0"/>
        <w:bCs w:val="0"/>
      </w:rPr>
    </w:lvl>
    <w:lvl w:ilvl="5" w:tplc="0416001B">
      <w:start w:val="1"/>
      <w:numFmt w:val="lowerRoman"/>
      <w:lvlText w:val="%6."/>
      <w:lvlJc w:val="right"/>
      <w:pPr>
        <w:ind w:left="4320" w:hanging="180"/>
      </w:pPr>
    </w:lvl>
    <w:lvl w:ilvl="6" w:tplc="D8E0B69A">
      <w:start w:val="1"/>
      <w:numFmt w:val="decimal"/>
      <w:lvlText w:val="(%7)"/>
      <w:lvlJc w:val="left"/>
      <w:pPr>
        <w:ind w:left="5040" w:hanging="360"/>
      </w:pPr>
      <w:rPr>
        <w:rFonts w:hint="default"/>
        <w:b w:val="0"/>
        <w:bCs w:val="0"/>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204AA0"/>
    <w:multiLevelType w:val="multilevel"/>
    <w:tmpl w:val="568E07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A21A47"/>
    <w:multiLevelType w:val="hybridMultilevel"/>
    <w:tmpl w:val="965A74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2E7F1A"/>
    <w:multiLevelType w:val="multilevel"/>
    <w:tmpl w:val="9F6454F8"/>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9" w15:restartNumberingAfterBreak="0">
    <w:nsid w:val="2DB2427C"/>
    <w:multiLevelType w:val="multilevel"/>
    <w:tmpl w:val="AD0AF8F4"/>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0" w15:restartNumberingAfterBreak="0">
    <w:nsid w:val="31566961"/>
    <w:multiLevelType w:val="hybridMultilevel"/>
    <w:tmpl w:val="D4D0BC7E"/>
    <w:lvl w:ilvl="0" w:tplc="D0E8C986">
      <w:start w:val="1"/>
      <w:numFmt w:val="lowerLetter"/>
      <w:lvlText w:val="%1)"/>
      <w:lvlJc w:val="left"/>
      <w:pPr>
        <w:ind w:left="1389" w:hanging="708"/>
      </w:pPr>
      <w:rPr>
        <w:rFonts w:ascii="Palatino Linotype" w:eastAsia="Palatino Linotype" w:hAnsi="Palatino Linotype" w:cs="Palatino Linotype" w:hint="default"/>
        <w:b/>
        <w:bCs/>
        <w:w w:val="100"/>
        <w:sz w:val="22"/>
        <w:szCs w:val="22"/>
        <w:lang w:val="pt-PT" w:eastAsia="en-US" w:bidi="ar-SA"/>
      </w:rPr>
    </w:lvl>
    <w:lvl w:ilvl="1" w:tplc="D2547AE0">
      <w:numFmt w:val="bullet"/>
      <w:lvlText w:val="•"/>
      <w:lvlJc w:val="left"/>
      <w:pPr>
        <w:ind w:left="2230" w:hanging="708"/>
      </w:pPr>
      <w:rPr>
        <w:rFonts w:hint="default"/>
        <w:lang w:val="pt-PT" w:eastAsia="en-US" w:bidi="ar-SA"/>
      </w:rPr>
    </w:lvl>
    <w:lvl w:ilvl="2" w:tplc="77822016">
      <w:numFmt w:val="bullet"/>
      <w:lvlText w:val="•"/>
      <w:lvlJc w:val="left"/>
      <w:pPr>
        <w:ind w:left="3081" w:hanging="708"/>
      </w:pPr>
      <w:rPr>
        <w:rFonts w:hint="default"/>
        <w:lang w:val="pt-PT" w:eastAsia="en-US" w:bidi="ar-SA"/>
      </w:rPr>
    </w:lvl>
    <w:lvl w:ilvl="3" w:tplc="3E64FC1C">
      <w:numFmt w:val="bullet"/>
      <w:lvlText w:val="•"/>
      <w:lvlJc w:val="left"/>
      <w:pPr>
        <w:ind w:left="3931" w:hanging="708"/>
      </w:pPr>
      <w:rPr>
        <w:rFonts w:hint="default"/>
        <w:lang w:val="pt-PT" w:eastAsia="en-US" w:bidi="ar-SA"/>
      </w:rPr>
    </w:lvl>
    <w:lvl w:ilvl="4" w:tplc="56E029B6">
      <w:numFmt w:val="bullet"/>
      <w:lvlText w:val="•"/>
      <w:lvlJc w:val="left"/>
      <w:pPr>
        <w:ind w:left="4782" w:hanging="708"/>
      </w:pPr>
      <w:rPr>
        <w:rFonts w:hint="default"/>
        <w:lang w:val="pt-PT" w:eastAsia="en-US" w:bidi="ar-SA"/>
      </w:rPr>
    </w:lvl>
    <w:lvl w:ilvl="5" w:tplc="886E455E">
      <w:numFmt w:val="bullet"/>
      <w:lvlText w:val="•"/>
      <w:lvlJc w:val="left"/>
      <w:pPr>
        <w:ind w:left="5632" w:hanging="708"/>
      </w:pPr>
      <w:rPr>
        <w:rFonts w:hint="default"/>
        <w:lang w:val="pt-PT" w:eastAsia="en-US" w:bidi="ar-SA"/>
      </w:rPr>
    </w:lvl>
    <w:lvl w:ilvl="6" w:tplc="8314319E">
      <w:numFmt w:val="bullet"/>
      <w:lvlText w:val="•"/>
      <w:lvlJc w:val="left"/>
      <w:pPr>
        <w:ind w:left="6483" w:hanging="708"/>
      </w:pPr>
      <w:rPr>
        <w:rFonts w:hint="default"/>
        <w:lang w:val="pt-PT" w:eastAsia="en-US" w:bidi="ar-SA"/>
      </w:rPr>
    </w:lvl>
    <w:lvl w:ilvl="7" w:tplc="D250EC9E">
      <w:numFmt w:val="bullet"/>
      <w:lvlText w:val="•"/>
      <w:lvlJc w:val="left"/>
      <w:pPr>
        <w:ind w:left="7333" w:hanging="708"/>
      </w:pPr>
      <w:rPr>
        <w:rFonts w:hint="default"/>
        <w:lang w:val="pt-PT" w:eastAsia="en-US" w:bidi="ar-SA"/>
      </w:rPr>
    </w:lvl>
    <w:lvl w:ilvl="8" w:tplc="F5A20DE0">
      <w:numFmt w:val="bullet"/>
      <w:lvlText w:val="•"/>
      <w:lvlJc w:val="left"/>
      <w:pPr>
        <w:ind w:left="8184" w:hanging="708"/>
      </w:pPr>
      <w:rPr>
        <w:rFonts w:hint="default"/>
        <w:lang w:val="pt-PT" w:eastAsia="en-US" w:bidi="ar-SA"/>
      </w:rPr>
    </w:lvl>
  </w:abstractNum>
  <w:abstractNum w:abstractNumId="11" w15:restartNumberingAfterBreak="0">
    <w:nsid w:val="33BA140A"/>
    <w:multiLevelType w:val="multilevel"/>
    <w:tmpl w:val="08D2B10C"/>
    <w:lvl w:ilvl="0">
      <w:start w:val="3"/>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720" w:hanging="72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080" w:hanging="108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12" w15:restartNumberingAfterBreak="0">
    <w:nsid w:val="351644B4"/>
    <w:multiLevelType w:val="hybridMultilevel"/>
    <w:tmpl w:val="3A867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32107A"/>
    <w:multiLevelType w:val="hybridMultilevel"/>
    <w:tmpl w:val="B06A55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847150"/>
    <w:multiLevelType w:val="multilevel"/>
    <w:tmpl w:val="9C4A51F8"/>
    <w:lvl w:ilvl="0">
      <w:start w:val="1"/>
      <w:numFmt w:val="decimal"/>
      <w:lvlText w:val="%1"/>
      <w:lvlJc w:val="left"/>
      <w:pPr>
        <w:ind w:left="1389" w:hanging="708"/>
      </w:pPr>
      <w:rPr>
        <w:rFonts w:hint="default"/>
        <w:lang w:val="pt-PT" w:eastAsia="en-US" w:bidi="ar-SA"/>
      </w:rPr>
    </w:lvl>
    <w:lvl w:ilvl="1">
      <w:start w:val="1"/>
      <w:numFmt w:val="decimal"/>
      <w:lvlText w:val="%1.%2."/>
      <w:lvlJc w:val="left"/>
      <w:pPr>
        <w:ind w:left="1389" w:hanging="708"/>
      </w:pPr>
      <w:rPr>
        <w:rFonts w:ascii="Palatino Linotype" w:eastAsia="Palatino Linotype" w:hAnsi="Palatino Linotype" w:cs="Palatino Linotype" w:hint="default"/>
        <w:b/>
        <w:bCs/>
        <w:w w:val="100"/>
        <w:sz w:val="22"/>
        <w:szCs w:val="22"/>
        <w:lang w:val="pt-PT" w:eastAsia="en-US" w:bidi="ar-SA"/>
      </w:rPr>
    </w:lvl>
    <w:lvl w:ilvl="2">
      <w:numFmt w:val="bullet"/>
      <w:lvlText w:val="•"/>
      <w:lvlJc w:val="left"/>
      <w:pPr>
        <w:ind w:left="3081" w:hanging="708"/>
      </w:pPr>
      <w:rPr>
        <w:rFonts w:hint="default"/>
        <w:lang w:val="pt-PT" w:eastAsia="en-US" w:bidi="ar-SA"/>
      </w:rPr>
    </w:lvl>
    <w:lvl w:ilvl="3">
      <w:numFmt w:val="bullet"/>
      <w:lvlText w:val="•"/>
      <w:lvlJc w:val="left"/>
      <w:pPr>
        <w:ind w:left="3931" w:hanging="708"/>
      </w:pPr>
      <w:rPr>
        <w:rFonts w:hint="default"/>
        <w:lang w:val="pt-PT" w:eastAsia="en-US" w:bidi="ar-SA"/>
      </w:rPr>
    </w:lvl>
    <w:lvl w:ilvl="4">
      <w:numFmt w:val="bullet"/>
      <w:lvlText w:val="•"/>
      <w:lvlJc w:val="left"/>
      <w:pPr>
        <w:ind w:left="4782" w:hanging="708"/>
      </w:pPr>
      <w:rPr>
        <w:rFonts w:hint="default"/>
        <w:lang w:val="pt-PT" w:eastAsia="en-US" w:bidi="ar-SA"/>
      </w:rPr>
    </w:lvl>
    <w:lvl w:ilvl="5">
      <w:numFmt w:val="bullet"/>
      <w:lvlText w:val="•"/>
      <w:lvlJc w:val="left"/>
      <w:pPr>
        <w:ind w:left="5632"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333" w:hanging="708"/>
      </w:pPr>
      <w:rPr>
        <w:rFonts w:hint="default"/>
        <w:lang w:val="pt-PT" w:eastAsia="en-US" w:bidi="ar-SA"/>
      </w:rPr>
    </w:lvl>
    <w:lvl w:ilvl="8">
      <w:numFmt w:val="bullet"/>
      <w:lvlText w:val="•"/>
      <w:lvlJc w:val="left"/>
      <w:pPr>
        <w:ind w:left="8184" w:hanging="708"/>
      </w:pPr>
      <w:rPr>
        <w:rFonts w:hint="default"/>
        <w:lang w:val="pt-PT" w:eastAsia="en-US" w:bidi="ar-SA"/>
      </w:rPr>
    </w:lvl>
  </w:abstractNum>
  <w:abstractNum w:abstractNumId="15" w15:restartNumberingAfterBreak="0">
    <w:nsid w:val="41077241"/>
    <w:multiLevelType w:val="hybridMultilevel"/>
    <w:tmpl w:val="A7607D72"/>
    <w:lvl w:ilvl="0" w:tplc="54EAEA72">
      <w:start w:val="1"/>
      <w:numFmt w:val="lowerLetter"/>
      <w:lvlText w:val="%1)"/>
      <w:lvlJc w:val="left"/>
      <w:pPr>
        <w:ind w:left="1069" w:hanging="360"/>
      </w:pPr>
      <w:rPr>
        <w:rFonts w:hint="default"/>
        <w:b w:val="0"/>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461017BA"/>
    <w:multiLevelType w:val="multilevel"/>
    <w:tmpl w:val="09E87BA2"/>
    <w:lvl w:ilvl="0">
      <w:start w:val="3"/>
      <w:numFmt w:val="decimal"/>
      <w:lvlText w:val="%1"/>
      <w:lvlJc w:val="left"/>
      <w:pPr>
        <w:ind w:left="1389" w:hanging="708"/>
      </w:pPr>
      <w:rPr>
        <w:rFonts w:hint="default"/>
        <w:lang w:val="pt-PT" w:eastAsia="en-US" w:bidi="ar-SA"/>
      </w:rPr>
    </w:lvl>
    <w:lvl w:ilvl="1">
      <w:start w:val="1"/>
      <w:numFmt w:val="decimal"/>
      <w:lvlText w:val="%1.%2."/>
      <w:lvlJc w:val="left"/>
      <w:pPr>
        <w:ind w:left="1389" w:hanging="708"/>
      </w:pPr>
      <w:rPr>
        <w:rFonts w:ascii="Palatino Linotype" w:eastAsia="Palatino Linotype" w:hAnsi="Palatino Linotype" w:cs="Palatino Linotype" w:hint="default"/>
        <w:b/>
        <w:bCs/>
        <w:w w:val="100"/>
        <w:sz w:val="22"/>
        <w:szCs w:val="22"/>
        <w:lang w:val="pt-PT" w:eastAsia="en-US" w:bidi="ar-SA"/>
      </w:rPr>
    </w:lvl>
    <w:lvl w:ilvl="2">
      <w:start w:val="1"/>
      <w:numFmt w:val="decimal"/>
      <w:lvlText w:val="%1.%2.%3."/>
      <w:lvlJc w:val="left"/>
      <w:pPr>
        <w:ind w:left="1389" w:hanging="708"/>
      </w:pPr>
      <w:rPr>
        <w:rFonts w:ascii="Palatino Linotype" w:eastAsia="Palatino Linotype" w:hAnsi="Palatino Linotype" w:cs="Palatino Linotype" w:hint="default"/>
        <w:b/>
        <w:bCs/>
        <w:w w:val="100"/>
        <w:sz w:val="22"/>
        <w:szCs w:val="22"/>
        <w:lang w:val="pt-PT" w:eastAsia="en-US" w:bidi="ar-SA"/>
      </w:rPr>
    </w:lvl>
    <w:lvl w:ilvl="3">
      <w:numFmt w:val="bullet"/>
      <w:lvlText w:val="•"/>
      <w:lvlJc w:val="left"/>
      <w:pPr>
        <w:ind w:left="3931" w:hanging="708"/>
      </w:pPr>
      <w:rPr>
        <w:rFonts w:hint="default"/>
        <w:lang w:val="pt-PT" w:eastAsia="en-US" w:bidi="ar-SA"/>
      </w:rPr>
    </w:lvl>
    <w:lvl w:ilvl="4">
      <w:numFmt w:val="bullet"/>
      <w:lvlText w:val="•"/>
      <w:lvlJc w:val="left"/>
      <w:pPr>
        <w:ind w:left="4782" w:hanging="708"/>
      </w:pPr>
      <w:rPr>
        <w:rFonts w:hint="default"/>
        <w:lang w:val="pt-PT" w:eastAsia="en-US" w:bidi="ar-SA"/>
      </w:rPr>
    </w:lvl>
    <w:lvl w:ilvl="5">
      <w:numFmt w:val="bullet"/>
      <w:lvlText w:val="•"/>
      <w:lvlJc w:val="left"/>
      <w:pPr>
        <w:ind w:left="5632"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333" w:hanging="708"/>
      </w:pPr>
      <w:rPr>
        <w:rFonts w:hint="default"/>
        <w:lang w:val="pt-PT" w:eastAsia="en-US" w:bidi="ar-SA"/>
      </w:rPr>
    </w:lvl>
    <w:lvl w:ilvl="8">
      <w:numFmt w:val="bullet"/>
      <w:lvlText w:val="•"/>
      <w:lvlJc w:val="left"/>
      <w:pPr>
        <w:ind w:left="8184" w:hanging="708"/>
      </w:pPr>
      <w:rPr>
        <w:rFonts w:hint="default"/>
        <w:lang w:val="pt-PT" w:eastAsia="en-US" w:bidi="ar-SA"/>
      </w:rPr>
    </w:lvl>
  </w:abstractNum>
  <w:abstractNum w:abstractNumId="17" w15:restartNumberingAfterBreak="0">
    <w:nsid w:val="46D10767"/>
    <w:multiLevelType w:val="multilevel"/>
    <w:tmpl w:val="F8AED01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D6DA3"/>
    <w:multiLevelType w:val="multilevel"/>
    <w:tmpl w:val="0F56C0E2"/>
    <w:lvl w:ilvl="0">
      <w:start w:val="1"/>
      <w:numFmt w:val="decimal"/>
      <w:lvlText w:val="%1."/>
      <w:lvlJc w:val="left"/>
      <w:pPr>
        <w:ind w:left="2409" w:hanging="708"/>
        <w:jc w:val="left"/>
      </w:pPr>
      <w:rPr>
        <w:rFonts w:hint="default"/>
        <w:b/>
        <w:bCs/>
        <w:w w:val="100"/>
        <w:lang w:val="pt-PT" w:eastAsia="en-US" w:bidi="ar-SA"/>
      </w:rPr>
    </w:lvl>
    <w:lvl w:ilvl="1">
      <w:start w:val="1"/>
      <w:numFmt w:val="decimal"/>
      <w:lvlText w:val="%1.%2."/>
      <w:lvlJc w:val="left"/>
      <w:pPr>
        <w:ind w:left="1701" w:hanging="708"/>
        <w:jc w:val="left"/>
      </w:pPr>
      <w:rPr>
        <w:rFonts w:ascii="Palatino Linotype" w:eastAsia="Palatino Linotype" w:hAnsi="Palatino Linotype" w:cs="Palatino Linotype" w:hint="default"/>
        <w:b/>
        <w:bCs/>
        <w:w w:val="100"/>
        <w:sz w:val="22"/>
        <w:szCs w:val="22"/>
        <w:lang w:val="pt-PT" w:eastAsia="en-US" w:bidi="ar-SA"/>
      </w:rPr>
    </w:lvl>
    <w:lvl w:ilvl="2">
      <w:start w:val="1"/>
      <w:numFmt w:val="decimal"/>
      <w:lvlText w:val="%1.%2.%3."/>
      <w:lvlJc w:val="left"/>
      <w:pPr>
        <w:ind w:left="1701" w:hanging="708"/>
        <w:jc w:val="left"/>
      </w:pPr>
      <w:rPr>
        <w:rFonts w:ascii="Palatino Linotype" w:eastAsia="Palatino Linotype" w:hAnsi="Palatino Linotype" w:cs="Palatino Linotype" w:hint="default"/>
        <w:b/>
        <w:bCs/>
        <w:w w:val="100"/>
        <w:sz w:val="22"/>
        <w:szCs w:val="22"/>
        <w:lang w:val="pt-PT" w:eastAsia="en-US" w:bidi="ar-SA"/>
      </w:rPr>
    </w:lvl>
    <w:lvl w:ilvl="3">
      <w:start w:val="1"/>
      <w:numFmt w:val="decimal"/>
      <w:lvlText w:val="%1.%2.%3.%4."/>
      <w:lvlJc w:val="left"/>
      <w:pPr>
        <w:ind w:left="1701" w:hanging="1416"/>
        <w:jc w:val="left"/>
      </w:pPr>
      <w:rPr>
        <w:rFonts w:ascii="Palatino Linotype" w:eastAsia="Palatino Linotype" w:hAnsi="Palatino Linotype" w:cs="Palatino Linotype" w:hint="default"/>
        <w:spacing w:val="-1"/>
        <w:w w:val="100"/>
        <w:sz w:val="22"/>
        <w:szCs w:val="22"/>
        <w:lang w:val="pt-PT" w:eastAsia="en-US" w:bidi="ar-SA"/>
      </w:rPr>
    </w:lvl>
    <w:lvl w:ilvl="4">
      <w:numFmt w:val="bullet"/>
      <w:lvlText w:val="•"/>
      <w:lvlJc w:val="left"/>
      <w:pPr>
        <w:ind w:left="5455" w:hanging="1416"/>
      </w:pPr>
      <w:rPr>
        <w:rFonts w:hint="default"/>
        <w:lang w:val="pt-PT" w:eastAsia="en-US" w:bidi="ar-SA"/>
      </w:rPr>
    </w:lvl>
    <w:lvl w:ilvl="5">
      <w:numFmt w:val="bullet"/>
      <w:lvlText w:val="•"/>
      <w:lvlJc w:val="left"/>
      <w:pPr>
        <w:ind w:left="6473" w:hanging="1416"/>
      </w:pPr>
      <w:rPr>
        <w:rFonts w:hint="default"/>
        <w:lang w:val="pt-PT" w:eastAsia="en-US" w:bidi="ar-SA"/>
      </w:rPr>
    </w:lvl>
    <w:lvl w:ilvl="6">
      <w:numFmt w:val="bullet"/>
      <w:lvlText w:val="•"/>
      <w:lvlJc w:val="left"/>
      <w:pPr>
        <w:ind w:left="7491" w:hanging="1416"/>
      </w:pPr>
      <w:rPr>
        <w:rFonts w:hint="default"/>
        <w:lang w:val="pt-PT" w:eastAsia="en-US" w:bidi="ar-SA"/>
      </w:rPr>
    </w:lvl>
    <w:lvl w:ilvl="7">
      <w:numFmt w:val="bullet"/>
      <w:lvlText w:val="•"/>
      <w:lvlJc w:val="left"/>
      <w:pPr>
        <w:ind w:left="8510" w:hanging="1416"/>
      </w:pPr>
      <w:rPr>
        <w:rFonts w:hint="default"/>
        <w:lang w:val="pt-PT" w:eastAsia="en-US" w:bidi="ar-SA"/>
      </w:rPr>
    </w:lvl>
    <w:lvl w:ilvl="8">
      <w:numFmt w:val="bullet"/>
      <w:lvlText w:val="•"/>
      <w:lvlJc w:val="left"/>
      <w:pPr>
        <w:ind w:left="9528" w:hanging="1416"/>
      </w:pPr>
      <w:rPr>
        <w:rFonts w:hint="default"/>
        <w:lang w:val="pt-PT" w:eastAsia="en-US" w:bidi="ar-SA"/>
      </w:rPr>
    </w:lvl>
  </w:abstractNum>
  <w:abstractNum w:abstractNumId="19" w15:restartNumberingAfterBreak="0">
    <w:nsid w:val="4C052B0B"/>
    <w:multiLevelType w:val="hybridMultilevel"/>
    <w:tmpl w:val="B218B68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FAD6973"/>
    <w:multiLevelType w:val="hybridMultilevel"/>
    <w:tmpl w:val="63D429A0"/>
    <w:lvl w:ilvl="0" w:tplc="04160017">
      <w:start w:val="1"/>
      <w:numFmt w:val="lowerLetter"/>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22361DE"/>
    <w:multiLevelType w:val="hybridMultilevel"/>
    <w:tmpl w:val="ECAAD6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CD76CB"/>
    <w:multiLevelType w:val="multilevel"/>
    <w:tmpl w:val="1D64E1FC"/>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9EF68AD"/>
    <w:multiLevelType w:val="hybridMultilevel"/>
    <w:tmpl w:val="FDAEC74C"/>
    <w:lvl w:ilvl="0" w:tplc="1EAAD208">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4" w15:restartNumberingAfterBreak="0">
    <w:nsid w:val="5AC05448"/>
    <w:multiLevelType w:val="multilevel"/>
    <w:tmpl w:val="069A9AE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D7926BF"/>
    <w:multiLevelType w:val="multilevel"/>
    <w:tmpl w:val="41FA7ADA"/>
    <w:lvl w:ilvl="0">
      <w:start w:val="10"/>
      <w:numFmt w:val="decimal"/>
      <w:lvlText w:val="%1"/>
      <w:lvlJc w:val="left"/>
      <w:pPr>
        <w:ind w:left="420" w:hanging="420"/>
      </w:pPr>
      <w:rPr>
        <w:rFonts w:hint="default"/>
        <w:b/>
        <w:bCs/>
      </w:rPr>
    </w:lvl>
    <w:lvl w:ilvl="1">
      <w:start w:val="1"/>
      <w:numFmt w:val="decimal"/>
      <w:lvlText w:val="%1.%2"/>
      <w:lvlJc w:val="left"/>
      <w:pPr>
        <w:ind w:left="780" w:hanging="420"/>
      </w:pPr>
      <w:rPr>
        <w:rFonts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A1765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5B784C"/>
    <w:multiLevelType w:val="multilevel"/>
    <w:tmpl w:val="78C24D9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47C3B76"/>
    <w:multiLevelType w:val="hybridMultilevel"/>
    <w:tmpl w:val="30B0418A"/>
    <w:lvl w:ilvl="0" w:tplc="ABBA6C6A">
      <w:start w:val="1"/>
      <w:numFmt w:val="lowerLetter"/>
      <w:lvlText w:val="%1)"/>
      <w:lvlJc w:val="left"/>
      <w:pPr>
        <w:ind w:left="1069" w:hanging="360"/>
      </w:pPr>
      <w:rPr>
        <w:rFonts w:hint="default"/>
        <w:b w:val="0"/>
        <w:bCs w:val="0"/>
        <w:sz w:val="22"/>
        <w:szCs w:val="22"/>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6D3553CF"/>
    <w:multiLevelType w:val="multilevel"/>
    <w:tmpl w:val="F68602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4706E7"/>
    <w:multiLevelType w:val="multilevel"/>
    <w:tmpl w:val="EAEC1DA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5C60252"/>
    <w:multiLevelType w:val="multilevel"/>
    <w:tmpl w:val="55FC3C30"/>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val="0"/>
        <w:bCs/>
        <w:color w:val="auto"/>
        <w:sz w:val="22"/>
        <w:szCs w:val="22"/>
      </w:rPr>
    </w:lvl>
    <w:lvl w:ilvl="2">
      <w:start w:val="1"/>
      <w:numFmt w:val="decimal"/>
      <w:lvlText w:val="%1.%2.%3."/>
      <w:lvlJc w:val="left"/>
      <w:pPr>
        <w:ind w:left="1224" w:hanging="504"/>
      </w:pPr>
      <w:rPr>
        <w:rFonts w:hint="default"/>
        <w:b w:val="0"/>
        <w:bCs/>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8970D24"/>
    <w:multiLevelType w:val="hybridMultilevel"/>
    <w:tmpl w:val="F6F0E3BC"/>
    <w:lvl w:ilvl="0" w:tplc="2EC21788">
      <w:start w:val="1"/>
      <w:numFmt w:val="decimal"/>
      <w:lvlText w:val="(%1)"/>
      <w:lvlJc w:val="left"/>
      <w:pPr>
        <w:ind w:left="1069" w:hanging="360"/>
      </w:pPr>
      <w:rPr>
        <w:rFonts w:hint="default"/>
        <w:b w:val="0"/>
        <w:bCs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79D649FA"/>
    <w:multiLevelType w:val="multilevel"/>
    <w:tmpl w:val="A426C34E"/>
    <w:lvl w:ilvl="0">
      <w:start w:val="13"/>
      <w:numFmt w:val="decimal"/>
      <w:lvlText w:val="%1"/>
      <w:lvlJc w:val="left"/>
      <w:pPr>
        <w:ind w:left="420" w:hanging="420"/>
      </w:pPr>
      <w:rPr>
        <w:rFonts w:ascii="Calibri Light" w:hAnsi="Calibri Light" w:hint="default"/>
      </w:rPr>
    </w:lvl>
    <w:lvl w:ilvl="1">
      <w:start w:val="1"/>
      <w:numFmt w:val="decimal"/>
      <w:lvlText w:val="%1.%2"/>
      <w:lvlJc w:val="left"/>
      <w:pPr>
        <w:ind w:left="840" w:hanging="420"/>
      </w:pPr>
      <w:rPr>
        <w:rFonts w:ascii="Calibri Light" w:hAnsi="Calibri Light" w:hint="default"/>
      </w:rPr>
    </w:lvl>
    <w:lvl w:ilvl="2">
      <w:start w:val="1"/>
      <w:numFmt w:val="decimal"/>
      <w:lvlText w:val="%1.%2.%3"/>
      <w:lvlJc w:val="left"/>
      <w:pPr>
        <w:ind w:left="1560" w:hanging="720"/>
      </w:pPr>
      <w:rPr>
        <w:rFonts w:ascii="Calibri Light" w:hAnsi="Calibri Light" w:hint="default"/>
      </w:rPr>
    </w:lvl>
    <w:lvl w:ilvl="3">
      <w:start w:val="1"/>
      <w:numFmt w:val="decimal"/>
      <w:lvlText w:val="%1.%2.%3.%4"/>
      <w:lvlJc w:val="left"/>
      <w:pPr>
        <w:ind w:left="1980" w:hanging="720"/>
      </w:pPr>
      <w:rPr>
        <w:rFonts w:ascii="Calibri Light" w:hAnsi="Calibri Light" w:hint="default"/>
      </w:rPr>
    </w:lvl>
    <w:lvl w:ilvl="4">
      <w:start w:val="1"/>
      <w:numFmt w:val="decimal"/>
      <w:lvlText w:val="%1.%2.%3.%4.%5"/>
      <w:lvlJc w:val="left"/>
      <w:pPr>
        <w:ind w:left="2760" w:hanging="1080"/>
      </w:pPr>
      <w:rPr>
        <w:rFonts w:ascii="Calibri Light" w:hAnsi="Calibri Light" w:hint="default"/>
      </w:rPr>
    </w:lvl>
    <w:lvl w:ilvl="5">
      <w:start w:val="1"/>
      <w:numFmt w:val="decimal"/>
      <w:lvlText w:val="%1.%2.%3.%4.%5.%6"/>
      <w:lvlJc w:val="left"/>
      <w:pPr>
        <w:ind w:left="3180" w:hanging="1080"/>
      </w:pPr>
      <w:rPr>
        <w:rFonts w:ascii="Calibri Light" w:hAnsi="Calibri Light" w:hint="default"/>
      </w:rPr>
    </w:lvl>
    <w:lvl w:ilvl="6">
      <w:start w:val="1"/>
      <w:numFmt w:val="decimal"/>
      <w:lvlText w:val="%1.%2.%3.%4.%5.%6.%7"/>
      <w:lvlJc w:val="left"/>
      <w:pPr>
        <w:ind w:left="3960" w:hanging="1440"/>
      </w:pPr>
      <w:rPr>
        <w:rFonts w:ascii="Calibri Light" w:hAnsi="Calibri Light" w:hint="default"/>
      </w:rPr>
    </w:lvl>
    <w:lvl w:ilvl="7">
      <w:start w:val="1"/>
      <w:numFmt w:val="decimal"/>
      <w:lvlText w:val="%1.%2.%3.%4.%5.%6.%7.%8"/>
      <w:lvlJc w:val="left"/>
      <w:pPr>
        <w:ind w:left="4380" w:hanging="1440"/>
      </w:pPr>
      <w:rPr>
        <w:rFonts w:ascii="Calibri Light" w:hAnsi="Calibri Light" w:hint="default"/>
      </w:rPr>
    </w:lvl>
    <w:lvl w:ilvl="8">
      <w:start w:val="1"/>
      <w:numFmt w:val="decimal"/>
      <w:lvlText w:val="%1.%2.%3.%4.%5.%6.%7.%8.%9"/>
      <w:lvlJc w:val="left"/>
      <w:pPr>
        <w:ind w:left="4800" w:hanging="1440"/>
      </w:pPr>
      <w:rPr>
        <w:rFonts w:ascii="Calibri Light" w:hAnsi="Calibri Light" w:hint="default"/>
      </w:rPr>
    </w:lvl>
  </w:abstractNum>
  <w:abstractNum w:abstractNumId="34" w15:restartNumberingAfterBreak="0">
    <w:nsid w:val="7D8121E5"/>
    <w:multiLevelType w:val="multilevel"/>
    <w:tmpl w:val="27A64EF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DBA1381"/>
    <w:multiLevelType w:val="hybridMultilevel"/>
    <w:tmpl w:val="EEF26A7E"/>
    <w:lvl w:ilvl="0" w:tplc="24D8E21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6" w15:restartNumberingAfterBreak="0">
    <w:nsid w:val="7EFA210F"/>
    <w:multiLevelType w:val="multilevel"/>
    <w:tmpl w:val="BE567D06"/>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EFC5BB2"/>
    <w:multiLevelType w:val="multilevel"/>
    <w:tmpl w:val="17BCEC4A"/>
    <w:lvl w:ilvl="0">
      <w:start w:val="1"/>
      <w:numFmt w:val="lowerLetter"/>
      <w:lvlText w:val="%1)"/>
      <w:lvlJc w:val="left"/>
      <w:pPr>
        <w:ind w:left="1701" w:hanging="708"/>
        <w:jc w:val="left"/>
      </w:pPr>
      <w:rPr>
        <w:rFonts w:ascii="Arial Narrow" w:eastAsia="Palatino Linotype" w:hAnsi="Arial Narrow" w:cs="Palatino Linotype" w:hint="default"/>
        <w:b/>
        <w:bCs/>
        <w:w w:val="100"/>
        <w:sz w:val="22"/>
        <w:szCs w:val="22"/>
        <w:lang w:val="pt-PT" w:eastAsia="en-US" w:bidi="ar-SA"/>
      </w:rPr>
    </w:lvl>
    <w:lvl w:ilvl="1">
      <w:start w:val="1"/>
      <w:numFmt w:val="decimal"/>
      <w:lvlText w:val="%1.%2."/>
      <w:lvlJc w:val="left"/>
      <w:pPr>
        <w:ind w:left="1701" w:hanging="387"/>
        <w:jc w:val="left"/>
      </w:pPr>
      <w:rPr>
        <w:rFonts w:ascii="Arial Narrow" w:eastAsia="Palatino Linotype" w:hAnsi="Arial Narrow" w:cs="Palatino Linotype" w:hint="default"/>
        <w:b/>
        <w:bCs/>
        <w:w w:val="100"/>
        <w:sz w:val="22"/>
        <w:szCs w:val="22"/>
        <w:lang w:val="pt-PT" w:eastAsia="en-US" w:bidi="ar-SA"/>
      </w:rPr>
    </w:lvl>
    <w:lvl w:ilvl="2">
      <w:numFmt w:val="bullet"/>
      <w:lvlText w:val="•"/>
      <w:lvlJc w:val="left"/>
      <w:pPr>
        <w:ind w:left="3673" w:hanging="387"/>
      </w:pPr>
      <w:rPr>
        <w:rFonts w:hint="default"/>
        <w:lang w:val="pt-PT" w:eastAsia="en-US" w:bidi="ar-SA"/>
      </w:rPr>
    </w:lvl>
    <w:lvl w:ilvl="3">
      <w:numFmt w:val="bullet"/>
      <w:lvlText w:val="•"/>
      <w:lvlJc w:val="left"/>
      <w:pPr>
        <w:ind w:left="4659" w:hanging="387"/>
      </w:pPr>
      <w:rPr>
        <w:rFonts w:hint="default"/>
        <w:lang w:val="pt-PT" w:eastAsia="en-US" w:bidi="ar-SA"/>
      </w:rPr>
    </w:lvl>
    <w:lvl w:ilvl="4">
      <w:numFmt w:val="bullet"/>
      <w:lvlText w:val="•"/>
      <w:lvlJc w:val="left"/>
      <w:pPr>
        <w:ind w:left="5646" w:hanging="387"/>
      </w:pPr>
      <w:rPr>
        <w:rFonts w:hint="default"/>
        <w:lang w:val="pt-PT" w:eastAsia="en-US" w:bidi="ar-SA"/>
      </w:rPr>
    </w:lvl>
    <w:lvl w:ilvl="5">
      <w:numFmt w:val="bullet"/>
      <w:lvlText w:val="•"/>
      <w:lvlJc w:val="left"/>
      <w:pPr>
        <w:ind w:left="6632" w:hanging="387"/>
      </w:pPr>
      <w:rPr>
        <w:rFonts w:hint="default"/>
        <w:lang w:val="pt-PT" w:eastAsia="en-US" w:bidi="ar-SA"/>
      </w:rPr>
    </w:lvl>
    <w:lvl w:ilvl="6">
      <w:numFmt w:val="bullet"/>
      <w:lvlText w:val="•"/>
      <w:lvlJc w:val="left"/>
      <w:pPr>
        <w:ind w:left="7619" w:hanging="387"/>
      </w:pPr>
      <w:rPr>
        <w:rFonts w:hint="default"/>
        <w:lang w:val="pt-PT" w:eastAsia="en-US" w:bidi="ar-SA"/>
      </w:rPr>
    </w:lvl>
    <w:lvl w:ilvl="7">
      <w:numFmt w:val="bullet"/>
      <w:lvlText w:val="•"/>
      <w:lvlJc w:val="left"/>
      <w:pPr>
        <w:ind w:left="8605" w:hanging="387"/>
      </w:pPr>
      <w:rPr>
        <w:rFonts w:hint="default"/>
        <w:lang w:val="pt-PT" w:eastAsia="en-US" w:bidi="ar-SA"/>
      </w:rPr>
    </w:lvl>
    <w:lvl w:ilvl="8">
      <w:numFmt w:val="bullet"/>
      <w:lvlText w:val="•"/>
      <w:lvlJc w:val="left"/>
      <w:pPr>
        <w:ind w:left="9592" w:hanging="387"/>
      </w:pPr>
      <w:rPr>
        <w:rFonts w:hint="default"/>
        <w:lang w:val="pt-PT" w:eastAsia="en-US" w:bidi="ar-SA"/>
      </w:rPr>
    </w:lvl>
  </w:abstractNum>
  <w:abstractNum w:abstractNumId="38" w15:restartNumberingAfterBreak="0">
    <w:nsid w:val="7FE137A3"/>
    <w:multiLevelType w:val="hybridMultilevel"/>
    <w:tmpl w:val="48D450FA"/>
    <w:lvl w:ilvl="0" w:tplc="23B8AD14">
      <w:start w:val="2"/>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4"/>
  </w:num>
  <w:num w:numId="3">
    <w:abstractNumId w:val="34"/>
  </w:num>
  <w:num w:numId="4">
    <w:abstractNumId w:val="17"/>
  </w:num>
  <w:num w:numId="5">
    <w:abstractNumId w:val="5"/>
  </w:num>
  <w:num w:numId="6">
    <w:abstractNumId w:val="15"/>
  </w:num>
  <w:num w:numId="7">
    <w:abstractNumId w:val="36"/>
  </w:num>
  <w:num w:numId="8">
    <w:abstractNumId w:val="25"/>
  </w:num>
  <w:num w:numId="9">
    <w:abstractNumId w:val="13"/>
  </w:num>
  <w:num w:numId="10">
    <w:abstractNumId w:val="19"/>
  </w:num>
  <w:num w:numId="11">
    <w:abstractNumId w:val="28"/>
  </w:num>
  <w:num w:numId="12">
    <w:abstractNumId w:val="35"/>
  </w:num>
  <w:num w:numId="13">
    <w:abstractNumId w:val="3"/>
  </w:num>
  <w:num w:numId="14">
    <w:abstractNumId w:val="0"/>
  </w:num>
  <w:num w:numId="15">
    <w:abstractNumId w:val="32"/>
  </w:num>
  <w:num w:numId="16">
    <w:abstractNumId w:val="31"/>
  </w:num>
  <w:num w:numId="17">
    <w:abstractNumId w:val="12"/>
  </w:num>
  <w:num w:numId="18">
    <w:abstractNumId w:val="38"/>
  </w:num>
  <w:num w:numId="19">
    <w:abstractNumId w:val="21"/>
  </w:num>
  <w:num w:numId="20">
    <w:abstractNumId w:val="23"/>
  </w:num>
  <w:num w:numId="21">
    <w:abstractNumId w:val="6"/>
  </w:num>
  <w:num w:numId="22">
    <w:abstractNumId w:val="11"/>
  </w:num>
  <w:num w:numId="23">
    <w:abstractNumId w:val="1"/>
  </w:num>
  <w:num w:numId="24">
    <w:abstractNumId w:val="29"/>
  </w:num>
  <w:num w:numId="25">
    <w:abstractNumId w:val="26"/>
  </w:num>
  <w:num w:numId="26">
    <w:abstractNumId w:val="30"/>
  </w:num>
  <w:num w:numId="27">
    <w:abstractNumId w:val="20"/>
  </w:num>
  <w:num w:numId="28">
    <w:abstractNumId w:val="7"/>
  </w:num>
  <w:num w:numId="29">
    <w:abstractNumId w:val="27"/>
  </w:num>
  <w:num w:numId="30">
    <w:abstractNumId w:val="22"/>
  </w:num>
  <w:num w:numId="31">
    <w:abstractNumId w:val="24"/>
  </w:num>
  <w:num w:numId="32">
    <w:abstractNumId w:val="9"/>
  </w:num>
  <w:num w:numId="33">
    <w:abstractNumId w:val="33"/>
  </w:num>
  <w:num w:numId="34">
    <w:abstractNumId w:val="8"/>
  </w:num>
  <w:num w:numId="35">
    <w:abstractNumId w:val="10"/>
  </w:num>
  <w:num w:numId="36">
    <w:abstractNumId w:val="16"/>
  </w:num>
  <w:num w:numId="37">
    <w:abstractNumId w:val="14"/>
  </w:num>
  <w:num w:numId="38">
    <w:abstractNumId w:val="37"/>
  </w:num>
  <w:num w:numId="39">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C69"/>
    <w:rsid w:val="000006C7"/>
    <w:rsid w:val="0000193A"/>
    <w:rsid w:val="00004471"/>
    <w:rsid w:val="00011790"/>
    <w:rsid w:val="00012BDA"/>
    <w:rsid w:val="00021A08"/>
    <w:rsid w:val="00021AA6"/>
    <w:rsid w:val="00023839"/>
    <w:rsid w:val="0003191B"/>
    <w:rsid w:val="00034A0C"/>
    <w:rsid w:val="00036CB0"/>
    <w:rsid w:val="00040655"/>
    <w:rsid w:val="0004172E"/>
    <w:rsid w:val="00043FB2"/>
    <w:rsid w:val="0004577A"/>
    <w:rsid w:val="00046BE4"/>
    <w:rsid w:val="00054357"/>
    <w:rsid w:val="00066682"/>
    <w:rsid w:val="00072D55"/>
    <w:rsid w:val="00074EE7"/>
    <w:rsid w:val="0007509E"/>
    <w:rsid w:val="000770C0"/>
    <w:rsid w:val="00077B94"/>
    <w:rsid w:val="000813AA"/>
    <w:rsid w:val="00083C53"/>
    <w:rsid w:val="00084435"/>
    <w:rsid w:val="00091163"/>
    <w:rsid w:val="000A469D"/>
    <w:rsid w:val="000B416B"/>
    <w:rsid w:val="000B6ED1"/>
    <w:rsid w:val="000C1D7F"/>
    <w:rsid w:val="000C1DCF"/>
    <w:rsid w:val="000C3BC4"/>
    <w:rsid w:val="000C3E1B"/>
    <w:rsid w:val="000C4778"/>
    <w:rsid w:val="000D0E56"/>
    <w:rsid w:val="000D1052"/>
    <w:rsid w:val="000D1446"/>
    <w:rsid w:val="000D4CF2"/>
    <w:rsid w:val="000D5CD1"/>
    <w:rsid w:val="000D6212"/>
    <w:rsid w:val="000E0671"/>
    <w:rsid w:val="000E7443"/>
    <w:rsid w:val="001047FB"/>
    <w:rsid w:val="001050F8"/>
    <w:rsid w:val="00105B01"/>
    <w:rsid w:val="00106CC8"/>
    <w:rsid w:val="0011240F"/>
    <w:rsid w:val="001137FE"/>
    <w:rsid w:val="00114D2B"/>
    <w:rsid w:val="001229A6"/>
    <w:rsid w:val="0012646A"/>
    <w:rsid w:val="001265D9"/>
    <w:rsid w:val="00131CF7"/>
    <w:rsid w:val="00135AD3"/>
    <w:rsid w:val="00140672"/>
    <w:rsid w:val="001425BE"/>
    <w:rsid w:val="001442C8"/>
    <w:rsid w:val="0014608D"/>
    <w:rsid w:val="0014663E"/>
    <w:rsid w:val="00152C40"/>
    <w:rsid w:val="00162A6E"/>
    <w:rsid w:val="0017256D"/>
    <w:rsid w:val="00177BD7"/>
    <w:rsid w:val="00177EF3"/>
    <w:rsid w:val="0018044E"/>
    <w:rsid w:val="00185ACE"/>
    <w:rsid w:val="001878C9"/>
    <w:rsid w:val="001906AA"/>
    <w:rsid w:val="00190AA5"/>
    <w:rsid w:val="001A1452"/>
    <w:rsid w:val="001A468E"/>
    <w:rsid w:val="001B53EA"/>
    <w:rsid w:val="001B6DF8"/>
    <w:rsid w:val="001B7EA6"/>
    <w:rsid w:val="001C35AF"/>
    <w:rsid w:val="001C6917"/>
    <w:rsid w:val="001D487F"/>
    <w:rsid w:val="001D76BE"/>
    <w:rsid w:val="001E52C7"/>
    <w:rsid w:val="001E5C69"/>
    <w:rsid w:val="001E69AB"/>
    <w:rsid w:val="001E74F2"/>
    <w:rsid w:val="001F46F2"/>
    <w:rsid w:val="001F48EB"/>
    <w:rsid w:val="001F7364"/>
    <w:rsid w:val="00201B32"/>
    <w:rsid w:val="00203059"/>
    <w:rsid w:val="002033FC"/>
    <w:rsid w:val="00205710"/>
    <w:rsid w:val="00205E39"/>
    <w:rsid w:val="00206F93"/>
    <w:rsid w:val="00207A1E"/>
    <w:rsid w:val="00210E9D"/>
    <w:rsid w:val="0022175E"/>
    <w:rsid w:val="00222514"/>
    <w:rsid w:val="002300B9"/>
    <w:rsid w:val="00230F8E"/>
    <w:rsid w:val="00232D3D"/>
    <w:rsid w:val="0023446D"/>
    <w:rsid w:val="00240BA5"/>
    <w:rsid w:val="00241B95"/>
    <w:rsid w:val="002444EE"/>
    <w:rsid w:val="00244E7D"/>
    <w:rsid w:val="002472A4"/>
    <w:rsid w:val="00251A7E"/>
    <w:rsid w:val="002640C4"/>
    <w:rsid w:val="00267D81"/>
    <w:rsid w:val="00270B5C"/>
    <w:rsid w:val="002714C8"/>
    <w:rsid w:val="002749FF"/>
    <w:rsid w:val="002820A7"/>
    <w:rsid w:val="00285B32"/>
    <w:rsid w:val="002868DA"/>
    <w:rsid w:val="002921B9"/>
    <w:rsid w:val="00297238"/>
    <w:rsid w:val="00297DB4"/>
    <w:rsid w:val="002A123B"/>
    <w:rsid w:val="002A2052"/>
    <w:rsid w:val="002A278C"/>
    <w:rsid w:val="002A2C94"/>
    <w:rsid w:val="002A64E3"/>
    <w:rsid w:val="002C3E5B"/>
    <w:rsid w:val="002C64B6"/>
    <w:rsid w:val="002D232F"/>
    <w:rsid w:val="002E2041"/>
    <w:rsid w:val="002E3C99"/>
    <w:rsid w:val="002E7708"/>
    <w:rsid w:val="002F7384"/>
    <w:rsid w:val="003022D6"/>
    <w:rsid w:val="0030400B"/>
    <w:rsid w:val="003059C5"/>
    <w:rsid w:val="00306AE2"/>
    <w:rsid w:val="00311CCB"/>
    <w:rsid w:val="0032114B"/>
    <w:rsid w:val="00321544"/>
    <w:rsid w:val="003221D1"/>
    <w:rsid w:val="003243C1"/>
    <w:rsid w:val="00325D6A"/>
    <w:rsid w:val="003264F3"/>
    <w:rsid w:val="003327AC"/>
    <w:rsid w:val="003332CA"/>
    <w:rsid w:val="003335FF"/>
    <w:rsid w:val="00336930"/>
    <w:rsid w:val="00337B4B"/>
    <w:rsid w:val="00344D05"/>
    <w:rsid w:val="00346FE5"/>
    <w:rsid w:val="00352E99"/>
    <w:rsid w:val="00354F04"/>
    <w:rsid w:val="0035551D"/>
    <w:rsid w:val="0035670F"/>
    <w:rsid w:val="00362941"/>
    <w:rsid w:val="003634B0"/>
    <w:rsid w:val="003638D9"/>
    <w:rsid w:val="00370DD8"/>
    <w:rsid w:val="00376015"/>
    <w:rsid w:val="003774E0"/>
    <w:rsid w:val="00381C60"/>
    <w:rsid w:val="0039251E"/>
    <w:rsid w:val="003930F8"/>
    <w:rsid w:val="003A2DA5"/>
    <w:rsid w:val="003B3965"/>
    <w:rsid w:val="003B4903"/>
    <w:rsid w:val="003B7EF8"/>
    <w:rsid w:val="003C4AF0"/>
    <w:rsid w:val="003D0747"/>
    <w:rsid w:val="003D156E"/>
    <w:rsid w:val="003D46C0"/>
    <w:rsid w:val="003D63F3"/>
    <w:rsid w:val="003D7B4C"/>
    <w:rsid w:val="003F6266"/>
    <w:rsid w:val="003F6BC7"/>
    <w:rsid w:val="003F6D54"/>
    <w:rsid w:val="003F7DC4"/>
    <w:rsid w:val="0040710A"/>
    <w:rsid w:val="00407B8D"/>
    <w:rsid w:val="00415509"/>
    <w:rsid w:val="00420342"/>
    <w:rsid w:val="00423123"/>
    <w:rsid w:val="0044139C"/>
    <w:rsid w:val="004472D8"/>
    <w:rsid w:val="00450999"/>
    <w:rsid w:val="004533DB"/>
    <w:rsid w:val="00455218"/>
    <w:rsid w:val="004565C9"/>
    <w:rsid w:val="00460084"/>
    <w:rsid w:val="004621BB"/>
    <w:rsid w:val="00462838"/>
    <w:rsid w:val="00467FD6"/>
    <w:rsid w:val="00475A9B"/>
    <w:rsid w:val="00481137"/>
    <w:rsid w:val="00481B2A"/>
    <w:rsid w:val="00482ABF"/>
    <w:rsid w:val="00490531"/>
    <w:rsid w:val="00490C59"/>
    <w:rsid w:val="004B03A8"/>
    <w:rsid w:val="004B13E9"/>
    <w:rsid w:val="004B2D3C"/>
    <w:rsid w:val="004B6AE3"/>
    <w:rsid w:val="004B6B7D"/>
    <w:rsid w:val="004D1DD0"/>
    <w:rsid w:val="004D54B3"/>
    <w:rsid w:val="004D61A1"/>
    <w:rsid w:val="004D655C"/>
    <w:rsid w:val="004E0DD5"/>
    <w:rsid w:val="004E314A"/>
    <w:rsid w:val="004E6B12"/>
    <w:rsid w:val="004F35B3"/>
    <w:rsid w:val="004F5DC3"/>
    <w:rsid w:val="004F6A1B"/>
    <w:rsid w:val="00505E95"/>
    <w:rsid w:val="005078BE"/>
    <w:rsid w:val="00510AA9"/>
    <w:rsid w:val="00514499"/>
    <w:rsid w:val="00515D31"/>
    <w:rsid w:val="00516183"/>
    <w:rsid w:val="0052224A"/>
    <w:rsid w:val="00522BD7"/>
    <w:rsid w:val="0052308F"/>
    <w:rsid w:val="005234FD"/>
    <w:rsid w:val="005318D7"/>
    <w:rsid w:val="00531910"/>
    <w:rsid w:val="00532E94"/>
    <w:rsid w:val="005401EC"/>
    <w:rsid w:val="0054408B"/>
    <w:rsid w:val="00545A7D"/>
    <w:rsid w:val="00556676"/>
    <w:rsid w:val="00561D79"/>
    <w:rsid w:val="00561E5E"/>
    <w:rsid w:val="00563CD8"/>
    <w:rsid w:val="00564A43"/>
    <w:rsid w:val="00566BC2"/>
    <w:rsid w:val="00566CD8"/>
    <w:rsid w:val="00572738"/>
    <w:rsid w:val="005731E2"/>
    <w:rsid w:val="00574C86"/>
    <w:rsid w:val="00574D43"/>
    <w:rsid w:val="0057529E"/>
    <w:rsid w:val="00576965"/>
    <w:rsid w:val="00587BF5"/>
    <w:rsid w:val="005902D4"/>
    <w:rsid w:val="005945ED"/>
    <w:rsid w:val="005952F0"/>
    <w:rsid w:val="0059673C"/>
    <w:rsid w:val="00596E29"/>
    <w:rsid w:val="00597187"/>
    <w:rsid w:val="005A2370"/>
    <w:rsid w:val="005A25B3"/>
    <w:rsid w:val="005A3363"/>
    <w:rsid w:val="005A6356"/>
    <w:rsid w:val="005B0079"/>
    <w:rsid w:val="005B644D"/>
    <w:rsid w:val="005C205B"/>
    <w:rsid w:val="005C64EF"/>
    <w:rsid w:val="005D1A6E"/>
    <w:rsid w:val="005D5B84"/>
    <w:rsid w:val="005D6A7F"/>
    <w:rsid w:val="005E09F8"/>
    <w:rsid w:val="005F129B"/>
    <w:rsid w:val="005F1A0B"/>
    <w:rsid w:val="005F4BD0"/>
    <w:rsid w:val="006054D8"/>
    <w:rsid w:val="006062A5"/>
    <w:rsid w:val="00610F88"/>
    <w:rsid w:val="00611E69"/>
    <w:rsid w:val="0062262C"/>
    <w:rsid w:val="00634D3A"/>
    <w:rsid w:val="00637CBF"/>
    <w:rsid w:val="00642D0D"/>
    <w:rsid w:val="00644222"/>
    <w:rsid w:val="0065307A"/>
    <w:rsid w:val="00655FE6"/>
    <w:rsid w:val="006566D2"/>
    <w:rsid w:val="0065699E"/>
    <w:rsid w:val="00660388"/>
    <w:rsid w:val="00666950"/>
    <w:rsid w:val="006677AC"/>
    <w:rsid w:val="00671171"/>
    <w:rsid w:val="00672B90"/>
    <w:rsid w:val="00673134"/>
    <w:rsid w:val="00676801"/>
    <w:rsid w:val="00677B89"/>
    <w:rsid w:val="00677D93"/>
    <w:rsid w:val="00682EF1"/>
    <w:rsid w:val="006918D7"/>
    <w:rsid w:val="0069275D"/>
    <w:rsid w:val="0069543D"/>
    <w:rsid w:val="00695A6B"/>
    <w:rsid w:val="006A0823"/>
    <w:rsid w:val="006A6811"/>
    <w:rsid w:val="006B39E4"/>
    <w:rsid w:val="006B54E8"/>
    <w:rsid w:val="006B642D"/>
    <w:rsid w:val="006C2147"/>
    <w:rsid w:val="006C286E"/>
    <w:rsid w:val="006C7B12"/>
    <w:rsid w:val="006D1A63"/>
    <w:rsid w:val="006D3967"/>
    <w:rsid w:val="006D4069"/>
    <w:rsid w:val="006D56E7"/>
    <w:rsid w:val="006D5721"/>
    <w:rsid w:val="006E2094"/>
    <w:rsid w:val="006E2894"/>
    <w:rsid w:val="006E3B97"/>
    <w:rsid w:val="006E5584"/>
    <w:rsid w:val="006F1D75"/>
    <w:rsid w:val="006F266F"/>
    <w:rsid w:val="006F6A06"/>
    <w:rsid w:val="00711ADC"/>
    <w:rsid w:val="00714925"/>
    <w:rsid w:val="00714DB2"/>
    <w:rsid w:val="00721885"/>
    <w:rsid w:val="00727EAB"/>
    <w:rsid w:val="00730542"/>
    <w:rsid w:val="00734207"/>
    <w:rsid w:val="00740356"/>
    <w:rsid w:val="00740B09"/>
    <w:rsid w:val="007437B3"/>
    <w:rsid w:val="00743B11"/>
    <w:rsid w:val="007440B7"/>
    <w:rsid w:val="00744744"/>
    <w:rsid w:val="00747A46"/>
    <w:rsid w:val="00755AF2"/>
    <w:rsid w:val="00756A4A"/>
    <w:rsid w:val="00761F2C"/>
    <w:rsid w:val="00765666"/>
    <w:rsid w:val="00770CEC"/>
    <w:rsid w:val="007768FF"/>
    <w:rsid w:val="00780DBA"/>
    <w:rsid w:val="00785DB0"/>
    <w:rsid w:val="00792DEF"/>
    <w:rsid w:val="0079458D"/>
    <w:rsid w:val="00796F7C"/>
    <w:rsid w:val="007A1133"/>
    <w:rsid w:val="007B5EEC"/>
    <w:rsid w:val="007B644C"/>
    <w:rsid w:val="007C1F85"/>
    <w:rsid w:val="007D118B"/>
    <w:rsid w:val="007D1A7E"/>
    <w:rsid w:val="007D4BDF"/>
    <w:rsid w:val="007D6C69"/>
    <w:rsid w:val="007D7C00"/>
    <w:rsid w:val="007E6A25"/>
    <w:rsid w:val="007F026C"/>
    <w:rsid w:val="007F15E3"/>
    <w:rsid w:val="007F28CF"/>
    <w:rsid w:val="007F4B41"/>
    <w:rsid w:val="007F52A9"/>
    <w:rsid w:val="008023B0"/>
    <w:rsid w:val="00810774"/>
    <w:rsid w:val="0081079F"/>
    <w:rsid w:val="00811362"/>
    <w:rsid w:val="0081707D"/>
    <w:rsid w:val="00820CD3"/>
    <w:rsid w:val="008215CA"/>
    <w:rsid w:val="00826CBA"/>
    <w:rsid w:val="00831662"/>
    <w:rsid w:val="00855FD3"/>
    <w:rsid w:val="008579D3"/>
    <w:rsid w:val="00857F10"/>
    <w:rsid w:val="008660BD"/>
    <w:rsid w:val="0086766A"/>
    <w:rsid w:val="0087258C"/>
    <w:rsid w:val="008735BE"/>
    <w:rsid w:val="00880411"/>
    <w:rsid w:val="0088067D"/>
    <w:rsid w:val="00890AAB"/>
    <w:rsid w:val="00890B19"/>
    <w:rsid w:val="008918D9"/>
    <w:rsid w:val="008959EF"/>
    <w:rsid w:val="008A4DCA"/>
    <w:rsid w:val="008A6B1C"/>
    <w:rsid w:val="008B0DC3"/>
    <w:rsid w:val="008B5C03"/>
    <w:rsid w:val="008D0536"/>
    <w:rsid w:val="008D402E"/>
    <w:rsid w:val="008D6A27"/>
    <w:rsid w:val="008D708E"/>
    <w:rsid w:val="008E56EE"/>
    <w:rsid w:val="008E70E3"/>
    <w:rsid w:val="008E7443"/>
    <w:rsid w:val="00901C5B"/>
    <w:rsid w:val="00905E5F"/>
    <w:rsid w:val="00906196"/>
    <w:rsid w:val="009139C5"/>
    <w:rsid w:val="00913B66"/>
    <w:rsid w:val="00921AA9"/>
    <w:rsid w:val="00927F86"/>
    <w:rsid w:val="00930D76"/>
    <w:rsid w:val="0093160F"/>
    <w:rsid w:val="00932043"/>
    <w:rsid w:val="0093277F"/>
    <w:rsid w:val="0093514E"/>
    <w:rsid w:val="009424DB"/>
    <w:rsid w:val="00944E72"/>
    <w:rsid w:val="009513D6"/>
    <w:rsid w:val="00962B6B"/>
    <w:rsid w:val="0096428C"/>
    <w:rsid w:val="009759CA"/>
    <w:rsid w:val="009900B0"/>
    <w:rsid w:val="009903DD"/>
    <w:rsid w:val="00990C8C"/>
    <w:rsid w:val="0099143A"/>
    <w:rsid w:val="00991AF2"/>
    <w:rsid w:val="009944F6"/>
    <w:rsid w:val="00997B6E"/>
    <w:rsid w:val="009A44DB"/>
    <w:rsid w:val="009C017D"/>
    <w:rsid w:val="009C785E"/>
    <w:rsid w:val="009C7DC1"/>
    <w:rsid w:val="009D2376"/>
    <w:rsid w:val="009D4F65"/>
    <w:rsid w:val="009E091D"/>
    <w:rsid w:val="009E1F30"/>
    <w:rsid w:val="00A007DC"/>
    <w:rsid w:val="00A018D7"/>
    <w:rsid w:val="00A019FB"/>
    <w:rsid w:val="00A06CB1"/>
    <w:rsid w:val="00A06E63"/>
    <w:rsid w:val="00A070B6"/>
    <w:rsid w:val="00A11A51"/>
    <w:rsid w:val="00A12ABD"/>
    <w:rsid w:val="00A20128"/>
    <w:rsid w:val="00A201AE"/>
    <w:rsid w:val="00A21B65"/>
    <w:rsid w:val="00A26D50"/>
    <w:rsid w:val="00A33F1E"/>
    <w:rsid w:val="00A40A8A"/>
    <w:rsid w:val="00A455A5"/>
    <w:rsid w:val="00A51329"/>
    <w:rsid w:val="00A51FB0"/>
    <w:rsid w:val="00A52064"/>
    <w:rsid w:val="00A5615E"/>
    <w:rsid w:val="00A561D5"/>
    <w:rsid w:val="00A569BF"/>
    <w:rsid w:val="00A57B08"/>
    <w:rsid w:val="00A77B3E"/>
    <w:rsid w:val="00A871C8"/>
    <w:rsid w:val="00A919AE"/>
    <w:rsid w:val="00AA04AC"/>
    <w:rsid w:val="00AA0C23"/>
    <w:rsid w:val="00AA5B52"/>
    <w:rsid w:val="00AB0717"/>
    <w:rsid w:val="00AB4BAB"/>
    <w:rsid w:val="00AB79BC"/>
    <w:rsid w:val="00AD0CAC"/>
    <w:rsid w:val="00AD3254"/>
    <w:rsid w:val="00AD3689"/>
    <w:rsid w:val="00AD4E48"/>
    <w:rsid w:val="00AE5795"/>
    <w:rsid w:val="00AE723D"/>
    <w:rsid w:val="00AF382E"/>
    <w:rsid w:val="00AF408E"/>
    <w:rsid w:val="00AF561D"/>
    <w:rsid w:val="00AF6E44"/>
    <w:rsid w:val="00B025EF"/>
    <w:rsid w:val="00B05679"/>
    <w:rsid w:val="00B073E1"/>
    <w:rsid w:val="00B07AEA"/>
    <w:rsid w:val="00B10F36"/>
    <w:rsid w:val="00B20AE4"/>
    <w:rsid w:val="00B25527"/>
    <w:rsid w:val="00B25A15"/>
    <w:rsid w:val="00B30BD8"/>
    <w:rsid w:val="00B32C05"/>
    <w:rsid w:val="00B34652"/>
    <w:rsid w:val="00B3494F"/>
    <w:rsid w:val="00B35A93"/>
    <w:rsid w:val="00B4527F"/>
    <w:rsid w:val="00B50F87"/>
    <w:rsid w:val="00B5178A"/>
    <w:rsid w:val="00B51EA5"/>
    <w:rsid w:val="00B55390"/>
    <w:rsid w:val="00B63E58"/>
    <w:rsid w:val="00B65D28"/>
    <w:rsid w:val="00B74C2B"/>
    <w:rsid w:val="00B77124"/>
    <w:rsid w:val="00B842D8"/>
    <w:rsid w:val="00B92933"/>
    <w:rsid w:val="00BA2604"/>
    <w:rsid w:val="00BA2B51"/>
    <w:rsid w:val="00BA3EC9"/>
    <w:rsid w:val="00BA49CA"/>
    <w:rsid w:val="00BB4D38"/>
    <w:rsid w:val="00BB7D61"/>
    <w:rsid w:val="00BC4AAC"/>
    <w:rsid w:val="00BD2EB8"/>
    <w:rsid w:val="00BD31F7"/>
    <w:rsid w:val="00BD5286"/>
    <w:rsid w:val="00BD61DE"/>
    <w:rsid w:val="00BE0FE3"/>
    <w:rsid w:val="00BE6B27"/>
    <w:rsid w:val="00C05E59"/>
    <w:rsid w:val="00C14227"/>
    <w:rsid w:val="00C20F0F"/>
    <w:rsid w:val="00C22176"/>
    <w:rsid w:val="00C222E1"/>
    <w:rsid w:val="00C22BEB"/>
    <w:rsid w:val="00C24E86"/>
    <w:rsid w:val="00C33DB7"/>
    <w:rsid w:val="00C34F28"/>
    <w:rsid w:val="00C3564A"/>
    <w:rsid w:val="00C41395"/>
    <w:rsid w:val="00C43769"/>
    <w:rsid w:val="00C441FB"/>
    <w:rsid w:val="00C44621"/>
    <w:rsid w:val="00C52340"/>
    <w:rsid w:val="00C55A66"/>
    <w:rsid w:val="00C55C72"/>
    <w:rsid w:val="00C6120E"/>
    <w:rsid w:val="00C6573C"/>
    <w:rsid w:val="00C70CEB"/>
    <w:rsid w:val="00C73E42"/>
    <w:rsid w:val="00C74014"/>
    <w:rsid w:val="00C746DF"/>
    <w:rsid w:val="00C755FB"/>
    <w:rsid w:val="00C76735"/>
    <w:rsid w:val="00C80FFD"/>
    <w:rsid w:val="00C81002"/>
    <w:rsid w:val="00C838EF"/>
    <w:rsid w:val="00C854ED"/>
    <w:rsid w:val="00C85596"/>
    <w:rsid w:val="00C86077"/>
    <w:rsid w:val="00C959EA"/>
    <w:rsid w:val="00CA192B"/>
    <w:rsid w:val="00CA4513"/>
    <w:rsid w:val="00CA6E3A"/>
    <w:rsid w:val="00CC4A30"/>
    <w:rsid w:val="00CC7D6F"/>
    <w:rsid w:val="00CD4F38"/>
    <w:rsid w:val="00CD681A"/>
    <w:rsid w:val="00CD686C"/>
    <w:rsid w:val="00CE057F"/>
    <w:rsid w:val="00CE0F73"/>
    <w:rsid w:val="00CF2F39"/>
    <w:rsid w:val="00D00756"/>
    <w:rsid w:val="00D024F6"/>
    <w:rsid w:val="00D035AB"/>
    <w:rsid w:val="00D03E16"/>
    <w:rsid w:val="00D07BE4"/>
    <w:rsid w:val="00D13D30"/>
    <w:rsid w:val="00D20274"/>
    <w:rsid w:val="00D237CA"/>
    <w:rsid w:val="00D35676"/>
    <w:rsid w:val="00D3702B"/>
    <w:rsid w:val="00D509EA"/>
    <w:rsid w:val="00D52F9A"/>
    <w:rsid w:val="00D548F0"/>
    <w:rsid w:val="00D552A4"/>
    <w:rsid w:val="00D55935"/>
    <w:rsid w:val="00D60E8B"/>
    <w:rsid w:val="00D67B41"/>
    <w:rsid w:val="00D73826"/>
    <w:rsid w:val="00D809E9"/>
    <w:rsid w:val="00D82099"/>
    <w:rsid w:val="00D82799"/>
    <w:rsid w:val="00D82CDF"/>
    <w:rsid w:val="00D844FB"/>
    <w:rsid w:val="00D859C3"/>
    <w:rsid w:val="00D929C0"/>
    <w:rsid w:val="00D950CA"/>
    <w:rsid w:val="00DA1452"/>
    <w:rsid w:val="00DA5DC2"/>
    <w:rsid w:val="00DA7051"/>
    <w:rsid w:val="00DB143A"/>
    <w:rsid w:val="00DB3712"/>
    <w:rsid w:val="00DB5978"/>
    <w:rsid w:val="00DB6DD4"/>
    <w:rsid w:val="00DC3AA9"/>
    <w:rsid w:val="00DC3FD9"/>
    <w:rsid w:val="00DC5699"/>
    <w:rsid w:val="00DC7BA0"/>
    <w:rsid w:val="00DD3212"/>
    <w:rsid w:val="00DD7398"/>
    <w:rsid w:val="00DE05FB"/>
    <w:rsid w:val="00DE5E6F"/>
    <w:rsid w:val="00DE7CD0"/>
    <w:rsid w:val="00DF12CB"/>
    <w:rsid w:val="00DF2427"/>
    <w:rsid w:val="00DF28BD"/>
    <w:rsid w:val="00DF38E4"/>
    <w:rsid w:val="00DF3A57"/>
    <w:rsid w:val="00E0281B"/>
    <w:rsid w:val="00E051EB"/>
    <w:rsid w:val="00E05331"/>
    <w:rsid w:val="00E06D11"/>
    <w:rsid w:val="00E07EA2"/>
    <w:rsid w:val="00E12EA4"/>
    <w:rsid w:val="00E14644"/>
    <w:rsid w:val="00E16A0C"/>
    <w:rsid w:val="00E274B4"/>
    <w:rsid w:val="00E30EF4"/>
    <w:rsid w:val="00E319B7"/>
    <w:rsid w:val="00E31A67"/>
    <w:rsid w:val="00E35B90"/>
    <w:rsid w:val="00E3784E"/>
    <w:rsid w:val="00E405D4"/>
    <w:rsid w:val="00E428C4"/>
    <w:rsid w:val="00E45122"/>
    <w:rsid w:val="00E46595"/>
    <w:rsid w:val="00E509D8"/>
    <w:rsid w:val="00E50E37"/>
    <w:rsid w:val="00E5140B"/>
    <w:rsid w:val="00E527A0"/>
    <w:rsid w:val="00E54DF6"/>
    <w:rsid w:val="00E601AF"/>
    <w:rsid w:val="00E630C8"/>
    <w:rsid w:val="00E67AD2"/>
    <w:rsid w:val="00E700AC"/>
    <w:rsid w:val="00E7421D"/>
    <w:rsid w:val="00E755B9"/>
    <w:rsid w:val="00E80110"/>
    <w:rsid w:val="00E85C80"/>
    <w:rsid w:val="00E91F7F"/>
    <w:rsid w:val="00E932BA"/>
    <w:rsid w:val="00E94A75"/>
    <w:rsid w:val="00EB0E86"/>
    <w:rsid w:val="00EB24E6"/>
    <w:rsid w:val="00EB3F52"/>
    <w:rsid w:val="00EB74B1"/>
    <w:rsid w:val="00EC15BE"/>
    <w:rsid w:val="00EC77B2"/>
    <w:rsid w:val="00ED3C78"/>
    <w:rsid w:val="00ED4F8E"/>
    <w:rsid w:val="00ED509C"/>
    <w:rsid w:val="00ED5E98"/>
    <w:rsid w:val="00ED7569"/>
    <w:rsid w:val="00ED7D48"/>
    <w:rsid w:val="00EE1445"/>
    <w:rsid w:val="00EE17C8"/>
    <w:rsid w:val="00EE432E"/>
    <w:rsid w:val="00EE7388"/>
    <w:rsid w:val="00EE76FA"/>
    <w:rsid w:val="00F012BE"/>
    <w:rsid w:val="00F1317D"/>
    <w:rsid w:val="00F158AF"/>
    <w:rsid w:val="00F20E5F"/>
    <w:rsid w:val="00F24090"/>
    <w:rsid w:val="00F32E21"/>
    <w:rsid w:val="00F35ED4"/>
    <w:rsid w:val="00F45907"/>
    <w:rsid w:val="00F51572"/>
    <w:rsid w:val="00F555E8"/>
    <w:rsid w:val="00F57824"/>
    <w:rsid w:val="00F60F74"/>
    <w:rsid w:val="00F6278E"/>
    <w:rsid w:val="00F669CF"/>
    <w:rsid w:val="00F70AED"/>
    <w:rsid w:val="00F84EB4"/>
    <w:rsid w:val="00F8696E"/>
    <w:rsid w:val="00F90229"/>
    <w:rsid w:val="00F95D37"/>
    <w:rsid w:val="00FA2925"/>
    <w:rsid w:val="00FA2F50"/>
    <w:rsid w:val="00FB181B"/>
    <w:rsid w:val="00FC1999"/>
    <w:rsid w:val="00FC619D"/>
    <w:rsid w:val="00FD17F1"/>
    <w:rsid w:val="00FD1A4E"/>
    <w:rsid w:val="00FD5336"/>
    <w:rsid w:val="00FE6305"/>
    <w:rsid w:val="00FE7539"/>
    <w:rsid w:val="00FF0849"/>
    <w:rsid w:val="00FF0A8D"/>
    <w:rsid w:val="00FF15C2"/>
    <w:rsid w:val="00FF37FF"/>
    <w:rsid w:val="00FF5FD6"/>
    <w:rsid w:val="00FF649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2BA366"/>
  <w15:chartTrackingRefBased/>
  <w15:docId w15:val="{B6F72C3C-5E53-8D47-A39F-38057139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C69"/>
    <w:rPr>
      <w:rFonts w:ascii="Times New Roman" w:hAnsi="Times New Roman"/>
      <w:sz w:val="24"/>
      <w:szCs w:val="24"/>
    </w:rPr>
  </w:style>
  <w:style w:type="paragraph" w:styleId="Ttulo1">
    <w:name w:val="heading 1"/>
    <w:basedOn w:val="Normal"/>
    <w:next w:val="Normal"/>
    <w:link w:val="Ttulo1Char"/>
    <w:qFormat/>
    <w:rsid w:val="007D6C69"/>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7D6C69"/>
    <w:pPr>
      <w:keepNext/>
      <w:spacing w:before="240" w:after="60"/>
      <w:outlineLvl w:val="1"/>
    </w:pPr>
    <w:rPr>
      <w:rFonts w:ascii="Arial" w:hAnsi="Arial"/>
      <w:b/>
      <w:bCs/>
      <w:i/>
      <w:iCs/>
      <w:sz w:val="28"/>
      <w:szCs w:val="28"/>
    </w:rPr>
  </w:style>
  <w:style w:type="paragraph" w:styleId="Ttulo3">
    <w:name w:val="heading 3"/>
    <w:basedOn w:val="Normal"/>
    <w:next w:val="Normal"/>
    <w:link w:val="Ttulo3Char"/>
    <w:uiPriority w:val="9"/>
    <w:semiHidden/>
    <w:unhideWhenUsed/>
    <w:qFormat/>
    <w:rsid w:val="007D6C69"/>
    <w:pPr>
      <w:keepNext/>
      <w:spacing w:before="240" w:after="60"/>
      <w:outlineLvl w:val="2"/>
    </w:pPr>
    <w:rPr>
      <w:rFonts w:ascii="Cambria" w:hAnsi="Cambria"/>
      <w:b/>
      <w:bCs/>
      <w:sz w:val="26"/>
      <w:szCs w:val="26"/>
    </w:rPr>
  </w:style>
  <w:style w:type="paragraph" w:styleId="Ttulo9">
    <w:name w:val="heading 9"/>
    <w:basedOn w:val="Normal"/>
    <w:next w:val="Normal"/>
    <w:link w:val="Ttulo9Char"/>
    <w:qFormat/>
    <w:rsid w:val="007D6C69"/>
    <w:pPr>
      <w:keepNext/>
      <w:widowControl w:val="0"/>
      <w:tabs>
        <w:tab w:val="left" w:pos="8222"/>
      </w:tabs>
      <w:autoSpaceDE w:val="0"/>
      <w:autoSpaceDN w:val="0"/>
      <w:ind w:left="1276" w:right="51" w:firstLine="1418"/>
      <w:jc w:val="both"/>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D6C69"/>
    <w:rPr>
      <w:rFonts w:ascii="Arial" w:eastAsia="Times New Roman" w:hAnsi="Arial" w:cs="Arial"/>
      <w:b/>
      <w:bCs/>
      <w:kern w:val="32"/>
      <w:sz w:val="32"/>
      <w:szCs w:val="32"/>
      <w:lang w:val="pt-BR" w:eastAsia="pt-BR"/>
    </w:rPr>
  </w:style>
  <w:style w:type="character" w:customStyle="1" w:styleId="Ttulo2Char">
    <w:name w:val="Título 2 Char"/>
    <w:link w:val="Ttulo2"/>
    <w:rsid w:val="007D6C69"/>
    <w:rPr>
      <w:rFonts w:ascii="Arial" w:eastAsia="Times New Roman" w:hAnsi="Arial" w:cs="Arial"/>
      <w:b/>
      <w:bCs/>
      <w:i/>
      <w:iCs/>
      <w:sz w:val="28"/>
      <w:szCs w:val="28"/>
      <w:lang w:val="pt-BR" w:eastAsia="pt-BR"/>
    </w:rPr>
  </w:style>
  <w:style w:type="character" w:customStyle="1" w:styleId="Ttulo3Char">
    <w:name w:val="Título 3 Char"/>
    <w:link w:val="Ttulo3"/>
    <w:uiPriority w:val="9"/>
    <w:semiHidden/>
    <w:rsid w:val="007D6C69"/>
    <w:rPr>
      <w:rFonts w:ascii="Cambria" w:eastAsia="Times New Roman" w:hAnsi="Cambria" w:cs="Times New Roman"/>
      <w:b/>
      <w:bCs/>
      <w:sz w:val="26"/>
      <w:szCs w:val="26"/>
      <w:lang w:val="pt-BR" w:eastAsia="pt-BR"/>
    </w:rPr>
  </w:style>
  <w:style w:type="character" w:customStyle="1" w:styleId="Ttulo9Char">
    <w:name w:val="Título 9 Char"/>
    <w:link w:val="Ttulo9"/>
    <w:rsid w:val="007D6C69"/>
    <w:rPr>
      <w:rFonts w:ascii="Arial" w:eastAsia="Times New Roman" w:hAnsi="Arial" w:cs="Arial"/>
      <w:sz w:val="24"/>
      <w:szCs w:val="24"/>
      <w:lang w:val="pt-BR" w:eastAsia="pt-BR"/>
    </w:rPr>
  </w:style>
  <w:style w:type="paragraph" w:styleId="Textodebalo">
    <w:name w:val="Balloon Text"/>
    <w:basedOn w:val="Normal"/>
    <w:link w:val="TextodebaloChar"/>
    <w:unhideWhenUsed/>
    <w:rsid w:val="007D6C69"/>
    <w:rPr>
      <w:rFonts w:ascii="Tahoma" w:hAnsi="Tahoma"/>
      <w:sz w:val="16"/>
      <w:szCs w:val="16"/>
    </w:rPr>
  </w:style>
  <w:style w:type="character" w:customStyle="1" w:styleId="TextodebaloChar">
    <w:name w:val="Texto de balão Char"/>
    <w:link w:val="Textodebalo"/>
    <w:rsid w:val="007D6C69"/>
    <w:rPr>
      <w:rFonts w:ascii="Tahoma" w:eastAsia="Times New Roman" w:hAnsi="Tahoma" w:cs="Tahoma"/>
      <w:sz w:val="16"/>
      <w:szCs w:val="16"/>
      <w:lang w:val="pt-BR" w:eastAsia="pt-BR"/>
    </w:rPr>
  </w:style>
  <w:style w:type="paragraph" w:styleId="Corpodetexto">
    <w:name w:val="Body Text"/>
    <w:basedOn w:val="Normal"/>
    <w:link w:val="CorpodetextoChar"/>
    <w:rsid w:val="007D6C69"/>
    <w:pPr>
      <w:jc w:val="both"/>
    </w:pPr>
  </w:style>
  <w:style w:type="character" w:customStyle="1" w:styleId="CorpodetextoChar">
    <w:name w:val="Corpo de texto Char"/>
    <w:link w:val="Corpodetexto"/>
    <w:rsid w:val="007D6C69"/>
    <w:rPr>
      <w:rFonts w:ascii="Times New Roman" w:eastAsia="Times New Roman" w:hAnsi="Times New Roman" w:cs="Times New Roman"/>
      <w:sz w:val="24"/>
      <w:szCs w:val="24"/>
      <w:lang w:val="pt-BR" w:eastAsia="pt-BR"/>
    </w:rPr>
  </w:style>
  <w:style w:type="paragraph" w:customStyle="1" w:styleId="p10">
    <w:name w:val="p10"/>
    <w:basedOn w:val="Normal"/>
    <w:rsid w:val="007D6C69"/>
    <w:pPr>
      <w:widowControl w:val="0"/>
      <w:tabs>
        <w:tab w:val="left" w:pos="1980"/>
        <w:tab w:val="left" w:pos="2220"/>
      </w:tabs>
      <w:autoSpaceDE w:val="0"/>
      <w:autoSpaceDN w:val="0"/>
      <w:spacing w:line="300" w:lineRule="auto"/>
      <w:ind w:left="1440" w:firstLine="2016"/>
    </w:pPr>
  </w:style>
  <w:style w:type="paragraph" w:customStyle="1" w:styleId="p11">
    <w:name w:val="p11"/>
    <w:basedOn w:val="Normal"/>
    <w:rsid w:val="007D6C69"/>
    <w:pPr>
      <w:widowControl w:val="0"/>
      <w:tabs>
        <w:tab w:val="left" w:pos="400"/>
      </w:tabs>
      <w:autoSpaceDE w:val="0"/>
      <w:autoSpaceDN w:val="0"/>
      <w:spacing w:line="300" w:lineRule="auto"/>
      <w:ind w:left="1008" w:hanging="432"/>
    </w:pPr>
  </w:style>
  <w:style w:type="paragraph" w:customStyle="1" w:styleId="c3">
    <w:name w:val="c3"/>
    <w:basedOn w:val="Normal"/>
    <w:rsid w:val="007D6C69"/>
    <w:pPr>
      <w:widowControl w:val="0"/>
      <w:autoSpaceDE w:val="0"/>
      <w:autoSpaceDN w:val="0"/>
      <w:jc w:val="center"/>
    </w:pPr>
  </w:style>
  <w:style w:type="paragraph" w:customStyle="1" w:styleId="p13">
    <w:name w:val="p13"/>
    <w:basedOn w:val="Normal"/>
    <w:rsid w:val="007D6C69"/>
    <w:pPr>
      <w:widowControl w:val="0"/>
      <w:tabs>
        <w:tab w:val="left" w:pos="400"/>
      </w:tabs>
      <w:autoSpaceDE w:val="0"/>
      <w:autoSpaceDN w:val="0"/>
      <w:spacing w:line="300" w:lineRule="auto"/>
      <w:ind w:left="864" w:hanging="576"/>
    </w:pPr>
  </w:style>
  <w:style w:type="paragraph" w:styleId="Textodecomentrio">
    <w:name w:val="annotation text"/>
    <w:basedOn w:val="Normal"/>
    <w:link w:val="TextodecomentrioChar"/>
    <w:semiHidden/>
    <w:rsid w:val="007D6C69"/>
    <w:pPr>
      <w:widowControl w:val="0"/>
      <w:autoSpaceDE w:val="0"/>
      <w:autoSpaceDN w:val="0"/>
    </w:pPr>
    <w:rPr>
      <w:sz w:val="20"/>
      <w:szCs w:val="20"/>
    </w:rPr>
  </w:style>
  <w:style w:type="character" w:customStyle="1" w:styleId="TextodecomentrioChar">
    <w:name w:val="Texto de comentário Char"/>
    <w:link w:val="Textodecomentrio"/>
    <w:semiHidden/>
    <w:rsid w:val="007D6C69"/>
    <w:rPr>
      <w:rFonts w:ascii="Times New Roman" w:eastAsia="Times New Roman" w:hAnsi="Times New Roman" w:cs="Times New Roman"/>
      <w:sz w:val="20"/>
      <w:szCs w:val="20"/>
      <w:lang w:val="pt-BR" w:eastAsia="pt-BR"/>
    </w:rPr>
  </w:style>
  <w:style w:type="paragraph" w:customStyle="1" w:styleId="p9">
    <w:name w:val="p9"/>
    <w:basedOn w:val="Normal"/>
    <w:rsid w:val="007D6C69"/>
    <w:pPr>
      <w:widowControl w:val="0"/>
      <w:tabs>
        <w:tab w:val="left" w:pos="420"/>
        <w:tab w:val="left" w:pos="620"/>
      </w:tabs>
      <w:autoSpaceDE w:val="0"/>
      <w:autoSpaceDN w:val="0"/>
      <w:spacing w:line="280" w:lineRule="auto"/>
      <w:ind w:left="864" w:hanging="576"/>
    </w:pPr>
  </w:style>
  <w:style w:type="paragraph" w:styleId="Textoembloco">
    <w:name w:val="Block Text"/>
    <w:basedOn w:val="Normal"/>
    <w:rsid w:val="007D6C69"/>
    <w:pPr>
      <w:ind w:left="1276" w:right="51" w:hanging="567"/>
      <w:jc w:val="both"/>
    </w:pPr>
    <w:rPr>
      <w:rFonts w:ascii="Arial" w:hAnsi="Arial" w:cs="Arial"/>
      <w:b/>
      <w:bCs/>
    </w:rPr>
  </w:style>
  <w:style w:type="paragraph" w:styleId="Rodap">
    <w:name w:val="footer"/>
    <w:basedOn w:val="Normal"/>
    <w:link w:val="RodapChar"/>
    <w:rsid w:val="007D6C69"/>
    <w:pPr>
      <w:tabs>
        <w:tab w:val="center" w:pos="4252"/>
        <w:tab w:val="right" w:pos="8504"/>
      </w:tabs>
    </w:pPr>
  </w:style>
  <w:style w:type="character" w:customStyle="1" w:styleId="RodapChar">
    <w:name w:val="Rodapé Char"/>
    <w:link w:val="Rodap"/>
    <w:rsid w:val="007D6C69"/>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rsid w:val="007D6C69"/>
    <w:pPr>
      <w:ind w:left="2977" w:hanging="283"/>
      <w:jc w:val="both"/>
    </w:pPr>
    <w:rPr>
      <w:rFonts w:ascii="Arial" w:hAnsi="Arial"/>
    </w:rPr>
  </w:style>
  <w:style w:type="character" w:customStyle="1" w:styleId="RecuodecorpodetextoChar">
    <w:name w:val="Recuo de corpo de texto Char"/>
    <w:link w:val="Recuodecorpodetexto"/>
    <w:rsid w:val="007D6C69"/>
    <w:rPr>
      <w:rFonts w:ascii="Arial" w:eastAsia="Times New Roman" w:hAnsi="Arial" w:cs="Arial"/>
      <w:sz w:val="24"/>
      <w:szCs w:val="24"/>
      <w:lang w:val="pt-BR" w:eastAsia="pt-BR"/>
    </w:rPr>
  </w:style>
  <w:style w:type="paragraph" w:customStyle="1" w:styleId="p2">
    <w:name w:val="p2"/>
    <w:basedOn w:val="Normal"/>
    <w:rsid w:val="007D6C69"/>
    <w:pPr>
      <w:widowControl w:val="0"/>
      <w:tabs>
        <w:tab w:val="left" w:pos="1680"/>
      </w:tabs>
      <w:autoSpaceDE w:val="0"/>
      <w:autoSpaceDN w:val="0"/>
      <w:spacing w:line="280" w:lineRule="auto"/>
      <w:ind w:left="288" w:hanging="1008"/>
      <w:jc w:val="both"/>
    </w:pPr>
  </w:style>
  <w:style w:type="paragraph" w:customStyle="1" w:styleId="itema">
    <w:name w:val="itema"/>
    <w:basedOn w:val="Normal"/>
    <w:rsid w:val="007D6C69"/>
    <w:pPr>
      <w:widowControl w:val="0"/>
      <w:suppressAutoHyphens/>
      <w:autoSpaceDE w:val="0"/>
      <w:autoSpaceDN w:val="0"/>
      <w:jc w:val="both"/>
    </w:pPr>
    <w:rPr>
      <w:rFonts w:ascii="Arial" w:hAnsi="Arial" w:cs="Arial"/>
      <w:color w:val="000000"/>
      <w:sz w:val="23"/>
      <w:szCs w:val="23"/>
    </w:rPr>
  </w:style>
  <w:style w:type="paragraph" w:styleId="Recuodecorpodetexto3">
    <w:name w:val="Body Text Indent 3"/>
    <w:basedOn w:val="Normal"/>
    <w:link w:val="Recuodecorpodetexto3Char"/>
    <w:rsid w:val="007D6C69"/>
    <w:pPr>
      <w:spacing w:after="120"/>
      <w:ind w:left="283"/>
    </w:pPr>
    <w:rPr>
      <w:sz w:val="16"/>
      <w:szCs w:val="16"/>
    </w:rPr>
  </w:style>
  <w:style w:type="character" w:customStyle="1" w:styleId="Recuodecorpodetexto3Char">
    <w:name w:val="Recuo de corpo de texto 3 Char"/>
    <w:link w:val="Recuodecorpodetexto3"/>
    <w:rsid w:val="007D6C69"/>
    <w:rPr>
      <w:rFonts w:ascii="Times New Roman" w:eastAsia="Times New Roman" w:hAnsi="Times New Roman" w:cs="Times New Roman"/>
      <w:sz w:val="16"/>
      <w:szCs w:val="16"/>
      <w:lang w:val="pt-BR" w:eastAsia="pt-BR"/>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rsid w:val="007D6C69"/>
    <w:pPr>
      <w:widowControl w:val="0"/>
      <w:tabs>
        <w:tab w:val="center" w:pos="4419"/>
        <w:tab w:val="right" w:pos="8838"/>
      </w:tabs>
      <w:autoSpaceDE w:val="0"/>
      <w:autoSpaceDN w:val="0"/>
    </w:pPr>
    <w:rPr>
      <w:rFonts w:ascii="Arial" w:hAnsi="Ari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link w:val="Cabealho"/>
    <w:uiPriority w:val="99"/>
    <w:rsid w:val="007D6C69"/>
    <w:rPr>
      <w:rFonts w:ascii="Arial" w:eastAsia="Times New Roman" w:hAnsi="Arial" w:cs="Arial"/>
      <w:sz w:val="24"/>
      <w:szCs w:val="24"/>
      <w:lang w:val="pt-BR" w:eastAsia="pt-BR"/>
    </w:rPr>
  </w:style>
  <w:style w:type="paragraph" w:customStyle="1" w:styleId="p12">
    <w:name w:val="p12"/>
    <w:basedOn w:val="Normal"/>
    <w:rsid w:val="007D6C69"/>
    <w:pPr>
      <w:widowControl w:val="0"/>
      <w:tabs>
        <w:tab w:val="left" w:pos="640"/>
      </w:tabs>
      <w:autoSpaceDE w:val="0"/>
      <w:autoSpaceDN w:val="0"/>
      <w:ind w:left="800"/>
    </w:pPr>
  </w:style>
  <w:style w:type="paragraph" w:customStyle="1" w:styleId="t5">
    <w:name w:val="t5"/>
    <w:basedOn w:val="Normal"/>
    <w:rsid w:val="007D6C69"/>
    <w:pPr>
      <w:widowControl w:val="0"/>
      <w:autoSpaceDE w:val="0"/>
      <w:autoSpaceDN w:val="0"/>
    </w:pPr>
  </w:style>
  <w:style w:type="character" w:styleId="Nmerodepgina">
    <w:name w:val="page number"/>
    <w:basedOn w:val="Fontepargpadro"/>
    <w:rsid w:val="007D6C69"/>
  </w:style>
  <w:style w:type="paragraph" w:customStyle="1" w:styleId="c1">
    <w:name w:val="c1"/>
    <w:basedOn w:val="Normal"/>
    <w:rsid w:val="007D6C69"/>
    <w:pPr>
      <w:widowControl w:val="0"/>
      <w:autoSpaceDE w:val="0"/>
      <w:autoSpaceDN w:val="0"/>
      <w:jc w:val="center"/>
    </w:pPr>
  </w:style>
  <w:style w:type="paragraph" w:styleId="Sumrio1">
    <w:name w:val="toc 1"/>
    <w:basedOn w:val="Normal"/>
    <w:next w:val="Normal"/>
    <w:autoRedefine/>
    <w:uiPriority w:val="39"/>
    <w:rsid w:val="007D6C69"/>
    <w:pPr>
      <w:spacing w:after="100"/>
    </w:pPr>
  </w:style>
  <w:style w:type="character" w:styleId="Hyperlink">
    <w:name w:val="Hyperlink"/>
    <w:unhideWhenUsed/>
    <w:rsid w:val="007D6C69"/>
    <w:rPr>
      <w:color w:val="0000FF"/>
      <w:u w:val="single"/>
    </w:rPr>
  </w:style>
  <w:style w:type="table" w:styleId="Tabelacomgrade">
    <w:name w:val="Table Grid"/>
    <w:basedOn w:val="Tabelanormal"/>
    <w:uiPriority w:val="59"/>
    <w:rsid w:val="007D6C6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2">
    <w:name w:val="Body Text Indent 2"/>
    <w:basedOn w:val="Normal"/>
    <w:link w:val="Recuodecorpodetexto2Char"/>
    <w:rsid w:val="007D6C69"/>
    <w:pPr>
      <w:spacing w:after="120" w:line="480" w:lineRule="auto"/>
      <w:ind w:left="283"/>
    </w:pPr>
  </w:style>
  <w:style w:type="character" w:customStyle="1" w:styleId="Recuodecorpodetexto2Char">
    <w:name w:val="Recuo de corpo de texto 2 Char"/>
    <w:link w:val="Recuodecorpodetexto2"/>
    <w:rsid w:val="007D6C69"/>
    <w:rPr>
      <w:rFonts w:ascii="Times New Roman" w:eastAsia="Times New Roman" w:hAnsi="Times New Roman" w:cs="Times New Roman"/>
      <w:sz w:val="24"/>
      <w:szCs w:val="24"/>
      <w:lang w:val="pt-BR" w:eastAsia="pt-BR"/>
    </w:rPr>
  </w:style>
  <w:style w:type="paragraph" w:customStyle="1" w:styleId="clusula">
    <w:name w:val="cláusula"/>
    <w:basedOn w:val="Normal"/>
    <w:next w:val="Normal"/>
    <w:rsid w:val="007D6C69"/>
    <w:pPr>
      <w:keepNext/>
      <w:overflowPunct w:val="0"/>
      <w:autoSpaceDE w:val="0"/>
      <w:autoSpaceDN w:val="0"/>
      <w:adjustRightInd w:val="0"/>
      <w:spacing w:before="888" w:after="120"/>
      <w:ind w:left="284" w:hanging="284"/>
      <w:jc w:val="center"/>
      <w:textAlignment w:val="baseline"/>
    </w:pPr>
    <w:rPr>
      <w:rFonts w:ascii="Ottawa" w:hAnsi="Ottawa"/>
      <w:b/>
      <w:spacing w:val="35"/>
      <w:szCs w:val="20"/>
    </w:rPr>
  </w:style>
  <w:style w:type="paragraph" w:customStyle="1" w:styleId="ClusulaBody">
    <w:name w:val="Cláusula Body"/>
    <w:basedOn w:val="Normal"/>
    <w:rsid w:val="007D6C69"/>
    <w:pPr>
      <w:overflowPunct w:val="0"/>
      <w:autoSpaceDE w:val="0"/>
      <w:autoSpaceDN w:val="0"/>
      <w:adjustRightInd w:val="0"/>
      <w:spacing w:before="120"/>
      <w:ind w:left="851" w:hanging="425"/>
      <w:jc w:val="both"/>
      <w:textAlignment w:val="baseline"/>
    </w:pPr>
    <w:rPr>
      <w:rFonts w:ascii="Ottawa" w:hAnsi="Ottawa"/>
      <w:sz w:val="22"/>
      <w:szCs w:val="20"/>
    </w:rPr>
  </w:style>
  <w:style w:type="paragraph" w:customStyle="1" w:styleId="ClusulaBody2">
    <w:name w:val="Cláusula Body2"/>
    <w:basedOn w:val="ClusulaBody"/>
    <w:rsid w:val="007D6C69"/>
    <w:pPr>
      <w:spacing w:before="480"/>
      <w:ind w:left="964" w:hanging="494"/>
    </w:pPr>
  </w:style>
  <w:style w:type="paragraph" w:styleId="Assinatura">
    <w:name w:val="Signature"/>
    <w:basedOn w:val="ClusulaBody"/>
    <w:link w:val="AssinaturaChar"/>
    <w:rsid w:val="007D6C69"/>
    <w:pPr>
      <w:spacing w:before="840"/>
      <w:ind w:left="0" w:firstLine="0"/>
      <w:jc w:val="center"/>
    </w:pPr>
    <w:rPr>
      <w:b/>
      <w:sz w:val="20"/>
    </w:rPr>
  </w:style>
  <w:style w:type="character" w:customStyle="1" w:styleId="AssinaturaChar">
    <w:name w:val="Assinatura Char"/>
    <w:link w:val="Assinatura"/>
    <w:rsid w:val="007D6C69"/>
    <w:rPr>
      <w:rFonts w:ascii="Ottawa" w:eastAsia="Times New Roman" w:hAnsi="Ottawa" w:cs="Times New Roman"/>
      <w:b/>
      <w:szCs w:val="20"/>
      <w:lang w:val="pt-BR" w:eastAsia="pt-BR"/>
    </w:rPr>
  </w:style>
  <w:style w:type="paragraph" w:styleId="PargrafodaLista">
    <w:name w:val="List Paragraph"/>
    <w:aliases w:val="SheParágrafo da Lista,List I Paragraph,Marca 1,Segundo"/>
    <w:basedOn w:val="Normal"/>
    <w:link w:val="PargrafodaListaChar"/>
    <w:uiPriority w:val="1"/>
    <w:qFormat/>
    <w:rsid w:val="007D6C69"/>
    <w:pPr>
      <w:ind w:left="720"/>
      <w:contextualSpacing/>
    </w:pPr>
  </w:style>
  <w:style w:type="character" w:customStyle="1" w:styleId="PargrafodaListaChar">
    <w:name w:val="Parágrafo da Lista Char"/>
    <w:aliases w:val="SheParágrafo da Lista Char,List I Paragraph Char,Marca 1 Char,Segundo Char"/>
    <w:link w:val="PargrafodaLista"/>
    <w:uiPriority w:val="34"/>
    <w:rsid w:val="007D6C69"/>
    <w:rPr>
      <w:rFonts w:ascii="Times New Roman" w:eastAsia="Times New Roman" w:hAnsi="Times New Roman" w:cs="Times New Roman"/>
      <w:sz w:val="24"/>
      <w:szCs w:val="24"/>
      <w:lang w:val="pt-BR" w:eastAsia="pt-BR"/>
    </w:rPr>
  </w:style>
  <w:style w:type="paragraph" w:customStyle="1" w:styleId="EstiloEditalNvel1">
    <w:name w:val="Estilo Edital Nível 1"/>
    <w:basedOn w:val="PargrafodaLista"/>
    <w:qFormat/>
    <w:rsid w:val="007D6C69"/>
    <w:pPr>
      <w:widowControl w:val="0"/>
      <w:numPr>
        <w:numId w:val="1"/>
      </w:numPr>
      <w:pBdr>
        <w:top w:val="single" w:sz="8" w:space="1" w:color="auto"/>
        <w:left w:val="single" w:sz="8" w:space="4" w:color="auto"/>
        <w:bottom w:val="single" w:sz="8" w:space="1" w:color="auto"/>
        <w:right w:val="single" w:sz="8" w:space="4" w:color="auto"/>
      </w:pBdr>
      <w:shd w:val="clear" w:color="auto" w:fill="BFBFBF"/>
      <w:spacing w:before="360" w:after="360" w:line="320" w:lineRule="exact"/>
      <w:jc w:val="both"/>
      <w:outlineLvl w:val="0"/>
    </w:pPr>
    <w:rPr>
      <w:rFonts w:ascii="Calibri" w:hAnsi="Calibri" w:cs="Arial"/>
      <w:b/>
      <w:bCs/>
      <w:caps/>
      <w:color w:val="000000"/>
    </w:rPr>
  </w:style>
  <w:style w:type="paragraph" w:customStyle="1" w:styleId="EstiloEditalNvel2">
    <w:name w:val="Estilo Edital Nível 2"/>
    <w:basedOn w:val="PargrafodaLista"/>
    <w:link w:val="EstiloEditalNvel2Char"/>
    <w:qFormat/>
    <w:rsid w:val="007D6C69"/>
    <w:pPr>
      <w:widowControl w:val="0"/>
      <w:numPr>
        <w:ilvl w:val="1"/>
        <w:numId w:val="1"/>
      </w:numPr>
      <w:spacing w:before="60" w:after="60" w:line="280" w:lineRule="exact"/>
      <w:jc w:val="both"/>
    </w:pPr>
    <w:rPr>
      <w:rFonts w:ascii="Calibri" w:eastAsia="MS Mincho" w:hAnsi="Calibri"/>
      <w:bCs/>
      <w:color w:val="000000"/>
      <w:lang w:val="x-none" w:eastAsia="x-none"/>
    </w:rPr>
  </w:style>
  <w:style w:type="character" w:customStyle="1" w:styleId="EstiloEditalNvel2Char">
    <w:name w:val="Estilo Edital Nível 2 Char"/>
    <w:link w:val="EstiloEditalNvel2"/>
    <w:rsid w:val="007D6C69"/>
    <w:rPr>
      <w:rFonts w:eastAsia="MS Mincho"/>
      <w:bCs/>
      <w:color w:val="000000"/>
      <w:sz w:val="24"/>
      <w:szCs w:val="24"/>
      <w:lang w:val="x-none" w:eastAsia="x-none"/>
    </w:rPr>
  </w:style>
  <w:style w:type="paragraph" w:customStyle="1" w:styleId="EstiloEditalNvel5">
    <w:name w:val="Estilo Edital Nível 5"/>
    <w:basedOn w:val="PargrafodaLista"/>
    <w:link w:val="EstiloEditalNvel5Char"/>
    <w:qFormat/>
    <w:rsid w:val="007D6C69"/>
    <w:pPr>
      <w:widowControl w:val="0"/>
      <w:numPr>
        <w:ilvl w:val="4"/>
        <w:numId w:val="1"/>
      </w:numPr>
      <w:spacing w:before="120" w:after="120" w:line="320" w:lineRule="exact"/>
      <w:jc w:val="both"/>
    </w:pPr>
    <w:rPr>
      <w:rFonts w:ascii="Calibri" w:hAnsi="Calibri"/>
      <w:bCs/>
      <w:lang w:val="x-none" w:eastAsia="x-none"/>
    </w:rPr>
  </w:style>
  <w:style w:type="character" w:customStyle="1" w:styleId="EstiloEditalNvel5Char">
    <w:name w:val="Estilo Edital Nível 5 Char"/>
    <w:link w:val="EstiloEditalNvel5"/>
    <w:rsid w:val="007D6C69"/>
    <w:rPr>
      <w:bCs/>
      <w:sz w:val="24"/>
      <w:szCs w:val="24"/>
      <w:lang w:val="x-none" w:eastAsia="x-none"/>
    </w:rPr>
  </w:style>
  <w:style w:type="paragraph" w:customStyle="1" w:styleId="EstiloEditalNvel3">
    <w:name w:val="Estilo Edital Nível 3"/>
    <w:basedOn w:val="PargrafodaLista"/>
    <w:link w:val="EstiloEditalNvel3Char"/>
    <w:qFormat/>
    <w:rsid w:val="007D6C69"/>
    <w:pPr>
      <w:widowControl w:val="0"/>
      <w:numPr>
        <w:ilvl w:val="2"/>
        <w:numId w:val="1"/>
      </w:numPr>
      <w:tabs>
        <w:tab w:val="left" w:pos="1363"/>
      </w:tabs>
      <w:spacing w:before="120" w:after="120" w:line="320" w:lineRule="exact"/>
      <w:jc w:val="both"/>
    </w:pPr>
    <w:rPr>
      <w:rFonts w:ascii="Calibri" w:hAnsi="Calibri"/>
      <w:color w:val="000000"/>
      <w:lang w:val="x-none" w:eastAsia="x-none"/>
    </w:rPr>
  </w:style>
  <w:style w:type="character" w:customStyle="1" w:styleId="EstiloEditalNvel3Char">
    <w:name w:val="Estilo Edital Nível 3 Char"/>
    <w:link w:val="EstiloEditalNvel3"/>
    <w:rsid w:val="007D6C69"/>
    <w:rPr>
      <w:color w:val="000000"/>
      <w:sz w:val="24"/>
      <w:szCs w:val="24"/>
      <w:lang w:val="x-none" w:eastAsia="x-none"/>
    </w:rPr>
  </w:style>
  <w:style w:type="paragraph" w:customStyle="1" w:styleId="EstiloEditalNvel4">
    <w:name w:val="Estilo Edital Nível 4"/>
    <w:basedOn w:val="PargrafodaLista"/>
    <w:link w:val="EstiloEditalNvel4Char"/>
    <w:qFormat/>
    <w:rsid w:val="007D6C69"/>
    <w:pPr>
      <w:widowControl w:val="0"/>
      <w:numPr>
        <w:ilvl w:val="3"/>
        <w:numId w:val="1"/>
      </w:numPr>
      <w:tabs>
        <w:tab w:val="left" w:pos="1363"/>
      </w:tabs>
      <w:spacing w:before="240" w:after="240" w:line="360" w:lineRule="exact"/>
      <w:jc w:val="both"/>
    </w:pPr>
    <w:rPr>
      <w:rFonts w:ascii="Calibri" w:hAnsi="Calibri"/>
      <w:lang w:val="x-none" w:eastAsia="x-none"/>
    </w:rPr>
  </w:style>
  <w:style w:type="character" w:customStyle="1" w:styleId="EstiloEditalNvel4Char">
    <w:name w:val="Estilo Edital Nível 4 Char"/>
    <w:link w:val="EstiloEditalNvel4"/>
    <w:rsid w:val="007D6C69"/>
    <w:rPr>
      <w:sz w:val="24"/>
      <w:szCs w:val="24"/>
      <w:lang w:val="x-none" w:eastAsia="x-none"/>
    </w:rPr>
  </w:style>
  <w:style w:type="character" w:styleId="Refdecomentrio">
    <w:name w:val="annotation reference"/>
    <w:semiHidden/>
    <w:unhideWhenUsed/>
    <w:rsid w:val="007D6C69"/>
    <w:rPr>
      <w:sz w:val="16"/>
      <w:szCs w:val="16"/>
    </w:rPr>
  </w:style>
  <w:style w:type="paragraph" w:styleId="Assuntodocomentrio">
    <w:name w:val="annotation subject"/>
    <w:basedOn w:val="Textodecomentrio"/>
    <w:next w:val="Textodecomentrio"/>
    <w:link w:val="AssuntodocomentrioChar"/>
    <w:uiPriority w:val="99"/>
    <w:semiHidden/>
    <w:unhideWhenUsed/>
    <w:rsid w:val="007D6C69"/>
    <w:pPr>
      <w:widowControl/>
      <w:autoSpaceDE/>
      <w:autoSpaceDN/>
    </w:pPr>
    <w:rPr>
      <w:b/>
      <w:bCs/>
    </w:rPr>
  </w:style>
  <w:style w:type="character" w:customStyle="1" w:styleId="AssuntodocomentrioChar">
    <w:name w:val="Assunto do comentário Char"/>
    <w:link w:val="Assuntodocomentrio"/>
    <w:uiPriority w:val="99"/>
    <w:semiHidden/>
    <w:rsid w:val="007D6C69"/>
    <w:rPr>
      <w:rFonts w:ascii="Times New Roman" w:eastAsia="Times New Roman" w:hAnsi="Times New Roman" w:cs="Times New Roman"/>
      <w:b/>
      <w:bCs/>
      <w:sz w:val="20"/>
      <w:szCs w:val="20"/>
      <w:lang w:val="pt-BR" w:eastAsia="pt-BR"/>
    </w:rPr>
  </w:style>
  <w:style w:type="character" w:styleId="nfase">
    <w:name w:val="Emphasis"/>
    <w:uiPriority w:val="20"/>
    <w:qFormat/>
    <w:rsid w:val="007D6C69"/>
    <w:rPr>
      <w:i/>
      <w:iCs/>
    </w:rPr>
  </w:style>
  <w:style w:type="paragraph" w:customStyle="1" w:styleId="Corpodetexto31">
    <w:name w:val="Corpo de texto 31"/>
    <w:basedOn w:val="Normal"/>
    <w:rsid w:val="007D6C69"/>
    <w:pPr>
      <w:suppressAutoHyphens/>
      <w:jc w:val="both"/>
    </w:pPr>
    <w:rPr>
      <w:sz w:val="25"/>
      <w:szCs w:val="20"/>
      <w:lang w:eastAsia="ar-SA"/>
    </w:rPr>
  </w:style>
  <w:style w:type="paragraph" w:styleId="Corpodetexto2">
    <w:name w:val="Body Text 2"/>
    <w:basedOn w:val="Normal"/>
    <w:link w:val="Corpodetexto2Char"/>
    <w:uiPriority w:val="99"/>
    <w:unhideWhenUsed/>
    <w:rsid w:val="007D6C69"/>
    <w:pPr>
      <w:spacing w:after="120" w:line="480" w:lineRule="auto"/>
    </w:pPr>
  </w:style>
  <w:style w:type="character" w:customStyle="1" w:styleId="Corpodetexto2Char">
    <w:name w:val="Corpo de texto 2 Char"/>
    <w:link w:val="Corpodetexto2"/>
    <w:uiPriority w:val="99"/>
    <w:rsid w:val="007D6C6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7D6C69"/>
    <w:pPr>
      <w:spacing w:after="120"/>
    </w:pPr>
    <w:rPr>
      <w:sz w:val="16"/>
      <w:szCs w:val="16"/>
    </w:rPr>
  </w:style>
  <w:style w:type="character" w:customStyle="1" w:styleId="Corpodetexto3Char">
    <w:name w:val="Corpo de texto 3 Char"/>
    <w:link w:val="Corpodetexto3"/>
    <w:uiPriority w:val="99"/>
    <w:rsid w:val="007D6C69"/>
    <w:rPr>
      <w:rFonts w:ascii="Times New Roman" w:eastAsia="Times New Roman" w:hAnsi="Times New Roman" w:cs="Times New Roman"/>
      <w:sz w:val="16"/>
      <w:szCs w:val="16"/>
      <w:lang w:val="pt-BR" w:eastAsia="pt-BR"/>
    </w:rPr>
  </w:style>
  <w:style w:type="paragraph" w:styleId="Listadecontinuao5">
    <w:name w:val="List Continue 5"/>
    <w:basedOn w:val="Normal"/>
    <w:semiHidden/>
    <w:rsid w:val="007D6C69"/>
    <w:pPr>
      <w:spacing w:after="120"/>
      <w:ind w:left="1415"/>
    </w:pPr>
    <w:rPr>
      <w:sz w:val="20"/>
      <w:szCs w:val="20"/>
    </w:rPr>
  </w:style>
  <w:style w:type="paragraph" w:styleId="Ttulo">
    <w:name w:val="Title"/>
    <w:basedOn w:val="Normal"/>
    <w:link w:val="TtuloChar"/>
    <w:qFormat/>
    <w:rsid w:val="007D6C69"/>
    <w:pPr>
      <w:tabs>
        <w:tab w:val="center" w:pos="3261"/>
        <w:tab w:val="center" w:pos="7372"/>
      </w:tabs>
      <w:jc w:val="center"/>
    </w:pPr>
    <w:rPr>
      <w:b/>
      <w:szCs w:val="20"/>
    </w:rPr>
  </w:style>
  <w:style w:type="character" w:customStyle="1" w:styleId="TtuloChar">
    <w:name w:val="Título Char"/>
    <w:link w:val="Ttulo"/>
    <w:rsid w:val="007D6C69"/>
    <w:rPr>
      <w:rFonts w:ascii="Times New Roman" w:eastAsia="Times New Roman" w:hAnsi="Times New Roman" w:cs="Times New Roman"/>
      <w:b/>
      <w:sz w:val="24"/>
      <w:szCs w:val="20"/>
      <w:lang w:val="pt-BR" w:eastAsia="pt-BR"/>
    </w:rPr>
  </w:style>
  <w:style w:type="paragraph" w:styleId="SemEspaamento">
    <w:name w:val="No Spacing"/>
    <w:uiPriority w:val="1"/>
    <w:qFormat/>
    <w:rsid w:val="0093514E"/>
    <w:rPr>
      <w:sz w:val="22"/>
      <w:szCs w:val="22"/>
      <w:lang w:val="en-US" w:eastAsia="zh-CN"/>
    </w:rPr>
  </w:style>
  <w:style w:type="paragraph" w:styleId="NormalWeb">
    <w:name w:val="Normal (Web)"/>
    <w:basedOn w:val="Normal"/>
    <w:uiPriority w:val="99"/>
    <w:rsid w:val="00637CBF"/>
    <w:pPr>
      <w:spacing w:before="100" w:beforeAutospacing="1" w:after="100" w:afterAutospacing="1"/>
    </w:pPr>
  </w:style>
  <w:style w:type="paragraph" w:customStyle="1" w:styleId="p55">
    <w:name w:val="p55"/>
    <w:basedOn w:val="Normal"/>
    <w:rsid w:val="008D6A27"/>
    <w:pPr>
      <w:widowControl w:val="0"/>
      <w:tabs>
        <w:tab w:val="left" w:pos="2180"/>
        <w:tab w:val="left" w:pos="2560"/>
      </w:tabs>
      <w:snapToGrid w:val="0"/>
      <w:spacing w:line="276" w:lineRule="auto"/>
      <w:ind w:left="1440" w:firstLine="2160"/>
      <w:jc w:val="both"/>
    </w:pPr>
    <w:rPr>
      <w:szCs w:val="20"/>
    </w:rPr>
  </w:style>
  <w:style w:type="character" w:styleId="MenoPendente">
    <w:name w:val="Unresolved Mention"/>
    <w:basedOn w:val="Fontepargpadro"/>
    <w:uiPriority w:val="99"/>
    <w:semiHidden/>
    <w:unhideWhenUsed/>
    <w:rsid w:val="00523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6743">
      <w:bodyDiv w:val="1"/>
      <w:marLeft w:val="0"/>
      <w:marRight w:val="0"/>
      <w:marTop w:val="0"/>
      <w:marBottom w:val="0"/>
      <w:divBdr>
        <w:top w:val="none" w:sz="0" w:space="0" w:color="auto"/>
        <w:left w:val="none" w:sz="0" w:space="0" w:color="auto"/>
        <w:bottom w:val="none" w:sz="0" w:space="0" w:color="auto"/>
        <w:right w:val="none" w:sz="0" w:space="0" w:color="auto"/>
      </w:divBdr>
    </w:div>
    <w:div w:id="86081041">
      <w:bodyDiv w:val="1"/>
      <w:marLeft w:val="0"/>
      <w:marRight w:val="0"/>
      <w:marTop w:val="0"/>
      <w:marBottom w:val="0"/>
      <w:divBdr>
        <w:top w:val="none" w:sz="0" w:space="0" w:color="auto"/>
        <w:left w:val="none" w:sz="0" w:space="0" w:color="auto"/>
        <w:bottom w:val="none" w:sz="0" w:space="0" w:color="auto"/>
        <w:right w:val="none" w:sz="0" w:space="0" w:color="auto"/>
      </w:divBdr>
    </w:div>
    <w:div w:id="191234094">
      <w:bodyDiv w:val="1"/>
      <w:marLeft w:val="0"/>
      <w:marRight w:val="0"/>
      <w:marTop w:val="0"/>
      <w:marBottom w:val="0"/>
      <w:divBdr>
        <w:top w:val="none" w:sz="0" w:space="0" w:color="auto"/>
        <w:left w:val="none" w:sz="0" w:space="0" w:color="auto"/>
        <w:bottom w:val="none" w:sz="0" w:space="0" w:color="auto"/>
        <w:right w:val="none" w:sz="0" w:space="0" w:color="auto"/>
      </w:divBdr>
    </w:div>
    <w:div w:id="209999904">
      <w:bodyDiv w:val="1"/>
      <w:marLeft w:val="0"/>
      <w:marRight w:val="0"/>
      <w:marTop w:val="0"/>
      <w:marBottom w:val="0"/>
      <w:divBdr>
        <w:top w:val="none" w:sz="0" w:space="0" w:color="auto"/>
        <w:left w:val="none" w:sz="0" w:space="0" w:color="auto"/>
        <w:bottom w:val="none" w:sz="0" w:space="0" w:color="auto"/>
        <w:right w:val="none" w:sz="0" w:space="0" w:color="auto"/>
      </w:divBdr>
    </w:div>
    <w:div w:id="219096125">
      <w:bodyDiv w:val="1"/>
      <w:marLeft w:val="0"/>
      <w:marRight w:val="0"/>
      <w:marTop w:val="0"/>
      <w:marBottom w:val="0"/>
      <w:divBdr>
        <w:top w:val="none" w:sz="0" w:space="0" w:color="auto"/>
        <w:left w:val="none" w:sz="0" w:space="0" w:color="auto"/>
        <w:bottom w:val="none" w:sz="0" w:space="0" w:color="auto"/>
        <w:right w:val="none" w:sz="0" w:space="0" w:color="auto"/>
      </w:divBdr>
      <w:divsChild>
        <w:div w:id="434325159">
          <w:marLeft w:val="0"/>
          <w:marRight w:val="0"/>
          <w:marTop w:val="0"/>
          <w:marBottom w:val="0"/>
          <w:divBdr>
            <w:top w:val="none" w:sz="0" w:space="0" w:color="auto"/>
            <w:left w:val="none" w:sz="0" w:space="0" w:color="auto"/>
            <w:bottom w:val="none" w:sz="0" w:space="0" w:color="auto"/>
            <w:right w:val="none" w:sz="0" w:space="0" w:color="auto"/>
          </w:divBdr>
          <w:divsChild>
            <w:div w:id="1328903123">
              <w:marLeft w:val="0"/>
              <w:marRight w:val="0"/>
              <w:marTop w:val="0"/>
              <w:marBottom w:val="0"/>
              <w:divBdr>
                <w:top w:val="none" w:sz="0" w:space="0" w:color="auto"/>
                <w:left w:val="none" w:sz="0" w:space="0" w:color="auto"/>
                <w:bottom w:val="none" w:sz="0" w:space="0" w:color="auto"/>
                <w:right w:val="none" w:sz="0" w:space="0" w:color="auto"/>
              </w:divBdr>
              <w:divsChild>
                <w:div w:id="140459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788548">
      <w:bodyDiv w:val="1"/>
      <w:marLeft w:val="0"/>
      <w:marRight w:val="0"/>
      <w:marTop w:val="0"/>
      <w:marBottom w:val="0"/>
      <w:divBdr>
        <w:top w:val="none" w:sz="0" w:space="0" w:color="auto"/>
        <w:left w:val="none" w:sz="0" w:space="0" w:color="auto"/>
        <w:bottom w:val="none" w:sz="0" w:space="0" w:color="auto"/>
        <w:right w:val="none" w:sz="0" w:space="0" w:color="auto"/>
      </w:divBdr>
    </w:div>
    <w:div w:id="246159965">
      <w:bodyDiv w:val="1"/>
      <w:marLeft w:val="0"/>
      <w:marRight w:val="0"/>
      <w:marTop w:val="0"/>
      <w:marBottom w:val="0"/>
      <w:divBdr>
        <w:top w:val="none" w:sz="0" w:space="0" w:color="auto"/>
        <w:left w:val="none" w:sz="0" w:space="0" w:color="auto"/>
        <w:bottom w:val="none" w:sz="0" w:space="0" w:color="auto"/>
        <w:right w:val="none" w:sz="0" w:space="0" w:color="auto"/>
      </w:divBdr>
    </w:div>
    <w:div w:id="262961094">
      <w:bodyDiv w:val="1"/>
      <w:marLeft w:val="0"/>
      <w:marRight w:val="0"/>
      <w:marTop w:val="0"/>
      <w:marBottom w:val="0"/>
      <w:divBdr>
        <w:top w:val="none" w:sz="0" w:space="0" w:color="auto"/>
        <w:left w:val="none" w:sz="0" w:space="0" w:color="auto"/>
        <w:bottom w:val="none" w:sz="0" w:space="0" w:color="auto"/>
        <w:right w:val="none" w:sz="0" w:space="0" w:color="auto"/>
      </w:divBdr>
    </w:div>
    <w:div w:id="287706163">
      <w:bodyDiv w:val="1"/>
      <w:marLeft w:val="0"/>
      <w:marRight w:val="0"/>
      <w:marTop w:val="0"/>
      <w:marBottom w:val="0"/>
      <w:divBdr>
        <w:top w:val="none" w:sz="0" w:space="0" w:color="auto"/>
        <w:left w:val="none" w:sz="0" w:space="0" w:color="auto"/>
        <w:bottom w:val="none" w:sz="0" w:space="0" w:color="auto"/>
        <w:right w:val="none" w:sz="0" w:space="0" w:color="auto"/>
      </w:divBdr>
    </w:div>
    <w:div w:id="438768160">
      <w:bodyDiv w:val="1"/>
      <w:marLeft w:val="0"/>
      <w:marRight w:val="0"/>
      <w:marTop w:val="0"/>
      <w:marBottom w:val="0"/>
      <w:divBdr>
        <w:top w:val="none" w:sz="0" w:space="0" w:color="auto"/>
        <w:left w:val="none" w:sz="0" w:space="0" w:color="auto"/>
        <w:bottom w:val="none" w:sz="0" w:space="0" w:color="auto"/>
        <w:right w:val="none" w:sz="0" w:space="0" w:color="auto"/>
      </w:divBdr>
    </w:div>
    <w:div w:id="442850386">
      <w:bodyDiv w:val="1"/>
      <w:marLeft w:val="0"/>
      <w:marRight w:val="0"/>
      <w:marTop w:val="0"/>
      <w:marBottom w:val="0"/>
      <w:divBdr>
        <w:top w:val="none" w:sz="0" w:space="0" w:color="auto"/>
        <w:left w:val="none" w:sz="0" w:space="0" w:color="auto"/>
        <w:bottom w:val="none" w:sz="0" w:space="0" w:color="auto"/>
        <w:right w:val="none" w:sz="0" w:space="0" w:color="auto"/>
      </w:divBdr>
    </w:div>
    <w:div w:id="460802782">
      <w:bodyDiv w:val="1"/>
      <w:marLeft w:val="0"/>
      <w:marRight w:val="0"/>
      <w:marTop w:val="0"/>
      <w:marBottom w:val="0"/>
      <w:divBdr>
        <w:top w:val="none" w:sz="0" w:space="0" w:color="auto"/>
        <w:left w:val="none" w:sz="0" w:space="0" w:color="auto"/>
        <w:bottom w:val="none" w:sz="0" w:space="0" w:color="auto"/>
        <w:right w:val="none" w:sz="0" w:space="0" w:color="auto"/>
      </w:divBdr>
    </w:div>
    <w:div w:id="486017912">
      <w:bodyDiv w:val="1"/>
      <w:marLeft w:val="0"/>
      <w:marRight w:val="0"/>
      <w:marTop w:val="0"/>
      <w:marBottom w:val="0"/>
      <w:divBdr>
        <w:top w:val="none" w:sz="0" w:space="0" w:color="auto"/>
        <w:left w:val="none" w:sz="0" w:space="0" w:color="auto"/>
        <w:bottom w:val="none" w:sz="0" w:space="0" w:color="auto"/>
        <w:right w:val="none" w:sz="0" w:space="0" w:color="auto"/>
      </w:divBdr>
    </w:div>
    <w:div w:id="487018779">
      <w:bodyDiv w:val="1"/>
      <w:marLeft w:val="0"/>
      <w:marRight w:val="0"/>
      <w:marTop w:val="0"/>
      <w:marBottom w:val="0"/>
      <w:divBdr>
        <w:top w:val="none" w:sz="0" w:space="0" w:color="auto"/>
        <w:left w:val="none" w:sz="0" w:space="0" w:color="auto"/>
        <w:bottom w:val="none" w:sz="0" w:space="0" w:color="auto"/>
        <w:right w:val="none" w:sz="0" w:space="0" w:color="auto"/>
      </w:divBdr>
    </w:div>
    <w:div w:id="628434904">
      <w:bodyDiv w:val="1"/>
      <w:marLeft w:val="0"/>
      <w:marRight w:val="0"/>
      <w:marTop w:val="0"/>
      <w:marBottom w:val="0"/>
      <w:divBdr>
        <w:top w:val="none" w:sz="0" w:space="0" w:color="auto"/>
        <w:left w:val="none" w:sz="0" w:space="0" w:color="auto"/>
        <w:bottom w:val="none" w:sz="0" w:space="0" w:color="auto"/>
        <w:right w:val="none" w:sz="0" w:space="0" w:color="auto"/>
      </w:divBdr>
    </w:div>
    <w:div w:id="707687123">
      <w:bodyDiv w:val="1"/>
      <w:marLeft w:val="0"/>
      <w:marRight w:val="0"/>
      <w:marTop w:val="0"/>
      <w:marBottom w:val="0"/>
      <w:divBdr>
        <w:top w:val="none" w:sz="0" w:space="0" w:color="auto"/>
        <w:left w:val="none" w:sz="0" w:space="0" w:color="auto"/>
        <w:bottom w:val="none" w:sz="0" w:space="0" w:color="auto"/>
        <w:right w:val="none" w:sz="0" w:space="0" w:color="auto"/>
      </w:divBdr>
    </w:div>
    <w:div w:id="731463933">
      <w:bodyDiv w:val="1"/>
      <w:marLeft w:val="0"/>
      <w:marRight w:val="0"/>
      <w:marTop w:val="0"/>
      <w:marBottom w:val="0"/>
      <w:divBdr>
        <w:top w:val="none" w:sz="0" w:space="0" w:color="auto"/>
        <w:left w:val="none" w:sz="0" w:space="0" w:color="auto"/>
        <w:bottom w:val="none" w:sz="0" w:space="0" w:color="auto"/>
        <w:right w:val="none" w:sz="0" w:space="0" w:color="auto"/>
      </w:divBdr>
    </w:div>
    <w:div w:id="776683453">
      <w:bodyDiv w:val="1"/>
      <w:marLeft w:val="0"/>
      <w:marRight w:val="0"/>
      <w:marTop w:val="0"/>
      <w:marBottom w:val="0"/>
      <w:divBdr>
        <w:top w:val="none" w:sz="0" w:space="0" w:color="auto"/>
        <w:left w:val="none" w:sz="0" w:space="0" w:color="auto"/>
        <w:bottom w:val="none" w:sz="0" w:space="0" w:color="auto"/>
        <w:right w:val="none" w:sz="0" w:space="0" w:color="auto"/>
      </w:divBdr>
    </w:div>
    <w:div w:id="870336379">
      <w:bodyDiv w:val="1"/>
      <w:marLeft w:val="0"/>
      <w:marRight w:val="0"/>
      <w:marTop w:val="0"/>
      <w:marBottom w:val="0"/>
      <w:divBdr>
        <w:top w:val="none" w:sz="0" w:space="0" w:color="auto"/>
        <w:left w:val="none" w:sz="0" w:space="0" w:color="auto"/>
        <w:bottom w:val="none" w:sz="0" w:space="0" w:color="auto"/>
        <w:right w:val="none" w:sz="0" w:space="0" w:color="auto"/>
      </w:divBdr>
    </w:div>
    <w:div w:id="890576836">
      <w:bodyDiv w:val="1"/>
      <w:marLeft w:val="0"/>
      <w:marRight w:val="0"/>
      <w:marTop w:val="0"/>
      <w:marBottom w:val="0"/>
      <w:divBdr>
        <w:top w:val="none" w:sz="0" w:space="0" w:color="auto"/>
        <w:left w:val="none" w:sz="0" w:space="0" w:color="auto"/>
        <w:bottom w:val="none" w:sz="0" w:space="0" w:color="auto"/>
        <w:right w:val="none" w:sz="0" w:space="0" w:color="auto"/>
      </w:divBdr>
    </w:div>
    <w:div w:id="976254280">
      <w:bodyDiv w:val="1"/>
      <w:marLeft w:val="0"/>
      <w:marRight w:val="0"/>
      <w:marTop w:val="0"/>
      <w:marBottom w:val="0"/>
      <w:divBdr>
        <w:top w:val="none" w:sz="0" w:space="0" w:color="auto"/>
        <w:left w:val="none" w:sz="0" w:space="0" w:color="auto"/>
        <w:bottom w:val="none" w:sz="0" w:space="0" w:color="auto"/>
        <w:right w:val="none" w:sz="0" w:space="0" w:color="auto"/>
      </w:divBdr>
    </w:div>
    <w:div w:id="980189124">
      <w:bodyDiv w:val="1"/>
      <w:marLeft w:val="0"/>
      <w:marRight w:val="0"/>
      <w:marTop w:val="0"/>
      <w:marBottom w:val="0"/>
      <w:divBdr>
        <w:top w:val="none" w:sz="0" w:space="0" w:color="auto"/>
        <w:left w:val="none" w:sz="0" w:space="0" w:color="auto"/>
        <w:bottom w:val="none" w:sz="0" w:space="0" w:color="auto"/>
        <w:right w:val="none" w:sz="0" w:space="0" w:color="auto"/>
      </w:divBdr>
    </w:div>
    <w:div w:id="1030692600">
      <w:bodyDiv w:val="1"/>
      <w:marLeft w:val="0"/>
      <w:marRight w:val="0"/>
      <w:marTop w:val="0"/>
      <w:marBottom w:val="0"/>
      <w:divBdr>
        <w:top w:val="none" w:sz="0" w:space="0" w:color="auto"/>
        <w:left w:val="none" w:sz="0" w:space="0" w:color="auto"/>
        <w:bottom w:val="none" w:sz="0" w:space="0" w:color="auto"/>
        <w:right w:val="none" w:sz="0" w:space="0" w:color="auto"/>
      </w:divBdr>
    </w:div>
    <w:div w:id="1087463165">
      <w:bodyDiv w:val="1"/>
      <w:marLeft w:val="0"/>
      <w:marRight w:val="0"/>
      <w:marTop w:val="0"/>
      <w:marBottom w:val="0"/>
      <w:divBdr>
        <w:top w:val="none" w:sz="0" w:space="0" w:color="auto"/>
        <w:left w:val="none" w:sz="0" w:space="0" w:color="auto"/>
        <w:bottom w:val="none" w:sz="0" w:space="0" w:color="auto"/>
        <w:right w:val="none" w:sz="0" w:space="0" w:color="auto"/>
      </w:divBdr>
    </w:div>
    <w:div w:id="1163160646">
      <w:bodyDiv w:val="1"/>
      <w:marLeft w:val="0"/>
      <w:marRight w:val="0"/>
      <w:marTop w:val="0"/>
      <w:marBottom w:val="0"/>
      <w:divBdr>
        <w:top w:val="none" w:sz="0" w:space="0" w:color="auto"/>
        <w:left w:val="none" w:sz="0" w:space="0" w:color="auto"/>
        <w:bottom w:val="none" w:sz="0" w:space="0" w:color="auto"/>
        <w:right w:val="none" w:sz="0" w:space="0" w:color="auto"/>
      </w:divBdr>
    </w:div>
    <w:div w:id="1199732623">
      <w:bodyDiv w:val="1"/>
      <w:marLeft w:val="0"/>
      <w:marRight w:val="0"/>
      <w:marTop w:val="0"/>
      <w:marBottom w:val="0"/>
      <w:divBdr>
        <w:top w:val="none" w:sz="0" w:space="0" w:color="auto"/>
        <w:left w:val="none" w:sz="0" w:space="0" w:color="auto"/>
        <w:bottom w:val="none" w:sz="0" w:space="0" w:color="auto"/>
        <w:right w:val="none" w:sz="0" w:space="0" w:color="auto"/>
      </w:divBdr>
    </w:div>
    <w:div w:id="1269507961">
      <w:bodyDiv w:val="1"/>
      <w:marLeft w:val="0"/>
      <w:marRight w:val="0"/>
      <w:marTop w:val="0"/>
      <w:marBottom w:val="0"/>
      <w:divBdr>
        <w:top w:val="none" w:sz="0" w:space="0" w:color="auto"/>
        <w:left w:val="none" w:sz="0" w:space="0" w:color="auto"/>
        <w:bottom w:val="none" w:sz="0" w:space="0" w:color="auto"/>
        <w:right w:val="none" w:sz="0" w:space="0" w:color="auto"/>
      </w:divBdr>
    </w:div>
    <w:div w:id="1339505144">
      <w:bodyDiv w:val="1"/>
      <w:marLeft w:val="0"/>
      <w:marRight w:val="0"/>
      <w:marTop w:val="0"/>
      <w:marBottom w:val="0"/>
      <w:divBdr>
        <w:top w:val="none" w:sz="0" w:space="0" w:color="auto"/>
        <w:left w:val="none" w:sz="0" w:space="0" w:color="auto"/>
        <w:bottom w:val="none" w:sz="0" w:space="0" w:color="auto"/>
        <w:right w:val="none" w:sz="0" w:space="0" w:color="auto"/>
      </w:divBdr>
    </w:div>
    <w:div w:id="1403873257">
      <w:bodyDiv w:val="1"/>
      <w:marLeft w:val="0"/>
      <w:marRight w:val="0"/>
      <w:marTop w:val="0"/>
      <w:marBottom w:val="0"/>
      <w:divBdr>
        <w:top w:val="none" w:sz="0" w:space="0" w:color="auto"/>
        <w:left w:val="none" w:sz="0" w:space="0" w:color="auto"/>
        <w:bottom w:val="none" w:sz="0" w:space="0" w:color="auto"/>
        <w:right w:val="none" w:sz="0" w:space="0" w:color="auto"/>
      </w:divBdr>
    </w:div>
    <w:div w:id="1414400402">
      <w:bodyDiv w:val="1"/>
      <w:marLeft w:val="0"/>
      <w:marRight w:val="0"/>
      <w:marTop w:val="0"/>
      <w:marBottom w:val="0"/>
      <w:divBdr>
        <w:top w:val="none" w:sz="0" w:space="0" w:color="auto"/>
        <w:left w:val="none" w:sz="0" w:space="0" w:color="auto"/>
        <w:bottom w:val="none" w:sz="0" w:space="0" w:color="auto"/>
        <w:right w:val="none" w:sz="0" w:space="0" w:color="auto"/>
      </w:divBdr>
    </w:div>
    <w:div w:id="1488981438">
      <w:bodyDiv w:val="1"/>
      <w:marLeft w:val="0"/>
      <w:marRight w:val="0"/>
      <w:marTop w:val="0"/>
      <w:marBottom w:val="0"/>
      <w:divBdr>
        <w:top w:val="none" w:sz="0" w:space="0" w:color="auto"/>
        <w:left w:val="none" w:sz="0" w:space="0" w:color="auto"/>
        <w:bottom w:val="none" w:sz="0" w:space="0" w:color="auto"/>
        <w:right w:val="none" w:sz="0" w:space="0" w:color="auto"/>
      </w:divBdr>
    </w:div>
    <w:div w:id="1537548896">
      <w:bodyDiv w:val="1"/>
      <w:marLeft w:val="0"/>
      <w:marRight w:val="0"/>
      <w:marTop w:val="0"/>
      <w:marBottom w:val="0"/>
      <w:divBdr>
        <w:top w:val="none" w:sz="0" w:space="0" w:color="auto"/>
        <w:left w:val="none" w:sz="0" w:space="0" w:color="auto"/>
        <w:bottom w:val="none" w:sz="0" w:space="0" w:color="auto"/>
        <w:right w:val="none" w:sz="0" w:space="0" w:color="auto"/>
      </w:divBdr>
    </w:div>
    <w:div w:id="1544052906">
      <w:bodyDiv w:val="1"/>
      <w:marLeft w:val="0"/>
      <w:marRight w:val="0"/>
      <w:marTop w:val="0"/>
      <w:marBottom w:val="0"/>
      <w:divBdr>
        <w:top w:val="none" w:sz="0" w:space="0" w:color="auto"/>
        <w:left w:val="none" w:sz="0" w:space="0" w:color="auto"/>
        <w:bottom w:val="none" w:sz="0" w:space="0" w:color="auto"/>
        <w:right w:val="none" w:sz="0" w:space="0" w:color="auto"/>
      </w:divBdr>
    </w:div>
    <w:div w:id="1559321282">
      <w:bodyDiv w:val="1"/>
      <w:marLeft w:val="0"/>
      <w:marRight w:val="0"/>
      <w:marTop w:val="0"/>
      <w:marBottom w:val="0"/>
      <w:divBdr>
        <w:top w:val="none" w:sz="0" w:space="0" w:color="auto"/>
        <w:left w:val="none" w:sz="0" w:space="0" w:color="auto"/>
        <w:bottom w:val="none" w:sz="0" w:space="0" w:color="auto"/>
        <w:right w:val="none" w:sz="0" w:space="0" w:color="auto"/>
      </w:divBdr>
    </w:div>
    <w:div w:id="1612011624">
      <w:bodyDiv w:val="1"/>
      <w:marLeft w:val="0"/>
      <w:marRight w:val="0"/>
      <w:marTop w:val="0"/>
      <w:marBottom w:val="0"/>
      <w:divBdr>
        <w:top w:val="none" w:sz="0" w:space="0" w:color="auto"/>
        <w:left w:val="none" w:sz="0" w:space="0" w:color="auto"/>
        <w:bottom w:val="none" w:sz="0" w:space="0" w:color="auto"/>
        <w:right w:val="none" w:sz="0" w:space="0" w:color="auto"/>
      </w:divBdr>
    </w:div>
    <w:div w:id="1668096449">
      <w:bodyDiv w:val="1"/>
      <w:marLeft w:val="0"/>
      <w:marRight w:val="0"/>
      <w:marTop w:val="0"/>
      <w:marBottom w:val="0"/>
      <w:divBdr>
        <w:top w:val="none" w:sz="0" w:space="0" w:color="auto"/>
        <w:left w:val="none" w:sz="0" w:space="0" w:color="auto"/>
        <w:bottom w:val="none" w:sz="0" w:space="0" w:color="auto"/>
        <w:right w:val="none" w:sz="0" w:space="0" w:color="auto"/>
      </w:divBdr>
    </w:div>
    <w:div w:id="1684623184">
      <w:bodyDiv w:val="1"/>
      <w:marLeft w:val="0"/>
      <w:marRight w:val="0"/>
      <w:marTop w:val="0"/>
      <w:marBottom w:val="0"/>
      <w:divBdr>
        <w:top w:val="none" w:sz="0" w:space="0" w:color="auto"/>
        <w:left w:val="none" w:sz="0" w:space="0" w:color="auto"/>
        <w:bottom w:val="none" w:sz="0" w:space="0" w:color="auto"/>
        <w:right w:val="none" w:sz="0" w:space="0" w:color="auto"/>
      </w:divBdr>
    </w:div>
    <w:div w:id="1753773014">
      <w:bodyDiv w:val="1"/>
      <w:marLeft w:val="0"/>
      <w:marRight w:val="0"/>
      <w:marTop w:val="0"/>
      <w:marBottom w:val="0"/>
      <w:divBdr>
        <w:top w:val="none" w:sz="0" w:space="0" w:color="auto"/>
        <w:left w:val="none" w:sz="0" w:space="0" w:color="auto"/>
        <w:bottom w:val="none" w:sz="0" w:space="0" w:color="auto"/>
        <w:right w:val="none" w:sz="0" w:space="0" w:color="auto"/>
      </w:divBdr>
    </w:div>
    <w:div w:id="1765806193">
      <w:bodyDiv w:val="1"/>
      <w:marLeft w:val="0"/>
      <w:marRight w:val="0"/>
      <w:marTop w:val="0"/>
      <w:marBottom w:val="0"/>
      <w:divBdr>
        <w:top w:val="none" w:sz="0" w:space="0" w:color="auto"/>
        <w:left w:val="none" w:sz="0" w:space="0" w:color="auto"/>
        <w:bottom w:val="none" w:sz="0" w:space="0" w:color="auto"/>
        <w:right w:val="none" w:sz="0" w:space="0" w:color="auto"/>
      </w:divBdr>
    </w:div>
    <w:div w:id="1789351384">
      <w:bodyDiv w:val="1"/>
      <w:marLeft w:val="0"/>
      <w:marRight w:val="0"/>
      <w:marTop w:val="0"/>
      <w:marBottom w:val="0"/>
      <w:divBdr>
        <w:top w:val="none" w:sz="0" w:space="0" w:color="auto"/>
        <w:left w:val="none" w:sz="0" w:space="0" w:color="auto"/>
        <w:bottom w:val="none" w:sz="0" w:space="0" w:color="auto"/>
        <w:right w:val="none" w:sz="0" w:space="0" w:color="auto"/>
      </w:divBdr>
    </w:div>
    <w:div w:id="1790661929">
      <w:bodyDiv w:val="1"/>
      <w:marLeft w:val="0"/>
      <w:marRight w:val="0"/>
      <w:marTop w:val="0"/>
      <w:marBottom w:val="0"/>
      <w:divBdr>
        <w:top w:val="none" w:sz="0" w:space="0" w:color="auto"/>
        <w:left w:val="none" w:sz="0" w:space="0" w:color="auto"/>
        <w:bottom w:val="none" w:sz="0" w:space="0" w:color="auto"/>
        <w:right w:val="none" w:sz="0" w:space="0" w:color="auto"/>
      </w:divBdr>
    </w:div>
    <w:div w:id="1815020669">
      <w:bodyDiv w:val="1"/>
      <w:marLeft w:val="0"/>
      <w:marRight w:val="0"/>
      <w:marTop w:val="0"/>
      <w:marBottom w:val="0"/>
      <w:divBdr>
        <w:top w:val="none" w:sz="0" w:space="0" w:color="auto"/>
        <w:left w:val="none" w:sz="0" w:space="0" w:color="auto"/>
        <w:bottom w:val="none" w:sz="0" w:space="0" w:color="auto"/>
        <w:right w:val="none" w:sz="0" w:space="0" w:color="auto"/>
      </w:divBdr>
    </w:div>
    <w:div w:id="203457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hdphoto" Target="media/hdphoto3.wdp"/><Relationship Id="rId26" Type="http://schemas.microsoft.com/office/2007/relationships/hdphoto" Target="media/hdphoto7.wdp"/><Relationship Id="rId39" Type="http://schemas.openxmlformats.org/officeDocument/2006/relationships/image" Target="media/image14.png"/><Relationship Id="rId21" Type="http://schemas.openxmlformats.org/officeDocument/2006/relationships/image" Target="media/image5.png"/><Relationship Id="rId34" Type="http://schemas.microsoft.com/office/2007/relationships/hdphoto" Target="media/hdphoto11.wdp"/><Relationship Id="rId42" Type="http://schemas.microsoft.com/office/2007/relationships/hdphoto" Target="media/hdphoto15.wdp"/><Relationship Id="rId47" Type="http://schemas.openxmlformats.org/officeDocument/2006/relationships/image" Target="media/image18.png"/><Relationship Id="rId50" Type="http://schemas.microsoft.com/office/2007/relationships/hdphoto" Target="media/hdphoto19.wdp"/><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2.wdp"/><Relationship Id="rId29" Type="http://schemas.openxmlformats.org/officeDocument/2006/relationships/image" Target="media/image9.png"/><Relationship Id="rId11" Type="http://schemas.openxmlformats.org/officeDocument/2006/relationships/hyperlink" Target="mailto:licitacao@brasilandia.ms.gov.br" TargetMode="External"/><Relationship Id="rId24" Type="http://schemas.microsoft.com/office/2007/relationships/hdphoto" Target="media/hdphoto6.wdp"/><Relationship Id="rId32" Type="http://schemas.microsoft.com/office/2007/relationships/hdphoto" Target="media/hdphoto10.wdp"/><Relationship Id="rId37" Type="http://schemas.openxmlformats.org/officeDocument/2006/relationships/image" Target="media/image13.png"/><Relationship Id="rId40" Type="http://schemas.microsoft.com/office/2007/relationships/hdphoto" Target="media/hdphoto14.wdp"/><Relationship Id="rId45" Type="http://schemas.openxmlformats.org/officeDocument/2006/relationships/image" Target="media/image17.png"/><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brasilandia.ms.gov.br" TargetMode="External"/><Relationship Id="rId19" Type="http://schemas.openxmlformats.org/officeDocument/2006/relationships/image" Target="media/image4.png"/><Relationship Id="rId31" Type="http://schemas.openxmlformats.org/officeDocument/2006/relationships/image" Target="media/image10.png"/><Relationship Id="rId44" Type="http://schemas.microsoft.com/office/2007/relationships/hdphoto" Target="media/hdphoto16.wdp"/><Relationship Id="rId52" Type="http://schemas.microsoft.com/office/2007/relationships/hdphoto" Target="media/hdphoto20.wdp"/><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microsoft.com/office/2007/relationships/hdphoto" Target="media/hdphoto1.wdp"/><Relationship Id="rId22" Type="http://schemas.microsoft.com/office/2007/relationships/hdphoto" Target="media/hdphoto5.wdp"/><Relationship Id="rId27" Type="http://schemas.openxmlformats.org/officeDocument/2006/relationships/image" Target="media/image8.png"/><Relationship Id="rId30" Type="http://schemas.microsoft.com/office/2007/relationships/hdphoto" Target="media/hdphoto9.wdp"/><Relationship Id="rId35" Type="http://schemas.openxmlformats.org/officeDocument/2006/relationships/image" Target="media/image12.png"/><Relationship Id="rId43" Type="http://schemas.openxmlformats.org/officeDocument/2006/relationships/image" Target="media/image16.png"/><Relationship Id="rId48" Type="http://schemas.microsoft.com/office/2007/relationships/hdphoto" Target="media/hdphoto18.wdp"/><Relationship Id="rId56" Type="http://schemas.openxmlformats.org/officeDocument/2006/relationships/theme" Target="theme/theme1.xml"/><Relationship Id="rId8" Type="http://schemas.openxmlformats.org/officeDocument/2006/relationships/hyperlink" Target="http://portal.brasilandia.ms.gov.br:8079/transparencia/?AcessoIndividual=lnkLicitacoes" TargetMode="External"/><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hyperlink" Target="mailto:licitacao@brasilandia.ms.gov.br" TargetMode="Externa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image" Target="media/image11.png"/><Relationship Id="rId38" Type="http://schemas.microsoft.com/office/2007/relationships/hdphoto" Target="media/hdphoto13.wdp"/><Relationship Id="rId46" Type="http://schemas.microsoft.com/office/2007/relationships/hdphoto" Target="media/hdphoto17.wdp"/><Relationship Id="rId20" Type="http://schemas.microsoft.com/office/2007/relationships/hdphoto" Target="media/hdphoto4.wdp"/><Relationship Id="rId41" Type="http://schemas.openxmlformats.org/officeDocument/2006/relationships/image" Target="media/image15.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6.png"/><Relationship Id="rId28" Type="http://schemas.microsoft.com/office/2007/relationships/hdphoto" Target="media/hdphoto8.wdp"/><Relationship Id="rId36" Type="http://schemas.microsoft.com/office/2007/relationships/hdphoto" Target="media/hdphoto12.wdp"/><Relationship Id="rId49" Type="http://schemas.openxmlformats.org/officeDocument/2006/relationships/image" Target="media/image19.png"/></Relationships>
</file>

<file path=word/_rels/footer1.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541C9-F951-47A8-8F83-0F5F38B5F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5130</TotalTime>
  <Pages>61</Pages>
  <Words>9964</Words>
  <Characters>53807</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63644</CharactersWithSpaces>
  <SharedDoc>false</SharedDoc>
  <HLinks>
    <vt:vector size="18" baseType="variant">
      <vt:variant>
        <vt:i4>7012430</vt:i4>
      </vt:variant>
      <vt:variant>
        <vt:i4>0</vt:i4>
      </vt:variant>
      <vt:variant>
        <vt:i4>0</vt:i4>
      </vt:variant>
      <vt:variant>
        <vt:i4>5</vt:i4>
      </vt:variant>
      <vt:variant>
        <vt:lpwstr>mailto:licitacao@brasilandia.ms.gov.br</vt:lpwstr>
      </vt:variant>
      <vt:variant>
        <vt:lpwstr/>
      </vt:variant>
      <vt:variant>
        <vt:i4>7012430</vt:i4>
      </vt:variant>
      <vt:variant>
        <vt:i4>3</vt:i4>
      </vt:variant>
      <vt:variant>
        <vt:i4>0</vt:i4>
      </vt:variant>
      <vt:variant>
        <vt:i4>5</vt:i4>
      </vt:variant>
      <vt:variant>
        <vt:lpwstr>mailto:licitacao@brasilandia.ms.gov.br</vt:lpwstr>
      </vt:variant>
      <vt:variant>
        <vt:lpwstr/>
      </vt:variant>
      <vt:variant>
        <vt:i4>7012430</vt:i4>
      </vt:variant>
      <vt:variant>
        <vt:i4>0</vt:i4>
      </vt:variant>
      <vt:variant>
        <vt:i4>0</vt:i4>
      </vt:variant>
      <vt:variant>
        <vt:i4>5</vt:i4>
      </vt:variant>
      <vt:variant>
        <vt:lpwstr>mailto:licitacao@brasilandia.ms.gov.br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Carlos Alberto Avila da Silva</cp:lastModifiedBy>
  <cp:revision>54</cp:revision>
  <cp:lastPrinted>2024-10-04T16:48:00Z</cp:lastPrinted>
  <dcterms:created xsi:type="dcterms:W3CDTF">2024-02-21T20:07:00Z</dcterms:created>
  <dcterms:modified xsi:type="dcterms:W3CDTF">2024-10-04T16:48:00Z</dcterms:modified>
</cp:coreProperties>
</file>