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D0983" w14:textId="77777777" w:rsidR="006A2765" w:rsidRPr="006A2765" w:rsidRDefault="006A2765" w:rsidP="006A2765">
      <w:pPr>
        <w:ind w:right="709"/>
        <w:jc w:val="center"/>
        <w:rPr>
          <w:rFonts w:ascii="Palatino Linotype" w:hAnsi="Palatino Linotype"/>
          <w:sz w:val="28"/>
          <w:szCs w:val="28"/>
        </w:rPr>
      </w:pPr>
      <w:r w:rsidRPr="006A2765">
        <w:rPr>
          <w:rFonts w:ascii="Palatino Linotype" w:hAnsi="Palatino Linotype"/>
          <w:sz w:val="28"/>
          <w:szCs w:val="28"/>
        </w:rPr>
        <w:t>JUSTIFICATIVA</w:t>
      </w:r>
    </w:p>
    <w:p w14:paraId="3032B39E" w14:textId="77777777" w:rsidR="006A2765" w:rsidRPr="006A2765" w:rsidRDefault="006A2765" w:rsidP="006A2765">
      <w:pPr>
        <w:ind w:right="709"/>
        <w:rPr>
          <w:rFonts w:ascii="Palatino Linotype" w:hAnsi="Palatino Linotype"/>
        </w:rPr>
      </w:pPr>
    </w:p>
    <w:p w14:paraId="242183C0" w14:textId="339836BE" w:rsidR="006A2765" w:rsidRPr="006A2765" w:rsidRDefault="006A2765" w:rsidP="006A2765">
      <w:pPr>
        <w:ind w:right="709" w:firstLine="1134"/>
        <w:jc w:val="both"/>
        <w:rPr>
          <w:rFonts w:ascii="Palatino Linotype" w:hAnsi="Palatino Linotype"/>
          <w:sz w:val="24"/>
          <w:szCs w:val="24"/>
        </w:rPr>
      </w:pPr>
      <w:r w:rsidRPr="006A2765">
        <w:rPr>
          <w:rFonts w:ascii="Palatino Linotype" w:hAnsi="Palatino Linotype"/>
          <w:sz w:val="24"/>
          <w:szCs w:val="24"/>
        </w:rPr>
        <w:t>No âmbito do Processo Administrativo nº 6542/2025, referente à Concorrência Eletrônica nº 001/2025, registra-se que, na data de 01 de abril de 2026, ao realizar procedimentos no</w:t>
      </w:r>
      <w:r>
        <w:rPr>
          <w:rFonts w:ascii="Palatino Linotype" w:hAnsi="Palatino Linotype"/>
          <w:sz w:val="24"/>
          <w:szCs w:val="24"/>
        </w:rPr>
        <w:t xml:space="preserve"> Portal da BLL Compras para envio </w:t>
      </w:r>
      <w:r w:rsidRPr="006A2765">
        <w:rPr>
          <w:rFonts w:ascii="Palatino Linotype" w:hAnsi="Palatino Linotype"/>
          <w:sz w:val="24"/>
          <w:szCs w:val="24"/>
        </w:rPr>
        <w:t>da homologação do certame</w:t>
      </w:r>
      <w:r>
        <w:rPr>
          <w:rFonts w:ascii="Palatino Linotype" w:hAnsi="Palatino Linotype"/>
          <w:sz w:val="24"/>
          <w:szCs w:val="24"/>
        </w:rPr>
        <w:t xml:space="preserve"> no</w:t>
      </w:r>
      <w:r w:rsidRPr="006A2765">
        <w:rPr>
          <w:rFonts w:ascii="Palatino Linotype" w:hAnsi="Palatino Linotype"/>
          <w:sz w:val="24"/>
          <w:szCs w:val="24"/>
        </w:rPr>
        <w:t xml:space="preserve"> Portal Nacional de Contratações Públicas – PNCP, ocorreu, por equívoco operacional (lapso), a exclusão indevida das informações anteriormente publicadas relativas ao processo licitatório.</w:t>
      </w:r>
    </w:p>
    <w:p w14:paraId="7C315B12" w14:textId="4727A6AF" w:rsidR="006A2765" w:rsidRPr="006A2765" w:rsidRDefault="006A2765" w:rsidP="006A2765">
      <w:pPr>
        <w:ind w:right="709" w:firstLine="1134"/>
        <w:jc w:val="both"/>
        <w:rPr>
          <w:rFonts w:ascii="Palatino Linotype" w:hAnsi="Palatino Linotype"/>
          <w:sz w:val="24"/>
          <w:szCs w:val="24"/>
        </w:rPr>
      </w:pPr>
      <w:r w:rsidRPr="006A2765">
        <w:rPr>
          <w:rFonts w:ascii="Palatino Linotype" w:hAnsi="Palatino Linotype"/>
          <w:sz w:val="24"/>
          <w:szCs w:val="24"/>
        </w:rPr>
        <w:t xml:space="preserve">Cumpre esclarecer que o referido processo </w:t>
      </w:r>
      <w:r w:rsidRPr="006A2765">
        <w:rPr>
          <w:rFonts w:ascii="Palatino Linotype" w:hAnsi="Palatino Linotype"/>
          <w:sz w:val="24"/>
          <w:szCs w:val="24"/>
        </w:rPr>
        <w:t>se encontrava</w:t>
      </w:r>
      <w:r w:rsidRPr="006A2765">
        <w:rPr>
          <w:rFonts w:ascii="Palatino Linotype" w:hAnsi="Palatino Linotype"/>
          <w:sz w:val="24"/>
          <w:szCs w:val="24"/>
        </w:rPr>
        <w:t xml:space="preserve"> regularmente publicado no PNCP desde 02 de dezembro de 2025, com todas as etapas devidamente disponibilizadas para fins de transparência e publicidade, conforme comprovam os registros e capturas de tela (prints) ora anexados aos autos.</w:t>
      </w:r>
    </w:p>
    <w:p w14:paraId="1E1E31D7" w14:textId="77777777" w:rsidR="006A2765" w:rsidRPr="006A2765" w:rsidRDefault="006A2765" w:rsidP="006A2765">
      <w:pPr>
        <w:ind w:right="709" w:firstLine="1134"/>
        <w:jc w:val="both"/>
        <w:rPr>
          <w:rFonts w:ascii="Palatino Linotype" w:hAnsi="Palatino Linotype"/>
          <w:sz w:val="24"/>
          <w:szCs w:val="24"/>
        </w:rPr>
      </w:pPr>
      <w:r w:rsidRPr="006A2765">
        <w:rPr>
          <w:rFonts w:ascii="Palatino Linotype" w:hAnsi="Palatino Linotype"/>
          <w:sz w:val="24"/>
          <w:szCs w:val="24"/>
        </w:rPr>
        <w:t>Após a constatação do ocorrido, foi realizado novo envio integral das informações e documentos ao PNCP, com o objetivo de restabelecer a publicidade do certame no sistema. Em razão do procedimento de reenvio, o portal passou a registrar nova data de publicação, correspondente ao momento do novo cadastramento, o que não reflete a data real em que as informações foram originalmente disponibilizadas.</w:t>
      </w:r>
    </w:p>
    <w:p w14:paraId="29036695" w14:textId="77777777" w:rsidR="006A2765" w:rsidRPr="006A2765" w:rsidRDefault="006A2765" w:rsidP="006A2765">
      <w:pPr>
        <w:ind w:right="709" w:firstLine="1134"/>
        <w:jc w:val="both"/>
        <w:rPr>
          <w:rFonts w:ascii="Palatino Linotype" w:hAnsi="Palatino Linotype"/>
          <w:sz w:val="24"/>
          <w:szCs w:val="24"/>
        </w:rPr>
      </w:pPr>
      <w:r w:rsidRPr="006A2765">
        <w:rPr>
          <w:rFonts w:ascii="Palatino Linotype" w:hAnsi="Palatino Linotype"/>
          <w:sz w:val="24"/>
          <w:szCs w:val="24"/>
        </w:rPr>
        <w:t>Dessa forma, registra-se que a publicidade do certame foi originalmente realizada de forma regular, sendo a alteração da data no sistema mera decorrência técnica do reenvio das informações, não havendo qualquer prejuízo à transparência, à competitividade do certame ou aos princípios que regem a administração pública.</w:t>
      </w:r>
    </w:p>
    <w:p w14:paraId="7A900517" w14:textId="11940C50" w:rsidR="006A2765" w:rsidRDefault="006A2765" w:rsidP="006A2765">
      <w:pPr>
        <w:ind w:right="709" w:firstLine="1134"/>
        <w:jc w:val="both"/>
        <w:rPr>
          <w:rFonts w:ascii="Palatino Linotype" w:hAnsi="Palatino Linotype"/>
          <w:sz w:val="24"/>
          <w:szCs w:val="24"/>
        </w:rPr>
      </w:pPr>
      <w:r w:rsidRPr="006A2765">
        <w:rPr>
          <w:rFonts w:ascii="Palatino Linotype" w:hAnsi="Palatino Linotype"/>
          <w:sz w:val="24"/>
          <w:szCs w:val="24"/>
        </w:rPr>
        <w:t xml:space="preserve">Para fins de comprovação, seguem anexados prints do sistema que demonstram que o processo </w:t>
      </w:r>
      <w:r w:rsidRPr="006A2765">
        <w:rPr>
          <w:rFonts w:ascii="Palatino Linotype" w:hAnsi="Palatino Linotype"/>
          <w:sz w:val="24"/>
          <w:szCs w:val="24"/>
        </w:rPr>
        <w:t>se encontrava</w:t>
      </w:r>
      <w:r w:rsidRPr="006A2765">
        <w:rPr>
          <w:rFonts w:ascii="Palatino Linotype" w:hAnsi="Palatino Linotype"/>
          <w:sz w:val="24"/>
          <w:szCs w:val="24"/>
        </w:rPr>
        <w:t xml:space="preserve"> devidamente publicado no PNCP desde 02/12/2025.</w:t>
      </w:r>
    </w:p>
    <w:p w14:paraId="77A9171A" w14:textId="189FD1D5" w:rsidR="006A2765" w:rsidRPr="006A2765" w:rsidRDefault="006A2765" w:rsidP="006A2765">
      <w:pPr>
        <w:ind w:right="709" w:firstLine="1134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Ademais registra-se que após reenvio o Termo/Ata de Homologação foi publicado no PNCP na presente data, bem como essa justificativa também será disponibilizada no portal para maior transparência. </w:t>
      </w:r>
    </w:p>
    <w:p w14:paraId="73E750DE" w14:textId="57291777" w:rsidR="001F2438" w:rsidRDefault="006A2765" w:rsidP="006A2765">
      <w:pPr>
        <w:ind w:right="709" w:firstLine="1134"/>
        <w:jc w:val="both"/>
        <w:rPr>
          <w:rFonts w:ascii="Palatino Linotype" w:hAnsi="Palatino Linotype"/>
          <w:sz w:val="24"/>
          <w:szCs w:val="24"/>
        </w:rPr>
      </w:pPr>
      <w:r w:rsidRPr="006A2765">
        <w:rPr>
          <w:rFonts w:ascii="Palatino Linotype" w:hAnsi="Palatino Linotype"/>
          <w:sz w:val="24"/>
          <w:szCs w:val="24"/>
        </w:rPr>
        <w:lastRenderedPageBreak/>
        <w:t>Assim, a presente justificativa é apresentada para registro nos autos, com a finalidade de esclarecer o ocorrido e demonstrar a regularidade dos atos praticados.</w:t>
      </w:r>
    </w:p>
    <w:p w14:paraId="5E7625DE" w14:textId="7597963A" w:rsidR="006A2765" w:rsidRDefault="006A2765" w:rsidP="006A2765">
      <w:pPr>
        <w:ind w:right="709" w:firstLine="1134"/>
        <w:jc w:val="both"/>
        <w:rPr>
          <w:rFonts w:ascii="Palatino Linotype" w:hAnsi="Palatino Linotype"/>
          <w:sz w:val="24"/>
          <w:szCs w:val="24"/>
        </w:rPr>
      </w:pPr>
    </w:p>
    <w:p w14:paraId="536B3471" w14:textId="7685B284" w:rsidR="006A2765" w:rsidRDefault="006A2765" w:rsidP="006A2765">
      <w:pPr>
        <w:ind w:right="709"/>
        <w:jc w:val="center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Carlos Alberto Avila da Silva</w:t>
      </w:r>
    </w:p>
    <w:p w14:paraId="021E57A3" w14:textId="5201D601" w:rsidR="006A2765" w:rsidRDefault="006A2765" w:rsidP="006A2765">
      <w:pPr>
        <w:ind w:right="709"/>
        <w:jc w:val="center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Agente da Contratação</w:t>
      </w:r>
    </w:p>
    <w:p w14:paraId="2B7BB49D" w14:textId="43CCB31E" w:rsidR="006A2765" w:rsidRDefault="006A2765" w:rsidP="006A2765">
      <w:pPr>
        <w:ind w:right="709"/>
        <w:jc w:val="center"/>
        <w:rPr>
          <w:rFonts w:ascii="Palatino Linotype" w:hAnsi="Palatino Linotype"/>
          <w:sz w:val="24"/>
          <w:szCs w:val="24"/>
        </w:rPr>
      </w:pPr>
    </w:p>
    <w:p w14:paraId="1F0055B3" w14:textId="5AC6C5E5" w:rsidR="006A2765" w:rsidRDefault="006A2765" w:rsidP="006A2765">
      <w:pPr>
        <w:ind w:right="709"/>
        <w:jc w:val="center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Prints</w:t>
      </w:r>
    </w:p>
    <w:p w14:paraId="16A2C147" w14:textId="559EC00A" w:rsidR="006A2765" w:rsidRDefault="006A2765" w:rsidP="006A2765">
      <w:pPr>
        <w:ind w:right="709"/>
        <w:jc w:val="center"/>
        <w:rPr>
          <w:rFonts w:ascii="Palatino Linotype" w:hAnsi="Palatino Linotype"/>
          <w:sz w:val="24"/>
          <w:szCs w:val="24"/>
        </w:rPr>
      </w:pPr>
      <w:r w:rsidRPr="00B329E9">
        <w:drawing>
          <wp:inline distT="0" distB="0" distL="0" distR="0" wp14:anchorId="59A50B80" wp14:editId="2BB71607">
            <wp:extent cx="5400040" cy="1917700"/>
            <wp:effectExtent l="0" t="0" r="0" b="635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A320C" w14:textId="3745DD0F" w:rsidR="006A2765" w:rsidRPr="006A2765" w:rsidRDefault="006A2765" w:rsidP="006A2765">
      <w:pPr>
        <w:ind w:right="709"/>
        <w:jc w:val="center"/>
        <w:rPr>
          <w:rFonts w:ascii="Palatino Linotype" w:hAnsi="Palatino Linotype"/>
          <w:sz w:val="24"/>
          <w:szCs w:val="24"/>
        </w:rPr>
      </w:pPr>
      <w:r w:rsidRPr="00B329E9">
        <w:drawing>
          <wp:inline distT="0" distB="0" distL="0" distR="0" wp14:anchorId="0E3E570D" wp14:editId="3901CD93">
            <wp:extent cx="5428780" cy="3009265"/>
            <wp:effectExtent l="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39305" cy="3015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2765" w:rsidRPr="006A2765" w:rsidSect="006A276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843" w:right="849" w:bottom="1843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A61F0" w14:textId="77777777" w:rsidR="009C283A" w:rsidRDefault="009C283A">
      <w:pPr>
        <w:spacing w:after="0" w:line="240" w:lineRule="auto"/>
      </w:pPr>
      <w:r>
        <w:separator/>
      </w:r>
    </w:p>
  </w:endnote>
  <w:endnote w:type="continuationSeparator" w:id="0">
    <w:p w14:paraId="7E379A16" w14:textId="77777777" w:rsidR="009C283A" w:rsidRDefault="009C2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B775A" w14:textId="74B8C2F6" w:rsidR="008C4D31" w:rsidRDefault="006218C0">
    <w:pPr>
      <w:pStyle w:val="Rodap"/>
      <w:ind w:left="-1701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F1C559E" wp14:editId="41E91170">
          <wp:simplePos x="0" y="0"/>
          <wp:positionH relativeFrom="column">
            <wp:posOffset>-96725</wp:posOffset>
          </wp:positionH>
          <wp:positionV relativeFrom="paragraph">
            <wp:posOffset>-1170281</wp:posOffset>
          </wp:positionV>
          <wp:extent cx="6081623" cy="1343025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85039" cy="13437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E2DC3" w14:textId="77777777" w:rsidR="008C4D31" w:rsidRDefault="008C4D3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5B4EF9A2" wp14:editId="7FCBB395">
          <wp:extent cx="7543800" cy="1441450"/>
          <wp:effectExtent l="0" t="0" r="0" b="0"/>
          <wp:docPr id="12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441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D7F25" w14:textId="77777777" w:rsidR="009C283A" w:rsidRDefault="009C283A">
      <w:pPr>
        <w:spacing w:after="0" w:line="240" w:lineRule="auto"/>
      </w:pPr>
      <w:r>
        <w:separator/>
      </w:r>
    </w:p>
  </w:footnote>
  <w:footnote w:type="continuationSeparator" w:id="0">
    <w:p w14:paraId="4CB0BA72" w14:textId="77777777" w:rsidR="009C283A" w:rsidRDefault="009C28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4CF24" w14:textId="01EFFBBA" w:rsidR="008C4D31" w:rsidRDefault="006218C0">
    <w:pPr>
      <w:pStyle w:val="Cabealho"/>
      <w:ind w:left="-1701"/>
    </w:pPr>
    <w:r>
      <w:rPr>
        <w:noProof/>
      </w:rPr>
      <w:drawing>
        <wp:anchor distT="0" distB="0" distL="114300" distR="114300" simplePos="0" relativeHeight="251656192" behindDoc="0" locked="0" layoutInCell="1" allowOverlap="1" wp14:anchorId="6E98BCF3" wp14:editId="7E5886DF">
          <wp:simplePos x="0" y="0"/>
          <wp:positionH relativeFrom="column">
            <wp:posOffset>-96724</wp:posOffset>
          </wp:positionH>
          <wp:positionV relativeFrom="paragraph">
            <wp:posOffset>-51758</wp:posOffset>
          </wp:positionV>
          <wp:extent cx="5941060" cy="1166495"/>
          <wp:effectExtent l="0" t="0" r="0" b="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1060" cy="1166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EB67F" w14:textId="77777777" w:rsidR="008C4D31" w:rsidRDefault="008C4D31">
    <w:pPr>
      <w:pStyle w:val="Cabealho"/>
      <w:ind w:left="-1701"/>
    </w:pPr>
    <w:r>
      <w:rPr>
        <w:noProof/>
        <w:lang w:eastAsia="pt-BR"/>
      </w:rPr>
      <w:drawing>
        <wp:inline distT="0" distB="0" distL="0" distR="0" wp14:anchorId="711A70A1" wp14:editId="1E5FC681">
          <wp:extent cx="7543800" cy="1457325"/>
          <wp:effectExtent l="0" t="0" r="0" b="0"/>
          <wp:docPr id="11" name="Imagem 19" descr="Cabeçalho SEME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Cabeçalho SEMEC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457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4030C"/>
    <w:multiLevelType w:val="multilevel"/>
    <w:tmpl w:val="073264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2A7712"/>
    <w:multiLevelType w:val="multilevel"/>
    <w:tmpl w:val="88C2F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57367EB0"/>
    <w:multiLevelType w:val="hybridMultilevel"/>
    <w:tmpl w:val="D182F91C"/>
    <w:lvl w:ilvl="0" w:tplc="0416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4427184"/>
    <w:multiLevelType w:val="multilevel"/>
    <w:tmpl w:val="4822B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4FC73F0"/>
    <w:multiLevelType w:val="multilevel"/>
    <w:tmpl w:val="2036212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6B305A4D"/>
    <w:multiLevelType w:val="multilevel"/>
    <w:tmpl w:val="30BE5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7539"/>
    <w:rsid w:val="000239B2"/>
    <w:rsid w:val="00057B52"/>
    <w:rsid w:val="00124AD7"/>
    <w:rsid w:val="001338CE"/>
    <w:rsid w:val="00155546"/>
    <w:rsid w:val="001F2438"/>
    <w:rsid w:val="0023240F"/>
    <w:rsid w:val="00277BD4"/>
    <w:rsid w:val="0028064B"/>
    <w:rsid w:val="002820BF"/>
    <w:rsid w:val="002E7523"/>
    <w:rsid w:val="003A3FF0"/>
    <w:rsid w:val="003C37EF"/>
    <w:rsid w:val="004376EE"/>
    <w:rsid w:val="0051272B"/>
    <w:rsid w:val="00593D6E"/>
    <w:rsid w:val="005B2EAC"/>
    <w:rsid w:val="006218C0"/>
    <w:rsid w:val="0065233C"/>
    <w:rsid w:val="006A2765"/>
    <w:rsid w:val="007101F6"/>
    <w:rsid w:val="0072664E"/>
    <w:rsid w:val="00780A3E"/>
    <w:rsid w:val="00781BF1"/>
    <w:rsid w:val="007C2576"/>
    <w:rsid w:val="008C4D31"/>
    <w:rsid w:val="008C7539"/>
    <w:rsid w:val="00983363"/>
    <w:rsid w:val="009C070C"/>
    <w:rsid w:val="009C283A"/>
    <w:rsid w:val="00A74615"/>
    <w:rsid w:val="00AA0962"/>
    <w:rsid w:val="00AF69BA"/>
    <w:rsid w:val="00B84546"/>
    <w:rsid w:val="00BF24FA"/>
    <w:rsid w:val="00BF526F"/>
    <w:rsid w:val="00CA61C8"/>
    <w:rsid w:val="00CD33F3"/>
    <w:rsid w:val="00CE7414"/>
    <w:rsid w:val="00DD1E01"/>
    <w:rsid w:val="00DE146E"/>
    <w:rsid w:val="00E00F91"/>
    <w:rsid w:val="00E501EB"/>
    <w:rsid w:val="00E65900"/>
    <w:rsid w:val="00F369CF"/>
    <w:rsid w:val="00F608EB"/>
    <w:rsid w:val="00FA333C"/>
    <w:rsid w:val="00FA79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FECC4B"/>
  <w15:docId w15:val="{43C77CB1-7CEE-4BF1-8879-6F61DAF13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8D4"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FA48D4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ED4DB8"/>
  </w:style>
  <w:style w:type="character" w:customStyle="1" w:styleId="RodapChar">
    <w:name w:val="Rodapé Char"/>
    <w:basedOn w:val="Fontepargpadro"/>
    <w:link w:val="Rodap"/>
    <w:uiPriority w:val="99"/>
    <w:qFormat/>
    <w:rsid w:val="00ED4DB8"/>
  </w:style>
  <w:style w:type="character" w:styleId="Hyperlink">
    <w:name w:val="Hyperlink"/>
    <w:basedOn w:val="Fontepargpadro"/>
    <w:uiPriority w:val="99"/>
    <w:unhideWhenUsed/>
    <w:rsid w:val="008C0F6A"/>
    <w:rPr>
      <w:color w:val="0563C1" w:themeColor="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C1C93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qFormat/>
    <w:rsid w:val="00FA48D4"/>
    <w:rPr>
      <w:rFonts w:ascii="Times New Roman" w:eastAsia="Times New Roman" w:hAnsi="Times New Roman" w:cs="Times New Roman"/>
      <w:b/>
      <w:bCs/>
      <w:kern w:val="2"/>
      <w:sz w:val="48"/>
      <w:szCs w:val="48"/>
      <w:lang w:eastAsia="pt-BR"/>
    </w:rPr>
  </w:style>
  <w:style w:type="character" w:styleId="Forte">
    <w:name w:val="Strong"/>
    <w:uiPriority w:val="22"/>
    <w:qFormat/>
    <w:rsid w:val="009951E5"/>
    <w:rPr>
      <w:b/>
      <w:bCs/>
    </w:rPr>
  </w:style>
  <w:style w:type="character" w:styleId="nfase">
    <w:name w:val="Emphasis"/>
    <w:qFormat/>
    <w:rsid w:val="003A3FF0"/>
    <w:rPr>
      <w:i/>
      <w:iCs/>
    </w:rPr>
  </w:style>
  <w:style w:type="character" w:customStyle="1" w:styleId="Smbolosdenumerao">
    <w:name w:val="Símbolos de numeração"/>
    <w:qFormat/>
    <w:rsid w:val="003A3FF0"/>
  </w:style>
  <w:style w:type="paragraph" w:styleId="Ttulo">
    <w:name w:val="Title"/>
    <w:basedOn w:val="Normal"/>
    <w:next w:val="Corpodetexto"/>
    <w:qFormat/>
    <w:rsid w:val="003A3FF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3A3FF0"/>
    <w:pPr>
      <w:spacing w:after="140"/>
    </w:pPr>
  </w:style>
  <w:style w:type="paragraph" w:styleId="Lista">
    <w:name w:val="List"/>
    <w:basedOn w:val="Corpodetexto"/>
    <w:rsid w:val="003A3FF0"/>
    <w:rPr>
      <w:rFonts w:cs="Lucida Sans"/>
    </w:rPr>
  </w:style>
  <w:style w:type="paragraph" w:styleId="Legenda">
    <w:name w:val="caption"/>
    <w:basedOn w:val="Normal"/>
    <w:qFormat/>
    <w:rsid w:val="003A3FF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3A3FF0"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  <w:rsid w:val="003A3FF0"/>
  </w:style>
  <w:style w:type="paragraph" w:styleId="Cabealho">
    <w:name w:val="header"/>
    <w:basedOn w:val="Normal"/>
    <w:link w:val="CabealhoChar"/>
    <w:uiPriority w:val="99"/>
    <w:unhideWhenUsed/>
    <w:rsid w:val="00ED4DB8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ED4DB8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C1C9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F60F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9951E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oquadro">
    <w:name w:val="Conteúdo do quadro"/>
    <w:basedOn w:val="Normal"/>
    <w:qFormat/>
    <w:rsid w:val="003A3FF0"/>
  </w:style>
  <w:style w:type="paragraph" w:customStyle="1" w:styleId="Contedodatabela">
    <w:name w:val="Conteúdo da tabela"/>
    <w:basedOn w:val="Normal"/>
    <w:qFormat/>
    <w:rsid w:val="003A3FF0"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rsid w:val="003A3FF0"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C250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rzxr">
    <w:name w:val="lrzxr"/>
    <w:basedOn w:val="Fontepargpadro"/>
    <w:rsid w:val="008C4D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19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317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Barbosa da Silva Rodrigues</dc:creator>
  <cp:lastModifiedBy>Carlos Alberto Avila da Silva</cp:lastModifiedBy>
  <cp:revision>25</cp:revision>
  <cp:lastPrinted>2026-03-10T13:48:00Z</cp:lastPrinted>
  <dcterms:created xsi:type="dcterms:W3CDTF">2026-03-10T15:29:00Z</dcterms:created>
  <dcterms:modified xsi:type="dcterms:W3CDTF">2026-04-01T20:53:00Z</dcterms:modified>
  <dc:language>pt-BR</dc:language>
</cp:coreProperties>
</file>