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A7173" w14:textId="77777777" w:rsidR="00B13876" w:rsidRPr="00D93201" w:rsidRDefault="00B13876" w:rsidP="000B5CA2">
      <w:pPr>
        <w:pStyle w:val="SemEspaamento"/>
        <w:jc w:val="center"/>
        <w:rPr>
          <w:rFonts w:ascii="Arial Narrow" w:hAnsi="Arial Narrow"/>
          <w:b/>
          <w:sz w:val="24"/>
          <w:szCs w:val="24"/>
        </w:rPr>
      </w:pPr>
      <w:r w:rsidRPr="00D93201">
        <w:rPr>
          <w:rFonts w:ascii="Arial Narrow" w:hAnsi="Arial Narrow"/>
          <w:b/>
          <w:sz w:val="24"/>
          <w:szCs w:val="24"/>
        </w:rPr>
        <w:t>AVISO DE DISPENSA DE LICITAÇÃO</w:t>
      </w:r>
    </w:p>
    <w:p w14:paraId="317F19DA" w14:textId="04BB6D1D" w:rsidR="00B13876" w:rsidRPr="00D93201" w:rsidRDefault="00B13876" w:rsidP="000B5CA2">
      <w:pPr>
        <w:pStyle w:val="SemEspaamento"/>
        <w:jc w:val="both"/>
        <w:rPr>
          <w:rFonts w:ascii="Arial Narrow" w:hAnsi="Arial Narrow"/>
          <w:sz w:val="24"/>
          <w:szCs w:val="24"/>
        </w:rPr>
      </w:pPr>
      <w:bookmarkStart w:id="0" w:name="_Hlk133850544"/>
      <w:r w:rsidRPr="00D93201">
        <w:rPr>
          <w:rFonts w:ascii="Arial Narrow" w:hAnsi="Arial Narrow"/>
          <w:b/>
          <w:sz w:val="24"/>
          <w:szCs w:val="24"/>
        </w:rPr>
        <w:t>PROCESSO</w:t>
      </w:r>
      <w:r w:rsidRPr="00D93201">
        <w:rPr>
          <w:rFonts w:ascii="Arial Narrow" w:hAnsi="Arial Narrow"/>
          <w:bCs/>
          <w:sz w:val="24"/>
          <w:szCs w:val="24"/>
        </w:rPr>
        <w:t xml:space="preserve">: </w:t>
      </w:r>
      <w:r w:rsidR="00EE1B6E">
        <w:rPr>
          <w:rFonts w:ascii="Arial Narrow" w:hAnsi="Arial Narrow"/>
          <w:b/>
          <w:bCs/>
          <w:sz w:val="24"/>
          <w:szCs w:val="24"/>
        </w:rPr>
        <w:t>1125</w:t>
      </w:r>
      <w:r w:rsidRPr="00D93201">
        <w:rPr>
          <w:rFonts w:ascii="Arial Narrow" w:hAnsi="Arial Narrow"/>
          <w:b/>
          <w:bCs/>
          <w:sz w:val="24"/>
          <w:szCs w:val="24"/>
        </w:rPr>
        <w:t>/2</w:t>
      </w:r>
      <w:r w:rsidR="0022549F" w:rsidRPr="00D93201">
        <w:rPr>
          <w:rFonts w:ascii="Arial Narrow" w:hAnsi="Arial Narrow"/>
          <w:b/>
          <w:bCs/>
          <w:sz w:val="24"/>
          <w:szCs w:val="24"/>
        </w:rPr>
        <w:t>02</w:t>
      </w:r>
      <w:r w:rsidR="00EE1B6E">
        <w:rPr>
          <w:rFonts w:ascii="Arial Narrow" w:hAnsi="Arial Narrow"/>
          <w:b/>
          <w:bCs/>
          <w:sz w:val="24"/>
          <w:szCs w:val="24"/>
        </w:rPr>
        <w:t>5</w:t>
      </w:r>
    </w:p>
    <w:p w14:paraId="740F8833" w14:textId="38697CB8" w:rsidR="00B13876" w:rsidRPr="00D93201" w:rsidRDefault="00B13876" w:rsidP="000B5CA2">
      <w:pPr>
        <w:pStyle w:val="SemEspaamento"/>
        <w:jc w:val="both"/>
        <w:rPr>
          <w:rFonts w:ascii="Arial Narrow" w:hAnsi="Arial Narrow"/>
          <w:sz w:val="24"/>
          <w:szCs w:val="24"/>
        </w:rPr>
      </w:pPr>
      <w:r w:rsidRPr="00D93201">
        <w:rPr>
          <w:rFonts w:ascii="Arial Narrow" w:hAnsi="Arial Narrow"/>
          <w:b/>
          <w:bCs/>
          <w:sz w:val="24"/>
          <w:szCs w:val="24"/>
        </w:rPr>
        <w:t>DISPENSA</w:t>
      </w:r>
      <w:r w:rsidRPr="00D93201">
        <w:rPr>
          <w:rFonts w:ascii="Arial Narrow" w:hAnsi="Arial Narrow"/>
          <w:sz w:val="24"/>
          <w:szCs w:val="24"/>
        </w:rPr>
        <w:t xml:space="preserve">: </w:t>
      </w:r>
      <w:r w:rsidR="00851CA7">
        <w:rPr>
          <w:rFonts w:ascii="Arial Narrow" w:hAnsi="Arial Narrow"/>
          <w:b/>
          <w:bCs/>
          <w:sz w:val="24"/>
          <w:szCs w:val="24"/>
        </w:rPr>
        <w:t>011</w:t>
      </w:r>
      <w:r w:rsidRPr="00D93201">
        <w:rPr>
          <w:rFonts w:ascii="Arial Narrow" w:hAnsi="Arial Narrow"/>
          <w:b/>
          <w:bCs/>
          <w:sz w:val="24"/>
          <w:szCs w:val="24"/>
        </w:rPr>
        <w:t>/2</w:t>
      </w:r>
      <w:r w:rsidR="00F44D70" w:rsidRPr="00D93201">
        <w:rPr>
          <w:rFonts w:ascii="Arial Narrow" w:hAnsi="Arial Narrow"/>
          <w:b/>
          <w:bCs/>
          <w:sz w:val="24"/>
          <w:szCs w:val="24"/>
        </w:rPr>
        <w:t>02</w:t>
      </w:r>
      <w:r w:rsidR="00EE1B6E">
        <w:rPr>
          <w:rFonts w:ascii="Arial Narrow" w:hAnsi="Arial Narrow"/>
          <w:b/>
          <w:bCs/>
          <w:sz w:val="24"/>
          <w:szCs w:val="24"/>
        </w:rPr>
        <w:t>5</w:t>
      </w:r>
    </w:p>
    <w:p w14:paraId="12E8FBB9" w14:textId="77777777" w:rsidR="00B13876" w:rsidRPr="00D93201" w:rsidRDefault="00B13876" w:rsidP="000B5CA2">
      <w:pPr>
        <w:pStyle w:val="SemEspaamento"/>
        <w:jc w:val="both"/>
        <w:rPr>
          <w:rFonts w:ascii="Arial Narrow" w:hAnsi="Arial Narrow"/>
          <w:sz w:val="24"/>
          <w:szCs w:val="24"/>
        </w:rPr>
      </w:pPr>
      <w:r w:rsidRPr="00D93201">
        <w:rPr>
          <w:rFonts w:ascii="Arial Narrow" w:hAnsi="Arial Narrow"/>
          <w:b/>
          <w:bCs/>
          <w:sz w:val="24"/>
          <w:szCs w:val="24"/>
        </w:rPr>
        <w:t>FUNDAMENTO LEGAL</w:t>
      </w:r>
      <w:r w:rsidRPr="00D93201">
        <w:rPr>
          <w:rFonts w:ascii="Arial Narrow" w:hAnsi="Arial Narrow"/>
          <w:sz w:val="24"/>
          <w:szCs w:val="24"/>
        </w:rPr>
        <w:t>: ART. Nº 75, INCISO II da Lei 14.133/2021</w:t>
      </w:r>
    </w:p>
    <w:p w14:paraId="0F0DB0F7" w14:textId="77777777" w:rsidR="000B5CA2" w:rsidRPr="00D93201" w:rsidRDefault="000B5CA2" w:rsidP="000B5CA2">
      <w:pPr>
        <w:pStyle w:val="SemEspaamento"/>
        <w:jc w:val="both"/>
        <w:rPr>
          <w:rFonts w:ascii="Arial Narrow" w:hAnsi="Arial Narrow"/>
          <w:sz w:val="24"/>
          <w:szCs w:val="24"/>
        </w:rPr>
      </w:pPr>
    </w:p>
    <w:p w14:paraId="1B4AB585" w14:textId="71248B02" w:rsidR="00B13876" w:rsidRPr="00D93201" w:rsidRDefault="00B13876" w:rsidP="007B4A82">
      <w:pPr>
        <w:pStyle w:val="SemEspaamento"/>
        <w:jc w:val="both"/>
        <w:rPr>
          <w:rFonts w:ascii="Arial Narrow" w:hAnsi="Arial Narrow"/>
          <w:sz w:val="24"/>
          <w:szCs w:val="24"/>
        </w:rPr>
      </w:pPr>
      <w:r w:rsidRPr="00D93201">
        <w:rPr>
          <w:rFonts w:ascii="Arial Narrow" w:hAnsi="Arial Narrow"/>
          <w:sz w:val="24"/>
          <w:szCs w:val="24"/>
        </w:rPr>
        <w:t>O Município de Brasilândia - MS, em conformidade com Art. 75, inciso II da Lei Federal n.º 14.133/2021, torna público aos interessados que a administraçã</w:t>
      </w:r>
      <w:r w:rsidR="00EB078A" w:rsidRPr="00D93201">
        <w:rPr>
          <w:rFonts w:ascii="Arial Narrow" w:hAnsi="Arial Narrow"/>
          <w:sz w:val="24"/>
          <w:szCs w:val="24"/>
        </w:rPr>
        <w:t xml:space="preserve">o municipal pretende realizar a </w:t>
      </w:r>
      <w:r w:rsidR="00EE1B6E" w:rsidRPr="00EE1B6E">
        <w:rPr>
          <w:rFonts w:ascii="Arial Narrow" w:hAnsi="Arial Narrow"/>
          <w:b/>
          <w:bCs/>
          <w:sz w:val="24"/>
          <w:szCs w:val="24"/>
          <w:u w:val="single"/>
        </w:rPr>
        <w:t>Contratação de empresa especializada para atualização e Elaboração do Laudo técnico de valor da Terra Nua (VTN) do Município de Brasilândia – MS</w:t>
      </w:r>
      <w:r w:rsidRPr="00D93201">
        <w:rPr>
          <w:rFonts w:ascii="Arial Narrow" w:hAnsi="Arial Narrow"/>
          <w:bCs/>
          <w:sz w:val="24"/>
          <w:szCs w:val="24"/>
        </w:rPr>
        <w:t xml:space="preserve">, </w:t>
      </w:r>
      <w:r w:rsidRPr="00D93201">
        <w:rPr>
          <w:rFonts w:ascii="Arial Narrow" w:hAnsi="Arial Narrow"/>
          <w:sz w:val="24"/>
          <w:szCs w:val="24"/>
        </w:rPr>
        <w:t xml:space="preserve">podendo eventuais interessados </w:t>
      </w:r>
      <w:r w:rsidR="000B5CA2" w:rsidRPr="00D93201">
        <w:rPr>
          <w:rFonts w:ascii="Arial Narrow" w:hAnsi="Arial Narrow"/>
          <w:sz w:val="24"/>
          <w:szCs w:val="24"/>
        </w:rPr>
        <w:t>apresentar</w:t>
      </w:r>
      <w:r w:rsidRPr="00D93201">
        <w:rPr>
          <w:rFonts w:ascii="Arial Narrow" w:hAnsi="Arial Narrow"/>
          <w:sz w:val="24"/>
          <w:szCs w:val="24"/>
        </w:rPr>
        <w:t xml:space="preserve"> Proposta de Preços e documentos</w:t>
      </w:r>
      <w:r w:rsidR="000B5CA2" w:rsidRPr="00D93201">
        <w:rPr>
          <w:rFonts w:ascii="Arial Narrow" w:hAnsi="Arial Narrow"/>
          <w:sz w:val="24"/>
          <w:szCs w:val="24"/>
        </w:rPr>
        <w:t xml:space="preserve"> exigidos abaixo,</w:t>
      </w:r>
      <w:r w:rsidRPr="00D93201">
        <w:rPr>
          <w:rFonts w:ascii="Arial Narrow" w:hAnsi="Arial Narrow"/>
          <w:sz w:val="24"/>
          <w:szCs w:val="24"/>
        </w:rPr>
        <w:t xml:space="preserve"> </w:t>
      </w:r>
      <w:r w:rsidRPr="00D93201">
        <w:rPr>
          <w:rFonts w:ascii="Arial Narrow" w:hAnsi="Arial Narrow"/>
          <w:b/>
          <w:sz w:val="24"/>
          <w:szCs w:val="24"/>
        </w:rPr>
        <w:t>no prazo de 3 (três) dias úteis</w:t>
      </w:r>
      <w:r w:rsidRPr="00D93201">
        <w:rPr>
          <w:rFonts w:ascii="Arial Narrow" w:hAnsi="Arial Narrow"/>
          <w:sz w:val="24"/>
          <w:szCs w:val="24"/>
        </w:rPr>
        <w:t xml:space="preserve">, a contar </w:t>
      </w:r>
      <w:r w:rsidR="000B5CA2" w:rsidRPr="00D93201">
        <w:rPr>
          <w:rFonts w:ascii="Arial Narrow" w:hAnsi="Arial Narrow"/>
          <w:sz w:val="24"/>
          <w:szCs w:val="24"/>
        </w:rPr>
        <w:t xml:space="preserve">da data </w:t>
      </w:r>
      <w:r w:rsidRPr="00D93201">
        <w:rPr>
          <w:rFonts w:ascii="Arial Narrow" w:hAnsi="Arial Narrow"/>
          <w:sz w:val="24"/>
          <w:szCs w:val="24"/>
        </w:rPr>
        <w:t>desta Publicação, oportunidade em que a administração escolherá a mais vantajosa.</w:t>
      </w:r>
    </w:p>
    <w:p w14:paraId="54E2E283" w14:textId="77777777" w:rsidR="006F3ED4" w:rsidRPr="00D93201" w:rsidRDefault="006F3ED4" w:rsidP="007B4A82">
      <w:pPr>
        <w:pStyle w:val="SemEspaamento"/>
        <w:jc w:val="both"/>
        <w:rPr>
          <w:rFonts w:ascii="Arial Narrow" w:hAnsi="Arial Narrow"/>
          <w:sz w:val="24"/>
          <w:szCs w:val="24"/>
        </w:rPr>
      </w:pPr>
    </w:p>
    <w:bookmarkEnd w:id="0"/>
    <w:p w14:paraId="1C22753A" w14:textId="16E9E65C" w:rsidR="00B13876" w:rsidRPr="00D93201" w:rsidRDefault="00B13876" w:rsidP="000B5CA2">
      <w:pPr>
        <w:pStyle w:val="SemEspaamento"/>
        <w:jc w:val="both"/>
        <w:rPr>
          <w:rFonts w:ascii="Arial Narrow" w:hAnsi="Arial Narrow"/>
          <w:sz w:val="24"/>
          <w:szCs w:val="24"/>
        </w:rPr>
      </w:pPr>
      <w:r w:rsidRPr="00D93201">
        <w:rPr>
          <w:rFonts w:ascii="Tahoma" w:hAnsi="Tahoma" w:cs="Tahoma"/>
          <w:sz w:val="24"/>
          <w:szCs w:val="24"/>
        </w:rPr>
        <w:t>﻿</w:t>
      </w:r>
      <w:r w:rsidR="000B5CA2" w:rsidRPr="00D93201">
        <w:rPr>
          <w:rFonts w:ascii="Arial Narrow" w:hAnsi="Arial Narrow"/>
          <w:bCs/>
          <w:sz w:val="24"/>
          <w:szCs w:val="24"/>
        </w:rPr>
        <w:t>Data limite</w:t>
      </w:r>
      <w:r w:rsidRPr="00D93201">
        <w:rPr>
          <w:rFonts w:ascii="Arial Narrow" w:hAnsi="Arial Narrow"/>
          <w:bCs/>
          <w:sz w:val="24"/>
          <w:szCs w:val="24"/>
        </w:rPr>
        <w:t xml:space="preserve"> para apresentação da proposta de preços e dos documentos</w:t>
      </w:r>
      <w:r w:rsidRPr="00D93201">
        <w:rPr>
          <w:rFonts w:ascii="Arial Narrow" w:hAnsi="Arial Narrow"/>
          <w:sz w:val="24"/>
          <w:szCs w:val="24"/>
        </w:rPr>
        <w:t xml:space="preserve">: </w:t>
      </w:r>
      <w:r w:rsidR="00851CA7">
        <w:rPr>
          <w:rFonts w:ascii="Arial Narrow" w:hAnsi="Arial Narrow"/>
          <w:b/>
          <w:sz w:val="24"/>
          <w:szCs w:val="24"/>
          <w:highlight w:val="yellow"/>
        </w:rPr>
        <w:t>28</w:t>
      </w:r>
      <w:r w:rsidR="00EB078A" w:rsidRPr="00D93201">
        <w:rPr>
          <w:rFonts w:ascii="Arial Narrow" w:hAnsi="Arial Narrow"/>
          <w:b/>
          <w:sz w:val="24"/>
          <w:szCs w:val="24"/>
          <w:highlight w:val="yellow"/>
        </w:rPr>
        <w:t>/</w:t>
      </w:r>
      <w:r w:rsidR="00851CA7">
        <w:rPr>
          <w:rFonts w:ascii="Arial Narrow" w:hAnsi="Arial Narrow"/>
          <w:b/>
          <w:sz w:val="24"/>
          <w:szCs w:val="24"/>
          <w:highlight w:val="yellow"/>
        </w:rPr>
        <w:t>02</w:t>
      </w:r>
      <w:r w:rsidR="00A01BA2" w:rsidRPr="00D93201">
        <w:rPr>
          <w:rFonts w:ascii="Arial Narrow" w:hAnsi="Arial Narrow"/>
          <w:b/>
          <w:sz w:val="24"/>
          <w:szCs w:val="24"/>
          <w:highlight w:val="yellow"/>
        </w:rPr>
        <w:t>/202</w:t>
      </w:r>
      <w:r w:rsidR="00EE1B6E" w:rsidRPr="00EE1B6E">
        <w:rPr>
          <w:rFonts w:ascii="Arial Narrow" w:hAnsi="Arial Narrow"/>
          <w:b/>
          <w:sz w:val="24"/>
          <w:szCs w:val="24"/>
          <w:highlight w:val="yellow"/>
        </w:rPr>
        <w:t>5</w:t>
      </w:r>
      <w:r w:rsidR="00CB6B26" w:rsidRPr="00EE1B6E">
        <w:rPr>
          <w:rFonts w:ascii="Arial Narrow" w:hAnsi="Arial Narrow"/>
          <w:b/>
          <w:sz w:val="24"/>
          <w:szCs w:val="24"/>
          <w:highlight w:val="yellow"/>
        </w:rPr>
        <w:t>.</w:t>
      </w:r>
    </w:p>
    <w:p w14:paraId="70F7F79A" w14:textId="338BF4BB" w:rsidR="00B13876" w:rsidRPr="00D93201" w:rsidRDefault="00B13876" w:rsidP="000B5CA2">
      <w:pPr>
        <w:pStyle w:val="SemEspaamento"/>
        <w:jc w:val="both"/>
        <w:rPr>
          <w:rFonts w:ascii="Arial Narrow" w:hAnsi="Arial Narrow"/>
          <w:b/>
          <w:sz w:val="24"/>
          <w:szCs w:val="24"/>
        </w:rPr>
      </w:pPr>
      <w:r w:rsidRPr="00D93201">
        <w:rPr>
          <w:rFonts w:ascii="Arial Narrow" w:hAnsi="Arial Narrow"/>
          <w:bCs/>
          <w:sz w:val="24"/>
          <w:szCs w:val="24"/>
        </w:rPr>
        <w:t>Critério de julgamento</w:t>
      </w:r>
      <w:r w:rsidRPr="00D93201">
        <w:rPr>
          <w:rFonts w:ascii="Arial Narrow" w:hAnsi="Arial Narrow"/>
          <w:sz w:val="24"/>
          <w:szCs w:val="24"/>
        </w:rPr>
        <w:t xml:space="preserve">: </w:t>
      </w:r>
      <w:r w:rsidR="000B5CA2" w:rsidRPr="00D93201">
        <w:rPr>
          <w:rFonts w:ascii="Arial Narrow" w:hAnsi="Arial Narrow"/>
          <w:b/>
          <w:sz w:val="24"/>
          <w:szCs w:val="24"/>
          <w:highlight w:val="yellow"/>
        </w:rPr>
        <w:t xml:space="preserve">Menor </w:t>
      </w:r>
      <w:r w:rsidR="00C24D00">
        <w:rPr>
          <w:rFonts w:ascii="Arial Narrow" w:hAnsi="Arial Narrow"/>
          <w:b/>
          <w:sz w:val="24"/>
          <w:szCs w:val="24"/>
          <w:highlight w:val="yellow"/>
        </w:rPr>
        <w:t>p</w:t>
      </w:r>
      <w:r w:rsidR="000B5CA2" w:rsidRPr="00D93201">
        <w:rPr>
          <w:rFonts w:ascii="Arial Narrow" w:hAnsi="Arial Narrow"/>
          <w:b/>
          <w:sz w:val="24"/>
          <w:szCs w:val="24"/>
          <w:highlight w:val="yellow"/>
        </w:rPr>
        <w:t>reço</w:t>
      </w:r>
      <w:r w:rsidR="00991548" w:rsidRPr="00D93201">
        <w:rPr>
          <w:rFonts w:ascii="Arial Narrow" w:hAnsi="Arial Narrow"/>
          <w:b/>
          <w:sz w:val="24"/>
          <w:szCs w:val="24"/>
          <w:highlight w:val="yellow"/>
        </w:rPr>
        <w:t xml:space="preserve"> </w:t>
      </w:r>
      <w:r w:rsidR="00F44D70" w:rsidRPr="00D93201">
        <w:rPr>
          <w:rFonts w:ascii="Arial Narrow" w:hAnsi="Arial Narrow"/>
          <w:b/>
          <w:sz w:val="24"/>
          <w:szCs w:val="24"/>
          <w:highlight w:val="yellow"/>
        </w:rPr>
        <w:t>por item</w:t>
      </w:r>
      <w:r w:rsidR="007B4A82" w:rsidRPr="00D93201">
        <w:rPr>
          <w:rFonts w:ascii="Arial Narrow" w:hAnsi="Arial Narrow"/>
          <w:b/>
          <w:sz w:val="24"/>
          <w:szCs w:val="24"/>
          <w:highlight w:val="yellow"/>
        </w:rPr>
        <w:t>.</w:t>
      </w:r>
    </w:p>
    <w:p w14:paraId="1137D9C7" w14:textId="77777777" w:rsidR="006F3ED4" w:rsidRPr="00D93201" w:rsidRDefault="006F3ED4" w:rsidP="000B5CA2">
      <w:pPr>
        <w:pStyle w:val="SemEspaamento"/>
        <w:jc w:val="both"/>
        <w:rPr>
          <w:rFonts w:ascii="Arial Narrow" w:hAnsi="Arial Narrow"/>
          <w:sz w:val="24"/>
          <w:szCs w:val="24"/>
        </w:rPr>
      </w:pPr>
    </w:p>
    <w:p w14:paraId="73E2BE5C" w14:textId="4CD8AA9E" w:rsidR="00B13876" w:rsidRPr="00D93201" w:rsidRDefault="00B13876" w:rsidP="000B5CA2">
      <w:pPr>
        <w:pStyle w:val="SemEspaamento"/>
        <w:jc w:val="both"/>
        <w:rPr>
          <w:rFonts w:ascii="Arial Narrow" w:hAnsi="Arial Narrow"/>
          <w:sz w:val="24"/>
          <w:szCs w:val="24"/>
        </w:rPr>
      </w:pPr>
      <w:r w:rsidRPr="00D93201">
        <w:rPr>
          <w:rFonts w:ascii="Arial Narrow" w:hAnsi="Arial Narrow"/>
          <w:bCs/>
          <w:sz w:val="24"/>
          <w:szCs w:val="24"/>
        </w:rPr>
        <w:t>Endereço para entrega da proposta de preços e dos documentos</w:t>
      </w:r>
      <w:r w:rsidRPr="00D93201">
        <w:rPr>
          <w:rFonts w:ascii="Arial Narrow" w:hAnsi="Arial Narrow"/>
          <w:sz w:val="24"/>
          <w:szCs w:val="24"/>
        </w:rPr>
        <w:t xml:space="preserve">: As propostas e envios de documentação serão recebidas pelo e-mail </w:t>
      </w:r>
      <w:hyperlink r:id="rId8" w:history="1">
        <w:r w:rsidR="00F44D70" w:rsidRPr="00D93201">
          <w:rPr>
            <w:rStyle w:val="Hyperlink"/>
            <w:rFonts w:ascii="Arial Narrow" w:hAnsi="Arial Narrow"/>
            <w:b/>
            <w:sz w:val="24"/>
            <w:szCs w:val="24"/>
          </w:rPr>
          <w:t>propostas.dispensas@brasilandia.ms.gov.br</w:t>
        </w:r>
      </w:hyperlink>
      <w:r w:rsidR="00F44D70" w:rsidRPr="00D93201">
        <w:rPr>
          <w:rFonts w:ascii="Arial Narrow" w:hAnsi="Arial Narrow"/>
          <w:b/>
          <w:sz w:val="24"/>
          <w:szCs w:val="24"/>
        </w:rPr>
        <w:t xml:space="preserve"> </w:t>
      </w:r>
      <w:r w:rsidRPr="00D93201">
        <w:rPr>
          <w:rFonts w:ascii="Arial Narrow" w:hAnsi="Arial Narrow"/>
          <w:sz w:val="24"/>
          <w:szCs w:val="24"/>
        </w:rPr>
        <w:t xml:space="preserve">até às </w:t>
      </w:r>
      <w:r w:rsidRPr="00D93201">
        <w:rPr>
          <w:rFonts w:ascii="Arial Narrow" w:hAnsi="Arial Narrow"/>
          <w:b/>
          <w:sz w:val="24"/>
          <w:szCs w:val="24"/>
        </w:rPr>
        <w:t>23h59min</w:t>
      </w:r>
      <w:r w:rsidR="000B5CA2" w:rsidRPr="00D93201">
        <w:rPr>
          <w:rFonts w:ascii="Arial Narrow" w:hAnsi="Arial Narrow"/>
          <w:sz w:val="24"/>
          <w:szCs w:val="24"/>
        </w:rPr>
        <w:t xml:space="preserve"> </w:t>
      </w:r>
      <w:r w:rsidR="000B5CA2" w:rsidRPr="00FC0F64">
        <w:rPr>
          <w:rFonts w:ascii="Arial Narrow" w:hAnsi="Arial Narrow"/>
          <w:b/>
          <w:bCs/>
          <w:sz w:val="24"/>
          <w:szCs w:val="24"/>
        </w:rPr>
        <w:t>(MS)</w:t>
      </w:r>
      <w:r w:rsidRPr="00D93201">
        <w:rPr>
          <w:rFonts w:ascii="Arial Narrow" w:hAnsi="Arial Narrow"/>
          <w:sz w:val="24"/>
          <w:szCs w:val="24"/>
        </w:rPr>
        <w:t xml:space="preserve"> do dia </w:t>
      </w:r>
      <w:r w:rsidR="00851CA7">
        <w:rPr>
          <w:rFonts w:ascii="Arial Narrow" w:hAnsi="Arial Narrow"/>
          <w:b/>
          <w:sz w:val="24"/>
          <w:szCs w:val="24"/>
          <w:highlight w:val="yellow"/>
        </w:rPr>
        <w:t>28</w:t>
      </w:r>
      <w:r w:rsidR="00EB078A" w:rsidRPr="00D93201">
        <w:rPr>
          <w:rFonts w:ascii="Arial Narrow" w:hAnsi="Arial Narrow"/>
          <w:b/>
          <w:sz w:val="24"/>
          <w:szCs w:val="24"/>
          <w:highlight w:val="yellow"/>
        </w:rPr>
        <w:t xml:space="preserve"> de </w:t>
      </w:r>
      <w:r w:rsidR="00EE1B6E">
        <w:rPr>
          <w:rFonts w:ascii="Arial Narrow" w:hAnsi="Arial Narrow"/>
          <w:b/>
          <w:sz w:val="24"/>
          <w:szCs w:val="24"/>
          <w:highlight w:val="yellow"/>
        </w:rPr>
        <w:t>fevereiro</w:t>
      </w:r>
      <w:r w:rsidR="00EB078A" w:rsidRPr="00D93201">
        <w:rPr>
          <w:rFonts w:ascii="Arial Narrow" w:hAnsi="Arial Narrow"/>
          <w:b/>
          <w:sz w:val="24"/>
          <w:szCs w:val="24"/>
          <w:highlight w:val="yellow"/>
        </w:rPr>
        <w:t xml:space="preserve"> de 20</w:t>
      </w:r>
      <w:r w:rsidR="00EB078A" w:rsidRPr="00EE1B6E">
        <w:rPr>
          <w:rFonts w:ascii="Arial Narrow" w:hAnsi="Arial Narrow"/>
          <w:b/>
          <w:sz w:val="24"/>
          <w:szCs w:val="24"/>
          <w:highlight w:val="yellow"/>
        </w:rPr>
        <w:t>2</w:t>
      </w:r>
      <w:r w:rsidR="00EE1B6E" w:rsidRPr="00EE1B6E">
        <w:rPr>
          <w:rFonts w:ascii="Arial Narrow" w:hAnsi="Arial Narrow"/>
          <w:b/>
          <w:sz w:val="24"/>
          <w:szCs w:val="24"/>
          <w:highlight w:val="yellow"/>
        </w:rPr>
        <w:t>5</w:t>
      </w:r>
      <w:r w:rsidRPr="00D93201">
        <w:rPr>
          <w:rFonts w:ascii="Arial Narrow" w:hAnsi="Arial Narrow"/>
          <w:sz w:val="24"/>
          <w:szCs w:val="24"/>
        </w:rPr>
        <w:t xml:space="preserve"> ou entregues mediante protocolo ao setor de Licitações em horário de expediente das </w:t>
      </w:r>
      <w:r w:rsidRPr="00D93201">
        <w:rPr>
          <w:rFonts w:ascii="Arial Narrow" w:hAnsi="Arial Narrow"/>
          <w:b/>
          <w:bCs/>
          <w:sz w:val="24"/>
          <w:szCs w:val="24"/>
        </w:rPr>
        <w:t xml:space="preserve">07:00h </w:t>
      </w:r>
      <w:r w:rsidR="006F3ED4" w:rsidRPr="00D93201">
        <w:rPr>
          <w:rFonts w:ascii="Arial Narrow" w:hAnsi="Arial Narrow"/>
          <w:b/>
          <w:bCs/>
          <w:sz w:val="24"/>
          <w:szCs w:val="24"/>
        </w:rPr>
        <w:t>às</w:t>
      </w:r>
      <w:r w:rsidRPr="00D93201">
        <w:rPr>
          <w:rFonts w:ascii="Arial Narrow" w:hAnsi="Arial Narrow"/>
          <w:b/>
          <w:bCs/>
          <w:sz w:val="24"/>
          <w:szCs w:val="24"/>
        </w:rPr>
        <w:t xml:space="preserve"> 1</w:t>
      </w:r>
      <w:r w:rsidR="007B4A82" w:rsidRPr="00D93201">
        <w:rPr>
          <w:rFonts w:ascii="Arial Narrow" w:hAnsi="Arial Narrow"/>
          <w:b/>
          <w:bCs/>
          <w:sz w:val="24"/>
          <w:szCs w:val="24"/>
        </w:rPr>
        <w:t>3</w:t>
      </w:r>
      <w:r w:rsidRPr="00D93201">
        <w:rPr>
          <w:rFonts w:ascii="Arial Narrow" w:hAnsi="Arial Narrow"/>
          <w:b/>
          <w:bCs/>
          <w:sz w:val="24"/>
          <w:szCs w:val="24"/>
        </w:rPr>
        <w:t>:</w:t>
      </w:r>
      <w:r w:rsidR="000B5CA2" w:rsidRPr="00D93201">
        <w:rPr>
          <w:rFonts w:ascii="Arial Narrow" w:hAnsi="Arial Narrow"/>
          <w:b/>
          <w:bCs/>
          <w:sz w:val="24"/>
          <w:szCs w:val="24"/>
        </w:rPr>
        <w:t>00</w:t>
      </w:r>
      <w:r w:rsidR="00084E50" w:rsidRPr="00D93201">
        <w:rPr>
          <w:rFonts w:ascii="Arial Narrow" w:hAnsi="Arial Narrow"/>
          <w:b/>
          <w:bCs/>
          <w:sz w:val="24"/>
          <w:szCs w:val="24"/>
        </w:rPr>
        <w:t>h</w:t>
      </w:r>
      <w:r w:rsidR="005C28AA" w:rsidRPr="00D93201">
        <w:rPr>
          <w:rFonts w:ascii="Arial Narrow" w:hAnsi="Arial Narrow"/>
          <w:sz w:val="24"/>
          <w:szCs w:val="24"/>
        </w:rPr>
        <w:t>.</w:t>
      </w:r>
    </w:p>
    <w:p w14:paraId="2F45F96E" w14:textId="77777777" w:rsidR="00F44D70" w:rsidRPr="00D93201" w:rsidRDefault="00F44D70" w:rsidP="00F44D70">
      <w:pPr>
        <w:pStyle w:val="SemEspaamento"/>
        <w:jc w:val="both"/>
        <w:rPr>
          <w:rFonts w:ascii="Arial Narrow" w:hAnsi="Arial Narrow"/>
          <w:sz w:val="24"/>
          <w:szCs w:val="24"/>
        </w:rPr>
      </w:pPr>
    </w:p>
    <w:p w14:paraId="383CFF79" w14:textId="77777777" w:rsidR="0035101A" w:rsidRDefault="0035101A" w:rsidP="0035101A">
      <w:pPr>
        <w:pStyle w:val="SemEspaamento"/>
        <w:jc w:val="both"/>
        <w:rPr>
          <w:rFonts w:ascii="Arial Narrow" w:hAnsi="Arial Narrow"/>
          <w:sz w:val="24"/>
          <w:szCs w:val="24"/>
        </w:rPr>
      </w:pPr>
      <w:bookmarkStart w:id="1" w:name="_Hlk133663925"/>
      <w:r w:rsidRPr="006F3ED4">
        <w:rPr>
          <w:rFonts w:ascii="Arial Narrow" w:hAnsi="Arial Narrow"/>
          <w:sz w:val="24"/>
          <w:szCs w:val="24"/>
        </w:rPr>
        <w:t>O termo de referência e modelo de proposta de preços estão disponíveis no Site Oficial do Município através do link</w:t>
      </w:r>
      <w:r>
        <w:rPr>
          <w:rFonts w:ascii="Arial Narrow" w:hAnsi="Arial Narrow"/>
          <w:sz w:val="24"/>
          <w:szCs w:val="24"/>
        </w:rPr>
        <w:t>:</w:t>
      </w:r>
    </w:p>
    <w:p w14:paraId="17218699" w14:textId="77777777" w:rsidR="0035101A" w:rsidRDefault="0035101A" w:rsidP="0035101A">
      <w:pPr>
        <w:pStyle w:val="SemEspaamento"/>
        <w:jc w:val="both"/>
        <w:rPr>
          <w:rFonts w:ascii="Arial Narrow" w:hAnsi="Arial Narrow"/>
          <w:sz w:val="24"/>
          <w:szCs w:val="24"/>
        </w:rPr>
      </w:pPr>
      <w:r w:rsidRPr="006F3ED4">
        <w:rPr>
          <w:rStyle w:val="Hyperlink"/>
          <w:rFonts w:ascii="Arial Narrow" w:hAnsi="Arial Narrow" w:cs="Arial"/>
          <w:sz w:val="24"/>
          <w:szCs w:val="24"/>
        </w:rPr>
        <w:t>http://portal.brasilandia.ms.gov.br:8079/transparencia/?AcessoIndividual=lnkLicitacoes</w:t>
      </w:r>
      <w:r w:rsidRPr="006F3ED4">
        <w:rPr>
          <w:rFonts w:ascii="Arial Narrow" w:hAnsi="Arial Narrow"/>
          <w:sz w:val="24"/>
          <w:szCs w:val="24"/>
        </w:rPr>
        <w:t xml:space="preserve"> e no</w:t>
      </w:r>
      <w:r>
        <w:rPr>
          <w:rFonts w:ascii="Arial Narrow" w:hAnsi="Arial Narrow"/>
          <w:sz w:val="24"/>
          <w:szCs w:val="24"/>
        </w:rPr>
        <w:t>;</w:t>
      </w:r>
    </w:p>
    <w:p w14:paraId="7C35538D" w14:textId="77777777" w:rsidR="0035101A" w:rsidRDefault="0035101A" w:rsidP="0035101A">
      <w:pPr>
        <w:pStyle w:val="SemEspaamento"/>
        <w:jc w:val="both"/>
        <w:rPr>
          <w:rFonts w:ascii="Arial Narrow" w:hAnsi="Arial Narrow"/>
          <w:sz w:val="24"/>
          <w:szCs w:val="24"/>
        </w:rPr>
      </w:pPr>
      <w:r w:rsidRPr="006F3ED4">
        <w:rPr>
          <w:rFonts w:ascii="Arial Narrow" w:hAnsi="Arial Narrow"/>
          <w:sz w:val="24"/>
          <w:szCs w:val="24"/>
        </w:rPr>
        <w:t xml:space="preserve"> PNCP – Portal Nacional de Contratação Pública através do link</w:t>
      </w:r>
      <w:r>
        <w:rPr>
          <w:rFonts w:ascii="Arial Narrow" w:hAnsi="Arial Narrow"/>
          <w:sz w:val="24"/>
          <w:szCs w:val="24"/>
        </w:rPr>
        <w:t>:</w:t>
      </w:r>
    </w:p>
    <w:p w14:paraId="24D33C5D" w14:textId="77777777" w:rsidR="0035101A" w:rsidRDefault="00981416" w:rsidP="0035101A">
      <w:pPr>
        <w:pStyle w:val="SemEspaamento"/>
        <w:jc w:val="both"/>
        <w:rPr>
          <w:rFonts w:ascii="Arial Narrow" w:hAnsi="Arial Narrow"/>
          <w:sz w:val="24"/>
          <w:szCs w:val="24"/>
        </w:rPr>
      </w:pPr>
      <w:hyperlink r:id="rId9" w:history="1">
        <w:r w:rsidR="0035101A" w:rsidRPr="006F3ED4">
          <w:rPr>
            <w:rStyle w:val="Hyperlink"/>
            <w:rFonts w:ascii="Arial Narrow" w:hAnsi="Arial Narrow" w:cs="Arial"/>
            <w:sz w:val="24"/>
            <w:szCs w:val="24"/>
          </w:rPr>
          <w:t>https://pncp.gov.br/app/editais?q=&amp;status=recebendo_proposta&amp;pagina=1</w:t>
        </w:r>
      </w:hyperlink>
      <w:r w:rsidR="0035101A" w:rsidRPr="006F3ED4">
        <w:rPr>
          <w:rFonts w:ascii="Arial Narrow" w:hAnsi="Arial Narrow"/>
          <w:sz w:val="24"/>
          <w:szCs w:val="24"/>
        </w:rPr>
        <w:t xml:space="preserve">; </w:t>
      </w:r>
    </w:p>
    <w:p w14:paraId="56BF843D" w14:textId="77777777" w:rsidR="0035101A" w:rsidRDefault="0035101A" w:rsidP="0035101A">
      <w:pPr>
        <w:pStyle w:val="SemEspaamento"/>
        <w:jc w:val="both"/>
        <w:rPr>
          <w:rFonts w:ascii="Arial Narrow" w:hAnsi="Arial Narrow"/>
          <w:sz w:val="24"/>
          <w:szCs w:val="24"/>
        </w:rPr>
      </w:pPr>
    </w:p>
    <w:p w14:paraId="0C410ACE" w14:textId="77777777" w:rsidR="0035101A" w:rsidRPr="006F3ED4" w:rsidRDefault="0035101A" w:rsidP="0035101A">
      <w:pPr>
        <w:pStyle w:val="SemEspaamento"/>
        <w:jc w:val="both"/>
        <w:rPr>
          <w:rFonts w:ascii="Arial Narrow" w:hAnsi="Arial Narrow"/>
          <w:sz w:val="24"/>
          <w:szCs w:val="24"/>
        </w:rPr>
      </w:pPr>
      <w:r w:rsidRPr="006F3ED4">
        <w:rPr>
          <w:rFonts w:ascii="Arial Narrow" w:hAnsi="Arial Narrow"/>
          <w:sz w:val="24"/>
          <w:szCs w:val="24"/>
        </w:rPr>
        <w:t>Segue abaixo a relação de documentos a serem enviados junto com a proposta de preços e declarações que devem estar completamente preenchidas e assinadas:</w:t>
      </w:r>
    </w:p>
    <w:p w14:paraId="364830DE" w14:textId="77777777"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t xml:space="preserve">a) </w:t>
      </w:r>
      <w:r w:rsidRPr="006F3ED4">
        <w:rPr>
          <w:rFonts w:ascii="Arial Narrow" w:hAnsi="Arial Narrow"/>
          <w:b/>
          <w:bCs/>
          <w:i/>
          <w:sz w:val="24"/>
          <w:szCs w:val="24"/>
        </w:rPr>
        <w:t>Ato constitutivo</w:t>
      </w:r>
      <w:r w:rsidRPr="006F3ED4">
        <w:rPr>
          <w:rFonts w:ascii="Arial Narrow" w:hAnsi="Arial Narrow"/>
          <w:i/>
          <w:sz w:val="24"/>
          <w:szCs w:val="24"/>
        </w:rPr>
        <w:t>, estatuto ou contrato social em vigor ou Certificado de Microempreendedor Individual;</w:t>
      </w:r>
    </w:p>
    <w:p w14:paraId="0A8778B0" w14:textId="77777777"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t xml:space="preserve">b) </w:t>
      </w:r>
      <w:r w:rsidRPr="006F3ED4">
        <w:rPr>
          <w:rFonts w:ascii="Arial Narrow" w:hAnsi="Arial Narrow"/>
          <w:b/>
          <w:bCs/>
          <w:i/>
          <w:sz w:val="24"/>
          <w:szCs w:val="24"/>
        </w:rPr>
        <w:t>Cópia de documento oficial de identificação pessoal</w:t>
      </w:r>
      <w:r w:rsidRPr="006F3ED4">
        <w:rPr>
          <w:rFonts w:ascii="Arial Narrow" w:hAnsi="Arial Narrow"/>
          <w:i/>
          <w:sz w:val="24"/>
          <w:szCs w:val="24"/>
        </w:rPr>
        <w:t xml:space="preserve"> do representante apto (RG ou CNH);</w:t>
      </w:r>
    </w:p>
    <w:p w14:paraId="0A2DA8B8" w14:textId="77777777"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t>c) Inscrição no Cadastro Nacional da Pessoa Jurídica (</w:t>
      </w:r>
      <w:r w:rsidRPr="006F3ED4">
        <w:rPr>
          <w:rFonts w:ascii="Arial Narrow" w:hAnsi="Arial Narrow"/>
          <w:b/>
          <w:bCs/>
          <w:i/>
          <w:sz w:val="24"/>
          <w:szCs w:val="24"/>
        </w:rPr>
        <w:t>CNPJ</w:t>
      </w:r>
      <w:r w:rsidRPr="006F3ED4">
        <w:rPr>
          <w:rFonts w:ascii="Arial Narrow" w:hAnsi="Arial Narrow"/>
          <w:i/>
          <w:sz w:val="24"/>
          <w:szCs w:val="24"/>
        </w:rPr>
        <w:t>);</w:t>
      </w:r>
    </w:p>
    <w:p w14:paraId="14AE57D7" w14:textId="77777777"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t xml:space="preserve">d) </w:t>
      </w:r>
      <w:r w:rsidRPr="006F3ED4">
        <w:rPr>
          <w:rFonts w:ascii="Arial Narrow" w:hAnsi="Arial Narrow"/>
          <w:b/>
          <w:bCs/>
          <w:i/>
          <w:sz w:val="24"/>
          <w:szCs w:val="24"/>
        </w:rPr>
        <w:t>Certidão</w:t>
      </w:r>
      <w:r w:rsidRPr="006F3ED4">
        <w:rPr>
          <w:rFonts w:ascii="Arial Narrow" w:hAnsi="Arial Narrow"/>
          <w:i/>
          <w:sz w:val="24"/>
          <w:szCs w:val="24"/>
        </w:rPr>
        <w:t xml:space="preserve"> expedida conjuntamente pela Secretaria da </w:t>
      </w:r>
      <w:r w:rsidRPr="006F3ED4">
        <w:rPr>
          <w:rFonts w:ascii="Arial Narrow" w:hAnsi="Arial Narrow"/>
          <w:b/>
          <w:bCs/>
          <w:i/>
          <w:sz w:val="24"/>
          <w:szCs w:val="24"/>
        </w:rPr>
        <w:t>Receita Federal do Brasil</w:t>
      </w:r>
      <w:r w:rsidRPr="006F3ED4">
        <w:rPr>
          <w:rFonts w:ascii="Arial Narrow" w:hAnsi="Arial Narrow"/>
          <w:i/>
          <w:sz w:val="24"/>
          <w:szCs w:val="24"/>
        </w:rPr>
        <w:t xml:space="preserve"> (RFB) e pela Procuradoria-Geral da Fazenda Nacional (PGFN), que comprove a regularidade fiscal do licitante referente a todos os créditos tributários federais e à Dívida Ativa da União (DAU) por elas administrados;</w:t>
      </w:r>
    </w:p>
    <w:p w14:paraId="7F6C8108" w14:textId="0503A51C"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t>e)</w:t>
      </w:r>
      <w:r>
        <w:rPr>
          <w:rFonts w:ascii="Arial Narrow" w:hAnsi="Arial Narrow"/>
          <w:b/>
          <w:bCs/>
          <w:i/>
          <w:sz w:val="24"/>
          <w:szCs w:val="24"/>
        </w:rPr>
        <w:t xml:space="preserve"> </w:t>
      </w:r>
      <w:r w:rsidRPr="006F3ED4">
        <w:rPr>
          <w:rFonts w:ascii="Arial Narrow" w:hAnsi="Arial Narrow"/>
          <w:i/>
          <w:sz w:val="24"/>
          <w:szCs w:val="24"/>
        </w:rPr>
        <w:t xml:space="preserve">Prova de regularidade com a </w:t>
      </w:r>
      <w:r w:rsidRPr="006F3ED4">
        <w:rPr>
          <w:rFonts w:ascii="Arial Narrow" w:hAnsi="Arial Narrow"/>
          <w:b/>
          <w:bCs/>
          <w:i/>
          <w:sz w:val="24"/>
          <w:szCs w:val="24"/>
        </w:rPr>
        <w:t xml:space="preserve">Fazenda </w:t>
      </w:r>
      <w:r w:rsidR="00EE1B6E">
        <w:rPr>
          <w:rFonts w:ascii="Arial Narrow" w:hAnsi="Arial Narrow"/>
          <w:b/>
          <w:bCs/>
          <w:i/>
          <w:sz w:val="24"/>
          <w:szCs w:val="24"/>
        </w:rPr>
        <w:t xml:space="preserve">Municipal </w:t>
      </w:r>
      <w:r w:rsidRPr="006F3ED4">
        <w:rPr>
          <w:rFonts w:ascii="Arial Narrow" w:hAnsi="Arial Narrow"/>
          <w:i/>
          <w:sz w:val="24"/>
          <w:szCs w:val="24"/>
        </w:rPr>
        <w:t>(certidão negativa de débitos, ou positiva com efeito de negativa de tributos), emitido pelo órgão competente, da localidade de domicílio ou sede da empresa do proponente ou apresentação da Certidão de não contribuinte, na forma da Lei, que comprove a regularidade de débitos</w:t>
      </w:r>
      <w:r>
        <w:rPr>
          <w:rFonts w:ascii="Arial Narrow" w:hAnsi="Arial Narrow"/>
          <w:i/>
          <w:sz w:val="24"/>
          <w:szCs w:val="24"/>
        </w:rPr>
        <w:t xml:space="preserve"> </w:t>
      </w:r>
      <w:r w:rsidR="00EE1B6E">
        <w:rPr>
          <w:rFonts w:ascii="Arial Narrow" w:hAnsi="Arial Narrow"/>
          <w:i/>
          <w:sz w:val="24"/>
          <w:szCs w:val="24"/>
        </w:rPr>
        <w:t>municipais</w:t>
      </w:r>
      <w:r>
        <w:rPr>
          <w:rFonts w:ascii="Arial Narrow" w:hAnsi="Arial Narrow"/>
          <w:i/>
          <w:sz w:val="24"/>
          <w:szCs w:val="24"/>
        </w:rPr>
        <w:t>.</w:t>
      </w:r>
    </w:p>
    <w:p w14:paraId="009F1D60" w14:textId="77777777"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t xml:space="preserve">f) Regularidade relativa à Seguridade Social e ao </w:t>
      </w:r>
      <w:r w:rsidRPr="006F3ED4">
        <w:rPr>
          <w:rFonts w:ascii="Arial Narrow" w:hAnsi="Arial Narrow"/>
          <w:b/>
          <w:bCs/>
          <w:i/>
          <w:sz w:val="24"/>
          <w:szCs w:val="24"/>
        </w:rPr>
        <w:t>FGTS</w:t>
      </w:r>
      <w:r w:rsidRPr="006F3ED4">
        <w:rPr>
          <w:rFonts w:ascii="Arial Narrow" w:hAnsi="Arial Narrow"/>
          <w:i/>
          <w:sz w:val="24"/>
          <w:szCs w:val="24"/>
        </w:rPr>
        <w:t xml:space="preserve">, que demonstre cumprimento dos encargos sociais instituídos por lei; </w:t>
      </w:r>
    </w:p>
    <w:p w14:paraId="73369CF3" w14:textId="77777777" w:rsidR="0035101A" w:rsidRDefault="0035101A" w:rsidP="0035101A">
      <w:pPr>
        <w:pStyle w:val="SemEspaamento"/>
        <w:jc w:val="both"/>
        <w:rPr>
          <w:rFonts w:ascii="Arial Narrow" w:hAnsi="Arial Narrow"/>
          <w:i/>
          <w:sz w:val="24"/>
          <w:szCs w:val="24"/>
        </w:rPr>
      </w:pPr>
      <w:r w:rsidRPr="006F3ED4">
        <w:rPr>
          <w:rFonts w:ascii="Arial Narrow" w:hAnsi="Arial Narrow"/>
          <w:i/>
          <w:sz w:val="24"/>
          <w:szCs w:val="24"/>
        </w:rPr>
        <w:t xml:space="preserve">g) </w:t>
      </w:r>
      <w:r>
        <w:rPr>
          <w:rFonts w:ascii="Arial Narrow" w:hAnsi="Arial Narrow"/>
          <w:i/>
          <w:sz w:val="24"/>
          <w:szCs w:val="24"/>
        </w:rPr>
        <w:t>P</w:t>
      </w:r>
      <w:r w:rsidRPr="006F3ED4">
        <w:rPr>
          <w:rFonts w:ascii="Arial Narrow" w:hAnsi="Arial Narrow"/>
          <w:i/>
          <w:sz w:val="24"/>
          <w:szCs w:val="24"/>
        </w:rPr>
        <w:t xml:space="preserve">rova de inexistência de débitos inadimplidos perante a Justiça do Trabalho, mediante a apresentação da </w:t>
      </w:r>
      <w:r w:rsidRPr="006F3ED4">
        <w:rPr>
          <w:rFonts w:ascii="Arial Narrow" w:hAnsi="Arial Narrow"/>
          <w:b/>
          <w:bCs/>
          <w:i/>
          <w:sz w:val="24"/>
          <w:szCs w:val="24"/>
        </w:rPr>
        <w:t>Certidão Negativa de Débitos Trabalhistas (CNDT)</w:t>
      </w:r>
      <w:r w:rsidRPr="006F3ED4">
        <w:rPr>
          <w:rFonts w:ascii="Arial Narrow" w:hAnsi="Arial Narrow"/>
          <w:i/>
          <w:sz w:val="24"/>
          <w:szCs w:val="24"/>
        </w:rPr>
        <w:t xml:space="preserve"> ou Certidão Positiva com efeitos de negativa, emitida pelo TST – Tribunal Superior do Trabalho.</w:t>
      </w:r>
    </w:p>
    <w:p w14:paraId="11301583" w14:textId="77777777" w:rsidR="0035101A" w:rsidRPr="006F3ED4" w:rsidRDefault="0035101A" w:rsidP="0035101A">
      <w:pPr>
        <w:pStyle w:val="SemEspaamento"/>
        <w:jc w:val="both"/>
        <w:rPr>
          <w:rFonts w:ascii="Arial Narrow" w:hAnsi="Arial Narrow"/>
          <w:i/>
          <w:sz w:val="24"/>
          <w:szCs w:val="24"/>
        </w:rPr>
      </w:pPr>
      <w:r w:rsidRPr="006F3ED4">
        <w:rPr>
          <w:rFonts w:ascii="Arial Narrow" w:hAnsi="Arial Narrow"/>
          <w:i/>
          <w:sz w:val="24"/>
          <w:szCs w:val="24"/>
        </w:rPr>
        <w:lastRenderedPageBreak/>
        <w:t xml:space="preserve">h) </w:t>
      </w:r>
      <w:r w:rsidRPr="006F3ED4">
        <w:rPr>
          <w:rFonts w:ascii="Arial Narrow" w:hAnsi="Arial Narrow"/>
          <w:b/>
          <w:bCs/>
          <w:i/>
          <w:sz w:val="24"/>
          <w:szCs w:val="24"/>
        </w:rPr>
        <w:t>Declaração</w:t>
      </w:r>
      <w:r w:rsidRPr="006F3ED4">
        <w:rPr>
          <w:rFonts w:ascii="Arial Narrow" w:hAnsi="Arial Narrow"/>
          <w:i/>
          <w:sz w:val="24"/>
          <w:szCs w:val="24"/>
        </w:rPr>
        <w:t xml:space="preserve"> devidamente assinada pelo representante legal da empresa</w:t>
      </w:r>
      <w:r>
        <w:rPr>
          <w:rFonts w:ascii="Arial Narrow" w:hAnsi="Arial Narrow"/>
          <w:i/>
          <w:sz w:val="24"/>
          <w:szCs w:val="24"/>
        </w:rPr>
        <w:t xml:space="preserve"> de c</w:t>
      </w:r>
      <w:r w:rsidRPr="006F3ED4">
        <w:rPr>
          <w:rFonts w:ascii="Arial Narrow" w:hAnsi="Arial Narrow"/>
          <w:i/>
          <w:sz w:val="24"/>
          <w:szCs w:val="24"/>
        </w:rPr>
        <w:t xml:space="preserve">umprimento do disposto no inciso </w:t>
      </w:r>
      <w:r w:rsidRPr="00EE1B6E">
        <w:rPr>
          <w:rFonts w:ascii="Arial Narrow" w:hAnsi="Arial Narrow"/>
          <w:b/>
          <w:bCs/>
          <w:i/>
          <w:sz w:val="24"/>
          <w:szCs w:val="24"/>
        </w:rPr>
        <w:t>XXXIII do art. 7º da Constituição Federal</w:t>
      </w:r>
      <w:r w:rsidRPr="006F3ED4">
        <w:rPr>
          <w:rFonts w:ascii="Arial Narrow" w:hAnsi="Arial Narrow"/>
          <w:i/>
          <w:sz w:val="24"/>
          <w:szCs w:val="24"/>
        </w:rPr>
        <w:t>.</w:t>
      </w:r>
    </w:p>
    <w:p w14:paraId="44CBD3E3" w14:textId="3A25F9B8" w:rsidR="00EE1B6E" w:rsidRDefault="0035101A" w:rsidP="00EE1B6E">
      <w:pPr>
        <w:pStyle w:val="SemEspaamento"/>
        <w:jc w:val="both"/>
        <w:rPr>
          <w:rFonts w:ascii="Arial Narrow" w:hAnsi="Arial Narrow"/>
          <w:i/>
          <w:sz w:val="24"/>
          <w:szCs w:val="24"/>
        </w:rPr>
      </w:pPr>
      <w:r w:rsidRPr="006F3ED4">
        <w:rPr>
          <w:rFonts w:ascii="Arial Narrow" w:hAnsi="Arial Narrow"/>
          <w:i/>
          <w:sz w:val="24"/>
          <w:szCs w:val="24"/>
        </w:rPr>
        <w:t xml:space="preserve">i) </w:t>
      </w:r>
      <w:r w:rsidRPr="006F3ED4">
        <w:rPr>
          <w:rFonts w:ascii="Arial Narrow" w:hAnsi="Arial Narrow"/>
          <w:b/>
          <w:bCs/>
          <w:i/>
          <w:sz w:val="24"/>
          <w:szCs w:val="24"/>
        </w:rPr>
        <w:t>Declaração</w:t>
      </w:r>
      <w:r w:rsidRPr="006F3ED4">
        <w:rPr>
          <w:rFonts w:ascii="Arial Narrow" w:hAnsi="Arial Narrow"/>
          <w:i/>
          <w:sz w:val="24"/>
          <w:szCs w:val="24"/>
        </w:rPr>
        <w:t xml:space="preserve"> devidamente assinada pelo representante legal da empresa</w:t>
      </w:r>
      <w:r>
        <w:rPr>
          <w:rFonts w:ascii="Arial Narrow" w:hAnsi="Arial Narrow"/>
          <w:i/>
          <w:sz w:val="24"/>
          <w:szCs w:val="24"/>
        </w:rPr>
        <w:t xml:space="preserve"> de c</w:t>
      </w:r>
      <w:r w:rsidRPr="006F3ED4">
        <w:rPr>
          <w:rFonts w:ascii="Arial Narrow" w:hAnsi="Arial Narrow"/>
          <w:i/>
          <w:sz w:val="24"/>
          <w:szCs w:val="24"/>
        </w:rPr>
        <w:t xml:space="preserve">umprimento do disposto no inciso </w:t>
      </w:r>
      <w:r w:rsidRPr="00EE1B6E">
        <w:rPr>
          <w:rFonts w:ascii="Arial Narrow" w:hAnsi="Arial Narrow"/>
          <w:b/>
          <w:bCs/>
          <w:i/>
          <w:sz w:val="24"/>
          <w:szCs w:val="24"/>
        </w:rPr>
        <w:t>XVI do art. 92 da Lei Federal 14.133/2021</w:t>
      </w:r>
      <w:r w:rsidRPr="006F3ED4">
        <w:rPr>
          <w:rFonts w:ascii="Arial Narrow" w:hAnsi="Arial Narrow"/>
          <w:i/>
          <w:sz w:val="24"/>
          <w:szCs w:val="24"/>
        </w:rPr>
        <w:t>, mediante Declaração devidamente assinada pelo representante legal da empresa.</w:t>
      </w:r>
    </w:p>
    <w:p w14:paraId="5DE9DB3D" w14:textId="0BE06E92" w:rsidR="00981416" w:rsidRDefault="00981416" w:rsidP="00EE1B6E">
      <w:pPr>
        <w:pStyle w:val="SemEspaamento"/>
        <w:jc w:val="both"/>
        <w:rPr>
          <w:rFonts w:ascii="Arial Narrow" w:hAnsi="Arial Narrow"/>
          <w:i/>
          <w:sz w:val="24"/>
          <w:szCs w:val="24"/>
        </w:rPr>
      </w:pPr>
      <w:r>
        <w:rPr>
          <w:rFonts w:ascii="Arial Narrow" w:hAnsi="Arial Narrow"/>
          <w:i/>
          <w:sz w:val="24"/>
          <w:szCs w:val="24"/>
        </w:rPr>
        <w:t>QUALIFICAÇÃO TÉCNICA</w:t>
      </w:r>
    </w:p>
    <w:p w14:paraId="0077811B" w14:textId="7E02632B" w:rsidR="00EE1B6E" w:rsidRPr="00EE1B6E" w:rsidRDefault="00EE1B6E" w:rsidP="00EE1B6E">
      <w:pPr>
        <w:pStyle w:val="SemEspaamento"/>
        <w:jc w:val="both"/>
        <w:rPr>
          <w:rFonts w:ascii="Arial Narrow" w:hAnsi="Arial Narrow"/>
          <w:i/>
          <w:sz w:val="24"/>
          <w:szCs w:val="24"/>
        </w:rPr>
      </w:pPr>
      <w:r>
        <w:rPr>
          <w:rFonts w:ascii="Arial Narrow" w:hAnsi="Arial Narrow"/>
          <w:i/>
          <w:sz w:val="24"/>
          <w:szCs w:val="24"/>
        </w:rPr>
        <w:t xml:space="preserve">j) </w:t>
      </w:r>
      <w:r w:rsidRPr="00EE1B6E">
        <w:rPr>
          <w:rFonts w:ascii="Arial Narrow" w:hAnsi="Arial Narrow"/>
          <w:b/>
          <w:bCs/>
          <w:i/>
          <w:sz w:val="24"/>
          <w:szCs w:val="24"/>
        </w:rPr>
        <w:t xml:space="preserve">Comprovação de registro da LICITANTE PROPONENTE no Conselho Regional de Engenharia e Agronomia </w:t>
      </w:r>
      <w:r w:rsidRPr="00EE1B6E">
        <w:rPr>
          <w:rFonts w:ascii="Arial Narrow" w:hAnsi="Arial Narrow"/>
          <w:i/>
          <w:sz w:val="24"/>
          <w:szCs w:val="24"/>
        </w:rPr>
        <w:t>– CREA ou Conselho de Arquitetura e Urbanismo – CAU ou Conselho Regional compatível com os serviços.</w:t>
      </w:r>
    </w:p>
    <w:p w14:paraId="03A09A57" w14:textId="191BD793" w:rsidR="00EE1B6E" w:rsidRPr="00EE1B6E" w:rsidRDefault="00EE1B6E" w:rsidP="00EE1B6E">
      <w:pPr>
        <w:pStyle w:val="SemEspaamento"/>
        <w:jc w:val="both"/>
        <w:rPr>
          <w:rFonts w:ascii="Arial Narrow" w:hAnsi="Arial Narrow"/>
          <w:i/>
          <w:sz w:val="24"/>
          <w:szCs w:val="24"/>
        </w:rPr>
      </w:pPr>
      <w:r>
        <w:rPr>
          <w:rFonts w:ascii="Arial Narrow" w:hAnsi="Arial Narrow"/>
          <w:i/>
          <w:sz w:val="24"/>
          <w:szCs w:val="24"/>
        </w:rPr>
        <w:t xml:space="preserve">k) </w:t>
      </w:r>
      <w:r w:rsidRPr="00EE1B6E">
        <w:rPr>
          <w:rFonts w:ascii="Arial Narrow" w:hAnsi="Arial Narrow"/>
          <w:i/>
          <w:sz w:val="24"/>
          <w:szCs w:val="24"/>
        </w:rPr>
        <w:t xml:space="preserve">Apresentar no mínimo </w:t>
      </w:r>
      <w:r w:rsidRPr="00EE1B6E">
        <w:rPr>
          <w:rFonts w:ascii="Arial Narrow" w:hAnsi="Arial Narrow"/>
          <w:b/>
          <w:bCs/>
          <w:i/>
          <w:sz w:val="24"/>
          <w:szCs w:val="24"/>
        </w:rPr>
        <w:t>01 (um) atestado de capacidade técnica em nome do responsável técnico</w:t>
      </w:r>
      <w:r w:rsidRPr="00EE1B6E">
        <w:rPr>
          <w:rFonts w:ascii="Arial Narrow" w:hAnsi="Arial Narrow"/>
          <w:i/>
          <w:sz w:val="24"/>
          <w:szCs w:val="24"/>
        </w:rPr>
        <w:t>, com o respectivo acervo expedido pelo Conselho Regional da categoria do profissional, emitido por pessoa jurídica de direito público ou privado, que comprove ter executado para órgão ou entidade da administração pública direta ou indireta, federal, estadual, municipal ou do Distrito Federal, ou ainda, empresas privadas, serviço de característica técnica compatível ao do objeto licitado, ou seja, (Laudo Técnico de Avaliação conforme Instrução Normativa RFB 1877 de 14 de março de 2019), não se admitindo atestado(s) de fiscalização ou supervisão.</w:t>
      </w:r>
    </w:p>
    <w:p w14:paraId="31F8C336" w14:textId="3C8398C5" w:rsidR="00EE1B6E" w:rsidRDefault="00EE1B6E" w:rsidP="00EE1B6E">
      <w:pPr>
        <w:pStyle w:val="SemEspaamento"/>
        <w:jc w:val="both"/>
        <w:rPr>
          <w:rFonts w:ascii="Arial Narrow" w:hAnsi="Arial Narrow"/>
          <w:i/>
          <w:sz w:val="24"/>
          <w:szCs w:val="24"/>
        </w:rPr>
      </w:pPr>
      <w:r>
        <w:rPr>
          <w:rFonts w:ascii="Arial Narrow" w:hAnsi="Arial Narrow"/>
          <w:i/>
          <w:sz w:val="24"/>
          <w:szCs w:val="24"/>
        </w:rPr>
        <w:t xml:space="preserve">l) </w:t>
      </w:r>
      <w:r w:rsidRPr="00EE1B6E">
        <w:rPr>
          <w:rFonts w:ascii="Arial Narrow" w:hAnsi="Arial Narrow"/>
          <w:b/>
          <w:bCs/>
          <w:i/>
          <w:sz w:val="24"/>
          <w:szCs w:val="24"/>
        </w:rPr>
        <w:t>Comprovação da licitante possuir em seu quadro</w:t>
      </w:r>
      <w:r w:rsidRPr="00EE1B6E">
        <w:rPr>
          <w:rFonts w:ascii="Arial Narrow" w:hAnsi="Arial Narrow"/>
          <w:i/>
          <w:sz w:val="24"/>
          <w:szCs w:val="24"/>
        </w:rPr>
        <w:t xml:space="preserve"> um Engenheiro Agrônomo ou Florestal ou profissional com devida atribuição técnica.</w:t>
      </w:r>
      <w:r w:rsidR="00234851">
        <w:rPr>
          <w:rFonts w:ascii="Arial Narrow" w:hAnsi="Arial Narrow"/>
          <w:i/>
          <w:sz w:val="24"/>
          <w:szCs w:val="24"/>
        </w:rPr>
        <w:t xml:space="preserve"> </w:t>
      </w:r>
      <w:r w:rsidRPr="00EE1B6E">
        <w:rPr>
          <w:rFonts w:ascii="Arial Narrow" w:hAnsi="Arial Narrow"/>
          <w:b/>
          <w:bCs/>
          <w:i/>
          <w:sz w:val="24"/>
          <w:szCs w:val="24"/>
        </w:rPr>
        <w:t>A comprovação do(s) responsável(is) técnico(s) da Empresa</w:t>
      </w:r>
      <w:r w:rsidRPr="00EE1B6E">
        <w:rPr>
          <w:rFonts w:ascii="Arial Narrow" w:hAnsi="Arial Narrow"/>
          <w:i/>
          <w:sz w:val="24"/>
          <w:szCs w:val="24"/>
        </w:rPr>
        <w:t>, será comprovada por meio de cópia autenticada da ficha de registro ou da CTPS - Carteira de Trabalho e Previdência Social (para o empregado), ou do Contrato Social da Empresa ou Ata de Eleição da Diretoria, (para o sócio ou proprietário), ou ainda contratos particulares de prestação de serviços com firma reconhecida em cartório.</w:t>
      </w:r>
    </w:p>
    <w:p w14:paraId="348A64AE" w14:textId="6AC0109A" w:rsidR="0035101A" w:rsidRDefault="00EE1B6E" w:rsidP="00EE1B6E">
      <w:pPr>
        <w:pStyle w:val="SemEspaamento"/>
        <w:jc w:val="both"/>
        <w:rPr>
          <w:rFonts w:ascii="Arial Narrow" w:hAnsi="Arial Narrow" w:cs="Arial"/>
          <w:i/>
          <w:color w:val="000000"/>
          <w:sz w:val="24"/>
          <w:szCs w:val="24"/>
        </w:rPr>
      </w:pPr>
      <w:r>
        <w:rPr>
          <w:rFonts w:ascii="Arial Narrow" w:hAnsi="Arial Narrow"/>
          <w:i/>
          <w:sz w:val="24"/>
          <w:szCs w:val="24"/>
        </w:rPr>
        <w:t>n</w:t>
      </w:r>
      <w:r w:rsidR="0035101A" w:rsidRPr="006F3ED4">
        <w:rPr>
          <w:rFonts w:ascii="Arial Narrow" w:hAnsi="Arial Narrow"/>
          <w:i/>
          <w:sz w:val="24"/>
          <w:szCs w:val="24"/>
        </w:rPr>
        <w:t xml:space="preserve">) Para a empresa se beneficiar das vantagens instituídas pela Lei Complementar 123/2006, </w:t>
      </w:r>
      <w:r w:rsidR="0035101A" w:rsidRPr="006F3ED4">
        <w:rPr>
          <w:rFonts w:ascii="Arial Narrow" w:hAnsi="Arial Narrow"/>
          <w:b/>
          <w:bCs/>
          <w:i/>
          <w:sz w:val="24"/>
          <w:szCs w:val="24"/>
          <w:u w:val="single"/>
        </w:rPr>
        <w:t>poderá</w:t>
      </w:r>
      <w:r w:rsidR="0035101A" w:rsidRPr="006F3ED4">
        <w:rPr>
          <w:rFonts w:ascii="Arial Narrow" w:hAnsi="Arial Narrow"/>
          <w:i/>
          <w:sz w:val="24"/>
          <w:szCs w:val="24"/>
        </w:rPr>
        <w:t xml:space="preserve"> a empresa apresentar </w:t>
      </w:r>
      <w:r w:rsidR="0035101A" w:rsidRPr="006F3ED4">
        <w:rPr>
          <w:rFonts w:ascii="Arial Narrow" w:hAnsi="Arial Narrow"/>
          <w:b/>
          <w:bCs/>
          <w:i/>
          <w:sz w:val="24"/>
          <w:szCs w:val="24"/>
        </w:rPr>
        <w:t>DECLARAÇÃO</w:t>
      </w:r>
      <w:r w:rsidR="0035101A" w:rsidRPr="006F3ED4">
        <w:rPr>
          <w:rFonts w:ascii="Arial Narrow" w:hAnsi="Arial Narrow"/>
          <w:i/>
          <w:sz w:val="24"/>
          <w:szCs w:val="24"/>
        </w:rPr>
        <w:t xml:space="preserve"> </w:t>
      </w:r>
      <w:r w:rsidR="0035101A" w:rsidRPr="006F3ED4">
        <w:rPr>
          <w:rFonts w:ascii="Arial Narrow" w:hAnsi="Arial Narrow"/>
          <w:b/>
          <w:bCs/>
          <w:i/>
          <w:sz w:val="24"/>
          <w:szCs w:val="24"/>
        </w:rPr>
        <w:t xml:space="preserve">que </w:t>
      </w:r>
      <w:r w:rsidR="0035101A" w:rsidRPr="006F3ED4">
        <w:rPr>
          <w:rFonts w:ascii="Arial Narrow" w:hAnsi="Arial Narrow" w:cs="Arial"/>
          <w:b/>
          <w:bCs/>
          <w:i/>
          <w:color w:val="000000"/>
          <w:sz w:val="24"/>
          <w:szCs w:val="24"/>
        </w:rPr>
        <w:t>se enquadra como MEI/ME/EPP</w:t>
      </w:r>
      <w:r w:rsidR="0035101A" w:rsidRPr="006F3ED4">
        <w:rPr>
          <w:rFonts w:ascii="Arial Narrow" w:hAnsi="Arial Narrow" w:cs="Arial"/>
          <w:i/>
          <w:color w:val="000000"/>
          <w:sz w:val="24"/>
          <w:szCs w:val="24"/>
        </w:rPr>
        <w:t xml:space="preserve"> nos termos do art. 3º da LC n.º 123/2006, e não se enquadrar em nenhuma das vedações legais impostas pelo § 4º do art. 3º da referida Lei, podendo ainda a declaração ser </w:t>
      </w:r>
      <w:r w:rsidR="0035101A" w:rsidRPr="006F3ED4">
        <w:rPr>
          <w:rFonts w:ascii="Arial Narrow" w:hAnsi="Arial Narrow" w:cs="Arial"/>
          <w:b/>
          <w:bCs/>
          <w:i/>
          <w:color w:val="000000"/>
          <w:sz w:val="24"/>
          <w:szCs w:val="24"/>
        </w:rPr>
        <w:t>acompanhada ou substituída</w:t>
      </w:r>
      <w:r w:rsidR="0035101A" w:rsidRPr="006F3ED4">
        <w:rPr>
          <w:rFonts w:ascii="Arial Narrow" w:hAnsi="Arial Narrow" w:cs="Arial"/>
          <w:i/>
          <w:color w:val="000000"/>
          <w:sz w:val="24"/>
          <w:szCs w:val="24"/>
        </w:rPr>
        <w:t xml:space="preserve"> pela Certidão Simplificada da Junta Comercial e no caso de MEI o Certificado de Microempreendedor Individual, amb</w:t>
      </w:r>
      <w:r w:rsidR="0035101A">
        <w:rPr>
          <w:rFonts w:ascii="Arial Narrow" w:hAnsi="Arial Narrow" w:cs="Arial"/>
          <w:i/>
          <w:color w:val="000000"/>
          <w:sz w:val="24"/>
          <w:szCs w:val="24"/>
        </w:rPr>
        <w:t>a</w:t>
      </w:r>
      <w:r w:rsidR="0035101A" w:rsidRPr="006F3ED4">
        <w:rPr>
          <w:rFonts w:ascii="Arial Narrow" w:hAnsi="Arial Narrow" w:cs="Arial"/>
          <w:i/>
          <w:color w:val="000000"/>
          <w:sz w:val="24"/>
          <w:szCs w:val="24"/>
        </w:rPr>
        <w:t>s emitidos nos últimos 60 dias.</w:t>
      </w:r>
    </w:p>
    <w:p w14:paraId="461A15B3" w14:textId="77777777" w:rsidR="0035101A" w:rsidRPr="00B41F82" w:rsidRDefault="0035101A" w:rsidP="0035101A">
      <w:pPr>
        <w:pStyle w:val="SemEspaamento"/>
        <w:jc w:val="both"/>
        <w:rPr>
          <w:rFonts w:ascii="Arial Narrow" w:hAnsi="Arial Narrow"/>
          <w:i/>
          <w:color w:val="0000FF"/>
          <w:u w:val="single"/>
        </w:rPr>
      </w:pPr>
    </w:p>
    <w:p w14:paraId="71BF483E" w14:textId="77777777" w:rsidR="0035101A" w:rsidRPr="006F3ED4" w:rsidRDefault="0035101A" w:rsidP="0035101A">
      <w:pPr>
        <w:pStyle w:val="SemEspaamento"/>
        <w:jc w:val="both"/>
        <w:rPr>
          <w:rFonts w:ascii="Arial Narrow" w:hAnsi="Arial Narrow"/>
          <w:b/>
          <w:bCs/>
          <w:i/>
          <w:sz w:val="24"/>
          <w:szCs w:val="24"/>
        </w:rPr>
      </w:pPr>
      <w:r w:rsidRPr="006F3ED4">
        <w:rPr>
          <w:rFonts w:ascii="Arial Narrow" w:hAnsi="Arial Narrow"/>
          <w:b/>
          <w:bCs/>
          <w:i/>
          <w:sz w:val="24"/>
          <w:szCs w:val="24"/>
        </w:rPr>
        <w:t>Obs: Apresentar documentação falsa ou prestar declaração caracteriza o crime de que trata o art. 299 do Código Penal, sem prejuízo de outras cominações legais, tal como o art. 155, da Lei nº 14.133/2021.</w:t>
      </w:r>
    </w:p>
    <w:bookmarkEnd w:id="1"/>
    <w:p w14:paraId="52437905" w14:textId="77777777" w:rsidR="0035101A" w:rsidRDefault="0035101A" w:rsidP="0035101A">
      <w:pPr>
        <w:pStyle w:val="SemEspaamento"/>
        <w:jc w:val="both"/>
        <w:rPr>
          <w:rFonts w:ascii="Arial Narrow" w:hAnsi="Arial Narrow"/>
          <w:sz w:val="24"/>
          <w:szCs w:val="24"/>
        </w:rPr>
      </w:pPr>
    </w:p>
    <w:p w14:paraId="01869075" w14:textId="77777777" w:rsidR="0035101A" w:rsidRDefault="0035101A" w:rsidP="0035101A">
      <w:pPr>
        <w:pStyle w:val="SemEspaamento"/>
        <w:jc w:val="both"/>
        <w:rPr>
          <w:rFonts w:ascii="Arial Narrow" w:hAnsi="Arial Narrow"/>
          <w:sz w:val="24"/>
          <w:szCs w:val="24"/>
        </w:rPr>
      </w:pPr>
      <w:r w:rsidRPr="006F3ED4">
        <w:rPr>
          <w:rFonts w:ascii="Arial Narrow" w:hAnsi="Arial Narrow"/>
          <w:sz w:val="24"/>
          <w:szCs w:val="24"/>
        </w:rPr>
        <w:t>Outras informações poderão ser obtidas através do e</w:t>
      </w:r>
      <w:r>
        <w:rPr>
          <w:rFonts w:ascii="Arial Narrow" w:hAnsi="Arial Narrow"/>
          <w:sz w:val="24"/>
          <w:szCs w:val="24"/>
        </w:rPr>
        <w:t>-</w:t>
      </w:r>
      <w:r w:rsidRPr="006F3ED4">
        <w:rPr>
          <w:rFonts w:ascii="Arial Narrow" w:hAnsi="Arial Narrow"/>
          <w:sz w:val="24"/>
          <w:szCs w:val="24"/>
        </w:rPr>
        <w:t xml:space="preserve">mail: </w:t>
      </w:r>
      <w:r w:rsidRPr="006F3ED4">
        <w:rPr>
          <w:rFonts w:ascii="Arial Narrow" w:hAnsi="Arial Narrow"/>
          <w:b/>
          <w:sz w:val="24"/>
          <w:szCs w:val="24"/>
        </w:rPr>
        <w:t>licitacao@brasilandia.ms.gov.br</w:t>
      </w:r>
      <w:r w:rsidRPr="006F3ED4">
        <w:rPr>
          <w:rFonts w:ascii="Arial Narrow" w:hAnsi="Arial Narrow"/>
          <w:sz w:val="24"/>
          <w:szCs w:val="24"/>
        </w:rPr>
        <w:t xml:space="preserve"> ou telefone </w:t>
      </w:r>
      <w:r w:rsidRPr="006F3ED4">
        <w:rPr>
          <w:rFonts w:ascii="Arial Narrow" w:hAnsi="Arial Narrow"/>
          <w:b/>
          <w:sz w:val="24"/>
          <w:szCs w:val="24"/>
        </w:rPr>
        <w:t>(67) 3546-1301</w:t>
      </w:r>
      <w:r w:rsidRPr="006F3ED4">
        <w:rPr>
          <w:rFonts w:ascii="Arial Narrow" w:hAnsi="Arial Narrow"/>
          <w:sz w:val="24"/>
          <w:szCs w:val="24"/>
        </w:rPr>
        <w:t>.</w:t>
      </w:r>
    </w:p>
    <w:p w14:paraId="0B4B07EF" w14:textId="77777777" w:rsidR="00F44D70" w:rsidRPr="00D93201" w:rsidRDefault="00F44D70" w:rsidP="00F44D70">
      <w:pPr>
        <w:pStyle w:val="SemEspaamento"/>
        <w:jc w:val="both"/>
        <w:rPr>
          <w:rFonts w:ascii="Arial Narrow" w:hAnsi="Arial Narrow"/>
          <w:sz w:val="24"/>
          <w:szCs w:val="24"/>
        </w:rPr>
      </w:pPr>
    </w:p>
    <w:p w14:paraId="587C1FEF" w14:textId="30C7B474" w:rsidR="00F44D70" w:rsidRPr="00D93201" w:rsidRDefault="00F44D70" w:rsidP="00F44D70">
      <w:pPr>
        <w:pStyle w:val="SemEspaamento"/>
        <w:jc w:val="both"/>
        <w:rPr>
          <w:rFonts w:ascii="Arial Narrow" w:hAnsi="Arial Narrow"/>
          <w:sz w:val="24"/>
          <w:szCs w:val="24"/>
        </w:rPr>
      </w:pPr>
      <w:r w:rsidRPr="00D93201">
        <w:rPr>
          <w:rFonts w:ascii="Arial Narrow" w:hAnsi="Arial Narrow"/>
          <w:sz w:val="24"/>
          <w:szCs w:val="24"/>
        </w:rPr>
        <w:t xml:space="preserve">Brasilândia - MS, </w:t>
      </w:r>
      <w:r w:rsidR="00FC0F64">
        <w:rPr>
          <w:rFonts w:ascii="Arial Narrow" w:hAnsi="Arial Narrow"/>
          <w:sz w:val="24"/>
          <w:szCs w:val="24"/>
        </w:rPr>
        <w:t>25</w:t>
      </w:r>
      <w:r w:rsidRPr="00D93201">
        <w:rPr>
          <w:rFonts w:ascii="Arial Narrow" w:hAnsi="Arial Narrow"/>
          <w:sz w:val="24"/>
          <w:szCs w:val="24"/>
        </w:rPr>
        <w:t xml:space="preserve"> de </w:t>
      </w:r>
      <w:r w:rsidR="00EE1B6E">
        <w:rPr>
          <w:rFonts w:ascii="Arial Narrow" w:hAnsi="Arial Narrow"/>
          <w:sz w:val="24"/>
          <w:szCs w:val="24"/>
        </w:rPr>
        <w:t xml:space="preserve">fevereiro </w:t>
      </w:r>
      <w:r w:rsidRPr="00D93201">
        <w:rPr>
          <w:rFonts w:ascii="Arial Narrow" w:hAnsi="Arial Narrow"/>
          <w:sz w:val="24"/>
          <w:szCs w:val="24"/>
        </w:rPr>
        <w:t>de 202</w:t>
      </w:r>
      <w:r w:rsidR="00EE1B6E">
        <w:rPr>
          <w:rFonts w:ascii="Arial Narrow" w:hAnsi="Arial Narrow"/>
          <w:sz w:val="24"/>
          <w:szCs w:val="24"/>
        </w:rPr>
        <w:t>5</w:t>
      </w:r>
      <w:r w:rsidRPr="00D93201">
        <w:rPr>
          <w:rFonts w:ascii="Arial Narrow" w:hAnsi="Arial Narrow"/>
          <w:sz w:val="24"/>
          <w:szCs w:val="24"/>
        </w:rPr>
        <w:t>.</w:t>
      </w:r>
    </w:p>
    <w:p w14:paraId="2CE1F1F0" w14:textId="77777777" w:rsidR="00F44D70" w:rsidRPr="00D93201" w:rsidRDefault="00F44D70" w:rsidP="00F44D70">
      <w:pPr>
        <w:pStyle w:val="SemEspaamento"/>
        <w:jc w:val="both"/>
        <w:rPr>
          <w:rFonts w:ascii="Arial Narrow" w:hAnsi="Arial Narrow"/>
          <w:sz w:val="24"/>
          <w:szCs w:val="24"/>
        </w:rPr>
      </w:pPr>
    </w:p>
    <w:p w14:paraId="730B3D0E" w14:textId="4718DB06" w:rsidR="00F44D70" w:rsidRPr="00D93201" w:rsidRDefault="00234851" w:rsidP="00F44D70">
      <w:pPr>
        <w:pStyle w:val="SemEspaamento"/>
        <w:jc w:val="both"/>
        <w:rPr>
          <w:rFonts w:ascii="Arial Narrow" w:hAnsi="Arial Narrow"/>
          <w:sz w:val="24"/>
          <w:szCs w:val="24"/>
        </w:rPr>
      </w:pPr>
      <w:r>
        <w:rPr>
          <w:rFonts w:ascii="Arial Narrow" w:hAnsi="Arial Narrow"/>
          <w:sz w:val="24"/>
          <w:szCs w:val="24"/>
        </w:rPr>
        <w:t>Eraldo de Azevedo Coelho</w:t>
      </w:r>
    </w:p>
    <w:p w14:paraId="11323D1F" w14:textId="60697B60" w:rsidR="00F44D70" w:rsidRPr="00D93201" w:rsidRDefault="00234851" w:rsidP="00F44D70">
      <w:pPr>
        <w:pStyle w:val="SemEspaamento"/>
        <w:jc w:val="both"/>
        <w:rPr>
          <w:rFonts w:ascii="Arial Narrow" w:hAnsi="Arial Narrow"/>
          <w:sz w:val="24"/>
          <w:szCs w:val="24"/>
        </w:rPr>
      </w:pPr>
      <w:r>
        <w:rPr>
          <w:rFonts w:ascii="Arial Narrow" w:hAnsi="Arial Narrow"/>
          <w:sz w:val="24"/>
          <w:szCs w:val="24"/>
        </w:rPr>
        <w:t>Assessor Especial II</w:t>
      </w:r>
    </w:p>
    <w:p w14:paraId="6849A488" w14:textId="77777777" w:rsidR="005A0149" w:rsidRPr="00D93201" w:rsidRDefault="005A0149" w:rsidP="000B5CA2">
      <w:pPr>
        <w:pStyle w:val="SemEspaamento"/>
        <w:jc w:val="both"/>
        <w:rPr>
          <w:rFonts w:ascii="Arial Narrow" w:eastAsia="Arial MT" w:hAnsi="Arial Narrow"/>
          <w:sz w:val="24"/>
          <w:szCs w:val="24"/>
        </w:rPr>
      </w:pPr>
    </w:p>
    <w:p w14:paraId="6C39EE43" w14:textId="77777777" w:rsidR="0040418B" w:rsidRPr="00D93201" w:rsidRDefault="0040418B" w:rsidP="000B5CA2">
      <w:pPr>
        <w:pStyle w:val="SemEspaamento"/>
        <w:jc w:val="both"/>
        <w:rPr>
          <w:rFonts w:ascii="Arial Narrow" w:eastAsia="Arial MT" w:hAnsi="Arial Narrow"/>
          <w:sz w:val="24"/>
          <w:szCs w:val="24"/>
        </w:rPr>
      </w:pPr>
    </w:p>
    <w:p w14:paraId="05768006" w14:textId="77777777" w:rsidR="0040418B" w:rsidRPr="00D93201" w:rsidRDefault="0040418B" w:rsidP="000B5CA2">
      <w:pPr>
        <w:pStyle w:val="SemEspaamento"/>
        <w:jc w:val="both"/>
        <w:rPr>
          <w:rFonts w:ascii="Arial Narrow" w:eastAsia="Arial MT" w:hAnsi="Arial Narrow"/>
          <w:sz w:val="24"/>
          <w:szCs w:val="24"/>
        </w:rPr>
      </w:pPr>
    </w:p>
    <w:sectPr w:rsidR="0040418B" w:rsidRPr="00D93201" w:rsidSect="00BB5974">
      <w:headerReference w:type="default" r:id="rId10"/>
      <w:footerReference w:type="even" r:id="rId11"/>
      <w:footerReference w:type="default" r:id="rId12"/>
      <w:headerReference w:type="first" r:id="rId13"/>
      <w:footerReference w:type="first" r:id="rId14"/>
      <w:pgSz w:w="11907" w:h="16840" w:code="9"/>
      <w:pgMar w:top="2836" w:right="1559" w:bottom="1135" w:left="1701" w:header="720" w:footer="41"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53558" w14:textId="77777777" w:rsidR="00657D80" w:rsidRDefault="00657D80" w:rsidP="004B589E">
      <w:r>
        <w:separator/>
      </w:r>
    </w:p>
  </w:endnote>
  <w:endnote w:type="continuationSeparator" w:id="0">
    <w:p w14:paraId="5968C337" w14:textId="77777777" w:rsidR="00657D80" w:rsidRDefault="00657D80" w:rsidP="004B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2A6E3" w14:textId="77777777" w:rsidR="003F5E9D" w:rsidRDefault="004554B6">
    <w:pPr>
      <w:pStyle w:val="Rodap"/>
      <w:framePr w:wrap="around" w:vAnchor="text" w:hAnchor="margin" w:xAlign="right" w:y="1"/>
      <w:rPr>
        <w:rStyle w:val="Nmerodepgina"/>
        <w:rFonts w:eastAsiaTheme="majorEastAsia"/>
      </w:rPr>
    </w:pPr>
    <w:r>
      <w:rPr>
        <w:rStyle w:val="Nmerodepgina"/>
        <w:rFonts w:eastAsiaTheme="majorEastAsia"/>
      </w:rPr>
      <w:fldChar w:fldCharType="begin"/>
    </w:r>
    <w:r w:rsidR="003F5E9D">
      <w:rPr>
        <w:rStyle w:val="Nmerodepgina"/>
        <w:rFonts w:eastAsiaTheme="majorEastAsia"/>
      </w:rPr>
      <w:instrText xml:space="preserve">PAGE  </w:instrText>
    </w:r>
    <w:r>
      <w:rPr>
        <w:rStyle w:val="Nmerodepgina"/>
        <w:rFonts w:eastAsiaTheme="majorEastAsia"/>
      </w:rPr>
      <w:fldChar w:fldCharType="end"/>
    </w:r>
  </w:p>
  <w:p w14:paraId="1EC930CD" w14:textId="77777777" w:rsidR="003F5E9D" w:rsidRDefault="003F5E9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0BD8E" w14:textId="04F40210" w:rsidR="003F5E9D" w:rsidRDefault="004554B6">
    <w:pPr>
      <w:pStyle w:val="Rodap"/>
      <w:framePr w:wrap="around" w:vAnchor="text" w:hAnchor="margin" w:xAlign="right" w:y="1"/>
      <w:rPr>
        <w:rStyle w:val="Nmerodepgina"/>
        <w:rFonts w:eastAsiaTheme="majorEastAsia"/>
      </w:rPr>
    </w:pPr>
    <w:r>
      <w:rPr>
        <w:rStyle w:val="Nmerodepgina"/>
        <w:rFonts w:eastAsiaTheme="majorEastAsia"/>
      </w:rPr>
      <w:fldChar w:fldCharType="begin"/>
    </w:r>
    <w:r w:rsidR="003F5E9D">
      <w:rPr>
        <w:rStyle w:val="Nmerodepgina"/>
        <w:rFonts w:eastAsiaTheme="majorEastAsia"/>
      </w:rPr>
      <w:instrText xml:space="preserve">PAGE  </w:instrText>
    </w:r>
    <w:r>
      <w:rPr>
        <w:rStyle w:val="Nmerodepgina"/>
        <w:rFonts w:eastAsiaTheme="majorEastAsia"/>
      </w:rPr>
      <w:fldChar w:fldCharType="separate"/>
    </w:r>
    <w:r w:rsidR="0035101A">
      <w:rPr>
        <w:rStyle w:val="Nmerodepgina"/>
        <w:rFonts w:eastAsiaTheme="majorEastAsia"/>
        <w:noProof/>
      </w:rPr>
      <w:t>2</w:t>
    </w:r>
    <w:r>
      <w:rPr>
        <w:rStyle w:val="Nmerodepgina"/>
        <w:rFonts w:eastAsiaTheme="majorEastAsia"/>
      </w:rPr>
      <w:fldChar w:fldCharType="end"/>
    </w:r>
  </w:p>
  <w:p w14:paraId="0CE4D54B" w14:textId="77777777" w:rsidR="003F5E9D" w:rsidRDefault="003F5E9D" w:rsidP="00957519">
    <w:pPr>
      <w:pStyle w:val="Rodap"/>
      <w:ind w:right="-1"/>
      <w:jc w:val="center"/>
      <w:rPr>
        <w:bCs/>
      </w:rPr>
    </w:pPr>
    <w:r w:rsidRPr="00465643">
      <w:rPr>
        <w:bCs/>
      </w:rPr>
      <w:t xml:space="preserve">Rua Elviro Mancini | 530 | Centro | CEP: 79.670-000 | Brasilândia - MS | Fone: (67) 3546-1301 | </w:t>
    </w:r>
  </w:p>
  <w:p w14:paraId="41D75684" w14:textId="77777777" w:rsidR="003F5E9D" w:rsidRPr="00465643" w:rsidRDefault="003F5E9D" w:rsidP="00957519">
    <w:pPr>
      <w:pStyle w:val="Rodap"/>
      <w:ind w:right="-1"/>
      <w:jc w:val="center"/>
      <w:rPr>
        <w:bCs/>
      </w:rPr>
    </w:pPr>
    <w:r w:rsidRPr="00465643">
      <w:rPr>
        <w:bCs/>
      </w:rPr>
      <w:t xml:space="preserve">E-mail: </w:t>
    </w:r>
    <w:hyperlink r:id="rId1" w:history="1">
      <w:r w:rsidRPr="00465643">
        <w:rPr>
          <w:rStyle w:val="Hyperlink"/>
          <w:bCs/>
        </w:rPr>
        <w:t>licitacao@brasilandia.ms.gov</w:t>
      </w:r>
      <w:r w:rsidRPr="00465643">
        <w:rPr>
          <w:rStyle w:val="Hyperlink"/>
        </w:rPr>
        <w:t>.br</w:t>
      </w:r>
    </w:hyperlink>
  </w:p>
  <w:p w14:paraId="7D1EEF99" w14:textId="77777777" w:rsidR="003F5E9D" w:rsidRPr="00465643" w:rsidRDefault="003F5E9D" w:rsidP="00957519">
    <w:pPr>
      <w:pStyle w:val="Rodap"/>
      <w:ind w:right="-1"/>
      <w:jc w:val="center"/>
      <w:rPr>
        <w:bCs/>
      </w:rPr>
    </w:pPr>
  </w:p>
  <w:p w14:paraId="26DAC522" w14:textId="77777777" w:rsidR="003F5E9D" w:rsidRDefault="003F5E9D">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C0512" w14:textId="77777777" w:rsidR="003F5E9D" w:rsidRDefault="003F5E9D" w:rsidP="00957519">
    <w:pPr>
      <w:pStyle w:val="Rodap"/>
      <w:ind w:right="-1"/>
      <w:jc w:val="center"/>
      <w:rPr>
        <w:bCs/>
      </w:rPr>
    </w:pPr>
    <w:r w:rsidRPr="00465643">
      <w:rPr>
        <w:bCs/>
      </w:rPr>
      <w:t xml:space="preserve">Rua Elviro Mancini | 530 | Centro | CEP: 79.670-000 | Brasilândia - MS | Fone: (67) 3546-1301 | </w:t>
    </w:r>
  </w:p>
  <w:p w14:paraId="607B53A3" w14:textId="77777777" w:rsidR="003F5E9D" w:rsidRPr="00465643" w:rsidRDefault="003F5E9D" w:rsidP="00957519">
    <w:pPr>
      <w:pStyle w:val="Rodap"/>
      <w:ind w:right="-1"/>
      <w:jc w:val="center"/>
      <w:rPr>
        <w:bCs/>
      </w:rPr>
    </w:pPr>
    <w:r w:rsidRPr="00465643">
      <w:rPr>
        <w:bCs/>
      </w:rPr>
      <w:t xml:space="preserve">E-mail: </w:t>
    </w:r>
    <w:hyperlink r:id="rId1" w:history="1">
      <w:r w:rsidRPr="00465643">
        <w:rPr>
          <w:rStyle w:val="Hyperlink"/>
          <w:bCs/>
        </w:rPr>
        <w:t>licitacao@brasilandia.ms.gov</w:t>
      </w:r>
      <w:r w:rsidRPr="00465643">
        <w:rPr>
          <w:rStyle w:val="Hyperlink"/>
        </w:rPr>
        <w:t>.br</w:t>
      </w:r>
    </w:hyperlink>
  </w:p>
  <w:p w14:paraId="764474B8" w14:textId="77777777" w:rsidR="003F5E9D" w:rsidRPr="00465643" w:rsidRDefault="003F5E9D" w:rsidP="00957519">
    <w:pPr>
      <w:pStyle w:val="Rodap"/>
      <w:ind w:right="-1"/>
      <w:jc w:val="center"/>
      <w:rPr>
        <w:bCs/>
      </w:rPr>
    </w:pPr>
  </w:p>
  <w:p w14:paraId="3B3EB540" w14:textId="77777777" w:rsidR="003F5E9D" w:rsidRDefault="003F5E9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A0713" w14:textId="77777777" w:rsidR="00657D80" w:rsidRDefault="00657D80" w:rsidP="004B589E">
      <w:r>
        <w:separator/>
      </w:r>
    </w:p>
  </w:footnote>
  <w:footnote w:type="continuationSeparator" w:id="0">
    <w:p w14:paraId="656524E5" w14:textId="77777777" w:rsidR="00657D80" w:rsidRDefault="00657D80" w:rsidP="004B5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0596D" w14:textId="77777777" w:rsidR="003F5E9D" w:rsidRDefault="003F5E9D">
    <w:pPr>
      <w:pStyle w:val="Cabealho"/>
    </w:pPr>
    <w:r w:rsidRPr="00965156">
      <w:rPr>
        <w:rFonts w:ascii="Arial" w:hAnsi="Arial" w:cs="Arial"/>
        <w:noProof/>
      </w:rPr>
      <w:drawing>
        <wp:anchor distT="0" distB="0" distL="114300" distR="114300" simplePos="0" relativeHeight="251660288" behindDoc="1" locked="0" layoutInCell="1" allowOverlap="1" wp14:anchorId="0B6B1403" wp14:editId="25EB7296">
          <wp:simplePos x="0" y="0"/>
          <wp:positionH relativeFrom="page">
            <wp:align>center</wp:align>
          </wp:positionH>
          <wp:positionV relativeFrom="paragraph">
            <wp:posOffset>-260985</wp:posOffset>
          </wp:positionV>
          <wp:extent cx="1038225" cy="990600"/>
          <wp:effectExtent l="0" t="0" r="9525" b="0"/>
          <wp:wrapThrough wrapText="bothSides">
            <wp:wrapPolygon edited="0">
              <wp:start x="0" y="0"/>
              <wp:lineTo x="0" y="21185"/>
              <wp:lineTo x="21402" y="21185"/>
              <wp:lineTo x="21402" y="0"/>
              <wp:lineTo x="0" y="0"/>
            </wp:wrapPolygon>
          </wp:wrapThrough>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990600"/>
                  </a:xfrm>
                  <a:prstGeom prst="rect">
                    <a:avLst/>
                  </a:prstGeom>
                  <a:noFill/>
                  <a:ln>
                    <a:noFill/>
                  </a:ln>
                </pic:spPr>
              </pic:pic>
            </a:graphicData>
          </a:graphic>
        </wp:anchor>
      </w:drawing>
    </w:r>
  </w:p>
  <w:p w14:paraId="3A035D2D" w14:textId="77777777" w:rsidR="003F5E9D" w:rsidRDefault="003F5E9D">
    <w:pPr>
      <w:pStyle w:val="Cabealho"/>
    </w:pPr>
  </w:p>
  <w:p w14:paraId="2E1A5221" w14:textId="77777777" w:rsidR="003F5E9D" w:rsidRDefault="003F5E9D">
    <w:pPr>
      <w:pStyle w:val="Cabealho"/>
    </w:pPr>
  </w:p>
  <w:p w14:paraId="42CD7A1B" w14:textId="1984D094" w:rsidR="003F5E9D" w:rsidRDefault="000558A2">
    <w:pPr>
      <w:pStyle w:val="Cabealho"/>
    </w:pPr>
    <w:r>
      <w:rPr>
        <w:rFonts w:ascii="Arial" w:hAnsi="Arial" w:cs="Arial"/>
        <w:noProof/>
      </w:rPr>
      <mc:AlternateContent>
        <mc:Choice Requires="wps">
          <w:drawing>
            <wp:anchor distT="0" distB="0" distL="114300" distR="114300" simplePos="0" relativeHeight="251659264" behindDoc="0" locked="0" layoutInCell="1" allowOverlap="1" wp14:anchorId="5497A082" wp14:editId="6681B836">
              <wp:simplePos x="0" y="0"/>
              <wp:positionH relativeFrom="margin">
                <wp:posOffset>-1014095</wp:posOffset>
              </wp:positionH>
              <wp:positionV relativeFrom="paragraph">
                <wp:posOffset>240030</wp:posOffset>
              </wp:positionV>
              <wp:extent cx="7429500" cy="47752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C103B" w14:textId="77777777" w:rsidR="003F5E9D" w:rsidRPr="007F660E" w:rsidRDefault="003F5E9D" w:rsidP="00965156">
                          <w:pPr>
                            <w:pStyle w:val="Default"/>
                            <w:jc w:val="center"/>
                            <w:rPr>
                              <w:b/>
                              <w:sz w:val="28"/>
                            </w:rPr>
                          </w:pPr>
                          <w:r w:rsidRPr="007F660E">
                            <w:rPr>
                              <w:b/>
                              <w:sz w:val="28"/>
                            </w:rPr>
                            <w:t>MUNICÍPIO DE BRASILÂNDIA</w:t>
                          </w:r>
                        </w:p>
                        <w:p w14:paraId="01679C67" w14:textId="77777777" w:rsidR="003F5E9D" w:rsidRPr="007F660E" w:rsidRDefault="003F5E9D" w:rsidP="00965156">
                          <w:pPr>
                            <w:pStyle w:val="Default"/>
                            <w:jc w:val="center"/>
                          </w:pPr>
                          <w:r w:rsidRPr="007F660E">
                            <w:t>ESTADO DE MATO GROSSO DO SUL</w:t>
                          </w:r>
                        </w:p>
                        <w:p w14:paraId="7EE7BD48" w14:textId="77777777" w:rsidR="003F5E9D" w:rsidRPr="007F660E" w:rsidRDefault="003F5E9D" w:rsidP="00965156">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7A082" id="_x0000_t202" coordsize="21600,21600" o:spt="202" path="m,l,21600r21600,l21600,xe">
              <v:stroke joinstyle="miter"/>
              <v:path gradientshapeok="t" o:connecttype="rect"/>
            </v:shapetype>
            <v:shape id="Text Box 1" o:spid="_x0000_s1026" type="#_x0000_t202" style="position:absolute;margin-left:-79.85pt;margin-top:18.9pt;width:585pt;height:37.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" filled="f" stroked="f">
              <v:textbox>
                <w:txbxContent>
                  <w:p w14:paraId="5CDC103B" w14:textId="77777777" w:rsidR="003F5E9D" w:rsidRPr="007F660E" w:rsidRDefault="003F5E9D" w:rsidP="00965156">
                    <w:pPr>
                      <w:pStyle w:val="Default"/>
                      <w:jc w:val="center"/>
                      <w:rPr>
                        <w:b/>
                        <w:sz w:val="28"/>
                      </w:rPr>
                    </w:pPr>
                    <w:r w:rsidRPr="007F660E">
                      <w:rPr>
                        <w:b/>
                        <w:sz w:val="28"/>
                      </w:rPr>
                      <w:t>MUNICÍPIO DE BRASILÂNDIA</w:t>
                    </w:r>
                  </w:p>
                  <w:p w14:paraId="01679C67" w14:textId="77777777" w:rsidR="003F5E9D" w:rsidRPr="007F660E" w:rsidRDefault="003F5E9D" w:rsidP="00965156">
                    <w:pPr>
                      <w:pStyle w:val="Default"/>
                      <w:jc w:val="center"/>
                    </w:pPr>
                    <w:r w:rsidRPr="007F660E">
                      <w:t>ESTADO DE MATO GROSSO DO SUL</w:t>
                    </w:r>
                  </w:p>
                  <w:p w14:paraId="7EE7BD48" w14:textId="77777777" w:rsidR="003F5E9D" w:rsidRPr="007F660E" w:rsidRDefault="003F5E9D" w:rsidP="00965156">
                    <w:pPr>
                      <w:jc w:val="center"/>
                      <w:rPr>
                        <w:sz w:val="28"/>
                        <w:szCs w:val="28"/>
                      </w:rPr>
                    </w:pPr>
                  </w:p>
                </w:txbxContent>
              </v:textbox>
              <w10:wrap anchorx="margin"/>
            </v:shape>
          </w:pict>
        </mc:Fallback>
      </mc:AlternateContent>
    </w:r>
  </w:p>
  <w:p w14:paraId="5FD22789" w14:textId="77777777" w:rsidR="003F5E9D" w:rsidRDefault="003F5E9D">
    <w:pPr>
      <w:pStyle w:val="Cabealho"/>
    </w:pPr>
  </w:p>
  <w:p w14:paraId="1C43A8C9" w14:textId="77777777" w:rsidR="003F5E9D" w:rsidRDefault="003F5E9D">
    <w:pPr>
      <w:pStyle w:val="Cabealho"/>
    </w:pPr>
  </w:p>
  <w:p w14:paraId="6AAEDDB7" w14:textId="77777777" w:rsidR="003F5E9D" w:rsidRDefault="003F5E9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2D39" w14:textId="77777777" w:rsidR="003F5E9D" w:rsidRDefault="00B13876">
    <w:pPr>
      <w:pStyle w:val="Cabealho"/>
    </w:pPr>
    <w:r>
      <w:rPr>
        <w:noProof/>
      </w:rPr>
      <w:drawing>
        <wp:anchor distT="0" distB="0" distL="114300" distR="114300" simplePos="0" relativeHeight="251663360" behindDoc="1" locked="0" layoutInCell="1" allowOverlap="1" wp14:anchorId="57F58805" wp14:editId="01701E22">
          <wp:simplePos x="0" y="0"/>
          <wp:positionH relativeFrom="margin">
            <wp:posOffset>2152015</wp:posOffset>
          </wp:positionH>
          <wp:positionV relativeFrom="paragraph">
            <wp:posOffset>-106045</wp:posOffset>
          </wp:positionV>
          <wp:extent cx="1040130" cy="990600"/>
          <wp:effectExtent l="19050" t="0" r="7620" b="0"/>
          <wp:wrapThrough wrapText="bothSides">
            <wp:wrapPolygon edited="0">
              <wp:start x="-396" y="0"/>
              <wp:lineTo x="-396" y="21185"/>
              <wp:lineTo x="21758" y="21185"/>
              <wp:lineTo x="21758" y="0"/>
              <wp:lineTo x="-396" y="0"/>
            </wp:wrapPolygon>
          </wp:wrapThrough>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0130" cy="990600"/>
                  </a:xfrm>
                  <a:prstGeom prst="rect">
                    <a:avLst/>
                  </a:prstGeom>
                  <a:noFill/>
                  <a:ln>
                    <a:noFill/>
                  </a:ln>
                </pic:spPr>
              </pic:pic>
            </a:graphicData>
          </a:graphic>
        </wp:anchor>
      </w:drawing>
    </w:r>
  </w:p>
  <w:p w14:paraId="7E4B9D2C" w14:textId="77777777" w:rsidR="003F5E9D" w:rsidRDefault="003F5E9D" w:rsidP="00957519">
    <w:pPr>
      <w:pStyle w:val="Cabealho"/>
    </w:pPr>
  </w:p>
  <w:p w14:paraId="35D9AD67" w14:textId="77777777" w:rsidR="003F5E9D" w:rsidRDefault="003F5E9D" w:rsidP="00957519">
    <w:pPr>
      <w:pStyle w:val="Cabealho"/>
    </w:pPr>
  </w:p>
  <w:p w14:paraId="7ADE0B2D" w14:textId="77777777" w:rsidR="003F5E9D" w:rsidRDefault="003F5E9D" w:rsidP="00957519">
    <w:pPr>
      <w:pStyle w:val="Cabealho"/>
    </w:pPr>
  </w:p>
  <w:p w14:paraId="335FB77B" w14:textId="392A757A" w:rsidR="003F5E9D" w:rsidRDefault="000558A2" w:rsidP="00957519">
    <w:pPr>
      <w:pStyle w:val="Cabealho"/>
    </w:pPr>
    <w:r>
      <w:rPr>
        <w:rFonts w:ascii="Arial" w:hAnsi="Arial" w:cs="Arial"/>
        <w:noProof/>
      </w:rPr>
      <mc:AlternateContent>
        <mc:Choice Requires="wps">
          <w:drawing>
            <wp:anchor distT="0" distB="0" distL="114300" distR="114300" simplePos="0" relativeHeight="251662336" behindDoc="0" locked="0" layoutInCell="1" allowOverlap="1" wp14:anchorId="4540AA8F" wp14:editId="3BEAC8E9">
              <wp:simplePos x="0" y="0"/>
              <wp:positionH relativeFrom="margin">
                <wp:posOffset>-1014095</wp:posOffset>
              </wp:positionH>
              <wp:positionV relativeFrom="paragraph">
                <wp:posOffset>240030</wp:posOffset>
              </wp:positionV>
              <wp:extent cx="7429500" cy="477520"/>
              <wp:effectExtent l="0" t="0" r="0" b="0"/>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0" cy="477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CE6FC" w14:textId="77777777" w:rsidR="003F5E9D" w:rsidRPr="007F660E" w:rsidRDefault="003F5E9D" w:rsidP="00957519">
                          <w:pPr>
                            <w:pStyle w:val="Default"/>
                            <w:jc w:val="center"/>
                            <w:rPr>
                              <w:b/>
                              <w:sz w:val="28"/>
                            </w:rPr>
                          </w:pPr>
                          <w:r w:rsidRPr="007F660E">
                            <w:rPr>
                              <w:b/>
                              <w:sz w:val="28"/>
                            </w:rPr>
                            <w:t>MUNICÍPIO DE BRASILÂNDIA</w:t>
                          </w:r>
                        </w:p>
                        <w:p w14:paraId="27C61A61" w14:textId="77777777" w:rsidR="003F5E9D" w:rsidRPr="007F660E" w:rsidRDefault="003F5E9D" w:rsidP="00957519">
                          <w:pPr>
                            <w:pStyle w:val="Default"/>
                            <w:jc w:val="center"/>
                          </w:pPr>
                          <w:r w:rsidRPr="007F660E">
                            <w:t>ESTADO DE MATO GROSSO DO SUL</w:t>
                          </w:r>
                        </w:p>
                        <w:p w14:paraId="75EEC3FE" w14:textId="77777777" w:rsidR="003F5E9D" w:rsidRPr="007F660E" w:rsidRDefault="003F5E9D" w:rsidP="00957519">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40AA8F" id="_x0000_t202" coordsize="21600,21600" o:spt="202" path="m,l,21600r21600,l21600,xe">
              <v:stroke joinstyle="miter"/>
              <v:path gradientshapeok="t" o:connecttype="rect"/>
            </v:shapetype>
            <v:shape id="_x0000_s1027" type="#_x0000_t202" style="position:absolute;margin-left:-79.85pt;margin-top:18.9pt;width:585pt;height:37.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" filled="f" stroked="f">
              <v:textbox>
                <w:txbxContent>
                  <w:p w14:paraId="38CCE6FC" w14:textId="77777777" w:rsidR="003F5E9D" w:rsidRPr="007F660E" w:rsidRDefault="003F5E9D" w:rsidP="00957519">
                    <w:pPr>
                      <w:pStyle w:val="Default"/>
                      <w:jc w:val="center"/>
                      <w:rPr>
                        <w:b/>
                        <w:sz w:val="28"/>
                      </w:rPr>
                    </w:pPr>
                    <w:r w:rsidRPr="007F660E">
                      <w:rPr>
                        <w:b/>
                        <w:sz w:val="28"/>
                      </w:rPr>
                      <w:t>MUNICÍPIO DE BRASILÂNDIA</w:t>
                    </w:r>
                  </w:p>
                  <w:p w14:paraId="27C61A61" w14:textId="77777777" w:rsidR="003F5E9D" w:rsidRPr="007F660E" w:rsidRDefault="003F5E9D" w:rsidP="00957519">
                    <w:pPr>
                      <w:pStyle w:val="Default"/>
                      <w:jc w:val="center"/>
                    </w:pPr>
                    <w:r w:rsidRPr="007F660E">
                      <w:t>ESTADO DE MATO GROSSO DO SUL</w:t>
                    </w:r>
                  </w:p>
                  <w:p w14:paraId="75EEC3FE" w14:textId="77777777" w:rsidR="003F5E9D" w:rsidRPr="007F660E" w:rsidRDefault="003F5E9D" w:rsidP="00957519">
                    <w:pPr>
                      <w:jc w:val="center"/>
                      <w:rPr>
                        <w:sz w:val="28"/>
                        <w:szCs w:val="28"/>
                      </w:rPr>
                    </w:pPr>
                  </w:p>
                </w:txbxContent>
              </v:textbox>
              <w10:wrap anchorx="margin"/>
            </v:shape>
          </w:pict>
        </mc:Fallback>
      </mc:AlternateContent>
    </w:r>
  </w:p>
  <w:p w14:paraId="7A0EC684" w14:textId="77777777" w:rsidR="003F5E9D" w:rsidRDefault="003F5E9D" w:rsidP="00957519">
    <w:pPr>
      <w:pStyle w:val="Cabealho"/>
    </w:pPr>
  </w:p>
  <w:p w14:paraId="23E2B82E" w14:textId="77777777" w:rsidR="003F5E9D" w:rsidRDefault="003F5E9D" w:rsidP="002D0A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B1068"/>
    <w:multiLevelType w:val="hybridMultilevel"/>
    <w:tmpl w:val="70667A3E"/>
    <w:lvl w:ilvl="0" w:tplc="38C07184">
      <w:start w:val="1"/>
      <w:numFmt w:val="lowerLetter"/>
      <w:lvlText w:val="%1)"/>
      <w:lvlJc w:val="left"/>
      <w:pPr>
        <w:ind w:left="502" w:hanging="360"/>
      </w:pPr>
      <w:rPr>
        <w:rFonts w:ascii="Arial" w:eastAsia="Times New Roman" w:hAnsi="Arial" w:cs="Arial" w:hint="default"/>
        <w:sz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15:restartNumberingAfterBreak="0">
    <w:nsid w:val="328F67F6"/>
    <w:multiLevelType w:val="hybridMultilevel"/>
    <w:tmpl w:val="699E4706"/>
    <w:lvl w:ilvl="0" w:tplc="9E8012B8">
      <w:start w:val="1"/>
      <w:numFmt w:val="lowerLetter"/>
      <w:lvlText w:val="%1)"/>
      <w:lvlJc w:val="left"/>
      <w:pPr>
        <w:ind w:left="360" w:hanging="360"/>
      </w:pPr>
      <w:rPr>
        <w:rFonts w:hint="default"/>
        <w:u w:val="single"/>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43031D7C"/>
    <w:multiLevelType w:val="hybridMultilevel"/>
    <w:tmpl w:val="CEA2B5C2"/>
    <w:lvl w:ilvl="0" w:tplc="B89CE098">
      <w:start w:val="1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83968E5"/>
    <w:multiLevelType w:val="hybridMultilevel"/>
    <w:tmpl w:val="699E4706"/>
    <w:lvl w:ilvl="0" w:tplc="9E8012B8">
      <w:start w:val="1"/>
      <w:numFmt w:val="lowerLetter"/>
      <w:lvlText w:val="%1)"/>
      <w:lvlJc w:val="left"/>
      <w:pPr>
        <w:ind w:left="360" w:hanging="360"/>
      </w:pPr>
      <w:rPr>
        <w:rFonts w:hint="default"/>
        <w:u w:val="single"/>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5ECC76DF"/>
    <w:multiLevelType w:val="hybridMultilevel"/>
    <w:tmpl w:val="4000B8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06F3EAA"/>
    <w:multiLevelType w:val="hybridMultilevel"/>
    <w:tmpl w:val="ACA2432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63916B6B"/>
    <w:multiLevelType w:val="multilevel"/>
    <w:tmpl w:val="76621EB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63F1BB8"/>
    <w:multiLevelType w:val="multilevel"/>
    <w:tmpl w:val="2FB82DB2"/>
    <w:lvl w:ilvl="0">
      <w:start w:val="8"/>
      <w:numFmt w:val="decimal"/>
      <w:lvlText w:val="%1."/>
      <w:lvlJc w:val="left"/>
      <w:pPr>
        <w:ind w:left="390" w:hanging="39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1"/>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2160" w:hanging="2160"/>
      </w:pPr>
      <w:rPr>
        <w:rFonts w:ascii="Arial MT" w:eastAsia="Arial MT" w:hAnsi="Arial MT" w:cs="Arial MT" w:hint="default"/>
      </w:rPr>
    </w:lvl>
  </w:abstractNum>
  <w:abstractNum w:abstractNumId="8" w15:restartNumberingAfterBreak="0">
    <w:nsid w:val="788D1AA6"/>
    <w:multiLevelType w:val="hybridMultilevel"/>
    <w:tmpl w:val="3DD8E998"/>
    <w:lvl w:ilvl="0" w:tplc="04160001">
      <w:start w:val="1"/>
      <w:numFmt w:val="bullet"/>
      <w:lvlText w:val=""/>
      <w:lvlJc w:val="left"/>
      <w:pPr>
        <w:ind w:left="394" w:hanging="360"/>
      </w:pPr>
      <w:rPr>
        <w:rFonts w:ascii="Symbol" w:hAnsi="Symbol" w:hint="default"/>
      </w:rPr>
    </w:lvl>
    <w:lvl w:ilvl="1" w:tplc="04160003">
      <w:start w:val="1"/>
      <w:numFmt w:val="bullet"/>
      <w:lvlText w:val="o"/>
      <w:lvlJc w:val="left"/>
      <w:pPr>
        <w:ind w:left="1114" w:hanging="360"/>
      </w:pPr>
      <w:rPr>
        <w:rFonts w:ascii="Courier New" w:hAnsi="Courier New" w:cs="Courier New" w:hint="default"/>
      </w:rPr>
    </w:lvl>
    <w:lvl w:ilvl="2" w:tplc="04160005">
      <w:start w:val="1"/>
      <w:numFmt w:val="bullet"/>
      <w:lvlText w:val=""/>
      <w:lvlJc w:val="left"/>
      <w:pPr>
        <w:ind w:left="1834" w:hanging="360"/>
      </w:pPr>
      <w:rPr>
        <w:rFonts w:ascii="Wingdings" w:hAnsi="Wingdings" w:hint="default"/>
      </w:rPr>
    </w:lvl>
    <w:lvl w:ilvl="3" w:tplc="04160001">
      <w:start w:val="1"/>
      <w:numFmt w:val="bullet"/>
      <w:lvlText w:val=""/>
      <w:lvlJc w:val="left"/>
      <w:pPr>
        <w:ind w:left="2554" w:hanging="360"/>
      </w:pPr>
      <w:rPr>
        <w:rFonts w:ascii="Symbol" w:hAnsi="Symbol" w:hint="default"/>
      </w:rPr>
    </w:lvl>
    <w:lvl w:ilvl="4" w:tplc="04160003" w:tentative="1">
      <w:start w:val="1"/>
      <w:numFmt w:val="bullet"/>
      <w:lvlText w:val="o"/>
      <w:lvlJc w:val="left"/>
      <w:pPr>
        <w:ind w:left="3274" w:hanging="360"/>
      </w:pPr>
      <w:rPr>
        <w:rFonts w:ascii="Courier New" w:hAnsi="Courier New" w:cs="Courier New" w:hint="default"/>
      </w:rPr>
    </w:lvl>
    <w:lvl w:ilvl="5" w:tplc="04160005" w:tentative="1">
      <w:start w:val="1"/>
      <w:numFmt w:val="bullet"/>
      <w:lvlText w:val=""/>
      <w:lvlJc w:val="left"/>
      <w:pPr>
        <w:ind w:left="3994" w:hanging="360"/>
      </w:pPr>
      <w:rPr>
        <w:rFonts w:ascii="Wingdings" w:hAnsi="Wingdings" w:hint="default"/>
      </w:rPr>
    </w:lvl>
    <w:lvl w:ilvl="6" w:tplc="04160001" w:tentative="1">
      <w:start w:val="1"/>
      <w:numFmt w:val="bullet"/>
      <w:lvlText w:val=""/>
      <w:lvlJc w:val="left"/>
      <w:pPr>
        <w:ind w:left="4714" w:hanging="360"/>
      </w:pPr>
      <w:rPr>
        <w:rFonts w:ascii="Symbol" w:hAnsi="Symbol" w:hint="default"/>
      </w:rPr>
    </w:lvl>
    <w:lvl w:ilvl="7" w:tplc="04160003" w:tentative="1">
      <w:start w:val="1"/>
      <w:numFmt w:val="bullet"/>
      <w:lvlText w:val="o"/>
      <w:lvlJc w:val="left"/>
      <w:pPr>
        <w:ind w:left="5434" w:hanging="360"/>
      </w:pPr>
      <w:rPr>
        <w:rFonts w:ascii="Courier New" w:hAnsi="Courier New" w:cs="Courier New" w:hint="default"/>
      </w:rPr>
    </w:lvl>
    <w:lvl w:ilvl="8" w:tplc="04160005" w:tentative="1">
      <w:start w:val="1"/>
      <w:numFmt w:val="bullet"/>
      <w:lvlText w:val=""/>
      <w:lvlJc w:val="left"/>
      <w:pPr>
        <w:ind w:left="6154" w:hanging="360"/>
      </w:pPr>
      <w:rPr>
        <w:rFonts w:ascii="Wingdings" w:hAnsi="Wingdings" w:hint="default"/>
      </w:rPr>
    </w:lvl>
  </w:abstractNum>
  <w:num w:numId="1">
    <w:abstractNumId w:val="0"/>
  </w:num>
  <w:num w:numId="2">
    <w:abstractNumId w:val="6"/>
  </w:num>
  <w:num w:numId="3">
    <w:abstractNumId w:val="8"/>
  </w:num>
  <w:num w:numId="4">
    <w:abstractNumId w:val="1"/>
  </w:num>
  <w:num w:numId="5">
    <w:abstractNumId w:val="7"/>
  </w:num>
  <w:num w:numId="6">
    <w:abstractNumId w:val="4"/>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A3B"/>
    <w:rsid w:val="0000446D"/>
    <w:rsid w:val="000306D2"/>
    <w:rsid w:val="00053814"/>
    <w:rsid w:val="000558A2"/>
    <w:rsid w:val="00060787"/>
    <w:rsid w:val="000659DE"/>
    <w:rsid w:val="000668E9"/>
    <w:rsid w:val="00071D44"/>
    <w:rsid w:val="0008390C"/>
    <w:rsid w:val="00084E50"/>
    <w:rsid w:val="000A130A"/>
    <w:rsid w:val="000B5CA2"/>
    <w:rsid w:val="000B5EE2"/>
    <w:rsid w:val="000B7495"/>
    <w:rsid w:val="000C1F35"/>
    <w:rsid w:val="000C5846"/>
    <w:rsid w:val="000D2CA6"/>
    <w:rsid w:val="001057C4"/>
    <w:rsid w:val="00125497"/>
    <w:rsid w:val="00130C14"/>
    <w:rsid w:val="00137177"/>
    <w:rsid w:val="00157164"/>
    <w:rsid w:val="0017317F"/>
    <w:rsid w:val="00194C71"/>
    <w:rsid w:val="001970FD"/>
    <w:rsid w:val="001A6A6B"/>
    <w:rsid w:val="001A7548"/>
    <w:rsid w:val="001E2468"/>
    <w:rsid w:val="001E464A"/>
    <w:rsid w:val="002027B2"/>
    <w:rsid w:val="0022549F"/>
    <w:rsid w:val="00227AC6"/>
    <w:rsid w:val="00234851"/>
    <w:rsid w:val="00240123"/>
    <w:rsid w:val="002411C0"/>
    <w:rsid w:val="00251A8C"/>
    <w:rsid w:val="002A2F40"/>
    <w:rsid w:val="002A32A7"/>
    <w:rsid w:val="002A4CE6"/>
    <w:rsid w:val="002C4B26"/>
    <w:rsid w:val="002C6420"/>
    <w:rsid w:val="002D0A7C"/>
    <w:rsid w:val="002E19E6"/>
    <w:rsid w:val="002F0DB3"/>
    <w:rsid w:val="00321A5F"/>
    <w:rsid w:val="003325B9"/>
    <w:rsid w:val="0035101A"/>
    <w:rsid w:val="003719D3"/>
    <w:rsid w:val="003A253B"/>
    <w:rsid w:val="003C4BD8"/>
    <w:rsid w:val="003E32C6"/>
    <w:rsid w:val="003F5E9D"/>
    <w:rsid w:val="0040418B"/>
    <w:rsid w:val="00417C9A"/>
    <w:rsid w:val="00431314"/>
    <w:rsid w:val="004554B6"/>
    <w:rsid w:val="0048149B"/>
    <w:rsid w:val="004817F8"/>
    <w:rsid w:val="00486BF8"/>
    <w:rsid w:val="00486EE7"/>
    <w:rsid w:val="004B589E"/>
    <w:rsid w:val="004D31F6"/>
    <w:rsid w:val="004E011F"/>
    <w:rsid w:val="005046DE"/>
    <w:rsid w:val="00587E6A"/>
    <w:rsid w:val="005A0149"/>
    <w:rsid w:val="005A4130"/>
    <w:rsid w:val="005A6ABC"/>
    <w:rsid w:val="005C28AA"/>
    <w:rsid w:val="005C5A30"/>
    <w:rsid w:val="005C6557"/>
    <w:rsid w:val="005F2762"/>
    <w:rsid w:val="005F460D"/>
    <w:rsid w:val="006046D5"/>
    <w:rsid w:val="006336DC"/>
    <w:rsid w:val="006435BF"/>
    <w:rsid w:val="00654343"/>
    <w:rsid w:val="00657D80"/>
    <w:rsid w:val="006766E1"/>
    <w:rsid w:val="006C23BD"/>
    <w:rsid w:val="006E5AA4"/>
    <w:rsid w:val="006F0FDA"/>
    <w:rsid w:val="006F3ED4"/>
    <w:rsid w:val="006F5F0F"/>
    <w:rsid w:val="00710DDB"/>
    <w:rsid w:val="0072207E"/>
    <w:rsid w:val="00727E20"/>
    <w:rsid w:val="00732845"/>
    <w:rsid w:val="007413C9"/>
    <w:rsid w:val="00763047"/>
    <w:rsid w:val="007736E4"/>
    <w:rsid w:val="007A40DF"/>
    <w:rsid w:val="007B4A82"/>
    <w:rsid w:val="007E70EE"/>
    <w:rsid w:val="007F0C5E"/>
    <w:rsid w:val="00826807"/>
    <w:rsid w:val="00840345"/>
    <w:rsid w:val="00847C73"/>
    <w:rsid w:val="00851CA7"/>
    <w:rsid w:val="00880280"/>
    <w:rsid w:val="00887B81"/>
    <w:rsid w:val="008920EB"/>
    <w:rsid w:val="008B13E7"/>
    <w:rsid w:val="008B2C16"/>
    <w:rsid w:val="008D7A2E"/>
    <w:rsid w:val="008E7A3B"/>
    <w:rsid w:val="00957519"/>
    <w:rsid w:val="00965156"/>
    <w:rsid w:val="00981416"/>
    <w:rsid w:val="00991548"/>
    <w:rsid w:val="00991674"/>
    <w:rsid w:val="00995A19"/>
    <w:rsid w:val="009B1F69"/>
    <w:rsid w:val="009C3703"/>
    <w:rsid w:val="009F2082"/>
    <w:rsid w:val="00A01BA2"/>
    <w:rsid w:val="00A250C0"/>
    <w:rsid w:val="00A273CC"/>
    <w:rsid w:val="00A60EDE"/>
    <w:rsid w:val="00A72AFE"/>
    <w:rsid w:val="00A9544B"/>
    <w:rsid w:val="00AE3873"/>
    <w:rsid w:val="00AE3F48"/>
    <w:rsid w:val="00AF45AE"/>
    <w:rsid w:val="00B0197A"/>
    <w:rsid w:val="00B13876"/>
    <w:rsid w:val="00B173FB"/>
    <w:rsid w:val="00B5255F"/>
    <w:rsid w:val="00BA3AAA"/>
    <w:rsid w:val="00BB5974"/>
    <w:rsid w:val="00BD4733"/>
    <w:rsid w:val="00BD78A2"/>
    <w:rsid w:val="00BE741A"/>
    <w:rsid w:val="00BF2A32"/>
    <w:rsid w:val="00BF70B8"/>
    <w:rsid w:val="00C02DF6"/>
    <w:rsid w:val="00C237D0"/>
    <w:rsid w:val="00C24D00"/>
    <w:rsid w:val="00C27E6C"/>
    <w:rsid w:val="00C61CC0"/>
    <w:rsid w:val="00C74999"/>
    <w:rsid w:val="00CA0D0C"/>
    <w:rsid w:val="00CB6B26"/>
    <w:rsid w:val="00CC58E9"/>
    <w:rsid w:val="00D25133"/>
    <w:rsid w:val="00D4126C"/>
    <w:rsid w:val="00D47637"/>
    <w:rsid w:val="00D61CF6"/>
    <w:rsid w:val="00D93201"/>
    <w:rsid w:val="00DA5421"/>
    <w:rsid w:val="00DE5DED"/>
    <w:rsid w:val="00E351B2"/>
    <w:rsid w:val="00E85408"/>
    <w:rsid w:val="00E924DD"/>
    <w:rsid w:val="00EB078A"/>
    <w:rsid w:val="00ED23EE"/>
    <w:rsid w:val="00EE1B6E"/>
    <w:rsid w:val="00EF4C1D"/>
    <w:rsid w:val="00F16A96"/>
    <w:rsid w:val="00F35386"/>
    <w:rsid w:val="00F4333B"/>
    <w:rsid w:val="00F44D70"/>
    <w:rsid w:val="00F54DDF"/>
    <w:rsid w:val="00F82969"/>
    <w:rsid w:val="00F8787C"/>
    <w:rsid w:val="00FC0F64"/>
    <w:rsid w:val="00FE017D"/>
    <w:rsid w:val="00FF790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1D853AE"/>
  <w15:docId w15:val="{16E22CB3-104F-4B27-9BF0-D19B185F8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A3B"/>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8E7A3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5">
    <w:name w:val="heading 5"/>
    <w:basedOn w:val="Normal"/>
    <w:next w:val="Normal"/>
    <w:link w:val="Ttulo5Char"/>
    <w:semiHidden/>
    <w:unhideWhenUsed/>
    <w:qFormat/>
    <w:rsid w:val="008E7A3B"/>
    <w:pPr>
      <w:keepNext/>
      <w:keepLines/>
      <w:spacing w:before="200"/>
      <w:outlineLvl w:val="4"/>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8E7A3B"/>
    <w:pPr>
      <w:spacing w:before="240" w:after="60"/>
      <w:outlineLvl w:val="6"/>
    </w:pPr>
    <w:rPr>
      <w:sz w:val="24"/>
      <w:szCs w:val="24"/>
    </w:rPr>
  </w:style>
  <w:style w:type="paragraph" w:styleId="Ttulo8">
    <w:name w:val="heading 8"/>
    <w:basedOn w:val="Normal"/>
    <w:next w:val="Normal"/>
    <w:link w:val="Ttulo8Char"/>
    <w:unhideWhenUsed/>
    <w:qFormat/>
    <w:rsid w:val="008E7A3B"/>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E7A3B"/>
    <w:rPr>
      <w:rFonts w:asciiTheme="majorHAnsi" w:eastAsiaTheme="majorEastAsia" w:hAnsiTheme="majorHAnsi" w:cstheme="majorBidi"/>
      <w:b/>
      <w:bCs/>
      <w:color w:val="2E74B5" w:themeColor="accent1" w:themeShade="BF"/>
      <w:sz w:val="28"/>
      <w:szCs w:val="28"/>
      <w:lang w:eastAsia="pt-BR"/>
    </w:rPr>
  </w:style>
  <w:style w:type="character" w:customStyle="1" w:styleId="Ttulo5Char">
    <w:name w:val="Título 5 Char"/>
    <w:basedOn w:val="Fontepargpadro"/>
    <w:link w:val="Ttulo5"/>
    <w:semiHidden/>
    <w:rsid w:val="008E7A3B"/>
    <w:rPr>
      <w:rFonts w:asciiTheme="majorHAnsi" w:eastAsiaTheme="majorEastAsia" w:hAnsiTheme="majorHAnsi" w:cstheme="majorBidi"/>
      <w:color w:val="1F4D78" w:themeColor="accent1" w:themeShade="7F"/>
      <w:sz w:val="20"/>
      <w:szCs w:val="20"/>
      <w:lang w:eastAsia="pt-BR"/>
    </w:rPr>
  </w:style>
  <w:style w:type="character" w:customStyle="1" w:styleId="Ttulo7Char">
    <w:name w:val="Título 7 Char"/>
    <w:basedOn w:val="Fontepargpadro"/>
    <w:link w:val="Ttulo7"/>
    <w:rsid w:val="008E7A3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E7A3B"/>
    <w:rPr>
      <w:rFonts w:asciiTheme="majorHAnsi" w:eastAsiaTheme="majorEastAsia" w:hAnsiTheme="majorHAnsi" w:cstheme="majorBidi"/>
      <w:color w:val="404040" w:themeColor="text1" w:themeTint="BF"/>
      <w:sz w:val="20"/>
      <w:szCs w:val="20"/>
      <w:lang w:eastAsia="pt-BR"/>
    </w:rPr>
  </w:style>
  <w:style w:type="paragraph" w:styleId="Rodap">
    <w:name w:val="footer"/>
    <w:basedOn w:val="Normal"/>
    <w:link w:val="RodapChar"/>
    <w:uiPriority w:val="99"/>
    <w:rsid w:val="008E7A3B"/>
    <w:pPr>
      <w:tabs>
        <w:tab w:val="center" w:pos="4252"/>
        <w:tab w:val="right" w:pos="8504"/>
      </w:tabs>
    </w:pPr>
  </w:style>
  <w:style w:type="character" w:customStyle="1" w:styleId="RodapChar">
    <w:name w:val="Rodapé Char"/>
    <w:basedOn w:val="Fontepargpadro"/>
    <w:link w:val="Rodap"/>
    <w:uiPriority w:val="99"/>
    <w:rsid w:val="008E7A3B"/>
    <w:rPr>
      <w:rFonts w:ascii="Times New Roman" w:eastAsia="Times New Roman" w:hAnsi="Times New Roman" w:cs="Times New Roman"/>
      <w:sz w:val="20"/>
      <w:szCs w:val="20"/>
      <w:lang w:eastAsia="pt-BR"/>
    </w:rPr>
  </w:style>
  <w:style w:type="character" w:styleId="Nmerodepgina">
    <w:name w:val="page number"/>
    <w:basedOn w:val="Fontepargpadro"/>
    <w:rsid w:val="008E7A3B"/>
  </w:style>
  <w:style w:type="table" w:styleId="Tabelacomgrade">
    <w:name w:val="Table Grid"/>
    <w:basedOn w:val="Tabelanormal"/>
    <w:uiPriority w:val="39"/>
    <w:rsid w:val="008E7A3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8E7A3B"/>
    <w:pPr>
      <w:ind w:left="720"/>
    </w:pPr>
    <w:rPr>
      <w:rFonts w:ascii="Arial" w:hAnsi="Arial" w:cs="Arial"/>
      <w:b/>
      <w:bCs/>
      <w:szCs w:val="24"/>
    </w:rPr>
  </w:style>
  <w:style w:type="character" w:customStyle="1" w:styleId="Recuodecorpodetexto2Char">
    <w:name w:val="Recuo de corpo de texto 2 Char"/>
    <w:basedOn w:val="Fontepargpadro"/>
    <w:link w:val="Recuodecorpodetexto2"/>
    <w:rsid w:val="008E7A3B"/>
    <w:rPr>
      <w:rFonts w:ascii="Arial" w:eastAsia="Times New Roman" w:hAnsi="Arial" w:cs="Arial"/>
      <w:b/>
      <w:bCs/>
      <w:sz w:val="20"/>
      <w:szCs w:val="24"/>
      <w:lang w:eastAsia="pt-BR"/>
    </w:rPr>
  </w:style>
  <w:style w:type="paragraph" w:styleId="Corpodetexto">
    <w:name w:val="Body Text"/>
    <w:basedOn w:val="Normal"/>
    <w:link w:val="CorpodetextoChar"/>
    <w:uiPriority w:val="99"/>
    <w:rsid w:val="008E7A3B"/>
    <w:pPr>
      <w:spacing w:after="120"/>
    </w:pPr>
  </w:style>
  <w:style w:type="character" w:customStyle="1" w:styleId="CorpodetextoChar">
    <w:name w:val="Corpo de texto Char"/>
    <w:basedOn w:val="Fontepargpadro"/>
    <w:link w:val="Corpodetexto"/>
    <w:uiPriority w:val="99"/>
    <w:rsid w:val="008E7A3B"/>
    <w:rPr>
      <w:rFonts w:ascii="Times New Roman" w:eastAsia="Times New Roman" w:hAnsi="Times New Roman" w:cs="Times New Roman"/>
      <w:sz w:val="20"/>
      <w:szCs w:val="20"/>
      <w:lang w:eastAsia="pt-BR"/>
    </w:rPr>
  </w:style>
  <w:style w:type="paragraph" w:styleId="NormalWeb">
    <w:name w:val="Normal (Web)"/>
    <w:aliases w:val="Char,Char Char,Char Char Char Char,Char Char Char Char Char Char"/>
    <w:basedOn w:val="Normal"/>
    <w:uiPriority w:val="99"/>
    <w:unhideWhenUsed/>
    <w:qFormat/>
    <w:rsid w:val="008E7A3B"/>
    <w:pPr>
      <w:spacing w:before="100" w:beforeAutospacing="1" w:after="100" w:afterAutospacing="1"/>
    </w:pPr>
    <w:rPr>
      <w:sz w:val="24"/>
      <w:szCs w:val="24"/>
    </w:rPr>
  </w:style>
  <w:style w:type="paragraph" w:styleId="PargrafodaLista">
    <w:name w:val="List Paragraph"/>
    <w:basedOn w:val="Normal"/>
    <w:uiPriority w:val="34"/>
    <w:qFormat/>
    <w:rsid w:val="008E7A3B"/>
    <w:pPr>
      <w:ind w:left="720"/>
      <w:contextualSpacing/>
    </w:pPr>
  </w:style>
  <w:style w:type="paragraph" w:customStyle="1" w:styleId="Default">
    <w:name w:val="Default"/>
    <w:rsid w:val="008E7A3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basedOn w:val="Normal"/>
    <w:link w:val="CabealhoChar"/>
    <w:uiPriority w:val="99"/>
    <w:rsid w:val="008E7A3B"/>
    <w:pPr>
      <w:tabs>
        <w:tab w:val="center" w:pos="4252"/>
        <w:tab w:val="right" w:pos="8504"/>
      </w:tabs>
    </w:pPr>
  </w:style>
  <w:style w:type="character" w:customStyle="1" w:styleId="CabealhoChar">
    <w:name w:val="Cabeçalho Char"/>
    <w:basedOn w:val="Fontepargpadro"/>
    <w:link w:val="Cabealho"/>
    <w:uiPriority w:val="99"/>
    <w:rsid w:val="008E7A3B"/>
    <w:rPr>
      <w:rFonts w:ascii="Times New Roman" w:eastAsia="Times New Roman" w:hAnsi="Times New Roman" w:cs="Times New Roman"/>
      <w:sz w:val="20"/>
      <w:szCs w:val="20"/>
      <w:lang w:eastAsia="pt-BR"/>
    </w:rPr>
  </w:style>
  <w:style w:type="character" w:styleId="Forte">
    <w:name w:val="Strong"/>
    <w:basedOn w:val="Fontepargpadro"/>
    <w:uiPriority w:val="22"/>
    <w:qFormat/>
    <w:rsid w:val="008E7A3B"/>
    <w:rPr>
      <w:b/>
      <w:bCs/>
    </w:rPr>
  </w:style>
  <w:style w:type="paragraph" w:styleId="Textodebalo">
    <w:name w:val="Balloon Text"/>
    <w:basedOn w:val="Normal"/>
    <w:link w:val="TextodebaloChar"/>
    <w:uiPriority w:val="99"/>
    <w:semiHidden/>
    <w:unhideWhenUsed/>
    <w:rsid w:val="008E7A3B"/>
    <w:rPr>
      <w:rFonts w:ascii="Tahoma" w:hAnsi="Tahoma" w:cs="Tahoma"/>
      <w:sz w:val="16"/>
      <w:szCs w:val="16"/>
    </w:rPr>
  </w:style>
  <w:style w:type="character" w:customStyle="1" w:styleId="TextodebaloChar">
    <w:name w:val="Texto de balão Char"/>
    <w:basedOn w:val="Fontepargpadro"/>
    <w:link w:val="Textodebalo"/>
    <w:uiPriority w:val="99"/>
    <w:semiHidden/>
    <w:rsid w:val="008E7A3B"/>
    <w:rPr>
      <w:rFonts w:ascii="Tahoma" w:eastAsia="Times New Roman" w:hAnsi="Tahoma" w:cs="Tahoma"/>
      <w:sz w:val="16"/>
      <w:szCs w:val="16"/>
      <w:lang w:eastAsia="pt-BR"/>
    </w:rPr>
  </w:style>
  <w:style w:type="paragraph" w:customStyle="1" w:styleId="texto1">
    <w:name w:val="texto1"/>
    <w:basedOn w:val="Normal"/>
    <w:rsid w:val="00DE5DED"/>
    <w:pPr>
      <w:spacing w:before="100" w:beforeAutospacing="1" w:after="100" w:afterAutospacing="1"/>
    </w:pPr>
    <w:rPr>
      <w:sz w:val="24"/>
      <w:szCs w:val="24"/>
    </w:rPr>
  </w:style>
  <w:style w:type="character" w:styleId="Hyperlink">
    <w:name w:val="Hyperlink"/>
    <w:uiPriority w:val="99"/>
    <w:rsid w:val="00957519"/>
    <w:rPr>
      <w:color w:val="0000FF"/>
      <w:u w:val="single"/>
    </w:rPr>
  </w:style>
  <w:style w:type="character" w:styleId="Refdecomentrio">
    <w:name w:val="annotation reference"/>
    <w:basedOn w:val="Fontepargpadro"/>
    <w:uiPriority w:val="99"/>
    <w:semiHidden/>
    <w:unhideWhenUsed/>
    <w:rsid w:val="0017317F"/>
    <w:rPr>
      <w:sz w:val="16"/>
      <w:szCs w:val="16"/>
    </w:rPr>
  </w:style>
  <w:style w:type="paragraph" w:styleId="Textodecomentrio">
    <w:name w:val="annotation text"/>
    <w:basedOn w:val="Normal"/>
    <w:link w:val="TextodecomentrioChar"/>
    <w:uiPriority w:val="99"/>
    <w:semiHidden/>
    <w:unhideWhenUsed/>
    <w:rsid w:val="0017317F"/>
  </w:style>
  <w:style w:type="character" w:customStyle="1" w:styleId="TextodecomentrioChar">
    <w:name w:val="Texto de comentário Char"/>
    <w:basedOn w:val="Fontepargpadro"/>
    <w:link w:val="Textodecomentrio"/>
    <w:uiPriority w:val="99"/>
    <w:semiHidden/>
    <w:rsid w:val="0017317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7317F"/>
    <w:rPr>
      <w:b/>
      <w:bCs/>
    </w:rPr>
  </w:style>
  <w:style w:type="character" w:customStyle="1" w:styleId="AssuntodocomentrioChar">
    <w:name w:val="Assunto do comentário Char"/>
    <w:basedOn w:val="TextodecomentrioChar"/>
    <w:link w:val="Assuntodocomentrio"/>
    <w:uiPriority w:val="99"/>
    <w:semiHidden/>
    <w:rsid w:val="0017317F"/>
    <w:rPr>
      <w:rFonts w:ascii="Times New Roman" w:eastAsia="Times New Roman" w:hAnsi="Times New Roman" w:cs="Times New Roman"/>
      <w:b/>
      <w:bCs/>
      <w:sz w:val="20"/>
      <w:szCs w:val="20"/>
      <w:lang w:eastAsia="pt-BR"/>
    </w:rPr>
  </w:style>
  <w:style w:type="paragraph" w:styleId="Citao">
    <w:name w:val="Quote"/>
    <w:basedOn w:val="Normal"/>
    <w:next w:val="Normal"/>
    <w:link w:val="CitaoChar"/>
    <w:uiPriority w:val="29"/>
    <w:qFormat/>
    <w:rsid w:val="00B13876"/>
    <w:pPr>
      <w:ind w:left="1701"/>
      <w:jc w:val="both"/>
    </w:pPr>
    <w:rPr>
      <w:rFonts w:ascii="Bookman Old Style" w:eastAsiaTheme="minorHAnsi" w:hAnsi="Bookman Old Style" w:cs="Arial"/>
      <w:color w:val="000000"/>
      <w:shd w:val="clear" w:color="auto" w:fill="FFFFFF"/>
      <w:lang w:eastAsia="en-US"/>
    </w:rPr>
  </w:style>
  <w:style w:type="character" w:customStyle="1" w:styleId="CitaoChar">
    <w:name w:val="Citação Char"/>
    <w:basedOn w:val="Fontepargpadro"/>
    <w:link w:val="Citao"/>
    <w:uiPriority w:val="29"/>
    <w:rsid w:val="00B13876"/>
    <w:rPr>
      <w:rFonts w:ascii="Bookman Old Style" w:hAnsi="Bookman Old Style" w:cs="Arial"/>
      <w:color w:val="000000"/>
      <w:sz w:val="20"/>
      <w:szCs w:val="20"/>
    </w:rPr>
  </w:style>
  <w:style w:type="paragraph" w:styleId="SemEspaamento">
    <w:name w:val="No Spacing"/>
    <w:uiPriority w:val="1"/>
    <w:qFormat/>
    <w:rsid w:val="00A01BA2"/>
    <w:pPr>
      <w:spacing w:after="0" w:line="240" w:lineRule="auto"/>
    </w:pPr>
    <w:rPr>
      <w:rFonts w:ascii="Times New Roman" w:eastAsia="Times New Roman" w:hAnsi="Times New Roman" w:cs="Times New Roman"/>
      <w:sz w:val="20"/>
      <w:szCs w:val="20"/>
      <w:lang w:eastAsia="pt-BR"/>
    </w:rPr>
  </w:style>
  <w:style w:type="character" w:styleId="HiperlinkVisitado">
    <w:name w:val="FollowedHyperlink"/>
    <w:basedOn w:val="Fontepargpadro"/>
    <w:uiPriority w:val="99"/>
    <w:semiHidden/>
    <w:unhideWhenUsed/>
    <w:rsid w:val="00417C9A"/>
    <w:rPr>
      <w:color w:val="954F72" w:themeColor="followedHyperlink"/>
      <w:u w:val="single"/>
    </w:rPr>
  </w:style>
  <w:style w:type="character" w:customStyle="1" w:styleId="MenoPendente1">
    <w:name w:val="Menção Pendente1"/>
    <w:basedOn w:val="Fontepargpadro"/>
    <w:uiPriority w:val="99"/>
    <w:semiHidden/>
    <w:unhideWhenUsed/>
    <w:rsid w:val="00F44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69840">
      <w:bodyDiv w:val="1"/>
      <w:marLeft w:val="0"/>
      <w:marRight w:val="0"/>
      <w:marTop w:val="0"/>
      <w:marBottom w:val="0"/>
      <w:divBdr>
        <w:top w:val="none" w:sz="0" w:space="0" w:color="auto"/>
        <w:left w:val="none" w:sz="0" w:space="0" w:color="auto"/>
        <w:bottom w:val="none" w:sz="0" w:space="0" w:color="auto"/>
        <w:right w:val="none" w:sz="0" w:space="0" w:color="auto"/>
      </w:divBdr>
    </w:div>
    <w:div w:id="784077815">
      <w:bodyDiv w:val="1"/>
      <w:marLeft w:val="0"/>
      <w:marRight w:val="0"/>
      <w:marTop w:val="0"/>
      <w:marBottom w:val="0"/>
      <w:divBdr>
        <w:top w:val="none" w:sz="0" w:space="0" w:color="auto"/>
        <w:left w:val="none" w:sz="0" w:space="0" w:color="auto"/>
        <w:bottom w:val="none" w:sz="0" w:space="0" w:color="auto"/>
        <w:right w:val="none" w:sz="0" w:space="0" w:color="auto"/>
      </w:divBdr>
    </w:div>
    <w:div w:id="13847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postas.dispensas@brasilandia.ms.gov.br"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brasilandi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2E178-8027-4C66-9FB7-B12FB708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898</Words>
  <Characters>4850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Gilmar dos Santos Soares</dc:creator>
  <cp:lastModifiedBy>Carlos Alberto Avila da Silva</cp:lastModifiedBy>
  <cp:revision>19</cp:revision>
  <cp:lastPrinted>2023-09-06T15:02:00Z</cp:lastPrinted>
  <dcterms:created xsi:type="dcterms:W3CDTF">2024-07-11T13:19:00Z</dcterms:created>
  <dcterms:modified xsi:type="dcterms:W3CDTF">2025-02-25T14:47:00Z</dcterms:modified>
</cp:coreProperties>
</file>