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6F03B" w14:textId="7DB1B2A6" w:rsidR="00C14BC0" w:rsidRPr="00C354FF" w:rsidRDefault="00C14BC0" w:rsidP="00C14BC0">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Pr>
          <w:rFonts w:ascii="Arial Narrow" w:hAnsi="Arial Narrow" w:cs="Arial"/>
          <w:b/>
          <w:bCs/>
          <w:sz w:val="24"/>
          <w:szCs w:val="24"/>
        </w:rPr>
        <w:t>E</w:t>
      </w:r>
      <w:r w:rsidRPr="00C354FF">
        <w:rPr>
          <w:rFonts w:ascii="Arial Narrow" w:hAnsi="Arial Narrow" w:cs="Arial"/>
          <w:b/>
          <w:bCs/>
          <w:sz w:val="24"/>
          <w:szCs w:val="24"/>
        </w:rPr>
        <w:t>DITAL DE LICITAÇÃO</w:t>
      </w:r>
    </w:p>
    <w:p w14:paraId="0AFACE18" w14:textId="704FE662" w:rsidR="00C14BC0" w:rsidRPr="00C354FF" w:rsidRDefault="00C14BC0" w:rsidP="00C14BC0">
      <w:pPr>
        <w:pStyle w:val="Ttulo1"/>
        <w:tabs>
          <w:tab w:val="left" w:pos="9498"/>
        </w:tabs>
        <w:spacing w:line="320" w:lineRule="atLeast"/>
        <w:ind w:left="0" w:right="-24"/>
        <w:jc w:val="center"/>
        <w:rPr>
          <w:rFonts w:ascii="Arial Narrow" w:hAnsi="Arial Narrow"/>
          <w:sz w:val="24"/>
          <w:szCs w:val="24"/>
        </w:rPr>
      </w:pPr>
      <w:r w:rsidRPr="00C354FF">
        <w:rPr>
          <w:rFonts w:ascii="Arial Narrow" w:hAnsi="Arial Narrow"/>
          <w:sz w:val="24"/>
          <w:szCs w:val="24"/>
        </w:rPr>
        <w:t xml:space="preserve">PROCESSO ADMINISTRATIVO N º </w:t>
      </w:r>
      <w:r w:rsidR="00E11D18">
        <w:rPr>
          <w:rFonts w:ascii="Arial Narrow" w:hAnsi="Arial Narrow"/>
          <w:sz w:val="24"/>
          <w:szCs w:val="24"/>
        </w:rPr>
        <w:t>893</w:t>
      </w:r>
      <w:r w:rsidRPr="00C354FF">
        <w:rPr>
          <w:rFonts w:ascii="Arial Narrow" w:hAnsi="Arial Narrow"/>
          <w:sz w:val="24"/>
          <w:szCs w:val="24"/>
        </w:rPr>
        <w:t>/202</w:t>
      </w:r>
      <w:r w:rsidR="00CB7D74">
        <w:rPr>
          <w:rFonts w:ascii="Arial Narrow" w:hAnsi="Arial Narrow"/>
          <w:sz w:val="24"/>
          <w:szCs w:val="24"/>
        </w:rPr>
        <w:t>6</w:t>
      </w:r>
    </w:p>
    <w:p w14:paraId="52C12D35" w14:textId="537EF372" w:rsidR="00C14BC0" w:rsidRDefault="00C14BC0" w:rsidP="00C14BC0">
      <w:pPr>
        <w:tabs>
          <w:tab w:val="left" w:pos="9498"/>
        </w:tabs>
        <w:spacing w:line="320" w:lineRule="atLeast"/>
        <w:ind w:right="-24"/>
        <w:jc w:val="center"/>
        <w:rPr>
          <w:rFonts w:ascii="Arial Narrow" w:eastAsia="Arial" w:hAnsi="Arial Narrow" w:cs="Arial"/>
          <w:b/>
          <w:sz w:val="24"/>
          <w:szCs w:val="24"/>
        </w:rPr>
      </w:pPr>
      <w:r w:rsidRPr="00C354FF">
        <w:rPr>
          <w:rFonts w:ascii="Arial Narrow" w:eastAsia="Arial" w:hAnsi="Arial Narrow" w:cs="Arial"/>
          <w:b/>
          <w:sz w:val="24"/>
          <w:szCs w:val="24"/>
        </w:rPr>
        <w:t xml:space="preserve">PREGÃO PRESENCIAL N.º </w:t>
      </w:r>
      <w:r w:rsidR="00F61157">
        <w:rPr>
          <w:rFonts w:ascii="Arial Narrow" w:eastAsia="Arial" w:hAnsi="Arial Narrow" w:cs="Arial"/>
          <w:b/>
          <w:sz w:val="24"/>
          <w:szCs w:val="24"/>
        </w:rPr>
        <w:t>01</w:t>
      </w:r>
      <w:r w:rsidR="00E11D18">
        <w:rPr>
          <w:rFonts w:ascii="Arial Narrow" w:eastAsia="Arial" w:hAnsi="Arial Narrow" w:cs="Arial"/>
          <w:b/>
          <w:sz w:val="24"/>
          <w:szCs w:val="24"/>
        </w:rPr>
        <w:t>6</w:t>
      </w:r>
      <w:r w:rsidRPr="00C354FF">
        <w:rPr>
          <w:rFonts w:ascii="Arial Narrow" w:eastAsia="Arial" w:hAnsi="Arial Narrow" w:cs="Arial"/>
          <w:b/>
          <w:sz w:val="24"/>
          <w:szCs w:val="24"/>
        </w:rPr>
        <w:t>/202</w:t>
      </w:r>
      <w:r w:rsidR="00B0723A">
        <w:rPr>
          <w:rFonts w:ascii="Arial Narrow" w:eastAsia="Arial" w:hAnsi="Arial Narrow" w:cs="Arial"/>
          <w:b/>
          <w:sz w:val="24"/>
          <w:szCs w:val="24"/>
        </w:rPr>
        <w:t>6</w:t>
      </w:r>
    </w:p>
    <w:p w14:paraId="57F036D3" w14:textId="77777777" w:rsidR="00C14BC0" w:rsidRPr="003D2C06" w:rsidRDefault="00C14BC0" w:rsidP="00C14BC0">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 xml:space="preserve">REGISTRO DE PREÇO </w:t>
      </w:r>
      <w:r w:rsidRPr="003D2C06">
        <w:rPr>
          <w:rFonts w:ascii="Arial Narrow" w:eastAsia="Arial" w:hAnsi="Arial Narrow" w:cs="Arial"/>
          <w:b/>
          <w:sz w:val="24"/>
          <w:szCs w:val="24"/>
        </w:rPr>
        <w:t>LEI 14.133/2021</w:t>
      </w:r>
    </w:p>
    <w:p w14:paraId="35741E0F" w14:textId="77777777" w:rsidR="00C14BC0" w:rsidRPr="003D2C06" w:rsidRDefault="00C14BC0" w:rsidP="00C14BC0">
      <w:pPr>
        <w:pBdr>
          <w:top w:val="nil"/>
          <w:left w:val="nil"/>
          <w:bottom w:val="nil"/>
          <w:right w:val="nil"/>
          <w:between w:val="nil"/>
        </w:pBdr>
        <w:tabs>
          <w:tab w:val="left" w:pos="9498"/>
        </w:tabs>
        <w:spacing w:before="10" w:line="320" w:lineRule="atLeast"/>
        <w:ind w:right="-24"/>
        <w:jc w:val="both"/>
        <w:rPr>
          <w:rFonts w:ascii="Arial Narrow" w:eastAsia="Arial" w:hAnsi="Arial Narrow" w:cs="Arial"/>
          <w:b/>
          <w:color w:val="000000"/>
          <w:sz w:val="24"/>
          <w:szCs w:val="24"/>
        </w:rPr>
      </w:pPr>
    </w:p>
    <w:p w14:paraId="42B20462" w14:textId="77777777" w:rsidR="00C14BC0" w:rsidRPr="003D2C06" w:rsidRDefault="00C14BC0" w:rsidP="00C14BC0">
      <w:pPr>
        <w:pStyle w:val="Ttulo1"/>
        <w:tabs>
          <w:tab w:val="left" w:pos="9498"/>
        </w:tabs>
        <w:spacing w:before="93" w:after="4" w:line="320" w:lineRule="atLeast"/>
        <w:ind w:left="0" w:right="-24"/>
        <w:jc w:val="center"/>
        <w:rPr>
          <w:rFonts w:ascii="Arial Narrow" w:hAnsi="Arial Narrow"/>
          <w:sz w:val="24"/>
          <w:szCs w:val="24"/>
        </w:rPr>
      </w:pPr>
      <w:r w:rsidRPr="003D2C06">
        <w:rPr>
          <w:rFonts w:ascii="Arial Narrow" w:hAnsi="Arial Narrow"/>
          <w:sz w:val="24"/>
          <w:szCs w:val="24"/>
        </w:rPr>
        <w:t>PREÂMBULO</w:t>
      </w:r>
    </w:p>
    <w:p w14:paraId="425F02C3" w14:textId="5C9B78FD" w:rsidR="00C14BC0" w:rsidRPr="00C354FF" w:rsidRDefault="00C14BC0" w:rsidP="00C14BC0">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PROCESSO Nº</w:t>
      </w:r>
      <w:r w:rsidRPr="00C354FF">
        <w:rPr>
          <w:rFonts w:ascii="Arial Narrow" w:hAnsi="Arial Narrow"/>
          <w:sz w:val="24"/>
          <w:szCs w:val="24"/>
        </w:rPr>
        <w:t xml:space="preserve">: </w:t>
      </w:r>
      <w:r w:rsidR="00E11D18">
        <w:rPr>
          <w:rFonts w:ascii="Arial Narrow" w:hAnsi="Arial Narrow"/>
          <w:b w:val="0"/>
          <w:sz w:val="24"/>
          <w:szCs w:val="24"/>
        </w:rPr>
        <w:t>893</w:t>
      </w:r>
      <w:r w:rsidRPr="00F67ABE">
        <w:rPr>
          <w:rFonts w:ascii="Arial Narrow" w:hAnsi="Arial Narrow"/>
          <w:b w:val="0"/>
          <w:bCs w:val="0"/>
          <w:sz w:val="24"/>
          <w:szCs w:val="24"/>
        </w:rPr>
        <w:t>/202</w:t>
      </w:r>
      <w:r w:rsidR="00CB7D74">
        <w:rPr>
          <w:rFonts w:ascii="Arial Narrow" w:hAnsi="Arial Narrow"/>
          <w:b w:val="0"/>
          <w:bCs w:val="0"/>
          <w:sz w:val="24"/>
          <w:szCs w:val="24"/>
        </w:rPr>
        <w:t>6</w:t>
      </w:r>
    </w:p>
    <w:p w14:paraId="51F9C08A" w14:textId="77777777" w:rsidR="00C14BC0" w:rsidRPr="00C354FF" w:rsidRDefault="00C14BC0" w:rsidP="00C14BC0">
      <w:pPr>
        <w:pStyle w:val="Ttulo1"/>
        <w:tabs>
          <w:tab w:val="left" w:pos="9498"/>
        </w:tabs>
        <w:spacing w:before="93" w:after="4" w:line="320" w:lineRule="atLeast"/>
        <w:ind w:left="0" w:right="-24"/>
        <w:jc w:val="both"/>
        <w:rPr>
          <w:rFonts w:ascii="Arial Narrow" w:hAnsi="Arial Narrow"/>
          <w:sz w:val="24"/>
          <w:szCs w:val="24"/>
        </w:rPr>
      </w:pPr>
      <w:r w:rsidRPr="00C354FF">
        <w:rPr>
          <w:rFonts w:ascii="Arial Narrow" w:hAnsi="Arial Narrow"/>
          <w:sz w:val="24"/>
          <w:szCs w:val="24"/>
        </w:rPr>
        <w:t xml:space="preserve">INTERESSADO: </w:t>
      </w:r>
      <w:r w:rsidRPr="00C354FF">
        <w:rPr>
          <w:rFonts w:ascii="Arial Narrow" w:hAnsi="Arial Narrow"/>
          <w:b w:val="0"/>
          <w:bCs w:val="0"/>
          <w:sz w:val="24"/>
          <w:szCs w:val="24"/>
        </w:rPr>
        <w:t xml:space="preserve">MUNICÍPIO DE BRASILÂNDIA </w:t>
      </w:r>
      <w:r>
        <w:rPr>
          <w:rFonts w:ascii="Arial Narrow" w:hAnsi="Arial Narrow"/>
          <w:b w:val="0"/>
          <w:bCs w:val="0"/>
          <w:sz w:val="24"/>
          <w:szCs w:val="24"/>
        </w:rPr>
        <w:t>-</w:t>
      </w:r>
      <w:r w:rsidRPr="00C354FF">
        <w:rPr>
          <w:rFonts w:ascii="Arial Narrow" w:hAnsi="Arial Narrow"/>
          <w:b w:val="0"/>
          <w:bCs w:val="0"/>
          <w:sz w:val="24"/>
          <w:szCs w:val="24"/>
        </w:rPr>
        <w:t>MS</w:t>
      </w:r>
    </w:p>
    <w:p w14:paraId="755C55D5" w14:textId="0E3B577C" w:rsidR="00C14BC0" w:rsidRPr="00CA416B" w:rsidRDefault="00C14BC0" w:rsidP="00C14BC0">
      <w:pPr>
        <w:pStyle w:val="Ttulo1"/>
        <w:tabs>
          <w:tab w:val="left" w:pos="9498"/>
        </w:tabs>
        <w:spacing w:before="93" w:after="4" w:line="320" w:lineRule="atLeast"/>
        <w:ind w:left="0" w:right="-24"/>
        <w:jc w:val="both"/>
        <w:rPr>
          <w:rFonts w:ascii="Arial Narrow" w:hAnsi="Arial Narrow"/>
          <w:sz w:val="24"/>
          <w:szCs w:val="24"/>
        </w:rPr>
      </w:pPr>
      <w:r w:rsidRPr="00CA416B">
        <w:rPr>
          <w:rFonts w:ascii="Arial Narrow" w:hAnsi="Arial Narrow"/>
          <w:sz w:val="24"/>
          <w:szCs w:val="24"/>
        </w:rPr>
        <w:t xml:space="preserve">DATA E HORÁRIO DA SESSÃO: </w:t>
      </w:r>
      <w:r w:rsidR="00CA416B" w:rsidRPr="00CA416B">
        <w:rPr>
          <w:rFonts w:ascii="Arial Narrow" w:hAnsi="Arial Narrow"/>
          <w:sz w:val="24"/>
          <w:szCs w:val="24"/>
          <w:highlight w:val="yellow"/>
        </w:rPr>
        <w:t xml:space="preserve">19 </w:t>
      </w:r>
      <w:r w:rsidRPr="00CA416B">
        <w:rPr>
          <w:rFonts w:ascii="Arial Narrow" w:hAnsi="Arial Narrow"/>
          <w:sz w:val="24"/>
          <w:szCs w:val="24"/>
          <w:highlight w:val="yellow"/>
        </w:rPr>
        <w:t>/</w:t>
      </w:r>
      <w:r w:rsidR="00CA416B" w:rsidRPr="00CA416B">
        <w:rPr>
          <w:rFonts w:ascii="Arial Narrow" w:hAnsi="Arial Narrow"/>
          <w:sz w:val="24"/>
          <w:szCs w:val="24"/>
          <w:highlight w:val="yellow"/>
        </w:rPr>
        <w:t xml:space="preserve"> 05 </w:t>
      </w:r>
      <w:r w:rsidRPr="00CA416B">
        <w:rPr>
          <w:rFonts w:ascii="Arial Narrow" w:hAnsi="Arial Narrow"/>
          <w:sz w:val="24"/>
          <w:szCs w:val="24"/>
          <w:highlight w:val="yellow"/>
        </w:rPr>
        <w:t>/</w:t>
      </w:r>
      <w:r w:rsidR="00CA416B" w:rsidRPr="00CA416B">
        <w:rPr>
          <w:rFonts w:ascii="Arial Narrow" w:hAnsi="Arial Narrow"/>
          <w:sz w:val="24"/>
          <w:szCs w:val="24"/>
          <w:highlight w:val="yellow"/>
        </w:rPr>
        <w:t xml:space="preserve"> </w:t>
      </w:r>
      <w:r w:rsidRPr="00CA416B">
        <w:rPr>
          <w:rFonts w:ascii="Arial Narrow" w:hAnsi="Arial Narrow"/>
          <w:sz w:val="24"/>
          <w:szCs w:val="24"/>
          <w:highlight w:val="yellow"/>
        </w:rPr>
        <w:t>202</w:t>
      </w:r>
      <w:r w:rsidR="00C74E5C" w:rsidRPr="00CA416B">
        <w:rPr>
          <w:rFonts w:ascii="Arial Narrow" w:hAnsi="Arial Narrow"/>
          <w:sz w:val="24"/>
          <w:szCs w:val="24"/>
          <w:highlight w:val="yellow"/>
        </w:rPr>
        <w:t>6</w:t>
      </w:r>
      <w:r w:rsidRPr="00CA416B">
        <w:rPr>
          <w:rFonts w:ascii="Arial Narrow" w:hAnsi="Arial Narrow"/>
          <w:sz w:val="24"/>
          <w:szCs w:val="24"/>
          <w:highlight w:val="yellow"/>
        </w:rPr>
        <w:t xml:space="preserve"> às 0</w:t>
      </w:r>
      <w:r w:rsidR="00C74E5C" w:rsidRPr="00CA416B">
        <w:rPr>
          <w:rFonts w:ascii="Arial Narrow" w:hAnsi="Arial Narrow"/>
          <w:sz w:val="24"/>
          <w:szCs w:val="24"/>
          <w:highlight w:val="yellow"/>
        </w:rPr>
        <w:t>8</w:t>
      </w:r>
      <w:r w:rsidRPr="00CA416B">
        <w:rPr>
          <w:rFonts w:ascii="Arial Narrow" w:hAnsi="Arial Narrow"/>
          <w:sz w:val="24"/>
          <w:szCs w:val="24"/>
          <w:highlight w:val="yellow"/>
        </w:rPr>
        <w:t>:00 (horário oficial do estado)</w:t>
      </w:r>
    </w:p>
    <w:p w14:paraId="7255B533" w14:textId="3D3FEBAA" w:rsidR="00C14BC0" w:rsidRPr="008A3E46" w:rsidRDefault="00C14BC0" w:rsidP="00C14BC0">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OBJETO: </w:t>
      </w:r>
      <w:r w:rsidRPr="00FC29CA">
        <w:rPr>
          <w:rFonts w:ascii="Arial Narrow" w:hAnsi="Arial Narrow"/>
          <w:b w:val="0"/>
          <w:sz w:val="24"/>
          <w:szCs w:val="24"/>
        </w:rPr>
        <w:t>Registro de Preços para eventual</w:t>
      </w:r>
      <w:r>
        <w:rPr>
          <w:rFonts w:ascii="Arial Narrow" w:hAnsi="Arial Narrow"/>
          <w:sz w:val="24"/>
          <w:szCs w:val="24"/>
        </w:rPr>
        <w:t xml:space="preserve"> </w:t>
      </w:r>
      <w:r w:rsidR="009F5206" w:rsidRPr="009F5206">
        <w:rPr>
          <w:rFonts w:ascii="Arial Narrow" w:eastAsia="Calibri" w:hAnsi="Arial Narrow" w:cs="Times New Roman"/>
          <w:b w:val="0"/>
          <w:bCs w:val="0"/>
          <w:kern w:val="2"/>
          <w:sz w:val="24"/>
          <w:szCs w:val="24"/>
          <w:lang w:val="pt-BR" w:eastAsia="en-US"/>
        </w:rPr>
        <w:t xml:space="preserve">Aquisição de </w:t>
      </w:r>
      <w:r w:rsidR="00E11D18">
        <w:rPr>
          <w:rFonts w:ascii="Arial Narrow" w:eastAsia="Calibri" w:hAnsi="Arial Narrow" w:cs="Times New Roman"/>
          <w:b w:val="0"/>
          <w:bCs w:val="0"/>
          <w:kern w:val="2"/>
          <w:sz w:val="24"/>
          <w:szCs w:val="24"/>
          <w:lang w:val="pt-BR" w:eastAsia="en-US"/>
        </w:rPr>
        <w:t>materiais esportivos e de recreação, visando atender as necessidades da Secretarias Municipais: Secretaria de Educação e Cultura e Secretaria de Esporte e Lazer</w:t>
      </w:r>
      <w:r>
        <w:rPr>
          <w:rFonts w:ascii="Arial Narrow" w:hAnsi="Arial Narrow"/>
          <w:b w:val="0"/>
          <w:bCs w:val="0"/>
          <w:sz w:val="24"/>
          <w:szCs w:val="24"/>
        </w:rPr>
        <w:t xml:space="preserve">. </w:t>
      </w:r>
    </w:p>
    <w:p w14:paraId="5D156A39" w14:textId="34CB2157" w:rsidR="00C14BC0" w:rsidRDefault="00C14BC0" w:rsidP="00C14BC0">
      <w:pPr>
        <w:pStyle w:val="Ttulo1"/>
        <w:tabs>
          <w:tab w:val="left" w:pos="9498"/>
        </w:tabs>
        <w:spacing w:before="93" w:after="4" w:line="320" w:lineRule="atLeast"/>
        <w:ind w:left="0" w:right="-24"/>
        <w:jc w:val="both"/>
        <w:rPr>
          <w:rFonts w:ascii="Arial Narrow" w:hAnsi="Arial Narrow"/>
          <w:bCs w:val="0"/>
          <w:sz w:val="24"/>
          <w:szCs w:val="24"/>
        </w:rPr>
      </w:pPr>
      <w:r w:rsidRPr="008A3E46">
        <w:rPr>
          <w:rFonts w:ascii="Arial Narrow" w:hAnsi="Arial Narrow"/>
          <w:bCs w:val="0"/>
          <w:sz w:val="24"/>
          <w:szCs w:val="24"/>
        </w:rPr>
        <w:t>LICITAÇÃO:</w:t>
      </w:r>
      <w:r>
        <w:rPr>
          <w:rFonts w:ascii="Arial Narrow" w:hAnsi="Arial Narrow"/>
          <w:bCs w:val="0"/>
          <w:sz w:val="24"/>
          <w:szCs w:val="24"/>
        </w:rPr>
        <w:t xml:space="preserve"> AMPLA CONCORRÊNCIA</w:t>
      </w:r>
      <w:r w:rsidR="002613DF">
        <w:rPr>
          <w:rFonts w:ascii="Arial Narrow" w:hAnsi="Arial Narrow"/>
          <w:bCs w:val="0"/>
          <w:sz w:val="24"/>
          <w:szCs w:val="24"/>
        </w:rPr>
        <w:t xml:space="preserve"> – Conforme Justificativa anexada no processo.</w:t>
      </w:r>
    </w:p>
    <w:p w14:paraId="199900EC" w14:textId="77777777" w:rsidR="00C14BC0" w:rsidRPr="008A3E46" w:rsidRDefault="00C14BC0" w:rsidP="00C14BC0">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 xml:space="preserve">TIPO DE LICITAÇÃO E CRITÉRIO DE </w:t>
      </w:r>
      <w:r w:rsidRPr="00C354FF">
        <w:rPr>
          <w:rFonts w:ascii="Arial Narrow" w:hAnsi="Arial Narrow"/>
          <w:sz w:val="24"/>
          <w:szCs w:val="24"/>
        </w:rPr>
        <w:t>JULGAMENTO: MENOR PREÇO</w:t>
      </w:r>
      <w:r>
        <w:rPr>
          <w:rFonts w:ascii="Arial Narrow" w:hAnsi="Arial Narrow"/>
          <w:sz w:val="24"/>
          <w:szCs w:val="24"/>
        </w:rPr>
        <w:t xml:space="preserve"> POR ITEM</w:t>
      </w:r>
    </w:p>
    <w:p w14:paraId="1DC52D03" w14:textId="77777777" w:rsidR="00C14BC0" w:rsidRPr="008A3E46" w:rsidRDefault="00C14BC0" w:rsidP="00C14BC0">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MODO DE </w:t>
      </w:r>
      <w:r w:rsidRPr="00C354FF">
        <w:rPr>
          <w:rFonts w:ascii="Arial Narrow" w:hAnsi="Arial Narrow"/>
          <w:sz w:val="24"/>
          <w:szCs w:val="24"/>
        </w:rPr>
        <w:t xml:space="preserve">DISPUTA: ABERTO </w:t>
      </w:r>
    </w:p>
    <w:p w14:paraId="305C864F" w14:textId="77777777" w:rsidR="00C14BC0" w:rsidRPr="003D2C06" w:rsidRDefault="00C14BC0" w:rsidP="00C14BC0">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LOCAL: </w:t>
      </w:r>
      <w:r w:rsidRPr="003D2C06">
        <w:rPr>
          <w:rFonts w:ascii="Arial Narrow" w:hAnsi="Arial Narrow"/>
          <w:b w:val="0"/>
          <w:bCs w:val="0"/>
          <w:sz w:val="24"/>
          <w:szCs w:val="24"/>
        </w:rPr>
        <w:t xml:space="preserve">Sala de </w:t>
      </w:r>
      <w:r>
        <w:rPr>
          <w:rFonts w:ascii="Arial Narrow" w:hAnsi="Arial Narrow"/>
          <w:b w:val="0"/>
          <w:bCs w:val="0"/>
          <w:sz w:val="24"/>
          <w:szCs w:val="24"/>
        </w:rPr>
        <w:t xml:space="preserve">reuniões e </w:t>
      </w:r>
      <w:r w:rsidRPr="003D2C06">
        <w:rPr>
          <w:rFonts w:ascii="Arial Narrow" w:hAnsi="Arial Narrow"/>
          <w:b w:val="0"/>
          <w:bCs w:val="0"/>
          <w:sz w:val="24"/>
          <w:szCs w:val="24"/>
        </w:rPr>
        <w:t>licitações, localizada Rua Elviro</w:t>
      </w:r>
      <w:r>
        <w:rPr>
          <w:rFonts w:ascii="Arial Narrow" w:hAnsi="Arial Narrow"/>
          <w:b w:val="0"/>
          <w:bCs w:val="0"/>
          <w:sz w:val="24"/>
          <w:szCs w:val="24"/>
        </w:rPr>
        <w:t xml:space="preserve"> Mancini, 530, centro de Brasilâ</w:t>
      </w:r>
      <w:r w:rsidRPr="003D2C06">
        <w:rPr>
          <w:rFonts w:ascii="Arial Narrow" w:hAnsi="Arial Narrow"/>
          <w:b w:val="0"/>
          <w:bCs w:val="0"/>
          <w:sz w:val="24"/>
          <w:szCs w:val="24"/>
        </w:rPr>
        <w:t xml:space="preserve">ndia </w:t>
      </w:r>
      <w:r>
        <w:rPr>
          <w:rFonts w:ascii="Arial Narrow" w:hAnsi="Arial Narrow"/>
          <w:b w:val="0"/>
          <w:bCs w:val="0"/>
          <w:sz w:val="24"/>
          <w:szCs w:val="24"/>
        </w:rPr>
        <w:t xml:space="preserve">- </w:t>
      </w:r>
      <w:r w:rsidRPr="003D2C06">
        <w:rPr>
          <w:rFonts w:ascii="Arial Narrow" w:hAnsi="Arial Narrow"/>
          <w:b w:val="0"/>
          <w:bCs w:val="0"/>
          <w:sz w:val="24"/>
          <w:szCs w:val="24"/>
        </w:rPr>
        <w:t>MS</w:t>
      </w:r>
    </w:p>
    <w:p w14:paraId="689963B5" w14:textId="77777777" w:rsidR="00C14BC0" w:rsidRDefault="00C14BC0" w:rsidP="00C14BC0">
      <w:pPr>
        <w:pStyle w:val="Ttulo1"/>
        <w:tabs>
          <w:tab w:val="left" w:pos="9498"/>
        </w:tabs>
        <w:spacing w:before="93" w:after="4" w:line="320" w:lineRule="atLeast"/>
        <w:ind w:left="0" w:right="-24"/>
        <w:jc w:val="both"/>
        <w:rPr>
          <w:rFonts w:ascii="Arial Narrow" w:hAnsi="Arial Narrow"/>
          <w:sz w:val="24"/>
          <w:szCs w:val="24"/>
        </w:rPr>
      </w:pPr>
      <w:r w:rsidRPr="003D2C06">
        <w:rPr>
          <w:rFonts w:ascii="Arial Narrow" w:hAnsi="Arial Narrow"/>
          <w:sz w:val="24"/>
          <w:szCs w:val="24"/>
        </w:rPr>
        <w:t xml:space="preserve">AMPARO LEGAL: </w:t>
      </w:r>
    </w:p>
    <w:p w14:paraId="4227EAC0" w14:textId="77777777" w:rsidR="00E11D18" w:rsidRDefault="00C14BC0" w:rsidP="005A5FFC">
      <w:pPr>
        <w:pStyle w:val="Ttulo1"/>
        <w:tabs>
          <w:tab w:val="left" w:pos="9498"/>
        </w:tabs>
        <w:spacing w:after="4" w:line="320" w:lineRule="atLeast"/>
        <w:ind w:left="0" w:right="-24"/>
        <w:jc w:val="both"/>
        <w:rPr>
          <w:rFonts w:ascii="Arial Narrow" w:hAnsi="Arial Narrow"/>
          <w:b w:val="0"/>
          <w:bCs w:val="0"/>
          <w:sz w:val="24"/>
          <w:szCs w:val="24"/>
        </w:rPr>
      </w:pPr>
      <w:r w:rsidRPr="005249E6">
        <w:rPr>
          <w:rFonts w:ascii="Arial Narrow" w:hAnsi="Arial Narrow"/>
          <w:b w:val="0"/>
          <w:bCs w:val="0"/>
          <w:sz w:val="24"/>
          <w:szCs w:val="24"/>
        </w:rPr>
        <w:t>REGI</w:t>
      </w:r>
      <w:r w:rsidR="005A5FFC" w:rsidRPr="005249E6">
        <w:rPr>
          <w:rFonts w:ascii="Arial Narrow" w:hAnsi="Arial Narrow"/>
          <w:b w:val="0"/>
          <w:bCs w:val="0"/>
          <w:sz w:val="24"/>
          <w:szCs w:val="24"/>
        </w:rPr>
        <w:t xml:space="preserve">DA PELA LEI FEDERAL 14.133/2021; </w:t>
      </w:r>
    </w:p>
    <w:p w14:paraId="24FC33AF" w14:textId="58409F30" w:rsidR="00C14BC0" w:rsidRPr="005249E6" w:rsidRDefault="00C14BC0" w:rsidP="005A5FFC">
      <w:pPr>
        <w:pStyle w:val="Ttulo1"/>
        <w:tabs>
          <w:tab w:val="left" w:pos="9498"/>
        </w:tabs>
        <w:spacing w:after="4" w:line="320" w:lineRule="atLeast"/>
        <w:ind w:left="0" w:right="-24"/>
        <w:jc w:val="both"/>
        <w:rPr>
          <w:rFonts w:ascii="Arial Narrow" w:hAnsi="Arial Narrow"/>
          <w:b w:val="0"/>
          <w:bCs w:val="0"/>
          <w:sz w:val="24"/>
          <w:szCs w:val="24"/>
        </w:rPr>
      </w:pPr>
      <w:r w:rsidRPr="005249E6">
        <w:rPr>
          <w:rFonts w:ascii="Arial Narrow" w:hAnsi="Arial Narrow"/>
          <w:b w:val="0"/>
          <w:bCs w:val="0"/>
          <w:sz w:val="24"/>
          <w:szCs w:val="24"/>
        </w:rPr>
        <w:t>DECRETO MUNICIPAL Nº 5974-2023 - PREGÃO PRESENCIAL</w:t>
      </w:r>
      <w:r w:rsidR="005A5FFC" w:rsidRPr="005249E6">
        <w:rPr>
          <w:rFonts w:ascii="Arial Narrow" w:hAnsi="Arial Narrow"/>
          <w:b w:val="0"/>
          <w:bCs w:val="0"/>
          <w:sz w:val="24"/>
          <w:szCs w:val="24"/>
        </w:rPr>
        <w:t>;</w:t>
      </w:r>
    </w:p>
    <w:p w14:paraId="24DE1C13" w14:textId="77777777" w:rsidR="00E11D18" w:rsidRDefault="00C14BC0" w:rsidP="005A5FFC">
      <w:pPr>
        <w:pStyle w:val="Ttulo1"/>
        <w:tabs>
          <w:tab w:val="left" w:pos="9498"/>
        </w:tabs>
        <w:spacing w:after="4"/>
        <w:ind w:left="0" w:right="-24"/>
        <w:jc w:val="both"/>
        <w:rPr>
          <w:rFonts w:ascii="Arial Narrow" w:hAnsi="Arial Narrow"/>
          <w:b w:val="0"/>
          <w:bCs w:val="0"/>
          <w:sz w:val="24"/>
          <w:szCs w:val="24"/>
        </w:rPr>
      </w:pPr>
      <w:r w:rsidRPr="005249E6">
        <w:rPr>
          <w:rFonts w:ascii="Arial Narrow" w:hAnsi="Arial Narrow"/>
          <w:b w:val="0"/>
          <w:bCs w:val="0"/>
          <w:sz w:val="24"/>
          <w:szCs w:val="24"/>
        </w:rPr>
        <w:t>DECRETO MUNICIPAL Nº 6037-2024 - REGISTRO DE PREÇO</w:t>
      </w:r>
      <w:r w:rsidR="00D775F4" w:rsidRPr="005249E6">
        <w:rPr>
          <w:rFonts w:ascii="Arial Narrow" w:hAnsi="Arial Narrow"/>
          <w:b w:val="0"/>
          <w:bCs w:val="0"/>
          <w:sz w:val="24"/>
          <w:szCs w:val="24"/>
        </w:rPr>
        <w:t xml:space="preserve">; </w:t>
      </w:r>
    </w:p>
    <w:p w14:paraId="7A578248" w14:textId="10659A53" w:rsidR="00C14BC0" w:rsidRPr="005249E6" w:rsidRDefault="00D775F4" w:rsidP="005A5FFC">
      <w:pPr>
        <w:pStyle w:val="Ttulo1"/>
        <w:tabs>
          <w:tab w:val="left" w:pos="9498"/>
        </w:tabs>
        <w:spacing w:after="4"/>
        <w:ind w:left="0" w:right="-24"/>
        <w:jc w:val="both"/>
        <w:rPr>
          <w:rFonts w:ascii="Arial Narrow" w:hAnsi="Arial Narrow"/>
          <w:b w:val="0"/>
          <w:bCs w:val="0"/>
          <w:sz w:val="24"/>
          <w:szCs w:val="24"/>
        </w:rPr>
      </w:pPr>
      <w:r w:rsidRPr="005249E6">
        <w:rPr>
          <w:rFonts w:ascii="Arial Narrow" w:hAnsi="Arial Narrow"/>
          <w:b w:val="0"/>
          <w:bCs w:val="0"/>
          <w:sz w:val="24"/>
          <w:szCs w:val="24"/>
        </w:rPr>
        <w:t>LEI MUNICIPAL Nº 3190/2025.</w:t>
      </w:r>
    </w:p>
    <w:p w14:paraId="0A2E0FD4" w14:textId="77777777" w:rsidR="00C14BC0" w:rsidRDefault="00C14BC0" w:rsidP="00C14BC0">
      <w:pPr>
        <w:pStyle w:val="Ttulo1"/>
        <w:tabs>
          <w:tab w:val="left" w:pos="9498"/>
        </w:tabs>
        <w:spacing w:before="93" w:after="4" w:line="320" w:lineRule="atLeast"/>
        <w:ind w:left="0" w:right="-24"/>
        <w:jc w:val="both"/>
        <w:rPr>
          <w:rFonts w:ascii="Arial Narrow" w:hAnsi="Arial Narrow"/>
          <w:b w:val="0"/>
          <w:bCs w:val="0"/>
          <w:sz w:val="24"/>
          <w:szCs w:val="24"/>
        </w:rPr>
      </w:pPr>
      <w:r w:rsidRPr="002359F6">
        <w:rPr>
          <w:rFonts w:ascii="Arial Narrow" w:hAnsi="Arial Narrow"/>
          <w:b w:val="0"/>
          <w:bCs w:val="0"/>
          <w:sz w:val="24"/>
          <w:szCs w:val="24"/>
        </w:rPr>
        <w:t>[...] E DEMAIS LEGISLAÇÕES PERTINENTES</w:t>
      </w:r>
    </w:p>
    <w:p w14:paraId="11F1F7E2" w14:textId="77777777" w:rsidR="00E11D18" w:rsidRDefault="00E11D18" w:rsidP="00C14BC0">
      <w:pPr>
        <w:pStyle w:val="Ttulo1"/>
        <w:tabs>
          <w:tab w:val="left" w:pos="9498"/>
        </w:tabs>
        <w:spacing w:before="93" w:after="4" w:line="320" w:lineRule="atLeast"/>
        <w:ind w:left="0" w:right="-24"/>
        <w:jc w:val="both"/>
        <w:rPr>
          <w:rFonts w:ascii="Arial Narrow" w:hAnsi="Arial Narrow"/>
          <w:b w:val="0"/>
          <w:bCs w:val="0"/>
          <w:sz w:val="24"/>
          <w:szCs w:val="24"/>
        </w:rPr>
      </w:pPr>
    </w:p>
    <w:p w14:paraId="41E72E61" w14:textId="77777777" w:rsidR="00C14BC0" w:rsidRPr="003D2C06" w:rsidRDefault="00C14BC0" w:rsidP="00C14BC0">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PREGOEIRO(A): </w:t>
      </w:r>
      <w:r w:rsidRPr="003D2C06">
        <w:rPr>
          <w:rFonts w:ascii="Arial Narrow" w:hAnsi="Arial Narrow"/>
          <w:b w:val="0"/>
          <w:bCs w:val="0"/>
          <w:sz w:val="24"/>
          <w:szCs w:val="24"/>
        </w:rPr>
        <w:t>Conforme Decreto Municipal nº 6</w:t>
      </w:r>
      <w:r>
        <w:rPr>
          <w:rFonts w:ascii="Arial Narrow" w:hAnsi="Arial Narrow"/>
          <w:b w:val="0"/>
          <w:bCs w:val="0"/>
          <w:sz w:val="24"/>
          <w:szCs w:val="24"/>
        </w:rPr>
        <w:t>368</w:t>
      </w:r>
      <w:r w:rsidRPr="003D2C06">
        <w:rPr>
          <w:rFonts w:ascii="Arial Narrow" w:hAnsi="Arial Narrow"/>
          <w:b w:val="0"/>
          <w:bCs w:val="0"/>
          <w:sz w:val="24"/>
          <w:szCs w:val="24"/>
        </w:rPr>
        <w:t>/202</w:t>
      </w:r>
      <w:r>
        <w:rPr>
          <w:rFonts w:ascii="Arial Narrow" w:hAnsi="Arial Narrow"/>
          <w:b w:val="0"/>
          <w:bCs w:val="0"/>
          <w:sz w:val="24"/>
          <w:szCs w:val="24"/>
        </w:rPr>
        <w:t>5.</w:t>
      </w:r>
    </w:p>
    <w:p w14:paraId="5CEB206B" w14:textId="77777777" w:rsidR="00C14BC0" w:rsidRPr="003D2C06" w:rsidRDefault="00C14BC0" w:rsidP="00C14BC0">
      <w:pPr>
        <w:spacing w:line="320" w:lineRule="atLeast"/>
        <w:ind w:right="-24"/>
        <w:jc w:val="both"/>
        <w:rPr>
          <w:rFonts w:ascii="Arial Narrow" w:hAnsi="Arial Narrow" w:cs="Arial"/>
          <w:sz w:val="24"/>
          <w:szCs w:val="24"/>
        </w:rPr>
      </w:pPr>
      <w:r w:rsidRPr="003D2C06">
        <w:rPr>
          <w:rFonts w:ascii="Arial Narrow" w:hAnsi="Arial Narrow" w:cs="Arial"/>
          <w:sz w:val="24"/>
          <w:szCs w:val="24"/>
        </w:rPr>
        <w:t>O Edital poderá ser obtido no site Portal da Transparência do Município de Brasil</w:t>
      </w:r>
      <w:r>
        <w:rPr>
          <w:rFonts w:ascii="Arial Narrow" w:hAnsi="Arial Narrow" w:cs="Arial"/>
          <w:sz w:val="24"/>
          <w:szCs w:val="24"/>
        </w:rPr>
        <w:t>â</w:t>
      </w:r>
      <w:r w:rsidRPr="003D2C06">
        <w:rPr>
          <w:rFonts w:ascii="Arial Narrow" w:hAnsi="Arial Narrow" w:cs="Arial"/>
          <w:sz w:val="24"/>
          <w:szCs w:val="24"/>
        </w:rPr>
        <w:t xml:space="preserve">ndia </w:t>
      </w:r>
      <w:r>
        <w:rPr>
          <w:rFonts w:ascii="Arial Narrow" w:hAnsi="Arial Narrow" w:cs="Arial"/>
          <w:sz w:val="24"/>
          <w:szCs w:val="24"/>
        </w:rPr>
        <w:t xml:space="preserve">- </w:t>
      </w:r>
      <w:r w:rsidRPr="003D2C06">
        <w:rPr>
          <w:rFonts w:ascii="Arial Narrow" w:hAnsi="Arial Narrow" w:cs="Arial"/>
          <w:sz w:val="24"/>
          <w:szCs w:val="24"/>
        </w:rPr>
        <w:t>MS, no endereço ele</w:t>
      </w:r>
      <w:r>
        <w:rPr>
          <w:rFonts w:ascii="Arial Narrow" w:hAnsi="Arial Narrow" w:cs="Arial"/>
          <w:sz w:val="24"/>
          <w:szCs w:val="24"/>
        </w:rPr>
        <w:t>trô</w:t>
      </w:r>
      <w:r w:rsidRPr="003D2C06">
        <w:rPr>
          <w:rFonts w:ascii="Arial Narrow" w:hAnsi="Arial Narrow" w:cs="Arial"/>
          <w:sz w:val="24"/>
          <w:szCs w:val="24"/>
        </w:rPr>
        <w:t xml:space="preserve">nico </w:t>
      </w:r>
      <w:hyperlink r:id="rId8" w:history="1">
        <w:r w:rsidRPr="003D2C06">
          <w:rPr>
            <w:rStyle w:val="Hyperlink"/>
            <w:rFonts w:ascii="Arial Narrow" w:hAnsi="Arial Narrow" w:cs="Arial"/>
            <w:sz w:val="24"/>
            <w:szCs w:val="24"/>
          </w:rPr>
          <w:t>http://portal.brasilandia.ms.gov.br:8079/transparencia/</w:t>
        </w:r>
      </w:hyperlink>
      <w:r w:rsidRPr="003D2C06">
        <w:rPr>
          <w:rFonts w:ascii="Arial Narrow" w:hAnsi="Arial Narrow" w:cs="Arial"/>
          <w:color w:val="000000" w:themeColor="text1"/>
          <w:sz w:val="24"/>
          <w:szCs w:val="24"/>
        </w:rPr>
        <w:t xml:space="preserve">e no Portal Nacional de Contratações Públicas </w:t>
      </w:r>
      <w:r>
        <w:fldChar w:fldCharType="begin"/>
      </w:r>
      <w:r>
        <w:instrText>HYPERLINK "https://pncp.gov.br/app/editais?q=&amp;status=recebendo_proposta&amp;pagina=1"</w:instrText>
      </w:r>
      <w:r>
        <w:fldChar w:fldCharType="separate"/>
      </w:r>
      <w:r w:rsidRPr="003D2C06">
        <w:rPr>
          <w:rStyle w:val="Hyperlink"/>
          <w:rFonts w:ascii="Arial Narrow" w:eastAsia="Arial" w:hAnsi="Arial Narrow" w:cs="Arial"/>
          <w:sz w:val="24"/>
          <w:szCs w:val="24"/>
        </w:rPr>
        <w:t>https://pncp.gov.br/app/editais?q=&amp;status=recebendo_proposta&amp;pagina=1</w:t>
      </w:r>
      <w:r>
        <w:fldChar w:fldCharType="end"/>
      </w:r>
      <w:r w:rsidRPr="003D2C06">
        <w:rPr>
          <w:rFonts w:ascii="Arial Narrow" w:hAnsi="Arial Narrow" w:cs="Arial"/>
          <w:color w:val="000000" w:themeColor="text1"/>
          <w:sz w:val="24"/>
          <w:szCs w:val="24"/>
        </w:rPr>
        <w:t xml:space="preserve"> a</w:t>
      </w:r>
      <w:r w:rsidRPr="003D2C06">
        <w:rPr>
          <w:rFonts w:ascii="Arial Narrow" w:hAnsi="Arial Narrow" w:cs="Arial"/>
          <w:sz w:val="24"/>
          <w:szCs w:val="24"/>
        </w:rPr>
        <w:t xml:space="preserve"> partir da data de sua publicação; Informações adicionais podem ser obtidas junto a </w:t>
      </w:r>
      <w:r>
        <w:rPr>
          <w:rFonts w:ascii="Arial Narrow" w:hAnsi="Arial Narrow" w:cs="Arial"/>
          <w:sz w:val="24"/>
          <w:szCs w:val="24"/>
        </w:rPr>
        <w:t>Coordenadoria Geral</w:t>
      </w:r>
      <w:r w:rsidRPr="003D2C06">
        <w:rPr>
          <w:rFonts w:ascii="Arial Narrow" w:hAnsi="Arial Narrow" w:cs="Arial"/>
          <w:sz w:val="24"/>
          <w:szCs w:val="24"/>
        </w:rPr>
        <w:t xml:space="preserve"> de Licitações através do   E-mail: </w:t>
      </w:r>
      <w:r>
        <w:fldChar w:fldCharType="begin"/>
      </w:r>
      <w:r>
        <w:instrText>HYPERLINK "mailto:licitacao@brasilandia.ms.gov.br"</w:instrText>
      </w:r>
      <w:r>
        <w:fldChar w:fldCharType="separate"/>
      </w:r>
      <w:r w:rsidRPr="003D2C06">
        <w:rPr>
          <w:rStyle w:val="Hyperlink"/>
          <w:rFonts w:ascii="Arial Narrow" w:eastAsia="Arial" w:hAnsi="Arial Narrow" w:cs="Arial"/>
          <w:sz w:val="24"/>
          <w:szCs w:val="24"/>
        </w:rPr>
        <w:t>licitacao@brasilandia.ms.gov.br</w:t>
      </w:r>
      <w:r>
        <w:fldChar w:fldCharType="end"/>
      </w:r>
      <w:r>
        <w:rPr>
          <w:rStyle w:val="Hyperlink"/>
          <w:rFonts w:ascii="Arial Narrow" w:eastAsia="Arial" w:hAnsi="Arial Narrow" w:cs="Arial"/>
          <w:sz w:val="24"/>
          <w:szCs w:val="24"/>
        </w:rPr>
        <w:t xml:space="preserve"> </w:t>
      </w:r>
      <w:r>
        <w:rPr>
          <w:rFonts w:ascii="Arial Narrow" w:hAnsi="Arial Narrow" w:cs="Arial"/>
          <w:sz w:val="24"/>
          <w:szCs w:val="24"/>
        </w:rPr>
        <w:t xml:space="preserve"> ou pelo telefone 08000670053.</w:t>
      </w:r>
    </w:p>
    <w:p w14:paraId="5F98CE5E" w14:textId="496DE43B" w:rsidR="000C75F8" w:rsidRDefault="000C75F8" w:rsidP="00C14BC0">
      <w:pPr>
        <w:spacing w:line="320" w:lineRule="atLeast"/>
        <w:jc w:val="both"/>
        <w:rPr>
          <w:rFonts w:ascii="Arial Narrow" w:hAnsi="Arial Narrow"/>
        </w:rPr>
      </w:pPr>
    </w:p>
    <w:p w14:paraId="1A38148E" w14:textId="77777777" w:rsidR="000C1BC6" w:rsidRPr="00C24DE3" w:rsidRDefault="000C1BC6" w:rsidP="000C1BC6">
      <w:pPr>
        <w:spacing w:line="320" w:lineRule="atLeast"/>
        <w:jc w:val="both"/>
        <w:rPr>
          <w:rFonts w:ascii="Arial Narrow" w:hAnsi="Arial Narrow"/>
          <w:b/>
        </w:rPr>
      </w:pPr>
      <w:r w:rsidRPr="006C32A9">
        <w:rPr>
          <w:rFonts w:ascii="Arial Narrow" w:hAnsi="Arial Narrow"/>
          <w:b/>
          <w:highlight w:val="yellow"/>
        </w:rPr>
        <w:t>CÓDIGO DE REGISTRO DE INFORMAÇÃO: "16488FFB105C894F3FE765021B19101E6151E055"</w:t>
      </w:r>
    </w:p>
    <w:p w14:paraId="17D97CBC" w14:textId="193ED32D" w:rsidR="000C75F8" w:rsidRPr="00A437F3" w:rsidRDefault="000C75F8" w:rsidP="00C14BC0">
      <w:pPr>
        <w:spacing w:line="320" w:lineRule="atLeast"/>
        <w:jc w:val="both"/>
        <w:rPr>
          <w:rFonts w:ascii="Arial Narrow" w:hAnsi="Arial Narrow" w:cs="Arial"/>
          <w:b/>
          <w:sz w:val="24"/>
          <w:szCs w:val="24"/>
        </w:rPr>
        <w:sectPr w:rsidR="000C75F8" w:rsidRPr="00A437F3" w:rsidSect="006727FA">
          <w:headerReference w:type="default" r:id="rId9"/>
          <w:footerReference w:type="default" r:id="rId10"/>
          <w:pgSz w:w="11910" w:h="16850"/>
          <w:pgMar w:top="1999" w:right="1137" w:bottom="1594" w:left="1300" w:header="425" w:footer="340" w:gutter="0"/>
          <w:pgNumType w:start="1"/>
          <w:cols w:space="720"/>
        </w:sectPr>
      </w:pPr>
      <w:r w:rsidRPr="00A437F3">
        <w:rPr>
          <w:rFonts w:ascii="Arial Narrow" w:hAnsi="Arial Narrow" w:cs="Arial"/>
          <w:b/>
          <w:sz w:val="24"/>
          <w:szCs w:val="24"/>
        </w:rPr>
        <w:t xml:space="preserve"> </w:t>
      </w:r>
      <w:r w:rsidR="00A437F3" w:rsidRPr="00A437F3">
        <w:rPr>
          <w:rFonts w:ascii="Arial Narrow" w:hAnsi="Arial Narrow" w:cs="Arial"/>
          <w:b/>
          <w:sz w:val="24"/>
          <w:szCs w:val="24"/>
        </w:rPr>
        <w:t xml:space="preserve"> </w:t>
      </w:r>
    </w:p>
    <w:p w14:paraId="310F0CDD" w14:textId="2B190D97" w:rsidR="00C14BC0" w:rsidRPr="00C354FF" w:rsidRDefault="00C14BC0" w:rsidP="00C14BC0">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C354FF">
        <w:rPr>
          <w:rFonts w:ascii="Arial Narrow" w:hAnsi="Arial Narrow" w:cs="Arial"/>
          <w:b/>
          <w:bCs/>
          <w:sz w:val="24"/>
          <w:szCs w:val="24"/>
        </w:rPr>
        <w:lastRenderedPageBreak/>
        <w:t>EDITAL DE LICITAÇÃO</w:t>
      </w:r>
    </w:p>
    <w:p w14:paraId="296D4630" w14:textId="20E7F19E" w:rsidR="00C14BC0" w:rsidRPr="00C354FF" w:rsidRDefault="00C14BC0" w:rsidP="00C14BC0">
      <w:pPr>
        <w:pStyle w:val="Ttulo1"/>
        <w:tabs>
          <w:tab w:val="left" w:pos="9498"/>
        </w:tabs>
        <w:spacing w:line="320" w:lineRule="atLeast"/>
        <w:ind w:left="0" w:right="-24"/>
        <w:jc w:val="center"/>
        <w:rPr>
          <w:rFonts w:ascii="Arial Narrow" w:hAnsi="Arial Narrow"/>
          <w:sz w:val="24"/>
          <w:szCs w:val="24"/>
        </w:rPr>
      </w:pPr>
      <w:r w:rsidRPr="00C354FF">
        <w:rPr>
          <w:rFonts w:ascii="Arial Narrow" w:hAnsi="Arial Narrow"/>
          <w:sz w:val="24"/>
          <w:szCs w:val="24"/>
        </w:rPr>
        <w:t xml:space="preserve">PROCESSO ADMINISTRATIVO N º </w:t>
      </w:r>
      <w:r w:rsidR="008A6C25">
        <w:rPr>
          <w:rFonts w:ascii="Arial Narrow" w:hAnsi="Arial Narrow"/>
          <w:sz w:val="24"/>
          <w:szCs w:val="24"/>
        </w:rPr>
        <w:t>893</w:t>
      </w:r>
      <w:r w:rsidRPr="00C354FF">
        <w:rPr>
          <w:rFonts w:ascii="Arial Narrow" w:hAnsi="Arial Narrow"/>
          <w:sz w:val="24"/>
          <w:szCs w:val="24"/>
        </w:rPr>
        <w:t>/202</w:t>
      </w:r>
      <w:r w:rsidR="0030540B">
        <w:rPr>
          <w:rFonts w:ascii="Arial Narrow" w:hAnsi="Arial Narrow"/>
          <w:sz w:val="24"/>
          <w:szCs w:val="24"/>
        </w:rPr>
        <w:t>6</w:t>
      </w:r>
    </w:p>
    <w:p w14:paraId="602A795A" w14:textId="4218803E" w:rsidR="00C14BC0" w:rsidRDefault="00C14BC0" w:rsidP="00C14BC0">
      <w:pPr>
        <w:tabs>
          <w:tab w:val="left" w:pos="9498"/>
        </w:tabs>
        <w:spacing w:line="320" w:lineRule="atLeast"/>
        <w:ind w:right="-24"/>
        <w:jc w:val="center"/>
        <w:rPr>
          <w:rFonts w:ascii="Arial Narrow" w:eastAsia="Arial" w:hAnsi="Arial Narrow" w:cs="Arial"/>
          <w:b/>
          <w:sz w:val="24"/>
          <w:szCs w:val="24"/>
        </w:rPr>
      </w:pPr>
      <w:r w:rsidRPr="00C354FF">
        <w:rPr>
          <w:rFonts w:ascii="Arial Narrow" w:eastAsia="Arial" w:hAnsi="Arial Narrow" w:cs="Arial"/>
          <w:b/>
          <w:sz w:val="24"/>
          <w:szCs w:val="24"/>
        </w:rPr>
        <w:t xml:space="preserve">PREGÃO PRESENCIAL N.º </w:t>
      </w:r>
      <w:r w:rsidR="000437E2">
        <w:rPr>
          <w:rFonts w:ascii="Arial Narrow" w:eastAsia="Arial" w:hAnsi="Arial Narrow" w:cs="Arial"/>
          <w:b/>
          <w:sz w:val="24"/>
          <w:szCs w:val="24"/>
        </w:rPr>
        <w:t>01</w:t>
      </w:r>
      <w:r w:rsidR="008A6C25">
        <w:rPr>
          <w:rFonts w:ascii="Arial Narrow" w:eastAsia="Arial" w:hAnsi="Arial Narrow" w:cs="Arial"/>
          <w:b/>
          <w:sz w:val="24"/>
          <w:szCs w:val="24"/>
        </w:rPr>
        <w:t>6</w:t>
      </w:r>
      <w:r>
        <w:rPr>
          <w:rFonts w:ascii="Arial Narrow" w:eastAsia="Arial" w:hAnsi="Arial Narrow" w:cs="Arial"/>
          <w:b/>
          <w:sz w:val="24"/>
          <w:szCs w:val="24"/>
        </w:rPr>
        <w:t>/</w:t>
      </w:r>
      <w:r w:rsidRPr="00C354FF">
        <w:rPr>
          <w:rFonts w:ascii="Arial Narrow" w:eastAsia="Arial" w:hAnsi="Arial Narrow" w:cs="Arial"/>
          <w:b/>
          <w:sz w:val="24"/>
          <w:szCs w:val="24"/>
        </w:rPr>
        <w:t>202</w:t>
      </w:r>
      <w:r w:rsidR="00787FE2">
        <w:rPr>
          <w:rFonts w:ascii="Arial Narrow" w:eastAsia="Arial" w:hAnsi="Arial Narrow" w:cs="Arial"/>
          <w:b/>
          <w:sz w:val="24"/>
          <w:szCs w:val="24"/>
        </w:rPr>
        <w:t>6</w:t>
      </w:r>
    </w:p>
    <w:p w14:paraId="7FF69A82" w14:textId="40FCA051" w:rsidR="00C14BC0" w:rsidRDefault="00C14BC0" w:rsidP="00C14BC0">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r w:rsidR="004A0428">
        <w:rPr>
          <w:rFonts w:ascii="Arial Narrow" w:eastAsia="Arial" w:hAnsi="Arial Narrow" w:cs="Arial"/>
          <w:b/>
          <w:sz w:val="24"/>
          <w:szCs w:val="24"/>
        </w:rPr>
        <w:t xml:space="preserve"> </w:t>
      </w:r>
      <w:r w:rsidRPr="003D2C06">
        <w:rPr>
          <w:rFonts w:ascii="Arial Narrow" w:eastAsia="Arial" w:hAnsi="Arial Narrow" w:cs="Arial"/>
          <w:b/>
          <w:sz w:val="24"/>
          <w:szCs w:val="24"/>
        </w:rPr>
        <w:t>LEI 14.133/2021</w:t>
      </w:r>
    </w:p>
    <w:p w14:paraId="32926231" w14:textId="77777777" w:rsidR="00C14BC0" w:rsidRPr="008A3E46" w:rsidRDefault="00C14BC0" w:rsidP="00C14BC0">
      <w:pPr>
        <w:pStyle w:val="Ttulo1"/>
        <w:tabs>
          <w:tab w:val="left" w:pos="9498"/>
        </w:tabs>
        <w:spacing w:before="93" w:after="4" w:line="320" w:lineRule="atLeast"/>
        <w:ind w:left="0" w:right="-24"/>
        <w:jc w:val="center"/>
        <w:rPr>
          <w:rFonts w:ascii="Arial Narrow" w:hAnsi="Arial Narrow"/>
          <w:b w:val="0"/>
          <w:bCs w:val="0"/>
          <w:sz w:val="24"/>
          <w:szCs w:val="24"/>
        </w:rPr>
      </w:pPr>
      <w:r>
        <w:rPr>
          <w:rFonts w:ascii="Arial Narrow" w:hAnsi="Arial Narrow"/>
          <w:bCs w:val="0"/>
          <w:sz w:val="24"/>
          <w:szCs w:val="24"/>
        </w:rPr>
        <w:t>AMPLA CONCORRÊNCIA</w:t>
      </w:r>
    </w:p>
    <w:p w14:paraId="34CDBA1C" w14:textId="77777777" w:rsidR="00C14BC0" w:rsidRPr="003D2C06" w:rsidRDefault="00C14BC0" w:rsidP="00C14BC0">
      <w:pPr>
        <w:tabs>
          <w:tab w:val="left" w:pos="9498"/>
        </w:tabs>
        <w:spacing w:line="320" w:lineRule="atLeast"/>
        <w:ind w:right="-24"/>
        <w:jc w:val="center"/>
        <w:rPr>
          <w:rFonts w:ascii="Arial Narrow" w:eastAsia="Arial" w:hAnsi="Arial Narrow" w:cs="Arial"/>
          <w:b/>
          <w:sz w:val="24"/>
          <w:szCs w:val="24"/>
        </w:rPr>
      </w:pPr>
    </w:p>
    <w:p w14:paraId="53698283" w14:textId="1112ECCD" w:rsidR="00C14BC0" w:rsidRPr="00C354FF" w:rsidRDefault="00C14BC0" w:rsidP="00C14BC0">
      <w:pPr>
        <w:jc w:val="both"/>
        <w:rPr>
          <w:rFonts w:ascii="Arial Narrow" w:hAnsi="Arial Narrow" w:cs="Arial"/>
          <w:sz w:val="24"/>
          <w:szCs w:val="24"/>
        </w:rPr>
      </w:pPr>
      <w:r>
        <w:rPr>
          <w:rFonts w:ascii="Arial Narrow" w:eastAsia="Arial" w:hAnsi="Arial Narrow" w:cs="Arial"/>
          <w:b/>
          <w:sz w:val="24"/>
          <w:szCs w:val="24"/>
        </w:rPr>
        <w:t>O Município de Brasilâ</w:t>
      </w:r>
      <w:r w:rsidRPr="003D2C06">
        <w:rPr>
          <w:rFonts w:ascii="Arial Narrow" w:eastAsia="Arial" w:hAnsi="Arial Narrow" w:cs="Arial"/>
          <w:b/>
          <w:sz w:val="24"/>
          <w:szCs w:val="24"/>
        </w:rPr>
        <w:t>ndia - MS, Pessoa Jurídica de Direito Público Interno, inscrito no CNPJ/MF  sob o n.º 03.184.058/0001-20</w:t>
      </w:r>
      <w:r w:rsidRPr="003D2C06">
        <w:rPr>
          <w:rFonts w:ascii="Arial Narrow" w:hAnsi="Arial Narrow" w:cs="Arial"/>
          <w:sz w:val="24"/>
          <w:szCs w:val="24"/>
        </w:rPr>
        <w:t xml:space="preserve">, </w:t>
      </w:r>
      <w:r w:rsidRPr="003D2C06">
        <w:rPr>
          <w:rFonts w:ascii="Arial Narrow" w:eastAsia="Times New Roman" w:hAnsi="Arial Narrow" w:cs="Arial"/>
          <w:color w:val="000000"/>
          <w:sz w:val="24"/>
          <w:szCs w:val="24"/>
        </w:rPr>
        <w:t xml:space="preserve">com sede administrativa localizada </w:t>
      </w:r>
      <w:r w:rsidRPr="003B2D76">
        <w:rPr>
          <w:rFonts w:ascii="Arial Narrow" w:eastAsia="Times New Roman" w:hAnsi="Arial Narrow" w:cs="Arial"/>
          <w:sz w:val="24"/>
          <w:szCs w:val="24"/>
        </w:rPr>
        <w:t>na Rua Elviro Mancini, n.530, bairro: centro, nesta cidade de Brasilândia - MS, através da Secretaria Municipal</w:t>
      </w:r>
      <w:r>
        <w:rPr>
          <w:rFonts w:ascii="Arial Narrow" w:eastAsia="Times New Roman" w:hAnsi="Arial Narrow" w:cs="Arial"/>
          <w:color w:val="000000"/>
          <w:sz w:val="24"/>
          <w:szCs w:val="24"/>
        </w:rPr>
        <w:t xml:space="preserve"> de Administração e Planejamento – Coordenadoria Geral de Licitações </w:t>
      </w:r>
      <w:r w:rsidRPr="003D2C06">
        <w:rPr>
          <w:rFonts w:ascii="Arial Narrow" w:hAnsi="Arial Narrow" w:cs="Arial"/>
          <w:sz w:val="24"/>
          <w:szCs w:val="24"/>
        </w:rPr>
        <w:t xml:space="preserve">faz saber aos interessados que fará realizar, licitação na modalidade de </w:t>
      </w:r>
      <w:r w:rsidRPr="008A3E46">
        <w:rPr>
          <w:rFonts w:ascii="Arial Narrow" w:eastAsia="Arial" w:hAnsi="Arial Narrow" w:cs="Arial"/>
          <w:b/>
          <w:sz w:val="24"/>
          <w:szCs w:val="24"/>
        </w:rPr>
        <w:t xml:space="preserve">PREGÃO PRESENCIAL N.º </w:t>
      </w:r>
      <w:r w:rsidR="000437E2">
        <w:rPr>
          <w:rFonts w:ascii="Arial Narrow" w:eastAsia="Arial" w:hAnsi="Arial Narrow" w:cs="Arial"/>
          <w:b/>
          <w:sz w:val="24"/>
          <w:szCs w:val="24"/>
        </w:rPr>
        <w:t>01</w:t>
      </w:r>
      <w:r w:rsidR="008A6C25">
        <w:rPr>
          <w:rFonts w:ascii="Arial Narrow" w:eastAsia="Arial" w:hAnsi="Arial Narrow" w:cs="Arial"/>
          <w:b/>
          <w:sz w:val="24"/>
          <w:szCs w:val="24"/>
        </w:rPr>
        <w:t>6</w:t>
      </w:r>
      <w:r w:rsidRPr="00C354FF">
        <w:rPr>
          <w:rFonts w:ascii="Arial Narrow" w:eastAsia="Arial" w:hAnsi="Arial Narrow" w:cs="Arial"/>
          <w:b/>
          <w:sz w:val="24"/>
          <w:szCs w:val="24"/>
        </w:rPr>
        <w:t>/202</w:t>
      </w:r>
      <w:r w:rsidR="0015745A">
        <w:rPr>
          <w:rFonts w:ascii="Arial Narrow" w:eastAsia="Arial" w:hAnsi="Arial Narrow" w:cs="Arial"/>
          <w:b/>
          <w:sz w:val="24"/>
          <w:szCs w:val="24"/>
        </w:rPr>
        <w:t>6</w:t>
      </w:r>
      <w:r w:rsidRPr="00C354FF">
        <w:rPr>
          <w:rFonts w:ascii="Arial Narrow" w:eastAsia="Arial" w:hAnsi="Arial Narrow" w:cs="Arial"/>
          <w:b/>
          <w:sz w:val="24"/>
          <w:szCs w:val="24"/>
        </w:rPr>
        <w:t xml:space="preserve">, do tipo MENOR PREÇO </w:t>
      </w:r>
      <w:r>
        <w:rPr>
          <w:rFonts w:ascii="Arial Narrow" w:eastAsia="Arial" w:hAnsi="Arial Narrow" w:cs="Arial"/>
          <w:b/>
          <w:sz w:val="24"/>
          <w:szCs w:val="24"/>
        </w:rPr>
        <w:t>POR ITEM</w:t>
      </w:r>
      <w:r w:rsidRPr="00C354FF">
        <w:rPr>
          <w:rFonts w:ascii="Arial Narrow" w:eastAsia="Arial" w:hAnsi="Arial Narrow" w:cs="Arial"/>
          <w:b/>
          <w:sz w:val="24"/>
          <w:szCs w:val="24"/>
        </w:rPr>
        <w:t xml:space="preserve">, </w:t>
      </w:r>
      <w:r w:rsidRPr="00C354FF">
        <w:rPr>
          <w:rFonts w:ascii="Arial Narrow" w:hAnsi="Arial Narrow" w:cs="Arial"/>
          <w:sz w:val="24"/>
          <w:szCs w:val="24"/>
        </w:rPr>
        <w:t xml:space="preserve">para </w:t>
      </w:r>
      <w:r w:rsidRPr="00C354FF">
        <w:rPr>
          <w:rFonts w:ascii="Arial Narrow" w:hAnsi="Arial Narrow" w:cs="Arial"/>
          <w:b/>
          <w:sz w:val="24"/>
          <w:szCs w:val="24"/>
        </w:rPr>
        <w:t>o objeto abaixo discriminado.</w:t>
      </w:r>
    </w:p>
    <w:p w14:paraId="11C0BA3A" w14:textId="77777777" w:rsidR="00C14BC0" w:rsidRPr="00C354FF" w:rsidRDefault="00C14BC0" w:rsidP="00C14BC0">
      <w:pPr>
        <w:spacing w:line="320" w:lineRule="atLeast"/>
        <w:jc w:val="both"/>
        <w:rPr>
          <w:rFonts w:ascii="Arial Narrow" w:eastAsia="Arial" w:hAnsi="Arial Narrow" w:cs="Arial"/>
          <w:sz w:val="24"/>
          <w:szCs w:val="24"/>
        </w:rPr>
      </w:pPr>
    </w:p>
    <w:p w14:paraId="29B5065C" w14:textId="220F1DC0" w:rsidR="00C14BC0" w:rsidRPr="00C354FF" w:rsidRDefault="00C14BC0" w:rsidP="00C14BC0">
      <w:pPr>
        <w:spacing w:line="320" w:lineRule="atLeast"/>
        <w:jc w:val="both"/>
        <w:rPr>
          <w:rFonts w:ascii="Arial Narrow" w:eastAsia="Arial" w:hAnsi="Arial Narrow" w:cs="Arial"/>
          <w:sz w:val="24"/>
          <w:szCs w:val="24"/>
        </w:rPr>
      </w:pPr>
      <w:r w:rsidRPr="00C354FF">
        <w:rPr>
          <w:rFonts w:ascii="Arial Narrow" w:eastAsia="Arial" w:hAnsi="Arial Narrow" w:cs="Arial"/>
          <w:b/>
          <w:sz w:val="24"/>
          <w:szCs w:val="24"/>
        </w:rPr>
        <w:t xml:space="preserve">DATA: </w:t>
      </w:r>
      <w:r w:rsidR="00CA416B">
        <w:rPr>
          <w:rFonts w:ascii="Arial Narrow" w:eastAsia="Arial" w:hAnsi="Arial Narrow" w:cs="Arial"/>
          <w:sz w:val="24"/>
          <w:szCs w:val="24"/>
        </w:rPr>
        <w:t xml:space="preserve">19 </w:t>
      </w:r>
      <w:r w:rsidR="00973355">
        <w:rPr>
          <w:rFonts w:ascii="Arial Narrow" w:eastAsia="Arial" w:hAnsi="Arial Narrow" w:cs="Arial"/>
          <w:sz w:val="24"/>
          <w:szCs w:val="24"/>
        </w:rPr>
        <w:t>/</w:t>
      </w:r>
      <w:r w:rsidR="00CA416B">
        <w:rPr>
          <w:rFonts w:ascii="Arial Narrow" w:eastAsia="Arial" w:hAnsi="Arial Narrow" w:cs="Arial"/>
          <w:sz w:val="24"/>
          <w:szCs w:val="24"/>
        </w:rPr>
        <w:t xml:space="preserve"> 05 </w:t>
      </w:r>
      <w:r w:rsidRPr="00C354FF">
        <w:rPr>
          <w:rFonts w:ascii="Arial Narrow" w:eastAsia="Arial" w:hAnsi="Arial Narrow" w:cs="Arial"/>
          <w:sz w:val="24"/>
          <w:szCs w:val="24"/>
        </w:rPr>
        <w:t>/</w:t>
      </w:r>
      <w:r w:rsidR="00CA416B">
        <w:rPr>
          <w:rFonts w:ascii="Arial Narrow" w:eastAsia="Arial" w:hAnsi="Arial Narrow" w:cs="Arial"/>
          <w:sz w:val="24"/>
          <w:szCs w:val="24"/>
        </w:rPr>
        <w:t xml:space="preserve"> </w:t>
      </w:r>
      <w:r w:rsidRPr="00C354FF">
        <w:rPr>
          <w:rFonts w:ascii="Arial Narrow" w:eastAsia="Arial" w:hAnsi="Arial Narrow" w:cs="Arial"/>
          <w:sz w:val="24"/>
          <w:szCs w:val="24"/>
        </w:rPr>
        <w:t>202</w:t>
      </w:r>
      <w:r w:rsidR="000456BB">
        <w:rPr>
          <w:rFonts w:ascii="Arial Narrow" w:eastAsia="Arial" w:hAnsi="Arial Narrow" w:cs="Arial"/>
          <w:sz w:val="24"/>
          <w:szCs w:val="24"/>
        </w:rPr>
        <w:t>6</w:t>
      </w:r>
    </w:p>
    <w:p w14:paraId="20C1AF3F" w14:textId="4BF33780" w:rsidR="00C14BC0" w:rsidRPr="008A3E46" w:rsidRDefault="00C14BC0" w:rsidP="00C14BC0">
      <w:pPr>
        <w:pBdr>
          <w:top w:val="nil"/>
          <w:left w:val="nil"/>
          <w:bottom w:val="nil"/>
          <w:right w:val="nil"/>
          <w:between w:val="nil"/>
        </w:pBdr>
        <w:spacing w:before="1" w:line="320" w:lineRule="atLeast"/>
        <w:jc w:val="both"/>
        <w:rPr>
          <w:rFonts w:ascii="Arial Narrow" w:hAnsi="Arial Narrow" w:cs="Arial"/>
          <w:sz w:val="24"/>
          <w:szCs w:val="24"/>
        </w:rPr>
      </w:pPr>
      <w:r w:rsidRPr="00C354FF">
        <w:rPr>
          <w:rFonts w:ascii="Arial Narrow" w:eastAsia="Arial" w:hAnsi="Arial Narrow" w:cs="Arial"/>
          <w:b/>
          <w:sz w:val="24"/>
          <w:szCs w:val="24"/>
        </w:rPr>
        <w:t xml:space="preserve">HORA: </w:t>
      </w:r>
      <w:r w:rsidR="000456BB">
        <w:rPr>
          <w:rFonts w:ascii="Arial Narrow" w:eastAsia="Arial" w:hAnsi="Arial Narrow" w:cs="Arial"/>
          <w:sz w:val="24"/>
          <w:szCs w:val="24"/>
        </w:rPr>
        <w:t>08</w:t>
      </w:r>
      <w:r w:rsidRPr="00C354FF">
        <w:rPr>
          <w:rFonts w:ascii="Arial Narrow" w:eastAsia="Arial" w:hAnsi="Arial Narrow" w:cs="Arial"/>
          <w:sz w:val="24"/>
          <w:szCs w:val="24"/>
        </w:rPr>
        <w:t>:00</w:t>
      </w:r>
      <w:r>
        <w:rPr>
          <w:rFonts w:ascii="Arial Narrow" w:eastAsia="Arial" w:hAnsi="Arial Narrow" w:cs="Arial"/>
          <w:sz w:val="24"/>
          <w:szCs w:val="24"/>
        </w:rPr>
        <w:t xml:space="preserve"> </w:t>
      </w:r>
      <w:r w:rsidRPr="00C354FF">
        <w:rPr>
          <w:rFonts w:ascii="Arial Narrow" w:hAnsi="Arial Narrow" w:cs="Arial"/>
          <w:sz w:val="24"/>
          <w:szCs w:val="24"/>
        </w:rPr>
        <w:t xml:space="preserve">(HORÁRIO </w:t>
      </w:r>
      <w:r>
        <w:rPr>
          <w:rFonts w:ascii="Arial Narrow" w:hAnsi="Arial Narrow" w:cs="Arial"/>
          <w:sz w:val="24"/>
          <w:szCs w:val="24"/>
        </w:rPr>
        <w:t>OFICIAL DO ESTADO</w:t>
      </w:r>
      <w:r w:rsidRPr="00C354FF">
        <w:rPr>
          <w:rFonts w:ascii="Arial Narrow" w:hAnsi="Arial Narrow" w:cs="Arial"/>
          <w:sz w:val="24"/>
          <w:szCs w:val="24"/>
        </w:rPr>
        <w:t>)</w:t>
      </w:r>
    </w:p>
    <w:p w14:paraId="416CC3BA" w14:textId="77777777" w:rsidR="00C14BC0" w:rsidRPr="008A3E46" w:rsidRDefault="00C14BC0" w:rsidP="00C14BC0">
      <w:pPr>
        <w:pBdr>
          <w:top w:val="nil"/>
          <w:left w:val="nil"/>
          <w:bottom w:val="nil"/>
          <w:right w:val="nil"/>
          <w:between w:val="nil"/>
        </w:pBdr>
        <w:spacing w:line="320" w:lineRule="atLeast"/>
        <w:jc w:val="both"/>
        <w:rPr>
          <w:rFonts w:ascii="Arial Narrow" w:hAnsi="Arial Narrow" w:cs="Arial"/>
          <w:sz w:val="24"/>
          <w:szCs w:val="24"/>
        </w:rPr>
      </w:pPr>
      <w:r w:rsidRPr="008A3E46">
        <w:rPr>
          <w:rFonts w:ascii="Arial Narrow" w:eastAsia="Arial" w:hAnsi="Arial Narrow" w:cs="Arial"/>
          <w:b/>
          <w:sz w:val="24"/>
          <w:szCs w:val="24"/>
        </w:rPr>
        <w:t>Local: Sala de reuniões e licitações, localizada Rua Elviro</w:t>
      </w:r>
      <w:r>
        <w:rPr>
          <w:rFonts w:ascii="Arial Narrow" w:eastAsia="Arial" w:hAnsi="Arial Narrow" w:cs="Arial"/>
          <w:b/>
          <w:sz w:val="24"/>
          <w:szCs w:val="24"/>
        </w:rPr>
        <w:t xml:space="preserve"> Mancini, 530, centro de Brasilâ</w:t>
      </w:r>
      <w:r w:rsidRPr="008A3E46">
        <w:rPr>
          <w:rFonts w:ascii="Arial Narrow" w:eastAsia="Arial" w:hAnsi="Arial Narrow" w:cs="Arial"/>
          <w:b/>
          <w:sz w:val="24"/>
          <w:szCs w:val="24"/>
        </w:rPr>
        <w:t>ndia</w:t>
      </w:r>
      <w:r>
        <w:rPr>
          <w:rFonts w:ascii="Arial Narrow" w:eastAsia="Arial" w:hAnsi="Arial Narrow" w:cs="Arial"/>
          <w:b/>
          <w:sz w:val="24"/>
          <w:szCs w:val="24"/>
        </w:rPr>
        <w:t xml:space="preserve"> -</w:t>
      </w:r>
      <w:r w:rsidRPr="008A3E46">
        <w:rPr>
          <w:rFonts w:ascii="Arial Narrow" w:eastAsia="Arial" w:hAnsi="Arial Narrow" w:cs="Arial"/>
          <w:b/>
          <w:sz w:val="24"/>
          <w:szCs w:val="24"/>
        </w:rPr>
        <w:t xml:space="preserve"> MS.</w:t>
      </w:r>
    </w:p>
    <w:p w14:paraId="049D871F" w14:textId="77777777" w:rsidR="00C14BC0" w:rsidRPr="00C4637B" w:rsidRDefault="00C14BC0" w:rsidP="00C14BC0">
      <w:pPr>
        <w:spacing w:line="320" w:lineRule="atLeast"/>
        <w:jc w:val="both"/>
        <w:rPr>
          <w:rFonts w:ascii="Arial Narrow" w:hAnsi="Arial Narrow"/>
          <w:sz w:val="24"/>
          <w:szCs w:val="24"/>
        </w:rPr>
      </w:pPr>
    </w:p>
    <w:p w14:paraId="2A556DDB" w14:textId="77777777" w:rsidR="00C14BC0" w:rsidRPr="00C405D9" w:rsidRDefault="00C14BC0" w:rsidP="00C14BC0">
      <w:pPr>
        <w:numPr>
          <w:ilvl w:val="0"/>
          <w:numId w:val="2"/>
        </w:numPr>
        <w:shd w:val="clear" w:color="auto" w:fill="D9D9D9" w:themeFill="background1" w:themeFillShade="D9"/>
        <w:spacing w:line="320" w:lineRule="atLeast"/>
        <w:ind w:left="0" w:firstLine="0"/>
        <w:jc w:val="both"/>
        <w:rPr>
          <w:rFonts w:ascii="Arial Narrow" w:hAnsi="Arial Narrow"/>
          <w:b/>
          <w:bCs/>
          <w:sz w:val="24"/>
          <w:szCs w:val="24"/>
        </w:rPr>
      </w:pPr>
      <w:r w:rsidRPr="00C405D9">
        <w:rPr>
          <w:rFonts w:ascii="Arial Narrow" w:hAnsi="Arial Narrow"/>
          <w:b/>
          <w:bCs/>
          <w:sz w:val="24"/>
          <w:szCs w:val="24"/>
        </w:rPr>
        <w:t>DO OBJETO</w:t>
      </w:r>
    </w:p>
    <w:p w14:paraId="2A6429E0" w14:textId="37AE18EF" w:rsidR="00C14BC0" w:rsidRPr="006B321A" w:rsidRDefault="00C14BC0" w:rsidP="00B81FC2">
      <w:pPr>
        <w:pStyle w:val="PargrafodaLista"/>
        <w:numPr>
          <w:ilvl w:val="1"/>
          <w:numId w:val="2"/>
        </w:numPr>
        <w:pBdr>
          <w:top w:val="nil"/>
          <w:left w:val="nil"/>
          <w:bottom w:val="nil"/>
          <w:right w:val="nil"/>
          <w:between w:val="nil"/>
        </w:pBdr>
        <w:spacing w:line="320" w:lineRule="atLeast"/>
        <w:ind w:left="0" w:firstLine="0"/>
        <w:rPr>
          <w:rFonts w:ascii="Arial Narrow" w:hAnsi="Arial Narrow" w:cs="Arial"/>
          <w:sz w:val="24"/>
          <w:szCs w:val="24"/>
        </w:rPr>
      </w:pPr>
      <w:r w:rsidRPr="00C4637B">
        <w:rPr>
          <w:rFonts w:ascii="Arial Narrow" w:hAnsi="Arial Narrow"/>
          <w:sz w:val="24"/>
          <w:szCs w:val="24"/>
        </w:rPr>
        <w:t xml:space="preserve">A presente licitação tem como objeto o </w:t>
      </w:r>
      <w:r w:rsidRPr="00FC29CA">
        <w:rPr>
          <w:rFonts w:ascii="Arial Narrow" w:hAnsi="Arial Narrow"/>
          <w:b/>
          <w:sz w:val="24"/>
          <w:szCs w:val="24"/>
        </w:rPr>
        <w:t xml:space="preserve">Registro de Preços para eventual </w:t>
      </w:r>
      <w:r w:rsidR="00B81FC2" w:rsidRPr="00B81FC2">
        <w:rPr>
          <w:rFonts w:ascii="Arial Narrow" w:hAnsi="Arial Narrow"/>
          <w:b/>
          <w:sz w:val="24"/>
          <w:szCs w:val="24"/>
        </w:rPr>
        <w:t xml:space="preserve">Aquisição de </w:t>
      </w:r>
      <w:r w:rsidR="008A6C25">
        <w:rPr>
          <w:rFonts w:ascii="Arial Narrow" w:hAnsi="Arial Narrow"/>
          <w:b/>
          <w:sz w:val="24"/>
          <w:szCs w:val="24"/>
        </w:rPr>
        <w:t>materiais esportivos e de recreação, visando atender as necessidades das Secretarias Municipais: Secretaria de Educação e Cultura e Secretaria de Esporte e Lazer</w:t>
      </w:r>
      <w:r w:rsidRPr="00C4637B">
        <w:rPr>
          <w:rFonts w:ascii="Arial Narrow" w:hAnsi="Arial Narrow"/>
          <w:sz w:val="24"/>
          <w:szCs w:val="24"/>
        </w:rPr>
        <w:t xml:space="preserve">, </w:t>
      </w:r>
      <w:r w:rsidRPr="00524FFC">
        <w:rPr>
          <w:rFonts w:ascii="Arial Narrow" w:hAnsi="Arial Narrow" w:cs="Arial"/>
          <w:color w:val="000000"/>
          <w:sz w:val="24"/>
          <w:szCs w:val="24"/>
        </w:rPr>
        <w:t>conforme especificados no Anexo I – Termo de Referência/Especificações do objeto, parte integrante do presente Edital.</w:t>
      </w:r>
    </w:p>
    <w:p w14:paraId="5FA73C82" w14:textId="77777777" w:rsidR="00C14BC0" w:rsidRPr="006B321A" w:rsidRDefault="00C14BC0" w:rsidP="00C14BC0">
      <w:pPr>
        <w:pStyle w:val="PargrafodaLista"/>
        <w:pBdr>
          <w:top w:val="nil"/>
          <w:left w:val="nil"/>
          <w:bottom w:val="nil"/>
          <w:right w:val="nil"/>
          <w:between w:val="nil"/>
        </w:pBdr>
        <w:spacing w:line="320" w:lineRule="atLeast"/>
        <w:ind w:left="-13" w:firstLine="0"/>
        <w:rPr>
          <w:rFonts w:ascii="Arial Narrow" w:hAnsi="Arial Narrow" w:cs="Arial"/>
          <w:sz w:val="24"/>
          <w:szCs w:val="24"/>
        </w:rPr>
      </w:pPr>
    </w:p>
    <w:p w14:paraId="23C2B3CC" w14:textId="33863812" w:rsidR="00FC37FE" w:rsidRPr="0084726F" w:rsidRDefault="00FC37FE" w:rsidP="00FC37FE">
      <w:pPr>
        <w:pStyle w:val="PargrafodaLista"/>
        <w:numPr>
          <w:ilvl w:val="1"/>
          <w:numId w:val="2"/>
        </w:numPr>
        <w:pBdr>
          <w:top w:val="nil"/>
          <w:left w:val="nil"/>
          <w:bottom w:val="nil"/>
          <w:right w:val="nil"/>
          <w:between w:val="nil"/>
        </w:pBdr>
        <w:spacing w:before="4"/>
        <w:ind w:left="-14" w:firstLine="1"/>
        <w:rPr>
          <w:rFonts w:ascii="Arial Narrow" w:hAnsi="Arial Narrow" w:cs="Arial"/>
          <w:color w:val="000000"/>
          <w:sz w:val="24"/>
          <w:szCs w:val="24"/>
          <w:highlight w:val="yellow"/>
        </w:rPr>
      </w:pPr>
      <w:r w:rsidRPr="00003B4A">
        <w:rPr>
          <w:rFonts w:ascii="Arial Narrow" w:hAnsi="Arial Narrow" w:cs="Arial"/>
          <w:b/>
          <w:bCs/>
          <w:sz w:val="24"/>
          <w:szCs w:val="24"/>
          <w:highlight w:val="yellow"/>
        </w:rPr>
        <w:t>Poderá</w:t>
      </w:r>
      <w:r w:rsidRPr="00003B4A">
        <w:rPr>
          <w:rFonts w:ascii="Arial Narrow" w:hAnsi="Arial Narrow" w:cs="Arial"/>
          <w:sz w:val="24"/>
          <w:szCs w:val="24"/>
          <w:highlight w:val="yellow"/>
        </w:rPr>
        <w:t xml:space="preserve"> ser concedida a prioridade de contratação de </w:t>
      </w:r>
      <w:r w:rsidRPr="00003B4A">
        <w:rPr>
          <w:rFonts w:ascii="Arial Narrow" w:hAnsi="Arial Narrow" w:cs="Arial"/>
          <w:b/>
          <w:bCs/>
          <w:sz w:val="24"/>
          <w:szCs w:val="24"/>
          <w:highlight w:val="yellow"/>
        </w:rPr>
        <w:t>empresas sediadas local</w:t>
      </w:r>
      <w:r w:rsidR="00C44E43">
        <w:rPr>
          <w:rFonts w:ascii="Arial Narrow" w:hAnsi="Arial Narrow" w:cs="Arial"/>
          <w:b/>
          <w:bCs/>
          <w:sz w:val="24"/>
          <w:szCs w:val="24"/>
          <w:highlight w:val="yellow"/>
        </w:rPr>
        <w:t xml:space="preserve"> </w:t>
      </w:r>
      <w:r w:rsidRPr="00003B4A">
        <w:rPr>
          <w:rFonts w:ascii="Arial Narrow" w:hAnsi="Arial Narrow" w:cs="Arial"/>
          <w:sz w:val="24"/>
          <w:szCs w:val="24"/>
          <w:highlight w:val="yellow"/>
        </w:rPr>
        <w:t>nos termos da Lei Complementar nº 123/2006 e atualizada pela Lei Complementar nº 147/2014</w:t>
      </w:r>
      <w:r>
        <w:rPr>
          <w:rFonts w:ascii="Arial Narrow" w:hAnsi="Arial Narrow" w:cs="Arial"/>
          <w:sz w:val="24"/>
          <w:szCs w:val="24"/>
          <w:highlight w:val="yellow"/>
        </w:rPr>
        <w:t xml:space="preserve"> </w:t>
      </w:r>
      <w:r w:rsidRPr="00003B4A">
        <w:rPr>
          <w:rFonts w:ascii="Arial Narrow" w:hAnsi="Arial Narrow" w:cs="Arial"/>
          <w:b/>
          <w:bCs/>
          <w:sz w:val="24"/>
          <w:szCs w:val="24"/>
          <w:highlight w:val="yellow"/>
        </w:rPr>
        <w:t>caso haja interesse</w:t>
      </w:r>
      <w:r>
        <w:rPr>
          <w:rFonts w:ascii="Arial Narrow" w:hAnsi="Arial Narrow" w:cs="Arial"/>
          <w:sz w:val="24"/>
          <w:szCs w:val="24"/>
          <w:highlight w:val="yellow"/>
        </w:rPr>
        <w:t xml:space="preserve"> por parte da(s) empresa(s) equadrada neste dispositivo legal</w:t>
      </w:r>
      <w:r w:rsidRPr="00003B4A">
        <w:rPr>
          <w:rFonts w:ascii="Arial Narrow" w:hAnsi="Arial Narrow" w:cs="Arial"/>
          <w:sz w:val="24"/>
          <w:szCs w:val="24"/>
          <w:highlight w:val="yellow"/>
        </w:rPr>
        <w:t xml:space="preserve">. </w:t>
      </w:r>
    </w:p>
    <w:p w14:paraId="7F78502E" w14:textId="77777777" w:rsidR="00FC37FE" w:rsidRPr="0084726F" w:rsidRDefault="00FC37FE" w:rsidP="00FC37FE">
      <w:pPr>
        <w:pStyle w:val="PargrafodaLista"/>
        <w:rPr>
          <w:rFonts w:ascii="Arial Narrow" w:hAnsi="Arial Narrow" w:cs="Arial"/>
          <w:color w:val="000000"/>
          <w:sz w:val="24"/>
          <w:szCs w:val="24"/>
          <w:highlight w:val="yellow"/>
        </w:rPr>
      </w:pPr>
    </w:p>
    <w:p w14:paraId="45A8E1F5" w14:textId="77777777" w:rsidR="00FC37FE" w:rsidRPr="00E43FAA" w:rsidRDefault="00FC37FE" w:rsidP="002925BA">
      <w:pPr>
        <w:pStyle w:val="PargrafodaLista"/>
        <w:pBdr>
          <w:top w:val="nil"/>
          <w:left w:val="nil"/>
          <w:bottom w:val="nil"/>
          <w:right w:val="nil"/>
          <w:between w:val="nil"/>
        </w:pBdr>
        <w:spacing w:before="4"/>
        <w:ind w:left="2268" w:firstLine="0"/>
        <w:rPr>
          <w:rFonts w:ascii="Arial Narrow" w:hAnsi="Arial Narrow" w:cs="Arial"/>
          <w:i/>
          <w:iCs/>
          <w:sz w:val="24"/>
          <w:szCs w:val="24"/>
          <w:highlight w:val="yellow"/>
        </w:rPr>
      </w:pPr>
      <w:r w:rsidRPr="00E43FAA">
        <w:rPr>
          <w:rFonts w:ascii="Arial Narrow" w:hAnsi="Arial Narrow" w:cs="Arial"/>
          <w:i/>
          <w:iCs/>
          <w:sz w:val="24"/>
          <w:szCs w:val="24"/>
          <w:highlight w:val="yellow"/>
        </w:rPr>
        <w:t>Art. 47.  </w:t>
      </w:r>
      <w:r w:rsidRPr="00E43FAA">
        <w:rPr>
          <w:rFonts w:ascii="Arial Narrow" w:hAnsi="Arial Narrow" w:cs="Arial"/>
          <w:b/>
          <w:bCs/>
          <w:i/>
          <w:iCs/>
          <w:sz w:val="24"/>
          <w:szCs w:val="24"/>
          <w:highlight w:val="yellow"/>
        </w:rPr>
        <w:t>Nas contratações públicas</w:t>
      </w:r>
      <w:r w:rsidRPr="00E43FAA">
        <w:rPr>
          <w:rFonts w:ascii="Arial Narrow" w:hAnsi="Arial Narrow" w:cs="Arial"/>
          <w:i/>
          <w:iCs/>
          <w:sz w:val="24"/>
          <w:szCs w:val="24"/>
          <w:highlight w:val="yellow"/>
        </w:rPr>
        <w:t xml:space="preserve"> da administração direta e indireta, autárquica e fundacional, federal, estadual e municipal, </w:t>
      </w:r>
      <w:r w:rsidRPr="00E43FAA">
        <w:rPr>
          <w:rFonts w:ascii="Arial Narrow" w:hAnsi="Arial Narrow" w:cs="Arial"/>
          <w:b/>
          <w:bCs/>
          <w:i/>
          <w:iCs/>
          <w:sz w:val="24"/>
          <w:szCs w:val="24"/>
          <w:highlight w:val="yellow"/>
        </w:rPr>
        <w:t>deverá ser concedido tratamento diferenciado e simplificado para as microempresas e empresas de pequeno porte objetivando a promoção do desenvolvimento econômico e social no âmbito municipal e regional</w:t>
      </w:r>
      <w:r w:rsidRPr="00E43FAA">
        <w:rPr>
          <w:rFonts w:ascii="Arial Narrow" w:hAnsi="Arial Narrow" w:cs="Arial"/>
          <w:i/>
          <w:iCs/>
          <w:sz w:val="24"/>
          <w:szCs w:val="24"/>
          <w:highlight w:val="yellow"/>
        </w:rPr>
        <w:t>, a ampliação da eficiência das políticas públicas e o incentivo à inovação tecnológica.</w:t>
      </w:r>
    </w:p>
    <w:p w14:paraId="7AF1478C" w14:textId="77777777" w:rsidR="00FC37FE" w:rsidRPr="00E43FAA" w:rsidRDefault="00FC37FE" w:rsidP="002925BA">
      <w:pPr>
        <w:pStyle w:val="PargrafodaLista"/>
        <w:pBdr>
          <w:top w:val="nil"/>
          <w:left w:val="nil"/>
          <w:bottom w:val="nil"/>
          <w:right w:val="nil"/>
          <w:between w:val="nil"/>
        </w:pBdr>
        <w:spacing w:before="4"/>
        <w:ind w:left="2268" w:firstLine="0"/>
        <w:rPr>
          <w:rFonts w:ascii="Arial Narrow" w:hAnsi="Arial Narrow" w:cs="Arial"/>
          <w:i/>
          <w:iCs/>
          <w:sz w:val="24"/>
          <w:szCs w:val="24"/>
          <w:highlight w:val="yellow"/>
        </w:rPr>
      </w:pPr>
      <w:r w:rsidRPr="00E43FAA">
        <w:rPr>
          <w:rFonts w:ascii="Arial Narrow" w:hAnsi="Arial Narrow" w:cs="Arial"/>
          <w:i/>
          <w:iCs/>
          <w:sz w:val="24"/>
          <w:szCs w:val="24"/>
          <w:highlight w:val="yellow"/>
        </w:rPr>
        <w:t>Art. 48.  </w:t>
      </w:r>
      <w:r w:rsidRPr="00E43FAA">
        <w:rPr>
          <w:rFonts w:ascii="Arial Narrow" w:hAnsi="Arial Narrow" w:cs="Arial"/>
          <w:b/>
          <w:bCs/>
          <w:i/>
          <w:iCs/>
          <w:sz w:val="24"/>
          <w:szCs w:val="24"/>
          <w:highlight w:val="yellow"/>
        </w:rPr>
        <w:t>Para o cumprimento do disposto no art. 47</w:t>
      </w:r>
      <w:r w:rsidRPr="00E43FAA">
        <w:rPr>
          <w:rFonts w:ascii="Arial Narrow" w:hAnsi="Arial Narrow" w:cs="Arial"/>
          <w:i/>
          <w:iCs/>
          <w:sz w:val="24"/>
          <w:szCs w:val="24"/>
          <w:highlight w:val="yellow"/>
        </w:rPr>
        <w:t xml:space="preserve"> desta Lei Complementar, a administração pública:</w:t>
      </w:r>
    </w:p>
    <w:p w14:paraId="1552B402" w14:textId="77777777" w:rsidR="00FC37FE" w:rsidRPr="00E43FAA" w:rsidRDefault="00FC37FE" w:rsidP="002925BA">
      <w:pPr>
        <w:pStyle w:val="PargrafodaLista"/>
        <w:pBdr>
          <w:top w:val="nil"/>
          <w:left w:val="nil"/>
          <w:bottom w:val="nil"/>
          <w:right w:val="nil"/>
          <w:between w:val="nil"/>
        </w:pBdr>
        <w:spacing w:before="4"/>
        <w:ind w:left="2268" w:firstLine="0"/>
        <w:rPr>
          <w:rFonts w:ascii="Arial Narrow" w:hAnsi="Arial Narrow" w:cs="Arial"/>
          <w:i/>
          <w:iCs/>
          <w:sz w:val="24"/>
          <w:szCs w:val="24"/>
        </w:rPr>
      </w:pPr>
      <w:r w:rsidRPr="00E43FAA">
        <w:rPr>
          <w:rFonts w:ascii="Arial Narrow" w:hAnsi="Arial Narrow" w:cs="Arial"/>
          <w:i/>
          <w:iCs/>
          <w:sz w:val="24"/>
          <w:szCs w:val="24"/>
          <w:highlight w:val="yellow"/>
        </w:rPr>
        <w:t xml:space="preserve">§ 3o  Os benefícios referidos no caput deste artigo </w:t>
      </w:r>
      <w:r w:rsidRPr="00E43FAA">
        <w:rPr>
          <w:rFonts w:ascii="Arial Narrow" w:hAnsi="Arial Narrow" w:cs="Arial"/>
          <w:b/>
          <w:bCs/>
          <w:i/>
          <w:iCs/>
          <w:sz w:val="24"/>
          <w:szCs w:val="24"/>
          <w:highlight w:val="yellow"/>
        </w:rPr>
        <w:t>poderão</w:t>
      </w:r>
      <w:r w:rsidRPr="00E43FAA">
        <w:rPr>
          <w:rFonts w:ascii="Arial Narrow" w:hAnsi="Arial Narrow" w:cs="Arial"/>
          <w:i/>
          <w:iCs/>
          <w:sz w:val="24"/>
          <w:szCs w:val="24"/>
          <w:highlight w:val="yellow"/>
        </w:rPr>
        <w:t xml:space="preserve">, justificadamente, </w:t>
      </w:r>
      <w:r w:rsidRPr="00E43FAA">
        <w:rPr>
          <w:rFonts w:ascii="Arial Narrow" w:hAnsi="Arial Narrow" w:cs="Arial"/>
          <w:b/>
          <w:bCs/>
          <w:i/>
          <w:iCs/>
          <w:sz w:val="24"/>
          <w:szCs w:val="24"/>
          <w:highlight w:val="yellow"/>
        </w:rPr>
        <w:t>estabelecer a prioridade de contratação para as microempresas e empresas de pequeno porte sediadas local ou regionalmente, até o limite de 10% (dez por cento) do melhor preço válido</w:t>
      </w:r>
      <w:r w:rsidRPr="00E43FAA">
        <w:rPr>
          <w:rFonts w:ascii="Arial Narrow" w:hAnsi="Arial Narrow" w:cs="Arial"/>
          <w:i/>
          <w:iCs/>
          <w:sz w:val="24"/>
          <w:szCs w:val="24"/>
          <w:highlight w:val="yellow"/>
        </w:rPr>
        <w:t>.</w:t>
      </w:r>
    </w:p>
    <w:p w14:paraId="20D064CE" w14:textId="77777777" w:rsidR="00FC37FE" w:rsidRPr="00E43FAA" w:rsidRDefault="00FC37FE" w:rsidP="00FC37FE">
      <w:pPr>
        <w:pStyle w:val="PargrafodaLista"/>
        <w:pBdr>
          <w:top w:val="nil"/>
          <w:left w:val="nil"/>
          <w:bottom w:val="nil"/>
          <w:right w:val="nil"/>
          <w:between w:val="nil"/>
        </w:pBdr>
        <w:spacing w:before="4"/>
        <w:ind w:left="2410" w:firstLine="0"/>
        <w:rPr>
          <w:rFonts w:ascii="Arial Narrow" w:hAnsi="Arial Narrow" w:cs="Arial"/>
          <w:i/>
          <w:iCs/>
          <w:sz w:val="24"/>
          <w:szCs w:val="24"/>
        </w:rPr>
      </w:pPr>
    </w:p>
    <w:p w14:paraId="75B7EF86" w14:textId="20C71657" w:rsidR="00FC37FE" w:rsidRPr="00E43FAA" w:rsidRDefault="00FC37FE" w:rsidP="00FC37FE">
      <w:pPr>
        <w:pStyle w:val="PargrafodaLista"/>
        <w:pBdr>
          <w:top w:val="nil"/>
          <w:left w:val="nil"/>
          <w:bottom w:val="nil"/>
          <w:right w:val="nil"/>
          <w:between w:val="nil"/>
        </w:pBdr>
        <w:spacing w:before="4"/>
        <w:ind w:left="0" w:firstLine="0"/>
        <w:rPr>
          <w:rFonts w:ascii="Arial Narrow" w:hAnsi="Arial Narrow" w:cs="Arial"/>
          <w:sz w:val="24"/>
          <w:szCs w:val="24"/>
        </w:rPr>
      </w:pPr>
      <w:r w:rsidRPr="00E43FAA">
        <w:rPr>
          <w:rFonts w:ascii="Arial Narrow" w:hAnsi="Arial Narrow" w:cs="Arial"/>
          <w:b/>
          <w:bCs/>
          <w:sz w:val="24"/>
          <w:szCs w:val="24"/>
        </w:rPr>
        <w:t>JUSTIFICATIVA:</w:t>
      </w:r>
      <w:r w:rsidRPr="00E43FAA">
        <w:rPr>
          <w:rFonts w:ascii="Arial Narrow" w:hAnsi="Arial Narrow" w:cs="Arial"/>
          <w:sz w:val="24"/>
          <w:szCs w:val="24"/>
        </w:rPr>
        <w:t xml:space="preserve"> </w:t>
      </w:r>
      <w:r w:rsidRPr="00E43FAA">
        <w:rPr>
          <w:rFonts w:ascii="Arial Narrow" w:hAnsi="Arial Narrow" w:cs="Arial"/>
          <w:sz w:val="24"/>
          <w:szCs w:val="24"/>
          <w:highlight w:val="yellow"/>
        </w:rPr>
        <w:t>De acordo com o artigo 49 inciso II da Lei 123/2006 caso “</w:t>
      </w:r>
      <w:r w:rsidRPr="00E43FAA">
        <w:rPr>
          <w:rFonts w:ascii="Arial Narrow" w:hAnsi="Arial Narrow" w:cs="Arial"/>
          <w:b/>
          <w:bCs/>
          <w:i/>
          <w:iCs/>
          <w:sz w:val="24"/>
          <w:szCs w:val="24"/>
          <w:highlight w:val="yellow"/>
        </w:rPr>
        <w:t>não houver um mínimo de 3 (três) fornecedores competitivos enquadrados como microempresas ou empresas de pequeno porte sediados local e capazes de cumprir as exigências estabelecidas no instrumento convocatório</w:t>
      </w:r>
      <w:r w:rsidRPr="00E43FAA">
        <w:rPr>
          <w:rFonts w:ascii="Arial Narrow" w:hAnsi="Arial Narrow" w:cs="Arial"/>
          <w:sz w:val="24"/>
          <w:szCs w:val="24"/>
          <w:highlight w:val="yellow"/>
        </w:rPr>
        <w:t xml:space="preserve">;” desta feita havendo três empresas presentes no ato do certame capazes de cumprir as exigências e que tenham interesse na prioridade será concedido tratamento diferenciado e simplificado para as mesmas objetivando a </w:t>
      </w:r>
      <w:r w:rsidRPr="00E43FAA">
        <w:rPr>
          <w:rFonts w:ascii="Arial Narrow" w:hAnsi="Arial Narrow" w:cs="Arial"/>
          <w:sz w:val="24"/>
          <w:szCs w:val="24"/>
          <w:highlight w:val="yellow"/>
        </w:rPr>
        <w:lastRenderedPageBreak/>
        <w:t>promoção do desenvolvimento econômico e social no âmbito municipal e regional.</w:t>
      </w:r>
      <w:r w:rsidRPr="00E43FAA">
        <w:rPr>
          <w:rFonts w:ascii="Arial Narrow" w:hAnsi="Arial Narrow" w:cs="Arial"/>
          <w:sz w:val="24"/>
          <w:szCs w:val="24"/>
        </w:rPr>
        <w:t xml:space="preserve"> </w:t>
      </w:r>
    </w:p>
    <w:p w14:paraId="134BFCBB" w14:textId="77777777" w:rsidR="003F1597" w:rsidRPr="00E43FAA" w:rsidRDefault="003F1597" w:rsidP="00FC37FE">
      <w:pPr>
        <w:pStyle w:val="PargrafodaLista"/>
        <w:pBdr>
          <w:top w:val="nil"/>
          <w:left w:val="nil"/>
          <w:bottom w:val="nil"/>
          <w:right w:val="nil"/>
          <w:between w:val="nil"/>
        </w:pBdr>
        <w:spacing w:before="4"/>
        <w:ind w:left="0" w:firstLine="0"/>
        <w:rPr>
          <w:rFonts w:ascii="Arial Narrow" w:hAnsi="Arial Narrow" w:cs="Arial"/>
          <w:sz w:val="24"/>
          <w:szCs w:val="24"/>
        </w:rPr>
      </w:pPr>
    </w:p>
    <w:p w14:paraId="69C65250" w14:textId="77777777" w:rsidR="00FC37FE" w:rsidRPr="00E43FAA" w:rsidRDefault="00FC37FE" w:rsidP="00FC37FE">
      <w:pPr>
        <w:pStyle w:val="PargrafodaLista"/>
        <w:pBdr>
          <w:top w:val="nil"/>
          <w:left w:val="nil"/>
          <w:bottom w:val="nil"/>
          <w:right w:val="nil"/>
          <w:between w:val="nil"/>
        </w:pBdr>
        <w:spacing w:before="4"/>
        <w:ind w:left="0" w:firstLine="0"/>
        <w:rPr>
          <w:rFonts w:ascii="Arial Narrow" w:hAnsi="Arial Narrow" w:cs="Arial"/>
          <w:sz w:val="24"/>
          <w:szCs w:val="24"/>
        </w:rPr>
      </w:pPr>
      <w:r w:rsidRPr="00E43FAA">
        <w:rPr>
          <w:rFonts w:ascii="Arial Narrow" w:hAnsi="Arial Narrow" w:cs="Arial"/>
          <w:b/>
          <w:bCs/>
          <w:sz w:val="24"/>
          <w:szCs w:val="24"/>
        </w:rPr>
        <w:t>1.2.1.</w:t>
      </w:r>
      <w:r w:rsidRPr="00E43FAA">
        <w:rPr>
          <w:rFonts w:ascii="Arial Narrow" w:hAnsi="Arial Narrow" w:cs="Arial"/>
          <w:sz w:val="24"/>
          <w:szCs w:val="24"/>
        </w:rPr>
        <w:t xml:space="preserve"> A prioridade ainda deverá seguir a ordem do texto da lei, primeiro o benefício deve ser concendido a empresas sediadas localmente, na ausência destas, para regionais.   </w:t>
      </w:r>
    </w:p>
    <w:p w14:paraId="78955B16" w14:textId="77777777" w:rsidR="00E2356D" w:rsidRPr="00E43FAA" w:rsidRDefault="00E2356D" w:rsidP="00FC37FE">
      <w:pPr>
        <w:pStyle w:val="PargrafodaLista"/>
        <w:pBdr>
          <w:top w:val="nil"/>
          <w:left w:val="nil"/>
          <w:bottom w:val="nil"/>
          <w:right w:val="nil"/>
          <w:between w:val="nil"/>
        </w:pBdr>
        <w:spacing w:before="4"/>
        <w:ind w:left="0" w:firstLine="0"/>
        <w:rPr>
          <w:rFonts w:ascii="Arial Narrow" w:hAnsi="Arial Narrow" w:cs="Arial"/>
          <w:sz w:val="24"/>
          <w:szCs w:val="24"/>
        </w:rPr>
      </w:pPr>
    </w:p>
    <w:p w14:paraId="390B5F59" w14:textId="77777777" w:rsidR="00C14BC0" w:rsidRPr="00E43FAA" w:rsidRDefault="00C14BC0" w:rsidP="00C14BC0">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E43FAA">
        <w:rPr>
          <w:rFonts w:ascii="Arial Narrow" w:hAnsi="Arial Narrow"/>
          <w:sz w:val="24"/>
          <w:szCs w:val="24"/>
        </w:rPr>
        <w:t>A licitação será dividida em itens, conforme tabela constante do Termo de Referência, facultando-se ao licitante a participação em quantos itens/grupos forem de seu interesse.</w:t>
      </w:r>
    </w:p>
    <w:p w14:paraId="0455AA8F" w14:textId="77777777" w:rsidR="00C14BC0" w:rsidRPr="00E43FAA" w:rsidRDefault="00C14BC0" w:rsidP="00C14BC0">
      <w:pPr>
        <w:pStyle w:val="PargrafodaLista"/>
        <w:rPr>
          <w:rFonts w:ascii="Arial Narrow" w:hAnsi="Arial Narrow" w:cs="Arial"/>
          <w:color w:val="000000"/>
          <w:sz w:val="24"/>
          <w:szCs w:val="24"/>
        </w:rPr>
      </w:pPr>
    </w:p>
    <w:p w14:paraId="343C8A53" w14:textId="7FA00C66" w:rsidR="00985790" w:rsidRDefault="00771DB3" w:rsidP="00985790">
      <w:pPr>
        <w:pStyle w:val="PargrafodaLista"/>
        <w:numPr>
          <w:ilvl w:val="1"/>
          <w:numId w:val="2"/>
        </w:numPr>
        <w:spacing w:line="360" w:lineRule="auto"/>
        <w:ind w:left="0" w:firstLine="0"/>
        <w:rPr>
          <w:rFonts w:ascii="Arial Narrow" w:hAnsi="Arial Narrow" w:cs="Arial"/>
        </w:rPr>
      </w:pPr>
      <w:r>
        <w:rPr>
          <w:rFonts w:ascii="Arial Narrow" w:hAnsi="Arial Narrow" w:cs="Arial"/>
          <w:b/>
          <w:bCs/>
        </w:rPr>
        <w:t>REQUISITOS DA CONTRATAÇÃO</w:t>
      </w:r>
      <w:r w:rsidR="00985790" w:rsidRPr="00985790">
        <w:rPr>
          <w:rFonts w:ascii="Arial Narrow" w:hAnsi="Arial Narrow" w:cs="Arial"/>
        </w:rPr>
        <w:t xml:space="preserve"> :</w:t>
      </w:r>
    </w:p>
    <w:p w14:paraId="162FEBFF" w14:textId="760F1586" w:rsidR="00E2356D" w:rsidRPr="004068CF" w:rsidRDefault="00E2356D" w:rsidP="009400B6">
      <w:pPr>
        <w:pStyle w:val="PargrafodaLista"/>
        <w:spacing w:line="360" w:lineRule="auto"/>
        <w:ind w:left="0" w:firstLine="0"/>
        <w:rPr>
          <w:rFonts w:ascii="Arial Narrow" w:hAnsi="Arial Narrow" w:cs="Arial"/>
          <w:sz w:val="24"/>
          <w:szCs w:val="24"/>
        </w:rPr>
      </w:pPr>
      <w:r w:rsidRPr="004068CF">
        <w:rPr>
          <w:rFonts w:ascii="Arial Narrow" w:hAnsi="Arial Narrow" w:cs="Arial"/>
          <w:sz w:val="24"/>
          <w:szCs w:val="24"/>
        </w:rPr>
        <w:t xml:space="preserve">Os materiais deverão ser entregues em conformidade com os requisitos estabelecidos abaixo:  </w:t>
      </w:r>
    </w:p>
    <w:p w14:paraId="2C552817" w14:textId="77777777" w:rsidR="004068CF" w:rsidRPr="004068CF" w:rsidRDefault="004068CF" w:rsidP="00E43FAA">
      <w:pPr>
        <w:pStyle w:val="PargrafodaLista"/>
        <w:spacing w:line="360" w:lineRule="auto"/>
        <w:ind w:left="0" w:firstLine="0"/>
        <w:rPr>
          <w:rFonts w:ascii="Arial Narrow" w:hAnsi="Arial Narrow" w:cs="Arial"/>
          <w:sz w:val="24"/>
          <w:szCs w:val="24"/>
        </w:rPr>
      </w:pPr>
      <w:r w:rsidRPr="004068CF">
        <w:rPr>
          <w:rFonts w:ascii="Arial Narrow" w:hAnsi="Arial Narrow" w:cs="Arial"/>
          <w:sz w:val="24"/>
          <w:szCs w:val="24"/>
        </w:rPr>
        <w:t>a) A CONTRATADA se obriga a fornecer os materiais esportivos, em conformidade com as especificações e exigências, garantindo a qualidade, segurança e funcionalidade dos produtos. A CONTRATADA deverá ser responsável pela entrega, transporte e instalação, caso necessário, dos materiais adquiridos, comprometendo-se a atender às necessidades das Secretarias Municipais de Educação e Cultura e a de Esporte e Lazer de Brasilândia – MS;</w:t>
      </w:r>
    </w:p>
    <w:p w14:paraId="59EFCC2D" w14:textId="77777777" w:rsidR="004068CF" w:rsidRPr="004068CF" w:rsidRDefault="004068CF" w:rsidP="00E43FAA">
      <w:pPr>
        <w:pStyle w:val="PargrafodaLista"/>
        <w:spacing w:line="360" w:lineRule="auto"/>
        <w:ind w:left="0" w:firstLine="0"/>
        <w:rPr>
          <w:rFonts w:ascii="Arial Narrow" w:hAnsi="Arial Narrow" w:cs="Arial"/>
          <w:sz w:val="24"/>
          <w:szCs w:val="24"/>
        </w:rPr>
      </w:pPr>
      <w:r w:rsidRPr="004068CF">
        <w:rPr>
          <w:rFonts w:ascii="Arial Narrow" w:hAnsi="Arial Narrow" w:cs="Arial"/>
          <w:sz w:val="24"/>
          <w:szCs w:val="24"/>
        </w:rPr>
        <w:t>b) A CONTRATADA deverá arcar com todas as despesas relativas ao cumprimento das obrigações fiscais, trabalhistas, previdenciárias, tributárias, e qualquer outra responsabilidade que envolva a execução do contrato, incluindo transporte, seguro, frete e quaisquer taxas ou tributos incidentes sobre os produtos fornecidos;</w:t>
      </w:r>
    </w:p>
    <w:p w14:paraId="5F78C1AC" w14:textId="77777777" w:rsidR="004068CF" w:rsidRPr="004068CF" w:rsidRDefault="004068CF" w:rsidP="00E43FAA">
      <w:pPr>
        <w:pStyle w:val="PargrafodaLista"/>
        <w:spacing w:line="360" w:lineRule="auto"/>
        <w:ind w:left="0" w:firstLine="0"/>
        <w:rPr>
          <w:rFonts w:ascii="Arial Narrow" w:hAnsi="Arial Narrow" w:cs="Arial"/>
          <w:sz w:val="24"/>
          <w:szCs w:val="24"/>
        </w:rPr>
      </w:pPr>
      <w:r w:rsidRPr="004068CF">
        <w:rPr>
          <w:rFonts w:ascii="Arial Narrow" w:hAnsi="Arial Narrow" w:cs="Arial"/>
          <w:sz w:val="24"/>
          <w:szCs w:val="24"/>
        </w:rPr>
        <w:t xml:space="preserve">c) Os materiais entregues deverão seguir as especificações conforme descrito, podendo ser aceito itens de especificação superior, devendo atender às normas de segurança e especificações técnicas exigidas, de acordo com as modalidades esportivas para as quais são destinados. </w:t>
      </w:r>
    </w:p>
    <w:p w14:paraId="36AACFD5" w14:textId="77777777" w:rsidR="004068CF" w:rsidRPr="004068CF" w:rsidRDefault="004068CF" w:rsidP="00E43FAA">
      <w:pPr>
        <w:pStyle w:val="PargrafodaLista"/>
        <w:spacing w:line="360" w:lineRule="auto"/>
        <w:ind w:left="0" w:firstLine="0"/>
        <w:rPr>
          <w:rFonts w:ascii="Arial Narrow" w:hAnsi="Arial Narrow" w:cs="Arial"/>
          <w:sz w:val="24"/>
          <w:szCs w:val="24"/>
        </w:rPr>
      </w:pPr>
      <w:r w:rsidRPr="004068CF">
        <w:rPr>
          <w:rFonts w:ascii="Arial Narrow" w:hAnsi="Arial Narrow" w:cs="Arial"/>
          <w:sz w:val="24"/>
          <w:szCs w:val="24"/>
        </w:rPr>
        <w:t>d) Os produtos deverão ser entregues no prazo estabelecido e com as quantidades corretas, conforme solicitado na Autorização de Fornecimento ou documento similar;</w:t>
      </w:r>
    </w:p>
    <w:p w14:paraId="51F3EAE1" w14:textId="77777777" w:rsidR="004068CF" w:rsidRPr="004068CF" w:rsidRDefault="004068CF" w:rsidP="00E43FAA">
      <w:pPr>
        <w:pStyle w:val="PargrafodaLista"/>
        <w:spacing w:line="360" w:lineRule="auto"/>
        <w:ind w:left="0" w:firstLine="0"/>
        <w:rPr>
          <w:rFonts w:ascii="Arial Narrow" w:hAnsi="Arial Narrow" w:cs="Arial"/>
          <w:sz w:val="24"/>
          <w:szCs w:val="24"/>
        </w:rPr>
      </w:pPr>
      <w:r w:rsidRPr="004068CF">
        <w:rPr>
          <w:rFonts w:ascii="Arial Narrow" w:hAnsi="Arial Narrow" w:cs="Arial"/>
          <w:sz w:val="24"/>
          <w:szCs w:val="24"/>
        </w:rPr>
        <w:t>e) A CONTRATADA deverá garantir que todos os materiais adquiridos estejam em conformidade com as normas técnicas aplicáveis, incluindo as normas da Associação Brasileira de Normas Técnicas (ABNT) ou outras pertinentes, e deverá assegurar que os materiais não apresentem risco à saúde ou segurança dos usuários;</w:t>
      </w:r>
    </w:p>
    <w:p w14:paraId="1586A50A" w14:textId="77777777" w:rsidR="004068CF" w:rsidRPr="004068CF" w:rsidRDefault="004068CF" w:rsidP="00E43FAA">
      <w:pPr>
        <w:pStyle w:val="PargrafodaLista"/>
        <w:spacing w:line="360" w:lineRule="auto"/>
        <w:ind w:left="0" w:firstLine="0"/>
        <w:rPr>
          <w:rFonts w:ascii="Arial Narrow" w:hAnsi="Arial Narrow" w:cs="Arial"/>
          <w:sz w:val="24"/>
          <w:szCs w:val="24"/>
        </w:rPr>
      </w:pPr>
      <w:r w:rsidRPr="004068CF">
        <w:rPr>
          <w:rFonts w:ascii="Arial Narrow" w:hAnsi="Arial Narrow" w:cs="Arial"/>
          <w:sz w:val="24"/>
          <w:szCs w:val="24"/>
        </w:rPr>
        <w:t>f) A CONTRATADA será responsável por quaisquer danos ou acidentes causados por materiais defeituosos ou inadequados, comprometendo-se a substituir ou reparar os itens que apresentem problemas, sem custos adicionais para a Prefeitura de Brasilândia – MS;</w:t>
      </w:r>
    </w:p>
    <w:p w14:paraId="6976284D" w14:textId="77777777" w:rsidR="004068CF" w:rsidRPr="004068CF" w:rsidRDefault="004068CF" w:rsidP="00E43FAA">
      <w:pPr>
        <w:pStyle w:val="PargrafodaLista"/>
        <w:spacing w:line="360" w:lineRule="auto"/>
        <w:ind w:left="0" w:firstLine="0"/>
        <w:rPr>
          <w:rFonts w:ascii="Arial Narrow" w:hAnsi="Arial Narrow" w:cs="Arial"/>
          <w:sz w:val="24"/>
          <w:szCs w:val="24"/>
        </w:rPr>
      </w:pPr>
      <w:r w:rsidRPr="004068CF">
        <w:rPr>
          <w:rFonts w:ascii="Arial Narrow" w:hAnsi="Arial Narrow" w:cs="Arial"/>
          <w:sz w:val="24"/>
          <w:szCs w:val="24"/>
        </w:rPr>
        <w:t>g) A CONTRATADA deve garantir que os materiais esportivos atendam às normas de segurança do trabalho, conforme estabelecido na legislação vigente e nas normas técnicas relacionadas à área esportiva;</w:t>
      </w:r>
    </w:p>
    <w:p w14:paraId="74F51099" w14:textId="77777777" w:rsidR="004068CF" w:rsidRPr="004068CF" w:rsidRDefault="004068CF" w:rsidP="00E43FAA">
      <w:pPr>
        <w:pStyle w:val="PargrafodaLista"/>
        <w:spacing w:line="360" w:lineRule="auto"/>
        <w:ind w:left="0" w:firstLine="0"/>
        <w:rPr>
          <w:rFonts w:ascii="Arial Narrow" w:hAnsi="Arial Narrow" w:cs="Arial"/>
          <w:sz w:val="24"/>
          <w:szCs w:val="24"/>
        </w:rPr>
      </w:pPr>
      <w:r w:rsidRPr="004068CF">
        <w:rPr>
          <w:rFonts w:ascii="Arial Narrow" w:hAnsi="Arial Narrow" w:cs="Arial"/>
          <w:sz w:val="24"/>
          <w:szCs w:val="24"/>
        </w:rPr>
        <w:t>h) O fornecimento dos materiais será sujeito à fiscalização do Núcleo de Esportes ou do responsável designado pela Prefeitura de Brasilândia-MS. A Prefeitura reserva-se o direito de recusar materiais que não atendam aos requisitos especificados no edital ou que apresentem falhas no momento da entrega;</w:t>
      </w:r>
    </w:p>
    <w:p w14:paraId="788ABCBB" w14:textId="77777777" w:rsidR="004068CF" w:rsidRPr="004068CF" w:rsidRDefault="004068CF" w:rsidP="00E43FAA">
      <w:pPr>
        <w:pStyle w:val="PargrafodaLista"/>
        <w:spacing w:line="360" w:lineRule="auto"/>
        <w:ind w:left="0" w:firstLine="0"/>
        <w:rPr>
          <w:rFonts w:ascii="Arial Narrow" w:hAnsi="Arial Narrow" w:cs="Arial"/>
          <w:sz w:val="24"/>
          <w:szCs w:val="24"/>
        </w:rPr>
      </w:pPr>
      <w:r w:rsidRPr="004068CF">
        <w:rPr>
          <w:rFonts w:ascii="Arial Narrow" w:hAnsi="Arial Narrow" w:cs="Arial"/>
          <w:sz w:val="24"/>
          <w:szCs w:val="24"/>
        </w:rPr>
        <w:lastRenderedPageBreak/>
        <w:t>i) Caso os materiais entregues não atendam às especificações contratuais ou apresentem defeitos, a CONTRATADA deverá substituí-los ou complementar a entrega imediatamente, sem custos adicionais para a Prefeitura;</w:t>
      </w:r>
    </w:p>
    <w:p w14:paraId="7D775B93" w14:textId="77777777" w:rsidR="004068CF" w:rsidRPr="004068CF" w:rsidRDefault="004068CF" w:rsidP="00E43FAA">
      <w:pPr>
        <w:pStyle w:val="PargrafodaLista"/>
        <w:spacing w:line="360" w:lineRule="auto"/>
        <w:ind w:left="0" w:firstLine="0"/>
        <w:rPr>
          <w:rFonts w:ascii="Arial Narrow" w:hAnsi="Arial Narrow" w:cs="Arial"/>
          <w:sz w:val="24"/>
          <w:szCs w:val="24"/>
        </w:rPr>
      </w:pPr>
      <w:r w:rsidRPr="004068CF">
        <w:rPr>
          <w:rFonts w:ascii="Arial Narrow" w:hAnsi="Arial Narrow" w:cs="Arial"/>
          <w:sz w:val="24"/>
          <w:szCs w:val="24"/>
        </w:rPr>
        <w:t>j) A CONTRATADA será responsável pela reposição de qualquer item defeituoso sem custos adicionais, caso ocorra algum defeito identificado durante o período de garantia, ou se algum item não estiver de acordo com as especificações acordadas;</w:t>
      </w:r>
    </w:p>
    <w:p w14:paraId="67010A2A" w14:textId="77777777" w:rsidR="004068CF" w:rsidRPr="004068CF" w:rsidRDefault="004068CF" w:rsidP="00E43FAA">
      <w:pPr>
        <w:pStyle w:val="PargrafodaLista"/>
        <w:spacing w:line="360" w:lineRule="auto"/>
        <w:ind w:left="0" w:firstLine="0"/>
        <w:rPr>
          <w:rFonts w:ascii="Arial Narrow" w:hAnsi="Arial Narrow" w:cs="Arial"/>
          <w:sz w:val="24"/>
          <w:szCs w:val="24"/>
        </w:rPr>
      </w:pPr>
      <w:r w:rsidRPr="004068CF">
        <w:rPr>
          <w:rFonts w:ascii="Arial Narrow" w:hAnsi="Arial Narrow" w:cs="Arial"/>
          <w:sz w:val="24"/>
          <w:szCs w:val="24"/>
        </w:rPr>
        <w:t>k) Todos os materiais deverão ser entregues conforme item 1.5.1 deste termo, e o transporte, frete e qualquer outro custo adicional deverão ser arcados exclusivamente pela CONTRATADA;</w:t>
      </w:r>
    </w:p>
    <w:p w14:paraId="63D4DCE9" w14:textId="2DEFDF86" w:rsidR="004068CF" w:rsidRPr="004068CF" w:rsidRDefault="004068CF" w:rsidP="00E43FAA">
      <w:pPr>
        <w:pStyle w:val="PargrafodaLista"/>
        <w:spacing w:line="360" w:lineRule="auto"/>
        <w:ind w:left="0" w:firstLine="0"/>
        <w:rPr>
          <w:rFonts w:ascii="Arial Narrow" w:hAnsi="Arial Narrow" w:cs="Arial"/>
          <w:sz w:val="24"/>
          <w:szCs w:val="24"/>
        </w:rPr>
      </w:pPr>
      <w:r w:rsidRPr="004068CF">
        <w:rPr>
          <w:rFonts w:ascii="Arial Narrow" w:hAnsi="Arial Narrow" w:cs="Arial"/>
          <w:sz w:val="24"/>
          <w:szCs w:val="24"/>
        </w:rPr>
        <w:t>l) A CONTRATADA deverá cumprir rigorosamente os prazos estabelecidos para entrega dos materiais, salvo em caso de alterações solicitadas pela Prefeitura de Brasilândia, as quais deverão ser comunicadas com antecedência mínima de 48 (quarenta e oito) horas;</w:t>
      </w:r>
    </w:p>
    <w:p w14:paraId="768ABE2C" w14:textId="77777777" w:rsidR="00C14BC0" w:rsidRPr="00A6463C" w:rsidRDefault="00C14BC0" w:rsidP="00C14BC0">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43AE9725" w14:textId="77777777" w:rsidR="00C14BC0" w:rsidRDefault="00C14BC0" w:rsidP="00C14BC0">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Esta licitação será realizada com as condições estabelecidas neste Edital, e será regida pela Lei Federal n.º 14.133/2021, pelo </w:t>
      </w:r>
      <w:r w:rsidRPr="005E2FD4">
        <w:rPr>
          <w:rFonts w:ascii="Arial Narrow" w:hAnsi="Arial Narrow" w:cs="Arial"/>
          <w:b/>
          <w:color w:val="000000"/>
          <w:sz w:val="24"/>
          <w:szCs w:val="24"/>
        </w:rPr>
        <w:t>Decreto Mun</w:t>
      </w:r>
      <w:r>
        <w:rPr>
          <w:rFonts w:ascii="Arial Narrow" w:hAnsi="Arial Narrow" w:cs="Arial"/>
          <w:b/>
          <w:color w:val="000000"/>
          <w:sz w:val="24"/>
          <w:szCs w:val="24"/>
        </w:rPr>
        <w:t>i</w:t>
      </w:r>
      <w:r w:rsidRPr="005E2FD4">
        <w:rPr>
          <w:rFonts w:ascii="Arial Narrow" w:hAnsi="Arial Narrow" w:cs="Arial"/>
          <w:b/>
          <w:color w:val="000000"/>
          <w:sz w:val="24"/>
          <w:szCs w:val="24"/>
        </w:rPr>
        <w:t>cipal n. 5974/2023</w:t>
      </w:r>
      <w:r>
        <w:rPr>
          <w:rFonts w:ascii="Arial Narrow" w:hAnsi="Arial Narrow" w:cs="Arial"/>
          <w:b/>
          <w:color w:val="000000"/>
          <w:sz w:val="24"/>
          <w:szCs w:val="24"/>
        </w:rPr>
        <w:t xml:space="preserve"> e </w:t>
      </w:r>
      <w:r w:rsidRPr="005E2FD4">
        <w:rPr>
          <w:rFonts w:ascii="Arial Narrow" w:hAnsi="Arial Narrow" w:cs="Arial"/>
          <w:b/>
          <w:color w:val="000000"/>
          <w:sz w:val="24"/>
          <w:szCs w:val="24"/>
        </w:rPr>
        <w:t>Decreto Mun</w:t>
      </w:r>
      <w:r>
        <w:rPr>
          <w:rFonts w:ascii="Arial Narrow" w:hAnsi="Arial Narrow" w:cs="Arial"/>
          <w:b/>
          <w:color w:val="000000"/>
          <w:sz w:val="24"/>
          <w:szCs w:val="24"/>
        </w:rPr>
        <w:t>i</w:t>
      </w:r>
      <w:r w:rsidRPr="005E2FD4">
        <w:rPr>
          <w:rFonts w:ascii="Arial Narrow" w:hAnsi="Arial Narrow" w:cs="Arial"/>
          <w:b/>
          <w:color w:val="000000"/>
          <w:sz w:val="24"/>
          <w:szCs w:val="24"/>
        </w:rPr>
        <w:t xml:space="preserve">cipal n. </w:t>
      </w:r>
      <w:r>
        <w:rPr>
          <w:rFonts w:ascii="Arial Narrow" w:hAnsi="Arial Narrow" w:cs="Arial"/>
          <w:b/>
          <w:color w:val="000000"/>
          <w:sz w:val="24"/>
          <w:szCs w:val="24"/>
        </w:rPr>
        <w:t>6037/2024</w:t>
      </w:r>
      <w:r w:rsidRPr="003D2C06">
        <w:rPr>
          <w:rFonts w:ascii="Arial Narrow" w:hAnsi="Arial Narrow" w:cs="Arial"/>
          <w:color w:val="000000"/>
          <w:sz w:val="24"/>
          <w:szCs w:val="24"/>
        </w:rPr>
        <w:t xml:space="preserve"> e demais legislações pertinentes ao objeto.</w:t>
      </w:r>
    </w:p>
    <w:p w14:paraId="1BE93558" w14:textId="77777777" w:rsidR="00C14BC0" w:rsidRDefault="00C14BC0" w:rsidP="00C14BC0">
      <w:pPr>
        <w:pStyle w:val="SemEspaamento"/>
      </w:pPr>
    </w:p>
    <w:p w14:paraId="5CB02EB5" w14:textId="77777777" w:rsidR="00C14BC0" w:rsidRPr="003D2C06" w:rsidRDefault="00C14BC0" w:rsidP="00C14BC0">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O(a) Pregoeiro(a) e equipe que conduzirá esse certame foi nomeada pelo </w:t>
      </w:r>
      <w:r w:rsidRPr="005E2FD4">
        <w:rPr>
          <w:rFonts w:ascii="Arial Narrow" w:hAnsi="Arial Narrow" w:cs="Arial"/>
          <w:b/>
          <w:color w:val="000000"/>
          <w:sz w:val="24"/>
          <w:szCs w:val="24"/>
        </w:rPr>
        <w:t xml:space="preserve">Decreto n.º </w:t>
      </w:r>
      <w:r>
        <w:rPr>
          <w:rFonts w:ascii="Arial Narrow" w:hAnsi="Arial Narrow" w:cs="Arial"/>
          <w:b/>
          <w:color w:val="000000"/>
          <w:sz w:val="24"/>
          <w:szCs w:val="24"/>
        </w:rPr>
        <w:t>6368/2025</w:t>
      </w:r>
      <w:r w:rsidRPr="003D2C06">
        <w:rPr>
          <w:rFonts w:ascii="Arial Narrow" w:hAnsi="Arial Narrow" w:cs="Arial"/>
          <w:color w:val="000000"/>
          <w:sz w:val="24"/>
          <w:szCs w:val="24"/>
        </w:rPr>
        <w:t>.</w:t>
      </w:r>
    </w:p>
    <w:p w14:paraId="6DFCC95E" w14:textId="77777777" w:rsidR="00C14BC0" w:rsidRPr="00C4637B" w:rsidRDefault="00C14BC0" w:rsidP="00C14BC0">
      <w:pPr>
        <w:pStyle w:val="SemEspaamento"/>
      </w:pPr>
    </w:p>
    <w:p w14:paraId="15C5FF68" w14:textId="77777777" w:rsidR="00C14BC0" w:rsidRDefault="00C14BC0" w:rsidP="00C14BC0">
      <w:pPr>
        <w:numPr>
          <w:ilvl w:val="1"/>
          <w:numId w:val="2"/>
        </w:numPr>
        <w:spacing w:line="320" w:lineRule="atLeast"/>
        <w:ind w:left="0" w:firstLine="1"/>
        <w:jc w:val="both"/>
        <w:rPr>
          <w:rFonts w:ascii="Arial Narrow" w:hAnsi="Arial Narrow"/>
          <w:sz w:val="24"/>
          <w:szCs w:val="24"/>
        </w:rPr>
      </w:pPr>
      <w:r w:rsidRPr="00C4637B">
        <w:rPr>
          <w:rFonts w:ascii="Arial Narrow" w:hAnsi="Arial Narrow"/>
          <w:sz w:val="24"/>
          <w:szCs w:val="24"/>
        </w:rPr>
        <w:t xml:space="preserve">Considerando que o Município de </w:t>
      </w:r>
      <w:r>
        <w:rPr>
          <w:rFonts w:ascii="Arial Narrow" w:hAnsi="Arial Narrow"/>
          <w:sz w:val="24"/>
          <w:szCs w:val="24"/>
        </w:rPr>
        <w:t>Brasilândia - MS</w:t>
      </w:r>
      <w:r w:rsidRPr="00C4637B">
        <w:rPr>
          <w:rFonts w:ascii="Arial Narrow" w:hAnsi="Arial Narrow"/>
          <w:sz w:val="24"/>
          <w:szCs w:val="24"/>
        </w:rPr>
        <w:t xml:space="preserve"> possui</w:t>
      </w:r>
      <w:r>
        <w:rPr>
          <w:rFonts w:ascii="Arial Narrow" w:hAnsi="Arial Narrow"/>
          <w:sz w:val="24"/>
          <w:szCs w:val="24"/>
        </w:rPr>
        <w:t xml:space="preserve"> estimadamente cerca de </w:t>
      </w:r>
      <w:r w:rsidRPr="008A1646">
        <w:rPr>
          <w:rFonts w:ascii="Arial Narrow" w:hAnsi="Arial Narrow"/>
          <w:b/>
          <w:bCs/>
          <w:sz w:val="24"/>
          <w:szCs w:val="24"/>
        </w:rPr>
        <w:t>11</w:t>
      </w:r>
      <w:r>
        <w:rPr>
          <w:rFonts w:ascii="Arial Narrow" w:hAnsi="Arial Narrow"/>
          <w:b/>
          <w:bCs/>
          <w:sz w:val="24"/>
          <w:szCs w:val="24"/>
        </w:rPr>
        <w:t>.840</w:t>
      </w:r>
      <w:r w:rsidRPr="008A1646">
        <w:rPr>
          <w:rFonts w:ascii="Arial Narrow" w:hAnsi="Arial Narrow"/>
          <w:b/>
          <w:bCs/>
          <w:sz w:val="24"/>
          <w:szCs w:val="24"/>
        </w:rPr>
        <w:t xml:space="preserve"> habitantes</w:t>
      </w:r>
      <w:r>
        <w:rPr>
          <w:rFonts w:ascii="Arial Narrow" w:hAnsi="Arial Narrow"/>
          <w:sz w:val="24"/>
          <w:szCs w:val="24"/>
        </w:rPr>
        <w:t>,</w:t>
      </w:r>
      <w:r w:rsidRPr="00C4637B">
        <w:rPr>
          <w:rFonts w:ascii="Arial Narrow" w:hAnsi="Arial Narrow"/>
          <w:sz w:val="24"/>
          <w:szCs w:val="24"/>
        </w:rPr>
        <w:t xml:space="preserve"> conforme</w:t>
      </w:r>
      <w:r>
        <w:rPr>
          <w:rFonts w:ascii="Arial Narrow" w:hAnsi="Arial Narrow"/>
          <w:sz w:val="24"/>
          <w:szCs w:val="24"/>
        </w:rPr>
        <w:t xml:space="preserve"> </w:t>
      </w:r>
      <w:r w:rsidRPr="00C4637B">
        <w:rPr>
          <w:rFonts w:ascii="Arial Narrow" w:hAnsi="Arial Narrow"/>
          <w:sz w:val="24"/>
          <w:szCs w:val="24"/>
        </w:rPr>
        <w:t>último senso</w:t>
      </w:r>
      <w:r>
        <w:rPr>
          <w:rFonts w:ascii="Arial Narrow" w:hAnsi="Arial Narrow"/>
          <w:sz w:val="24"/>
          <w:szCs w:val="24"/>
        </w:rPr>
        <w:t xml:space="preserve"> (</w:t>
      </w:r>
      <w:hyperlink r:id="rId11" w:history="1">
        <w:r w:rsidRPr="00815863">
          <w:rPr>
            <w:rStyle w:val="Hyperlink"/>
            <w:rFonts w:ascii="Arial Narrow" w:hAnsi="Arial Narrow"/>
            <w:sz w:val="24"/>
            <w:szCs w:val="24"/>
          </w:rPr>
          <w:t>https://cidades.ibge.gov.br/brasil/ms/brasilandia/panorama</w:t>
        </w:r>
      </w:hyperlink>
      <w:r>
        <w:rPr>
          <w:rFonts w:ascii="Arial Narrow" w:hAnsi="Arial Narrow"/>
          <w:sz w:val="24"/>
          <w:szCs w:val="24"/>
        </w:rPr>
        <w:t>)</w:t>
      </w:r>
      <w:r w:rsidRPr="00C4637B">
        <w:rPr>
          <w:rFonts w:ascii="Arial Narrow" w:hAnsi="Arial Narrow"/>
          <w:sz w:val="24"/>
          <w:szCs w:val="24"/>
        </w:rPr>
        <w:t>, justifica-se utilização da forma presencial no presente Pregão, uma vez que o artigo 176, inciso II, da Lei 14.133/2021, concede aos Municípios até 20.000 (vinte mil) habitantes o prazo de 6 (seis) anos para se adequarem à forma eletrônica.</w:t>
      </w:r>
    </w:p>
    <w:p w14:paraId="67E3EDC1" w14:textId="77777777" w:rsidR="00C14BC0" w:rsidRPr="00C4637B" w:rsidRDefault="00C14BC0" w:rsidP="00C14BC0">
      <w:pPr>
        <w:pStyle w:val="SemEspaamento"/>
      </w:pPr>
    </w:p>
    <w:p w14:paraId="2E24EF10" w14:textId="77777777" w:rsidR="00C14BC0" w:rsidRDefault="00C14BC0" w:rsidP="00C14BC0">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Os envelopes de proposta e documentação deverão ser entregues n</w:t>
      </w:r>
      <w:r>
        <w:rPr>
          <w:rFonts w:ascii="Arial Narrow" w:hAnsi="Arial Narrow"/>
          <w:sz w:val="24"/>
          <w:szCs w:val="24"/>
        </w:rPr>
        <w:t>a</w:t>
      </w:r>
      <w:r w:rsidRPr="00C4637B">
        <w:rPr>
          <w:rFonts w:ascii="Arial Narrow" w:hAnsi="Arial Narrow"/>
          <w:sz w:val="24"/>
          <w:szCs w:val="24"/>
        </w:rPr>
        <w:t xml:space="preserve"> </w:t>
      </w:r>
      <w:r>
        <w:rPr>
          <w:rFonts w:ascii="Arial Narrow" w:hAnsi="Arial Narrow"/>
          <w:sz w:val="24"/>
          <w:szCs w:val="24"/>
        </w:rPr>
        <w:t>Coordenadoria Geral</w:t>
      </w:r>
      <w:r w:rsidRPr="00C4637B">
        <w:rPr>
          <w:rFonts w:ascii="Arial Narrow" w:hAnsi="Arial Narrow"/>
          <w:sz w:val="24"/>
          <w:szCs w:val="24"/>
        </w:rPr>
        <w:t xml:space="preserve"> de Licitações, localizada na sede deste Município </w:t>
      </w:r>
      <w:r>
        <w:rPr>
          <w:rFonts w:ascii="Arial Narrow" w:hAnsi="Arial Narrow"/>
          <w:sz w:val="24"/>
          <w:szCs w:val="24"/>
        </w:rPr>
        <w:t>- MS</w:t>
      </w:r>
      <w:r w:rsidRPr="00C4637B">
        <w:rPr>
          <w:rFonts w:ascii="Arial Narrow" w:hAnsi="Arial Narrow"/>
          <w:sz w:val="24"/>
          <w:szCs w:val="24"/>
        </w:rPr>
        <w:t>. O Credenciamento será feito na própria sessão de abertura.</w:t>
      </w:r>
    </w:p>
    <w:p w14:paraId="59F40C82" w14:textId="77777777" w:rsidR="00C14BC0" w:rsidRDefault="00C14BC0" w:rsidP="00C14BC0">
      <w:pPr>
        <w:pStyle w:val="PargrafodaLista"/>
        <w:rPr>
          <w:rFonts w:ascii="Arial Narrow" w:hAnsi="Arial Narrow"/>
          <w:sz w:val="24"/>
          <w:szCs w:val="24"/>
        </w:rPr>
      </w:pPr>
    </w:p>
    <w:p w14:paraId="0290ACF3" w14:textId="77777777" w:rsidR="00C14BC0" w:rsidRPr="00AE0F09" w:rsidRDefault="00C14BC0" w:rsidP="00C14BC0">
      <w:pPr>
        <w:numPr>
          <w:ilvl w:val="1"/>
          <w:numId w:val="2"/>
        </w:numPr>
        <w:pBdr>
          <w:top w:val="nil"/>
          <w:left w:val="nil"/>
          <w:bottom w:val="nil"/>
          <w:right w:val="nil"/>
          <w:between w:val="nil"/>
        </w:pBdr>
        <w:tabs>
          <w:tab w:val="left" w:pos="567"/>
          <w:tab w:val="left" w:pos="851"/>
          <w:tab w:val="left" w:pos="9498"/>
        </w:tabs>
        <w:spacing w:line="320" w:lineRule="atLeast"/>
        <w:ind w:left="0" w:right="-24"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r>
        <w:fldChar w:fldCharType="begin"/>
      </w:r>
      <w:r>
        <w:instrText>HYPERLINK "https://pncp.gov.br/app/editais?q=&amp;status=recebendo_proposta&amp;pagina=1"</w:instrText>
      </w:r>
      <w:r>
        <w:fldChar w:fldCharType="separate"/>
      </w:r>
      <w:r w:rsidRPr="005E2FD4">
        <w:rPr>
          <w:rStyle w:val="Hyperlink"/>
          <w:rFonts w:ascii="Arial Narrow" w:hAnsi="Arial Narrow" w:cs="Arial"/>
          <w:sz w:val="24"/>
          <w:szCs w:val="24"/>
        </w:rPr>
        <w:t>https://pncp.gov.br/app/editais?q=&amp;status=recebendo_proposta&amp;pagina=1</w:t>
      </w:r>
      <w:r>
        <w:fldChar w:fldCharType="end"/>
      </w:r>
      <w:r w:rsidRPr="00A4473C">
        <w:rPr>
          <w:rStyle w:val="Hyperlink"/>
          <w:rFonts w:ascii="Arial Narrow" w:hAnsi="Arial Narrow" w:cs="Arial"/>
          <w:sz w:val="24"/>
          <w:szCs w:val="24"/>
        </w:rPr>
        <w:t xml:space="preserve"> </w:t>
      </w:r>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r>
        <w:rPr>
          <w:rFonts w:ascii="Arial Narrow" w:hAnsi="Arial Narrow" w:cs="Arial"/>
          <w:sz w:val="24"/>
          <w:szCs w:val="24"/>
        </w:rPr>
        <w:t xml:space="preserve"> </w:t>
      </w:r>
      <w:hyperlink r:id="rId12" w:history="1">
        <w:r w:rsidRPr="007C2FE0">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informando </w:t>
      </w:r>
      <w:r w:rsidRPr="005E2FD4">
        <w:rPr>
          <w:rFonts w:ascii="Arial Narrow" w:hAnsi="Arial Narrow" w:cs="Arial"/>
          <w:color w:val="000000"/>
          <w:sz w:val="24"/>
          <w:szCs w:val="24"/>
        </w:rPr>
        <w:t xml:space="preserve">os dados básicos </w:t>
      </w:r>
      <w:r>
        <w:rPr>
          <w:rFonts w:ascii="Arial Narrow" w:hAnsi="Arial Narrow" w:cs="Arial"/>
          <w:color w:val="000000"/>
          <w:sz w:val="24"/>
          <w:szCs w:val="24"/>
        </w:rPr>
        <w:t>da solicitante</w:t>
      </w:r>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tais como: </w:t>
      </w:r>
      <w:r w:rsidRPr="005E2FD4">
        <w:rPr>
          <w:rFonts w:ascii="Arial Narrow" w:hAnsi="Arial Narrow" w:cs="Arial"/>
          <w:color w:val="000000"/>
          <w:sz w:val="24"/>
          <w:szCs w:val="24"/>
        </w:rPr>
        <w:t xml:space="preserve">Razão Social, Endereço, CNPJ, Telefone Comercial, Pessoa de Contato e telefones. </w:t>
      </w:r>
      <w:r w:rsidRPr="00AE0F09">
        <w:rPr>
          <w:rFonts w:ascii="Arial Narrow" w:hAnsi="Arial Narrow" w:cs="Arial"/>
          <w:color w:val="000000"/>
          <w:sz w:val="24"/>
          <w:szCs w:val="24"/>
        </w:rPr>
        <w:t xml:space="preserve"> </w:t>
      </w:r>
    </w:p>
    <w:p w14:paraId="034791F7" w14:textId="77777777" w:rsidR="00C14BC0" w:rsidRPr="00055528" w:rsidRDefault="00C14BC0" w:rsidP="00C14BC0">
      <w:pPr>
        <w:pStyle w:val="SemEspaamento"/>
      </w:pPr>
    </w:p>
    <w:p w14:paraId="6BB7603C" w14:textId="77777777" w:rsidR="00C14BC0" w:rsidRPr="00055528" w:rsidRDefault="00C14BC0" w:rsidP="00C14BC0">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r>
        <w:fldChar w:fldCharType="begin"/>
      </w:r>
      <w:r>
        <w:instrText>HYPERLINK "mailto:licitacao@brasilandia.ms.gov.br"</w:instrText>
      </w:r>
      <w:r>
        <w:fldChar w:fldCharType="separate"/>
      </w:r>
      <w:r w:rsidRPr="005E2FD4">
        <w:rPr>
          <w:rStyle w:val="Hyperlink"/>
          <w:rFonts w:ascii="Arial Narrow" w:hAnsi="Arial Narrow" w:cs="Arial"/>
          <w:sz w:val="24"/>
          <w:szCs w:val="24"/>
        </w:rPr>
        <w:t>licitacao@brasilandia.ms.gov.br</w:t>
      </w:r>
      <w:r>
        <w:fldChar w:fldCharType="end"/>
      </w:r>
      <w:r w:rsidRPr="00C4637B">
        <w:rPr>
          <w:rFonts w:ascii="Arial Narrow" w:hAnsi="Arial Narrow"/>
          <w:sz w:val="24"/>
          <w:szCs w:val="24"/>
        </w:rPr>
        <w:t>.</w:t>
      </w:r>
    </w:p>
    <w:p w14:paraId="74F3D4C7" w14:textId="77777777" w:rsidR="00C14BC0" w:rsidRPr="00C4637B" w:rsidRDefault="00C14BC0" w:rsidP="00C14BC0">
      <w:pPr>
        <w:pStyle w:val="SemEspaamento"/>
      </w:pPr>
    </w:p>
    <w:p w14:paraId="4936B9B9" w14:textId="77777777" w:rsidR="00C14BC0" w:rsidRDefault="00C14BC0" w:rsidP="00C14BC0">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lastRenderedPageBreak/>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537FC98B" w14:textId="77777777" w:rsidR="00C14BC0" w:rsidRPr="00C4637B" w:rsidRDefault="00C14BC0" w:rsidP="00C14BC0">
      <w:pPr>
        <w:pStyle w:val="SemEspaamento"/>
      </w:pPr>
    </w:p>
    <w:p w14:paraId="6863C371" w14:textId="77777777" w:rsidR="00C14BC0" w:rsidRDefault="00C14BC0" w:rsidP="00C14BC0">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Será concedida vistas de toda a documentação apresentada durante a disputa, de maneira individual, para cada um dos licitantes.</w:t>
      </w:r>
    </w:p>
    <w:p w14:paraId="564DC01C" w14:textId="77777777" w:rsidR="00C14BC0" w:rsidRPr="00C4637B" w:rsidRDefault="00C14BC0" w:rsidP="00C14BC0">
      <w:pPr>
        <w:pStyle w:val="SemEspaamento"/>
      </w:pPr>
    </w:p>
    <w:p w14:paraId="7FCFC7E3" w14:textId="77777777" w:rsidR="00C14BC0" w:rsidRDefault="00C14BC0" w:rsidP="00C14BC0">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613447DF" w14:textId="6A63D272" w:rsidR="00C14BC0" w:rsidRPr="00055528" w:rsidRDefault="00C14BC0" w:rsidP="00C14BC0">
      <w:pPr>
        <w:spacing w:line="320" w:lineRule="atLeast"/>
        <w:jc w:val="both"/>
        <w:rPr>
          <w:rFonts w:ascii="Arial Narrow" w:hAnsi="Arial Narrow"/>
          <w:sz w:val="24"/>
          <w:szCs w:val="24"/>
        </w:rPr>
      </w:pPr>
      <w:r w:rsidRPr="00055528">
        <w:rPr>
          <w:rFonts w:ascii="Arial Narrow" w:hAnsi="Arial Narrow"/>
          <w:sz w:val="24"/>
          <w:szCs w:val="24"/>
        </w:rPr>
        <w:t>ANEXO I – TERMO DE REFERÊ</w:t>
      </w:r>
      <w:r w:rsidR="00DA0401">
        <w:rPr>
          <w:rFonts w:ascii="Arial Narrow" w:hAnsi="Arial Narrow"/>
          <w:sz w:val="24"/>
          <w:szCs w:val="24"/>
        </w:rPr>
        <w:t>NCIA – ESPECIFICAÇÕES DO OBJETO</w:t>
      </w:r>
      <w:r w:rsidRPr="00055528">
        <w:rPr>
          <w:rFonts w:ascii="Arial Narrow" w:hAnsi="Arial Narrow"/>
          <w:sz w:val="24"/>
          <w:szCs w:val="24"/>
        </w:rPr>
        <w:t>;</w:t>
      </w:r>
    </w:p>
    <w:p w14:paraId="2DB63252" w14:textId="77777777" w:rsidR="00C14BC0" w:rsidRPr="00055528" w:rsidRDefault="00C14BC0" w:rsidP="00C14BC0">
      <w:pPr>
        <w:spacing w:line="320" w:lineRule="atLeast"/>
        <w:jc w:val="both"/>
        <w:rPr>
          <w:rFonts w:ascii="Arial Narrow" w:hAnsi="Arial Narrow"/>
          <w:sz w:val="24"/>
          <w:szCs w:val="24"/>
        </w:rPr>
      </w:pPr>
      <w:r w:rsidRPr="00055528">
        <w:rPr>
          <w:rFonts w:ascii="Arial Narrow" w:hAnsi="Arial Narrow"/>
          <w:sz w:val="24"/>
          <w:szCs w:val="24"/>
        </w:rPr>
        <w:t>ANEXO II – PROPOSTA DE PREÇO;</w:t>
      </w:r>
    </w:p>
    <w:p w14:paraId="41B53461" w14:textId="77777777" w:rsidR="00C14BC0" w:rsidRPr="00055528" w:rsidRDefault="00C14BC0" w:rsidP="00C14BC0">
      <w:pPr>
        <w:spacing w:line="320" w:lineRule="atLeast"/>
        <w:jc w:val="both"/>
        <w:rPr>
          <w:rFonts w:ascii="Arial Narrow" w:hAnsi="Arial Narrow"/>
          <w:sz w:val="24"/>
          <w:szCs w:val="24"/>
        </w:rPr>
      </w:pPr>
      <w:r w:rsidRPr="00055528">
        <w:rPr>
          <w:rFonts w:ascii="Arial Narrow" w:hAnsi="Arial Narrow"/>
          <w:sz w:val="24"/>
          <w:szCs w:val="24"/>
        </w:rPr>
        <w:t xml:space="preserve">ANEXO III – DECLARAÇÃO DE PLENO ATENDIMENTO AOS REQUISITOS DO EDITAL, </w:t>
      </w:r>
    </w:p>
    <w:p w14:paraId="5FA736BE" w14:textId="77777777" w:rsidR="00C14BC0" w:rsidRPr="00055528" w:rsidRDefault="00C14BC0" w:rsidP="00C14BC0">
      <w:pPr>
        <w:spacing w:line="320" w:lineRule="atLeast"/>
        <w:jc w:val="both"/>
        <w:rPr>
          <w:rFonts w:ascii="Arial Narrow" w:hAnsi="Arial Narrow"/>
          <w:sz w:val="24"/>
          <w:szCs w:val="24"/>
        </w:rPr>
      </w:pPr>
      <w:r w:rsidRPr="00055528">
        <w:rPr>
          <w:rFonts w:ascii="Arial Narrow" w:hAnsi="Arial Narrow"/>
          <w:sz w:val="24"/>
          <w:szCs w:val="24"/>
        </w:rPr>
        <w:t>ANEXO IV – DECLARAÇÃO DE MICROEMPRESA E EMPRESA DE PEQUENO PORTE;</w:t>
      </w:r>
    </w:p>
    <w:p w14:paraId="2CEBF822" w14:textId="77777777" w:rsidR="00C14BC0" w:rsidRPr="00055528" w:rsidRDefault="00C14BC0" w:rsidP="00C14BC0">
      <w:pPr>
        <w:spacing w:line="320" w:lineRule="atLeast"/>
        <w:jc w:val="both"/>
        <w:rPr>
          <w:rFonts w:ascii="Arial Narrow" w:hAnsi="Arial Narrow"/>
          <w:sz w:val="24"/>
          <w:szCs w:val="24"/>
        </w:rPr>
      </w:pPr>
      <w:r w:rsidRPr="00055528">
        <w:rPr>
          <w:rFonts w:ascii="Arial Narrow" w:hAnsi="Arial Narrow"/>
          <w:sz w:val="24"/>
          <w:szCs w:val="24"/>
        </w:rPr>
        <w:t>ANEXO V – DECLARAÇÃO QUE NÃO EMPREGA MENOR;</w:t>
      </w:r>
    </w:p>
    <w:p w14:paraId="739AF369" w14:textId="77777777" w:rsidR="00C14BC0" w:rsidRPr="00055528" w:rsidRDefault="00C14BC0" w:rsidP="00C14BC0">
      <w:pPr>
        <w:spacing w:line="320" w:lineRule="atLeast"/>
        <w:jc w:val="both"/>
        <w:rPr>
          <w:rFonts w:ascii="Arial Narrow" w:hAnsi="Arial Narrow"/>
          <w:sz w:val="24"/>
          <w:szCs w:val="24"/>
        </w:rPr>
      </w:pPr>
      <w:r w:rsidRPr="00055528">
        <w:rPr>
          <w:rFonts w:ascii="Arial Narrow" w:hAnsi="Arial Narrow"/>
          <w:sz w:val="24"/>
          <w:szCs w:val="24"/>
        </w:rPr>
        <w:t>ANEXO VI – DECLARAÇÃO DE INEXISTÊNCIA DE FATO SUPERVENIENTE IMPEDITIVO;</w:t>
      </w:r>
    </w:p>
    <w:p w14:paraId="1A78F2CA" w14:textId="77777777" w:rsidR="00C14BC0" w:rsidRPr="00055528" w:rsidRDefault="00C14BC0" w:rsidP="00C14BC0">
      <w:pPr>
        <w:spacing w:line="320" w:lineRule="atLeast"/>
        <w:jc w:val="both"/>
        <w:rPr>
          <w:rFonts w:ascii="Arial Narrow" w:hAnsi="Arial Narrow"/>
          <w:sz w:val="24"/>
          <w:szCs w:val="24"/>
        </w:rPr>
      </w:pPr>
      <w:r w:rsidRPr="00055528">
        <w:rPr>
          <w:rFonts w:ascii="Arial Narrow" w:hAnsi="Arial Narrow"/>
          <w:sz w:val="24"/>
          <w:szCs w:val="24"/>
        </w:rPr>
        <w:t>ANEXO VII – DECLARAÇÃO DE AUSÊNCIA DE VÍNCULO;</w:t>
      </w:r>
    </w:p>
    <w:p w14:paraId="2D06FBBC" w14:textId="77777777" w:rsidR="00C14BC0" w:rsidRPr="00055528" w:rsidRDefault="00C14BC0" w:rsidP="00C14BC0">
      <w:pPr>
        <w:spacing w:line="320" w:lineRule="atLeast"/>
        <w:jc w:val="both"/>
        <w:rPr>
          <w:rFonts w:ascii="Arial Narrow" w:hAnsi="Arial Narrow"/>
          <w:sz w:val="24"/>
          <w:szCs w:val="24"/>
        </w:rPr>
      </w:pPr>
      <w:r w:rsidRPr="00055528">
        <w:rPr>
          <w:rFonts w:ascii="Arial Narrow" w:hAnsi="Arial Narrow"/>
          <w:sz w:val="24"/>
          <w:szCs w:val="24"/>
        </w:rPr>
        <w:t>ANEXO VIII – DECLARAÇÃO TRABALHO FORÇADO;</w:t>
      </w:r>
    </w:p>
    <w:p w14:paraId="7FF438A7" w14:textId="77777777" w:rsidR="00C14BC0" w:rsidRPr="00055528" w:rsidRDefault="00C14BC0" w:rsidP="00C14BC0">
      <w:pPr>
        <w:spacing w:line="320" w:lineRule="atLeast"/>
        <w:jc w:val="both"/>
        <w:rPr>
          <w:rFonts w:ascii="Arial Narrow" w:hAnsi="Arial Narrow"/>
          <w:sz w:val="24"/>
          <w:szCs w:val="24"/>
        </w:rPr>
      </w:pPr>
      <w:r w:rsidRPr="00055528">
        <w:rPr>
          <w:rFonts w:ascii="Arial Narrow" w:hAnsi="Arial Narrow"/>
          <w:sz w:val="24"/>
          <w:szCs w:val="24"/>
        </w:rPr>
        <w:t>ANEXO IX – DECLARAÇÃO DE RESERVA DE CARGOS;</w:t>
      </w:r>
    </w:p>
    <w:p w14:paraId="572E6B4F" w14:textId="77777777" w:rsidR="00C14BC0" w:rsidRPr="00055528" w:rsidRDefault="00C14BC0" w:rsidP="00C14BC0">
      <w:pPr>
        <w:spacing w:line="320" w:lineRule="atLeast"/>
        <w:jc w:val="both"/>
        <w:rPr>
          <w:rFonts w:ascii="Arial Narrow" w:hAnsi="Arial Narrow"/>
          <w:sz w:val="24"/>
          <w:szCs w:val="24"/>
        </w:rPr>
      </w:pPr>
      <w:r w:rsidRPr="00055528">
        <w:rPr>
          <w:rFonts w:ascii="Arial Narrow" w:hAnsi="Arial Narrow"/>
          <w:sz w:val="24"/>
          <w:szCs w:val="24"/>
        </w:rPr>
        <w:t>ANEXO X – DECLARAÇÃO DE IDONEIDADE;</w:t>
      </w:r>
    </w:p>
    <w:p w14:paraId="2AD78D4B" w14:textId="77777777" w:rsidR="00C14BC0" w:rsidRPr="00C4637B" w:rsidRDefault="00C14BC0" w:rsidP="00C14BC0">
      <w:pPr>
        <w:spacing w:line="320" w:lineRule="atLeast"/>
        <w:jc w:val="both"/>
        <w:rPr>
          <w:rFonts w:ascii="Arial Narrow" w:hAnsi="Arial Narrow"/>
          <w:sz w:val="24"/>
          <w:szCs w:val="24"/>
        </w:rPr>
      </w:pPr>
      <w:r w:rsidRPr="00C4637B">
        <w:rPr>
          <w:rFonts w:ascii="Arial Narrow" w:hAnsi="Arial Narrow"/>
          <w:sz w:val="24"/>
          <w:szCs w:val="24"/>
        </w:rPr>
        <w:t>ANEXO XI – MINUTA DA ATA DE REGISTRO DE PREÇO</w:t>
      </w:r>
      <w:r>
        <w:rPr>
          <w:rFonts w:ascii="Arial Narrow" w:hAnsi="Arial Narrow"/>
          <w:sz w:val="24"/>
          <w:szCs w:val="24"/>
        </w:rPr>
        <w:t xml:space="preserve"> (ANEXO XI/A CADASTRO RESERVA)</w:t>
      </w:r>
    </w:p>
    <w:p w14:paraId="2A5436B0" w14:textId="77777777" w:rsidR="00C14BC0" w:rsidRDefault="00C14BC0" w:rsidP="00C14BC0">
      <w:pPr>
        <w:spacing w:line="320" w:lineRule="atLeast"/>
        <w:jc w:val="both"/>
        <w:rPr>
          <w:rFonts w:ascii="Arial Narrow" w:hAnsi="Arial Narrow"/>
          <w:sz w:val="24"/>
          <w:szCs w:val="24"/>
        </w:rPr>
      </w:pPr>
      <w:r w:rsidRPr="00C4637B">
        <w:rPr>
          <w:rFonts w:ascii="Arial Narrow" w:hAnsi="Arial Narrow"/>
          <w:sz w:val="24"/>
          <w:szCs w:val="24"/>
        </w:rPr>
        <w:t>ANEXO XII</w:t>
      </w:r>
      <w:r>
        <w:rPr>
          <w:rFonts w:ascii="Arial Narrow" w:hAnsi="Arial Narrow"/>
          <w:sz w:val="24"/>
          <w:szCs w:val="24"/>
        </w:rPr>
        <w:t xml:space="preserve"> </w:t>
      </w:r>
      <w:r w:rsidRPr="00C4637B">
        <w:rPr>
          <w:rFonts w:ascii="Arial Narrow" w:hAnsi="Arial Narrow"/>
          <w:sz w:val="24"/>
          <w:szCs w:val="24"/>
        </w:rPr>
        <w:t>– MINUTA DO CONTRATO.</w:t>
      </w:r>
    </w:p>
    <w:p w14:paraId="7BC2B981" w14:textId="77777777" w:rsidR="00C14BC0" w:rsidRDefault="00C14BC0" w:rsidP="00C14BC0">
      <w:pPr>
        <w:spacing w:line="320" w:lineRule="atLeast"/>
        <w:jc w:val="both"/>
        <w:rPr>
          <w:rFonts w:ascii="Arial Narrow" w:hAnsi="Arial Narrow"/>
          <w:sz w:val="24"/>
          <w:szCs w:val="24"/>
        </w:rPr>
      </w:pPr>
      <w:r>
        <w:rPr>
          <w:rFonts w:ascii="Arial Narrow" w:hAnsi="Arial Narrow"/>
          <w:sz w:val="24"/>
          <w:szCs w:val="24"/>
        </w:rPr>
        <w:t>ANEXO XIII – JUSTIFICATIVA PREGÃO PRESENCIAL</w:t>
      </w:r>
    </w:p>
    <w:p w14:paraId="78537336" w14:textId="16DE7E9B" w:rsidR="00C14BC0" w:rsidRDefault="00C14BC0" w:rsidP="00C14BC0">
      <w:pPr>
        <w:pStyle w:val="SemEspaamento"/>
        <w:rPr>
          <w:rFonts w:ascii="Arial Narrow" w:hAnsi="Arial Narrow"/>
          <w:sz w:val="24"/>
          <w:szCs w:val="24"/>
        </w:rPr>
      </w:pPr>
      <w:r w:rsidRPr="006A376E">
        <w:rPr>
          <w:rFonts w:ascii="Arial Narrow" w:hAnsi="Arial Narrow"/>
          <w:sz w:val="24"/>
          <w:szCs w:val="24"/>
        </w:rPr>
        <w:t>ANEXO X</w:t>
      </w:r>
      <w:r>
        <w:rPr>
          <w:rFonts w:ascii="Arial Narrow" w:hAnsi="Arial Narrow"/>
          <w:sz w:val="24"/>
          <w:szCs w:val="24"/>
        </w:rPr>
        <w:t>I</w:t>
      </w:r>
      <w:r w:rsidRPr="006A376E">
        <w:rPr>
          <w:rFonts w:ascii="Arial Narrow" w:hAnsi="Arial Narrow"/>
          <w:sz w:val="24"/>
          <w:szCs w:val="24"/>
        </w:rPr>
        <w:t>V – DECRETO 6</w:t>
      </w:r>
      <w:r>
        <w:rPr>
          <w:rFonts w:ascii="Arial Narrow" w:hAnsi="Arial Narrow"/>
          <w:sz w:val="24"/>
          <w:szCs w:val="24"/>
        </w:rPr>
        <w:t>368</w:t>
      </w:r>
      <w:r w:rsidRPr="006A376E">
        <w:rPr>
          <w:rFonts w:ascii="Arial Narrow" w:hAnsi="Arial Narrow"/>
          <w:sz w:val="24"/>
          <w:szCs w:val="24"/>
        </w:rPr>
        <w:t>/2025</w:t>
      </w:r>
      <w:r w:rsidR="004E6393">
        <w:rPr>
          <w:rFonts w:ascii="Arial Narrow" w:hAnsi="Arial Narrow"/>
          <w:sz w:val="24"/>
          <w:szCs w:val="24"/>
        </w:rPr>
        <w:t xml:space="preserve"> E LEI MUNICIPAL Nº 3190/2025</w:t>
      </w:r>
    </w:p>
    <w:p w14:paraId="48C6E22C" w14:textId="373BEA87" w:rsidR="0091333A" w:rsidRDefault="0091333A" w:rsidP="00C14BC0">
      <w:pPr>
        <w:pStyle w:val="SemEspaamento"/>
        <w:rPr>
          <w:rFonts w:ascii="Arial Narrow" w:hAnsi="Arial Narrow"/>
          <w:sz w:val="24"/>
          <w:szCs w:val="24"/>
        </w:rPr>
      </w:pPr>
      <w:r>
        <w:rPr>
          <w:rFonts w:ascii="Arial Narrow" w:hAnsi="Arial Narrow"/>
          <w:sz w:val="24"/>
          <w:szCs w:val="24"/>
        </w:rPr>
        <w:t>ANEXO XV- DECLARAÇÃO DE COMPROMISSO</w:t>
      </w:r>
    </w:p>
    <w:p w14:paraId="6301309D" w14:textId="77777777" w:rsidR="003950B1" w:rsidRPr="003950B1" w:rsidRDefault="003950B1" w:rsidP="00C14BC0">
      <w:pPr>
        <w:pStyle w:val="SemEspaamento"/>
        <w:rPr>
          <w:rFonts w:ascii="Arial Narrow" w:hAnsi="Arial Narrow"/>
          <w:sz w:val="24"/>
          <w:szCs w:val="24"/>
        </w:rPr>
      </w:pPr>
    </w:p>
    <w:p w14:paraId="722B1862" w14:textId="77777777" w:rsidR="00C14BC0" w:rsidRPr="006B321A" w:rsidRDefault="00C14BC0" w:rsidP="00C14BC0">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Pr>
          <w:rFonts w:ascii="Arial Narrow" w:hAnsi="Arial Narrow" w:cs="Arial"/>
          <w:sz w:val="24"/>
          <w:szCs w:val="24"/>
        </w:rPr>
        <w:t>Sempre que pertinente s</w:t>
      </w:r>
      <w:r w:rsidRPr="006B321A">
        <w:rPr>
          <w:rFonts w:ascii="Arial Narrow" w:hAnsi="Arial Narrow" w:cs="Arial"/>
          <w:sz w:val="24"/>
          <w:szCs w:val="24"/>
        </w:rPr>
        <w:t>erá concedida a prioridade de contratação de empresas sediadas localmente nos termos da L</w:t>
      </w:r>
      <w:r>
        <w:rPr>
          <w:rFonts w:ascii="Arial Narrow" w:hAnsi="Arial Narrow" w:cs="Arial"/>
          <w:sz w:val="24"/>
          <w:szCs w:val="24"/>
        </w:rPr>
        <w:t xml:space="preserve">ei </w:t>
      </w:r>
      <w:r w:rsidRPr="006B321A">
        <w:rPr>
          <w:rFonts w:ascii="Arial Narrow" w:hAnsi="Arial Narrow" w:cs="Arial"/>
          <w:sz w:val="24"/>
          <w:szCs w:val="24"/>
        </w:rPr>
        <w:t>C</w:t>
      </w:r>
      <w:r>
        <w:rPr>
          <w:rFonts w:ascii="Arial Narrow" w:hAnsi="Arial Narrow" w:cs="Arial"/>
          <w:sz w:val="24"/>
          <w:szCs w:val="24"/>
        </w:rPr>
        <w:t>omplementar nº 123/2006 e atualizada pela Lei Complementar nº</w:t>
      </w:r>
      <w:r w:rsidRPr="006B321A">
        <w:rPr>
          <w:rFonts w:ascii="Arial Narrow" w:hAnsi="Arial Narrow" w:cs="Arial"/>
          <w:sz w:val="24"/>
          <w:szCs w:val="24"/>
        </w:rPr>
        <w:t xml:space="preserve"> 147/2014.</w:t>
      </w:r>
      <w:r>
        <w:rPr>
          <w:rFonts w:ascii="Arial Narrow" w:hAnsi="Arial Narrow" w:cs="Arial"/>
          <w:sz w:val="24"/>
          <w:szCs w:val="24"/>
        </w:rPr>
        <w:t xml:space="preserve"> Nos seguintes termos:</w:t>
      </w:r>
    </w:p>
    <w:p w14:paraId="7A535BBD" w14:textId="77777777" w:rsidR="00C14BC0" w:rsidRPr="001A0603" w:rsidRDefault="00C14BC0" w:rsidP="00C14BC0">
      <w:pPr>
        <w:widowControl/>
        <w:numPr>
          <w:ilvl w:val="0"/>
          <w:numId w:val="18"/>
        </w:numPr>
        <w:autoSpaceDE w:val="0"/>
        <w:autoSpaceDN w:val="0"/>
        <w:adjustRightInd w:val="0"/>
        <w:spacing w:line="320" w:lineRule="atLeast"/>
        <w:ind w:left="-14" w:right="1" w:firstLine="0"/>
        <w:jc w:val="both"/>
        <w:rPr>
          <w:rFonts w:ascii="Arial Narrow" w:hAnsi="Arial Narrow"/>
          <w:color w:val="000000"/>
          <w:sz w:val="24"/>
          <w:szCs w:val="24"/>
        </w:rPr>
      </w:pPr>
      <w:r w:rsidRPr="001A0603">
        <w:rPr>
          <w:rFonts w:ascii="Arial Narrow" w:hAnsi="Arial Narrow"/>
          <w:color w:val="000000"/>
          <w:sz w:val="24"/>
          <w:szCs w:val="24"/>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6AF3507A" w14:textId="77777777" w:rsidR="00C14BC0" w:rsidRPr="001A0603" w:rsidRDefault="00C14BC0" w:rsidP="00C14BC0">
      <w:pPr>
        <w:widowControl/>
        <w:numPr>
          <w:ilvl w:val="0"/>
          <w:numId w:val="18"/>
        </w:numPr>
        <w:autoSpaceDE w:val="0"/>
        <w:autoSpaceDN w:val="0"/>
        <w:adjustRightInd w:val="0"/>
        <w:spacing w:line="320" w:lineRule="atLeast"/>
        <w:ind w:left="-14" w:right="1" w:firstLine="0"/>
        <w:jc w:val="both"/>
        <w:rPr>
          <w:rFonts w:ascii="Arial Narrow" w:hAnsi="Arial Narrow"/>
          <w:color w:val="000000"/>
          <w:sz w:val="24"/>
          <w:szCs w:val="24"/>
        </w:rPr>
      </w:pPr>
      <w:r w:rsidRPr="001A0603">
        <w:rPr>
          <w:rFonts w:ascii="Arial Narrow" w:hAnsi="Arial Narrow"/>
          <w:color w:val="000000"/>
          <w:sz w:val="24"/>
          <w:szCs w:val="24"/>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3634B0A" w14:textId="77777777" w:rsidR="00C14BC0" w:rsidRPr="001A0603" w:rsidRDefault="00C14BC0" w:rsidP="00C14BC0">
      <w:pPr>
        <w:widowControl/>
        <w:numPr>
          <w:ilvl w:val="0"/>
          <w:numId w:val="18"/>
        </w:numPr>
        <w:autoSpaceDE w:val="0"/>
        <w:autoSpaceDN w:val="0"/>
        <w:adjustRightInd w:val="0"/>
        <w:spacing w:line="320" w:lineRule="atLeast"/>
        <w:ind w:left="-14" w:right="1" w:firstLine="0"/>
        <w:jc w:val="both"/>
        <w:rPr>
          <w:rFonts w:ascii="Arial Narrow" w:hAnsi="Arial Narrow"/>
          <w:color w:val="000000"/>
          <w:sz w:val="24"/>
          <w:szCs w:val="24"/>
        </w:rPr>
      </w:pPr>
      <w:r w:rsidRPr="001A0603">
        <w:rPr>
          <w:rFonts w:ascii="Arial Narrow" w:hAnsi="Arial Narrow"/>
          <w:color w:val="000000"/>
          <w:sz w:val="24"/>
          <w:szCs w:val="24"/>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634275B4" w14:textId="77777777" w:rsidR="00C14BC0" w:rsidRPr="001A0603" w:rsidRDefault="00C14BC0" w:rsidP="00C14BC0">
      <w:pPr>
        <w:widowControl/>
        <w:numPr>
          <w:ilvl w:val="0"/>
          <w:numId w:val="18"/>
        </w:numPr>
        <w:autoSpaceDE w:val="0"/>
        <w:autoSpaceDN w:val="0"/>
        <w:adjustRightInd w:val="0"/>
        <w:spacing w:line="320" w:lineRule="atLeast"/>
        <w:ind w:left="-14" w:right="1" w:firstLine="0"/>
        <w:jc w:val="both"/>
        <w:rPr>
          <w:rFonts w:ascii="Arial Narrow" w:hAnsi="Arial Narrow"/>
          <w:color w:val="000000"/>
          <w:sz w:val="24"/>
          <w:szCs w:val="24"/>
        </w:rPr>
      </w:pPr>
      <w:r w:rsidRPr="001A0603">
        <w:rPr>
          <w:rFonts w:ascii="Arial Narrow" w:hAnsi="Arial Narrow"/>
          <w:color w:val="000000"/>
          <w:sz w:val="24"/>
          <w:szCs w:val="24"/>
        </w:rPr>
        <w:lastRenderedPageBreak/>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7AA67A4" w14:textId="77777777" w:rsidR="00C14BC0" w:rsidRPr="001A0603" w:rsidRDefault="00C14BC0" w:rsidP="00C14BC0">
      <w:pPr>
        <w:widowControl/>
        <w:numPr>
          <w:ilvl w:val="0"/>
          <w:numId w:val="18"/>
        </w:numPr>
        <w:autoSpaceDE w:val="0"/>
        <w:autoSpaceDN w:val="0"/>
        <w:adjustRightInd w:val="0"/>
        <w:spacing w:line="320" w:lineRule="atLeast"/>
        <w:ind w:left="-14" w:right="1" w:firstLine="0"/>
        <w:jc w:val="both"/>
        <w:rPr>
          <w:rFonts w:ascii="Arial Narrow" w:hAnsi="Arial Narrow"/>
          <w:color w:val="000000"/>
          <w:sz w:val="24"/>
          <w:szCs w:val="24"/>
        </w:rPr>
      </w:pPr>
      <w:r w:rsidRPr="001A0603">
        <w:rPr>
          <w:rFonts w:ascii="Arial Narrow" w:hAnsi="Arial Narrow"/>
          <w:color w:val="000000"/>
          <w:sz w:val="24"/>
          <w:szCs w:val="24"/>
        </w:rPr>
        <w:t>Na hipótese da não contratação nos termos previstos na letra “a”, o objeto licitado será adjudicado em favor da proposta originalmente vencedora do certame.</w:t>
      </w:r>
    </w:p>
    <w:p w14:paraId="2F56AB9D" w14:textId="77777777" w:rsidR="00C14BC0" w:rsidRPr="001A0603" w:rsidRDefault="00C14BC0" w:rsidP="00C14BC0">
      <w:pPr>
        <w:widowControl/>
        <w:numPr>
          <w:ilvl w:val="0"/>
          <w:numId w:val="18"/>
        </w:numPr>
        <w:autoSpaceDE w:val="0"/>
        <w:autoSpaceDN w:val="0"/>
        <w:adjustRightInd w:val="0"/>
        <w:spacing w:line="320" w:lineRule="atLeast"/>
        <w:ind w:left="-14" w:right="1" w:firstLine="0"/>
        <w:jc w:val="both"/>
        <w:rPr>
          <w:rFonts w:ascii="Arial Narrow" w:hAnsi="Arial Narrow"/>
          <w:color w:val="000000"/>
          <w:sz w:val="24"/>
          <w:szCs w:val="24"/>
        </w:rPr>
      </w:pPr>
      <w:r w:rsidRPr="001A0603">
        <w:rPr>
          <w:rFonts w:ascii="Arial Narrow" w:hAnsi="Arial Narrow"/>
          <w:color w:val="000000"/>
          <w:sz w:val="24"/>
          <w:szCs w:val="24"/>
        </w:rPr>
        <w:t>As disposições na letra “a” e subitens somente se aplicarão quando a melhor oferta inicial não tiver sido apresentada por Microempresa, Empresa de Pequeno Porte ou Equiparada local.</w:t>
      </w:r>
    </w:p>
    <w:p w14:paraId="2B025FE2" w14:textId="77777777" w:rsidR="00C14BC0" w:rsidRPr="001A0603" w:rsidRDefault="00C14BC0" w:rsidP="00C14BC0">
      <w:pPr>
        <w:widowControl/>
        <w:numPr>
          <w:ilvl w:val="0"/>
          <w:numId w:val="18"/>
        </w:numPr>
        <w:autoSpaceDE w:val="0"/>
        <w:autoSpaceDN w:val="0"/>
        <w:adjustRightInd w:val="0"/>
        <w:spacing w:line="320" w:lineRule="atLeast"/>
        <w:ind w:left="-14" w:right="1" w:firstLine="0"/>
        <w:jc w:val="both"/>
        <w:rPr>
          <w:rFonts w:ascii="Arial Narrow" w:hAnsi="Arial Narrow"/>
          <w:color w:val="000000"/>
          <w:sz w:val="24"/>
          <w:szCs w:val="24"/>
        </w:rPr>
      </w:pPr>
      <w:r w:rsidRPr="001A0603">
        <w:rPr>
          <w:rFonts w:ascii="Arial Narrow" w:hAnsi="Arial Narrow"/>
          <w:color w:val="000000"/>
          <w:sz w:val="24"/>
          <w:szCs w:val="24"/>
        </w:rPr>
        <w:t xml:space="preserve">A licitante Microempresa, Empresa de Pequeno Porte ou Equiparada local, melhor classificada, será convocada pelo o(a) Pregoeiro(a) para apresentar nova proposta no prazo máximo de </w:t>
      </w:r>
      <w:r w:rsidRPr="001A0603">
        <w:rPr>
          <w:rFonts w:ascii="Arial Narrow" w:hAnsi="Arial Narrow"/>
          <w:b/>
          <w:color w:val="000000"/>
          <w:sz w:val="24"/>
          <w:szCs w:val="24"/>
        </w:rPr>
        <w:t>05 (cinco) minutos</w:t>
      </w:r>
      <w:r w:rsidRPr="001A0603">
        <w:rPr>
          <w:rFonts w:ascii="Arial Narrow" w:hAnsi="Arial Narrow"/>
          <w:color w:val="000000"/>
          <w:sz w:val="24"/>
          <w:szCs w:val="24"/>
        </w:rPr>
        <w:t xml:space="preserve"> após o encerramento dos lances, sob pena de preclusão.</w:t>
      </w:r>
    </w:p>
    <w:p w14:paraId="15251D46" w14:textId="77777777" w:rsidR="00C14BC0" w:rsidRPr="001A0603" w:rsidRDefault="00C14BC0" w:rsidP="00C14BC0">
      <w:pPr>
        <w:widowControl/>
        <w:numPr>
          <w:ilvl w:val="0"/>
          <w:numId w:val="18"/>
        </w:numPr>
        <w:autoSpaceDE w:val="0"/>
        <w:autoSpaceDN w:val="0"/>
        <w:adjustRightInd w:val="0"/>
        <w:spacing w:line="320" w:lineRule="atLeast"/>
        <w:ind w:left="-14" w:right="1" w:firstLine="0"/>
        <w:jc w:val="both"/>
        <w:rPr>
          <w:rFonts w:ascii="Arial Narrow" w:hAnsi="Arial Narrow"/>
          <w:color w:val="000000"/>
          <w:sz w:val="24"/>
          <w:szCs w:val="24"/>
        </w:rPr>
      </w:pPr>
      <w:r w:rsidRPr="001A0603">
        <w:rPr>
          <w:rFonts w:ascii="Arial Narrow" w:hAnsi="Arial Narrow"/>
          <w:color w:val="000000"/>
          <w:sz w:val="24"/>
          <w:szCs w:val="24"/>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4BE0B46F" w14:textId="77777777" w:rsidR="00C14BC0" w:rsidRPr="001A0603" w:rsidRDefault="00C14BC0" w:rsidP="00C14BC0">
      <w:pPr>
        <w:widowControl/>
        <w:numPr>
          <w:ilvl w:val="0"/>
          <w:numId w:val="18"/>
        </w:numPr>
        <w:autoSpaceDE w:val="0"/>
        <w:autoSpaceDN w:val="0"/>
        <w:adjustRightInd w:val="0"/>
        <w:spacing w:line="320" w:lineRule="atLeast"/>
        <w:ind w:left="-14" w:right="1" w:firstLine="0"/>
        <w:jc w:val="both"/>
        <w:rPr>
          <w:rFonts w:ascii="Arial Narrow" w:hAnsi="Arial Narrow"/>
          <w:color w:val="000000"/>
          <w:sz w:val="24"/>
          <w:szCs w:val="24"/>
        </w:rPr>
      </w:pPr>
      <w:r w:rsidRPr="001A0603">
        <w:rPr>
          <w:rFonts w:ascii="Arial Narrow" w:hAnsi="Arial Narrow"/>
          <w:color w:val="000000"/>
          <w:sz w:val="24"/>
          <w:szCs w:val="24"/>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0676F466" w14:textId="77777777" w:rsidR="00C14BC0" w:rsidRPr="00C4637B" w:rsidRDefault="00C14BC0" w:rsidP="00C14BC0">
      <w:pPr>
        <w:spacing w:line="320" w:lineRule="atLeast"/>
        <w:jc w:val="both"/>
        <w:rPr>
          <w:rFonts w:ascii="Arial Narrow" w:hAnsi="Arial Narrow"/>
          <w:sz w:val="24"/>
          <w:szCs w:val="24"/>
        </w:rPr>
      </w:pPr>
    </w:p>
    <w:p w14:paraId="1C8A9A04" w14:textId="77777777" w:rsidR="00C14BC0" w:rsidRPr="00A6463C" w:rsidRDefault="00C14BC0" w:rsidP="00C14BC0">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LOCAL E DATA</w:t>
      </w:r>
    </w:p>
    <w:p w14:paraId="0C433E55" w14:textId="2EA47931" w:rsidR="00C14BC0" w:rsidRDefault="00C14BC0" w:rsidP="00C14BC0">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 xml:space="preserve">A licitação será realizada no dia </w:t>
      </w:r>
      <w:r w:rsidR="00CA416B">
        <w:rPr>
          <w:rFonts w:ascii="Arial Narrow" w:eastAsia="Arial" w:hAnsi="Arial Narrow" w:cs="Arial"/>
          <w:b/>
          <w:sz w:val="24"/>
          <w:szCs w:val="24"/>
          <w:highlight w:val="yellow"/>
          <w:u w:val="single"/>
        </w:rPr>
        <w:t>19</w:t>
      </w:r>
      <w:r w:rsidRPr="00B84B1D">
        <w:rPr>
          <w:rFonts w:ascii="Arial Narrow" w:eastAsia="Arial" w:hAnsi="Arial Narrow" w:cs="Arial"/>
          <w:b/>
          <w:sz w:val="24"/>
          <w:szCs w:val="24"/>
          <w:highlight w:val="yellow"/>
          <w:u w:val="single"/>
        </w:rPr>
        <w:t xml:space="preserve"> de </w:t>
      </w:r>
      <w:r w:rsidR="00CA416B">
        <w:rPr>
          <w:rFonts w:ascii="Arial Narrow" w:eastAsia="Arial" w:hAnsi="Arial Narrow" w:cs="Arial"/>
          <w:b/>
          <w:sz w:val="24"/>
          <w:szCs w:val="24"/>
          <w:highlight w:val="yellow"/>
          <w:u w:val="single"/>
        </w:rPr>
        <w:t>maio</w:t>
      </w:r>
      <w:r w:rsidRPr="00B84B1D">
        <w:rPr>
          <w:rFonts w:ascii="Arial Narrow" w:eastAsia="Arial" w:hAnsi="Arial Narrow" w:cs="Arial"/>
          <w:b/>
          <w:sz w:val="24"/>
          <w:szCs w:val="24"/>
          <w:highlight w:val="yellow"/>
          <w:u w:val="single"/>
        </w:rPr>
        <w:t xml:space="preserve"> de 202</w:t>
      </w:r>
      <w:r w:rsidR="001B20E6" w:rsidRPr="00B84B1D">
        <w:rPr>
          <w:rFonts w:ascii="Arial Narrow" w:eastAsia="Arial" w:hAnsi="Arial Narrow" w:cs="Arial"/>
          <w:b/>
          <w:sz w:val="24"/>
          <w:szCs w:val="24"/>
          <w:highlight w:val="yellow"/>
          <w:u w:val="single"/>
        </w:rPr>
        <w:t>6</w:t>
      </w:r>
      <w:r w:rsidRPr="00B84B1D">
        <w:rPr>
          <w:rFonts w:ascii="Arial Narrow" w:eastAsia="Arial" w:hAnsi="Arial Narrow" w:cs="Arial"/>
          <w:b/>
          <w:sz w:val="24"/>
          <w:szCs w:val="24"/>
          <w:highlight w:val="yellow"/>
          <w:u w:val="single"/>
        </w:rPr>
        <w:t>, ás 0</w:t>
      </w:r>
      <w:r w:rsidR="00CA416B">
        <w:rPr>
          <w:rFonts w:ascii="Arial Narrow" w:eastAsia="Arial" w:hAnsi="Arial Narrow" w:cs="Arial"/>
          <w:b/>
          <w:sz w:val="24"/>
          <w:szCs w:val="24"/>
          <w:highlight w:val="yellow"/>
          <w:u w:val="single"/>
        </w:rPr>
        <w:t>8</w:t>
      </w:r>
      <w:r w:rsidRPr="00B84B1D">
        <w:rPr>
          <w:rFonts w:ascii="Arial Narrow" w:eastAsia="Arial" w:hAnsi="Arial Narrow" w:cs="Arial"/>
          <w:b/>
          <w:sz w:val="24"/>
          <w:szCs w:val="24"/>
          <w:highlight w:val="yellow"/>
          <w:u w:val="single"/>
        </w:rPr>
        <w:t>h00min (</w:t>
      </w:r>
      <w:r w:rsidRPr="00B84B1D">
        <w:rPr>
          <w:rFonts w:ascii="Arial Narrow" w:hAnsi="Arial Narrow" w:cs="Arial"/>
          <w:b/>
          <w:sz w:val="24"/>
          <w:szCs w:val="24"/>
          <w:highlight w:val="yellow"/>
          <w:u w:val="single"/>
        </w:rPr>
        <w:t>horário oficial do estado),</w:t>
      </w:r>
      <w:r>
        <w:rPr>
          <w:rFonts w:ascii="Arial Narrow" w:hAnsi="Arial Narrow" w:cs="Arial"/>
          <w:color w:val="000000"/>
          <w:sz w:val="24"/>
          <w:szCs w:val="24"/>
        </w:rPr>
        <w:t xml:space="preserve"> no endereço: </w:t>
      </w:r>
      <w:r w:rsidRPr="00524FFC">
        <w:rPr>
          <w:rFonts w:ascii="Arial Narrow" w:eastAsia="Arial" w:hAnsi="Arial Narrow" w:cs="Arial"/>
          <w:b/>
          <w:sz w:val="24"/>
          <w:szCs w:val="24"/>
        </w:rPr>
        <w:t>Rua Elviro</w:t>
      </w:r>
      <w:r>
        <w:rPr>
          <w:rFonts w:ascii="Arial Narrow" w:eastAsia="Arial" w:hAnsi="Arial Narrow" w:cs="Arial"/>
          <w:b/>
          <w:sz w:val="24"/>
          <w:szCs w:val="24"/>
        </w:rPr>
        <w:t xml:space="preserve"> Mancini, 530, centro de Brasilâ</w:t>
      </w:r>
      <w:r w:rsidRPr="00524FFC">
        <w:rPr>
          <w:rFonts w:ascii="Arial Narrow" w:eastAsia="Arial" w:hAnsi="Arial Narrow" w:cs="Arial"/>
          <w:b/>
          <w:sz w:val="24"/>
          <w:szCs w:val="24"/>
        </w:rPr>
        <w:t>ndia</w:t>
      </w:r>
      <w:r>
        <w:rPr>
          <w:rFonts w:ascii="Arial Narrow" w:eastAsia="Arial" w:hAnsi="Arial Narrow" w:cs="Arial"/>
          <w:b/>
          <w:sz w:val="24"/>
          <w:szCs w:val="24"/>
        </w:rPr>
        <w:t xml:space="preserve"> -</w:t>
      </w:r>
      <w:r w:rsidRPr="00524FFC">
        <w:rPr>
          <w:rFonts w:ascii="Arial Narrow" w:eastAsia="Arial" w:hAnsi="Arial Narrow" w:cs="Arial"/>
          <w:b/>
          <w:sz w:val="24"/>
          <w:szCs w:val="24"/>
        </w:rPr>
        <w:t xml:space="preserve"> MS</w:t>
      </w:r>
      <w:r>
        <w:rPr>
          <w:rFonts w:ascii="Arial Narrow" w:eastAsia="Arial" w:hAnsi="Arial Narrow" w:cs="Arial"/>
          <w:b/>
          <w:sz w:val="24"/>
          <w:szCs w:val="24"/>
        </w:rPr>
        <w:t>.</w:t>
      </w:r>
    </w:p>
    <w:p w14:paraId="0ABB032C" w14:textId="77777777" w:rsidR="00C14BC0" w:rsidRDefault="00C14BC0" w:rsidP="00C14BC0">
      <w:pPr>
        <w:pStyle w:val="SemEspaamento"/>
      </w:pPr>
    </w:p>
    <w:p w14:paraId="43755C9E" w14:textId="63672515" w:rsidR="00C14BC0" w:rsidRDefault="00C14BC0" w:rsidP="00C14BC0">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1F7401FB" w14:textId="77777777" w:rsidR="00266148" w:rsidRDefault="00266148" w:rsidP="00266148">
      <w:pPr>
        <w:pStyle w:val="PargrafodaLista"/>
        <w:rPr>
          <w:rFonts w:ascii="Arial Narrow" w:hAnsi="Arial Narrow"/>
          <w:sz w:val="24"/>
          <w:szCs w:val="24"/>
        </w:rPr>
      </w:pPr>
    </w:p>
    <w:p w14:paraId="2145B60E" w14:textId="77777777" w:rsidR="00C14BC0" w:rsidRPr="00A6463C" w:rsidRDefault="00C14BC0" w:rsidP="00C14BC0">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0A65E818" w14:textId="77777777" w:rsidR="00C14BC0" w:rsidRPr="00C4637B" w:rsidRDefault="00C14BC0" w:rsidP="00C14BC0">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02858C42" w14:textId="77777777" w:rsidR="00C14BC0" w:rsidRPr="00C4637B" w:rsidRDefault="00C14BC0" w:rsidP="00C14BC0">
      <w:pPr>
        <w:pStyle w:val="SemEspaamento"/>
      </w:pPr>
    </w:p>
    <w:p w14:paraId="5862618B" w14:textId="77777777" w:rsidR="00C14BC0" w:rsidRPr="00C4637B" w:rsidRDefault="00C14BC0" w:rsidP="00C14BC0">
      <w:pPr>
        <w:spacing w:line="320" w:lineRule="atLeast"/>
        <w:jc w:val="both"/>
        <w:rPr>
          <w:rFonts w:ascii="Arial Narrow" w:hAnsi="Arial Narrow"/>
          <w:sz w:val="24"/>
          <w:szCs w:val="24"/>
        </w:rPr>
      </w:pPr>
      <w:r>
        <w:rPr>
          <w:rFonts w:ascii="Arial Narrow" w:hAnsi="Arial Narrow"/>
          <w:sz w:val="24"/>
          <w:szCs w:val="24"/>
        </w:rPr>
        <w:t>4.1</w:t>
      </w:r>
      <w:r w:rsidRPr="00C4637B">
        <w:rPr>
          <w:rFonts w:ascii="Arial Narrow" w:hAnsi="Arial Narrow"/>
          <w:sz w:val="24"/>
          <w:szCs w:val="24"/>
        </w:rPr>
        <w:t>.</w:t>
      </w:r>
      <w:r>
        <w:rPr>
          <w:rFonts w:ascii="Arial Narrow" w:hAnsi="Arial Narrow"/>
          <w:sz w:val="24"/>
          <w:szCs w:val="24"/>
        </w:rPr>
        <w:t>1.</w:t>
      </w:r>
      <w:r w:rsidRPr="00C4637B">
        <w:rPr>
          <w:rFonts w:ascii="Arial Narrow" w:hAnsi="Arial Narrow"/>
          <w:sz w:val="24"/>
          <w:szCs w:val="24"/>
        </w:rPr>
        <w:t xml:space="preserve"> Considera-se microempresas e empresas de pequeno porte as licitantes que, no ano-calendário de realização da licitação, ainda não tenham celebrado contratos com a Administração Pública cujos valores somados extrapolem a receita bruta máxima admitida para fins de enquadramento como empresa de pequeno porte.</w:t>
      </w:r>
    </w:p>
    <w:p w14:paraId="5144F9B9" w14:textId="77777777" w:rsidR="00C14BC0" w:rsidRPr="00C4637B" w:rsidRDefault="00C14BC0" w:rsidP="00C14BC0">
      <w:pPr>
        <w:pStyle w:val="SemEspaamento"/>
      </w:pPr>
    </w:p>
    <w:p w14:paraId="5E2D1216" w14:textId="77777777" w:rsidR="00C14BC0" w:rsidRPr="0067570D" w:rsidRDefault="00C14BC0" w:rsidP="00C14BC0">
      <w:pPr>
        <w:pStyle w:val="PargrafodaLista"/>
        <w:numPr>
          <w:ilvl w:val="1"/>
          <w:numId w:val="2"/>
        </w:numPr>
        <w:spacing w:line="320" w:lineRule="atLeast"/>
        <w:ind w:left="0" w:firstLine="1"/>
        <w:rPr>
          <w:rFonts w:ascii="Arial Narrow" w:hAnsi="Arial Narrow"/>
          <w:sz w:val="24"/>
          <w:szCs w:val="24"/>
        </w:rPr>
      </w:pPr>
      <w:r w:rsidRPr="0067570D">
        <w:rPr>
          <w:rFonts w:ascii="Arial Narrow" w:hAnsi="Arial Narrow"/>
          <w:sz w:val="24"/>
          <w:szCs w:val="24"/>
        </w:rPr>
        <w:t xml:space="preserve">A participação em licitação expressamente reservada à Microempresa (ME), Empresa de Pequeno Porte (EPP) e Microempreendedor Individual, por licitante que não se enquadre na definição legal reservada a essas categorias, configura fraude ao certame, ficando o autor da conduta fraudulenta sujeito à aplicação de </w:t>
      </w:r>
      <w:r w:rsidRPr="0067570D">
        <w:rPr>
          <w:rFonts w:ascii="Arial Narrow" w:hAnsi="Arial Narrow"/>
          <w:sz w:val="24"/>
          <w:szCs w:val="24"/>
        </w:rPr>
        <w:lastRenderedPageBreak/>
        <w:t>penalidade de impedimento de licitar e contratar com o Município de Brasilândia/MS, sem prejuízo de multas previstas neste Edital e das demais cominações legais.</w:t>
      </w:r>
    </w:p>
    <w:p w14:paraId="021BB4B5" w14:textId="77777777" w:rsidR="00C14BC0" w:rsidRDefault="00C14BC0" w:rsidP="00C14BC0">
      <w:pPr>
        <w:pStyle w:val="SemEspaamento"/>
      </w:pPr>
    </w:p>
    <w:p w14:paraId="7BF027A4" w14:textId="77777777" w:rsidR="00C14BC0" w:rsidRPr="00603D12" w:rsidRDefault="00C14BC0" w:rsidP="00C14BC0">
      <w:pPr>
        <w:pStyle w:val="PargrafodaLista"/>
        <w:numPr>
          <w:ilvl w:val="1"/>
          <w:numId w:val="17"/>
        </w:numPr>
        <w:spacing w:line="320" w:lineRule="atLeast"/>
        <w:ind w:left="0" w:hanging="12"/>
        <w:rPr>
          <w:rFonts w:ascii="Arial Narrow" w:hAnsi="Arial Narrow"/>
          <w:sz w:val="24"/>
          <w:szCs w:val="24"/>
        </w:rPr>
      </w:pPr>
      <w:r w:rsidRPr="00603D12">
        <w:rPr>
          <w:rFonts w:ascii="Arial Narrow" w:hAnsi="Arial Narrow" w:cs="Arial"/>
          <w:color w:val="000000"/>
          <w:sz w:val="24"/>
          <w:szCs w:val="24"/>
        </w:rPr>
        <w:t>Admite-se a participação de empresas reunidas sob a forma de consórcio de empresas, observadas as disposições deste edital (e de suas partes integrantes) e da Lei, notadamente no tocante às regras do art.15 da Lei n.º 14.133/2021.</w:t>
      </w:r>
      <w:r w:rsidRPr="00603D12">
        <w:rPr>
          <w:rFonts w:ascii="Arial Narrow" w:hAnsi="Arial Narrow"/>
          <w:sz w:val="24"/>
          <w:szCs w:val="24"/>
        </w:rPr>
        <w:t xml:space="preserve"> </w:t>
      </w:r>
    </w:p>
    <w:p w14:paraId="472DBF02" w14:textId="77777777" w:rsidR="00C14BC0" w:rsidRDefault="00C14BC0" w:rsidP="00C14BC0">
      <w:pPr>
        <w:pStyle w:val="SemEspaamento"/>
      </w:pPr>
    </w:p>
    <w:p w14:paraId="41058705" w14:textId="77777777" w:rsidR="00C14BC0" w:rsidRPr="007067CD" w:rsidRDefault="00C14BC0" w:rsidP="00C14BC0">
      <w:pPr>
        <w:pStyle w:val="PargrafodaLista"/>
        <w:numPr>
          <w:ilvl w:val="1"/>
          <w:numId w:val="17"/>
        </w:numPr>
        <w:spacing w:line="320" w:lineRule="atLeast"/>
        <w:ind w:left="0" w:firstLine="0"/>
        <w:rPr>
          <w:rFonts w:ascii="Arial Narrow" w:hAnsi="Arial Narrow"/>
          <w:sz w:val="24"/>
          <w:szCs w:val="24"/>
        </w:rPr>
      </w:pPr>
      <w:r w:rsidRPr="007067CD">
        <w:rPr>
          <w:rFonts w:ascii="Arial Narrow" w:hAnsi="Arial Narrow"/>
          <w:sz w:val="24"/>
          <w:szCs w:val="24"/>
        </w:rPr>
        <w:t>As licitantes arcarão com todos os custos decorrentes da elaboração e apresentação de suas propostas, sendo que o Município de Brasilândia - MS, não será, em nenhum caso, responsável por esses custos, independentemente da condução ou do resultado do processo licitatório.</w:t>
      </w:r>
    </w:p>
    <w:p w14:paraId="0C1995C0" w14:textId="77777777" w:rsidR="00C14BC0" w:rsidRPr="00C4637B" w:rsidRDefault="00C14BC0" w:rsidP="00C14BC0">
      <w:pPr>
        <w:pStyle w:val="SemEspaamento"/>
      </w:pPr>
    </w:p>
    <w:p w14:paraId="4C928C70" w14:textId="77777777" w:rsidR="00C14BC0" w:rsidRDefault="00C14BC0" w:rsidP="00C14BC0">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A participação na licitação implica,automaticamente, aceitação integral dos termos deste Edital, seus Anexos e leis aplicáveis.</w:t>
      </w:r>
    </w:p>
    <w:p w14:paraId="2D228C8A" w14:textId="77777777" w:rsidR="00C14BC0" w:rsidRPr="00C4637B" w:rsidRDefault="00C14BC0" w:rsidP="00C14BC0">
      <w:pPr>
        <w:pStyle w:val="SemEspaamento"/>
      </w:pPr>
    </w:p>
    <w:p w14:paraId="21765A88" w14:textId="77777777" w:rsidR="00C14BC0" w:rsidRDefault="00C14BC0" w:rsidP="00C14BC0">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547BE96C" w14:textId="77777777" w:rsidR="00C14BC0" w:rsidRPr="00C4637B" w:rsidRDefault="00C14BC0" w:rsidP="00C14BC0">
      <w:pPr>
        <w:pStyle w:val="SemEspaamento"/>
      </w:pPr>
    </w:p>
    <w:p w14:paraId="30B6C228" w14:textId="77777777" w:rsidR="00C14BC0" w:rsidRDefault="00C14BC0" w:rsidP="00C14BC0">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Só terão direito de usar a palavra, rubricar as documentações, propostas, apresentar reclamações ou recursos e assinar as Atas os licitantes credenciados, o(a) Pregoeir(o) e os membros da Equipe de Apoio.</w:t>
      </w:r>
    </w:p>
    <w:p w14:paraId="6E433DEA" w14:textId="77777777" w:rsidR="00C14BC0" w:rsidRPr="00C4637B" w:rsidRDefault="00C14BC0" w:rsidP="00C14BC0">
      <w:pPr>
        <w:pStyle w:val="SemEspaamento"/>
      </w:pPr>
    </w:p>
    <w:p w14:paraId="24AB1B7E" w14:textId="77777777" w:rsidR="00C14BC0" w:rsidRPr="00C4637B" w:rsidRDefault="00C14BC0" w:rsidP="00C14BC0">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Não poderão disputar esta licitação:</w:t>
      </w:r>
    </w:p>
    <w:p w14:paraId="534A7063" w14:textId="77777777" w:rsidR="00C14BC0" w:rsidRPr="00C4637B" w:rsidRDefault="00C14BC0" w:rsidP="00C14BC0">
      <w:pPr>
        <w:numPr>
          <w:ilvl w:val="2"/>
          <w:numId w:val="17"/>
        </w:numPr>
        <w:spacing w:line="320" w:lineRule="atLeast"/>
        <w:ind w:left="0" w:firstLine="0"/>
        <w:jc w:val="both"/>
        <w:rPr>
          <w:rFonts w:ascii="Arial Narrow" w:hAnsi="Arial Narrow"/>
          <w:sz w:val="24"/>
          <w:szCs w:val="24"/>
        </w:rPr>
      </w:pPr>
      <w:r>
        <w:rPr>
          <w:rFonts w:ascii="Arial Narrow" w:hAnsi="Arial Narrow"/>
          <w:sz w:val="24"/>
          <w:szCs w:val="24"/>
        </w:rPr>
        <w:t>A</w:t>
      </w:r>
      <w:r w:rsidRPr="00C4637B">
        <w:rPr>
          <w:rFonts w:ascii="Arial Narrow" w:hAnsi="Arial Narrow"/>
          <w:sz w:val="24"/>
          <w:szCs w:val="24"/>
        </w:rPr>
        <w:t>quele que não atenda às condições deste Edital e seu(s) anexo(s);</w:t>
      </w:r>
    </w:p>
    <w:p w14:paraId="69C667F8" w14:textId="77777777" w:rsidR="00C14BC0" w:rsidRPr="00C4637B" w:rsidRDefault="00C14BC0" w:rsidP="00C14BC0">
      <w:pPr>
        <w:numPr>
          <w:ilvl w:val="2"/>
          <w:numId w:val="17"/>
        </w:numPr>
        <w:spacing w:line="320" w:lineRule="atLeast"/>
        <w:ind w:left="0" w:firstLine="0"/>
        <w:jc w:val="both"/>
        <w:rPr>
          <w:rFonts w:ascii="Arial Narrow" w:hAnsi="Arial Narrow"/>
          <w:sz w:val="24"/>
          <w:szCs w:val="24"/>
        </w:rPr>
      </w:pPr>
      <w:r>
        <w:rPr>
          <w:rFonts w:ascii="Arial Narrow" w:hAnsi="Arial Narrow"/>
          <w:sz w:val="24"/>
          <w:szCs w:val="24"/>
        </w:rPr>
        <w:t>A</w:t>
      </w:r>
      <w:r w:rsidRPr="00C4637B">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7B8F8568" w14:textId="77777777" w:rsidR="00C14BC0" w:rsidRPr="00C4637B" w:rsidRDefault="00C14BC0" w:rsidP="00C14BC0">
      <w:pPr>
        <w:numPr>
          <w:ilvl w:val="2"/>
          <w:numId w:val="17"/>
        </w:numPr>
        <w:spacing w:line="320" w:lineRule="atLeast"/>
        <w:ind w:left="0" w:firstLine="0"/>
        <w:jc w:val="both"/>
        <w:rPr>
          <w:rFonts w:ascii="Arial Narrow" w:hAnsi="Arial Narrow"/>
          <w:sz w:val="24"/>
          <w:szCs w:val="24"/>
        </w:rPr>
      </w:pPr>
      <w:r>
        <w:rPr>
          <w:rFonts w:ascii="Arial Narrow" w:hAnsi="Arial Narrow"/>
          <w:sz w:val="24"/>
          <w:szCs w:val="24"/>
        </w:rPr>
        <w:t>E</w:t>
      </w:r>
      <w:r w:rsidRPr="00C4637B">
        <w:rPr>
          <w:rFonts w:ascii="Arial Narrow" w:hAnsi="Arial Narrow"/>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4BFDF1B3" w14:textId="77777777" w:rsidR="00C14BC0" w:rsidRPr="00C4637B" w:rsidRDefault="00C14BC0" w:rsidP="00C14BC0">
      <w:pPr>
        <w:numPr>
          <w:ilvl w:val="2"/>
          <w:numId w:val="17"/>
        </w:numPr>
        <w:spacing w:line="320" w:lineRule="atLeast"/>
        <w:ind w:left="0" w:firstLine="0"/>
        <w:jc w:val="both"/>
        <w:rPr>
          <w:rFonts w:ascii="Arial Narrow" w:hAnsi="Arial Narrow"/>
          <w:sz w:val="24"/>
          <w:szCs w:val="24"/>
        </w:rPr>
      </w:pPr>
      <w:r>
        <w:rPr>
          <w:rFonts w:ascii="Arial Narrow" w:hAnsi="Arial Narrow"/>
          <w:sz w:val="24"/>
          <w:szCs w:val="24"/>
        </w:rPr>
        <w:t>P</w:t>
      </w:r>
      <w:r w:rsidRPr="00C4637B">
        <w:rPr>
          <w:rFonts w:ascii="Arial Narrow" w:hAnsi="Arial Narrow"/>
          <w:sz w:val="24"/>
          <w:szCs w:val="24"/>
        </w:rPr>
        <w:t>essoa física ou jurídica que se encontre, ao tempo da licitação, impossibilitada de participar da licitação em decorrência de sanção que lhe foi imposta;</w:t>
      </w:r>
    </w:p>
    <w:p w14:paraId="682E30DF" w14:textId="77777777" w:rsidR="00C14BC0" w:rsidRPr="00C4637B" w:rsidRDefault="00C14BC0" w:rsidP="00C14BC0">
      <w:pPr>
        <w:numPr>
          <w:ilvl w:val="2"/>
          <w:numId w:val="17"/>
        </w:numPr>
        <w:spacing w:line="320" w:lineRule="atLeast"/>
        <w:ind w:left="0" w:firstLine="0"/>
        <w:jc w:val="both"/>
        <w:rPr>
          <w:rFonts w:ascii="Arial Narrow" w:hAnsi="Arial Narrow"/>
          <w:sz w:val="24"/>
          <w:szCs w:val="24"/>
        </w:rPr>
      </w:pPr>
      <w:r>
        <w:rPr>
          <w:rFonts w:ascii="Arial Narrow" w:hAnsi="Arial Narrow"/>
          <w:sz w:val="24"/>
          <w:szCs w:val="24"/>
        </w:rPr>
        <w:t>A</w:t>
      </w:r>
      <w:r w:rsidRPr="00C4637B">
        <w:rPr>
          <w:rFonts w:ascii="Arial Narrow" w:hAnsi="Arial Narrow"/>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F15DAD7" w14:textId="77777777" w:rsidR="00C14BC0" w:rsidRPr="00C4637B" w:rsidRDefault="00C14BC0" w:rsidP="00C14BC0">
      <w:pPr>
        <w:numPr>
          <w:ilvl w:val="2"/>
          <w:numId w:val="17"/>
        </w:numPr>
        <w:spacing w:line="320" w:lineRule="atLeast"/>
        <w:ind w:left="0" w:firstLine="0"/>
        <w:jc w:val="both"/>
        <w:rPr>
          <w:rFonts w:ascii="Arial Narrow" w:hAnsi="Arial Narrow"/>
          <w:sz w:val="24"/>
          <w:szCs w:val="24"/>
        </w:rPr>
      </w:pPr>
      <w:r>
        <w:rPr>
          <w:rFonts w:ascii="Arial Narrow" w:hAnsi="Arial Narrow"/>
          <w:sz w:val="24"/>
          <w:szCs w:val="24"/>
        </w:rPr>
        <w:t>E</w:t>
      </w:r>
      <w:r w:rsidRPr="00C4637B">
        <w:rPr>
          <w:rFonts w:ascii="Arial Narrow" w:hAnsi="Arial Narrow"/>
          <w:sz w:val="24"/>
          <w:szCs w:val="24"/>
        </w:rPr>
        <w:t>mpresas controladoras, controladas ou coligadas, nos termos da </w:t>
      </w:r>
      <w:r>
        <w:fldChar w:fldCharType="begin"/>
      </w:r>
      <w:r>
        <w:instrText>HYPERLINK "https://www.planalto.gov.br/ccivil_03/LEIS/L6404consol.htm"</w:instrText>
      </w:r>
      <w:r>
        <w:fldChar w:fldCharType="separate"/>
      </w:r>
      <w:r w:rsidRPr="00C4637B">
        <w:rPr>
          <w:rStyle w:val="Hyperlink"/>
          <w:rFonts w:ascii="Arial Narrow" w:hAnsi="Arial Narrow"/>
          <w:sz w:val="24"/>
          <w:szCs w:val="24"/>
        </w:rPr>
        <w:t>Lei nº 6.404, de 15 de dezembro de 1976</w:t>
      </w:r>
      <w:r>
        <w:fldChar w:fldCharType="end"/>
      </w:r>
      <w:r w:rsidRPr="00C4637B">
        <w:rPr>
          <w:rFonts w:ascii="Arial Narrow" w:hAnsi="Arial Narrow"/>
          <w:sz w:val="24"/>
          <w:szCs w:val="24"/>
        </w:rPr>
        <w:t>, concorrendo entre si;</w:t>
      </w:r>
    </w:p>
    <w:p w14:paraId="14793F4D" w14:textId="77777777" w:rsidR="00C14BC0" w:rsidRPr="00C4637B" w:rsidRDefault="00C14BC0" w:rsidP="00C14BC0">
      <w:pPr>
        <w:numPr>
          <w:ilvl w:val="2"/>
          <w:numId w:val="17"/>
        </w:numPr>
        <w:spacing w:line="320" w:lineRule="atLeast"/>
        <w:ind w:left="0" w:firstLine="0"/>
        <w:jc w:val="both"/>
        <w:rPr>
          <w:rFonts w:ascii="Arial Narrow" w:hAnsi="Arial Narrow"/>
          <w:sz w:val="24"/>
          <w:szCs w:val="24"/>
        </w:rPr>
      </w:pPr>
      <w:r>
        <w:rPr>
          <w:rFonts w:ascii="Arial Narrow" w:hAnsi="Arial Narrow"/>
          <w:sz w:val="24"/>
          <w:szCs w:val="24"/>
        </w:rPr>
        <w:t>P</w:t>
      </w:r>
      <w:r w:rsidRPr="00C4637B">
        <w:rPr>
          <w:rFonts w:ascii="Arial Narrow" w:hAnsi="Arial Narrow"/>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A7E349C" w14:textId="77777777" w:rsidR="00C14BC0" w:rsidRDefault="00C14BC0" w:rsidP="00C14BC0">
      <w:pPr>
        <w:numPr>
          <w:ilvl w:val="2"/>
          <w:numId w:val="17"/>
        </w:numPr>
        <w:spacing w:line="320" w:lineRule="atLeast"/>
        <w:ind w:left="0" w:firstLine="0"/>
        <w:jc w:val="both"/>
        <w:rPr>
          <w:rFonts w:ascii="Arial Narrow" w:hAnsi="Arial Narrow"/>
          <w:sz w:val="24"/>
          <w:szCs w:val="24"/>
        </w:rPr>
      </w:pPr>
      <w:bookmarkStart w:id="0" w:name="_Ref113962336"/>
      <w:r>
        <w:rPr>
          <w:rFonts w:ascii="Arial Narrow" w:hAnsi="Arial Narrow"/>
          <w:sz w:val="24"/>
          <w:szCs w:val="24"/>
        </w:rPr>
        <w:t>A</w:t>
      </w:r>
      <w:r w:rsidRPr="00C4637B">
        <w:rPr>
          <w:rFonts w:ascii="Arial Narrow" w:hAnsi="Arial Narrow"/>
          <w:sz w:val="24"/>
          <w:szCs w:val="24"/>
        </w:rPr>
        <w:t>gente público do órgão ou entidade licitante;</w:t>
      </w:r>
      <w:bookmarkEnd w:id="0"/>
    </w:p>
    <w:p w14:paraId="26B4EAAA" w14:textId="77777777" w:rsidR="00C14BC0" w:rsidRPr="00C4637B" w:rsidRDefault="00C14BC0" w:rsidP="00C14BC0">
      <w:pPr>
        <w:numPr>
          <w:ilvl w:val="2"/>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Organizações da Sociedade Civil de Interesse Público - OSCIP, atuando nessa condição;</w:t>
      </w:r>
    </w:p>
    <w:p w14:paraId="059B32C2" w14:textId="77777777" w:rsidR="00C14BC0" w:rsidRDefault="00C14BC0" w:rsidP="00C14BC0">
      <w:pPr>
        <w:numPr>
          <w:ilvl w:val="2"/>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lastRenderedPageBreak/>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HYPERLINK "http://www.planalto.gov.br/ccivil_03/_ato2019-2022/2021/lei/L14133.htm" \l "art9§1"</w:instrText>
      </w:r>
      <w:r>
        <w:fldChar w:fldCharType="separate"/>
      </w:r>
      <w:r w:rsidRPr="00C4637B">
        <w:rPr>
          <w:rStyle w:val="Hyperlink"/>
          <w:rFonts w:ascii="Arial Narrow" w:hAnsi="Arial Narrow"/>
          <w:sz w:val="24"/>
          <w:szCs w:val="24"/>
        </w:rPr>
        <w:t>§ 1º do art. 9º da Lei nº 14.133, de 2021</w:t>
      </w:r>
      <w:r>
        <w:fldChar w:fldCharType="end"/>
      </w:r>
      <w:r w:rsidRPr="00C4637B">
        <w:rPr>
          <w:rFonts w:ascii="Arial Narrow" w:hAnsi="Arial Narrow"/>
          <w:sz w:val="24"/>
          <w:szCs w:val="24"/>
        </w:rPr>
        <w:t>.</w:t>
      </w:r>
    </w:p>
    <w:p w14:paraId="2DF6FC64" w14:textId="77777777" w:rsidR="00C14BC0" w:rsidRDefault="00C14BC0" w:rsidP="00C14BC0">
      <w:pPr>
        <w:pStyle w:val="SemEspaamento"/>
      </w:pPr>
    </w:p>
    <w:p w14:paraId="773D5FD7" w14:textId="77777777" w:rsidR="00C14BC0" w:rsidRDefault="00C14BC0" w:rsidP="00C14BC0">
      <w:pPr>
        <w:pStyle w:val="Nivel2"/>
        <w:numPr>
          <w:ilvl w:val="1"/>
          <w:numId w:val="17"/>
        </w:numPr>
        <w:tabs>
          <w:tab w:val="left" w:pos="567"/>
        </w:tabs>
        <w:spacing w:before="0" w:line="320" w:lineRule="atLeast"/>
        <w:ind w:left="28" w:hanging="12"/>
        <w:rPr>
          <w:rFonts w:ascii="Arial Narrow" w:eastAsia="Arial MT" w:hAnsi="Arial Narrow"/>
          <w:sz w:val="24"/>
          <w:szCs w:val="24"/>
          <w:lang w:val="pt-PT"/>
        </w:rPr>
      </w:pPr>
      <w:r w:rsidRPr="003D2C06">
        <w:rPr>
          <w:rFonts w:ascii="Arial Narrow" w:eastAsia="Arial MT" w:hAnsi="Arial Narrow"/>
          <w:sz w:val="24"/>
          <w:szCs w:val="24"/>
          <w:lang w:val="pt-PT"/>
        </w:rPr>
        <w:t>O impedimento de que trata o item</w:t>
      </w:r>
      <w:r>
        <w:rPr>
          <w:rFonts w:ascii="Arial Narrow" w:eastAsia="Arial MT" w:hAnsi="Arial Narrow"/>
          <w:sz w:val="24"/>
          <w:szCs w:val="24"/>
          <w:lang w:val="pt-PT"/>
        </w:rPr>
        <w:t xml:space="preserve"> </w:t>
      </w:r>
      <w:r w:rsidRPr="00965C39">
        <w:rPr>
          <w:rFonts w:ascii="Arial Narrow" w:eastAsia="Arial MT" w:hAnsi="Arial Narrow"/>
          <w:b/>
          <w:sz w:val="24"/>
          <w:szCs w:val="24"/>
          <w:lang w:val="pt-PT"/>
        </w:rPr>
        <w:t>4.</w:t>
      </w:r>
      <w:r>
        <w:rPr>
          <w:rFonts w:ascii="Arial Narrow" w:eastAsia="Arial MT" w:hAnsi="Arial Narrow"/>
          <w:b/>
          <w:sz w:val="24"/>
          <w:szCs w:val="24"/>
          <w:lang w:val="pt-PT"/>
        </w:rPr>
        <w:t>8</w:t>
      </w:r>
      <w:r w:rsidRPr="00965C39">
        <w:rPr>
          <w:rFonts w:ascii="Arial Narrow" w:eastAsia="Arial MT" w:hAnsi="Arial Narrow"/>
          <w:b/>
          <w:sz w:val="24"/>
          <w:szCs w:val="24"/>
          <w:lang w:val="pt-PT"/>
        </w:rPr>
        <w:t>.4</w:t>
      </w:r>
      <w:r>
        <w:rPr>
          <w:rFonts w:ascii="Arial Narrow" w:eastAsia="Arial MT" w:hAnsi="Arial Narrow"/>
          <w:b/>
          <w:sz w:val="24"/>
          <w:szCs w:val="24"/>
          <w:lang w:val="pt-PT"/>
        </w:rPr>
        <w:t xml:space="preserve"> </w:t>
      </w:r>
      <w:r w:rsidRPr="003D2C06">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 w:name="art14§2"/>
      <w:bookmarkEnd w:id="1"/>
    </w:p>
    <w:p w14:paraId="0892C14E" w14:textId="77777777" w:rsidR="00C14BC0" w:rsidRDefault="00C14BC0" w:rsidP="00C14BC0">
      <w:pPr>
        <w:pStyle w:val="Nivel2"/>
        <w:numPr>
          <w:ilvl w:val="1"/>
          <w:numId w:val="17"/>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critério da Administração e exclusivamente a seu serviço, o autor dos projetos e a empresa a que se referem os itens</w:t>
      </w:r>
      <w:r>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Pr>
          <w:rFonts w:ascii="Arial Narrow" w:eastAsia="Arial MT" w:hAnsi="Arial Narrow"/>
          <w:b/>
          <w:sz w:val="24"/>
          <w:szCs w:val="24"/>
          <w:lang w:val="pt-PT"/>
        </w:rPr>
        <w:t>8</w:t>
      </w:r>
      <w:r w:rsidRPr="00603D12">
        <w:rPr>
          <w:rFonts w:ascii="Arial Narrow" w:eastAsia="Arial MT" w:hAnsi="Arial Narrow"/>
          <w:b/>
          <w:sz w:val="24"/>
          <w:szCs w:val="24"/>
          <w:lang w:val="pt-PT"/>
        </w:rPr>
        <w:t>.2 e 4.</w:t>
      </w:r>
      <w:r>
        <w:rPr>
          <w:rFonts w:ascii="Arial Narrow" w:eastAsia="Arial MT" w:hAnsi="Arial Narrow"/>
          <w:b/>
          <w:sz w:val="24"/>
          <w:szCs w:val="24"/>
          <w:lang w:val="pt-PT"/>
        </w:rPr>
        <w:t>8</w:t>
      </w:r>
      <w:r w:rsidRPr="00603D12">
        <w:rPr>
          <w:rFonts w:ascii="Arial Narrow" w:eastAsia="Arial MT" w:hAnsi="Arial Narrow"/>
          <w:b/>
          <w:sz w:val="24"/>
          <w:szCs w:val="24"/>
          <w:lang w:val="pt-PT"/>
        </w:rPr>
        <w:t>.3</w:t>
      </w:r>
      <w:r w:rsidRPr="00603D12">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bookmarkStart w:id="2" w:name="art14§3"/>
      <w:bookmarkEnd w:id="2"/>
    </w:p>
    <w:p w14:paraId="010E8D1B" w14:textId="77777777" w:rsidR="00C14BC0" w:rsidRDefault="00C14BC0" w:rsidP="00C14BC0">
      <w:pPr>
        <w:pStyle w:val="Nivel2"/>
        <w:numPr>
          <w:ilvl w:val="1"/>
          <w:numId w:val="17"/>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Equiparam-se aos autores do projeto as empresas integrantes do mesmo grupo econômico.</w:t>
      </w:r>
      <w:bookmarkStart w:id="3" w:name="art14§4"/>
      <w:bookmarkEnd w:id="3"/>
    </w:p>
    <w:p w14:paraId="2647E807" w14:textId="77777777" w:rsidR="00C14BC0" w:rsidRDefault="00C14BC0" w:rsidP="00C14BC0">
      <w:pPr>
        <w:pStyle w:val="Nivel2"/>
        <w:numPr>
          <w:ilvl w:val="1"/>
          <w:numId w:val="17"/>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 xml:space="preserve">O disposto nos itens </w:t>
      </w:r>
      <w:r w:rsidRPr="00603D12">
        <w:rPr>
          <w:rFonts w:ascii="Arial Narrow" w:eastAsia="Arial MT" w:hAnsi="Arial Narrow"/>
          <w:b/>
          <w:sz w:val="24"/>
          <w:szCs w:val="24"/>
          <w:lang w:val="pt-PT"/>
        </w:rPr>
        <w:t>4.</w:t>
      </w:r>
      <w:r>
        <w:rPr>
          <w:rFonts w:ascii="Arial Narrow" w:eastAsia="Arial MT" w:hAnsi="Arial Narrow"/>
          <w:b/>
          <w:sz w:val="24"/>
          <w:szCs w:val="24"/>
          <w:lang w:val="pt-PT"/>
        </w:rPr>
        <w:t>8</w:t>
      </w:r>
      <w:r w:rsidRPr="00603D12">
        <w:rPr>
          <w:rFonts w:ascii="Arial Narrow" w:eastAsia="Arial MT" w:hAnsi="Arial Narrow"/>
          <w:b/>
          <w:sz w:val="24"/>
          <w:szCs w:val="24"/>
          <w:lang w:val="pt-PT"/>
        </w:rPr>
        <w:t>.2 e 4.</w:t>
      </w:r>
      <w:r>
        <w:rPr>
          <w:rFonts w:ascii="Arial Narrow" w:eastAsia="Arial MT" w:hAnsi="Arial Narrow"/>
          <w:b/>
          <w:sz w:val="24"/>
          <w:szCs w:val="24"/>
          <w:lang w:val="pt-PT"/>
        </w:rPr>
        <w:t>8</w:t>
      </w:r>
      <w:r w:rsidRPr="00603D12">
        <w:rPr>
          <w:rFonts w:ascii="Arial Narrow" w:eastAsia="Arial MT" w:hAnsi="Arial Narrow"/>
          <w:b/>
          <w:sz w:val="24"/>
          <w:szCs w:val="24"/>
          <w:lang w:val="pt-PT"/>
        </w:rPr>
        <w:t xml:space="preserve">.3 </w:t>
      </w:r>
      <w:r w:rsidRPr="00603D12">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4" w:name="art14§5"/>
      <w:bookmarkEnd w:id="4"/>
    </w:p>
    <w:p w14:paraId="2F9D1642" w14:textId="77777777" w:rsidR="00C14BC0" w:rsidRDefault="00C14BC0" w:rsidP="00C14BC0">
      <w:pPr>
        <w:pStyle w:val="Nivel2"/>
        <w:numPr>
          <w:ilvl w:val="1"/>
          <w:numId w:val="17"/>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603D12">
          <w:rPr>
            <w:rFonts w:ascii="Arial Narrow" w:eastAsia="Arial MT" w:hAnsi="Arial Narrow"/>
            <w:sz w:val="24"/>
            <w:szCs w:val="24"/>
            <w:lang w:val="pt-PT"/>
          </w:rPr>
          <w:t>Lei nº 14.133/2021</w:t>
        </w:r>
      </w:hyperlink>
      <w:r w:rsidRPr="00603D12">
        <w:rPr>
          <w:rFonts w:ascii="Arial Narrow" w:eastAsia="Arial MT" w:hAnsi="Arial Narrow"/>
          <w:sz w:val="24"/>
          <w:szCs w:val="24"/>
          <w:lang w:val="pt-PT"/>
        </w:rPr>
        <w:t>.</w:t>
      </w:r>
    </w:p>
    <w:p w14:paraId="386BAC6B" w14:textId="5642CE23" w:rsidR="00C14BC0" w:rsidRDefault="00C14BC0" w:rsidP="00C14BC0">
      <w:pPr>
        <w:pStyle w:val="Nivel2"/>
        <w:numPr>
          <w:ilvl w:val="1"/>
          <w:numId w:val="17"/>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vedação de que trata o item</w:t>
      </w:r>
      <w:r>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Pr>
          <w:rFonts w:ascii="Arial Narrow" w:eastAsia="Arial MT" w:hAnsi="Arial Narrow"/>
          <w:b/>
          <w:sz w:val="24"/>
          <w:szCs w:val="24"/>
          <w:lang w:val="pt-PT"/>
        </w:rPr>
        <w:t>8</w:t>
      </w:r>
      <w:r w:rsidRPr="00603D12">
        <w:rPr>
          <w:rFonts w:ascii="Arial Narrow" w:eastAsia="Arial MT" w:hAnsi="Arial Narrow"/>
          <w:b/>
          <w:sz w:val="24"/>
          <w:szCs w:val="24"/>
          <w:lang w:val="pt-PT"/>
        </w:rPr>
        <w:t>.8</w:t>
      </w:r>
      <w:r>
        <w:rPr>
          <w:rFonts w:ascii="Arial Narrow" w:eastAsia="Arial MT" w:hAnsi="Arial Narrow"/>
          <w:b/>
          <w:sz w:val="24"/>
          <w:szCs w:val="24"/>
          <w:lang w:val="pt-PT"/>
        </w:rPr>
        <w:t xml:space="preserve"> </w:t>
      </w:r>
      <w:r w:rsidRPr="00603D12">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15C25D2D" w14:textId="77777777" w:rsidR="00C14BC0" w:rsidRPr="00C4637B" w:rsidRDefault="00C14BC0" w:rsidP="00C14BC0">
      <w:pPr>
        <w:pStyle w:val="SemEspaamento"/>
      </w:pPr>
    </w:p>
    <w:p w14:paraId="5C7D507A" w14:textId="77777777" w:rsidR="00C14BC0" w:rsidRPr="00A6463C" w:rsidRDefault="00C14BC0" w:rsidP="00C14BC0">
      <w:pPr>
        <w:numPr>
          <w:ilvl w:val="0"/>
          <w:numId w:val="17"/>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FORMA DE APRESENTAÇÃO DOS ENVELOPES CONTENDO A PROPOSTA DE PREÇO (A) E DOCUMENTAÇÃO DE HABILITAÇÃO (B)</w:t>
      </w:r>
    </w:p>
    <w:p w14:paraId="4E853CF3" w14:textId="77777777" w:rsidR="00C14BC0" w:rsidRPr="007067CD" w:rsidRDefault="00C14BC0" w:rsidP="00C14BC0">
      <w:pPr>
        <w:pStyle w:val="PargrafodaLista"/>
        <w:numPr>
          <w:ilvl w:val="1"/>
          <w:numId w:val="19"/>
        </w:numPr>
        <w:spacing w:line="320" w:lineRule="atLeast"/>
        <w:ind w:left="0" w:firstLine="4"/>
        <w:rPr>
          <w:rFonts w:ascii="Arial Narrow" w:hAnsi="Arial Narrow"/>
          <w:sz w:val="24"/>
          <w:szCs w:val="24"/>
        </w:rPr>
      </w:pPr>
      <w:r w:rsidRPr="007067CD">
        <w:rPr>
          <w:rFonts w:ascii="Arial Narrow" w:hAnsi="Arial Narrow"/>
          <w:sz w:val="24"/>
          <w:szCs w:val="24"/>
        </w:rPr>
        <w:t>Os envelopes devem ser apresentados de forma fechada e indevassáveis, sendo denominados como 'Envelope A' para a Proposta de Preços e 'Envelope B' para os Documentos de Habilitação. Cada envelope deve conter, em sua parte externa, as seguintes informações:</w:t>
      </w:r>
    </w:p>
    <w:p w14:paraId="68800DF1" w14:textId="77777777" w:rsidR="00C14BC0" w:rsidRPr="00C4637B" w:rsidRDefault="00C14BC0" w:rsidP="00C14BC0">
      <w:pPr>
        <w:spacing w:line="320" w:lineRule="atLeast"/>
        <w:jc w:val="both"/>
        <w:rPr>
          <w:rFonts w:ascii="Arial Narrow" w:hAnsi="Arial Narrow"/>
          <w:sz w:val="24"/>
          <w:szCs w:val="24"/>
        </w:rPr>
      </w:pPr>
    </w:p>
    <w:p w14:paraId="13A3C453" w14:textId="77777777"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0CAF5B9A" w14:textId="77777777"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3E59E64E" w14:textId="77777777"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1 - PROPOSTA DE PREÇOS </w:t>
      </w:r>
    </w:p>
    <w:p w14:paraId="19E5237E" w14:textId="77777777"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068F547F" w14:textId="6852CDE7"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PREGÃO PRESENCIAL Nº </w:t>
      </w:r>
      <w:r w:rsidR="00384119">
        <w:rPr>
          <w:rFonts w:ascii="Arial Narrow" w:eastAsia="Arial" w:hAnsi="Arial Narrow" w:cs="Arial"/>
          <w:b/>
          <w:bCs/>
          <w:sz w:val="24"/>
        </w:rPr>
        <w:t>01</w:t>
      </w:r>
      <w:r w:rsidR="00A85EB3">
        <w:rPr>
          <w:rFonts w:ascii="Arial Narrow" w:eastAsia="Arial" w:hAnsi="Arial Narrow" w:cs="Arial"/>
          <w:b/>
          <w:bCs/>
          <w:sz w:val="24"/>
        </w:rPr>
        <w:t>6</w:t>
      </w:r>
      <w:r w:rsidRPr="009071A7">
        <w:rPr>
          <w:rFonts w:ascii="Arial Narrow" w:eastAsia="Arial" w:hAnsi="Arial Narrow" w:cs="Arial"/>
          <w:b/>
          <w:bCs/>
          <w:sz w:val="24"/>
        </w:rPr>
        <w:t>/202</w:t>
      </w:r>
      <w:r w:rsidR="00652E93">
        <w:rPr>
          <w:rFonts w:ascii="Arial Narrow" w:eastAsia="Arial" w:hAnsi="Arial Narrow" w:cs="Arial"/>
          <w:b/>
          <w:bCs/>
          <w:sz w:val="24"/>
        </w:rPr>
        <w:t>6</w:t>
      </w:r>
    </w:p>
    <w:p w14:paraId="43A936B2" w14:textId="7750C797"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A85EB3">
        <w:rPr>
          <w:rFonts w:ascii="Arial Narrow" w:eastAsia="Arial" w:hAnsi="Arial Narrow" w:cs="Arial"/>
          <w:b/>
          <w:bCs/>
          <w:sz w:val="24"/>
        </w:rPr>
        <w:t>893</w:t>
      </w:r>
      <w:r w:rsidRPr="009071A7">
        <w:rPr>
          <w:rFonts w:ascii="Arial Narrow" w:eastAsia="Arial" w:hAnsi="Arial Narrow" w:cs="Arial"/>
          <w:b/>
          <w:bCs/>
          <w:sz w:val="24"/>
        </w:rPr>
        <w:t>/202</w:t>
      </w:r>
      <w:r w:rsidR="00DF311B">
        <w:rPr>
          <w:rFonts w:ascii="Arial Narrow" w:eastAsia="Arial" w:hAnsi="Arial Narrow" w:cs="Arial"/>
          <w:b/>
          <w:bCs/>
          <w:sz w:val="24"/>
        </w:rPr>
        <w:t>6</w:t>
      </w:r>
    </w:p>
    <w:p w14:paraId="4DA42B19" w14:textId="77777777" w:rsidR="00C14BC0" w:rsidRPr="009071A7" w:rsidRDefault="00C14BC0" w:rsidP="00C14BC0">
      <w:pPr>
        <w:pBdr>
          <w:top w:val="nil"/>
          <w:left w:val="nil"/>
          <w:bottom w:val="nil"/>
          <w:right w:val="nil"/>
          <w:between w:val="nil"/>
        </w:pBdr>
        <w:tabs>
          <w:tab w:val="left" w:pos="9498"/>
        </w:tabs>
        <w:spacing w:before="10"/>
        <w:ind w:right="-24"/>
        <w:jc w:val="both"/>
        <w:rPr>
          <w:rFonts w:ascii="Arial Narrow" w:hAnsi="Arial Narrow" w:cs="Arial"/>
          <w:color w:val="000000"/>
          <w:sz w:val="24"/>
        </w:rPr>
      </w:pPr>
    </w:p>
    <w:p w14:paraId="2E162F28" w14:textId="77777777"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241BD98A" w14:textId="77777777"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5B754BF6" w14:textId="77777777"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2 - DOCUMENTAÇÃO DE HABILITAÇÃO </w:t>
      </w:r>
    </w:p>
    <w:p w14:paraId="3DF00B7C" w14:textId="77777777"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lastRenderedPageBreak/>
        <w:t xml:space="preserve">MUNICÍPIO DE BRASILÂNDIA - MS </w:t>
      </w:r>
    </w:p>
    <w:p w14:paraId="3CF57C33" w14:textId="0988E0DB"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PREGÃO PRESENCIAL N</w:t>
      </w:r>
      <w:r>
        <w:rPr>
          <w:rFonts w:ascii="Arial Narrow" w:eastAsia="Arial" w:hAnsi="Arial Narrow" w:cs="Arial"/>
          <w:b/>
          <w:bCs/>
          <w:sz w:val="24"/>
        </w:rPr>
        <w:t>º</w:t>
      </w:r>
      <w:r w:rsidRPr="009071A7">
        <w:rPr>
          <w:rFonts w:ascii="Arial Narrow" w:eastAsia="Arial" w:hAnsi="Arial Narrow" w:cs="Arial"/>
          <w:b/>
          <w:bCs/>
          <w:sz w:val="24"/>
        </w:rPr>
        <w:t xml:space="preserve"> </w:t>
      </w:r>
      <w:r w:rsidR="00384119">
        <w:rPr>
          <w:rFonts w:ascii="Arial Narrow" w:eastAsia="Arial" w:hAnsi="Arial Narrow" w:cs="Arial"/>
          <w:b/>
          <w:bCs/>
          <w:sz w:val="24"/>
        </w:rPr>
        <w:t>01</w:t>
      </w:r>
      <w:r w:rsidR="00A85EB3">
        <w:rPr>
          <w:rFonts w:ascii="Arial Narrow" w:eastAsia="Arial" w:hAnsi="Arial Narrow" w:cs="Arial"/>
          <w:b/>
          <w:bCs/>
          <w:sz w:val="24"/>
        </w:rPr>
        <w:t>6</w:t>
      </w:r>
      <w:r w:rsidR="00652E93">
        <w:rPr>
          <w:rFonts w:ascii="Arial Narrow" w:eastAsia="Arial" w:hAnsi="Arial Narrow" w:cs="Arial"/>
          <w:b/>
          <w:bCs/>
          <w:sz w:val="24"/>
        </w:rPr>
        <w:t>/2026</w:t>
      </w:r>
    </w:p>
    <w:p w14:paraId="30AA7670" w14:textId="2799F0B0" w:rsidR="00C14BC0" w:rsidRPr="00524FFC"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A85EB3">
        <w:rPr>
          <w:rFonts w:ascii="Arial Narrow" w:eastAsia="Arial" w:hAnsi="Arial Narrow" w:cs="Arial"/>
          <w:b/>
          <w:bCs/>
          <w:sz w:val="24"/>
        </w:rPr>
        <w:t>893</w:t>
      </w:r>
      <w:r w:rsidRPr="009071A7">
        <w:rPr>
          <w:rFonts w:ascii="Arial Narrow" w:eastAsia="Arial" w:hAnsi="Arial Narrow" w:cs="Arial"/>
          <w:b/>
          <w:bCs/>
          <w:sz w:val="24"/>
        </w:rPr>
        <w:t>/202</w:t>
      </w:r>
      <w:r w:rsidR="00DF311B">
        <w:rPr>
          <w:rFonts w:ascii="Arial Narrow" w:eastAsia="Arial" w:hAnsi="Arial Narrow" w:cs="Arial"/>
          <w:b/>
          <w:bCs/>
          <w:sz w:val="24"/>
        </w:rPr>
        <w:t>6</w:t>
      </w:r>
    </w:p>
    <w:p w14:paraId="168E6C39" w14:textId="77777777" w:rsidR="00C14BC0" w:rsidRPr="00C4637B"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70DA8FC2" w14:textId="77777777" w:rsidR="00C14BC0" w:rsidRPr="00C4637B" w:rsidRDefault="00C14BC0" w:rsidP="00C14BC0">
      <w:pPr>
        <w:pStyle w:val="SemEspaamento"/>
      </w:pPr>
    </w:p>
    <w:p w14:paraId="0BCA0981" w14:textId="77777777" w:rsidR="00C14BC0" w:rsidRPr="00C4637B"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60DB4F6F" w14:textId="77777777" w:rsidR="00C14BC0" w:rsidRPr="00C4637B" w:rsidRDefault="00C14BC0" w:rsidP="00C14BC0">
      <w:pPr>
        <w:pStyle w:val="SemEspaamento"/>
      </w:pPr>
    </w:p>
    <w:p w14:paraId="588350A8" w14:textId="77777777" w:rsidR="00C14BC0" w:rsidRPr="00C4637B"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40BA161F" w14:textId="77777777" w:rsidR="00C14BC0" w:rsidRPr="00C4637B" w:rsidRDefault="00C14BC0" w:rsidP="00C14BC0">
      <w:pPr>
        <w:pStyle w:val="SemEspaamento"/>
      </w:pPr>
    </w:p>
    <w:p w14:paraId="3DEF7BFA" w14:textId="77777777" w:rsidR="00C14BC0" w:rsidRPr="00C4637B"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(Envelope B)</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2774020F" w14:textId="77777777" w:rsidR="00C14BC0" w:rsidRPr="00C4637B" w:rsidRDefault="00C14BC0" w:rsidP="00C14BC0">
      <w:pPr>
        <w:pStyle w:val="SemEspaamento"/>
      </w:pPr>
    </w:p>
    <w:p w14:paraId="287FC3EE" w14:textId="77777777" w:rsidR="00C14BC0" w:rsidRPr="00C4637B"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488C4A11" w14:textId="77777777" w:rsidR="00C14BC0" w:rsidRPr="00C4637B" w:rsidRDefault="00C14BC0" w:rsidP="00C14BC0">
      <w:pPr>
        <w:pStyle w:val="SemEspaamento"/>
      </w:pPr>
    </w:p>
    <w:p w14:paraId="49024864" w14:textId="77777777" w:rsidR="00C14BC0"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779FF27A" w14:textId="77777777" w:rsidR="00C14BC0" w:rsidRDefault="00C14BC0" w:rsidP="00C14BC0">
      <w:pPr>
        <w:pStyle w:val="PargrafodaLista"/>
        <w:rPr>
          <w:rFonts w:ascii="Arial Narrow" w:hAnsi="Arial Narrow"/>
          <w:sz w:val="24"/>
          <w:szCs w:val="24"/>
        </w:rPr>
      </w:pPr>
    </w:p>
    <w:p w14:paraId="4E261D78" w14:textId="77777777" w:rsidR="00C14BC0" w:rsidRPr="0086012E" w:rsidRDefault="00C14BC0" w:rsidP="00C14BC0">
      <w:pPr>
        <w:numPr>
          <w:ilvl w:val="1"/>
          <w:numId w:val="19"/>
        </w:numPr>
        <w:pBdr>
          <w:top w:val="nil"/>
          <w:left w:val="nil"/>
          <w:bottom w:val="nil"/>
          <w:right w:val="nil"/>
          <w:between w:val="nil"/>
        </w:pBdr>
        <w:tabs>
          <w:tab w:val="left" w:pos="851"/>
        </w:tabs>
        <w:spacing w:before="1" w:line="276" w:lineRule="auto"/>
        <w:ind w:left="0" w:firstLine="4"/>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274554D8" w14:textId="77777777" w:rsidR="00C14BC0" w:rsidRPr="0086012E" w:rsidRDefault="00C14BC0" w:rsidP="00C14BC0">
      <w:pPr>
        <w:pStyle w:val="SemEspaamento"/>
      </w:pPr>
    </w:p>
    <w:p w14:paraId="29D4AA8D" w14:textId="5AA1776C" w:rsidR="00C14BC0"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Inexistindo prazo de validade nas Certidões, serão aceitas aquelas cujas expedições/emissões não ultrapassem a 60 (sessenta) dias da data final para a entrega dos envelopes.</w:t>
      </w:r>
    </w:p>
    <w:p w14:paraId="490E2C4B" w14:textId="77777777" w:rsidR="00EC2E96" w:rsidRDefault="00EC2E96" w:rsidP="00EC2E96">
      <w:pPr>
        <w:pStyle w:val="PargrafodaLista"/>
        <w:rPr>
          <w:rFonts w:ascii="Arial Narrow" w:hAnsi="Arial Narrow"/>
          <w:sz w:val="24"/>
          <w:szCs w:val="24"/>
        </w:rPr>
      </w:pPr>
    </w:p>
    <w:p w14:paraId="2FA3B1D1" w14:textId="77777777" w:rsidR="00C14BC0" w:rsidRPr="00A6463C" w:rsidRDefault="00C14BC0" w:rsidP="00C14BC0">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DOS ENVELOPES “PROPOSTA DE PREÇOS”</w:t>
      </w:r>
    </w:p>
    <w:p w14:paraId="35E96117" w14:textId="77777777" w:rsidR="00C14BC0"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553E71BE" w14:textId="77777777" w:rsidR="00C14BC0" w:rsidRPr="00C4637B" w:rsidRDefault="00C14BC0" w:rsidP="00C14BC0">
      <w:pPr>
        <w:pStyle w:val="SemEspaamento"/>
      </w:pPr>
    </w:p>
    <w:p w14:paraId="579E5D50" w14:textId="77777777" w:rsidR="00C14BC0" w:rsidRPr="00C4637B" w:rsidRDefault="00C14BC0" w:rsidP="00C14BC0">
      <w:pPr>
        <w:numPr>
          <w:ilvl w:val="2"/>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Indicar na proposta os seguintes itens:</w:t>
      </w:r>
    </w:p>
    <w:p w14:paraId="716EB75A" w14:textId="77777777" w:rsidR="00C14BC0" w:rsidRPr="00C4637B" w:rsidRDefault="00C14BC0" w:rsidP="00C14BC0">
      <w:pPr>
        <w:numPr>
          <w:ilvl w:val="0"/>
          <w:numId w:val="1"/>
        </w:numPr>
        <w:tabs>
          <w:tab w:val="left" w:pos="714"/>
        </w:tabs>
        <w:spacing w:line="320" w:lineRule="atLeast"/>
        <w:ind w:left="0" w:firstLine="0"/>
        <w:jc w:val="both"/>
        <w:rPr>
          <w:rFonts w:ascii="Arial Narrow" w:hAnsi="Arial Narrow"/>
          <w:b/>
          <w:bCs/>
          <w:sz w:val="24"/>
          <w:szCs w:val="24"/>
        </w:rPr>
      </w:pPr>
      <w:r>
        <w:rPr>
          <w:rFonts w:ascii="Arial Narrow" w:hAnsi="Arial Narrow"/>
          <w:b/>
          <w:bCs/>
          <w:sz w:val="24"/>
          <w:szCs w:val="24"/>
        </w:rPr>
        <w:t>R</w:t>
      </w:r>
      <w:r w:rsidRPr="00C4637B">
        <w:rPr>
          <w:rFonts w:ascii="Arial Narrow" w:hAnsi="Arial Narrow"/>
          <w:b/>
          <w:bCs/>
          <w:sz w:val="24"/>
          <w:szCs w:val="24"/>
        </w:rPr>
        <w:t>azão social da Proponente</w:t>
      </w:r>
    </w:p>
    <w:p w14:paraId="3F7CEA1C" w14:textId="77777777" w:rsidR="00C14BC0" w:rsidRPr="00C4637B" w:rsidRDefault="00C14BC0" w:rsidP="00C14BC0">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362E1C19" w14:textId="77777777" w:rsidR="00C14BC0" w:rsidRPr="00C4637B" w:rsidRDefault="00C14BC0" w:rsidP="00C14BC0">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21F8C273" w14:textId="1081EE37" w:rsidR="00C14BC0" w:rsidRPr="00C4637B" w:rsidRDefault="00C14BC0" w:rsidP="00A657E7">
      <w:pPr>
        <w:numPr>
          <w:ilvl w:val="0"/>
          <w:numId w:val="1"/>
        </w:numPr>
        <w:spacing w:line="320" w:lineRule="atLeast"/>
        <w:ind w:left="0" w:firstLine="0"/>
        <w:jc w:val="both"/>
        <w:rPr>
          <w:rFonts w:ascii="Arial Narrow" w:hAnsi="Arial Narrow"/>
          <w:b/>
          <w:sz w:val="24"/>
          <w:szCs w:val="24"/>
        </w:rPr>
      </w:pPr>
      <w:r w:rsidRPr="00C4637B">
        <w:rPr>
          <w:rFonts w:ascii="Arial Narrow" w:hAnsi="Arial Narrow"/>
          <w:b/>
          <w:sz w:val="24"/>
          <w:szCs w:val="24"/>
        </w:rPr>
        <w:t>Banco, número da conta corrente e da Agência no qual serão depositados os pagamentos se a Licitante se sagrar vencedora do certame.</w:t>
      </w:r>
    </w:p>
    <w:p w14:paraId="5F4887AC" w14:textId="2F4047B5" w:rsidR="00C14BC0" w:rsidRDefault="00C14BC0" w:rsidP="00C14BC0">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Prazo de entrega.</w:t>
      </w:r>
    </w:p>
    <w:p w14:paraId="500BBE39" w14:textId="6D8D77E1" w:rsidR="0001111D" w:rsidRDefault="0001111D" w:rsidP="0001111D">
      <w:pPr>
        <w:tabs>
          <w:tab w:val="left" w:pos="714"/>
        </w:tabs>
        <w:spacing w:line="320" w:lineRule="atLeast"/>
        <w:jc w:val="both"/>
        <w:rPr>
          <w:rFonts w:ascii="Arial Narrow" w:hAnsi="Arial Narrow"/>
          <w:b/>
          <w:bCs/>
          <w:sz w:val="24"/>
          <w:szCs w:val="24"/>
        </w:rPr>
      </w:pPr>
    </w:p>
    <w:p w14:paraId="4B8F1D85" w14:textId="77777777" w:rsidR="00C14BC0" w:rsidRPr="005069AA" w:rsidRDefault="00C14BC0" w:rsidP="00C14BC0">
      <w:pPr>
        <w:pStyle w:val="Ttulo1"/>
        <w:numPr>
          <w:ilvl w:val="1"/>
          <w:numId w:val="19"/>
        </w:numPr>
        <w:tabs>
          <w:tab w:val="left" w:pos="567"/>
        </w:tabs>
        <w:spacing w:line="276" w:lineRule="auto"/>
        <w:ind w:left="0" w:firstLine="0"/>
        <w:jc w:val="both"/>
        <w:rPr>
          <w:rFonts w:ascii="Arial Narrow" w:hAnsi="Arial Narrow"/>
          <w:sz w:val="24"/>
          <w:szCs w:val="24"/>
          <w:highlight w:val="yellow"/>
        </w:rPr>
      </w:pPr>
      <w:bookmarkStart w:id="5" w:name="_Hlk170982463"/>
      <w:r w:rsidRPr="005069AA">
        <w:rPr>
          <w:rFonts w:ascii="Arial Narrow" w:hAnsi="Arial Narrow"/>
          <w:sz w:val="24"/>
          <w:szCs w:val="24"/>
          <w:highlight w:val="yellow"/>
        </w:rPr>
        <w:t xml:space="preserve">DEVERÃO AS EMPRESAS ATENTAR-SE AS TRÊS DECLARAÇÕES CONSTANTES NO MODELO </w:t>
      </w:r>
      <w:r w:rsidRPr="005069AA">
        <w:rPr>
          <w:rFonts w:ascii="Arial Narrow" w:hAnsi="Arial Narrow"/>
          <w:sz w:val="24"/>
          <w:szCs w:val="24"/>
          <w:highlight w:val="yellow"/>
        </w:rPr>
        <w:lastRenderedPageBreak/>
        <w:t xml:space="preserve">DE PROPOSTA DE PREÇO – ANEXO II, EVITANDO A EXCLUSÃO DAS MESMAS NO MOMENTO DA FORMATAÇÃO DE SUAS PROPOSTAS. </w:t>
      </w:r>
      <w:bookmarkEnd w:id="5"/>
    </w:p>
    <w:p w14:paraId="4C6C4444" w14:textId="77777777" w:rsidR="00C14BC0" w:rsidRDefault="00C14BC0" w:rsidP="00C14BC0">
      <w:pPr>
        <w:pStyle w:val="Ttulo1"/>
        <w:tabs>
          <w:tab w:val="left" w:pos="567"/>
        </w:tabs>
        <w:spacing w:line="276" w:lineRule="auto"/>
        <w:ind w:left="0"/>
        <w:jc w:val="both"/>
        <w:rPr>
          <w:rFonts w:ascii="Arial Narrow" w:hAnsi="Arial Narrow"/>
          <w:sz w:val="24"/>
          <w:szCs w:val="24"/>
        </w:rPr>
      </w:pPr>
    </w:p>
    <w:p w14:paraId="7083D372" w14:textId="4A8EC5C9" w:rsidR="00C14BC0" w:rsidRDefault="00C14BC0" w:rsidP="00C14BC0">
      <w:pPr>
        <w:pStyle w:val="Ttulo1"/>
        <w:numPr>
          <w:ilvl w:val="1"/>
          <w:numId w:val="19"/>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 xml:space="preserve">A validade da proposta </w:t>
      </w:r>
      <w:r w:rsidRPr="0067570D">
        <w:rPr>
          <w:rFonts w:ascii="Arial Narrow" w:hAnsi="Arial Narrow"/>
          <w:sz w:val="24"/>
          <w:szCs w:val="24"/>
        </w:rPr>
        <w:t>não poderá ser inferior a 60 (sessenta) dias,</w:t>
      </w:r>
      <w:r w:rsidRPr="0067570D">
        <w:rPr>
          <w:rFonts w:ascii="Arial Narrow" w:hAnsi="Arial Narrow"/>
          <w:b w:val="0"/>
          <w:sz w:val="24"/>
          <w:szCs w:val="24"/>
        </w:rPr>
        <w:t xml:space="preserve"> contados da data de abertura do envelope “proposta”. Se a proposta não informar este prazo será esta a validade considerada.</w:t>
      </w:r>
    </w:p>
    <w:p w14:paraId="4870FF97" w14:textId="77777777" w:rsidR="00885D94" w:rsidRDefault="00885D94" w:rsidP="00885D94">
      <w:pPr>
        <w:pStyle w:val="PargrafodaLista"/>
        <w:rPr>
          <w:rFonts w:ascii="Arial Narrow" w:hAnsi="Arial Narrow"/>
          <w:b/>
          <w:sz w:val="24"/>
          <w:szCs w:val="24"/>
        </w:rPr>
      </w:pPr>
    </w:p>
    <w:p w14:paraId="00642E96" w14:textId="77777777" w:rsidR="00C14BC0" w:rsidRDefault="00C14BC0" w:rsidP="00C14BC0">
      <w:pPr>
        <w:pStyle w:val="Ttulo1"/>
        <w:numPr>
          <w:ilvl w:val="1"/>
          <w:numId w:val="19"/>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As propostas deverão conter: item; unidade; quantidade cotada, devendo respeitar o mínimo constante no modelo de proposta; descrição do produto; preço unitário e total e marca dos produtos ofertados,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1E5BD4C3" w14:textId="77777777" w:rsidR="00C14BC0" w:rsidRDefault="00C14BC0" w:rsidP="00C14BC0">
      <w:pPr>
        <w:pStyle w:val="PargrafodaLista"/>
        <w:rPr>
          <w:rFonts w:ascii="Arial Narrow" w:hAnsi="Arial Narrow"/>
          <w:sz w:val="24"/>
          <w:szCs w:val="24"/>
        </w:rPr>
      </w:pPr>
    </w:p>
    <w:p w14:paraId="43FDED05" w14:textId="77777777" w:rsidR="00C14BC0" w:rsidRDefault="00C14BC0" w:rsidP="00C14BC0">
      <w:pPr>
        <w:pStyle w:val="Ttulo1"/>
        <w:numPr>
          <w:ilvl w:val="1"/>
          <w:numId w:val="19"/>
        </w:numPr>
        <w:tabs>
          <w:tab w:val="left" w:pos="567"/>
        </w:tabs>
        <w:spacing w:line="276" w:lineRule="auto"/>
        <w:ind w:left="0" w:firstLine="0"/>
        <w:jc w:val="both"/>
        <w:rPr>
          <w:rFonts w:ascii="Arial Narrow" w:hAnsi="Arial Narrow"/>
          <w:b w:val="0"/>
          <w:sz w:val="24"/>
          <w:szCs w:val="24"/>
        </w:rPr>
      </w:pPr>
      <w:r w:rsidRPr="0067570D">
        <w:rPr>
          <w:rFonts w:ascii="Arial Narrow" w:hAnsi="Arial Narrow"/>
          <w:sz w:val="24"/>
          <w:szCs w:val="24"/>
        </w:rPr>
        <w:t>O licitante NÃO poderá oferecer proposta em quantitativo inferior ao máximo previsto para contratação.</w:t>
      </w:r>
    </w:p>
    <w:p w14:paraId="7F7AB92C" w14:textId="77777777" w:rsidR="00C14BC0" w:rsidRDefault="00C14BC0" w:rsidP="00C14BC0">
      <w:pPr>
        <w:pStyle w:val="PargrafodaLista"/>
        <w:rPr>
          <w:rFonts w:ascii="Arial Narrow" w:hAnsi="Arial Narrow"/>
          <w:sz w:val="24"/>
          <w:szCs w:val="24"/>
        </w:rPr>
      </w:pPr>
    </w:p>
    <w:p w14:paraId="221EBD74" w14:textId="12DA1800" w:rsidR="00C14BC0" w:rsidRDefault="00C14BC0" w:rsidP="00C14BC0">
      <w:pPr>
        <w:pStyle w:val="Ttulo1"/>
        <w:numPr>
          <w:ilvl w:val="1"/>
          <w:numId w:val="19"/>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 xml:space="preserve">Ser apresentada sem emendas ou rasuras, com preços expressos em moeda corrente nacional, utilizando apenas (02) duas casas decimais após a vírgula, discriminados por item, em algarismo (unitário e total). </w:t>
      </w:r>
    </w:p>
    <w:p w14:paraId="0A5FB7B4" w14:textId="77777777" w:rsidR="002E47BB" w:rsidRDefault="002E47BB" w:rsidP="002E47BB">
      <w:pPr>
        <w:pStyle w:val="PargrafodaLista"/>
        <w:rPr>
          <w:rFonts w:ascii="Arial Narrow" w:hAnsi="Arial Narrow"/>
          <w:b/>
          <w:sz w:val="24"/>
          <w:szCs w:val="24"/>
        </w:rPr>
      </w:pPr>
    </w:p>
    <w:p w14:paraId="6E901A64" w14:textId="2C132110" w:rsidR="00C14BC0" w:rsidRDefault="00C14BC0" w:rsidP="00C14BC0">
      <w:pPr>
        <w:pStyle w:val="Ttulo1"/>
        <w:numPr>
          <w:ilvl w:val="1"/>
          <w:numId w:val="19"/>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0255A5C7" w14:textId="77777777" w:rsidR="00486B21" w:rsidRDefault="00486B21" w:rsidP="00486B21">
      <w:pPr>
        <w:pStyle w:val="PargrafodaLista"/>
        <w:rPr>
          <w:rFonts w:ascii="Arial Narrow" w:hAnsi="Arial Narrow"/>
          <w:b/>
          <w:sz w:val="24"/>
          <w:szCs w:val="24"/>
        </w:rPr>
      </w:pPr>
    </w:p>
    <w:p w14:paraId="3163C7AD" w14:textId="77777777" w:rsidR="00C14BC0" w:rsidRPr="0067570D" w:rsidRDefault="00C14BC0" w:rsidP="00C14BC0">
      <w:pPr>
        <w:pStyle w:val="Ttulo1"/>
        <w:numPr>
          <w:ilvl w:val="1"/>
          <w:numId w:val="19"/>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As Propostas que atenderem aos requisitos do Edital e seus Anexos serão verificados quanto a erros, os quais serão corrigidos pelo(a) Pregoeiro(a) da forma seguinte:</w:t>
      </w:r>
    </w:p>
    <w:p w14:paraId="5BEFFF54" w14:textId="77777777" w:rsidR="00C14BC0" w:rsidRPr="00C4637B" w:rsidRDefault="00C14BC0" w:rsidP="00C14BC0">
      <w:pPr>
        <w:spacing w:line="320" w:lineRule="atLeast"/>
        <w:jc w:val="both"/>
        <w:rPr>
          <w:rFonts w:ascii="Arial Narrow" w:hAnsi="Arial Narrow"/>
          <w:sz w:val="24"/>
          <w:szCs w:val="24"/>
        </w:rPr>
      </w:pPr>
      <w:r w:rsidRPr="00C4637B">
        <w:rPr>
          <w:rFonts w:ascii="Arial Narrow" w:hAnsi="Arial Narrow"/>
          <w:sz w:val="24"/>
          <w:szCs w:val="24"/>
        </w:rPr>
        <w:t>a) Discrepância entre valor total grafado em algarismos e por extenso: prevalecerá o que mais se aproximar da soma total da proposta, mantendo-se os valores unitários;</w:t>
      </w:r>
    </w:p>
    <w:p w14:paraId="21231E4C" w14:textId="77777777" w:rsidR="00C14BC0" w:rsidRPr="00C4637B" w:rsidRDefault="00C14BC0" w:rsidP="00C14BC0">
      <w:pPr>
        <w:spacing w:line="320" w:lineRule="atLeast"/>
        <w:jc w:val="both"/>
        <w:rPr>
          <w:rFonts w:ascii="Arial Narrow" w:hAnsi="Arial Narrow"/>
          <w:sz w:val="24"/>
          <w:szCs w:val="24"/>
        </w:rPr>
      </w:pPr>
      <w:r w:rsidRPr="00C4637B">
        <w:rPr>
          <w:rFonts w:ascii="Arial Narrow" w:hAnsi="Arial Narrow"/>
          <w:sz w:val="24"/>
          <w:szCs w:val="24"/>
        </w:rPr>
        <w:t>b) Erros de transcrição das quantidades previstas: o item será corrigido, mantendo-se o preço unitário e corrigindo-se a quantidade e o preço total;</w:t>
      </w:r>
    </w:p>
    <w:p w14:paraId="5B4E08D9" w14:textId="77777777" w:rsidR="00C14BC0" w:rsidRPr="00C4637B" w:rsidRDefault="00C14BC0" w:rsidP="00C14BC0">
      <w:pPr>
        <w:spacing w:line="320" w:lineRule="atLeast"/>
        <w:jc w:val="both"/>
        <w:rPr>
          <w:rFonts w:ascii="Arial Narrow" w:hAnsi="Arial Narrow"/>
          <w:sz w:val="24"/>
          <w:szCs w:val="24"/>
        </w:rPr>
      </w:pPr>
      <w:r w:rsidRPr="00C4637B">
        <w:rPr>
          <w:rFonts w:ascii="Arial Narrow" w:hAnsi="Arial Narrow"/>
          <w:sz w:val="24"/>
          <w:szCs w:val="24"/>
        </w:rPr>
        <w:t>c) Erro de multiplicação do preço unitário pela quantidade correspondente: será retificado, mantendo-se o preço unitário e a quantidade e corrigindo-se o total;</w:t>
      </w:r>
    </w:p>
    <w:p w14:paraId="5BB6525C" w14:textId="5FA0FC91" w:rsidR="00C14BC0" w:rsidRDefault="00C14BC0" w:rsidP="00C14BC0">
      <w:pPr>
        <w:spacing w:line="320" w:lineRule="atLeast"/>
        <w:jc w:val="both"/>
        <w:rPr>
          <w:rFonts w:ascii="Arial Narrow" w:hAnsi="Arial Narrow"/>
          <w:sz w:val="24"/>
          <w:szCs w:val="24"/>
        </w:rPr>
      </w:pPr>
      <w:r w:rsidRPr="00C4637B">
        <w:rPr>
          <w:rFonts w:ascii="Arial Narrow" w:hAnsi="Arial Narrow"/>
          <w:sz w:val="24"/>
          <w:szCs w:val="24"/>
        </w:rPr>
        <w:t>d) Erro de adição: será retificado, considerando-se as parcelas co</w:t>
      </w:r>
      <w:r>
        <w:rPr>
          <w:rFonts w:ascii="Arial Narrow" w:hAnsi="Arial Narrow"/>
          <w:sz w:val="24"/>
          <w:szCs w:val="24"/>
        </w:rPr>
        <w:t>rretas e retificando-se a soma.</w:t>
      </w:r>
    </w:p>
    <w:p w14:paraId="3E062D1A" w14:textId="77777777" w:rsidR="002C639A" w:rsidRDefault="002C639A" w:rsidP="00C14BC0">
      <w:pPr>
        <w:spacing w:line="320" w:lineRule="atLeast"/>
        <w:jc w:val="both"/>
        <w:rPr>
          <w:rFonts w:ascii="Arial Narrow" w:hAnsi="Arial Narrow"/>
          <w:sz w:val="24"/>
          <w:szCs w:val="24"/>
        </w:rPr>
      </w:pPr>
    </w:p>
    <w:p w14:paraId="335B8CDE" w14:textId="77777777" w:rsidR="00C14BC0" w:rsidRDefault="00C14BC0" w:rsidP="00C14BC0">
      <w:pPr>
        <w:pStyle w:val="PargrafodaLista"/>
        <w:numPr>
          <w:ilvl w:val="1"/>
          <w:numId w:val="19"/>
        </w:numPr>
        <w:spacing w:line="320" w:lineRule="atLeast"/>
        <w:ind w:left="42" w:firstLine="0"/>
        <w:rPr>
          <w:rFonts w:ascii="Arial Narrow" w:hAnsi="Arial Narrow"/>
          <w:sz w:val="24"/>
          <w:szCs w:val="24"/>
        </w:rPr>
      </w:pPr>
      <w:r w:rsidRPr="0067570D">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2C19528E" w14:textId="77777777" w:rsidR="00C14BC0" w:rsidRPr="0067570D" w:rsidRDefault="00C14BC0" w:rsidP="00C14BC0">
      <w:pPr>
        <w:pStyle w:val="PargrafodaLista"/>
        <w:numPr>
          <w:ilvl w:val="1"/>
          <w:numId w:val="19"/>
        </w:numPr>
        <w:spacing w:line="320" w:lineRule="atLeast"/>
        <w:ind w:left="42" w:firstLine="0"/>
        <w:rPr>
          <w:rFonts w:ascii="Arial Narrow" w:hAnsi="Arial Narrow"/>
          <w:sz w:val="24"/>
          <w:szCs w:val="24"/>
        </w:rPr>
      </w:pPr>
      <w:r w:rsidRPr="0067570D">
        <w:rPr>
          <w:rFonts w:ascii="Arial Narrow" w:hAnsi="Arial Narrow"/>
          <w:b/>
          <w:sz w:val="24"/>
          <w:szCs w:val="24"/>
        </w:rPr>
        <w:t>O valor final total ofertado na fase de lances poderá ser ajustado no valor do lance ou a menor quando da apresentação de nova proposta, devendo esta ser apresentada com cálculos exatos observando a quantidade de casas decimais estabelecidas no item 6.6.</w:t>
      </w:r>
    </w:p>
    <w:p w14:paraId="6280E188" w14:textId="77777777" w:rsidR="00C14BC0" w:rsidRPr="0067570D" w:rsidRDefault="00C14BC0" w:rsidP="00C14BC0">
      <w:pPr>
        <w:spacing w:line="320" w:lineRule="atLeast"/>
        <w:ind w:left="42"/>
        <w:rPr>
          <w:rFonts w:ascii="Arial Narrow" w:hAnsi="Arial Narrow"/>
          <w:sz w:val="24"/>
          <w:szCs w:val="24"/>
        </w:rPr>
      </w:pPr>
    </w:p>
    <w:p w14:paraId="05591758" w14:textId="77777777" w:rsidR="00C14BC0" w:rsidRPr="0067570D" w:rsidRDefault="00C14BC0" w:rsidP="00C14BC0">
      <w:pPr>
        <w:pStyle w:val="PargrafodaLista"/>
        <w:numPr>
          <w:ilvl w:val="1"/>
          <w:numId w:val="19"/>
        </w:numPr>
        <w:spacing w:line="320" w:lineRule="atLeast"/>
        <w:ind w:left="42" w:firstLine="0"/>
        <w:rPr>
          <w:rFonts w:ascii="Arial Narrow" w:hAnsi="Arial Narrow"/>
          <w:sz w:val="24"/>
          <w:szCs w:val="24"/>
        </w:rPr>
      </w:pPr>
      <w:r w:rsidRPr="0067570D">
        <w:rPr>
          <w:rFonts w:ascii="Arial Narrow" w:hAnsi="Arial Narrow"/>
          <w:b/>
          <w:sz w:val="24"/>
          <w:szCs w:val="24"/>
        </w:rPr>
        <w:t>A proposta deverá conter preço para os itens cotados a qual a empresa esteja apresentado preço.</w:t>
      </w:r>
    </w:p>
    <w:p w14:paraId="45E144E3" w14:textId="77777777" w:rsidR="00C14BC0" w:rsidRPr="0067570D" w:rsidRDefault="00C14BC0" w:rsidP="00C14BC0">
      <w:pPr>
        <w:spacing w:line="320" w:lineRule="atLeast"/>
        <w:ind w:left="42"/>
        <w:rPr>
          <w:rFonts w:ascii="Arial Narrow" w:hAnsi="Arial Narrow"/>
          <w:sz w:val="24"/>
          <w:szCs w:val="24"/>
        </w:rPr>
      </w:pPr>
    </w:p>
    <w:p w14:paraId="6E1CA1F6" w14:textId="77777777" w:rsidR="00C14BC0" w:rsidRPr="0067570D" w:rsidRDefault="00C14BC0" w:rsidP="00C14BC0">
      <w:pPr>
        <w:pStyle w:val="PargrafodaLista"/>
        <w:numPr>
          <w:ilvl w:val="1"/>
          <w:numId w:val="19"/>
        </w:numPr>
        <w:spacing w:line="320" w:lineRule="atLeast"/>
        <w:ind w:left="42" w:firstLine="0"/>
        <w:rPr>
          <w:rFonts w:ascii="Arial Narrow" w:hAnsi="Arial Narrow"/>
          <w:sz w:val="24"/>
          <w:szCs w:val="24"/>
        </w:rPr>
      </w:pPr>
      <w:r w:rsidRPr="0067570D">
        <w:rPr>
          <w:rFonts w:ascii="Arial Narrow" w:hAnsi="Arial Narrow"/>
          <w:sz w:val="24"/>
          <w:szCs w:val="24"/>
        </w:rPr>
        <w:lastRenderedPageBreak/>
        <w:t>A centésima parte do Real, denominada “centavos”, será escrita sob a forma decimal, precedida da vírgula que segue a unidade.</w:t>
      </w:r>
    </w:p>
    <w:p w14:paraId="5B7E50FA" w14:textId="77777777" w:rsidR="00C14BC0" w:rsidRPr="00C4637B" w:rsidRDefault="00C14BC0" w:rsidP="00C14BC0">
      <w:pPr>
        <w:pStyle w:val="SemEspaamento"/>
      </w:pPr>
    </w:p>
    <w:p w14:paraId="17F57558" w14:textId="77777777" w:rsidR="00C14BC0" w:rsidRPr="00C4637B"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3EA3615F" w14:textId="77777777" w:rsidR="00C14BC0" w:rsidRPr="00C4637B" w:rsidRDefault="00C14BC0" w:rsidP="00C14BC0">
      <w:pPr>
        <w:pStyle w:val="SemEspaamento"/>
      </w:pPr>
    </w:p>
    <w:p w14:paraId="1CDB6064" w14:textId="77777777" w:rsidR="00C14BC0" w:rsidRPr="0086012E" w:rsidRDefault="00C14BC0" w:rsidP="00C14BC0">
      <w:pPr>
        <w:numPr>
          <w:ilvl w:val="1"/>
          <w:numId w:val="19"/>
        </w:numPr>
        <w:spacing w:line="320" w:lineRule="atLeast"/>
        <w:ind w:left="0"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ofertada, pelo </w:t>
      </w:r>
      <w:r w:rsidRPr="005956C5">
        <w:rPr>
          <w:rFonts w:ascii="Arial Narrow" w:hAnsi="Arial Narrow"/>
          <w:b/>
          <w:sz w:val="24"/>
          <w:szCs w:val="24"/>
        </w:rPr>
        <w:t xml:space="preserve">MENOR PREÇO </w:t>
      </w:r>
      <w:r>
        <w:rPr>
          <w:rFonts w:ascii="Arial Narrow" w:hAnsi="Arial Narrow"/>
          <w:b/>
          <w:sz w:val="24"/>
          <w:szCs w:val="24"/>
        </w:rPr>
        <w:t>POR ITEM</w:t>
      </w:r>
      <w:r w:rsidRPr="00C4637B">
        <w:rPr>
          <w:rFonts w:ascii="Arial Narrow" w:hAnsi="Arial Narrow"/>
          <w:sz w:val="24"/>
          <w:szCs w:val="24"/>
        </w:rPr>
        <w:t xml:space="preserve">, sendo que a adjudicação do objeto dependerá ainda que o ofertante da melhor proposta atenda as condições previstas no </w:t>
      </w:r>
      <w:r w:rsidRPr="0086012E">
        <w:rPr>
          <w:rFonts w:ascii="Arial Narrow" w:hAnsi="Arial Narrow"/>
          <w:b/>
          <w:sz w:val="24"/>
          <w:szCs w:val="24"/>
        </w:rPr>
        <w:t>ANEXO I – TERMO DE REFERÊNCIA.</w:t>
      </w:r>
    </w:p>
    <w:p w14:paraId="270D9EDE" w14:textId="77777777" w:rsidR="00C14BC0" w:rsidRPr="00C4637B" w:rsidRDefault="00C14BC0" w:rsidP="00C14BC0">
      <w:pPr>
        <w:pStyle w:val="SemEspaamento"/>
      </w:pPr>
    </w:p>
    <w:p w14:paraId="50946983" w14:textId="77777777" w:rsidR="00C14BC0" w:rsidRPr="00C4637B"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68A0AFA3" w14:textId="77777777" w:rsidR="00C14BC0" w:rsidRPr="00C4637B" w:rsidRDefault="00C14BC0" w:rsidP="00C14BC0">
      <w:pPr>
        <w:pStyle w:val="SemEspaamento"/>
      </w:pPr>
    </w:p>
    <w:p w14:paraId="777EF360" w14:textId="77777777" w:rsidR="00C14BC0" w:rsidRPr="00C4637B"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5C4BB10B" w14:textId="77777777" w:rsidR="00C14BC0" w:rsidRPr="00C4637B" w:rsidRDefault="00C14BC0" w:rsidP="00C14BC0">
      <w:pPr>
        <w:pStyle w:val="SemEspaamento"/>
      </w:pPr>
    </w:p>
    <w:p w14:paraId="5ED3E6E9" w14:textId="77777777" w:rsidR="00C14BC0" w:rsidRPr="00C4637B"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024E526A" w14:textId="77777777" w:rsidR="00C14BC0" w:rsidRPr="00C4637B" w:rsidRDefault="00C14BC0" w:rsidP="00C14BC0">
      <w:pPr>
        <w:pStyle w:val="SemEspaamento"/>
      </w:pPr>
    </w:p>
    <w:p w14:paraId="11BC50DA" w14:textId="6F19EDBB" w:rsidR="00C14BC0"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FDB6E5D" w14:textId="77777777" w:rsidR="00D05CBC" w:rsidRDefault="00D05CBC" w:rsidP="00D05CBC">
      <w:pPr>
        <w:pStyle w:val="PargrafodaLista"/>
        <w:rPr>
          <w:rFonts w:ascii="Arial Narrow" w:hAnsi="Arial Narrow"/>
          <w:sz w:val="24"/>
          <w:szCs w:val="24"/>
        </w:rPr>
      </w:pPr>
    </w:p>
    <w:p w14:paraId="5B0D7ED2" w14:textId="77777777" w:rsidR="00C14BC0"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2FC72ADD" w14:textId="77777777" w:rsidR="00C14BC0" w:rsidRDefault="00C14BC0" w:rsidP="00C14BC0">
      <w:pPr>
        <w:pStyle w:val="PargrafodaLista"/>
        <w:rPr>
          <w:rFonts w:ascii="Arial Narrow" w:hAnsi="Arial Narrow" w:cs="Arial"/>
          <w:sz w:val="24"/>
          <w:szCs w:val="24"/>
        </w:rPr>
      </w:pPr>
    </w:p>
    <w:p w14:paraId="06C426CC" w14:textId="668FA867" w:rsidR="00C14BC0" w:rsidRPr="0067570D" w:rsidRDefault="00C14BC0" w:rsidP="00C14BC0">
      <w:pPr>
        <w:pBdr>
          <w:top w:val="nil"/>
          <w:left w:val="nil"/>
          <w:bottom w:val="nil"/>
          <w:right w:val="nil"/>
          <w:between w:val="nil"/>
        </w:pBdr>
        <w:tabs>
          <w:tab w:val="left" w:pos="567"/>
          <w:tab w:val="left" w:pos="851"/>
          <w:tab w:val="left" w:pos="1134"/>
        </w:tabs>
        <w:spacing w:line="276" w:lineRule="auto"/>
        <w:jc w:val="both"/>
        <w:rPr>
          <w:rFonts w:ascii="Arial Narrow" w:hAnsi="Arial Narrow" w:cs="Arial"/>
          <w:b/>
          <w:sz w:val="24"/>
          <w:szCs w:val="24"/>
        </w:rPr>
      </w:pPr>
      <w:r>
        <w:rPr>
          <w:rFonts w:ascii="Arial Narrow" w:hAnsi="Arial Narrow" w:cs="Arial"/>
          <w:b/>
          <w:sz w:val="24"/>
          <w:szCs w:val="24"/>
        </w:rPr>
        <w:t>6.19.1. Diante da ausê</w:t>
      </w:r>
      <w:r w:rsidRPr="0067570D">
        <w:rPr>
          <w:rFonts w:ascii="Arial Narrow" w:hAnsi="Arial Narrow" w:cs="Arial"/>
          <w:b/>
          <w:sz w:val="24"/>
          <w:szCs w:val="24"/>
        </w:rPr>
        <w:t xml:space="preserve">ncia </w:t>
      </w:r>
      <w:r w:rsidR="00105F28">
        <w:rPr>
          <w:rFonts w:ascii="Arial Narrow" w:hAnsi="Arial Narrow" w:cs="Arial"/>
          <w:b/>
          <w:sz w:val="24"/>
          <w:szCs w:val="24"/>
        </w:rPr>
        <w:t>das declarações exigida n</w:t>
      </w:r>
      <w:r w:rsidRPr="0067570D">
        <w:rPr>
          <w:rFonts w:ascii="Arial Narrow" w:hAnsi="Arial Narrow" w:cs="Arial"/>
          <w:b/>
          <w:sz w:val="24"/>
          <w:szCs w:val="24"/>
        </w:rPr>
        <w:t xml:space="preserve">o item 6.2, as mesmas poderão </w:t>
      </w:r>
      <w:r>
        <w:rPr>
          <w:rFonts w:ascii="Arial Narrow" w:hAnsi="Arial Narrow" w:cs="Arial"/>
          <w:b/>
          <w:sz w:val="24"/>
          <w:szCs w:val="24"/>
        </w:rPr>
        <w:t>ser providenciadas no ato da aná</w:t>
      </w:r>
      <w:r w:rsidRPr="0067570D">
        <w:rPr>
          <w:rFonts w:ascii="Arial Narrow" w:hAnsi="Arial Narrow" w:cs="Arial"/>
          <w:b/>
          <w:sz w:val="24"/>
          <w:szCs w:val="24"/>
        </w:rPr>
        <w:t>lise das propostas.</w:t>
      </w:r>
    </w:p>
    <w:p w14:paraId="2E1110AA" w14:textId="77777777" w:rsidR="00C14BC0" w:rsidRPr="00C4637B" w:rsidRDefault="00C14BC0" w:rsidP="00C14BC0">
      <w:pPr>
        <w:pStyle w:val="SemEspaamento"/>
      </w:pPr>
    </w:p>
    <w:p w14:paraId="5FB91835" w14:textId="23D95224" w:rsidR="00C14BC0"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Após apresentação da proposta, não caberá desistência, salvo por motivo justo decorrente de fato superveniente e aceito 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w:t>
      </w:r>
    </w:p>
    <w:p w14:paraId="3FD1959F" w14:textId="77777777" w:rsidR="00C14BC0" w:rsidRPr="00A6463C" w:rsidRDefault="00C14BC0" w:rsidP="00C14BC0">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6665D6C4" w14:textId="77777777" w:rsidR="00C14BC0" w:rsidRPr="00C4637B" w:rsidRDefault="00C14BC0" w:rsidP="00C14BC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6BED0D85" w14:textId="77777777" w:rsidR="00C14BC0" w:rsidRPr="00C4637B" w:rsidRDefault="00C14BC0" w:rsidP="00C14BC0">
      <w:pPr>
        <w:spacing w:line="320" w:lineRule="atLeast"/>
        <w:jc w:val="both"/>
        <w:rPr>
          <w:rFonts w:ascii="Arial Narrow" w:hAnsi="Arial Narrow"/>
          <w:sz w:val="24"/>
          <w:szCs w:val="24"/>
        </w:rPr>
      </w:pPr>
    </w:p>
    <w:p w14:paraId="002C8BE0" w14:textId="77777777" w:rsidR="00C14BC0" w:rsidRPr="00A6463C" w:rsidRDefault="00C14BC0" w:rsidP="00C14BC0">
      <w:pPr>
        <w:numPr>
          <w:ilvl w:val="1"/>
          <w:numId w:val="19"/>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7FEBADC" w14:textId="77777777" w:rsidR="00C14BC0" w:rsidRPr="00C4637B" w:rsidRDefault="00C14BC0" w:rsidP="00C14BC0">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lastRenderedPageBreak/>
        <w:t>Certidão Simplificada</w:t>
      </w:r>
      <w:r>
        <w:rPr>
          <w:rFonts w:ascii="Arial Narrow" w:hAnsi="Arial Narrow"/>
          <w:b/>
          <w:sz w:val="24"/>
          <w:szCs w:val="24"/>
          <w:u w:val="single"/>
        </w:rPr>
        <w:t xml:space="preserve"> </w:t>
      </w:r>
      <w:r w:rsidRPr="00C4637B">
        <w:rPr>
          <w:rFonts w:ascii="Arial Narrow" w:hAnsi="Arial Narrow"/>
          <w:sz w:val="24"/>
          <w:szCs w:val="24"/>
        </w:rPr>
        <w:t>de arquivamento ou formulário de Registro de Empresário Individual na Junta Comercial, no caso de firma individual.</w:t>
      </w:r>
    </w:p>
    <w:p w14:paraId="12536364" w14:textId="77777777" w:rsidR="00C14BC0" w:rsidRPr="00C4637B" w:rsidRDefault="00C14BC0" w:rsidP="00C14BC0">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Ato constitutivo</w:t>
      </w:r>
      <w:r>
        <w:rPr>
          <w:rFonts w:ascii="Arial Narrow" w:hAnsi="Arial Narrow"/>
          <w:b/>
          <w:sz w:val="24"/>
          <w:szCs w:val="24"/>
          <w:u w:val="single"/>
        </w:rPr>
        <w:t xml:space="preserve"> </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Assembleia que aprovou o Estatuto.</w:t>
      </w:r>
    </w:p>
    <w:p w14:paraId="2418B08C" w14:textId="77777777" w:rsidR="00C14BC0" w:rsidRPr="00C4637B" w:rsidRDefault="00C14BC0" w:rsidP="00C14BC0">
      <w:pPr>
        <w:numPr>
          <w:ilvl w:val="1"/>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6239ADB2" w14:textId="77777777" w:rsidR="00C14BC0" w:rsidRPr="00C4637B" w:rsidRDefault="00C14BC0" w:rsidP="00C14BC0">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59C96067" w14:textId="77777777" w:rsidR="00C14BC0" w:rsidRPr="00C4637B" w:rsidRDefault="00C14BC0" w:rsidP="00C14BC0">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D8427FC" w14:textId="77777777" w:rsidR="00C14BC0" w:rsidRPr="00C4637B" w:rsidRDefault="00C14BC0" w:rsidP="00C14BC0">
      <w:pPr>
        <w:pStyle w:val="SemEspaamento"/>
      </w:pPr>
    </w:p>
    <w:p w14:paraId="71FEBCD8" w14:textId="5264E699" w:rsidR="00C14BC0" w:rsidRDefault="00C14BC0" w:rsidP="00C14BC0">
      <w:pPr>
        <w:numPr>
          <w:ilvl w:val="2"/>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relacionados nas Alíneas "a" a "d" deste Subitem não precisarão constar do Envelope 02 - “Documentos de Habilitação", se tiverem sido apresentados para o credenciamento neste Pregão.</w:t>
      </w:r>
    </w:p>
    <w:p w14:paraId="03EF605D" w14:textId="77777777" w:rsidR="00C81D90" w:rsidRPr="00C4637B" w:rsidRDefault="00C81D90" w:rsidP="00C81D90">
      <w:pPr>
        <w:spacing w:line="320" w:lineRule="atLeast"/>
        <w:jc w:val="both"/>
        <w:rPr>
          <w:rFonts w:ascii="Arial Narrow" w:hAnsi="Arial Narrow"/>
          <w:sz w:val="24"/>
          <w:szCs w:val="24"/>
        </w:rPr>
      </w:pPr>
    </w:p>
    <w:p w14:paraId="0B524672" w14:textId="77777777" w:rsidR="00C14BC0" w:rsidRPr="00A6463C" w:rsidRDefault="00C14BC0" w:rsidP="00C14BC0">
      <w:pPr>
        <w:numPr>
          <w:ilvl w:val="1"/>
          <w:numId w:val="19"/>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6E653E4E" w14:textId="77777777" w:rsidR="00C14BC0" w:rsidRPr="00C4637B" w:rsidRDefault="00C14BC0" w:rsidP="00C14BC0">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3D142DB2" w14:textId="77777777" w:rsidR="00C14BC0" w:rsidRPr="00C4637B" w:rsidRDefault="00C14BC0" w:rsidP="00C14BC0">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de contribuintes</w:t>
      </w:r>
      <w:r>
        <w:rPr>
          <w:rFonts w:ascii="Arial Narrow" w:hAnsi="Arial Narrow"/>
          <w:b/>
          <w:sz w:val="24"/>
          <w:szCs w:val="24"/>
        </w:rPr>
        <w:t xml:space="preserve"> </w:t>
      </w:r>
      <w:r w:rsidRPr="00A16FEB">
        <w:rPr>
          <w:rFonts w:ascii="Arial Narrow" w:hAnsi="Arial Narrow"/>
          <w:b/>
          <w:i/>
          <w:iCs/>
          <w:color w:val="FF0000"/>
          <w:sz w:val="24"/>
          <w:szCs w:val="24"/>
        </w:rPr>
        <w:t>[Estadual]</w:t>
      </w:r>
      <w:r w:rsidRPr="00A16FEB">
        <w:rPr>
          <w:rFonts w:ascii="Arial Narrow" w:hAnsi="Arial Narrow"/>
          <w:b/>
          <w:color w:val="FF0000"/>
          <w:sz w:val="24"/>
          <w:szCs w:val="24"/>
        </w:rPr>
        <w:t xml:space="preserve"> </w:t>
      </w:r>
      <w:r w:rsidRPr="00C4637B">
        <w:rPr>
          <w:rFonts w:ascii="Arial Narrow" w:hAnsi="Arial Narrow"/>
          <w:sz w:val="24"/>
          <w:szCs w:val="24"/>
        </w:rPr>
        <w:t>relativo ao domicílio ou sede do fornecedor, pertinente ao seu ramo de atividade e compatível com o objeto contratual</w:t>
      </w:r>
    </w:p>
    <w:p w14:paraId="4A29ED24" w14:textId="77777777" w:rsidR="00C14BC0" w:rsidRPr="00C4637B" w:rsidRDefault="00C14BC0" w:rsidP="00C14BC0">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para com a</w:t>
      </w:r>
      <w:r>
        <w:rPr>
          <w:rFonts w:ascii="Arial Narrow" w:hAnsi="Arial Narrow"/>
          <w:b/>
          <w:sz w:val="24"/>
          <w:szCs w:val="24"/>
        </w:rPr>
        <w:t xml:space="preserve"> </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Dívida Ativa da União, expedida pela Procuradoria Geral da Fazenda Nacional </w:t>
      </w:r>
      <w:r>
        <w:rPr>
          <w:rFonts w:ascii="Arial Narrow" w:hAnsi="Arial Narrow"/>
          <w:sz w:val="24"/>
          <w:szCs w:val="24"/>
        </w:rPr>
        <w:t>ou</w:t>
      </w:r>
      <w:r w:rsidRPr="00C4637B">
        <w:rPr>
          <w:rFonts w:ascii="Arial Narrow" w:hAnsi="Arial Narrow"/>
          <w:sz w:val="24"/>
          <w:szCs w:val="24"/>
        </w:rPr>
        <w:t xml:space="preserve"> Certidão expedida pela Delegacia da Receita Federal, ambas da unidade da federação onde a empresa licitante tem a sua sede.</w:t>
      </w:r>
    </w:p>
    <w:p w14:paraId="457B51FF" w14:textId="77777777" w:rsidR="00C14BC0" w:rsidRDefault="00C14BC0" w:rsidP="00C14BC0">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com a Fazenda</w:t>
      </w:r>
      <w:r>
        <w:rPr>
          <w:rFonts w:ascii="Arial Narrow" w:hAnsi="Arial Narrow"/>
          <w:b/>
          <w:sz w:val="24"/>
          <w:szCs w:val="24"/>
        </w:rPr>
        <w:t xml:space="preserve"> </w:t>
      </w:r>
      <w:r w:rsidRPr="00A16FEB">
        <w:rPr>
          <w:rFonts w:ascii="Arial Narrow" w:hAnsi="Arial Narrow"/>
          <w:b/>
          <w:i/>
          <w:iCs/>
          <w:color w:val="FF0000"/>
          <w:sz w:val="24"/>
          <w:szCs w:val="24"/>
        </w:rPr>
        <w:t xml:space="preserve">[Estadual] </w:t>
      </w:r>
      <w:r w:rsidRPr="00C4637B">
        <w:rPr>
          <w:rFonts w:ascii="Arial Narrow" w:hAnsi="Arial Narrow"/>
          <w:sz w:val="24"/>
          <w:szCs w:val="24"/>
        </w:rPr>
        <w:t>do domicílio ou sede do fornecedor, relativa à atividade em cujo exercício contrata ou concorre;</w:t>
      </w:r>
    </w:p>
    <w:p w14:paraId="27058E43" w14:textId="77777777" w:rsidR="00C14BC0" w:rsidRPr="003244DD" w:rsidRDefault="00C14BC0" w:rsidP="00C14BC0">
      <w:pPr>
        <w:numPr>
          <w:ilvl w:val="0"/>
          <w:numId w:val="3"/>
        </w:numPr>
        <w:spacing w:line="320" w:lineRule="atLeast"/>
        <w:ind w:left="0" w:firstLine="0"/>
        <w:jc w:val="both"/>
        <w:rPr>
          <w:rFonts w:ascii="Arial Narrow" w:hAnsi="Arial Narrow"/>
          <w:sz w:val="24"/>
          <w:szCs w:val="24"/>
        </w:rPr>
      </w:pPr>
      <w:r w:rsidRPr="003244DD">
        <w:rPr>
          <w:rFonts w:ascii="Arial Narrow" w:hAnsi="Arial Narrow"/>
          <w:sz w:val="24"/>
          <w:szCs w:val="24"/>
        </w:rPr>
        <w:t xml:space="preserve">Fundo de Garantia por Tempo de Serviço </w:t>
      </w:r>
      <w:r w:rsidRPr="003244DD">
        <w:rPr>
          <w:rFonts w:ascii="Arial Narrow" w:hAnsi="Arial Narrow"/>
          <w:b/>
          <w:sz w:val="24"/>
          <w:szCs w:val="24"/>
        </w:rPr>
        <w:t>(FGTS</w:t>
      </w:r>
      <w:r w:rsidRPr="003244DD">
        <w:rPr>
          <w:rFonts w:ascii="Arial Narrow" w:hAnsi="Arial Narrow"/>
          <w:sz w:val="24"/>
          <w:szCs w:val="24"/>
        </w:rPr>
        <w:t>), demonstrando situação regular no cumprimento dos encargos sociais instituídos por lei.</w:t>
      </w:r>
    </w:p>
    <w:p w14:paraId="1B2F6607" w14:textId="77777777" w:rsidR="00C14BC0" w:rsidRPr="00C4637B" w:rsidRDefault="00C14BC0" w:rsidP="00C14BC0">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w:t>
      </w:r>
      <w:r>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69CB2D" w14:textId="77777777" w:rsidR="00C14BC0" w:rsidRPr="00C4637B" w:rsidRDefault="00C14BC0" w:rsidP="00C14BC0">
      <w:pPr>
        <w:spacing w:line="320" w:lineRule="atLeast"/>
        <w:jc w:val="both"/>
        <w:rPr>
          <w:rFonts w:ascii="Arial Narrow" w:hAnsi="Arial Narrow"/>
          <w:sz w:val="24"/>
          <w:szCs w:val="24"/>
        </w:rPr>
      </w:pPr>
    </w:p>
    <w:p w14:paraId="69A42C67" w14:textId="77777777" w:rsidR="00C14BC0" w:rsidRPr="00A6463C" w:rsidRDefault="00C14BC0" w:rsidP="00C14BC0">
      <w:pPr>
        <w:numPr>
          <w:ilvl w:val="1"/>
          <w:numId w:val="19"/>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5A4847F4" w14:textId="77777777" w:rsidR="00C14BC0" w:rsidRPr="007531FE" w:rsidRDefault="00C14BC0" w:rsidP="00C14BC0">
      <w:pPr>
        <w:numPr>
          <w:ilvl w:val="2"/>
          <w:numId w:val="19"/>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21FD41FF" w14:textId="77777777" w:rsidR="00C14BC0" w:rsidRPr="00C4637B" w:rsidRDefault="00C14BC0" w:rsidP="00C14BC0">
      <w:pPr>
        <w:pStyle w:val="SemEspaamento"/>
        <w:rPr>
          <w:lang w:val="pt-BR"/>
        </w:rPr>
      </w:pPr>
    </w:p>
    <w:p w14:paraId="0BD98BC3" w14:textId="4E917616" w:rsidR="00C14BC0" w:rsidRPr="0024319D" w:rsidRDefault="00C14BC0" w:rsidP="00C14BC0">
      <w:pPr>
        <w:pStyle w:val="Ttulo1"/>
        <w:numPr>
          <w:ilvl w:val="1"/>
          <w:numId w:val="19"/>
        </w:numPr>
        <w:shd w:val="clear" w:color="auto" w:fill="D9D9D9" w:themeFill="background1" w:themeFillShade="D9"/>
        <w:tabs>
          <w:tab w:val="left" w:pos="567"/>
        </w:tabs>
        <w:spacing w:after="240"/>
        <w:ind w:left="426" w:hanging="426"/>
        <w:jc w:val="both"/>
        <w:rPr>
          <w:rFonts w:ascii="Arial Narrow" w:hAnsi="Arial Narrow"/>
          <w:sz w:val="24"/>
          <w:szCs w:val="24"/>
        </w:rPr>
      </w:pPr>
      <w:r w:rsidRPr="0024319D">
        <w:rPr>
          <w:rFonts w:ascii="Arial Narrow" w:hAnsi="Arial Narrow"/>
          <w:sz w:val="24"/>
          <w:szCs w:val="24"/>
        </w:rPr>
        <w:t>OUTROS DOCUMENTOS</w:t>
      </w:r>
      <w:r w:rsidRPr="0024319D">
        <w:rPr>
          <w:rFonts w:ascii="Arial Narrow" w:hAnsi="Arial Narrow"/>
          <w:color w:val="FF0000"/>
          <w:sz w:val="24"/>
          <w:szCs w:val="24"/>
        </w:rPr>
        <w:t xml:space="preserve"> </w:t>
      </w:r>
      <w:r w:rsidR="00917FAF" w:rsidRPr="00917FAF">
        <w:rPr>
          <w:rFonts w:ascii="Arial Narrow" w:hAnsi="Arial Narrow"/>
          <w:sz w:val="24"/>
          <w:szCs w:val="24"/>
          <w:highlight w:val="yellow"/>
        </w:rPr>
        <w:t>(AMOSTRAS)</w:t>
      </w:r>
    </w:p>
    <w:p w14:paraId="33D36D31" w14:textId="77777777" w:rsidR="00C14BC0" w:rsidRPr="00E66218" w:rsidRDefault="00C14BC0" w:rsidP="00C14BC0">
      <w:pPr>
        <w:pStyle w:val="PargrafodaLista"/>
        <w:numPr>
          <w:ilvl w:val="2"/>
          <w:numId w:val="19"/>
        </w:numPr>
        <w:tabs>
          <w:tab w:val="left" w:pos="567"/>
        </w:tabs>
        <w:spacing w:line="320" w:lineRule="atLeast"/>
        <w:ind w:left="709"/>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5110B0DD" w14:textId="77777777" w:rsidR="00C14BC0" w:rsidRPr="00942199" w:rsidRDefault="00C14BC0" w:rsidP="00C14BC0">
      <w:pPr>
        <w:pStyle w:val="PargrafodaLista"/>
        <w:numPr>
          <w:ilvl w:val="0"/>
          <w:numId w:val="20"/>
        </w:numPr>
        <w:tabs>
          <w:tab w:val="left" w:pos="567"/>
        </w:tabs>
        <w:spacing w:line="320" w:lineRule="atLeast"/>
        <w:ind w:left="0" w:firstLine="0"/>
        <w:rPr>
          <w:rFonts w:ascii="Arial Narrow" w:hAnsi="Arial Narrow" w:cs="Arial"/>
          <w:sz w:val="24"/>
          <w:szCs w:val="24"/>
        </w:rPr>
      </w:pPr>
      <w:r w:rsidRPr="00942199">
        <w:rPr>
          <w:rFonts w:ascii="Arial Narrow" w:hAnsi="Arial Narrow" w:cs="Arial"/>
          <w:b/>
          <w:bCs/>
          <w:sz w:val="24"/>
          <w:szCs w:val="24"/>
        </w:rPr>
        <w:t>DECLARAÇÃO de cumprimento do disposto no inciso XXXIII do art. 7º</w:t>
      </w:r>
      <w:r w:rsidRPr="00942199">
        <w:rPr>
          <w:rFonts w:ascii="Arial Narrow" w:hAnsi="Arial Narrow" w:cs="Arial"/>
          <w:sz w:val="24"/>
          <w:szCs w:val="24"/>
        </w:rPr>
        <w:t xml:space="preserve"> da Constituição Federal, de que a empresa não possui menores de dezoito anos em condições de trabalho noturno, perigoso ou insalubre </w:t>
      </w:r>
      <w:r w:rsidRPr="00942199">
        <w:rPr>
          <w:rFonts w:ascii="Arial Narrow" w:hAnsi="Arial Narrow" w:cs="Arial"/>
          <w:sz w:val="24"/>
          <w:szCs w:val="24"/>
        </w:rPr>
        <w:lastRenderedPageBreak/>
        <w:t xml:space="preserve">a e de qualquer trabalho a menores de dezesseis anos, salvo na condição de aprendiz, a partir de quatorze anos, de acordo com o inciso VI do art. 68 da Lei n.º 14.133, de 1 de abril de 2021, conforme modelo constante no </w:t>
      </w:r>
      <w:r w:rsidRPr="00942199">
        <w:rPr>
          <w:rFonts w:ascii="Arial Narrow" w:hAnsi="Arial Narrow" w:cs="Arial"/>
          <w:b/>
          <w:sz w:val="24"/>
          <w:szCs w:val="24"/>
        </w:rPr>
        <w:t>ANEXO V</w:t>
      </w:r>
      <w:r w:rsidRPr="00942199">
        <w:rPr>
          <w:rFonts w:ascii="Arial Narrow" w:hAnsi="Arial Narrow" w:cs="Arial"/>
          <w:sz w:val="24"/>
          <w:szCs w:val="24"/>
        </w:rPr>
        <w:t>.</w:t>
      </w:r>
    </w:p>
    <w:p w14:paraId="085DF3BE" w14:textId="77777777" w:rsidR="00C14BC0" w:rsidRPr="00942199" w:rsidRDefault="00C14BC0" w:rsidP="00C14BC0">
      <w:pPr>
        <w:pStyle w:val="PargrafodaLista"/>
        <w:numPr>
          <w:ilvl w:val="0"/>
          <w:numId w:val="20"/>
        </w:numPr>
        <w:tabs>
          <w:tab w:val="left" w:pos="567"/>
        </w:tabs>
        <w:spacing w:line="320" w:lineRule="atLeast"/>
        <w:ind w:left="0" w:firstLine="0"/>
        <w:rPr>
          <w:rFonts w:ascii="Arial Narrow" w:hAnsi="Arial Narrow" w:cs="Arial"/>
          <w:b/>
          <w:bCs/>
          <w:sz w:val="24"/>
          <w:szCs w:val="24"/>
        </w:rPr>
      </w:pPr>
      <w:r w:rsidRPr="00942199">
        <w:rPr>
          <w:rFonts w:ascii="Arial Narrow" w:eastAsia="Arial" w:hAnsi="Arial Narrow" w:cs="Arial"/>
          <w:b/>
          <w:bCs/>
          <w:sz w:val="24"/>
          <w:szCs w:val="24"/>
        </w:rPr>
        <w:t xml:space="preserve">DECLARAÇÃO de inexistência de fato superveniente </w:t>
      </w:r>
      <w:r w:rsidRPr="00942199">
        <w:rPr>
          <w:rFonts w:ascii="Arial Narrow" w:hAnsi="Arial Narrow" w:cs="Arial"/>
          <w:b/>
          <w:bCs/>
          <w:sz w:val="24"/>
          <w:szCs w:val="24"/>
        </w:rPr>
        <w:t>impeditivo</w:t>
      </w:r>
      <w:r w:rsidRPr="00942199">
        <w:rPr>
          <w:rFonts w:ascii="Arial Narrow" w:hAnsi="Arial Narrow" w:cs="Arial"/>
          <w:sz w:val="24"/>
          <w:szCs w:val="24"/>
        </w:rPr>
        <w:t xml:space="preserve">, conforme modelo do </w:t>
      </w:r>
      <w:r w:rsidRPr="00942199">
        <w:rPr>
          <w:rFonts w:ascii="Arial Narrow" w:hAnsi="Arial Narrow" w:cs="Arial"/>
          <w:b/>
          <w:bCs/>
          <w:sz w:val="24"/>
          <w:szCs w:val="24"/>
        </w:rPr>
        <w:t>ANEXO VI;</w:t>
      </w:r>
    </w:p>
    <w:p w14:paraId="175C7141" w14:textId="77777777" w:rsidR="00C14BC0" w:rsidRPr="00942199" w:rsidRDefault="00C14BC0" w:rsidP="00C14BC0">
      <w:pPr>
        <w:pStyle w:val="PargrafodaLista"/>
        <w:numPr>
          <w:ilvl w:val="0"/>
          <w:numId w:val="20"/>
        </w:numPr>
        <w:tabs>
          <w:tab w:val="left" w:pos="567"/>
        </w:tabs>
        <w:spacing w:line="320" w:lineRule="atLeast"/>
        <w:ind w:left="0" w:firstLine="0"/>
        <w:rPr>
          <w:rFonts w:ascii="Arial Narrow" w:eastAsia="Arial" w:hAnsi="Arial Narrow" w:cs="Arial"/>
          <w:b/>
          <w:sz w:val="24"/>
          <w:szCs w:val="24"/>
        </w:rPr>
      </w:pPr>
      <w:r w:rsidRPr="00942199">
        <w:rPr>
          <w:rFonts w:ascii="Arial Narrow" w:eastAsia="Arial" w:hAnsi="Arial Narrow" w:cs="Arial"/>
          <w:b/>
          <w:bCs/>
          <w:sz w:val="24"/>
          <w:szCs w:val="24"/>
        </w:rPr>
        <w:t>DECLARAÇÃO</w:t>
      </w:r>
      <w:r w:rsidRPr="00942199">
        <w:rPr>
          <w:rFonts w:ascii="Arial Narrow" w:eastAsia="Arial" w:hAnsi="Arial Narrow" w:cs="Arial"/>
          <w:sz w:val="24"/>
          <w:szCs w:val="24"/>
        </w:rPr>
        <w:t xml:space="preserve"> da empresa informando que seus sócios, proprietários, dirigentes ou assemelhados </w:t>
      </w:r>
      <w:r w:rsidRPr="00942199">
        <w:rPr>
          <w:rFonts w:ascii="Arial Narrow" w:hAnsi="Arial Narrow" w:cs="Arial"/>
          <w:b/>
          <w:bCs/>
          <w:sz w:val="24"/>
          <w:szCs w:val="24"/>
        </w:rPr>
        <w:t>não possuem qualquer vínculo</w:t>
      </w:r>
      <w:r>
        <w:rPr>
          <w:rFonts w:ascii="Arial Narrow" w:hAnsi="Arial Narrow" w:cs="Arial"/>
          <w:sz w:val="24"/>
          <w:szCs w:val="24"/>
        </w:rPr>
        <w:t xml:space="preserve"> com o Município de Brasilâ</w:t>
      </w:r>
      <w:r w:rsidRPr="00942199">
        <w:rPr>
          <w:rFonts w:ascii="Arial Narrow" w:hAnsi="Arial Narrow" w:cs="Arial"/>
          <w:sz w:val="24"/>
          <w:szCs w:val="24"/>
        </w:rPr>
        <w:t xml:space="preserve">ndia </w:t>
      </w:r>
      <w:r>
        <w:rPr>
          <w:rFonts w:ascii="Arial Narrow" w:hAnsi="Arial Narrow" w:cs="Arial"/>
          <w:sz w:val="24"/>
          <w:szCs w:val="24"/>
        </w:rPr>
        <w:t>-</w:t>
      </w:r>
      <w:r w:rsidRPr="00942199">
        <w:rPr>
          <w:rFonts w:ascii="Arial Narrow" w:hAnsi="Arial Narrow" w:cs="Arial"/>
          <w:sz w:val="24"/>
          <w:szCs w:val="24"/>
        </w:rPr>
        <w:t xml:space="preserve">MS, conforme modelo do </w:t>
      </w:r>
      <w:r w:rsidRPr="00942199">
        <w:rPr>
          <w:rFonts w:ascii="Arial Narrow" w:eastAsia="Arial" w:hAnsi="Arial Narrow" w:cs="Arial"/>
          <w:b/>
          <w:sz w:val="24"/>
          <w:szCs w:val="24"/>
        </w:rPr>
        <w:t>ANEXO VII;</w:t>
      </w:r>
    </w:p>
    <w:p w14:paraId="50718B0D" w14:textId="77777777" w:rsidR="00C14BC0" w:rsidRPr="00942199" w:rsidRDefault="00C14BC0" w:rsidP="00C14BC0">
      <w:pPr>
        <w:pStyle w:val="PargrafodaLista"/>
        <w:numPr>
          <w:ilvl w:val="0"/>
          <w:numId w:val="20"/>
        </w:numPr>
        <w:tabs>
          <w:tab w:val="left" w:pos="567"/>
        </w:tabs>
        <w:spacing w:line="320" w:lineRule="atLeast"/>
        <w:ind w:left="0" w:firstLine="0"/>
        <w:rPr>
          <w:rFonts w:ascii="Arial Narrow" w:eastAsia="Arial" w:hAnsi="Arial Narrow" w:cs="Arial"/>
          <w:sz w:val="24"/>
          <w:szCs w:val="24"/>
        </w:rPr>
      </w:pPr>
      <w:r w:rsidRPr="00942199">
        <w:rPr>
          <w:rFonts w:ascii="Arial Narrow" w:hAnsi="Arial Narrow" w:cs="Arial"/>
          <w:b/>
          <w:bCs/>
          <w:sz w:val="24"/>
          <w:szCs w:val="24"/>
        </w:rPr>
        <w:t>DECLARAÇÃO que não possui empregados executando trabalho degradante ou forçado</w:t>
      </w:r>
      <w:r w:rsidRPr="00942199">
        <w:rPr>
          <w:rFonts w:ascii="Arial Narrow" w:hAnsi="Arial Narrow" w:cs="Arial"/>
          <w:sz w:val="24"/>
          <w:szCs w:val="24"/>
        </w:rPr>
        <w:t xml:space="preserve">, observando o disposto nos incisos III e IV do art. 1º e no inciso III do art. 5º da Constituição Federal, conforme modelo sugestivo – </w:t>
      </w:r>
      <w:r w:rsidRPr="00942199">
        <w:rPr>
          <w:rFonts w:ascii="Arial Narrow" w:hAnsi="Arial Narrow" w:cs="Arial"/>
          <w:b/>
          <w:sz w:val="24"/>
          <w:szCs w:val="24"/>
        </w:rPr>
        <w:t>ANEXO VIII DO EDITAL;</w:t>
      </w:r>
    </w:p>
    <w:p w14:paraId="2EF053A8" w14:textId="77777777" w:rsidR="00C14BC0" w:rsidRPr="00942199" w:rsidRDefault="00C14BC0" w:rsidP="00C14BC0">
      <w:pPr>
        <w:pStyle w:val="PargrafodaLista"/>
        <w:numPr>
          <w:ilvl w:val="0"/>
          <w:numId w:val="20"/>
        </w:numPr>
        <w:tabs>
          <w:tab w:val="left" w:pos="567"/>
        </w:tabs>
        <w:spacing w:line="320" w:lineRule="atLeast"/>
        <w:ind w:left="0" w:firstLine="0"/>
        <w:rPr>
          <w:rFonts w:ascii="Arial Narrow" w:eastAsia="Arial" w:hAnsi="Arial Narrow" w:cs="Arial"/>
          <w:sz w:val="24"/>
          <w:szCs w:val="24"/>
        </w:rPr>
      </w:pPr>
      <w:r w:rsidRPr="00942199">
        <w:rPr>
          <w:rFonts w:ascii="Arial Narrow" w:eastAsia="Arial" w:hAnsi="Arial Narrow" w:cs="Arial"/>
          <w:b/>
          <w:bCs/>
          <w:sz w:val="24"/>
          <w:szCs w:val="24"/>
        </w:rPr>
        <w:t xml:space="preserve">DECLARAÇÃO que cumpre as exigências de reserva de cargos para pessoa com deficiência e para reabilitado </w:t>
      </w:r>
      <w:r w:rsidRPr="00942199">
        <w:rPr>
          <w:rFonts w:ascii="Arial Narrow" w:eastAsia="Arial" w:hAnsi="Arial Narrow" w:cs="Arial"/>
          <w:sz w:val="24"/>
          <w:szCs w:val="24"/>
        </w:rPr>
        <w:t xml:space="preserve">da Previdência Social, previstas em lei e em outras normas específicas, conforme modelo sugestivo – </w:t>
      </w:r>
      <w:r w:rsidRPr="00942199">
        <w:rPr>
          <w:rFonts w:ascii="Arial Narrow" w:eastAsia="Arial" w:hAnsi="Arial Narrow" w:cs="Arial"/>
          <w:b/>
          <w:bCs/>
          <w:sz w:val="24"/>
          <w:szCs w:val="24"/>
        </w:rPr>
        <w:t>ANEXO IX DO EDITAL</w:t>
      </w:r>
      <w:r w:rsidRPr="00942199">
        <w:rPr>
          <w:rFonts w:ascii="Arial Narrow" w:eastAsia="Arial" w:hAnsi="Arial Narrow" w:cs="Arial"/>
          <w:sz w:val="24"/>
          <w:szCs w:val="24"/>
        </w:rPr>
        <w:t>.</w:t>
      </w:r>
    </w:p>
    <w:p w14:paraId="54C61704" w14:textId="77777777" w:rsidR="00C14BC0" w:rsidRPr="0024319D" w:rsidRDefault="00C14BC0" w:rsidP="00C14BC0">
      <w:pPr>
        <w:pStyle w:val="PargrafodaLista"/>
        <w:numPr>
          <w:ilvl w:val="0"/>
          <w:numId w:val="20"/>
        </w:numPr>
        <w:tabs>
          <w:tab w:val="left" w:pos="567"/>
        </w:tabs>
        <w:spacing w:line="320" w:lineRule="atLeast"/>
        <w:ind w:left="0"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4E6DDD21" w14:textId="72A6AD52" w:rsidR="00C14BC0" w:rsidRDefault="00C14BC0" w:rsidP="00C14BC0">
      <w:pPr>
        <w:pStyle w:val="PargrafodaLista"/>
        <w:tabs>
          <w:tab w:val="left" w:pos="567"/>
        </w:tabs>
        <w:spacing w:line="320" w:lineRule="atLeast"/>
        <w:ind w:left="0" w:firstLine="0"/>
        <w:rPr>
          <w:rFonts w:ascii="Arial Narrow" w:hAnsi="Arial Narrow" w:cs="Arial"/>
          <w:sz w:val="24"/>
          <w:szCs w:val="24"/>
        </w:rPr>
      </w:pPr>
      <w:r>
        <w:rPr>
          <w:rFonts w:ascii="Arial Narrow" w:hAnsi="Arial Narrow" w:cs="Arial"/>
          <w:bCs/>
          <w:sz w:val="24"/>
          <w:szCs w:val="24"/>
        </w:rPr>
        <w:t>f</w:t>
      </w:r>
      <w:r w:rsidRPr="0024319D">
        <w:rPr>
          <w:rFonts w:ascii="Arial Narrow" w:hAnsi="Arial Narrow" w:cs="Arial"/>
          <w:bCs/>
          <w:sz w:val="24"/>
          <w:szCs w:val="24"/>
        </w:rPr>
        <w:t>1)</w:t>
      </w:r>
      <w:r>
        <w:rPr>
          <w:rFonts w:ascii="Arial Narrow" w:hAnsi="Arial Narrow" w:cs="Arial"/>
          <w:bCs/>
          <w:sz w:val="24"/>
          <w:szCs w:val="24"/>
        </w:rPr>
        <w:t xml:space="preserve"> </w:t>
      </w:r>
      <w:r w:rsidRPr="00942199">
        <w:rPr>
          <w:rFonts w:ascii="Arial Narrow" w:hAnsi="Arial Narrow" w:cs="Arial"/>
          <w:sz w:val="24"/>
          <w:szCs w:val="24"/>
        </w:rPr>
        <w:t xml:space="preserve">A declaração acima poderá ser substituída pela(s) apresentação da(s) certidão(ões) negativa(s) de inidoneidade emitida conforme </w:t>
      </w:r>
      <w:r w:rsidRPr="00942199">
        <w:rPr>
          <w:rFonts w:ascii="Arial Narrow" w:hAnsi="Arial Narrow" w:cs="Arial"/>
          <w:b/>
          <w:bCs/>
          <w:sz w:val="24"/>
          <w:szCs w:val="24"/>
        </w:rPr>
        <w:t>item 1</w:t>
      </w:r>
      <w:r>
        <w:rPr>
          <w:rFonts w:ascii="Arial Narrow" w:hAnsi="Arial Narrow" w:cs="Arial"/>
          <w:b/>
          <w:bCs/>
          <w:sz w:val="24"/>
          <w:szCs w:val="24"/>
        </w:rPr>
        <w:t>3</w:t>
      </w:r>
      <w:r w:rsidRPr="00942199">
        <w:rPr>
          <w:rFonts w:ascii="Arial Narrow" w:hAnsi="Arial Narrow" w:cs="Arial"/>
          <w:b/>
          <w:bCs/>
          <w:sz w:val="24"/>
          <w:szCs w:val="24"/>
        </w:rPr>
        <w:t>.2</w:t>
      </w:r>
      <w:r w:rsidRPr="00942199">
        <w:rPr>
          <w:rFonts w:ascii="Arial Narrow" w:hAnsi="Arial Narrow" w:cs="Arial"/>
          <w:sz w:val="24"/>
          <w:szCs w:val="24"/>
        </w:rPr>
        <w:t>.</w:t>
      </w:r>
    </w:p>
    <w:p w14:paraId="73B395DC" w14:textId="7AB83F48" w:rsidR="00917FAF" w:rsidRDefault="00917FAF" w:rsidP="00917FAF">
      <w:pPr>
        <w:pStyle w:val="PargrafodaLista"/>
        <w:numPr>
          <w:ilvl w:val="0"/>
          <w:numId w:val="20"/>
        </w:numPr>
        <w:tabs>
          <w:tab w:val="left" w:pos="567"/>
        </w:tabs>
        <w:spacing w:line="320" w:lineRule="atLeast"/>
        <w:ind w:left="0" w:firstLine="0"/>
        <w:rPr>
          <w:rFonts w:ascii="Arial Narrow" w:hAnsi="Arial Narrow" w:cs="Arial"/>
          <w:sz w:val="24"/>
          <w:szCs w:val="24"/>
        </w:rPr>
      </w:pPr>
      <w:r w:rsidRPr="00917FAF">
        <w:rPr>
          <w:rFonts w:ascii="Arial Narrow" w:hAnsi="Arial Narrow" w:cs="Arial"/>
          <w:b/>
          <w:bCs/>
          <w:sz w:val="24"/>
          <w:szCs w:val="24"/>
        </w:rPr>
        <w:t>APRESENTAÇÃO DE DECLARAÇÃO DE COMPROMISSO</w:t>
      </w:r>
      <w:r>
        <w:rPr>
          <w:rFonts w:ascii="Arial Narrow" w:hAnsi="Arial Narrow" w:cs="Arial"/>
          <w:sz w:val="24"/>
          <w:szCs w:val="24"/>
        </w:rPr>
        <w:t xml:space="preserve"> </w:t>
      </w:r>
      <w:r w:rsidRPr="00917FAF">
        <w:rPr>
          <w:rFonts w:ascii="Arial Narrow" w:hAnsi="Arial Narrow" w:cs="Arial"/>
          <w:b/>
          <w:bCs/>
          <w:sz w:val="24"/>
          <w:szCs w:val="24"/>
        </w:rPr>
        <w:t>(ANEXO X</w:t>
      </w:r>
      <w:r w:rsidR="00621B7A">
        <w:rPr>
          <w:rFonts w:ascii="Arial Narrow" w:hAnsi="Arial Narrow" w:cs="Arial"/>
          <w:b/>
          <w:bCs/>
          <w:sz w:val="24"/>
          <w:szCs w:val="24"/>
        </w:rPr>
        <w:t>V</w:t>
      </w:r>
      <w:r w:rsidRPr="00917FAF">
        <w:rPr>
          <w:rFonts w:ascii="Arial Narrow" w:hAnsi="Arial Narrow" w:cs="Arial"/>
          <w:b/>
          <w:bCs/>
          <w:sz w:val="24"/>
          <w:szCs w:val="24"/>
        </w:rPr>
        <w:t>)</w:t>
      </w:r>
      <w:r>
        <w:rPr>
          <w:rFonts w:ascii="Arial Narrow" w:hAnsi="Arial Narrow" w:cs="Arial"/>
          <w:sz w:val="24"/>
          <w:szCs w:val="24"/>
        </w:rPr>
        <w:t xml:space="preserve">. A licitante, ao participar do certame deve declarar ciência e compromisso de que, caso venha a ser </w:t>
      </w:r>
      <w:r w:rsidR="0014096D">
        <w:rPr>
          <w:rFonts w:ascii="Arial Narrow" w:hAnsi="Arial Narrow" w:cs="Arial"/>
          <w:sz w:val="24"/>
          <w:szCs w:val="24"/>
        </w:rPr>
        <w:t>classificada</w:t>
      </w:r>
      <w:r>
        <w:rPr>
          <w:rFonts w:ascii="Arial Narrow" w:hAnsi="Arial Narrow" w:cs="Arial"/>
          <w:sz w:val="24"/>
          <w:szCs w:val="24"/>
        </w:rPr>
        <w:t>, ficará obrigada a</w:t>
      </w:r>
      <w:r w:rsidR="0014096D">
        <w:rPr>
          <w:rFonts w:ascii="Arial Narrow" w:hAnsi="Arial Narrow" w:cs="Arial"/>
          <w:sz w:val="24"/>
          <w:szCs w:val="24"/>
        </w:rPr>
        <w:t xml:space="preserve"> apresentação de amostras e/ou catálogo.</w:t>
      </w:r>
      <w:r>
        <w:rPr>
          <w:rFonts w:ascii="Arial Narrow" w:hAnsi="Arial Narrow" w:cs="Arial"/>
          <w:sz w:val="24"/>
          <w:szCs w:val="24"/>
        </w:rPr>
        <w:t xml:space="preserve"> </w:t>
      </w:r>
    </w:p>
    <w:tbl>
      <w:tblPr>
        <w:tblStyle w:val="Tabelacomgrade"/>
        <w:tblpPr w:leftFromText="141" w:rightFromText="141" w:vertAnchor="text" w:horzAnchor="margin" w:tblpY="43"/>
        <w:tblW w:w="9634" w:type="dxa"/>
        <w:tblLook w:val="04A0" w:firstRow="1" w:lastRow="0" w:firstColumn="1" w:lastColumn="0" w:noHBand="0" w:noVBand="1"/>
      </w:tblPr>
      <w:tblGrid>
        <w:gridCol w:w="2547"/>
        <w:gridCol w:w="2125"/>
        <w:gridCol w:w="4962"/>
      </w:tblGrid>
      <w:tr w:rsidR="0014096D" w14:paraId="6980F0D2" w14:textId="77777777" w:rsidTr="0014096D">
        <w:tc>
          <w:tcPr>
            <w:tcW w:w="4672" w:type="dxa"/>
            <w:gridSpan w:val="2"/>
            <w:shd w:val="clear" w:color="auto" w:fill="D9D9D9" w:themeFill="background1" w:themeFillShade="D9"/>
          </w:tcPr>
          <w:p w14:paraId="45777CC0" w14:textId="77777777" w:rsidR="0014096D" w:rsidRPr="00614CCB" w:rsidRDefault="0014096D" w:rsidP="0014096D">
            <w:pPr>
              <w:autoSpaceDE w:val="0"/>
              <w:autoSpaceDN w:val="0"/>
              <w:adjustRightInd w:val="0"/>
              <w:spacing w:line="276" w:lineRule="auto"/>
              <w:jc w:val="both"/>
              <w:rPr>
                <w:rFonts w:ascii="Palatino Linotype" w:eastAsia="MyriadPro-Regular" w:hAnsi="Palatino Linotype" w:cs="Arial"/>
                <w:b/>
                <w:bCs/>
                <w:color w:val="000000"/>
              </w:rPr>
            </w:pPr>
            <w:r w:rsidRPr="00614CCB">
              <w:rPr>
                <w:rFonts w:ascii="Palatino Linotype" w:eastAsia="MyriadPro-Regular" w:hAnsi="Palatino Linotype" w:cs="Arial"/>
                <w:b/>
                <w:bCs/>
                <w:color w:val="000000"/>
              </w:rPr>
              <w:t>Tipo de objeto</w:t>
            </w:r>
          </w:p>
        </w:tc>
        <w:tc>
          <w:tcPr>
            <w:tcW w:w="4962" w:type="dxa"/>
            <w:shd w:val="clear" w:color="auto" w:fill="D9D9D9" w:themeFill="background1" w:themeFillShade="D9"/>
          </w:tcPr>
          <w:p w14:paraId="13F99976" w14:textId="77777777" w:rsidR="0014096D" w:rsidRPr="00614CCB" w:rsidRDefault="0014096D" w:rsidP="0014096D">
            <w:pPr>
              <w:autoSpaceDE w:val="0"/>
              <w:autoSpaceDN w:val="0"/>
              <w:adjustRightInd w:val="0"/>
              <w:spacing w:line="276" w:lineRule="auto"/>
              <w:jc w:val="both"/>
              <w:rPr>
                <w:rFonts w:ascii="Palatino Linotype" w:eastAsia="MyriadPro-Regular" w:hAnsi="Palatino Linotype" w:cs="Arial"/>
                <w:b/>
                <w:bCs/>
                <w:color w:val="000000"/>
              </w:rPr>
            </w:pPr>
            <w:r w:rsidRPr="00614CCB">
              <w:rPr>
                <w:rFonts w:ascii="Palatino Linotype" w:eastAsia="MyriadPro-Regular" w:hAnsi="Palatino Linotype" w:cs="Arial"/>
                <w:b/>
                <w:bCs/>
                <w:color w:val="000000"/>
              </w:rPr>
              <w:t>N</w:t>
            </w:r>
            <w:r>
              <w:rPr>
                <w:rFonts w:ascii="Palatino Linotype" w:eastAsia="MyriadPro-Regular" w:hAnsi="Palatino Linotype" w:cs="Arial"/>
                <w:b/>
                <w:bCs/>
                <w:color w:val="000000"/>
              </w:rPr>
              <w:t>ú</w:t>
            </w:r>
            <w:r w:rsidRPr="00614CCB">
              <w:rPr>
                <w:rFonts w:ascii="Palatino Linotype" w:eastAsia="MyriadPro-Regular" w:hAnsi="Palatino Linotype" w:cs="Arial"/>
                <w:b/>
                <w:bCs/>
                <w:color w:val="000000"/>
              </w:rPr>
              <w:t>mero do Item (item I do TR)</w:t>
            </w:r>
          </w:p>
        </w:tc>
      </w:tr>
      <w:tr w:rsidR="0014096D" w14:paraId="05878EAF" w14:textId="77777777" w:rsidTr="0014096D">
        <w:tc>
          <w:tcPr>
            <w:tcW w:w="4672" w:type="dxa"/>
            <w:gridSpan w:val="2"/>
          </w:tcPr>
          <w:p w14:paraId="12A3A7E5" w14:textId="77777777" w:rsidR="0014096D" w:rsidRDefault="0014096D" w:rsidP="0014096D">
            <w:pPr>
              <w:autoSpaceDE w:val="0"/>
              <w:autoSpaceDN w:val="0"/>
              <w:adjustRightInd w:val="0"/>
              <w:spacing w:line="276" w:lineRule="auto"/>
              <w:jc w:val="both"/>
              <w:rPr>
                <w:rFonts w:ascii="Palatino Linotype" w:eastAsia="MyriadPro-Regular" w:hAnsi="Palatino Linotype" w:cs="Arial"/>
                <w:color w:val="000000"/>
              </w:rPr>
            </w:pPr>
            <w:r>
              <w:rPr>
                <w:rFonts w:ascii="Palatino Linotype" w:eastAsia="MyriadPro-Regular" w:hAnsi="Palatino Linotype" w:cs="Arial"/>
                <w:color w:val="000000"/>
              </w:rPr>
              <w:t>Premiação</w:t>
            </w:r>
          </w:p>
        </w:tc>
        <w:tc>
          <w:tcPr>
            <w:tcW w:w="4962" w:type="dxa"/>
          </w:tcPr>
          <w:p w14:paraId="2B6CBC7B" w14:textId="77777777" w:rsidR="0014096D" w:rsidRPr="0014096D" w:rsidRDefault="0014096D" w:rsidP="0014096D">
            <w:pPr>
              <w:autoSpaceDE w:val="0"/>
              <w:autoSpaceDN w:val="0"/>
              <w:adjustRightInd w:val="0"/>
              <w:spacing w:line="276" w:lineRule="auto"/>
              <w:jc w:val="both"/>
              <w:rPr>
                <w:rFonts w:ascii="Palatino Linotype" w:eastAsia="MyriadPro-Regular" w:hAnsi="Palatino Linotype" w:cs="Arial"/>
                <w:color w:val="000000"/>
                <w:highlight w:val="yellow"/>
              </w:rPr>
            </w:pPr>
            <w:r w:rsidRPr="0014096D">
              <w:rPr>
                <w:rFonts w:ascii="Palatino Linotype" w:eastAsia="MyriadPro-Regular" w:hAnsi="Palatino Linotype" w:cs="Arial"/>
                <w:color w:val="000000"/>
                <w:highlight w:val="yellow"/>
              </w:rPr>
              <w:t>31, 46 a 49, 57</w:t>
            </w:r>
          </w:p>
        </w:tc>
      </w:tr>
      <w:tr w:rsidR="0014096D" w14:paraId="0F0D6268" w14:textId="77777777" w:rsidTr="0014096D">
        <w:tc>
          <w:tcPr>
            <w:tcW w:w="4672" w:type="dxa"/>
            <w:gridSpan w:val="2"/>
          </w:tcPr>
          <w:p w14:paraId="3C797471" w14:textId="77777777" w:rsidR="0014096D" w:rsidRDefault="0014096D" w:rsidP="0014096D">
            <w:pPr>
              <w:autoSpaceDE w:val="0"/>
              <w:autoSpaceDN w:val="0"/>
              <w:adjustRightInd w:val="0"/>
              <w:spacing w:line="276" w:lineRule="auto"/>
              <w:jc w:val="both"/>
              <w:rPr>
                <w:rFonts w:ascii="Palatino Linotype" w:eastAsia="MyriadPro-Regular" w:hAnsi="Palatino Linotype" w:cs="Arial"/>
                <w:color w:val="000000"/>
              </w:rPr>
            </w:pPr>
            <w:r>
              <w:rPr>
                <w:rFonts w:ascii="Palatino Linotype" w:eastAsia="MyriadPro-Regular" w:hAnsi="Palatino Linotype" w:cs="Arial"/>
                <w:color w:val="000000"/>
              </w:rPr>
              <w:t>Materiais esportivos</w:t>
            </w:r>
          </w:p>
        </w:tc>
        <w:tc>
          <w:tcPr>
            <w:tcW w:w="4962" w:type="dxa"/>
          </w:tcPr>
          <w:p w14:paraId="1A74D49E" w14:textId="77777777" w:rsidR="0014096D" w:rsidRPr="0014096D" w:rsidRDefault="0014096D" w:rsidP="0014096D">
            <w:pPr>
              <w:autoSpaceDE w:val="0"/>
              <w:autoSpaceDN w:val="0"/>
              <w:adjustRightInd w:val="0"/>
              <w:spacing w:line="276" w:lineRule="auto"/>
              <w:jc w:val="both"/>
              <w:rPr>
                <w:rFonts w:ascii="Palatino Linotype" w:eastAsia="MyriadPro-Regular" w:hAnsi="Palatino Linotype" w:cs="Arial"/>
                <w:color w:val="000000"/>
                <w:highlight w:val="yellow"/>
              </w:rPr>
            </w:pPr>
            <w:r w:rsidRPr="0014096D">
              <w:rPr>
                <w:rFonts w:ascii="Palatino Linotype" w:eastAsia="MyriadPro-Regular" w:hAnsi="Palatino Linotype" w:cs="Arial"/>
                <w:color w:val="000000"/>
                <w:highlight w:val="yellow"/>
              </w:rPr>
              <w:t xml:space="preserve">5 a 23; </w:t>
            </w:r>
          </w:p>
        </w:tc>
      </w:tr>
      <w:tr w:rsidR="0014096D" w14:paraId="5008DD48" w14:textId="77777777" w:rsidTr="0014096D">
        <w:tc>
          <w:tcPr>
            <w:tcW w:w="2547" w:type="dxa"/>
            <w:shd w:val="clear" w:color="auto" w:fill="D9D9D9" w:themeFill="background1" w:themeFillShade="D9"/>
          </w:tcPr>
          <w:p w14:paraId="0F84DB51" w14:textId="77777777" w:rsidR="0014096D" w:rsidRDefault="0014096D" w:rsidP="0014096D">
            <w:pPr>
              <w:autoSpaceDE w:val="0"/>
              <w:autoSpaceDN w:val="0"/>
              <w:adjustRightInd w:val="0"/>
              <w:spacing w:line="276" w:lineRule="auto"/>
              <w:jc w:val="both"/>
              <w:rPr>
                <w:rFonts w:ascii="Palatino Linotype" w:eastAsia="MyriadPro-Regular" w:hAnsi="Palatino Linotype" w:cs="Arial"/>
                <w:color w:val="000000"/>
              </w:rPr>
            </w:pPr>
            <w:r>
              <w:rPr>
                <w:rFonts w:ascii="Palatino Linotype" w:eastAsia="MyriadPro-Regular" w:hAnsi="Palatino Linotype" w:cs="Arial"/>
                <w:color w:val="000000"/>
              </w:rPr>
              <w:t xml:space="preserve">Para os demais itens: </w:t>
            </w:r>
          </w:p>
        </w:tc>
        <w:tc>
          <w:tcPr>
            <w:tcW w:w="7087" w:type="dxa"/>
            <w:gridSpan w:val="2"/>
            <w:shd w:val="clear" w:color="auto" w:fill="D9D9D9" w:themeFill="background1" w:themeFillShade="D9"/>
          </w:tcPr>
          <w:p w14:paraId="76DE7A5B" w14:textId="77777777" w:rsidR="0014096D" w:rsidRDefault="0014096D" w:rsidP="0014096D">
            <w:pPr>
              <w:autoSpaceDE w:val="0"/>
              <w:autoSpaceDN w:val="0"/>
              <w:adjustRightInd w:val="0"/>
              <w:spacing w:line="276" w:lineRule="auto"/>
              <w:jc w:val="both"/>
              <w:rPr>
                <w:rFonts w:ascii="Palatino Linotype" w:eastAsia="MyriadPro-Regular" w:hAnsi="Palatino Linotype" w:cs="Arial"/>
                <w:color w:val="000000"/>
              </w:rPr>
            </w:pPr>
            <w:r w:rsidRPr="00B42FA7">
              <w:rPr>
                <w:rFonts w:ascii="Palatino Linotype" w:eastAsia="MyriadPro-Regular" w:hAnsi="Palatino Linotype" w:cs="Arial"/>
                <w:b/>
                <w:bCs/>
                <w:color w:val="000000"/>
              </w:rPr>
              <w:t>Apresentar catálogo</w:t>
            </w:r>
            <w:r>
              <w:rPr>
                <w:rFonts w:ascii="Palatino Linotype" w:eastAsia="MyriadPro-Regular" w:hAnsi="Palatino Linotype" w:cs="Arial"/>
                <w:color w:val="000000"/>
              </w:rPr>
              <w:t xml:space="preserve"> – o mesmo deverá conter endereço eletrônico caso seja emitido da internet</w:t>
            </w:r>
          </w:p>
        </w:tc>
      </w:tr>
    </w:tbl>
    <w:p w14:paraId="0E070E9D" w14:textId="77777777" w:rsidR="0014096D" w:rsidRPr="0014096D" w:rsidRDefault="0014096D" w:rsidP="0014096D">
      <w:pPr>
        <w:pStyle w:val="PargrafodaLista"/>
        <w:tabs>
          <w:tab w:val="left" w:pos="567"/>
        </w:tabs>
        <w:spacing w:line="320" w:lineRule="atLeast"/>
        <w:ind w:left="720" w:firstLine="0"/>
        <w:rPr>
          <w:rFonts w:ascii="Arial Narrow" w:hAnsi="Arial Narrow" w:cs="Arial"/>
          <w:sz w:val="24"/>
          <w:szCs w:val="24"/>
        </w:rPr>
      </w:pPr>
    </w:p>
    <w:p w14:paraId="0FBDF8A2" w14:textId="3ADEBD0A" w:rsidR="00654994" w:rsidRPr="000071D7" w:rsidRDefault="00654994" w:rsidP="000071D7">
      <w:pPr>
        <w:pStyle w:val="PargrafodaLista"/>
        <w:numPr>
          <w:ilvl w:val="0"/>
          <w:numId w:val="42"/>
        </w:numPr>
        <w:tabs>
          <w:tab w:val="left" w:pos="567"/>
        </w:tabs>
        <w:spacing w:line="320" w:lineRule="atLeast"/>
        <w:ind w:left="0" w:firstLine="0"/>
        <w:rPr>
          <w:rFonts w:ascii="Arial Narrow" w:hAnsi="Arial Narrow" w:cs="Arial"/>
          <w:sz w:val="24"/>
          <w:szCs w:val="24"/>
          <w:highlight w:val="yellow"/>
        </w:rPr>
      </w:pPr>
      <w:r w:rsidRPr="000071D7">
        <w:rPr>
          <w:rFonts w:ascii="Arial Narrow" w:hAnsi="Arial Narrow" w:cs="Arial"/>
          <w:b/>
          <w:bCs/>
          <w:sz w:val="24"/>
          <w:szCs w:val="24"/>
          <w:highlight w:val="yellow"/>
        </w:rPr>
        <w:t xml:space="preserve">APRESENTAÇÃO DE AMOSTRA DO PRODUTO </w:t>
      </w:r>
      <w:r w:rsidRPr="000071D7">
        <w:rPr>
          <w:rFonts w:ascii="Arial Narrow" w:hAnsi="Arial Narrow" w:cs="Arial"/>
          <w:sz w:val="24"/>
          <w:szCs w:val="24"/>
          <w:highlight w:val="yellow"/>
        </w:rPr>
        <w:t>para a lic</w:t>
      </w:r>
      <w:r w:rsidR="00761719" w:rsidRPr="000071D7">
        <w:rPr>
          <w:rFonts w:ascii="Arial Narrow" w:hAnsi="Arial Narrow" w:cs="Arial"/>
          <w:sz w:val="24"/>
          <w:szCs w:val="24"/>
          <w:highlight w:val="yellow"/>
        </w:rPr>
        <w:t>i</w:t>
      </w:r>
      <w:r w:rsidRPr="000071D7">
        <w:rPr>
          <w:rFonts w:ascii="Arial Narrow" w:hAnsi="Arial Narrow" w:cs="Arial"/>
          <w:sz w:val="24"/>
          <w:szCs w:val="24"/>
          <w:highlight w:val="yellow"/>
        </w:rPr>
        <w:t>tante provisioriamente classificada em primeiro lugar (Acórdão nº 3269/2012 – Plenário, TC – 035,358/2012-2, rel Min. Raimundo Carreiro</w:t>
      </w:r>
      <w:r w:rsidR="00761719" w:rsidRPr="000071D7">
        <w:rPr>
          <w:rFonts w:ascii="Arial Narrow" w:hAnsi="Arial Narrow" w:cs="Arial"/>
          <w:sz w:val="24"/>
          <w:szCs w:val="24"/>
          <w:highlight w:val="yellow"/>
        </w:rPr>
        <w:t>, 28.11.2012.), com vistas a analisar a qualidade dos produtos a serem adquiridos pela Administração. (Acórdão nº 1.182/2007 – TCU – Plenário), (Nota Técnica nº 04/2009 – Sefti/TCU – versão 1.0)</w:t>
      </w:r>
    </w:p>
    <w:p w14:paraId="67C90B4F" w14:textId="34B657AC" w:rsidR="00C14BC0" w:rsidRPr="000071D7" w:rsidRDefault="00761719" w:rsidP="000071D7">
      <w:pPr>
        <w:pStyle w:val="PargrafodaLista"/>
        <w:numPr>
          <w:ilvl w:val="0"/>
          <w:numId w:val="42"/>
        </w:numPr>
        <w:tabs>
          <w:tab w:val="left" w:pos="567"/>
        </w:tabs>
        <w:spacing w:line="320" w:lineRule="atLeast"/>
        <w:ind w:left="0" w:firstLine="0"/>
        <w:rPr>
          <w:rFonts w:ascii="Arial Narrow" w:eastAsia="Arial" w:hAnsi="Arial Narrow" w:cs="Arial"/>
          <w:sz w:val="24"/>
          <w:szCs w:val="24"/>
          <w:highlight w:val="yellow"/>
        </w:rPr>
      </w:pPr>
      <w:r w:rsidRPr="000071D7">
        <w:rPr>
          <w:rFonts w:ascii="Arial Narrow" w:eastAsia="Arial" w:hAnsi="Arial Narrow" w:cs="Arial"/>
          <w:sz w:val="24"/>
          <w:szCs w:val="24"/>
          <w:highlight w:val="yellow"/>
        </w:rPr>
        <w:t>As amostras deverão ser apresentadas pelo primeiro colocado no prazo de 05 (cinco) dias em horário de expediente (das 07 às 13h) na Coordenadoria Geral de Licitações, contados imediatamente a data de lavratura da ata;</w:t>
      </w:r>
    </w:p>
    <w:p w14:paraId="1BD40D05" w14:textId="02623808" w:rsidR="00761719" w:rsidRPr="000071D7" w:rsidRDefault="00761719" w:rsidP="000071D7">
      <w:pPr>
        <w:pStyle w:val="PargrafodaLista"/>
        <w:numPr>
          <w:ilvl w:val="0"/>
          <w:numId w:val="42"/>
        </w:numPr>
        <w:tabs>
          <w:tab w:val="left" w:pos="567"/>
        </w:tabs>
        <w:spacing w:line="320" w:lineRule="atLeast"/>
        <w:ind w:left="0" w:firstLine="0"/>
        <w:rPr>
          <w:rFonts w:ascii="Arial Narrow" w:eastAsia="Arial" w:hAnsi="Arial Narrow" w:cs="Arial"/>
          <w:sz w:val="24"/>
          <w:szCs w:val="24"/>
          <w:highlight w:val="yellow"/>
        </w:rPr>
      </w:pPr>
      <w:r w:rsidRPr="000071D7">
        <w:rPr>
          <w:rFonts w:ascii="Arial Narrow" w:eastAsia="Arial" w:hAnsi="Arial Narrow" w:cs="Arial"/>
          <w:sz w:val="24"/>
          <w:szCs w:val="24"/>
          <w:highlight w:val="yellow"/>
        </w:rPr>
        <w:t xml:space="preserve">A análise dos produtos conforme tabela abaixo, consistirá na verificação da qualidade, gramatura, acabamento, medidas mínimas indicadas, bem como, no caso dos demais iens em que apenas os catálogos ou documento pertinente, serão verificadas as especificações mínimas, conforme exigida no instrumento convovatório. </w:t>
      </w:r>
    </w:p>
    <w:p w14:paraId="03FED52B" w14:textId="68B8E6F2" w:rsidR="0014096D" w:rsidRPr="000071D7" w:rsidRDefault="0014096D" w:rsidP="000071D7">
      <w:pPr>
        <w:pStyle w:val="PargrafodaLista"/>
        <w:numPr>
          <w:ilvl w:val="0"/>
          <w:numId w:val="42"/>
        </w:numPr>
        <w:tabs>
          <w:tab w:val="left" w:pos="567"/>
        </w:tabs>
        <w:spacing w:line="320" w:lineRule="atLeast"/>
        <w:ind w:left="0" w:firstLine="0"/>
        <w:rPr>
          <w:rFonts w:ascii="Arial Narrow" w:eastAsia="Arial" w:hAnsi="Arial Narrow" w:cs="Arial"/>
          <w:sz w:val="24"/>
          <w:szCs w:val="24"/>
          <w:highlight w:val="yellow"/>
        </w:rPr>
      </w:pPr>
      <w:r w:rsidRPr="000071D7">
        <w:rPr>
          <w:rFonts w:ascii="Arial Narrow" w:eastAsia="Arial" w:hAnsi="Arial Narrow" w:cs="Arial"/>
          <w:sz w:val="24"/>
          <w:szCs w:val="24"/>
          <w:highlight w:val="yellow"/>
        </w:rPr>
        <w:t xml:space="preserve">Após a análise, a comissão emitirá parecer do resultado e encaminhará ao Pregoeiro. </w:t>
      </w:r>
      <w:r w:rsidR="00142BD6" w:rsidRPr="000071D7">
        <w:rPr>
          <w:rFonts w:ascii="Arial Narrow" w:eastAsia="Arial" w:hAnsi="Arial Narrow" w:cs="Arial"/>
          <w:sz w:val="24"/>
          <w:szCs w:val="24"/>
          <w:highlight w:val="yellow"/>
        </w:rPr>
        <w:t xml:space="preserve">O pregoeiro previamente ao agendamento do prazo </w:t>
      </w:r>
      <w:r w:rsidR="00746ED8" w:rsidRPr="000071D7">
        <w:rPr>
          <w:rFonts w:ascii="Arial Narrow" w:eastAsia="Arial" w:hAnsi="Arial Narrow" w:cs="Arial"/>
          <w:sz w:val="24"/>
          <w:szCs w:val="24"/>
          <w:highlight w:val="yellow"/>
        </w:rPr>
        <w:t>de apresentação da(s) amostra(s) em sessão pública, deixará previamente agendada a data de continuidade do certame para apresentar o resultado da análise das amostras</w:t>
      </w:r>
      <w:r w:rsidR="008B2F51" w:rsidRPr="000071D7">
        <w:rPr>
          <w:rFonts w:ascii="Arial Narrow" w:eastAsia="Arial" w:hAnsi="Arial Narrow" w:cs="Arial"/>
          <w:sz w:val="24"/>
          <w:szCs w:val="24"/>
          <w:highlight w:val="yellow"/>
        </w:rPr>
        <w:t xml:space="preserve">, oportunidade que em caso de reprova, convocará o próximo classificado para apresentar a(s) amostra(s) ou </w:t>
      </w:r>
      <w:r w:rsidR="008B2F51" w:rsidRPr="000071D7">
        <w:rPr>
          <w:rFonts w:ascii="Arial Narrow" w:eastAsia="Arial" w:hAnsi="Arial Narrow" w:cs="Arial"/>
          <w:sz w:val="24"/>
          <w:szCs w:val="24"/>
          <w:highlight w:val="yellow"/>
        </w:rPr>
        <w:lastRenderedPageBreak/>
        <w:t>em caso de aprovação conceder vistas as demais licitantes e após dar início a análise da documentação de habilitação.</w:t>
      </w:r>
    </w:p>
    <w:p w14:paraId="2BBBF084" w14:textId="7D99BBB6" w:rsidR="00761719" w:rsidRPr="000071D7" w:rsidRDefault="0014096D" w:rsidP="000071D7">
      <w:pPr>
        <w:pStyle w:val="PargrafodaLista"/>
        <w:numPr>
          <w:ilvl w:val="0"/>
          <w:numId w:val="43"/>
        </w:numPr>
        <w:tabs>
          <w:tab w:val="left" w:pos="567"/>
        </w:tabs>
        <w:spacing w:line="320" w:lineRule="atLeast"/>
        <w:ind w:left="0" w:firstLine="0"/>
        <w:rPr>
          <w:rFonts w:ascii="Arial Narrow" w:eastAsia="Arial" w:hAnsi="Arial Narrow" w:cs="Arial"/>
          <w:sz w:val="24"/>
          <w:szCs w:val="24"/>
          <w:highlight w:val="yellow"/>
        </w:rPr>
      </w:pPr>
      <w:r w:rsidRPr="000071D7">
        <w:rPr>
          <w:rFonts w:ascii="Arial Narrow" w:eastAsia="Arial" w:hAnsi="Arial Narrow" w:cs="Arial"/>
          <w:sz w:val="24"/>
          <w:szCs w:val="24"/>
          <w:highlight w:val="yellow"/>
        </w:rPr>
        <w:t xml:space="preserve">A não apresentação das amostras estabelecido, ensejará na desclassificação da licitante, devendo na ordem de classificação e nas mesmas condições anteriores ser convocada a próxima licitante para apresentação da(s) sua(s) amostra(s) e assim sucessivamente. </w:t>
      </w:r>
    </w:p>
    <w:p w14:paraId="2117F9ED" w14:textId="160771AC" w:rsidR="008B2F51" w:rsidRPr="000071D7" w:rsidRDefault="008B2F51" w:rsidP="000071D7">
      <w:pPr>
        <w:pStyle w:val="PargrafodaLista"/>
        <w:numPr>
          <w:ilvl w:val="0"/>
          <w:numId w:val="43"/>
        </w:numPr>
        <w:tabs>
          <w:tab w:val="left" w:pos="567"/>
        </w:tabs>
        <w:spacing w:line="320" w:lineRule="atLeast"/>
        <w:ind w:left="0" w:firstLine="0"/>
        <w:rPr>
          <w:rFonts w:ascii="Arial Narrow" w:eastAsia="Arial" w:hAnsi="Arial Narrow" w:cs="Arial"/>
          <w:sz w:val="24"/>
          <w:szCs w:val="24"/>
          <w:highlight w:val="yellow"/>
        </w:rPr>
      </w:pPr>
      <w:r w:rsidRPr="000071D7">
        <w:rPr>
          <w:rFonts w:ascii="Arial Narrow" w:eastAsia="Arial" w:hAnsi="Arial Narrow" w:cs="Arial"/>
          <w:sz w:val="24"/>
          <w:szCs w:val="24"/>
          <w:highlight w:val="yellow"/>
        </w:rPr>
        <w:t>A convocação que citada anteriormente poderá ser em sessão pública</w:t>
      </w:r>
      <w:r w:rsidR="002B4544" w:rsidRPr="000071D7">
        <w:rPr>
          <w:rFonts w:ascii="Arial Narrow" w:eastAsia="Arial" w:hAnsi="Arial Narrow" w:cs="Arial"/>
          <w:sz w:val="24"/>
          <w:szCs w:val="24"/>
          <w:highlight w:val="yellow"/>
        </w:rPr>
        <w:t xml:space="preserve">, ou ainda se for o caso, através de email indicado na proposta ou através de publicação em diário oficial devendo as licitantes ficarem atentas, sob pena de lhe decair o direito da apresentação de amostra no exaurimento do prazo convocado. </w:t>
      </w:r>
    </w:p>
    <w:p w14:paraId="4B5FEF42" w14:textId="4C562294" w:rsidR="002B4544" w:rsidRPr="000071D7" w:rsidRDefault="002B4544" w:rsidP="000071D7">
      <w:pPr>
        <w:pStyle w:val="PargrafodaLista"/>
        <w:numPr>
          <w:ilvl w:val="0"/>
          <w:numId w:val="43"/>
        </w:numPr>
        <w:tabs>
          <w:tab w:val="left" w:pos="567"/>
        </w:tabs>
        <w:spacing w:line="320" w:lineRule="atLeast"/>
        <w:ind w:left="0" w:firstLine="0"/>
        <w:rPr>
          <w:rFonts w:ascii="Arial Narrow" w:eastAsia="Arial" w:hAnsi="Arial Narrow" w:cs="Arial"/>
          <w:sz w:val="24"/>
          <w:szCs w:val="24"/>
          <w:highlight w:val="yellow"/>
        </w:rPr>
      </w:pPr>
      <w:r w:rsidRPr="000071D7">
        <w:rPr>
          <w:rFonts w:ascii="Arial Narrow" w:eastAsia="Arial" w:hAnsi="Arial Narrow" w:cs="Arial"/>
          <w:sz w:val="24"/>
          <w:szCs w:val="24"/>
          <w:highlight w:val="yellow"/>
        </w:rPr>
        <w:t>Ficam facultadas as licitantes, caso haja anuência de todos licitantes presentes, apresentarem as referidas amostras imediatamente após o julgamento e classificação das propostas, ocasião em que a comissão de análise será imediatamente convocada para análise, visando assim, maior celeridade do certame, podendo ainda, superada a fase de amostras, passar ao julgamento da documentação de habilitação da licitante classificada previamente vencedora;</w:t>
      </w:r>
    </w:p>
    <w:p w14:paraId="0DDBF1E8" w14:textId="6E8E1D67" w:rsidR="002B4544" w:rsidRPr="000071D7" w:rsidRDefault="002B4544" w:rsidP="000071D7">
      <w:pPr>
        <w:pStyle w:val="PargrafodaLista"/>
        <w:numPr>
          <w:ilvl w:val="0"/>
          <w:numId w:val="43"/>
        </w:numPr>
        <w:tabs>
          <w:tab w:val="left" w:pos="567"/>
        </w:tabs>
        <w:spacing w:line="320" w:lineRule="atLeast"/>
        <w:ind w:left="0" w:firstLine="0"/>
        <w:rPr>
          <w:rFonts w:ascii="Arial Narrow" w:eastAsia="Arial" w:hAnsi="Arial Narrow" w:cs="Arial"/>
          <w:sz w:val="24"/>
          <w:szCs w:val="24"/>
          <w:highlight w:val="yellow"/>
        </w:rPr>
      </w:pPr>
      <w:r w:rsidRPr="000071D7">
        <w:rPr>
          <w:rFonts w:ascii="Arial Narrow" w:eastAsia="Arial" w:hAnsi="Arial Narrow" w:cs="Arial"/>
          <w:sz w:val="24"/>
          <w:szCs w:val="24"/>
          <w:highlight w:val="yellow"/>
        </w:rPr>
        <w:t>A amostra vencedora poderá ficar retida até a data da entrega dos produtos, ficando a disposição para retirada da mesma no ato da entrega da primeira solicitação de compras ou solicita</w:t>
      </w:r>
      <w:r w:rsidR="00BB22F8" w:rsidRPr="000071D7">
        <w:rPr>
          <w:rFonts w:ascii="Arial Narrow" w:eastAsia="Arial" w:hAnsi="Arial Narrow" w:cs="Arial"/>
          <w:sz w:val="24"/>
          <w:szCs w:val="24"/>
          <w:highlight w:val="yellow"/>
        </w:rPr>
        <w:t>ç</w:t>
      </w:r>
      <w:r w:rsidRPr="000071D7">
        <w:rPr>
          <w:rFonts w:ascii="Arial Narrow" w:eastAsia="Arial" w:hAnsi="Arial Narrow" w:cs="Arial"/>
          <w:sz w:val="24"/>
          <w:szCs w:val="24"/>
          <w:highlight w:val="yellow"/>
        </w:rPr>
        <w:t>ão</w:t>
      </w:r>
      <w:r w:rsidR="00BB22F8" w:rsidRPr="000071D7">
        <w:rPr>
          <w:rFonts w:ascii="Arial Narrow" w:eastAsia="Arial" w:hAnsi="Arial Narrow" w:cs="Arial"/>
          <w:sz w:val="24"/>
          <w:szCs w:val="24"/>
          <w:highlight w:val="yellow"/>
        </w:rPr>
        <w:t xml:space="preserve"> total de compras (conforme cada caso) e após a confrontação e concordância com os produtos entregues. </w:t>
      </w:r>
    </w:p>
    <w:p w14:paraId="044D9300" w14:textId="6316E719" w:rsidR="00BB22F8" w:rsidRPr="000071D7" w:rsidRDefault="00BB22F8" w:rsidP="000071D7">
      <w:pPr>
        <w:pStyle w:val="PargrafodaLista"/>
        <w:numPr>
          <w:ilvl w:val="0"/>
          <w:numId w:val="43"/>
        </w:numPr>
        <w:tabs>
          <w:tab w:val="left" w:pos="567"/>
        </w:tabs>
        <w:spacing w:line="320" w:lineRule="atLeast"/>
        <w:ind w:left="0" w:firstLine="0"/>
        <w:rPr>
          <w:rFonts w:ascii="Arial Narrow" w:eastAsia="Arial" w:hAnsi="Arial Narrow" w:cs="Arial"/>
          <w:sz w:val="24"/>
          <w:szCs w:val="24"/>
          <w:highlight w:val="yellow"/>
        </w:rPr>
      </w:pPr>
      <w:r w:rsidRPr="000071D7">
        <w:rPr>
          <w:rFonts w:ascii="Arial Narrow" w:eastAsia="Arial" w:hAnsi="Arial Narrow" w:cs="Arial"/>
          <w:sz w:val="24"/>
          <w:szCs w:val="24"/>
          <w:highlight w:val="yellow"/>
        </w:rPr>
        <w:t>No caso da não retirada, a Administração Municipal a(s) manterá(ão) no almoxarifado central ou na secretaria solicitante por até 15 dias da data da primeira entrega ou entrega única, se for o caso, decorrido esse prazo, não havendo a coleta ou nenhuma cominucação por parte da empresa detentora da amostra, a Administração dará a destinação que quiser</w:t>
      </w:r>
      <w:r w:rsidR="004711DF" w:rsidRPr="000071D7">
        <w:rPr>
          <w:rFonts w:ascii="Arial Narrow" w:eastAsia="Arial" w:hAnsi="Arial Narrow" w:cs="Arial"/>
          <w:sz w:val="24"/>
          <w:szCs w:val="24"/>
          <w:highlight w:val="yellow"/>
        </w:rPr>
        <w:t xml:space="preserve">, não cabendo qualquer reclamação por parte da licitante. </w:t>
      </w:r>
    </w:p>
    <w:p w14:paraId="77982C05" w14:textId="542A8EA0" w:rsidR="004711DF" w:rsidRPr="0014096D" w:rsidRDefault="004711DF" w:rsidP="004711DF">
      <w:pPr>
        <w:pStyle w:val="PargrafodaLista"/>
        <w:tabs>
          <w:tab w:val="left" w:pos="567"/>
        </w:tabs>
        <w:spacing w:line="320" w:lineRule="atLeast"/>
        <w:ind w:left="851" w:firstLine="0"/>
        <w:rPr>
          <w:rFonts w:ascii="Arial Narrow" w:eastAsia="Arial" w:hAnsi="Arial Narrow" w:cs="Arial"/>
          <w:sz w:val="24"/>
          <w:szCs w:val="24"/>
        </w:rPr>
      </w:pPr>
    </w:p>
    <w:p w14:paraId="26C3CB1D" w14:textId="77777777" w:rsidR="00C14BC0" w:rsidRPr="0024319D" w:rsidRDefault="00C14BC0" w:rsidP="00C14BC0">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r w:rsidRPr="00942199">
        <w:rPr>
          <w:rFonts w:ascii="Arial Narrow" w:hAnsi="Arial Narrow" w:cs="Arial"/>
          <w:color w:val="000000"/>
          <w:sz w:val="24"/>
          <w:szCs w:val="24"/>
        </w:rPr>
        <w:t xml:space="preserve">7.5.1.1 Ainda que possuam restrições fiscais ou fazendárias, as Micros e Pequenas Empresas deverão apresentar a totalidade dos requisitos dispostos no </w:t>
      </w:r>
      <w:r w:rsidRPr="00942199">
        <w:rPr>
          <w:rFonts w:ascii="Arial Narrow" w:hAnsi="Arial Narrow" w:cs="Arial"/>
          <w:b/>
          <w:color w:val="000000"/>
          <w:sz w:val="24"/>
          <w:szCs w:val="24"/>
        </w:rPr>
        <w:t>item 7.3</w:t>
      </w:r>
      <w:r w:rsidRPr="00942199">
        <w:rPr>
          <w:rFonts w:ascii="Arial Narrow" w:hAnsi="Arial Narrow" w:cs="Arial"/>
          <w:color w:val="000000"/>
          <w:sz w:val="24"/>
          <w:szCs w:val="24"/>
        </w:rPr>
        <w:t>, letras “a”, “b”, “c”, “d”, “e” e “f”, exigidos para fins de comprovação da regularidade fiscal.</w:t>
      </w:r>
    </w:p>
    <w:p w14:paraId="4053E337" w14:textId="77777777" w:rsidR="00C14BC0" w:rsidRPr="0024319D" w:rsidRDefault="00C14BC0" w:rsidP="00C14BC0">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p>
    <w:p w14:paraId="6D4079FD" w14:textId="77777777" w:rsidR="00C14BC0" w:rsidRPr="0024319D" w:rsidRDefault="00C14BC0" w:rsidP="00C14BC0">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7.5.1.2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5D94C3E9" w14:textId="77777777" w:rsidR="00C14BC0" w:rsidRPr="0024319D" w:rsidRDefault="00C14BC0" w:rsidP="00C14BC0">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7.5.1.3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2F2CBC27" w14:textId="3540EED7" w:rsidR="00C14BC0" w:rsidRPr="0024319D" w:rsidRDefault="00C14BC0" w:rsidP="00C14BC0">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7.5.1.4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w:t>
      </w:r>
      <w:r w:rsidR="000071D7">
        <w:rPr>
          <w:rFonts w:ascii="Arial Narrow" w:hAnsi="Arial Narrow" w:cs="Arial"/>
          <w:color w:val="000000"/>
          <w:sz w:val="24"/>
          <w:szCs w:val="24"/>
        </w:rPr>
        <w:t xml:space="preserve"> </w:t>
      </w:r>
      <w:r w:rsidRPr="0024319D">
        <w:rPr>
          <w:rFonts w:ascii="Arial Narrow" w:hAnsi="Arial Narrow" w:cs="Arial"/>
          <w:color w:val="000000"/>
          <w:sz w:val="24"/>
          <w:szCs w:val="24"/>
        </w:rPr>
        <w:t>Pregoeiro(a) considerará a Proponente inabilitada.</w:t>
      </w:r>
    </w:p>
    <w:p w14:paraId="623AFD55" w14:textId="5A6FB25D" w:rsidR="00C14BC0" w:rsidRDefault="00C14BC0" w:rsidP="00C14BC0">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30B1BD6E" w14:textId="77777777" w:rsidR="00C14BC0" w:rsidRPr="00A6463C" w:rsidRDefault="00C14BC0" w:rsidP="00C14BC0">
      <w:pPr>
        <w:numPr>
          <w:ilvl w:val="0"/>
          <w:numId w:val="19"/>
        </w:numPr>
        <w:shd w:val="clear" w:color="auto" w:fill="D9D9D9" w:themeFill="background1" w:themeFillShade="D9"/>
        <w:spacing w:line="320" w:lineRule="atLeast"/>
        <w:ind w:left="0"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2DBCEFD1" w14:textId="77777777" w:rsidR="00C14BC0" w:rsidRPr="00743E4F" w:rsidRDefault="00C14BC0" w:rsidP="00C14BC0">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4448EA02" w14:textId="77777777" w:rsidR="00C14BC0" w:rsidRPr="00743E4F" w:rsidRDefault="00C14BC0" w:rsidP="00C14BC0">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lastRenderedPageBreak/>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w:t>
      </w:r>
      <w:r>
        <w:rPr>
          <w:rFonts w:ascii="Arial Narrow" w:eastAsia="Arial MT" w:hAnsi="Arial Narrow"/>
          <w:b w:val="0"/>
          <w:bCs w:val="0"/>
          <w:color w:val="000000"/>
          <w:sz w:val="24"/>
          <w:szCs w:val="24"/>
        </w:rPr>
        <w:t>a Coordenadoria Geral</w:t>
      </w:r>
      <w:r w:rsidRPr="00743E4F">
        <w:rPr>
          <w:rFonts w:ascii="Arial Narrow" w:eastAsia="Arial MT" w:hAnsi="Arial Narrow"/>
          <w:b w:val="0"/>
          <w:bCs w:val="0"/>
          <w:color w:val="000000"/>
          <w:sz w:val="24"/>
          <w:szCs w:val="24"/>
        </w:rPr>
        <w:t xml:space="preserve"> de 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 xml:space="preserve">ndia </w:t>
      </w:r>
      <w:r>
        <w:rPr>
          <w:rFonts w:ascii="Arial Narrow" w:eastAsia="Arial MT" w:hAnsi="Arial Narrow"/>
          <w:b w:val="0"/>
          <w:bCs w:val="0"/>
          <w:color w:val="000000"/>
          <w:sz w:val="24"/>
          <w:szCs w:val="24"/>
        </w:rPr>
        <w:t>-</w:t>
      </w:r>
      <w:r w:rsidRPr="00743E4F">
        <w:rPr>
          <w:rFonts w:ascii="Arial Narrow" w:eastAsia="Arial MT" w:hAnsi="Arial Narrow"/>
          <w:b w:val="0"/>
          <w:bCs w:val="0"/>
          <w:color w:val="000000"/>
          <w:sz w:val="24"/>
          <w:szCs w:val="24"/>
        </w:rPr>
        <w:t>MS, devendo estar devidamente identificado com os dados do presente certame e endereçado ao Pregoeiro(a).</w:t>
      </w:r>
    </w:p>
    <w:p w14:paraId="3C463AB3" w14:textId="77777777" w:rsidR="00C14BC0" w:rsidRPr="00743E4F" w:rsidRDefault="00C14BC0" w:rsidP="00C14BC0">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6D46B50C" w14:textId="77777777" w:rsidR="00C14BC0" w:rsidRPr="00743E4F" w:rsidRDefault="00C14BC0" w:rsidP="00C14BC0">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4C9C8D43" w14:textId="77777777" w:rsidR="00C14BC0" w:rsidRPr="00A6463C" w:rsidRDefault="00C14BC0" w:rsidP="00C14BC0">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CREDENCIAMENTO</w:t>
      </w:r>
    </w:p>
    <w:p w14:paraId="2CE41F94"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 xml:space="preserve">) </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469C3B3F" w14:textId="77777777" w:rsidR="00C14BC0" w:rsidRPr="00C4637B" w:rsidRDefault="00C14BC0" w:rsidP="00C14BC0">
      <w:pPr>
        <w:pStyle w:val="SemEspaamento"/>
      </w:pPr>
    </w:p>
    <w:p w14:paraId="7299A87D"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enfim, praticar todos os demais atos pertinentes ao certame.</w:t>
      </w:r>
    </w:p>
    <w:p w14:paraId="0BE1C3FE" w14:textId="77777777" w:rsidR="00C14BC0" w:rsidRPr="00C4637B" w:rsidRDefault="00C14BC0" w:rsidP="00C14BC0">
      <w:pPr>
        <w:pStyle w:val="SemEspaamento"/>
      </w:pPr>
    </w:p>
    <w:p w14:paraId="6F288F0F"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02051D9A" w14:textId="77777777" w:rsidR="00C14BC0" w:rsidRPr="00C4637B" w:rsidRDefault="00C14BC0" w:rsidP="00C14BC0">
      <w:pPr>
        <w:pStyle w:val="SemEspaamento"/>
      </w:pPr>
    </w:p>
    <w:p w14:paraId="194D46D5"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44A32176" w14:textId="77777777" w:rsidR="00C14BC0" w:rsidRPr="00C4637B" w:rsidRDefault="00C14BC0" w:rsidP="00C14BC0">
      <w:pPr>
        <w:pStyle w:val="SemEspaamento"/>
      </w:pPr>
    </w:p>
    <w:p w14:paraId="414792AB"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1D28C0D" w14:textId="77777777" w:rsidR="00C14BC0" w:rsidRPr="00C4637B" w:rsidRDefault="00C14BC0" w:rsidP="00C14BC0">
      <w:pPr>
        <w:pStyle w:val="SemEspaamento"/>
      </w:pPr>
    </w:p>
    <w:p w14:paraId="3553B813"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É admitido somente </w:t>
      </w:r>
      <w:r>
        <w:rPr>
          <w:rFonts w:ascii="Arial Narrow" w:hAnsi="Arial Narrow"/>
          <w:sz w:val="24"/>
          <w:szCs w:val="24"/>
        </w:rPr>
        <w:t>um representante por proponente.</w:t>
      </w:r>
    </w:p>
    <w:p w14:paraId="67C9735D" w14:textId="77777777" w:rsidR="00C14BC0" w:rsidRPr="00C4637B" w:rsidRDefault="00C14BC0" w:rsidP="00C14BC0">
      <w:pPr>
        <w:pStyle w:val="SemEspaamento"/>
      </w:pPr>
    </w:p>
    <w:p w14:paraId="365B950C"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w:t>
      </w:r>
      <w:r w:rsidRPr="00C4637B">
        <w:rPr>
          <w:rFonts w:ascii="Arial Narrow" w:hAnsi="Arial Narrow"/>
          <w:sz w:val="24"/>
          <w:szCs w:val="24"/>
        </w:rPr>
        <w:lastRenderedPageBreak/>
        <w:t xml:space="preserve">exigências previstas impossibilitará a participação da proponente neste Pregão, exclusivamente no tocante à formulação de lances e demais atos inclusive recurso. </w:t>
      </w:r>
    </w:p>
    <w:p w14:paraId="7271B42A" w14:textId="77777777" w:rsidR="00C14BC0" w:rsidRPr="00C4637B" w:rsidRDefault="00C14BC0" w:rsidP="00C14BC0">
      <w:pPr>
        <w:pStyle w:val="SemEspaamento"/>
      </w:pPr>
    </w:p>
    <w:p w14:paraId="0F19A20D" w14:textId="3CE756B8"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00477AD3">
        <w:rPr>
          <w:rFonts w:ascii="Arial Narrow" w:hAnsi="Arial Narrow"/>
          <w:sz w:val="24"/>
          <w:szCs w:val="24"/>
        </w:rPr>
        <w:t xml:space="preserve"> </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656A8AB0" w14:textId="77777777" w:rsidR="00C14BC0" w:rsidRPr="00C4637B" w:rsidRDefault="00C14BC0" w:rsidP="00C14BC0">
      <w:pPr>
        <w:spacing w:line="320" w:lineRule="atLeast"/>
        <w:jc w:val="both"/>
        <w:rPr>
          <w:rFonts w:ascii="Arial Narrow" w:hAnsi="Arial Narrow"/>
          <w:sz w:val="24"/>
          <w:szCs w:val="24"/>
        </w:rPr>
      </w:pPr>
    </w:p>
    <w:p w14:paraId="43576418" w14:textId="77777777" w:rsidR="00C14BC0" w:rsidRPr="00A6463C" w:rsidRDefault="00C14BC0" w:rsidP="00C14BC0">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DO RECEBIMENTO DA DECLARAÇÃO DE PLENO ATENDIMENTO AOS REQUISITOS DE HABILITAÇÃO </w:t>
      </w:r>
      <w:r>
        <w:rPr>
          <w:rFonts w:ascii="Arial Narrow" w:hAnsi="Arial Narrow"/>
          <w:b/>
          <w:bCs/>
          <w:sz w:val="28"/>
          <w:szCs w:val="24"/>
        </w:rPr>
        <w:t>E</w:t>
      </w:r>
      <w:r w:rsidRPr="00A6463C">
        <w:rPr>
          <w:rFonts w:ascii="Arial Narrow" w:hAnsi="Arial Narrow"/>
          <w:b/>
          <w:bCs/>
          <w:sz w:val="28"/>
          <w:szCs w:val="24"/>
        </w:rPr>
        <w:t xml:space="preserve"> DA DECLARAÇÃO DE MICROEMPRESA OU EMPRESA DE PEQUENO PORTE, SE FOR O CASO E DOS ENVELOPES CONTENDO   A PROPOSTA DE PREÇOS E DOCUMENTOS DE HABILITAÇÃO.</w:t>
      </w:r>
    </w:p>
    <w:p w14:paraId="0AA7C49D" w14:textId="77777777" w:rsidR="00C14BC0" w:rsidRDefault="00C14BC0" w:rsidP="00C14BC0">
      <w:pPr>
        <w:numPr>
          <w:ilvl w:val="1"/>
          <w:numId w:val="8"/>
        </w:numPr>
        <w:spacing w:line="320" w:lineRule="atLeast"/>
        <w:ind w:left="0" w:firstLine="0"/>
        <w:jc w:val="both"/>
        <w:rPr>
          <w:rFonts w:ascii="Arial Narrow" w:hAnsi="Arial Narrow"/>
          <w:sz w:val="24"/>
          <w:szCs w:val="24"/>
        </w:rPr>
      </w:pPr>
      <w:r>
        <w:rPr>
          <w:rFonts w:ascii="Arial Narrow" w:hAnsi="Arial Narrow"/>
          <w:sz w:val="24"/>
          <w:szCs w:val="24"/>
        </w:rPr>
        <w:t>Durante</w:t>
      </w:r>
      <w:r w:rsidRPr="00C4637B">
        <w:rPr>
          <w:rFonts w:ascii="Arial Narrow" w:hAnsi="Arial Narrow"/>
          <w:sz w:val="24"/>
          <w:szCs w:val="24"/>
        </w:rPr>
        <w:t xml:space="preserve"> a etapa de credenciamento, o(a) Pregoeiro(a) irá receber as seguintes declarações: </w:t>
      </w:r>
    </w:p>
    <w:p w14:paraId="612E70FB" w14:textId="77777777" w:rsidR="00C14BC0" w:rsidRPr="00B07273" w:rsidRDefault="00C14BC0" w:rsidP="00C14BC0">
      <w:pPr>
        <w:spacing w:line="320" w:lineRule="atLeast"/>
        <w:jc w:val="both"/>
        <w:rPr>
          <w:rFonts w:ascii="Arial Narrow" w:hAnsi="Arial Narrow"/>
          <w:sz w:val="24"/>
          <w:szCs w:val="24"/>
        </w:rPr>
      </w:pPr>
    </w:p>
    <w:p w14:paraId="4DB144FE" w14:textId="77777777" w:rsidR="00C14BC0" w:rsidRPr="00743E4F" w:rsidRDefault="00C14BC0" w:rsidP="00C14BC0">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4F0E4E">
        <w:rPr>
          <w:rFonts w:ascii="Arial Narrow" w:hAnsi="Arial Narrow" w:cs="Arial"/>
          <w:b/>
          <w:color w:val="000000"/>
          <w:sz w:val="24"/>
          <w:szCs w:val="24"/>
          <w:shd w:val="clear" w:color="auto" w:fill="F2F2F2" w:themeFill="background1" w:themeFillShade="F2"/>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24B0AF20" w14:textId="77777777" w:rsidR="00C14BC0" w:rsidRDefault="00C14BC0" w:rsidP="00C14BC0">
      <w:pPr>
        <w:tabs>
          <w:tab w:val="left" w:pos="567"/>
        </w:tabs>
        <w:autoSpaceDE w:val="0"/>
        <w:autoSpaceDN w:val="0"/>
        <w:adjustRightInd w:val="0"/>
        <w:spacing w:line="260" w:lineRule="atLeast"/>
        <w:jc w:val="both"/>
        <w:rPr>
          <w:rFonts w:ascii="Arial Narrow" w:hAnsi="Arial Narrow"/>
          <w:sz w:val="24"/>
          <w:szCs w:val="24"/>
        </w:rPr>
      </w:pPr>
      <w:r w:rsidRPr="000346DE">
        <w:rPr>
          <w:rFonts w:ascii="Arial Narrow" w:hAnsi="Arial Narrow" w:cs="Arial"/>
          <w:sz w:val="24"/>
          <w:szCs w:val="24"/>
        </w:rPr>
        <w:t xml:space="preserve">a1) </w:t>
      </w:r>
      <w:r w:rsidRPr="004F0E4E">
        <w:rPr>
          <w:rFonts w:ascii="Arial Narrow" w:hAnsi="Arial Narrow" w:cs="Arial"/>
          <w:sz w:val="24"/>
          <w:szCs w:val="24"/>
          <w:shd w:val="clear" w:color="auto" w:fill="F2F2F2" w:themeFill="background1" w:themeFillShade="F2"/>
        </w:rPr>
        <w:t xml:space="preserve">A declaração supramencionada </w:t>
      </w:r>
      <w:r w:rsidRPr="004F0E4E">
        <w:rPr>
          <w:rFonts w:ascii="Arial Narrow" w:hAnsi="Arial Narrow" w:cs="Arial"/>
          <w:b/>
          <w:sz w:val="24"/>
          <w:szCs w:val="24"/>
          <w:shd w:val="clear" w:color="auto" w:fill="F2F2F2" w:themeFill="background1" w:themeFillShade="F2"/>
        </w:rPr>
        <w:t>DEVERÁ ESTAR ACOMPANHADA</w:t>
      </w:r>
      <w:r w:rsidRPr="004F0E4E">
        <w:rPr>
          <w:rFonts w:ascii="Arial Narrow" w:hAnsi="Arial Narrow" w:cs="Arial"/>
          <w:sz w:val="24"/>
          <w:szCs w:val="24"/>
          <w:shd w:val="clear" w:color="auto" w:fill="F2F2F2" w:themeFill="background1" w:themeFillShade="F2"/>
        </w:rPr>
        <w:t xml:space="preserve"> da </w:t>
      </w:r>
      <w:r w:rsidRPr="004F0E4E">
        <w:rPr>
          <w:rFonts w:ascii="Arial Narrow" w:hAnsi="Arial Narrow"/>
          <w:b/>
          <w:sz w:val="24"/>
          <w:szCs w:val="24"/>
          <w:shd w:val="clear" w:color="auto" w:fill="F2F2F2" w:themeFill="background1" w:themeFillShade="F2"/>
        </w:rPr>
        <w:t xml:space="preserve">Certidão de Regularidade da Junta Comercial (Certidão Simplificada) da sede da licitante </w:t>
      </w:r>
      <w:r w:rsidRPr="004F0E4E">
        <w:rPr>
          <w:rFonts w:ascii="Arial Narrow" w:hAnsi="Arial Narrow"/>
          <w:iCs/>
          <w:sz w:val="24"/>
          <w:szCs w:val="24"/>
          <w:shd w:val="clear" w:color="auto" w:fill="F2F2F2" w:themeFill="background1" w:themeFillShade="F2"/>
        </w:rPr>
        <w:t xml:space="preserve">emitido nos </w:t>
      </w:r>
      <w:r w:rsidRPr="004F0E4E">
        <w:rPr>
          <w:rFonts w:ascii="Arial Narrow" w:hAnsi="Arial Narrow"/>
          <w:b/>
          <w:iCs/>
          <w:sz w:val="24"/>
          <w:szCs w:val="24"/>
          <w:u w:val="single"/>
          <w:shd w:val="clear" w:color="auto" w:fill="F2F2F2" w:themeFill="background1" w:themeFillShade="F2"/>
        </w:rPr>
        <w:t>60 (sessenta) dias</w:t>
      </w:r>
      <w:r w:rsidRPr="004F0E4E">
        <w:rPr>
          <w:rFonts w:ascii="Arial Narrow" w:hAnsi="Arial Narrow"/>
          <w:iCs/>
          <w:sz w:val="24"/>
          <w:szCs w:val="24"/>
          <w:shd w:val="clear" w:color="auto" w:fill="F2F2F2" w:themeFill="background1" w:themeFillShade="F2"/>
        </w:rPr>
        <w:t xml:space="preserve">, imediatamente anteriores à data prevista do certame, </w:t>
      </w:r>
      <w:r w:rsidRPr="004F0E4E">
        <w:rPr>
          <w:rFonts w:ascii="Arial Narrow" w:hAnsi="Arial Narrow"/>
          <w:b/>
          <w:sz w:val="24"/>
          <w:szCs w:val="24"/>
          <w:shd w:val="clear" w:color="auto" w:fill="F2F2F2" w:themeFill="background1" w:themeFillShade="F2"/>
        </w:rPr>
        <w:t xml:space="preserve">ou a DECLARAÇÃO DE ENQUADRAMENTO validada pela Junta Comercial ou ainda Certificado da Condição de Microempreendedor Individual – CCMEI para MEI </w:t>
      </w:r>
      <w:r w:rsidRPr="004F0E4E">
        <w:rPr>
          <w:rFonts w:ascii="Arial Narrow" w:hAnsi="Arial Narrow"/>
          <w:iCs/>
          <w:sz w:val="24"/>
          <w:szCs w:val="24"/>
          <w:shd w:val="clear" w:color="auto" w:fill="F2F2F2" w:themeFill="background1" w:themeFillShade="F2"/>
        </w:rPr>
        <w:t xml:space="preserve">emitido nos últimos </w:t>
      </w:r>
      <w:r w:rsidRPr="004F0E4E">
        <w:rPr>
          <w:rFonts w:ascii="Arial Narrow" w:hAnsi="Arial Narrow"/>
          <w:b/>
          <w:iCs/>
          <w:sz w:val="24"/>
          <w:szCs w:val="24"/>
          <w:shd w:val="clear" w:color="auto" w:fill="F2F2F2" w:themeFill="background1" w:themeFillShade="F2"/>
        </w:rPr>
        <w:t>60 (sessenta) dias</w:t>
      </w:r>
      <w:r w:rsidRPr="004F0E4E">
        <w:rPr>
          <w:rFonts w:ascii="Arial Narrow" w:hAnsi="Arial Narrow"/>
          <w:sz w:val="24"/>
          <w:szCs w:val="24"/>
          <w:shd w:val="clear" w:color="auto" w:fill="F2F2F2" w:themeFill="background1" w:themeFillShade="F2"/>
        </w:rPr>
        <w:t xml:space="preserve">, </w:t>
      </w:r>
      <w:r w:rsidRPr="004F0E4E">
        <w:rPr>
          <w:rFonts w:ascii="Arial Narrow" w:hAnsi="Arial Narrow"/>
          <w:iCs/>
          <w:sz w:val="24"/>
          <w:szCs w:val="24"/>
          <w:shd w:val="clear" w:color="auto" w:fill="F2F2F2" w:themeFill="background1" w:themeFillShade="F2"/>
        </w:rPr>
        <w:t>imediatamente anteriores à data prevista para o recebimento dos envelopes contendo “proposta” e “documentação,</w:t>
      </w:r>
      <w:r w:rsidRPr="004F0E4E">
        <w:rPr>
          <w:rFonts w:ascii="Arial Narrow" w:hAnsi="Arial Narrow"/>
          <w:sz w:val="24"/>
          <w:szCs w:val="24"/>
          <w:u w:val="single"/>
          <w:shd w:val="clear" w:color="auto" w:fill="F2F2F2" w:themeFill="background1" w:themeFillShade="F2"/>
        </w:rPr>
        <w:t>para comprovação de que a mesma se enquadra na condição de Microempresa, Empresa de Pequeno Porte ou Microempreendedor Individual</w:t>
      </w:r>
      <w:r w:rsidRPr="004F0E4E">
        <w:rPr>
          <w:rFonts w:ascii="Arial Narrow" w:hAnsi="Arial Narrow"/>
          <w:sz w:val="24"/>
          <w:szCs w:val="24"/>
          <w:shd w:val="clear" w:color="auto" w:fill="F2F2F2" w:themeFill="background1" w:themeFillShade="F2"/>
        </w:rPr>
        <w:t>, a fim de estando apta a usufruir do tratamento favorecido do art. 48, I, da Lei Complementar 123/2006 e alterações posteriores</w:t>
      </w:r>
      <w:r w:rsidRPr="000346DE">
        <w:rPr>
          <w:rFonts w:ascii="Arial Narrow" w:hAnsi="Arial Narrow"/>
          <w:sz w:val="24"/>
          <w:szCs w:val="24"/>
        </w:rPr>
        <w:t>.</w:t>
      </w:r>
    </w:p>
    <w:p w14:paraId="293B12DA" w14:textId="77777777" w:rsidR="00C14BC0" w:rsidRPr="00E66218" w:rsidRDefault="00C14BC0" w:rsidP="00C14BC0">
      <w:pPr>
        <w:tabs>
          <w:tab w:val="left" w:pos="567"/>
        </w:tabs>
        <w:autoSpaceDE w:val="0"/>
        <w:autoSpaceDN w:val="0"/>
        <w:adjustRightInd w:val="0"/>
        <w:spacing w:line="260" w:lineRule="atLeast"/>
        <w:jc w:val="both"/>
        <w:rPr>
          <w:rFonts w:ascii="Arial Narrow" w:hAnsi="Arial Narrow"/>
          <w:sz w:val="24"/>
          <w:szCs w:val="24"/>
        </w:rPr>
      </w:pPr>
    </w:p>
    <w:p w14:paraId="5A4EFFD3" w14:textId="77777777" w:rsidR="00C14BC0" w:rsidRPr="003D2C06" w:rsidRDefault="00C14BC0" w:rsidP="00C14BC0">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sz w:val="24"/>
          <w:szCs w:val="24"/>
        </w:rPr>
        <w:t>DECLARAÇÃO</w:t>
      </w:r>
      <w:r>
        <w:rPr>
          <w:rFonts w:ascii="Arial Narrow" w:hAnsi="Arial Narrow" w:cs="Arial"/>
          <w:b/>
          <w:sz w:val="24"/>
          <w:szCs w:val="24"/>
        </w:rPr>
        <w:t xml:space="preserve"> </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23B91832" w14:textId="77777777" w:rsidR="00C14BC0" w:rsidRPr="00C4637B" w:rsidRDefault="00C14BC0" w:rsidP="00C14BC0">
      <w:pPr>
        <w:pStyle w:val="SemEspaamento"/>
      </w:pPr>
    </w:p>
    <w:p w14:paraId="0EE20824"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As declarações acima não deverão integrar os envelopes de Proposta de Preços e de Documentos de Habilitação, constituindo-se em DOCUMENTOS a serem fornecidos separadamente</w:t>
      </w:r>
      <w:r>
        <w:rPr>
          <w:rFonts w:ascii="Arial Narrow" w:hAnsi="Arial Narrow"/>
          <w:sz w:val="24"/>
          <w:szCs w:val="24"/>
        </w:rPr>
        <w:t xml:space="preserve"> fora dos envelopes</w:t>
      </w:r>
      <w:r w:rsidRPr="00C4637B">
        <w:rPr>
          <w:rFonts w:ascii="Arial Narrow" w:hAnsi="Arial Narrow"/>
          <w:sz w:val="24"/>
          <w:szCs w:val="24"/>
        </w:rPr>
        <w:t xml:space="preserve">. </w:t>
      </w:r>
    </w:p>
    <w:p w14:paraId="105EF59E" w14:textId="77777777" w:rsidR="00C14BC0" w:rsidRPr="00C4637B" w:rsidRDefault="00C14BC0" w:rsidP="00C14BC0">
      <w:pPr>
        <w:pStyle w:val="SemEspaamento"/>
      </w:pPr>
    </w:p>
    <w:p w14:paraId="26016C24" w14:textId="77777777" w:rsidR="00C14BC0" w:rsidRDefault="00C14BC0" w:rsidP="00C14BC0">
      <w:pPr>
        <w:numPr>
          <w:ilvl w:val="1"/>
          <w:numId w:val="8"/>
        </w:numPr>
        <w:spacing w:line="320" w:lineRule="atLeast"/>
        <w:ind w:left="0" w:firstLine="0"/>
        <w:jc w:val="both"/>
        <w:rPr>
          <w:rFonts w:ascii="Arial Narrow" w:hAnsi="Arial Narrow"/>
          <w:sz w:val="24"/>
          <w:szCs w:val="24"/>
        </w:rPr>
      </w:pPr>
      <w:r>
        <w:rPr>
          <w:rFonts w:ascii="Arial Narrow" w:hAnsi="Arial Narrow" w:cs="Arial"/>
          <w:color w:val="000000"/>
          <w:sz w:val="24"/>
          <w:szCs w:val="24"/>
        </w:rPr>
        <w:t>Ato contínuo</w:t>
      </w:r>
      <w:r w:rsidRPr="00C4637B">
        <w:rPr>
          <w:rFonts w:ascii="Arial Narrow" w:hAnsi="Arial Narrow"/>
          <w:sz w:val="24"/>
          <w:szCs w:val="24"/>
        </w:rPr>
        <w:t xml:space="preserve">, </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receberá e examinará as Declarações</w:t>
      </w:r>
      <w:r>
        <w:rPr>
          <w:rFonts w:ascii="Arial Narrow" w:hAnsi="Arial Narrow"/>
          <w:sz w:val="24"/>
          <w:szCs w:val="24"/>
        </w:rPr>
        <w:t xml:space="preserve"> </w:t>
      </w:r>
      <w:r w:rsidRPr="00C4637B">
        <w:rPr>
          <w:rFonts w:ascii="Arial Narrow" w:hAnsi="Arial Narrow"/>
          <w:sz w:val="24"/>
          <w:szCs w:val="24"/>
        </w:rPr>
        <w:t xml:space="preserve">apresentadas. </w:t>
      </w:r>
    </w:p>
    <w:p w14:paraId="1F9E6E55" w14:textId="77777777" w:rsidR="00C14BC0" w:rsidRPr="00C4637B" w:rsidRDefault="00C14BC0" w:rsidP="00C14BC0">
      <w:pPr>
        <w:pStyle w:val="SemEspaamento"/>
      </w:pPr>
    </w:p>
    <w:p w14:paraId="1BFB70C6"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82210C2" w14:textId="77777777" w:rsidR="00C14BC0" w:rsidRPr="00C4637B" w:rsidRDefault="00C14BC0" w:rsidP="00C14BC0">
      <w:pPr>
        <w:pStyle w:val="SemEspaamento"/>
      </w:pPr>
    </w:p>
    <w:p w14:paraId="6DE9981F" w14:textId="77777777" w:rsidR="00C14BC0" w:rsidRPr="00C4637B"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38F66C5B" w14:textId="77777777" w:rsidR="00C14BC0" w:rsidRPr="00A6463C" w:rsidRDefault="00C14BC0" w:rsidP="00C14BC0">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lastRenderedPageBreak/>
        <w:t>DA PARTICIPAÇÃO DE MICROEMPRESAS (ME) E EMPRESAS DE PEQUENO PORTE (EPP)</w:t>
      </w:r>
    </w:p>
    <w:p w14:paraId="60A7BF1D"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1E5BB67F" w14:textId="77777777" w:rsidR="00C14BC0" w:rsidRDefault="00C14BC0" w:rsidP="00C14BC0">
      <w:pPr>
        <w:pStyle w:val="SemEspaamento"/>
      </w:pPr>
    </w:p>
    <w:p w14:paraId="3F74DC63"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Pr="00C4637B">
        <w:rPr>
          <w:rFonts w:ascii="Arial Narrow" w:hAnsi="Arial Narrow"/>
          <w:sz w:val="24"/>
          <w:szCs w:val="24"/>
        </w:rPr>
        <w:t>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13788ED" w14:textId="77777777" w:rsidR="00C14BC0" w:rsidRDefault="00C14BC0" w:rsidP="00C14BC0">
      <w:pPr>
        <w:pStyle w:val="SemEspaamento"/>
      </w:pPr>
    </w:p>
    <w:p w14:paraId="4A8CA019"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Pr>
          <w:rFonts w:ascii="Arial Narrow" w:hAnsi="Arial Narrow"/>
          <w:sz w:val="24"/>
          <w:szCs w:val="24"/>
        </w:rPr>
        <w:t>ratação, ou revogar a licitação.</w:t>
      </w:r>
    </w:p>
    <w:p w14:paraId="0FE6BB2C" w14:textId="77777777" w:rsidR="00C14BC0" w:rsidRDefault="00C14BC0" w:rsidP="00C14BC0">
      <w:pPr>
        <w:pStyle w:val="SemEspaamento"/>
      </w:pPr>
    </w:p>
    <w:p w14:paraId="21A74EFE"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2A8E2F1B" w14:textId="77777777" w:rsidR="00C14BC0" w:rsidRDefault="00C14BC0" w:rsidP="00C14BC0">
      <w:pPr>
        <w:pStyle w:val="SemEspaamento"/>
      </w:pPr>
    </w:p>
    <w:p w14:paraId="2BB1E791" w14:textId="4EA573CB" w:rsidR="00C14BC0" w:rsidRDefault="00C14BC0" w:rsidP="00C14BC0">
      <w:pPr>
        <w:numPr>
          <w:ilvl w:val="1"/>
          <w:numId w:val="8"/>
        </w:numPr>
        <w:spacing w:line="320" w:lineRule="atLeast"/>
        <w:ind w:left="0" w:firstLine="0"/>
        <w:jc w:val="both"/>
        <w:rPr>
          <w:rFonts w:ascii="Arial Narrow" w:hAnsi="Arial Narrow"/>
          <w:b/>
          <w:sz w:val="24"/>
          <w:szCs w:val="24"/>
        </w:rPr>
      </w:pPr>
      <w:r w:rsidRPr="00941590">
        <w:rPr>
          <w:rFonts w:ascii="Arial Narrow" w:hAnsi="Arial Narrow"/>
          <w:b/>
          <w:sz w:val="24"/>
          <w:szCs w:val="24"/>
        </w:rPr>
        <w:t>A regra acima não se aplica nos casos de itens/grupos destinados exclusivamente às Microempresas e Empresas de Pequeno Porte ou com cotas reservadas.</w:t>
      </w:r>
    </w:p>
    <w:p w14:paraId="17F63308" w14:textId="77777777" w:rsidR="0017787E" w:rsidRDefault="0017787E" w:rsidP="0017787E">
      <w:pPr>
        <w:pStyle w:val="PargrafodaLista"/>
        <w:rPr>
          <w:rFonts w:ascii="Arial Narrow" w:hAnsi="Arial Narrow"/>
          <w:b/>
          <w:sz w:val="24"/>
          <w:szCs w:val="24"/>
        </w:rPr>
      </w:pPr>
    </w:p>
    <w:p w14:paraId="14470624" w14:textId="77777777" w:rsidR="00C14BC0" w:rsidRPr="00941590" w:rsidRDefault="00C14BC0" w:rsidP="00C14BC0">
      <w:pPr>
        <w:numPr>
          <w:ilvl w:val="1"/>
          <w:numId w:val="8"/>
        </w:numPr>
        <w:spacing w:line="320" w:lineRule="atLeast"/>
        <w:ind w:left="0"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03C3589E" w14:textId="77777777" w:rsidR="00C14BC0" w:rsidRPr="00C4637B" w:rsidRDefault="00C14BC0" w:rsidP="00C14BC0">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782B4816" w14:textId="77777777" w:rsidR="00C14BC0" w:rsidRPr="00C4637B" w:rsidRDefault="00C14BC0" w:rsidP="00C14BC0">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2F797804" w14:textId="77777777" w:rsidR="00C14BC0" w:rsidRPr="00C4637B" w:rsidRDefault="00C14BC0" w:rsidP="00C14BC0">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11.4</w:t>
      </w:r>
      <w:r w:rsidRPr="00C4637B">
        <w:rPr>
          <w:rFonts w:ascii="Arial Narrow" w:hAnsi="Arial Narrow"/>
          <w:sz w:val="24"/>
          <w:szCs w:val="24"/>
        </w:rPr>
        <w:t xml:space="preserve"> será realizado sorteio entre elas para que se identifique aquela que primeiro poderá apresentar melhor proposta.</w:t>
      </w:r>
    </w:p>
    <w:p w14:paraId="61FE0D63" w14:textId="77777777" w:rsidR="00C14BC0" w:rsidRPr="00C4637B" w:rsidRDefault="00C14BC0" w:rsidP="00C14BC0">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Pr>
          <w:rFonts w:ascii="Arial Narrow" w:hAnsi="Arial Narrow"/>
          <w:sz w:val="24"/>
          <w:szCs w:val="24"/>
        </w:rPr>
        <w:t xml:space="preserve">no </w:t>
      </w:r>
      <w:r w:rsidRPr="003D2C06">
        <w:rPr>
          <w:rFonts w:ascii="Arial Narrow" w:hAnsi="Arial Narrow" w:cs="Arial"/>
          <w:color w:val="000000"/>
          <w:sz w:val="24"/>
          <w:szCs w:val="24"/>
        </w:rPr>
        <w:t xml:space="preserve">item </w:t>
      </w:r>
      <w:r w:rsidRPr="008E060B">
        <w:rPr>
          <w:rFonts w:ascii="Arial Narrow" w:hAnsi="Arial Narrow" w:cs="Arial"/>
          <w:b/>
          <w:color w:val="000000"/>
          <w:sz w:val="24"/>
          <w:szCs w:val="24"/>
        </w:rPr>
        <w:t>11.4, 11.</w:t>
      </w:r>
      <w:r>
        <w:rPr>
          <w:rFonts w:ascii="Arial Narrow" w:hAnsi="Arial Narrow" w:cs="Arial"/>
          <w:b/>
          <w:color w:val="000000"/>
          <w:sz w:val="24"/>
          <w:szCs w:val="24"/>
        </w:rPr>
        <w:t>6</w:t>
      </w:r>
      <w:r w:rsidRPr="008E060B">
        <w:rPr>
          <w:rFonts w:ascii="Arial Narrow" w:hAnsi="Arial Narrow" w:cs="Arial"/>
          <w:b/>
          <w:color w:val="000000"/>
          <w:sz w:val="24"/>
          <w:szCs w:val="24"/>
        </w:rPr>
        <w:t xml:space="preserve"> letra “a”, “b” e “c”</w:t>
      </w:r>
      <w:r w:rsidRPr="00C4637B">
        <w:rPr>
          <w:rFonts w:ascii="Arial Narrow" w:hAnsi="Arial Narrow"/>
          <w:sz w:val="24"/>
          <w:szCs w:val="24"/>
        </w:rPr>
        <w:t>, o objeto licitado será adjudicado em favor da proposta originalmente vencedora da licitação, após verificação da documentação de habilitação.</w:t>
      </w:r>
    </w:p>
    <w:p w14:paraId="6A548A4B" w14:textId="77777777" w:rsidR="00C14BC0" w:rsidRPr="00C4637B" w:rsidRDefault="00C14BC0" w:rsidP="00C14BC0">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disposto </w:t>
      </w:r>
      <w:r w:rsidRPr="003D2C06">
        <w:rPr>
          <w:rFonts w:ascii="Arial Narrow" w:hAnsi="Arial Narrow" w:cs="Arial"/>
          <w:color w:val="000000"/>
          <w:sz w:val="24"/>
          <w:szCs w:val="24"/>
        </w:rPr>
        <w:t xml:space="preserve">no item </w:t>
      </w:r>
      <w:r w:rsidRPr="008E060B">
        <w:rPr>
          <w:rFonts w:ascii="Arial Narrow" w:hAnsi="Arial Narrow" w:cs="Arial"/>
          <w:b/>
          <w:color w:val="000000"/>
          <w:sz w:val="24"/>
          <w:szCs w:val="24"/>
        </w:rPr>
        <w:t>11.</w:t>
      </w:r>
      <w:r>
        <w:rPr>
          <w:rFonts w:ascii="Arial Narrow" w:hAnsi="Arial Narrow" w:cs="Arial"/>
          <w:b/>
          <w:color w:val="000000"/>
          <w:sz w:val="24"/>
          <w:szCs w:val="24"/>
        </w:rPr>
        <w:t>6</w:t>
      </w:r>
      <w:r w:rsidRPr="008E060B">
        <w:rPr>
          <w:rFonts w:ascii="Arial Narrow" w:hAnsi="Arial Narrow" w:cs="Arial"/>
          <w:b/>
          <w:color w:val="000000"/>
          <w:sz w:val="24"/>
          <w:szCs w:val="24"/>
        </w:rPr>
        <w:t xml:space="preserve"> letra “d”</w:t>
      </w:r>
      <w:r w:rsidRPr="00C4637B">
        <w:rPr>
          <w:rFonts w:ascii="Arial Narrow" w:hAnsi="Arial Narrow"/>
          <w:sz w:val="24"/>
          <w:szCs w:val="24"/>
        </w:rPr>
        <w:t>somente se aplicará quando a melhor oferta inicial não tiver sido apresentada por ME ou EPP.</w:t>
      </w:r>
    </w:p>
    <w:p w14:paraId="484A5EB3" w14:textId="77777777" w:rsidR="00C14BC0" w:rsidRDefault="00C14BC0" w:rsidP="00C14BC0">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ME ou EPP mais bem classificada será convocada para apresentar nova proposta </w:t>
      </w:r>
      <w:r w:rsidRPr="00941590">
        <w:rPr>
          <w:rFonts w:ascii="Arial Narrow" w:hAnsi="Arial Narrow"/>
          <w:b/>
          <w:sz w:val="24"/>
          <w:szCs w:val="24"/>
        </w:rPr>
        <w:t>no prazo máximo de 5 (cinco) minutos</w:t>
      </w:r>
      <w:r w:rsidRPr="00C4637B">
        <w:rPr>
          <w:rFonts w:ascii="Arial Narrow" w:hAnsi="Arial Narrow"/>
          <w:sz w:val="24"/>
          <w:szCs w:val="24"/>
        </w:rPr>
        <w:t xml:space="preserve"> após o encerramento dos lances, sob pena de preclusão.</w:t>
      </w:r>
    </w:p>
    <w:p w14:paraId="681FD1BE" w14:textId="77777777" w:rsidR="00C14BC0" w:rsidRDefault="00C14BC0" w:rsidP="00C14BC0">
      <w:pPr>
        <w:pBdr>
          <w:top w:val="nil"/>
          <w:left w:val="nil"/>
          <w:bottom w:val="nil"/>
          <w:right w:val="nil"/>
          <w:between w:val="nil"/>
        </w:pBdr>
        <w:tabs>
          <w:tab w:val="left" w:pos="567"/>
          <w:tab w:val="left" w:pos="709"/>
          <w:tab w:val="left" w:pos="851"/>
          <w:tab w:val="left" w:pos="1110"/>
        </w:tabs>
        <w:ind w:right="117"/>
        <w:jc w:val="both"/>
        <w:rPr>
          <w:rFonts w:ascii="Arial Narrow" w:hAnsi="Arial Narrow" w:cs="Arial"/>
          <w:color w:val="000000"/>
          <w:sz w:val="24"/>
          <w:szCs w:val="24"/>
          <w:highlight w:val="yellow"/>
        </w:rPr>
      </w:pPr>
    </w:p>
    <w:p w14:paraId="27BE4243" w14:textId="05B72BE0" w:rsidR="00C14BC0" w:rsidRPr="00865F91" w:rsidRDefault="00C14BC0" w:rsidP="00C14BC0">
      <w:pPr>
        <w:pStyle w:val="PargrafodaLista"/>
        <w:numPr>
          <w:ilvl w:val="1"/>
          <w:numId w:val="8"/>
        </w:numPr>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r w:rsidRPr="00E66218">
        <w:rPr>
          <w:rFonts w:ascii="Arial Narrow" w:hAnsi="Arial Narrow" w:cs="Arial"/>
          <w:color w:val="000000"/>
          <w:sz w:val="24"/>
          <w:szCs w:val="24"/>
        </w:rPr>
        <w:t xml:space="preserve">O tratamento diferenciado conferido neste item não será aplicado nas hipóteses de vedações contidas </w:t>
      </w:r>
      <w:r w:rsidRPr="00E66218">
        <w:rPr>
          <w:rFonts w:ascii="Arial Narrow" w:hAnsi="Arial Narrow" w:cs="Arial"/>
          <w:color w:val="000000"/>
          <w:sz w:val="24"/>
          <w:szCs w:val="24"/>
        </w:rPr>
        <w:lastRenderedPageBreak/>
        <w:t>no §1º e 2º, do art. 4º da Lei n. 14.133/2021.</w:t>
      </w:r>
      <w:r w:rsidRPr="00E66218">
        <w:t xml:space="preserve"> </w:t>
      </w:r>
    </w:p>
    <w:p w14:paraId="5F1AE772" w14:textId="77777777" w:rsidR="00865F91" w:rsidRPr="00E66218" w:rsidRDefault="00865F91" w:rsidP="00865F91">
      <w:pPr>
        <w:pStyle w:val="PargrafodaLista"/>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p>
    <w:p w14:paraId="3F0B16E5" w14:textId="77777777" w:rsidR="00C14BC0" w:rsidRPr="00A6463C" w:rsidRDefault="00C14BC0" w:rsidP="00C14BC0">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277A2968" w14:textId="77777777" w:rsidR="00C14BC0" w:rsidRPr="003D2C06" w:rsidRDefault="00C14BC0" w:rsidP="00C14BC0">
      <w:pPr>
        <w:numPr>
          <w:ilvl w:val="1"/>
          <w:numId w:val="8"/>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O modo de disputa </w:t>
      </w:r>
      <w:r w:rsidRPr="009F2F41">
        <w:rPr>
          <w:rFonts w:ascii="Arial Narrow" w:hAnsi="Arial Narrow" w:cs="Arial"/>
          <w:color w:val="000000"/>
          <w:sz w:val="24"/>
          <w:szCs w:val="24"/>
        </w:rPr>
        <w:t xml:space="preserve">será </w:t>
      </w:r>
      <w:r w:rsidRPr="009F2F41">
        <w:rPr>
          <w:rFonts w:ascii="Arial Narrow" w:hAnsi="Arial Narrow" w:cs="Arial"/>
          <w:b/>
          <w:sz w:val="24"/>
          <w:szCs w:val="24"/>
        </w:rPr>
        <w:t>ABERTO</w:t>
      </w:r>
      <w:r w:rsidRPr="009F2F41">
        <w:rPr>
          <w:rFonts w:ascii="Arial Narrow" w:hAnsi="Arial Narrow" w:cs="Arial"/>
          <w:color w:val="000000"/>
          <w:sz w:val="24"/>
          <w:szCs w:val="24"/>
        </w:rPr>
        <w:t>.</w:t>
      </w:r>
    </w:p>
    <w:p w14:paraId="149348EF" w14:textId="77777777" w:rsidR="00C14BC0" w:rsidRPr="003D2C06" w:rsidRDefault="00C14BC0" w:rsidP="00C14BC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7161BD9B" w14:textId="77777777" w:rsidR="00C14BC0" w:rsidRPr="003D2C06" w:rsidRDefault="00C14BC0" w:rsidP="00C14BC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4DB3D9C5" w14:textId="77777777" w:rsidR="00C14BC0" w:rsidRPr="003D2C06" w:rsidRDefault="00C14BC0" w:rsidP="00C14BC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07B63B27" w14:textId="77777777" w:rsidR="00C14BC0" w:rsidRPr="003D2C06" w:rsidRDefault="00C14BC0" w:rsidP="00C14BC0">
      <w:pPr>
        <w:numPr>
          <w:ilvl w:val="1"/>
          <w:numId w:val="8"/>
        </w:numPr>
        <w:pBdr>
          <w:top w:val="nil"/>
          <w:left w:val="nil"/>
          <w:bottom w:val="nil"/>
          <w:right w:val="nil"/>
          <w:between w:val="nil"/>
        </w:pBdr>
        <w:tabs>
          <w:tab w:val="left" w:pos="567"/>
        </w:tabs>
        <w:spacing w:before="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7507FFD0" w14:textId="77777777" w:rsidR="00C14BC0" w:rsidRPr="003D2C06" w:rsidRDefault="00C14BC0" w:rsidP="00C14BC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EEDB4B0" w14:textId="77777777" w:rsidR="00C14BC0" w:rsidRPr="003D2C06" w:rsidRDefault="00C14BC0" w:rsidP="00C14BC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1039B3F5" w14:textId="77777777" w:rsidR="00C14BC0" w:rsidRPr="003D2C06" w:rsidRDefault="00C14BC0" w:rsidP="00C14BC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10B986B0" w14:textId="77777777" w:rsidR="00C14BC0" w:rsidRPr="003D2C06" w:rsidRDefault="00C14BC0" w:rsidP="00C14BC0">
      <w:pPr>
        <w:pStyle w:val="PargrafodaLista"/>
        <w:pBdr>
          <w:top w:val="nil"/>
          <w:left w:val="nil"/>
          <w:bottom w:val="nil"/>
          <w:right w:val="nil"/>
          <w:between w:val="nil"/>
        </w:pBdr>
        <w:tabs>
          <w:tab w:val="left" w:pos="851"/>
          <w:tab w:val="left" w:pos="1134"/>
        </w:tabs>
        <w:ind w:left="0" w:firstLine="0"/>
        <w:rPr>
          <w:rFonts w:ascii="Arial Narrow" w:hAnsi="Arial Narrow" w:cs="Arial"/>
          <w:b/>
          <w:color w:val="000000"/>
          <w:sz w:val="24"/>
          <w:szCs w:val="24"/>
        </w:rPr>
      </w:pPr>
    </w:p>
    <w:p w14:paraId="3870C8C2" w14:textId="77777777" w:rsidR="00C14BC0" w:rsidRPr="00A6463C" w:rsidRDefault="00C14BC0" w:rsidP="003B4893">
      <w:pPr>
        <w:pStyle w:val="PargrafodaLista"/>
        <w:numPr>
          <w:ilvl w:val="1"/>
          <w:numId w:val="8"/>
        </w:numPr>
        <w:pBdr>
          <w:top w:val="nil"/>
          <w:left w:val="nil"/>
          <w:bottom w:val="nil"/>
          <w:right w:val="nil"/>
          <w:between w:val="nil"/>
        </w:pBdr>
        <w:shd w:val="clear" w:color="auto" w:fill="FFFFFF" w:themeFill="background1"/>
        <w:tabs>
          <w:tab w:val="left" w:pos="851"/>
          <w:tab w:val="left" w:pos="1134"/>
        </w:tabs>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59D28481" w14:textId="77777777" w:rsidR="00C14BC0" w:rsidRPr="009F2F41" w:rsidRDefault="00C14BC0" w:rsidP="003B4893">
      <w:pPr>
        <w:pStyle w:val="PargrafodaLista"/>
        <w:numPr>
          <w:ilvl w:val="2"/>
          <w:numId w:val="8"/>
        </w:numPr>
        <w:pBdr>
          <w:top w:val="nil"/>
          <w:left w:val="nil"/>
          <w:bottom w:val="nil"/>
          <w:right w:val="nil"/>
          <w:between w:val="nil"/>
        </w:pBdr>
        <w:tabs>
          <w:tab w:val="left" w:pos="851"/>
        </w:tabs>
        <w:spacing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O procedimento seguirá de acordo com o modo de disputa </w:t>
      </w:r>
      <w:r w:rsidRPr="009F2F41">
        <w:rPr>
          <w:rFonts w:ascii="Arial Narrow" w:hAnsi="Arial Narrow" w:cs="Arial"/>
          <w:color w:val="000000"/>
          <w:sz w:val="24"/>
          <w:szCs w:val="24"/>
        </w:rPr>
        <w:t xml:space="preserve">será o </w:t>
      </w:r>
      <w:r w:rsidRPr="009F2F41">
        <w:rPr>
          <w:rFonts w:ascii="Arial Narrow" w:hAnsi="Arial Narrow" w:cs="Arial"/>
          <w:b/>
          <w:sz w:val="24"/>
          <w:szCs w:val="24"/>
        </w:rPr>
        <w:t xml:space="preserve">ABERTO </w:t>
      </w:r>
      <w:r w:rsidRPr="009F2F41">
        <w:rPr>
          <w:rFonts w:ascii="Arial Narrow" w:hAnsi="Arial Narrow" w:cs="Arial"/>
          <w:sz w:val="24"/>
          <w:szCs w:val="24"/>
        </w:rPr>
        <w:t xml:space="preserve">cujo critério de julgamento será o </w:t>
      </w:r>
      <w:r w:rsidRPr="009F2F41">
        <w:rPr>
          <w:rFonts w:ascii="Arial Narrow" w:hAnsi="Arial Narrow" w:cs="Arial"/>
          <w:b/>
          <w:sz w:val="24"/>
          <w:szCs w:val="24"/>
        </w:rPr>
        <w:t xml:space="preserve">MENOR PREÇO </w:t>
      </w:r>
      <w:r>
        <w:rPr>
          <w:rFonts w:ascii="Arial Narrow" w:hAnsi="Arial Narrow" w:cs="Arial"/>
          <w:b/>
          <w:sz w:val="24"/>
          <w:szCs w:val="24"/>
        </w:rPr>
        <w:t>POR ITEM</w:t>
      </w:r>
      <w:r w:rsidRPr="009F2F41">
        <w:rPr>
          <w:rFonts w:ascii="Arial Narrow" w:hAnsi="Arial Narrow" w:cs="Arial"/>
          <w:sz w:val="24"/>
          <w:szCs w:val="24"/>
        </w:rPr>
        <w:t>.</w:t>
      </w:r>
    </w:p>
    <w:p w14:paraId="7C323462" w14:textId="77777777" w:rsidR="00C14BC0" w:rsidRPr="009F2F41" w:rsidRDefault="00C14BC0" w:rsidP="00C14BC0">
      <w:pPr>
        <w:pStyle w:val="PargrafodaLista"/>
        <w:numPr>
          <w:ilvl w:val="2"/>
          <w:numId w:val="8"/>
        </w:numPr>
        <w:pBdr>
          <w:top w:val="nil"/>
          <w:left w:val="nil"/>
          <w:bottom w:val="nil"/>
          <w:right w:val="nil"/>
          <w:between w:val="nil"/>
        </w:pBdr>
        <w:tabs>
          <w:tab w:val="left" w:pos="851"/>
        </w:tabs>
        <w:spacing w:before="240" w:line="276" w:lineRule="auto"/>
        <w:ind w:left="0" w:hanging="11"/>
        <w:rPr>
          <w:rFonts w:ascii="Arial Narrow" w:hAnsi="Arial Narrow" w:cs="Arial"/>
          <w:sz w:val="24"/>
          <w:szCs w:val="24"/>
        </w:rPr>
      </w:pPr>
      <w:r w:rsidRPr="009F2F41">
        <w:rPr>
          <w:rFonts w:ascii="Arial Narrow" w:hAnsi="Arial Narrow" w:cs="Arial"/>
          <w:sz w:val="24"/>
          <w:szCs w:val="24"/>
        </w:rPr>
        <w:t xml:space="preserve">O </w:t>
      </w:r>
      <w:r w:rsidRPr="009F2F41">
        <w:rPr>
          <w:rFonts w:ascii="Arial Narrow" w:hAnsi="Arial Narrow" w:cs="Arial"/>
          <w:b/>
          <w:sz w:val="24"/>
          <w:szCs w:val="24"/>
        </w:rPr>
        <w:t>intervalo mínimo</w:t>
      </w:r>
      <w:r w:rsidRPr="009F2F41">
        <w:rPr>
          <w:rFonts w:ascii="Arial Narrow" w:hAnsi="Arial Narrow" w:cs="Arial"/>
          <w:sz w:val="24"/>
          <w:szCs w:val="24"/>
        </w:rPr>
        <w:t xml:space="preserve"> de diferença de valores ou percentuais entre os lances, que incidirá tanto em relação aos lances intermediários quanto em relação à proposta que cobrir a melhor oferta </w:t>
      </w:r>
      <w:r w:rsidRPr="009F2F41">
        <w:rPr>
          <w:rFonts w:ascii="Arial Narrow" w:hAnsi="Arial Narrow" w:cs="Arial"/>
          <w:b/>
          <w:bCs/>
          <w:sz w:val="24"/>
          <w:szCs w:val="24"/>
        </w:rPr>
        <w:t>será optativo podendo ser definido em sessão pública pelo pregoeiro</w:t>
      </w:r>
      <w:r>
        <w:rPr>
          <w:rFonts w:ascii="Arial Narrow" w:hAnsi="Arial Narrow" w:cs="Arial"/>
          <w:b/>
          <w:bCs/>
          <w:sz w:val="24"/>
          <w:szCs w:val="24"/>
        </w:rPr>
        <w:t>.</w:t>
      </w:r>
    </w:p>
    <w:p w14:paraId="2D10868B" w14:textId="77777777" w:rsidR="00C14BC0" w:rsidRPr="009F2F41" w:rsidRDefault="00C14BC0" w:rsidP="00C14BC0">
      <w:pPr>
        <w:pStyle w:val="PargrafodaLista"/>
        <w:numPr>
          <w:ilvl w:val="2"/>
          <w:numId w:val="8"/>
        </w:numPr>
        <w:pBdr>
          <w:top w:val="nil"/>
          <w:left w:val="nil"/>
          <w:bottom w:val="nil"/>
          <w:right w:val="nil"/>
          <w:between w:val="nil"/>
        </w:pBdr>
        <w:tabs>
          <w:tab w:val="left" w:pos="851"/>
        </w:tabs>
        <w:spacing w:before="240" w:line="276" w:lineRule="auto"/>
        <w:ind w:left="0" w:hanging="11"/>
        <w:rPr>
          <w:rFonts w:ascii="Arial Narrow" w:hAnsi="Arial Narrow" w:cs="Arial"/>
          <w:sz w:val="24"/>
          <w:szCs w:val="24"/>
        </w:rPr>
      </w:pPr>
      <w:r w:rsidRPr="009F2F41">
        <w:rPr>
          <w:rFonts w:ascii="Arial Narrow" w:hAnsi="Arial Narrow" w:cs="Arial"/>
          <w:sz w:val="24"/>
          <w:szCs w:val="24"/>
        </w:rPr>
        <w:t>Abertos os envelopes indicados sob o n. 01, as propostas iniciais serão classificadas e ordenadas, de acordo com o critério de julgamento adotado.</w:t>
      </w:r>
    </w:p>
    <w:p w14:paraId="6E064E8C" w14:textId="77777777" w:rsidR="00C14BC0" w:rsidRDefault="00C14BC0" w:rsidP="00C14BC0">
      <w:pPr>
        <w:numPr>
          <w:ilvl w:val="2"/>
          <w:numId w:val="8"/>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030038B7" w14:textId="77777777" w:rsidR="00C14BC0" w:rsidRDefault="00C14BC0" w:rsidP="00C14BC0">
      <w:pPr>
        <w:numPr>
          <w:ilvl w:val="2"/>
          <w:numId w:val="8"/>
        </w:numPr>
        <w:pBdr>
          <w:top w:val="nil"/>
          <w:left w:val="nil"/>
          <w:bottom w:val="nil"/>
          <w:right w:val="nil"/>
          <w:between w:val="nil"/>
        </w:pBdr>
        <w:tabs>
          <w:tab w:val="left" w:pos="851"/>
          <w:tab w:val="left" w:pos="1560"/>
        </w:tabs>
        <w:spacing w:before="240" w:after="240" w:line="276" w:lineRule="auto"/>
        <w:ind w:left="0" w:firstLine="0"/>
        <w:jc w:val="both"/>
        <w:rPr>
          <w:rFonts w:ascii="Arial Narrow" w:hAnsi="Arial Narrow" w:cs="Arial"/>
          <w:color w:val="000000"/>
          <w:sz w:val="24"/>
          <w:szCs w:val="24"/>
        </w:rPr>
      </w:pPr>
      <w:r w:rsidRPr="009F2F41">
        <w:rPr>
          <w:rFonts w:ascii="Arial Narrow" w:hAnsi="Arial Narrow" w:cs="Arial"/>
          <w:color w:val="000000"/>
          <w:sz w:val="24"/>
          <w:szCs w:val="24"/>
        </w:rPr>
        <w:lastRenderedPageBreak/>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p>
    <w:p w14:paraId="3A8C6EAA" w14:textId="77777777" w:rsidR="00C14BC0" w:rsidRPr="009F2F41" w:rsidRDefault="00C14BC0" w:rsidP="00C14BC0">
      <w:pPr>
        <w:numPr>
          <w:ilvl w:val="2"/>
          <w:numId w:val="8"/>
        </w:numPr>
        <w:pBdr>
          <w:top w:val="nil"/>
          <w:left w:val="nil"/>
          <w:bottom w:val="nil"/>
          <w:right w:val="nil"/>
          <w:between w:val="nil"/>
        </w:pBdr>
        <w:tabs>
          <w:tab w:val="left" w:pos="851"/>
          <w:tab w:val="left" w:pos="1560"/>
        </w:tabs>
        <w:spacing w:before="240" w:after="240" w:line="276" w:lineRule="auto"/>
        <w:ind w:left="0" w:firstLine="0"/>
        <w:jc w:val="both"/>
        <w:rPr>
          <w:rFonts w:ascii="Arial Narrow" w:hAnsi="Arial Narrow" w:cs="Arial"/>
          <w:color w:val="000000"/>
          <w:sz w:val="24"/>
          <w:szCs w:val="24"/>
        </w:rPr>
      </w:pPr>
      <w:r w:rsidRPr="009F2F41">
        <w:rPr>
          <w:rFonts w:ascii="Arial Narrow" w:hAnsi="Arial Narrow" w:cs="Arial"/>
          <w:color w:val="000000"/>
          <w:sz w:val="24"/>
          <w:szCs w:val="24"/>
        </w:rPr>
        <w:t xml:space="preserve"> Não serão aceitos dois ou mais lances iguais, prevalecendo aquele que for recebido e primeiro.</w:t>
      </w:r>
    </w:p>
    <w:p w14:paraId="387E53B7" w14:textId="77777777" w:rsidR="00C14BC0" w:rsidRPr="003D2C06" w:rsidRDefault="00C14BC0" w:rsidP="00C14BC0">
      <w:pPr>
        <w:pStyle w:val="PargrafodaLista"/>
        <w:numPr>
          <w:ilvl w:val="2"/>
          <w:numId w:val="8"/>
        </w:numPr>
        <w:pBdr>
          <w:top w:val="nil"/>
          <w:left w:val="nil"/>
          <w:bottom w:val="nil"/>
          <w:right w:val="nil"/>
          <w:between w:val="nil"/>
        </w:pBdr>
        <w:tabs>
          <w:tab w:val="left" w:pos="851"/>
          <w:tab w:val="left" w:pos="1276"/>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615E69CC" w14:textId="77777777" w:rsidR="00C14BC0" w:rsidRPr="003D2C06" w:rsidRDefault="00C14BC0" w:rsidP="00C14BC0">
      <w:pPr>
        <w:pStyle w:val="PargrafodaLista"/>
        <w:numPr>
          <w:ilvl w:val="2"/>
          <w:numId w:val="8"/>
        </w:numPr>
        <w:pBdr>
          <w:top w:val="nil"/>
          <w:left w:val="nil"/>
          <w:bottom w:val="nil"/>
          <w:right w:val="nil"/>
          <w:between w:val="nil"/>
        </w:pBdr>
        <w:tabs>
          <w:tab w:val="left" w:pos="851"/>
          <w:tab w:val="left" w:pos="1276"/>
          <w:tab w:val="left" w:pos="1560"/>
          <w:tab w:val="left" w:pos="1843"/>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7E0D9A89" w14:textId="77777777" w:rsidR="00C14BC0" w:rsidRPr="008E6011" w:rsidRDefault="00C14BC0" w:rsidP="00C14BC0">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6AEE7B65" w14:textId="0454C595" w:rsidR="00C14BC0" w:rsidRPr="008B1B07" w:rsidRDefault="00C14BC0" w:rsidP="00C14BC0">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8E6011">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5A00B4D2" w14:textId="77777777" w:rsidR="00C14BC0" w:rsidRPr="003D2C06" w:rsidRDefault="00C14BC0" w:rsidP="00C14BC0"/>
    <w:p w14:paraId="6825C21D" w14:textId="77777777" w:rsidR="00C14BC0" w:rsidRPr="00A6463C" w:rsidRDefault="00C14BC0" w:rsidP="00C14BC0">
      <w:pPr>
        <w:pStyle w:val="PargrafodaLista"/>
        <w:numPr>
          <w:ilvl w:val="1"/>
          <w:numId w:val="8"/>
        </w:numPr>
        <w:pBdr>
          <w:top w:val="nil"/>
          <w:left w:val="nil"/>
          <w:bottom w:val="nil"/>
          <w:right w:val="nil"/>
          <w:between w:val="nil"/>
        </w:pBdr>
        <w:shd w:val="clear" w:color="auto" w:fill="FFFFFF" w:themeFill="background1"/>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0B94CCF9" w14:textId="77777777" w:rsidR="00C14BC0" w:rsidRPr="009F2F41" w:rsidRDefault="00C14BC0" w:rsidP="009357CB">
      <w:pPr>
        <w:pStyle w:val="PargrafodaLista"/>
        <w:pBdr>
          <w:top w:val="nil"/>
          <w:left w:val="nil"/>
          <w:bottom w:val="nil"/>
          <w:right w:val="nil"/>
          <w:between w:val="nil"/>
        </w:pBdr>
        <w:tabs>
          <w:tab w:val="left" w:pos="1110"/>
          <w:tab w:val="left" w:pos="1418"/>
          <w:tab w:val="left" w:pos="1701"/>
        </w:tabs>
        <w:spacing w:line="276" w:lineRule="auto"/>
        <w:ind w:left="0" w:firstLine="0"/>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w:t>
      </w:r>
      <w:r w:rsidRPr="009F2F41">
        <w:rPr>
          <w:rFonts w:ascii="Arial Narrow" w:hAnsi="Arial Narrow" w:cs="Arial"/>
          <w:sz w:val="24"/>
          <w:szCs w:val="24"/>
        </w:rPr>
        <w:t xml:space="preserve">conformidade com este Edital e ofertar o </w:t>
      </w:r>
      <w:r w:rsidRPr="009F2F41">
        <w:rPr>
          <w:rFonts w:ascii="Arial Narrow" w:hAnsi="Arial Narrow" w:cs="Arial"/>
          <w:b/>
          <w:sz w:val="24"/>
          <w:szCs w:val="24"/>
        </w:rPr>
        <w:t xml:space="preserve">MENOR PREÇO </w:t>
      </w:r>
      <w:r>
        <w:rPr>
          <w:rFonts w:ascii="Arial Narrow" w:hAnsi="Arial Narrow" w:cs="Arial"/>
          <w:b/>
          <w:sz w:val="24"/>
          <w:szCs w:val="24"/>
        </w:rPr>
        <w:t>POR ITEM</w:t>
      </w:r>
      <w:r w:rsidRPr="009F2F41">
        <w:rPr>
          <w:rFonts w:ascii="Arial Narrow" w:hAnsi="Arial Narrow" w:cs="Arial"/>
          <w:b/>
          <w:sz w:val="24"/>
          <w:szCs w:val="24"/>
        </w:rPr>
        <w:t>.</w:t>
      </w:r>
    </w:p>
    <w:p w14:paraId="6688184A" w14:textId="77777777" w:rsidR="00C14BC0" w:rsidRPr="009F2F41" w:rsidRDefault="00C14BC0" w:rsidP="00C14BC0">
      <w:pPr>
        <w:pStyle w:val="SemEspaamento"/>
      </w:pPr>
    </w:p>
    <w:p w14:paraId="0E18B2B1"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9F2F41">
        <w:rPr>
          <w:rFonts w:ascii="Arial Narrow" w:hAnsi="Arial Narrow" w:cs="Arial"/>
          <w:sz w:val="24"/>
          <w:szCs w:val="24"/>
        </w:rPr>
        <w:t>12.10.2.</w:t>
      </w:r>
      <w:r w:rsidRPr="009F2F41">
        <w:rPr>
          <w:rFonts w:ascii="Arial Narrow" w:hAnsi="Arial Narrow" w:cs="Arial"/>
          <w:sz w:val="24"/>
          <w:szCs w:val="24"/>
        </w:rPr>
        <w:tab/>
        <w:t>Havendo eventual empate entre propostas ou lances, o critério</w:t>
      </w:r>
      <w:r w:rsidRPr="00674534">
        <w:rPr>
          <w:rFonts w:ascii="Arial Narrow" w:hAnsi="Arial Narrow" w:cs="Arial"/>
          <w:sz w:val="24"/>
          <w:szCs w:val="24"/>
        </w:rPr>
        <w:t xml:space="preserve"> de desempate será aquele previsto no art. 60 da Lei nº 14.133, de 2021, nesta ordem: </w:t>
      </w:r>
    </w:p>
    <w:p w14:paraId="648BE1AD"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655D9E95"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399BA2E"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4B8860CF" w14:textId="77777777" w:rsidR="00C14BC0"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49F6C6D5" w14:textId="0B28CEFC" w:rsidR="00C14BC0" w:rsidRDefault="00C14BC0" w:rsidP="00C14BC0">
      <w:pPr>
        <w:pStyle w:val="SemEspaamento"/>
      </w:pPr>
    </w:p>
    <w:p w14:paraId="1B36A6DB"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AABF25B"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517D5BE2"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513ACA3D"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576D5788"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18C3E04A" w14:textId="77777777" w:rsidR="00C14BC0" w:rsidRPr="00674534" w:rsidRDefault="00C14BC0" w:rsidP="00C14BC0">
      <w:pPr>
        <w:pStyle w:val="SemEspaamento"/>
      </w:pPr>
    </w:p>
    <w:p w14:paraId="2D802F3B" w14:textId="77777777" w:rsidR="00C14BC0"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lastRenderedPageBreak/>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29A0B4B0" w14:textId="77777777" w:rsidR="00C14BC0" w:rsidRPr="00674534" w:rsidRDefault="00C14BC0" w:rsidP="00C14BC0">
      <w:pPr>
        <w:pStyle w:val="SemEspaamento"/>
      </w:pPr>
    </w:p>
    <w:p w14:paraId="15409E01" w14:textId="77777777" w:rsidR="00C14BC0"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FA4C93" w14:textId="77777777" w:rsidR="00C14BC0" w:rsidRPr="00674534" w:rsidRDefault="00C14BC0" w:rsidP="00C14BC0">
      <w:pPr>
        <w:pStyle w:val="SemEspaamento"/>
      </w:pPr>
    </w:p>
    <w:p w14:paraId="1F5896CB"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249DB919" w14:textId="77777777" w:rsidR="00C14BC0" w:rsidRPr="00674534" w:rsidRDefault="00C14BC0" w:rsidP="00C14BC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51D2B545" w14:textId="77777777" w:rsidR="00C14BC0" w:rsidRPr="00674534" w:rsidRDefault="00C14BC0" w:rsidP="00C14BC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1B80F2F5" w14:textId="77777777" w:rsidR="00C14BC0" w:rsidRPr="00674534" w:rsidRDefault="00C14BC0" w:rsidP="00C14BC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t>Constatada a melhor proposta de preço, o Pregoeiro poderá negociar diretamente com o proponente para que seja obtido preço melhor.</w:t>
      </w:r>
    </w:p>
    <w:p w14:paraId="3CF56125" w14:textId="0638A65B" w:rsidR="00C14BC0" w:rsidRDefault="00C14BC0" w:rsidP="00C14BC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4652A6C8" w14:textId="77777777" w:rsidR="00213060" w:rsidRDefault="00213060" w:rsidP="00C14BC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p>
    <w:p w14:paraId="0D1397F9" w14:textId="77777777" w:rsidR="00C14BC0" w:rsidRPr="008E6011"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w:t>
      </w:r>
      <w:r>
        <w:rPr>
          <w:rFonts w:ascii="Arial Narrow" w:hAnsi="Arial Narrow" w:cs="Arial"/>
          <w:b/>
          <w:sz w:val="24"/>
          <w:szCs w:val="24"/>
        </w:rPr>
        <w:t xml:space="preserve"> quando for o caso</w:t>
      </w:r>
      <w:r w:rsidRPr="008E6011">
        <w:rPr>
          <w:rFonts w:ascii="Arial Narrow" w:hAnsi="Arial Narrow" w:cs="Arial"/>
          <w:b/>
          <w:sz w:val="24"/>
          <w:szCs w:val="24"/>
        </w:rPr>
        <w:t xml:space="preserve"> ao licitante mais bem classificado que, no prazo de 02 (dois) dias úteis, no e-mail licitacao@brasilandia.ms.gov.br, envie a proposta adequada ao último lance ofertado após a negociação realizada.</w:t>
      </w:r>
    </w:p>
    <w:p w14:paraId="43B9EC45" w14:textId="77777777" w:rsidR="00C14BC0" w:rsidRPr="00674534" w:rsidRDefault="00C14BC0" w:rsidP="00C14BC0">
      <w:pPr>
        <w:pStyle w:val="SemEspaamento"/>
      </w:pPr>
    </w:p>
    <w:p w14:paraId="4EA9F17A" w14:textId="77777777" w:rsidR="00C14BC0"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9F2F41">
        <w:rPr>
          <w:rFonts w:ascii="Arial Narrow" w:hAnsi="Arial Narrow" w:cs="Arial"/>
          <w:b/>
          <w:sz w:val="24"/>
          <w:szCs w:val="24"/>
        </w:rPr>
        <w:t>item 03</w:t>
      </w:r>
      <w:r w:rsidRPr="009F2F41">
        <w:rPr>
          <w:rFonts w:ascii="Arial Narrow" w:hAnsi="Arial Narrow" w:cs="Arial"/>
          <w:sz w:val="24"/>
          <w:szCs w:val="24"/>
        </w:rPr>
        <w:t>.</w:t>
      </w:r>
      <w:r w:rsidRPr="00674534">
        <w:rPr>
          <w:rFonts w:ascii="Arial Narrow" w:hAnsi="Arial Narrow" w:cs="Arial"/>
          <w:sz w:val="24"/>
          <w:szCs w:val="24"/>
        </w:rPr>
        <w:t xml:space="preserve"> </w:t>
      </w:r>
    </w:p>
    <w:p w14:paraId="68A1AA10" w14:textId="77777777" w:rsidR="00C14BC0" w:rsidRPr="00674534" w:rsidRDefault="00C14BC0" w:rsidP="00C14BC0">
      <w:pPr>
        <w:pStyle w:val="SemEspaamento"/>
      </w:pPr>
    </w:p>
    <w:p w14:paraId="1D06125D"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0CFB3881"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C</w:t>
      </w:r>
      <w:r w:rsidRPr="00674534">
        <w:rPr>
          <w:rFonts w:ascii="Arial Narrow" w:hAnsi="Arial Narrow" w:cs="Arial"/>
          <w:sz w:val="24"/>
          <w:szCs w:val="24"/>
        </w:rPr>
        <w:t>ontiver vícios insanáveis;</w:t>
      </w:r>
    </w:p>
    <w:p w14:paraId="1CB3619E"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28B49915"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presentar preços inexequíveis ou permanecerem acima do preço máximo definido para a contratação; d) não tiverem sua exequibilidade demonstrada, quando exigido pela Administração por meio da planilha de composição de custos;</w:t>
      </w:r>
    </w:p>
    <w:p w14:paraId="33617453"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3CB868BF" w14:textId="77777777" w:rsidR="00C14BC0" w:rsidRPr="00674534" w:rsidRDefault="00C14BC0" w:rsidP="00C14BC0">
      <w:pPr>
        <w:pStyle w:val="SemEspaamento"/>
      </w:pPr>
    </w:p>
    <w:p w14:paraId="09974400"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0B187AF6"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lastRenderedPageBreak/>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4531E35E" w14:textId="1DD149B1" w:rsidR="00C14BC0"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0104CDEB" w14:textId="77777777" w:rsidR="0015780F" w:rsidRDefault="0015780F"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798E05B3" w14:textId="77777777" w:rsidR="00C14BC0"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587D9B3D" w14:textId="77777777" w:rsidR="00C14BC0" w:rsidRPr="00674534" w:rsidRDefault="00C14BC0" w:rsidP="00C14BC0">
      <w:pPr>
        <w:pStyle w:val="SemEspaamento"/>
      </w:pPr>
    </w:p>
    <w:p w14:paraId="65B94CB3" w14:textId="77777777" w:rsidR="00C14BC0"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das propostas; </w:t>
      </w:r>
    </w:p>
    <w:p w14:paraId="10C04B31" w14:textId="77777777" w:rsidR="00C14BC0" w:rsidRPr="00674534" w:rsidRDefault="00C14BC0" w:rsidP="00C14BC0">
      <w:pPr>
        <w:pStyle w:val="SemEspaamento"/>
      </w:pPr>
    </w:p>
    <w:p w14:paraId="3C115A50" w14:textId="305C4FD8" w:rsidR="00C14BC0"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606FD009" w14:textId="77777777" w:rsidR="0015780F" w:rsidRDefault="0015780F"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4013CE39" w14:textId="77777777" w:rsidR="00C14BC0"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52DB3261" w14:textId="77777777" w:rsidR="00C14BC0" w:rsidRPr="00C4637B" w:rsidRDefault="00C14BC0" w:rsidP="00C14BC0">
      <w:pPr>
        <w:pStyle w:val="SemEspaamento"/>
      </w:pPr>
    </w:p>
    <w:p w14:paraId="3E289818" w14:textId="77777777" w:rsidR="00C14BC0" w:rsidRPr="00A6463C" w:rsidRDefault="00C14BC0" w:rsidP="00C14BC0">
      <w:pPr>
        <w:pBdr>
          <w:top w:val="nil"/>
          <w:left w:val="nil"/>
          <w:bottom w:val="nil"/>
          <w:right w:val="nil"/>
          <w:between w:val="nil"/>
        </w:pBdr>
        <w:shd w:val="clear" w:color="auto" w:fill="D9D9D9" w:themeFill="background1" w:themeFillShade="D9"/>
        <w:tabs>
          <w:tab w:val="left" w:pos="851"/>
          <w:tab w:val="left" w:pos="993"/>
        </w:tabs>
        <w:spacing w:line="276" w:lineRule="auto"/>
        <w:rPr>
          <w:rFonts w:ascii="Arial Narrow" w:hAnsi="Arial Narrow" w:cs="Arial"/>
          <w:b/>
          <w:sz w:val="28"/>
          <w:szCs w:val="24"/>
        </w:rPr>
      </w:pPr>
      <w:r w:rsidRPr="00A6463C">
        <w:rPr>
          <w:rFonts w:ascii="Arial Narrow" w:hAnsi="Arial Narrow" w:cs="Arial"/>
          <w:b/>
          <w:sz w:val="28"/>
          <w:szCs w:val="24"/>
        </w:rPr>
        <w:t>13. DA FASE DE HABILITAÇÃO.</w:t>
      </w:r>
    </w:p>
    <w:p w14:paraId="365F96ED" w14:textId="77777777" w:rsidR="00C14BC0" w:rsidRPr="001D03AD" w:rsidRDefault="00C14BC0" w:rsidP="00C14BC0">
      <w:pPr>
        <w:pBdr>
          <w:top w:val="nil"/>
          <w:left w:val="nil"/>
          <w:bottom w:val="nil"/>
          <w:right w:val="nil"/>
          <w:between w:val="nil"/>
        </w:pBdr>
        <w:spacing w:line="276" w:lineRule="auto"/>
        <w:jc w:val="both"/>
        <w:rPr>
          <w:rFonts w:ascii="Arial Narrow" w:hAnsi="Arial Narrow" w:cs="Arial"/>
          <w:b/>
          <w:bCs/>
          <w:sz w:val="24"/>
          <w:szCs w:val="24"/>
        </w:rPr>
      </w:pPr>
      <w:bookmarkStart w:id="6" w:name="_Hlk181270025"/>
      <w:r w:rsidRPr="00440540">
        <w:rPr>
          <w:rFonts w:ascii="Arial Narrow" w:hAnsi="Arial Narrow" w:cs="Arial"/>
          <w:sz w:val="24"/>
          <w:szCs w:val="24"/>
        </w:rPr>
        <w:t>13.1. Após a análise das propostas e encerrada a etapa de negociação, será aberto o o envelope n. 02 (dois)</w:t>
      </w:r>
      <w:r>
        <w:rPr>
          <w:rFonts w:ascii="Arial Narrow" w:hAnsi="Arial Narrow" w:cs="Arial"/>
          <w:sz w:val="24"/>
          <w:szCs w:val="24"/>
        </w:rPr>
        <w:t xml:space="preserve"> </w:t>
      </w:r>
      <w:r w:rsidRPr="00440540">
        <w:rPr>
          <w:rFonts w:ascii="Arial Narrow" w:hAnsi="Arial Narrow" w:cs="Arial"/>
          <w:sz w:val="24"/>
          <w:szCs w:val="24"/>
        </w:rPr>
        <w:t xml:space="preserve">contendo os documentos exigidos </w:t>
      </w:r>
      <w:r w:rsidRPr="009F2F41">
        <w:rPr>
          <w:rFonts w:ascii="Arial Narrow" w:hAnsi="Arial Narrow" w:cs="Arial"/>
          <w:sz w:val="24"/>
          <w:szCs w:val="24"/>
        </w:rPr>
        <w:t xml:space="preserve">no </w:t>
      </w:r>
      <w:r w:rsidRPr="009F2F41">
        <w:rPr>
          <w:rFonts w:ascii="Arial Narrow" w:hAnsi="Arial Narrow" w:cs="Arial"/>
          <w:b/>
          <w:bCs/>
          <w:sz w:val="24"/>
          <w:szCs w:val="24"/>
        </w:rPr>
        <w:t>item 7 deste Edital</w:t>
      </w:r>
      <w:r w:rsidRPr="009F2F41">
        <w:rPr>
          <w:rFonts w:ascii="Arial Narrow" w:hAnsi="Arial Narrow" w:cs="Arial"/>
          <w:sz w:val="24"/>
          <w:szCs w:val="24"/>
        </w:rPr>
        <w:t xml:space="preserve"> da(s) empresa(s) classificada(s) em primeiro lugar, detentora(s) do </w:t>
      </w:r>
      <w:r w:rsidRPr="009F2F41">
        <w:rPr>
          <w:rFonts w:ascii="Arial Narrow" w:hAnsi="Arial Narrow" w:cs="Arial"/>
          <w:b/>
          <w:bCs/>
          <w:sz w:val="24"/>
          <w:szCs w:val="24"/>
        </w:rPr>
        <w:t xml:space="preserve">MENOR PREÇO </w:t>
      </w:r>
      <w:r>
        <w:rPr>
          <w:rFonts w:ascii="Arial Narrow" w:hAnsi="Arial Narrow" w:cs="Arial"/>
          <w:b/>
          <w:bCs/>
          <w:sz w:val="24"/>
          <w:szCs w:val="24"/>
        </w:rPr>
        <w:t>POR ITEM</w:t>
      </w:r>
      <w:r w:rsidRPr="009F2F41">
        <w:rPr>
          <w:rFonts w:ascii="Arial Narrow" w:hAnsi="Arial Narrow" w:cs="Arial"/>
          <w:sz w:val="24"/>
          <w:szCs w:val="24"/>
        </w:rPr>
        <w:t>.</w:t>
      </w:r>
    </w:p>
    <w:p w14:paraId="0C2DE382" w14:textId="77777777" w:rsidR="00C14BC0" w:rsidRPr="009F2F41" w:rsidRDefault="00C14BC0" w:rsidP="00C14BC0">
      <w:pPr>
        <w:pStyle w:val="PargrafodaLista"/>
        <w:spacing w:before="240" w:line="276" w:lineRule="auto"/>
        <w:ind w:left="0" w:firstLine="0"/>
        <w:rPr>
          <w:rFonts w:ascii="Arial Narrow" w:hAnsi="Arial Narrow" w:cs="Arial"/>
          <w:sz w:val="24"/>
          <w:szCs w:val="24"/>
        </w:rPr>
      </w:pPr>
      <w:bookmarkStart w:id="7" w:name="_Hlk181268768"/>
      <w:r w:rsidRPr="009F2F41">
        <w:rPr>
          <w:rFonts w:ascii="Arial Narrow" w:hAnsi="Arial Narrow"/>
          <w:sz w:val="24"/>
          <w:szCs w:val="24"/>
        </w:rPr>
        <w:t xml:space="preserve">13.2. </w:t>
      </w:r>
      <w:r w:rsidRPr="009F2F41">
        <w:rPr>
          <w:rFonts w:ascii="Arial Narrow" w:hAnsi="Arial Narrow" w:cs="Arial"/>
          <w:sz w:val="24"/>
          <w:szCs w:val="24"/>
        </w:rPr>
        <w:t xml:space="preserve">O agente de contratação/pregoeiro verificará se o licitante provisoriamente classificado em primeiro lugar atende às condições de participação no certame, conforme previsto no art. 14 da Lei nº 14.133/2021, legislação correlata,  e nos </w:t>
      </w:r>
      <w:r w:rsidRPr="009F2F41">
        <w:rPr>
          <w:rFonts w:ascii="Arial Narrow" w:hAnsi="Arial Narrow" w:cs="Arial"/>
          <w:b/>
          <w:bCs/>
          <w:sz w:val="24"/>
          <w:szCs w:val="24"/>
        </w:rPr>
        <w:t>itens 4.9 e 7.5.1 a) do edital</w:t>
      </w:r>
      <w:r w:rsidRPr="009F2F41">
        <w:rPr>
          <w:rFonts w:ascii="Arial Narrow" w:hAnsi="Arial Narrow" w:cs="Arial"/>
          <w:sz w:val="24"/>
          <w:szCs w:val="24"/>
        </w:rPr>
        <w:t>, especialmente quanto à existência de sanção que impeça a participação no certame ou a futura contratação, mediante a consulta aos seguintes cadastros:</w:t>
      </w:r>
    </w:p>
    <w:p w14:paraId="577DAACC" w14:textId="77777777" w:rsidR="00C14BC0" w:rsidRPr="009F2F41" w:rsidRDefault="00C14BC0" w:rsidP="007012BD">
      <w:pPr>
        <w:spacing w:line="276" w:lineRule="auto"/>
        <w:ind w:left="142"/>
        <w:jc w:val="both"/>
        <w:rPr>
          <w:rFonts w:ascii="Arial Narrow" w:hAnsi="Arial Narrow" w:cs="Arial"/>
          <w:sz w:val="24"/>
          <w:szCs w:val="24"/>
        </w:rPr>
      </w:pPr>
      <w:r w:rsidRPr="009F2F41">
        <w:rPr>
          <w:rFonts w:ascii="Arial Narrow" w:hAnsi="Arial Narrow" w:cs="Arial"/>
          <w:sz w:val="24"/>
          <w:szCs w:val="24"/>
        </w:rPr>
        <w:t xml:space="preserve">13.2.1. Cadastro Nacional de Empresas Inidôneas e Suspensas - CEIS, mantido pela Controladoria-Geral da União (https://www.portaltransparencia.gov.br/sancoes/ceis);  </w:t>
      </w:r>
    </w:p>
    <w:p w14:paraId="0B0E3346" w14:textId="77777777" w:rsidR="00C14BC0" w:rsidRPr="009F2F41" w:rsidRDefault="00C14BC0" w:rsidP="007012BD">
      <w:pPr>
        <w:pStyle w:val="PargrafodaLista"/>
        <w:spacing w:line="276" w:lineRule="auto"/>
        <w:ind w:left="142" w:hanging="25"/>
        <w:rPr>
          <w:rFonts w:ascii="Arial Narrow" w:hAnsi="Arial Narrow" w:cs="Arial"/>
          <w:sz w:val="24"/>
          <w:szCs w:val="24"/>
        </w:rPr>
      </w:pPr>
      <w:r w:rsidRPr="009F2F41">
        <w:rPr>
          <w:rFonts w:ascii="Arial Narrow" w:hAnsi="Arial Narrow" w:cs="Arial"/>
          <w:sz w:val="24"/>
          <w:szCs w:val="24"/>
        </w:rPr>
        <w:t>13.</w:t>
      </w:r>
      <w:r>
        <w:rPr>
          <w:rFonts w:ascii="Arial Narrow" w:hAnsi="Arial Narrow" w:cs="Arial"/>
          <w:sz w:val="24"/>
          <w:szCs w:val="24"/>
        </w:rPr>
        <w:t>2</w:t>
      </w:r>
      <w:r w:rsidRPr="009F2F41">
        <w:rPr>
          <w:rFonts w:ascii="Arial Narrow" w:hAnsi="Arial Narrow" w:cs="Arial"/>
          <w:sz w:val="24"/>
          <w:szCs w:val="24"/>
        </w:rPr>
        <w:t>.2. Cadastro Nacional de Empresas Punidas – CNEP, mantido pela Controladoria-Geral da União (https://www.portaltransparencia.gov.br/sancoes/cnep); ou ainda através d</w:t>
      </w:r>
    </w:p>
    <w:p w14:paraId="3AD1ABC5" w14:textId="77777777" w:rsidR="00C14BC0" w:rsidRPr="009F2F41" w:rsidRDefault="00C14BC0" w:rsidP="007012BD">
      <w:pPr>
        <w:pStyle w:val="PargrafodaLista"/>
        <w:spacing w:line="276" w:lineRule="auto"/>
        <w:ind w:left="142" w:hanging="25"/>
        <w:rPr>
          <w:rFonts w:ascii="Arial Narrow" w:hAnsi="Arial Narrow" w:cs="Arial"/>
          <w:sz w:val="24"/>
          <w:szCs w:val="24"/>
        </w:rPr>
      </w:pPr>
      <w:r w:rsidRPr="009F2F41">
        <w:rPr>
          <w:rFonts w:ascii="Arial Narrow" w:hAnsi="Arial Narrow" w:cs="Arial"/>
          <w:sz w:val="24"/>
          <w:szCs w:val="24"/>
        </w:rPr>
        <w:t>13.</w:t>
      </w:r>
      <w:r>
        <w:rPr>
          <w:rFonts w:ascii="Arial Narrow" w:hAnsi="Arial Narrow" w:cs="Arial"/>
          <w:sz w:val="24"/>
          <w:szCs w:val="24"/>
        </w:rPr>
        <w:t>2</w:t>
      </w:r>
      <w:r w:rsidRPr="009F2F41">
        <w:rPr>
          <w:rFonts w:ascii="Arial Narrow" w:hAnsi="Arial Narrow" w:cs="Arial"/>
          <w:sz w:val="24"/>
          <w:szCs w:val="24"/>
        </w:rPr>
        <w:t xml:space="preserve">.3. </w:t>
      </w:r>
      <w:r w:rsidRPr="009F2F41">
        <w:rPr>
          <w:rFonts w:ascii="Arial Narrow" w:hAnsi="Arial Narrow" w:cs="Arial"/>
          <w:b/>
          <w:bCs/>
          <w:sz w:val="24"/>
          <w:szCs w:val="24"/>
        </w:rPr>
        <w:t>Consulta de Certidão Negativa CONSOLIDADA</w:t>
      </w:r>
      <w:r w:rsidRPr="009F2F41">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18B765E8" w14:textId="77777777" w:rsidR="00C14BC0" w:rsidRPr="009F2F41" w:rsidRDefault="00C14BC0" w:rsidP="00C14BC0">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3</w:t>
      </w:r>
      <w:r w:rsidRPr="009F2F41">
        <w:rPr>
          <w:rFonts w:ascii="Arial Narrow" w:hAnsi="Arial Narrow"/>
          <w:sz w:val="24"/>
          <w:szCs w:val="24"/>
        </w:rPr>
        <w:t xml:space="preserve">. A consulta aos cadastros será realizada em nome da empresa licitante e também de seu sócio majoritário, por força da vedação de que trata o artigo 12 da Lei n° 8.429, de 1992. </w:t>
      </w:r>
    </w:p>
    <w:p w14:paraId="4ECD37BE" w14:textId="77777777" w:rsidR="00C14BC0" w:rsidRPr="009F2F41" w:rsidRDefault="00C14BC0" w:rsidP="00C14BC0">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4</w:t>
      </w:r>
      <w:r w:rsidRPr="009F2F41">
        <w:rPr>
          <w:rFonts w:ascii="Arial Narrow" w:hAnsi="Arial Narrow"/>
          <w:sz w:val="24"/>
          <w:szCs w:val="24"/>
        </w:rPr>
        <w:t>.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31E05249" w14:textId="77777777" w:rsidR="00C14BC0" w:rsidRPr="009F2F41" w:rsidRDefault="00C14BC0" w:rsidP="00E5528B">
      <w:pPr>
        <w:pBdr>
          <w:top w:val="nil"/>
          <w:left w:val="nil"/>
          <w:bottom w:val="nil"/>
          <w:right w:val="nil"/>
          <w:between w:val="nil"/>
        </w:pBdr>
        <w:spacing w:line="276" w:lineRule="auto"/>
        <w:ind w:left="720"/>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4</w:t>
      </w:r>
      <w:r w:rsidRPr="009F2F41">
        <w:rPr>
          <w:rFonts w:ascii="Arial Narrow" w:hAnsi="Arial Narrow"/>
          <w:sz w:val="24"/>
          <w:szCs w:val="24"/>
        </w:rPr>
        <w:t>.1. A tentativa de burla será verificada por meio dos vínculos societários, linhas de fornecimento similares, dentre outros.</w:t>
      </w:r>
    </w:p>
    <w:p w14:paraId="05C18155" w14:textId="77777777" w:rsidR="00C14BC0" w:rsidRPr="009F2F41" w:rsidRDefault="00C14BC0" w:rsidP="00E5528B">
      <w:pPr>
        <w:pBdr>
          <w:top w:val="nil"/>
          <w:left w:val="nil"/>
          <w:bottom w:val="nil"/>
          <w:right w:val="nil"/>
          <w:between w:val="nil"/>
        </w:pBdr>
        <w:spacing w:line="276" w:lineRule="auto"/>
        <w:ind w:left="720"/>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4</w:t>
      </w:r>
      <w:r w:rsidRPr="009F2F41">
        <w:rPr>
          <w:rFonts w:ascii="Arial Narrow" w:hAnsi="Arial Narrow"/>
          <w:sz w:val="24"/>
          <w:szCs w:val="24"/>
        </w:rPr>
        <w:t>.2. O licitante será convocado para manifestação previamente a uma eventual desclassificação.</w:t>
      </w:r>
    </w:p>
    <w:p w14:paraId="6B8B3FF1" w14:textId="77777777" w:rsidR="00C14BC0" w:rsidRPr="009F2F41" w:rsidRDefault="00C14BC0" w:rsidP="00E5528B">
      <w:pPr>
        <w:pBdr>
          <w:top w:val="nil"/>
          <w:left w:val="nil"/>
          <w:bottom w:val="nil"/>
          <w:right w:val="nil"/>
          <w:between w:val="nil"/>
        </w:pBdr>
        <w:spacing w:line="276" w:lineRule="auto"/>
        <w:ind w:left="720"/>
        <w:jc w:val="both"/>
        <w:rPr>
          <w:rFonts w:ascii="Arial Narrow" w:hAnsi="Arial Narrow"/>
          <w:sz w:val="24"/>
          <w:szCs w:val="24"/>
        </w:rPr>
      </w:pPr>
      <w:r w:rsidRPr="009F2F41">
        <w:rPr>
          <w:rFonts w:ascii="Arial Narrow" w:hAnsi="Arial Narrow"/>
          <w:sz w:val="24"/>
          <w:szCs w:val="24"/>
        </w:rPr>
        <w:lastRenderedPageBreak/>
        <w:t>13.</w:t>
      </w:r>
      <w:r>
        <w:rPr>
          <w:rFonts w:ascii="Arial Narrow" w:hAnsi="Arial Narrow"/>
          <w:sz w:val="24"/>
          <w:szCs w:val="24"/>
        </w:rPr>
        <w:t>4</w:t>
      </w:r>
      <w:r w:rsidRPr="009F2F41">
        <w:rPr>
          <w:rFonts w:ascii="Arial Narrow" w:hAnsi="Arial Narrow"/>
          <w:sz w:val="24"/>
          <w:szCs w:val="24"/>
        </w:rPr>
        <w:t>.3. Constatada a existência de sanção, o licitante será reputado inabilitado, por falta de condição de participação.</w:t>
      </w:r>
    </w:p>
    <w:bookmarkEnd w:id="7"/>
    <w:p w14:paraId="5820E4E1" w14:textId="77777777" w:rsidR="00C14BC0" w:rsidRPr="009F2F41" w:rsidRDefault="00C14BC0" w:rsidP="00C14BC0">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5</w:t>
      </w:r>
      <w:r w:rsidRPr="009F2F41">
        <w:rPr>
          <w:rFonts w:ascii="Arial Narrow" w:hAnsi="Arial Narrow"/>
          <w:sz w:val="24"/>
          <w:szCs w:val="24"/>
        </w:rPr>
        <w:t>. Eventuais documentos já apresentados na fase de credenciamento, não precisam ser repetidos, desde que observados os requisitos para a presente fase.</w:t>
      </w:r>
    </w:p>
    <w:p w14:paraId="00F96DF9" w14:textId="77777777" w:rsidR="00C14BC0" w:rsidRPr="009F2F41" w:rsidRDefault="00C14BC0" w:rsidP="00C14BC0">
      <w:pPr>
        <w:pStyle w:val="SemEspaamento"/>
        <w:ind w:left="720"/>
        <w:jc w:val="both"/>
      </w:pPr>
    </w:p>
    <w:p w14:paraId="7BFCA1F3" w14:textId="77777777" w:rsidR="00C14BC0" w:rsidRPr="009F2F41" w:rsidRDefault="00C14BC0" w:rsidP="00C14BC0">
      <w:pPr>
        <w:pStyle w:val="Nivel3"/>
        <w:numPr>
          <w:ilvl w:val="0"/>
          <w:numId w:val="0"/>
        </w:numPr>
        <w:rPr>
          <w:rFonts w:ascii="Arial Narrow" w:hAnsi="Arial Narrow"/>
          <w:color w:val="auto"/>
          <w:sz w:val="24"/>
          <w:szCs w:val="24"/>
        </w:rPr>
      </w:pPr>
      <w:r w:rsidRPr="009F2F41">
        <w:rPr>
          <w:rFonts w:ascii="Arial Narrow" w:hAnsi="Arial Narrow"/>
          <w:color w:val="auto"/>
          <w:sz w:val="24"/>
          <w:szCs w:val="24"/>
        </w:rPr>
        <w:t>13.</w:t>
      </w:r>
      <w:r>
        <w:rPr>
          <w:rFonts w:ascii="Arial Narrow" w:hAnsi="Arial Narrow"/>
          <w:color w:val="auto"/>
          <w:sz w:val="24"/>
          <w:szCs w:val="24"/>
        </w:rPr>
        <w:t>6</w:t>
      </w:r>
      <w:r w:rsidRPr="009F2F41">
        <w:rPr>
          <w:rFonts w:ascii="Arial Narrow" w:hAnsi="Arial Narrow"/>
          <w:color w:val="auto"/>
          <w:sz w:val="24"/>
          <w:szCs w:val="24"/>
        </w:rPr>
        <w:t>. Quando permitida a participação de empresas estrangeiras que não funcionem no País, as exigências de habilitação serão atendidas mediante documentos equivalentes, inicialmente apresentados em tradução livre.</w:t>
      </w:r>
    </w:p>
    <w:p w14:paraId="25DDE5D6" w14:textId="77777777" w:rsidR="00C14BC0" w:rsidRPr="009F2F41" w:rsidRDefault="00C14BC0" w:rsidP="00C14BC0">
      <w:pPr>
        <w:pBdr>
          <w:top w:val="nil"/>
          <w:left w:val="nil"/>
          <w:bottom w:val="nil"/>
          <w:right w:val="nil"/>
          <w:between w:val="nil"/>
        </w:pBdr>
        <w:spacing w:before="240" w:line="276" w:lineRule="auto"/>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7</w:t>
      </w:r>
      <w:r w:rsidRPr="009F2F41">
        <w:rPr>
          <w:rFonts w:ascii="Arial Narrow" w:hAnsi="Arial Narrow"/>
          <w:sz w:val="24"/>
          <w:szCs w:val="24"/>
        </w:rPr>
        <w:t>.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4CC6F9D0" w14:textId="77777777" w:rsidR="00C14BC0" w:rsidRPr="009F2F41" w:rsidRDefault="00C14BC0" w:rsidP="00C14BC0">
      <w:pPr>
        <w:pBdr>
          <w:top w:val="nil"/>
          <w:left w:val="nil"/>
          <w:bottom w:val="nil"/>
          <w:right w:val="nil"/>
          <w:between w:val="nil"/>
        </w:pBdr>
        <w:spacing w:before="240" w:line="276" w:lineRule="auto"/>
        <w:jc w:val="both"/>
        <w:rPr>
          <w:rFonts w:ascii="Arial Narrow" w:hAnsi="Arial Narrow" w:cs="Arial"/>
          <w:b/>
          <w:sz w:val="24"/>
          <w:szCs w:val="24"/>
        </w:rPr>
      </w:pPr>
      <w:r w:rsidRPr="009F2F41">
        <w:rPr>
          <w:rFonts w:ascii="Arial Narrow" w:hAnsi="Arial Narrow"/>
          <w:sz w:val="24"/>
          <w:szCs w:val="24"/>
        </w:rPr>
        <w:t>13.</w:t>
      </w:r>
      <w:r>
        <w:rPr>
          <w:rFonts w:ascii="Arial Narrow" w:hAnsi="Arial Narrow"/>
          <w:sz w:val="24"/>
          <w:szCs w:val="24"/>
        </w:rPr>
        <w:t>8</w:t>
      </w:r>
      <w:r w:rsidRPr="009F2F41">
        <w:rPr>
          <w:rFonts w:ascii="Arial Narrow" w:hAnsi="Arial Narrow"/>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086A8DD0" w14:textId="77777777" w:rsidR="00C14BC0" w:rsidRPr="009F2F41" w:rsidRDefault="00C14BC0" w:rsidP="00460289">
      <w:pPr>
        <w:pBdr>
          <w:top w:val="nil"/>
          <w:left w:val="nil"/>
          <w:bottom w:val="nil"/>
          <w:right w:val="nil"/>
          <w:between w:val="nil"/>
        </w:pBdr>
        <w:spacing w:before="240" w:line="276" w:lineRule="auto"/>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9</w:t>
      </w:r>
      <w:r w:rsidRPr="009F2F41">
        <w:rPr>
          <w:rFonts w:ascii="Arial Narrow" w:hAnsi="Arial Narrow"/>
          <w:sz w:val="24"/>
          <w:szCs w:val="24"/>
        </w:rPr>
        <w:t xml:space="preserve">. Após a entrega dos documentos para habilitação, não será permitida a substituição ou a apresentação de novos documentos, </w:t>
      </w:r>
      <w:r w:rsidRPr="009F2F41">
        <w:rPr>
          <w:rFonts w:ascii="Arial Narrow" w:hAnsi="Arial Narrow"/>
          <w:b/>
          <w:bCs/>
          <w:sz w:val="24"/>
          <w:szCs w:val="24"/>
        </w:rPr>
        <w:t>salvo em sede de diligência</w:t>
      </w:r>
      <w:r w:rsidRPr="009F2F41">
        <w:rPr>
          <w:rFonts w:ascii="Arial Narrow" w:hAnsi="Arial Narrow"/>
          <w:sz w:val="24"/>
          <w:szCs w:val="24"/>
        </w:rPr>
        <w:t xml:space="preserve">, conforme Lei 14.133/21, art. 64 para: </w:t>
      </w:r>
    </w:p>
    <w:p w14:paraId="7ACF1197" w14:textId="77777777" w:rsidR="00C14BC0" w:rsidRPr="0024319D" w:rsidRDefault="00C14BC0" w:rsidP="00C14BC0">
      <w:pPr>
        <w:pStyle w:val="PargrafodaLista"/>
        <w:pBdr>
          <w:top w:val="nil"/>
          <w:left w:val="nil"/>
          <w:bottom w:val="nil"/>
          <w:right w:val="nil"/>
          <w:between w:val="nil"/>
        </w:pBdr>
        <w:spacing w:line="276" w:lineRule="auto"/>
        <w:ind w:left="720" w:firstLine="0"/>
        <w:rPr>
          <w:rFonts w:ascii="Arial Narrow" w:hAnsi="Arial Narrow"/>
          <w:sz w:val="24"/>
          <w:szCs w:val="24"/>
        </w:rPr>
      </w:pPr>
      <w:r w:rsidRPr="0024319D">
        <w:rPr>
          <w:rFonts w:ascii="Arial Narrow" w:hAnsi="Arial Narrow"/>
          <w:sz w:val="24"/>
          <w:szCs w:val="24"/>
        </w:rPr>
        <w:t>a) complementação de informações acerca dos documentos já apresentados pelos licitantes e desde que necessária para apurar fatos existentes à época da abertura do certame; e</w:t>
      </w:r>
    </w:p>
    <w:p w14:paraId="74E2D46C" w14:textId="77777777" w:rsidR="00C14BC0" w:rsidRPr="0024319D" w:rsidRDefault="00C14BC0" w:rsidP="00C14BC0">
      <w:pPr>
        <w:pStyle w:val="PargrafodaLista"/>
        <w:pBdr>
          <w:top w:val="nil"/>
          <w:left w:val="nil"/>
          <w:bottom w:val="nil"/>
          <w:right w:val="nil"/>
          <w:between w:val="nil"/>
        </w:pBdr>
        <w:spacing w:after="240" w:line="276" w:lineRule="auto"/>
        <w:ind w:left="720" w:firstLine="0"/>
        <w:rPr>
          <w:rFonts w:ascii="Arial Narrow" w:hAnsi="Arial Narrow"/>
          <w:sz w:val="24"/>
          <w:szCs w:val="24"/>
        </w:rPr>
      </w:pPr>
      <w:r w:rsidRPr="0024319D">
        <w:rPr>
          <w:rFonts w:ascii="Arial Narrow" w:hAnsi="Arial Narrow"/>
          <w:sz w:val="24"/>
          <w:szCs w:val="24"/>
        </w:rPr>
        <w:t>b) atualização de documentos cuja validade tenha expirado após a data de recebimento das propostas;</w:t>
      </w:r>
    </w:p>
    <w:p w14:paraId="3CFC3C21" w14:textId="77777777" w:rsidR="00C14BC0" w:rsidRPr="009F2F41" w:rsidRDefault="00C14BC0" w:rsidP="00C14BC0">
      <w:pPr>
        <w:pBdr>
          <w:top w:val="nil"/>
          <w:left w:val="nil"/>
          <w:bottom w:val="nil"/>
          <w:right w:val="nil"/>
          <w:between w:val="nil"/>
        </w:pBdr>
        <w:spacing w:after="240" w:line="276" w:lineRule="auto"/>
        <w:jc w:val="both"/>
        <w:rPr>
          <w:rFonts w:ascii="Arial Narrow" w:hAnsi="Arial Narrow"/>
          <w:sz w:val="24"/>
          <w:szCs w:val="24"/>
        </w:rPr>
      </w:pPr>
      <w:r w:rsidRPr="009F2F41">
        <w:rPr>
          <w:rFonts w:ascii="Arial Narrow" w:hAnsi="Arial Narrow"/>
          <w:sz w:val="24"/>
          <w:szCs w:val="24"/>
        </w:rPr>
        <w:t>13.1</w:t>
      </w:r>
      <w:r>
        <w:rPr>
          <w:rFonts w:ascii="Arial Narrow" w:hAnsi="Arial Narrow"/>
          <w:sz w:val="24"/>
          <w:szCs w:val="24"/>
        </w:rPr>
        <w:t>0</w:t>
      </w:r>
      <w:r w:rsidRPr="009F2F41">
        <w:rPr>
          <w:rFonts w:ascii="Arial Narrow" w:hAnsi="Arial Narrow"/>
          <w:sz w:val="24"/>
          <w:szCs w:val="24"/>
        </w:rPr>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339B926F" w14:textId="169C58B7" w:rsidR="00C14BC0" w:rsidRDefault="00C14BC0" w:rsidP="00C14BC0">
      <w:pPr>
        <w:pStyle w:val="SemEspaamento"/>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11</w:t>
      </w:r>
      <w:r w:rsidRPr="009F2F41">
        <w:rPr>
          <w:rFonts w:ascii="Arial Narrow" w:hAnsi="Arial Narrow"/>
          <w:sz w:val="24"/>
          <w:szCs w:val="24"/>
        </w:rPr>
        <w:t>. Na hipótese de o licitante não atender às exigências para habilitação, o pregoeiro examinará a proposta subsequente e assim sucessivamente, na ordem de classificação, até a apuração de uma proposta que atenda ao presente edital.</w:t>
      </w:r>
    </w:p>
    <w:p w14:paraId="07043435" w14:textId="77777777" w:rsidR="00F63178" w:rsidRDefault="00F63178" w:rsidP="00C14BC0">
      <w:pPr>
        <w:pStyle w:val="SemEspaamento"/>
        <w:jc w:val="both"/>
        <w:rPr>
          <w:rFonts w:ascii="Arial Narrow" w:hAnsi="Arial Narrow"/>
          <w:sz w:val="24"/>
          <w:szCs w:val="24"/>
        </w:rPr>
      </w:pPr>
    </w:p>
    <w:bookmarkEnd w:id="6"/>
    <w:p w14:paraId="724D7AFF" w14:textId="77777777" w:rsidR="00C14BC0" w:rsidRPr="00A6463C" w:rsidRDefault="00C14BC0" w:rsidP="00C14BC0">
      <w:pPr>
        <w:pStyle w:val="PargrafodaLista"/>
        <w:numPr>
          <w:ilvl w:val="0"/>
          <w:numId w:val="21"/>
        </w:numPr>
        <w:shd w:val="clear" w:color="auto" w:fill="D9D9D9" w:themeFill="background1" w:themeFillShade="D9"/>
        <w:spacing w:line="320" w:lineRule="atLeast"/>
        <w:ind w:left="0" w:hanging="11"/>
        <w:rPr>
          <w:rFonts w:ascii="Arial Narrow" w:hAnsi="Arial Narrow"/>
          <w:b/>
          <w:bCs/>
          <w:sz w:val="28"/>
          <w:szCs w:val="24"/>
        </w:rPr>
      </w:pPr>
      <w:r w:rsidRPr="00A6463C">
        <w:rPr>
          <w:rFonts w:ascii="Arial Narrow" w:hAnsi="Arial Narrow"/>
          <w:b/>
          <w:bCs/>
          <w:sz w:val="28"/>
          <w:szCs w:val="24"/>
        </w:rPr>
        <w:t>DO RECURSO, DA ADJUDICAÇÃO E DA HOMOLOGAÇÃO</w:t>
      </w:r>
    </w:p>
    <w:p w14:paraId="21747E34" w14:textId="77777777" w:rsidR="00C14BC0" w:rsidRPr="003D2C06" w:rsidRDefault="00C14BC0" w:rsidP="00C14BC0">
      <w:pPr>
        <w:pStyle w:val="PargrafodaLista"/>
        <w:pBdr>
          <w:top w:val="nil"/>
          <w:left w:val="nil"/>
          <w:bottom w:val="nil"/>
          <w:right w:val="nil"/>
          <w:between w:val="nil"/>
        </w:pBdr>
        <w:spacing w:after="240" w:line="276" w:lineRule="auto"/>
        <w:ind w:left="0" w:firstLine="0"/>
        <w:rPr>
          <w:rFonts w:ascii="Arial Narrow" w:hAnsi="Arial Narrow"/>
          <w:sz w:val="24"/>
          <w:szCs w:val="24"/>
        </w:rPr>
      </w:pPr>
      <w:r w:rsidRPr="0004133B">
        <w:rPr>
          <w:rFonts w:ascii="Arial Narrow" w:hAnsi="Arial Narrow"/>
          <w:sz w:val="24"/>
          <w:szCs w:val="24"/>
        </w:rPr>
        <w:t>14.1</w:t>
      </w:r>
      <w:r w:rsidRPr="004C5C7B">
        <w:rPr>
          <w:rFonts w:ascii="Arial Narrow" w:hAnsi="Arial Narrow"/>
          <w:b/>
          <w:sz w:val="24"/>
          <w:szCs w:val="24"/>
        </w:rPr>
        <w:t>.</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0D1A4438" w14:textId="77777777" w:rsidR="00C14BC0" w:rsidRPr="009F2F41" w:rsidRDefault="00C14BC0" w:rsidP="00C14BC0">
      <w:pPr>
        <w:widowControl/>
        <w:tabs>
          <w:tab w:val="left" w:pos="1560"/>
        </w:tabs>
        <w:ind w:right="-24"/>
        <w:contextualSpacing/>
        <w:jc w:val="both"/>
        <w:rPr>
          <w:rFonts w:ascii="Arial Narrow" w:hAnsi="Arial Narrow"/>
          <w:sz w:val="24"/>
          <w:szCs w:val="24"/>
        </w:rPr>
      </w:pPr>
      <w:r w:rsidRPr="0004133B">
        <w:rPr>
          <w:rFonts w:ascii="Arial Narrow" w:hAnsi="Arial Narrow"/>
          <w:sz w:val="24"/>
          <w:szCs w:val="24"/>
        </w:rPr>
        <w:t>14.2.</w:t>
      </w:r>
      <w:r w:rsidRPr="009F2F41">
        <w:rPr>
          <w:rFonts w:ascii="Arial Narrow" w:hAnsi="Arial Narrow"/>
          <w:sz w:val="24"/>
          <w:szCs w:val="24"/>
        </w:rPr>
        <w:t xml:space="preserve"> O prazo recursal é </w:t>
      </w:r>
      <w:r w:rsidRPr="009F2F41">
        <w:rPr>
          <w:rFonts w:ascii="Arial Narrow" w:hAnsi="Arial Narrow"/>
          <w:b/>
          <w:sz w:val="24"/>
          <w:szCs w:val="24"/>
        </w:rPr>
        <w:t>de 3 (três) dias úteis</w:t>
      </w:r>
      <w:r w:rsidRPr="009F2F41">
        <w:rPr>
          <w:rFonts w:ascii="Arial Narrow" w:hAnsi="Arial Narrow"/>
          <w:sz w:val="24"/>
          <w:szCs w:val="24"/>
        </w:rPr>
        <w:t>, contados da de lavratura da ata de habilitação/inabilitação ou da intimação, nas condições definidas no item 14.3.1.</w:t>
      </w:r>
    </w:p>
    <w:p w14:paraId="0CC8388A" w14:textId="77777777" w:rsidR="002E31CB" w:rsidRDefault="00C14BC0" w:rsidP="002E31CB">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04133B">
        <w:rPr>
          <w:rFonts w:ascii="Arial Narrow" w:hAnsi="Arial Narrow"/>
          <w:sz w:val="24"/>
          <w:szCs w:val="24"/>
        </w:rPr>
        <w:t>14.3.</w:t>
      </w:r>
      <w:r w:rsidRPr="009F2F41">
        <w:rPr>
          <w:rFonts w:ascii="Arial Narrow" w:hAnsi="Arial Narrow"/>
          <w:sz w:val="24"/>
          <w:szCs w:val="24"/>
        </w:rPr>
        <w:t xml:space="preserve"> Quando o recurso apresentado impugnar o julgamento</w:t>
      </w:r>
      <w:r w:rsidRPr="003D2C06">
        <w:rPr>
          <w:rFonts w:ascii="Arial Narrow" w:hAnsi="Arial Narrow"/>
          <w:sz w:val="24"/>
          <w:szCs w:val="24"/>
        </w:rPr>
        <w:t xml:space="preserve"> das propostas ou o ato de habilitação ou inabilitação do licitante: </w:t>
      </w:r>
    </w:p>
    <w:p w14:paraId="7F82CCE5" w14:textId="67CBB413" w:rsidR="00C14BC0" w:rsidRPr="009F2F41" w:rsidRDefault="00C14BC0" w:rsidP="002E31CB">
      <w:pPr>
        <w:pStyle w:val="PargrafodaLista"/>
        <w:pBdr>
          <w:top w:val="nil"/>
          <w:left w:val="nil"/>
          <w:bottom w:val="nil"/>
          <w:right w:val="nil"/>
          <w:between w:val="nil"/>
        </w:pBdr>
        <w:spacing w:after="240" w:line="276" w:lineRule="auto"/>
        <w:ind w:left="426" w:firstLine="0"/>
        <w:rPr>
          <w:rFonts w:ascii="Arial Narrow" w:hAnsi="Arial Narrow"/>
          <w:sz w:val="24"/>
          <w:szCs w:val="24"/>
        </w:rPr>
      </w:pPr>
      <w:r w:rsidRPr="009F2F41">
        <w:rPr>
          <w:rFonts w:ascii="Arial Narrow" w:hAnsi="Arial Narrow"/>
          <w:sz w:val="24"/>
          <w:szCs w:val="24"/>
        </w:rPr>
        <w:t xml:space="preserve">14.3.1. o prazo para apresentação das razões recursais será iniciado na data de intimação ou de lavratura da ata de habilitação/inabilitação, quando presentes todas licitantes, ou, na data da publicação da </w:t>
      </w:r>
      <w:r w:rsidRPr="009F2F41">
        <w:rPr>
          <w:rFonts w:ascii="Arial Narrow" w:hAnsi="Arial Narrow"/>
          <w:sz w:val="24"/>
          <w:szCs w:val="24"/>
        </w:rPr>
        <w:lastRenderedPageBreak/>
        <w:t xml:space="preserve">intimação, na ausência de uma delas. </w:t>
      </w:r>
    </w:p>
    <w:p w14:paraId="57FB6108" w14:textId="77777777" w:rsidR="00C14BC0" w:rsidRPr="009F2F41" w:rsidRDefault="00C14BC0" w:rsidP="00C14BC0">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bCs/>
          <w:sz w:val="24"/>
          <w:szCs w:val="24"/>
        </w:rPr>
        <w:t>14.4.</w:t>
      </w:r>
      <w:r w:rsidRPr="009F2F41">
        <w:rPr>
          <w:rFonts w:ascii="Arial Narrow" w:hAnsi="Arial Narrow" w:cs="Arial"/>
          <w:sz w:val="24"/>
          <w:szCs w:val="24"/>
        </w:rPr>
        <w:t xml:space="preserve"> Os recursos deverão ser encaminhados no e-mail: </w:t>
      </w:r>
      <w:r>
        <w:fldChar w:fldCharType="begin"/>
      </w:r>
      <w:r>
        <w:instrText>HYPERLINK "mailto:licitacao@brasilandia.ms.gov.br"</w:instrText>
      </w:r>
      <w:r>
        <w:fldChar w:fldCharType="separate"/>
      </w:r>
      <w:r w:rsidRPr="009F2F41">
        <w:rPr>
          <w:rStyle w:val="Hyperlink"/>
          <w:rFonts w:ascii="Arial Narrow" w:hAnsi="Arial Narrow" w:cs="Arial"/>
          <w:b/>
          <w:bCs/>
          <w:sz w:val="24"/>
          <w:szCs w:val="24"/>
        </w:rPr>
        <w:t>licitacao@brasilandia.ms.gov.br</w:t>
      </w:r>
      <w:r>
        <w:fldChar w:fldCharType="end"/>
      </w:r>
      <w:r w:rsidRPr="009F2F41">
        <w:rPr>
          <w:rFonts w:ascii="Arial Narrow" w:hAnsi="Arial Narrow" w:cs="Arial"/>
          <w:b/>
          <w:bCs/>
          <w:sz w:val="24"/>
          <w:szCs w:val="24"/>
        </w:rPr>
        <w:t xml:space="preserve"> </w:t>
      </w:r>
      <w:r w:rsidRPr="009F2F41">
        <w:rPr>
          <w:rFonts w:ascii="Arial Narrow" w:hAnsi="Arial Narrow" w:cs="Arial"/>
          <w:sz w:val="24"/>
          <w:szCs w:val="24"/>
        </w:rPr>
        <w:t>ou protocolados no Protocolo do Município de Brasilândia</w:t>
      </w:r>
      <w:r>
        <w:rPr>
          <w:rFonts w:ascii="Arial Narrow" w:hAnsi="Arial Narrow" w:cs="Arial"/>
          <w:sz w:val="24"/>
          <w:szCs w:val="24"/>
        </w:rPr>
        <w:t>-</w:t>
      </w:r>
      <w:r w:rsidRPr="009F2F41">
        <w:rPr>
          <w:rFonts w:ascii="Arial Narrow" w:hAnsi="Arial Narrow" w:cs="Arial"/>
          <w:sz w:val="24"/>
          <w:szCs w:val="24"/>
        </w:rPr>
        <w:t xml:space="preserve"> MS, dirigidos ao Pregoeiro.</w:t>
      </w:r>
    </w:p>
    <w:p w14:paraId="61C642DA" w14:textId="77777777" w:rsidR="00C14BC0" w:rsidRPr="009F2F41" w:rsidRDefault="00C14BC0" w:rsidP="00C14BC0">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 xml:space="preserve">14.5. O recurso será dirigido à autoridade que tiver editado o ato ou proferido a decisão recorrida, a qual poderá reconsiderar sua </w:t>
      </w:r>
      <w:r w:rsidRPr="009F2F41">
        <w:rPr>
          <w:rFonts w:ascii="Arial Narrow" w:hAnsi="Arial Narrow" w:cs="Arial"/>
          <w:b/>
          <w:bCs/>
          <w:sz w:val="24"/>
          <w:szCs w:val="24"/>
        </w:rPr>
        <w:t>decisão no prazo de 3 (três) dias úteis</w:t>
      </w:r>
      <w:r w:rsidRPr="009F2F41">
        <w:rPr>
          <w:rFonts w:ascii="Arial Narrow" w:hAnsi="Arial Narrow" w:cs="Arial"/>
          <w:sz w:val="24"/>
          <w:szCs w:val="24"/>
        </w:rPr>
        <w:t xml:space="preserve">, ou, nesse mesmo prazo, encaminhar recurso para a autoridade superior, a qual deverá proferir sua </w:t>
      </w:r>
      <w:r w:rsidRPr="009F2F41">
        <w:rPr>
          <w:rFonts w:ascii="Arial Narrow" w:hAnsi="Arial Narrow" w:cs="Arial"/>
          <w:b/>
          <w:bCs/>
          <w:sz w:val="24"/>
          <w:szCs w:val="24"/>
        </w:rPr>
        <w:t>decisão no prazo de 10 (dez) dias úteis</w:t>
      </w:r>
      <w:r w:rsidRPr="009F2F41">
        <w:rPr>
          <w:rFonts w:ascii="Arial Narrow" w:hAnsi="Arial Narrow" w:cs="Arial"/>
          <w:sz w:val="24"/>
          <w:szCs w:val="24"/>
        </w:rPr>
        <w:t>, contado do recebimento dos autos</w:t>
      </w:r>
    </w:p>
    <w:p w14:paraId="0DFF81F6" w14:textId="77777777" w:rsidR="00C14BC0" w:rsidRPr="009F2F41" w:rsidRDefault="00C14BC0" w:rsidP="00C14BC0">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14.6. Os recursos interpostos fora do prazo não serão conhecidos.</w:t>
      </w:r>
    </w:p>
    <w:p w14:paraId="1E2968E6" w14:textId="77777777" w:rsidR="00C14BC0" w:rsidRPr="00C85CF3" w:rsidRDefault="00C14BC0" w:rsidP="00C14BC0">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 xml:space="preserve">14.7. O prazo para apresentação de </w:t>
      </w:r>
      <w:r w:rsidRPr="009F2F41">
        <w:rPr>
          <w:rFonts w:ascii="Arial Narrow" w:hAnsi="Arial Narrow" w:cs="Arial"/>
          <w:b/>
          <w:bCs/>
          <w:sz w:val="24"/>
          <w:szCs w:val="24"/>
        </w:rPr>
        <w:t>CONTRARRAZÕES</w:t>
      </w:r>
      <w:r w:rsidRPr="009F2F41">
        <w:rPr>
          <w:rFonts w:ascii="Arial Narrow" w:hAnsi="Arial Narrow" w:cs="Arial"/>
          <w:sz w:val="24"/>
          <w:szCs w:val="24"/>
        </w:rPr>
        <w:t xml:space="preserve"> ao recurso pelos demais licitantes será de </w:t>
      </w:r>
      <w:r w:rsidRPr="009F2F41">
        <w:rPr>
          <w:rFonts w:ascii="Arial Narrow" w:hAnsi="Arial Narrow" w:cs="Arial"/>
          <w:b/>
          <w:bCs/>
          <w:sz w:val="24"/>
          <w:szCs w:val="24"/>
        </w:rPr>
        <w:t>3 (três) dias úteis</w:t>
      </w:r>
      <w:r w:rsidRPr="009F2F41">
        <w:rPr>
          <w:rFonts w:ascii="Arial Narrow" w:hAnsi="Arial Narrow" w:cs="Arial"/>
          <w:sz w:val="24"/>
          <w:szCs w:val="24"/>
        </w:rPr>
        <w:t xml:space="preserve">, </w:t>
      </w:r>
      <w:r w:rsidRPr="009F2F41">
        <w:rPr>
          <w:rFonts w:ascii="Arial Narrow" w:hAnsi="Arial Narrow" w:cs="Arial"/>
          <w:b/>
          <w:sz w:val="24"/>
          <w:szCs w:val="24"/>
        </w:rPr>
        <w:t>CONTADOS DA DATA DA INTIMAÇÃO PESSOAL OU DA DIVULGAÇÃO DA INTERPOSIÇÃO DO RECURSO</w:t>
      </w:r>
      <w:r w:rsidRPr="009F2F41">
        <w:rPr>
          <w:rFonts w:ascii="Arial Narrow" w:hAnsi="Arial Narrow" w:cs="Arial"/>
          <w:sz w:val="24"/>
          <w:szCs w:val="24"/>
        </w:rPr>
        <w:t>, assegurada a vista imediata dos elementos indispensáveis à defesa de seus interesses.</w:t>
      </w:r>
      <w:r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35AA11AD" w14:textId="77777777" w:rsidR="00C14BC0" w:rsidRPr="003D2C06" w:rsidRDefault="00C14BC0" w:rsidP="00C14BC0">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 xml:space="preserve">14.8. O recurso e o pedido de reconsideração terão efeito suspensivo do ato ou da decisão recorrida até que sobrevenha decisão final da autoridade competente. </w:t>
      </w:r>
    </w:p>
    <w:p w14:paraId="5874F6AF" w14:textId="77777777" w:rsidR="00C14BC0" w:rsidRPr="003D2C06" w:rsidRDefault="00C14BC0" w:rsidP="00C14BC0">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14.9. O acolhimento do recurso invalida tão somente os atos insuscetíveis de aproveitamento. prévia solicitação.</w:t>
      </w:r>
    </w:p>
    <w:p w14:paraId="1A287370" w14:textId="2B94049A" w:rsidR="00C14BC0" w:rsidRPr="004248B2" w:rsidRDefault="00C14BC0" w:rsidP="00C14BC0">
      <w:pPr>
        <w:pStyle w:val="PargrafodaLista"/>
        <w:numPr>
          <w:ilvl w:val="1"/>
          <w:numId w:val="22"/>
        </w:numPr>
        <w:pBdr>
          <w:top w:val="nil"/>
          <w:left w:val="nil"/>
          <w:bottom w:val="nil"/>
          <w:right w:val="nil"/>
          <w:between w:val="nil"/>
        </w:pBdr>
        <w:spacing w:before="240" w:line="276" w:lineRule="auto"/>
        <w:ind w:left="0"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1CE15DB1" w14:textId="77777777" w:rsidR="00C14BC0" w:rsidRDefault="00C14BC0" w:rsidP="00C14BC0">
      <w:pPr>
        <w:spacing w:line="320" w:lineRule="atLeast"/>
        <w:jc w:val="both"/>
        <w:rPr>
          <w:rFonts w:ascii="Arial Narrow" w:hAnsi="Arial Narrow"/>
          <w:b/>
          <w:sz w:val="24"/>
          <w:szCs w:val="24"/>
        </w:rPr>
      </w:pPr>
    </w:p>
    <w:p w14:paraId="0CD40627" w14:textId="77777777" w:rsidR="00C14BC0" w:rsidRPr="007A4C50" w:rsidRDefault="00C14BC0" w:rsidP="00C14BC0">
      <w:pPr>
        <w:pStyle w:val="Ttulo1"/>
        <w:numPr>
          <w:ilvl w:val="0"/>
          <w:numId w:val="22"/>
        </w:numPr>
        <w:shd w:val="clear" w:color="auto" w:fill="D9D9D9" w:themeFill="background1" w:themeFillShade="D9"/>
        <w:tabs>
          <w:tab w:val="left" w:pos="851"/>
        </w:tabs>
        <w:spacing w:before="1" w:after="240"/>
        <w:ind w:left="0" w:firstLine="0"/>
        <w:jc w:val="both"/>
        <w:rPr>
          <w:rFonts w:ascii="Arial Narrow" w:hAnsi="Arial Narrow"/>
          <w:sz w:val="28"/>
          <w:szCs w:val="24"/>
        </w:rPr>
      </w:pPr>
      <w:r w:rsidRPr="007A4C50">
        <w:rPr>
          <w:rFonts w:ascii="Arial Narrow" w:hAnsi="Arial Narrow"/>
          <w:sz w:val="28"/>
          <w:szCs w:val="24"/>
        </w:rPr>
        <w:t>DA DIVULGAÇÃO DO RESULTADO FINAL DO PREGÃO</w:t>
      </w:r>
    </w:p>
    <w:p w14:paraId="3CFCB825" w14:textId="77777777" w:rsidR="00C14BC0" w:rsidRDefault="00C14BC0" w:rsidP="00D7680B">
      <w:pPr>
        <w:spacing w:after="240"/>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46314333" w14:textId="77777777" w:rsidR="00C14BC0" w:rsidRPr="007A4C50" w:rsidRDefault="00C14BC0" w:rsidP="00C14BC0">
      <w:pPr>
        <w:shd w:val="clear" w:color="auto" w:fill="D9D9D9" w:themeFill="background1" w:themeFillShade="D9"/>
        <w:spacing w:line="320" w:lineRule="atLeast"/>
        <w:jc w:val="both"/>
        <w:rPr>
          <w:rFonts w:ascii="Arial Narrow" w:hAnsi="Arial Narrow"/>
          <w:b/>
          <w:bCs/>
          <w:sz w:val="28"/>
          <w:szCs w:val="24"/>
          <w:lang w:val="pt-BR"/>
        </w:rPr>
      </w:pPr>
      <w:bookmarkStart w:id="8" w:name="_Toc135469231"/>
      <w:r w:rsidRPr="007A4C50">
        <w:rPr>
          <w:rFonts w:ascii="Arial Narrow" w:hAnsi="Arial Narrow"/>
          <w:b/>
          <w:bCs/>
          <w:sz w:val="28"/>
          <w:szCs w:val="24"/>
          <w:lang w:val="pt-BR"/>
        </w:rPr>
        <w:t>16. DA ATA DE REGISTRO DE PREÇOS</w:t>
      </w:r>
      <w:bookmarkEnd w:id="8"/>
      <w:r w:rsidRPr="007A4C50">
        <w:rPr>
          <w:rFonts w:ascii="Arial Narrow" w:hAnsi="Arial Narrow"/>
          <w:b/>
          <w:bCs/>
          <w:sz w:val="28"/>
          <w:szCs w:val="24"/>
          <w:lang w:val="pt-BR"/>
        </w:rPr>
        <w:t xml:space="preserve"> E DO CONTRATO </w:t>
      </w:r>
    </w:p>
    <w:p w14:paraId="6AEBDA9C" w14:textId="77777777" w:rsidR="00C14BC0" w:rsidRDefault="00C14BC0" w:rsidP="00C14BC0">
      <w:pPr>
        <w:spacing w:line="320" w:lineRule="atLeast"/>
        <w:jc w:val="both"/>
        <w:rPr>
          <w:rFonts w:ascii="Arial Narrow" w:hAnsi="Arial Narrow" w:cs="Arial"/>
          <w:sz w:val="24"/>
          <w:szCs w:val="24"/>
        </w:rPr>
      </w:pPr>
      <w:bookmarkStart w:id="9" w:name="_Hlk181270086"/>
      <w:r w:rsidRPr="00440540">
        <w:rPr>
          <w:rFonts w:ascii="Arial Narrow" w:hAnsi="Arial Narrow" w:cs="Arial"/>
          <w:sz w:val="24"/>
          <w:szCs w:val="24"/>
        </w:rPr>
        <w:t>16.1. Após a homologação do certame, havendo requisição da área requisitante e autorização da contratação pela autoridade competente, será firmada a ATA DE REGISTRO DE PREÇO ou Termo de Contrato quando for o caso, confor</w:t>
      </w:r>
      <w:r>
        <w:rPr>
          <w:rFonts w:ascii="Arial Narrow" w:hAnsi="Arial Narrow" w:cs="Arial"/>
          <w:sz w:val="24"/>
          <w:szCs w:val="24"/>
        </w:rPr>
        <w:t>me modelo disposto no ANEXOS XI</w:t>
      </w:r>
      <w:r w:rsidRPr="00440540">
        <w:rPr>
          <w:rFonts w:ascii="Arial Narrow" w:hAnsi="Arial Narrow" w:cs="Arial"/>
          <w:sz w:val="24"/>
          <w:szCs w:val="24"/>
        </w:rPr>
        <w:t xml:space="preserve"> e XI</w:t>
      </w:r>
      <w:r>
        <w:rPr>
          <w:rFonts w:ascii="Arial Narrow" w:hAnsi="Arial Narrow" w:cs="Arial"/>
          <w:sz w:val="24"/>
          <w:szCs w:val="24"/>
        </w:rPr>
        <w:t>I</w:t>
      </w:r>
      <w:r w:rsidRPr="00440540">
        <w:rPr>
          <w:rFonts w:ascii="Arial Narrow" w:hAnsi="Arial Narrow" w:cs="Arial"/>
          <w:sz w:val="24"/>
          <w:szCs w:val="24"/>
        </w:rPr>
        <w:t xml:space="preserve">. </w:t>
      </w:r>
    </w:p>
    <w:p w14:paraId="752E7FC4" w14:textId="77777777" w:rsidR="00C14BC0" w:rsidRDefault="00C14BC0" w:rsidP="00C14BC0">
      <w:pPr>
        <w:spacing w:line="320" w:lineRule="atLeast"/>
        <w:jc w:val="both"/>
        <w:rPr>
          <w:rFonts w:ascii="Arial Narrow" w:hAnsi="Arial Narrow" w:cs="Arial"/>
          <w:sz w:val="24"/>
          <w:szCs w:val="24"/>
        </w:rPr>
      </w:pPr>
    </w:p>
    <w:p w14:paraId="13E86E07" w14:textId="77777777" w:rsidR="00C14BC0" w:rsidRPr="009F2F41" w:rsidRDefault="00C14BC0" w:rsidP="00C14BC0">
      <w:pPr>
        <w:spacing w:line="320" w:lineRule="atLeast"/>
        <w:jc w:val="both"/>
        <w:rPr>
          <w:rFonts w:ascii="Arial Narrow" w:hAnsi="Arial Narrow" w:cs="Arial"/>
          <w:sz w:val="24"/>
          <w:szCs w:val="24"/>
        </w:rPr>
      </w:pPr>
      <w:bookmarkStart w:id="10" w:name="_Hlk181268941"/>
      <w:r w:rsidRPr="009F2F41">
        <w:rPr>
          <w:rFonts w:ascii="Arial Narrow" w:hAnsi="Arial Narrow" w:cs="Arial"/>
          <w:sz w:val="24"/>
          <w:szCs w:val="24"/>
        </w:rPr>
        <w:t>16.2. Considerando o art. 91, § 4º da Lei 14.133/2021, antes de formalizar ou prorrogar o prazo de vigência do contrato ou ata de registro de preços, a Administração verificará a regularidade fiscal do contratado, 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de débitos trabalhistas e juntará ao respectivo processo.</w:t>
      </w:r>
    </w:p>
    <w:bookmarkEnd w:id="10"/>
    <w:p w14:paraId="56D1C4B4" w14:textId="77777777" w:rsidR="00C14BC0" w:rsidRPr="009F2F41" w:rsidRDefault="00C14BC0" w:rsidP="00C14BC0">
      <w:pPr>
        <w:spacing w:line="320" w:lineRule="atLeast"/>
        <w:jc w:val="both"/>
        <w:rPr>
          <w:rFonts w:ascii="Arial Narrow" w:hAnsi="Arial Narrow" w:cs="Arial"/>
          <w:sz w:val="24"/>
          <w:szCs w:val="24"/>
        </w:rPr>
      </w:pPr>
    </w:p>
    <w:p w14:paraId="48741624" w14:textId="77777777" w:rsidR="00C14BC0" w:rsidRPr="009F2F41" w:rsidRDefault="00C14BC0" w:rsidP="00C14BC0">
      <w:pPr>
        <w:spacing w:line="320" w:lineRule="atLeast"/>
        <w:jc w:val="both"/>
        <w:rPr>
          <w:rFonts w:ascii="Arial Narrow" w:hAnsi="Arial Narrow" w:cs="Arial"/>
          <w:sz w:val="24"/>
          <w:szCs w:val="24"/>
        </w:rPr>
      </w:pPr>
      <w:r w:rsidRPr="009F2F41">
        <w:rPr>
          <w:rFonts w:ascii="Arial Narrow" w:hAnsi="Arial Narrow" w:cs="Arial"/>
          <w:sz w:val="24"/>
          <w:szCs w:val="24"/>
        </w:rPr>
        <w:t xml:space="preserve">16.3. Os prazos de convocação para assinatura da ATA DE REGISTRO DE PREÇO ou Termo de Contrato </w:t>
      </w:r>
      <w:r w:rsidRPr="009F2F41">
        <w:rPr>
          <w:rFonts w:ascii="Arial Narrow" w:hAnsi="Arial Narrow" w:cs="Arial"/>
          <w:sz w:val="24"/>
          <w:szCs w:val="24"/>
        </w:rPr>
        <w:lastRenderedPageBreak/>
        <w:t>quando for o caso obedecerão aos seguintes critérios:</w:t>
      </w:r>
    </w:p>
    <w:p w14:paraId="28823A5F" w14:textId="77777777" w:rsidR="00C14BC0" w:rsidRPr="00440540" w:rsidRDefault="00C14BC0" w:rsidP="00C14BC0">
      <w:pPr>
        <w:spacing w:line="320" w:lineRule="atLeast"/>
        <w:ind w:left="567"/>
        <w:jc w:val="both"/>
        <w:rPr>
          <w:rFonts w:ascii="Arial Narrow" w:hAnsi="Arial Narrow" w:cs="Arial"/>
          <w:b/>
          <w:i/>
          <w:sz w:val="24"/>
          <w:szCs w:val="24"/>
        </w:rPr>
      </w:pPr>
      <w:r w:rsidRPr="00440540">
        <w:rPr>
          <w:rFonts w:ascii="Arial Narrow" w:hAnsi="Arial Narrow" w:cs="Arial"/>
          <w:b/>
          <w:i/>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27061971" w14:textId="77777777" w:rsidR="00C14BC0" w:rsidRPr="00440540" w:rsidRDefault="00C14BC0" w:rsidP="00C14BC0">
      <w:pPr>
        <w:spacing w:line="320" w:lineRule="atLeast"/>
        <w:ind w:left="567"/>
        <w:jc w:val="both"/>
        <w:rPr>
          <w:rFonts w:ascii="Arial Narrow" w:hAnsi="Arial Narrow" w:cs="Arial"/>
          <w:b/>
          <w:i/>
          <w:sz w:val="24"/>
          <w:szCs w:val="24"/>
        </w:rPr>
      </w:pPr>
      <w:r w:rsidRPr="00440540">
        <w:rPr>
          <w:rFonts w:ascii="Arial Narrow" w:hAnsi="Arial Narrow" w:cs="Arial"/>
          <w:b/>
          <w:i/>
          <w:sz w:val="24"/>
          <w:szCs w:val="24"/>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300AD01B" w14:textId="77777777" w:rsidR="00C14BC0" w:rsidRPr="00440540" w:rsidRDefault="00C14BC0" w:rsidP="00C14BC0">
      <w:pPr>
        <w:spacing w:line="320" w:lineRule="atLeast"/>
        <w:ind w:left="567"/>
        <w:jc w:val="both"/>
        <w:rPr>
          <w:rFonts w:ascii="Arial Narrow" w:hAnsi="Arial Narrow" w:cs="Arial"/>
          <w:sz w:val="24"/>
          <w:szCs w:val="24"/>
        </w:rPr>
      </w:pPr>
    </w:p>
    <w:p w14:paraId="29DE5D4C" w14:textId="77777777" w:rsidR="00C14BC0" w:rsidRPr="000D0150" w:rsidRDefault="00C14BC0" w:rsidP="00C14BC0">
      <w:pPr>
        <w:pStyle w:val="PargrafodaLista"/>
        <w:numPr>
          <w:ilvl w:val="1"/>
          <w:numId w:val="14"/>
        </w:numPr>
        <w:spacing w:line="320" w:lineRule="atLeast"/>
        <w:ind w:left="0" w:firstLine="0"/>
        <w:rPr>
          <w:rFonts w:ascii="Arial Narrow" w:hAnsi="Arial Narrow" w:cs="Arial"/>
          <w:sz w:val="24"/>
          <w:szCs w:val="24"/>
          <w:lang w:val="pt-BR"/>
        </w:rPr>
      </w:pPr>
      <w:r w:rsidRPr="000D0150">
        <w:rPr>
          <w:rFonts w:ascii="Arial Narrow" w:hAnsi="Arial Narrow" w:cs="Arial"/>
          <w:sz w:val="24"/>
          <w:szCs w:val="24"/>
          <w:lang w:val="pt-BR"/>
        </w:rPr>
        <w:t>Serão formalizadas tantas Atas de Registro de Preços quantas forem necessárias para o registro de todos os itens constantes no Termo de Referência, com a indicação da licitante vencedor, a descrição do(s) item(</w:t>
      </w:r>
      <w:proofErr w:type="spellStart"/>
      <w:r w:rsidRPr="000D0150">
        <w:rPr>
          <w:rFonts w:ascii="Arial Narrow" w:hAnsi="Arial Narrow" w:cs="Arial"/>
          <w:sz w:val="24"/>
          <w:szCs w:val="24"/>
          <w:lang w:val="pt-BR"/>
        </w:rPr>
        <w:t>ns</w:t>
      </w:r>
      <w:proofErr w:type="spellEnd"/>
      <w:r w:rsidRPr="000D0150">
        <w:rPr>
          <w:rFonts w:ascii="Arial Narrow" w:hAnsi="Arial Narrow" w:cs="Arial"/>
          <w:sz w:val="24"/>
          <w:szCs w:val="24"/>
          <w:lang w:val="pt-BR"/>
        </w:rPr>
        <w:t>), as respectivas quantidades, preços registrados e demais condições.</w:t>
      </w:r>
    </w:p>
    <w:p w14:paraId="52ADFD02" w14:textId="77777777" w:rsidR="00C14BC0" w:rsidRPr="00440540" w:rsidRDefault="00C14BC0" w:rsidP="00C14BC0">
      <w:pPr>
        <w:spacing w:line="320" w:lineRule="atLeast"/>
        <w:jc w:val="both"/>
        <w:rPr>
          <w:rFonts w:ascii="Arial Narrow" w:hAnsi="Arial Narrow" w:cs="Arial"/>
          <w:sz w:val="24"/>
          <w:szCs w:val="24"/>
          <w:lang w:val="pt-BR"/>
        </w:rPr>
      </w:pPr>
    </w:p>
    <w:p w14:paraId="77D00BBE" w14:textId="77777777" w:rsidR="00C14BC0" w:rsidRPr="00440540" w:rsidRDefault="00C14BC0" w:rsidP="00C14BC0">
      <w:pPr>
        <w:numPr>
          <w:ilvl w:val="1"/>
          <w:numId w:val="14"/>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O preço registrado, com a indicação dos fornecedores, será divulgado no PNCP e disponibilizado durante a vigência da ata de registro de preços.</w:t>
      </w:r>
    </w:p>
    <w:p w14:paraId="035F65F3" w14:textId="77777777" w:rsidR="00C14BC0" w:rsidRPr="00440540" w:rsidRDefault="00C14BC0" w:rsidP="00C14BC0">
      <w:pPr>
        <w:spacing w:line="320" w:lineRule="atLeast"/>
        <w:jc w:val="both"/>
        <w:rPr>
          <w:rFonts w:ascii="Arial Narrow" w:hAnsi="Arial Narrow" w:cs="Arial"/>
          <w:sz w:val="24"/>
          <w:szCs w:val="24"/>
          <w:lang w:val="pt-BR"/>
        </w:rPr>
      </w:pPr>
    </w:p>
    <w:p w14:paraId="7DD6BA5F" w14:textId="77777777" w:rsidR="00C14BC0" w:rsidRPr="00440540" w:rsidRDefault="00C14BC0" w:rsidP="00C14BC0">
      <w:pPr>
        <w:numPr>
          <w:ilvl w:val="1"/>
          <w:numId w:val="14"/>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1B8B6F7" w14:textId="77777777" w:rsidR="00C14BC0" w:rsidRPr="00440540" w:rsidRDefault="00C14BC0" w:rsidP="00C14BC0">
      <w:pPr>
        <w:spacing w:line="320" w:lineRule="atLeast"/>
        <w:jc w:val="both"/>
        <w:rPr>
          <w:rFonts w:ascii="Arial Narrow" w:hAnsi="Arial Narrow" w:cs="Arial"/>
          <w:sz w:val="24"/>
          <w:szCs w:val="24"/>
          <w:lang w:val="pt-BR"/>
        </w:rPr>
      </w:pPr>
    </w:p>
    <w:p w14:paraId="164FDD4D" w14:textId="77777777" w:rsidR="00C14BC0" w:rsidRPr="00440540" w:rsidRDefault="00C14BC0" w:rsidP="00C14BC0">
      <w:pPr>
        <w:numPr>
          <w:ilvl w:val="1"/>
          <w:numId w:val="14"/>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Na hipótese de a convocada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10E995F6" w14:textId="77777777" w:rsidR="00C14BC0" w:rsidRPr="00440540" w:rsidRDefault="00C14BC0" w:rsidP="00C14BC0">
      <w:pPr>
        <w:spacing w:line="320" w:lineRule="atLeast"/>
        <w:jc w:val="both"/>
        <w:rPr>
          <w:rFonts w:ascii="Arial Narrow" w:hAnsi="Arial Narrow" w:cs="Arial"/>
          <w:sz w:val="24"/>
          <w:szCs w:val="24"/>
          <w:lang w:val="pt-BR"/>
        </w:rPr>
      </w:pPr>
    </w:p>
    <w:p w14:paraId="6C2AC0AD" w14:textId="77777777" w:rsidR="00C14BC0" w:rsidRPr="00440540" w:rsidRDefault="00C14BC0" w:rsidP="00C14BC0">
      <w:pPr>
        <w:numPr>
          <w:ilvl w:val="1"/>
          <w:numId w:val="14"/>
        </w:numPr>
        <w:spacing w:line="320" w:lineRule="atLeast"/>
        <w:ind w:left="0" w:firstLine="0"/>
        <w:jc w:val="both"/>
        <w:rPr>
          <w:rFonts w:ascii="Arial Narrow" w:hAnsi="Arial Narrow" w:cs="Arial"/>
          <w:iCs/>
          <w:sz w:val="24"/>
          <w:szCs w:val="24"/>
          <w:lang w:val="pt-BR"/>
        </w:rPr>
      </w:pPr>
      <w:r w:rsidRPr="00440540">
        <w:rPr>
          <w:rFonts w:ascii="Arial Narrow" w:hAnsi="Arial Narrow" w:cs="Arial"/>
          <w:sz w:val="24"/>
          <w:szCs w:val="24"/>
          <w:lang w:val="pt-BR"/>
        </w:rPr>
        <w:t>Os preços registrados serão reajustados, mediante aplicação do índice disposto na minuta Ata de Registro de Preço.</w:t>
      </w:r>
    </w:p>
    <w:p w14:paraId="3F2EA389" w14:textId="77777777" w:rsidR="00C14BC0" w:rsidRPr="00440540" w:rsidRDefault="00C14BC0" w:rsidP="00C14BC0">
      <w:pPr>
        <w:spacing w:line="320" w:lineRule="atLeast"/>
        <w:jc w:val="both"/>
        <w:rPr>
          <w:rFonts w:ascii="Arial Narrow" w:hAnsi="Arial Narrow" w:cs="Arial"/>
          <w:iCs/>
          <w:sz w:val="24"/>
          <w:szCs w:val="24"/>
          <w:lang w:val="pt-BR"/>
        </w:rPr>
      </w:pPr>
    </w:p>
    <w:p w14:paraId="7B448DD1" w14:textId="77777777" w:rsidR="00C14BC0" w:rsidRDefault="00C14BC0" w:rsidP="00C14BC0">
      <w:pPr>
        <w:numPr>
          <w:ilvl w:val="1"/>
          <w:numId w:val="14"/>
        </w:numPr>
        <w:spacing w:line="320" w:lineRule="atLeast"/>
        <w:ind w:left="0" w:firstLine="0"/>
        <w:jc w:val="both"/>
        <w:rPr>
          <w:rFonts w:ascii="Arial Narrow" w:hAnsi="Arial Narrow" w:cs="Arial"/>
          <w:iCs/>
          <w:sz w:val="24"/>
          <w:szCs w:val="24"/>
          <w:lang w:val="pt-BR"/>
        </w:rPr>
      </w:pPr>
      <w:r w:rsidRPr="00440540">
        <w:rPr>
          <w:rFonts w:ascii="Arial Narrow" w:hAnsi="Arial Narrow" w:cs="Arial"/>
          <w:iCs/>
          <w:sz w:val="24"/>
          <w:szCs w:val="24"/>
          <w:lang w:val="pt-BR"/>
        </w:rPr>
        <w:t>Demais exigências e disposições constam na minuta da Ata de Registro de Preço.</w:t>
      </w:r>
    </w:p>
    <w:p w14:paraId="10017CF8" w14:textId="77777777" w:rsidR="00C14BC0" w:rsidRDefault="00C14BC0" w:rsidP="00C14BC0">
      <w:pPr>
        <w:pStyle w:val="PargrafodaLista"/>
        <w:rPr>
          <w:rFonts w:ascii="Arial Narrow" w:hAnsi="Arial Narrow" w:cs="Arial"/>
          <w:iCs/>
          <w:sz w:val="24"/>
          <w:szCs w:val="24"/>
          <w:lang w:val="pt-BR"/>
        </w:rPr>
      </w:pPr>
    </w:p>
    <w:p w14:paraId="2423FB41" w14:textId="77777777" w:rsidR="00C14BC0" w:rsidRPr="009F2F41" w:rsidRDefault="00C14BC0" w:rsidP="00C14BC0">
      <w:pPr>
        <w:numPr>
          <w:ilvl w:val="1"/>
          <w:numId w:val="14"/>
        </w:numPr>
        <w:spacing w:line="320" w:lineRule="atLeast"/>
        <w:ind w:left="0" w:firstLine="0"/>
        <w:jc w:val="both"/>
        <w:rPr>
          <w:rFonts w:ascii="Arial Narrow" w:hAnsi="Arial Narrow" w:cs="Arial"/>
          <w:iCs/>
          <w:sz w:val="24"/>
          <w:szCs w:val="24"/>
          <w:lang w:val="pt-BR"/>
        </w:rPr>
      </w:pPr>
      <w:bookmarkStart w:id="11" w:name="_Hlk181269065"/>
      <w:r w:rsidRPr="002B762F">
        <w:rPr>
          <w:rFonts w:ascii="Arial Narrow" w:hAnsi="Arial Narrow" w:cs="Arial"/>
          <w:iCs/>
          <w:sz w:val="24"/>
          <w:szCs w:val="24"/>
          <w:lang w:val="pt-BR"/>
        </w:rPr>
        <w:t xml:space="preserve">A </w:t>
      </w:r>
      <w:r w:rsidRPr="002B762F">
        <w:rPr>
          <w:rFonts w:ascii="Arial Narrow" w:hAnsi="Arial Narrow" w:cs="Arial"/>
          <w:b/>
          <w:bCs/>
          <w:iCs/>
          <w:sz w:val="24"/>
          <w:szCs w:val="24"/>
          <w:lang w:val="pt-BR"/>
        </w:rPr>
        <w:t>Ata de Registro de Preços terá validade de até 12 (doze) meses</w:t>
      </w:r>
      <w:r w:rsidRPr="002B762F">
        <w:rPr>
          <w:rFonts w:ascii="Arial Narrow" w:hAnsi="Arial Narrow" w:cs="Arial"/>
          <w:iCs/>
          <w:sz w:val="24"/>
          <w:szCs w:val="24"/>
          <w:lang w:val="pt-BR"/>
        </w:rPr>
        <w:t xml:space="preserve">, </w:t>
      </w:r>
      <w:r w:rsidRPr="002B762F">
        <w:rPr>
          <w:rFonts w:ascii="Arial Narrow" w:hAnsi="Arial Narrow" w:cs="Arial"/>
          <w:iCs/>
          <w:sz w:val="24"/>
          <w:szCs w:val="24"/>
          <w:u w:val="single"/>
          <w:lang w:val="pt-BR"/>
        </w:rPr>
        <w:t xml:space="preserve">contados a partir da data de sua </w:t>
      </w:r>
      <w:r>
        <w:rPr>
          <w:rFonts w:ascii="Arial Narrow" w:hAnsi="Arial Narrow" w:cs="Arial"/>
          <w:iCs/>
          <w:sz w:val="24"/>
          <w:szCs w:val="24"/>
          <w:u w:val="single"/>
          <w:lang w:val="pt-BR"/>
        </w:rPr>
        <w:t>publicação</w:t>
      </w:r>
      <w:r w:rsidRPr="002B762F">
        <w:rPr>
          <w:rFonts w:ascii="Arial Narrow" w:hAnsi="Arial Narrow" w:cs="Arial"/>
          <w:iCs/>
          <w:sz w:val="24"/>
          <w:szCs w:val="24"/>
          <w:u w:val="single"/>
          <w:lang w:val="pt-BR"/>
        </w:rPr>
        <w:t>, podendo ser prorrogada por igual período, nos termos do artigo 84, da Lei 14133/21</w:t>
      </w:r>
      <w:r w:rsidRPr="002B762F">
        <w:rPr>
          <w:rFonts w:ascii="Arial Narrow" w:hAnsi="Arial Narrow" w:cs="Arial"/>
          <w:iCs/>
          <w:sz w:val="24"/>
          <w:szCs w:val="24"/>
          <w:lang w:val="pt-BR"/>
        </w:rPr>
        <w:t xml:space="preserve">, bem como poderá ter seu quantitativo renovado nos termos do PARECER n. 00453/2024/CGAQ/SCGP/CGU/AGU, desde que comprovado o preço vantajoso e conforme previsto no planejamento da contratação, qual </w:t>
      </w:r>
      <w:r w:rsidRPr="009F2F41">
        <w:rPr>
          <w:rFonts w:ascii="Arial Narrow" w:hAnsi="Arial Narrow" w:cs="Arial"/>
          <w:iCs/>
          <w:sz w:val="24"/>
          <w:szCs w:val="24"/>
          <w:lang w:val="pt-BR"/>
        </w:rPr>
        <w:t>seja,</w:t>
      </w:r>
      <w:r>
        <w:rPr>
          <w:rFonts w:ascii="Arial Narrow" w:hAnsi="Arial Narrow" w:cs="Arial"/>
          <w:iCs/>
          <w:sz w:val="24"/>
          <w:szCs w:val="24"/>
          <w:lang w:val="pt-BR"/>
        </w:rPr>
        <w:t xml:space="preserve"> do </w:t>
      </w:r>
      <w:r w:rsidRPr="009F2F41">
        <w:rPr>
          <w:rFonts w:ascii="Arial Narrow" w:hAnsi="Arial Narrow" w:cs="Arial"/>
          <w:iCs/>
          <w:sz w:val="24"/>
          <w:szCs w:val="24"/>
          <w:lang w:val="pt-BR"/>
        </w:rPr>
        <w:t>Termo de Referência e do Estudo Técnico Preliminar.</w:t>
      </w:r>
    </w:p>
    <w:bookmarkEnd w:id="9"/>
    <w:bookmarkEnd w:id="11"/>
    <w:p w14:paraId="136AB931" w14:textId="77777777" w:rsidR="00C14BC0" w:rsidRPr="00C4637B" w:rsidRDefault="00C14BC0" w:rsidP="00C14BC0">
      <w:pPr>
        <w:spacing w:line="320" w:lineRule="atLeast"/>
        <w:jc w:val="both"/>
        <w:rPr>
          <w:rFonts w:ascii="Arial Narrow" w:hAnsi="Arial Narrow"/>
          <w:iCs/>
          <w:sz w:val="24"/>
          <w:szCs w:val="24"/>
          <w:lang w:val="pt-BR"/>
        </w:rPr>
      </w:pPr>
    </w:p>
    <w:p w14:paraId="004F58B5" w14:textId="77777777" w:rsidR="00C14BC0" w:rsidRPr="007A4C50" w:rsidRDefault="00C14BC0" w:rsidP="00C14BC0">
      <w:pPr>
        <w:pStyle w:val="PargrafodaLista"/>
        <w:numPr>
          <w:ilvl w:val="0"/>
          <w:numId w:val="14"/>
        </w:numPr>
        <w:shd w:val="clear" w:color="auto" w:fill="D9D9D9" w:themeFill="background1" w:themeFillShade="D9"/>
        <w:spacing w:line="320" w:lineRule="atLeast"/>
        <w:rPr>
          <w:rFonts w:ascii="Arial Narrow" w:hAnsi="Arial Narrow"/>
          <w:b/>
          <w:bCs/>
          <w:sz w:val="28"/>
          <w:szCs w:val="24"/>
          <w:lang w:val="pt-BR"/>
        </w:rPr>
      </w:pPr>
      <w:bookmarkStart w:id="12" w:name="_Toc135469232"/>
      <w:r w:rsidRPr="007A4C50">
        <w:rPr>
          <w:rFonts w:ascii="Arial Narrow" w:hAnsi="Arial Narrow"/>
          <w:b/>
          <w:bCs/>
          <w:sz w:val="28"/>
          <w:szCs w:val="24"/>
          <w:lang w:val="pt-BR"/>
        </w:rPr>
        <w:t>DA FORMAÇÃO DO CADASTRO DE RESERV</w:t>
      </w:r>
      <w:bookmarkEnd w:id="12"/>
      <w:r w:rsidRPr="007A4C50">
        <w:rPr>
          <w:rFonts w:ascii="Arial Narrow" w:hAnsi="Arial Narrow"/>
          <w:b/>
          <w:bCs/>
          <w:sz w:val="28"/>
          <w:szCs w:val="24"/>
          <w:lang w:val="pt-BR"/>
        </w:rPr>
        <w:t>A</w:t>
      </w:r>
    </w:p>
    <w:p w14:paraId="7F0ACB4D" w14:textId="77777777" w:rsidR="00C14BC0" w:rsidRPr="00D447D7" w:rsidRDefault="00C14BC0" w:rsidP="00C14BC0">
      <w:pPr>
        <w:pStyle w:val="PargrafodaLista"/>
        <w:numPr>
          <w:ilvl w:val="1"/>
          <w:numId w:val="26"/>
        </w:numPr>
        <w:spacing w:line="320" w:lineRule="atLeast"/>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5C2647FA" w14:textId="77777777" w:rsidR="00C14BC0" w:rsidRPr="00C4637B"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17.1.1. Das licitantes que aceitarem cotar o objeto com preço igual ao do adjudicatário, observada a classificação na licitação; e </w:t>
      </w:r>
    </w:p>
    <w:p w14:paraId="43A4258D" w14:textId="77777777" w:rsidR="00C14BC0"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17.1.2. Das licitantes que mantiverem sua proposta original. </w:t>
      </w:r>
    </w:p>
    <w:p w14:paraId="0B416300" w14:textId="77777777" w:rsidR="00C14BC0" w:rsidRPr="00C4637B" w:rsidRDefault="00C14BC0" w:rsidP="00C14BC0">
      <w:pPr>
        <w:pStyle w:val="SemEspaamento"/>
        <w:rPr>
          <w:lang w:val="pt-BR"/>
        </w:rPr>
      </w:pPr>
    </w:p>
    <w:p w14:paraId="667FA321" w14:textId="77777777" w:rsidR="00C14BC0" w:rsidRPr="00C4637B"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 Será respeitada a ordem de classificação das licitantes ou fornecedores registrados na ata. </w:t>
      </w:r>
    </w:p>
    <w:p w14:paraId="49A228AA" w14:textId="77777777" w:rsidR="00C14BC0" w:rsidRPr="00C4637B"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17.2.1. A apresentação de novas propostas na forma deste item não prejudicará o resultado do certame em </w:t>
      </w:r>
      <w:r w:rsidRPr="00C4637B">
        <w:rPr>
          <w:rFonts w:ascii="Arial Narrow" w:hAnsi="Arial Narrow"/>
          <w:sz w:val="24"/>
          <w:szCs w:val="24"/>
          <w:lang w:val="pt-BR"/>
        </w:rPr>
        <w:lastRenderedPageBreak/>
        <w:t>relação a licitante mais bem classificada.</w:t>
      </w:r>
    </w:p>
    <w:p w14:paraId="6CFEEF60" w14:textId="77777777" w:rsidR="00C14BC0"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17.2.2. Para fins de ordem de classificação, as licitantes ou fornecedores que aceitarem cotar o objeto com preço igual ao do adjudicatário antecederão aqueles que mantiverem sua proposta original. </w:t>
      </w:r>
    </w:p>
    <w:p w14:paraId="0B322C1E" w14:textId="77777777" w:rsidR="00C14BC0" w:rsidRPr="00C4637B" w:rsidRDefault="00C14BC0" w:rsidP="00C14BC0">
      <w:pPr>
        <w:pStyle w:val="SemEspaamento"/>
        <w:rPr>
          <w:lang w:val="pt-BR"/>
        </w:rPr>
      </w:pPr>
    </w:p>
    <w:p w14:paraId="1ED3204A" w14:textId="77777777" w:rsidR="00C14BC0" w:rsidRPr="00C4637B"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 A habilitação das licitantes que comporão o cadastro de reserva será efetuada quando houver necessidade de contratação das licitantes remanescentes, nas seguintes hipóteses: </w:t>
      </w:r>
    </w:p>
    <w:p w14:paraId="248A82DD" w14:textId="77777777" w:rsidR="00C14BC0" w:rsidRPr="00C4637B"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17.3.1. Quando a licitante vencedor não assinar a ata de registro de preço no prazo e nas condições estabelecidos do edital; ou</w:t>
      </w:r>
    </w:p>
    <w:p w14:paraId="70CB12CD" w14:textId="77777777" w:rsidR="00C14BC0"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17.3.2. Quando houver o cancelamento do registro do fornecedor ou do registro de preços, nas hipóteses previstas no</w:t>
      </w:r>
      <w:r>
        <w:rPr>
          <w:rFonts w:ascii="Arial Narrow" w:hAnsi="Arial Narrow"/>
          <w:sz w:val="24"/>
          <w:szCs w:val="24"/>
          <w:lang w:val="pt-BR"/>
        </w:rPr>
        <w:t xml:space="preserve"> </w:t>
      </w:r>
      <w:r w:rsidRPr="00D447D7">
        <w:rPr>
          <w:rFonts w:ascii="Arial Narrow" w:hAnsi="Arial Narrow"/>
          <w:b/>
          <w:sz w:val="24"/>
          <w:szCs w:val="24"/>
          <w:lang w:val="pt-BR"/>
        </w:rPr>
        <w:t>Decreto Municipal nº 6037/2024</w:t>
      </w:r>
      <w:r w:rsidRPr="00C4637B">
        <w:rPr>
          <w:rFonts w:ascii="Arial Narrow" w:hAnsi="Arial Narrow"/>
          <w:sz w:val="24"/>
          <w:szCs w:val="24"/>
          <w:lang w:val="pt-BR"/>
        </w:rPr>
        <w:t>.</w:t>
      </w:r>
    </w:p>
    <w:p w14:paraId="399D3D5B" w14:textId="77777777" w:rsidR="00C14BC0" w:rsidRPr="00C4637B" w:rsidRDefault="00C14BC0" w:rsidP="00C14BC0">
      <w:pPr>
        <w:pStyle w:val="SemEspaamento"/>
        <w:rPr>
          <w:lang w:val="pt-BR"/>
        </w:rPr>
      </w:pPr>
    </w:p>
    <w:p w14:paraId="6047A1B3" w14:textId="77777777" w:rsidR="00C14BC0" w:rsidRPr="00C4637B"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 Na hipótese de nenhuma das licitantes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37134178" w14:textId="77777777" w:rsidR="00C14BC0"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17.4.1. Convocar as licitantes que mantiverem sua proposta original para negociação, na ordem de classificação, com vistas à obtenção de preço melhor, mesmo que acima do preço do adjudicatário; ou</w:t>
      </w:r>
    </w:p>
    <w:p w14:paraId="78C37294" w14:textId="77777777" w:rsidR="00C14BC0"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17.4.2. Adjudicar e firmar o contrato nas condições ofertadas pelas licitantes remanescentes, observada a ordem de classificação, quando frustrada a negociação de melhor condição. </w:t>
      </w:r>
    </w:p>
    <w:p w14:paraId="7D0F9DBC" w14:textId="77777777" w:rsidR="00C14BC0" w:rsidRDefault="00C14BC0" w:rsidP="00C14BC0">
      <w:pPr>
        <w:spacing w:line="320" w:lineRule="atLeast"/>
        <w:jc w:val="both"/>
        <w:rPr>
          <w:rFonts w:ascii="Arial Narrow" w:hAnsi="Arial Narrow"/>
          <w:sz w:val="24"/>
          <w:szCs w:val="24"/>
          <w:lang w:val="pt-BR"/>
        </w:rPr>
      </w:pPr>
    </w:p>
    <w:p w14:paraId="5B232CCE" w14:textId="77777777" w:rsidR="00C14BC0" w:rsidRPr="007A4C50" w:rsidRDefault="00C14BC0" w:rsidP="00C14BC0">
      <w:pPr>
        <w:shd w:val="clear" w:color="auto" w:fill="D9D9D9" w:themeFill="background1" w:themeFillShade="D9"/>
        <w:spacing w:line="320" w:lineRule="atLeast"/>
        <w:jc w:val="both"/>
        <w:rPr>
          <w:rFonts w:ascii="Arial Narrow" w:hAnsi="Arial Narrow"/>
          <w:sz w:val="28"/>
          <w:szCs w:val="24"/>
          <w:lang w:val="pt-BR"/>
        </w:rPr>
      </w:pPr>
      <w:r w:rsidRPr="007A4C50">
        <w:rPr>
          <w:rFonts w:ascii="Arial Narrow" w:hAnsi="Arial Narrow"/>
          <w:b/>
          <w:sz w:val="28"/>
          <w:szCs w:val="24"/>
          <w:lang w:val="pt-BR"/>
        </w:rPr>
        <w:t>18.</w:t>
      </w:r>
      <w:r w:rsidRPr="007A4C50">
        <w:rPr>
          <w:rFonts w:ascii="Arial Narrow" w:hAnsi="Arial Narrow"/>
          <w:b/>
          <w:bCs/>
          <w:sz w:val="28"/>
          <w:szCs w:val="24"/>
        </w:rPr>
        <w:t>DA FORMA DE EXECUÇÃO</w:t>
      </w:r>
      <w:r>
        <w:rPr>
          <w:rFonts w:ascii="Arial Narrow" w:hAnsi="Arial Narrow"/>
          <w:b/>
          <w:bCs/>
          <w:sz w:val="28"/>
          <w:szCs w:val="24"/>
        </w:rPr>
        <w:t xml:space="preserve"> </w:t>
      </w:r>
      <w:r w:rsidRPr="007A4C50">
        <w:rPr>
          <w:rFonts w:ascii="Arial Narrow" w:hAnsi="Arial Narrow"/>
          <w:b/>
          <w:bCs/>
          <w:sz w:val="28"/>
          <w:szCs w:val="24"/>
        </w:rPr>
        <w:t>OU ENTREGA DO OBJETO</w:t>
      </w:r>
    </w:p>
    <w:p w14:paraId="6F7AD03F" w14:textId="77777777" w:rsidR="00C14BC0" w:rsidRPr="00D447D7" w:rsidRDefault="00C14BC0" w:rsidP="00C14BC0">
      <w:pPr>
        <w:pStyle w:val="PargrafodaLista"/>
        <w:numPr>
          <w:ilvl w:val="0"/>
          <w:numId w:val="23"/>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593F2ED" w14:textId="77777777" w:rsidR="00C14BC0" w:rsidRPr="00D447D7" w:rsidRDefault="00C14BC0" w:rsidP="00C14BC0">
      <w:pPr>
        <w:pStyle w:val="PargrafodaLista"/>
        <w:numPr>
          <w:ilvl w:val="0"/>
          <w:numId w:val="23"/>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27DB599F" w14:textId="7A461626" w:rsidR="00C14BC0" w:rsidRPr="00E66218" w:rsidRDefault="00C14BC0" w:rsidP="00C14BC0">
      <w:pPr>
        <w:pStyle w:val="PargrafodaLista"/>
        <w:numPr>
          <w:ilvl w:val="1"/>
          <w:numId w:val="23"/>
        </w:numPr>
        <w:pBdr>
          <w:top w:val="nil"/>
          <w:left w:val="nil"/>
          <w:bottom w:val="nil"/>
          <w:right w:val="nil"/>
          <w:between w:val="nil"/>
        </w:pBdr>
        <w:tabs>
          <w:tab w:val="left" w:pos="567"/>
          <w:tab w:val="left" w:pos="993"/>
        </w:tabs>
        <w:spacing w:line="276" w:lineRule="auto"/>
        <w:ind w:left="0" w:hanging="11"/>
        <w:rPr>
          <w:rFonts w:ascii="Arial Narrow" w:hAnsi="Arial Narrow" w:cs="Arial"/>
          <w:sz w:val="24"/>
          <w:szCs w:val="24"/>
        </w:rPr>
      </w:pPr>
      <w:r w:rsidRPr="00E66218">
        <w:rPr>
          <w:rFonts w:ascii="Arial Narrow" w:hAnsi="Arial Narrow" w:cs="Arial"/>
          <w:color w:val="000000"/>
          <w:sz w:val="24"/>
          <w:szCs w:val="24"/>
        </w:rPr>
        <w:t xml:space="preserve">A contratada deverá </w:t>
      </w:r>
      <w:r w:rsidRPr="00E66218">
        <w:rPr>
          <w:rFonts w:ascii="Arial Narrow" w:hAnsi="Arial Narrow" w:cs="Arial"/>
          <w:b/>
          <w:sz w:val="24"/>
          <w:szCs w:val="24"/>
        </w:rPr>
        <w:t>entregar</w:t>
      </w:r>
      <w:r w:rsidRPr="00E66218">
        <w:rPr>
          <w:rFonts w:ascii="Arial Narrow" w:hAnsi="Arial Narrow" w:cs="Arial"/>
          <w:color w:val="000000"/>
          <w:sz w:val="24"/>
          <w:szCs w:val="24"/>
        </w:rPr>
        <w:t xml:space="preserve"> o objeto contratado obedecendo às especificações discriminadas no Termo de Referência.</w:t>
      </w:r>
    </w:p>
    <w:p w14:paraId="2509F557" w14:textId="423EF101" w:rsidR="00C14BC0" w:rsidRPr="00E66218" w:rsidRDefault="00C14BC0" w:rsidP="00C14BC0">
      <w:pPr>
        <w:pStyle w:val="PargrafodaLista"/>
        <w:numPr>
          <w:ilvl w:val="1"/>
          <w:numId w:val="23"/>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color w:val="000000"/>
          <w:sz w:val="24"/>
          <w:szCs w:val="24"/>
        </w:rPr>
        <w:t xml:space="preserve">Todas as despesas inerentes direta ou indiretamente à </w:t>
      </w:r>
      <w:r w:rsidR="008B2478">
        <w:rPr>
          <w:rFonts w:ascii="Arial Narrow" w:hAnsi="Arial Narrow" w:cs="Arial"/>
          <w:color w:val="000000"/>
          <w:sz w:val="24"/>
          <w:szCs w:val="24"/>
        </w:rPr>
        <w:t>entrega dos produtos</w:t>
      </w:r>
      <w:r w:rsidRPr="00E66218">
        <w:rPr>
          <w:rFonts w:ascii="Arial Narrow" w:hAnsi="Arial Narrow" w:cs="Arial"/>
          <w:color w:val="000000"/>
          <w:sz w:val="24"/>
          <w:szCs w:val="24"/>
        </w:rPr>
        <w:t xml:space="preserve">,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w:t>
      </w:r>
      <w:r w:rsidR="0095312E">
        <w:rPr>
          <w:rFonts w:ascii="Arial Narrow" w:hAnsi="Arial Narrow" w:cs="Arial"/>
          <w:color w:val="000000"/>
          <w:sz w:val="24"/>
          <w:szCs w:val="24"/>
        </w:rPr>
        <w:t>dos objetos</w:t>
      </w:r>
      <w:r w:rsidRPr="00E66218">
        <w:rPr>
          <w:rFonts w:ascii="Arial Narrow" w:hAnsi="Arial Narrow" w:cs="Arial"/>
          <w:color w:val="000000"/>
          <w:sz w:val="24"/>
          <w:szCs w:val="24"/>
        </w:rPr>
        <w:t xml:space="preserve"> contratados, será de total responsabilidade da contratada.</w:t>
      </w:r>
    </w:p>
    <w:p w14:paraId="0A15D683" w14:textId="77777777" w:rsidR="00C14BC0" w:rsidRPr="00E66218" w:rsidRDefault="00C14BC0" w:rsidP="00C14BC0">
      <w:pPr>
        <w:numPr>
          <w:ilvl w:val="1"/>
          <w:numId w:val="23"/>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Os </w:t>
      </w:r>
      <w:r w:rsidRPr="00E66218">
        <w:rPr>
          <w:rFonts w:ascii="Arial Narrow" w:hAnsi="Arial Narrow" w:cs="Arial"/>
          <w:b/>
          <w:color w:val="000000"/>
          <w:sz w:val="24"/>
          <w:szCs w:val="24"/>
        </w:rPr>
        <w:t xml:space="preserve">produtos </w:t>
      </w:r>
      <w:r w:rsidRPr="00E66218">
        <w:rPr>
          <w:rFonts w:ascii="Arial Narrow" w:hAnsi="Arial Narrow" w:cs="Arial"/>
          <w:color w:val="000000"/>
          <w:sz w:val="24"/>
          <w:szCs w:val="24"/>
        </w:rPr>
        <w:t xml:space="preserve">deverão ser </w:t>
      </w:r>
      <w:r w:rsidRPr="00E66218">
        <w:rPr>
          <w:rFonts w:ascii="Arial Narrow" w:hAnsi="Arial Narrow" w:cs="Arial"/>
          <w:b/>
          <w:color w:val="000000"/>
          <w:sz w:val="24"/>
          <w:szCs w:val="24"/>
        </w:rPr>
        <w:t xml:space="preserve">entregues </w:t>
      </w:r>
      <w:r w:rsidRPr="00E66218">
        <w:rPr>
          <w:rFonts w:ascii="Arial Narrow" w:hAnsi="Arial Narrow" w:cs="Arial"/>
          <w:color w:val="000000"/>
          <w:sz w:val="24"/>
          <w:szCs w:val="24"/>
        </w:rPr>
        <w:t>de acordo com as especificações técnicas de cada item, com fiel observância aos critérios de qualidade, bem como dentro do prazo estabelecido.</w:t>
      </w:r>
    </w:p>
    <w:p w14:paraId="02D31325" w14:textId="77777777" w:rsidR="00C14BC0" w:rsidRPr="00E66218" w:rsidRDefault="00C14BC0" w:rsidP="00C14BC0">
      <w:pPr>
        <w:numPr>
          <w:ilvl w:val="1"/>
          <w:numId w:val="23"/>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Não haverá quantidade mínima de produtos a serem entregues</w:t>
      </w:r>
      <w:r w:rsidRPr="00E66218">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769224B7" w14:textId="18AD0A1A" w:rsidR="00C14BC0" w:rsidRPr="00E66218" w:rsidRDefault="00C14BC0" w:rsidP="00C14BC0">
      <w:pPr>
        <w:numPr>
          <w:ilvl w:val="1"/>
          <w:numId w:val="23"/>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 xml:space="preserve">Os itens </w:t>
      </w:r>
      <w:r w:rsidRPr="00E66218">
        <w:rPr>
          <w:rFonts w:ascii="Arial Narrow" w:hAnsi="Arial Narrow" w:cs="Arial"/>
          <w:color w:val="000000"/>
          <w:sz w:val="24"/>
          <w:szCs w:val="24"/>
        </w:rPr>
        <w:t>serão solicitados de acordo com a necessidade da secretaria demandante e serão pagos somente os quantitativos efetivamente realizados ao longo da vigência d</w:t>
      </w:r>
      <w:r w:rsidR="00E006FB">
        <w:rPr>
          <w:rFonts w:ascii="Arial Narrow" w:hAnsi="Arial Narrow" w:cs="Arial"/>
          <w:color w:val="000000"/>
          <w:sz w:val="24"/>
          <w:szCs w:val="24"/>
        </w:rPr>
        <w:t>a Ata de Registros de Preços</w:t>
      </w:r>
      <w:r w:rsidRPr="00E66218">
        <w:rPr>
          <w:rFonts w:ascii="Arial Narrow" w:hAnsi="Arial Narrow" w:cs="Arial"/>
          <w:color w:val="000000"/>
          <w:sz w:val="24"/>
          <w:szCs w:val="24"/>
        </w:rPr>
        <w:t>.</w:t>
      </w:r>
    </w:p>
    <w:p w14:paraId="5F977C1D" w14:textId="77777777" w:rsidR="00C14BC0" w:rsidRPr="00E66218" w:rsidRDefault="00C14BC0" w:rsidP="00C14BC0">
      <w:pPr>
        <w:pStyle w:val="PargrafodaLista"/>
        <w:numPr>
          <w:ilvl w:val="1"/>
          <w:numId w:val="23"/>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b/>
          <w:sz w:val="24"/>
          <w:szCs w:val="24"/>
        </w:rPr>
        <w:t>O Município de Brasilândia - MS, através d</w:t>
      </w:r>
      <w:r>
        <w:rPr>
          <w:rFonts w:ascii="Arial Narrow" w:hAnsi="Arial Narrow" w:cs="Arial"/>
          <w:b/>
          <w:sz w:val="24"/>
          <w:szCs w:val="24"/>
        </w:rPr>
        <w:t>a Coordenadoria de Suprimentos e Logística</w:t>
      </w:r>
      <w:r w:rsidRPr="00E66218">
        <w:rPr>
          <w:rFonts w:ascii="Arial Narrow" w:hAnsi="Arial Narrow" w:cs="Arial"/>
          <w:b/>
          <w:sz w:val="24"/>
          <w:szCs w:val="24"/>
        </w:rPr>
        <w:t xml:space="preserve"> ou Secretaria Solicitante</w:t>
      </w:r>
      <w:r w:rsidRPr="00E66218">
        <w:rPr>
          <w:rFonts w:ascii="Arial Narrow" w:hAnsi="Arial Narrow" w:cs="Arial"/>
          <w:color w:val="000000"/>
          <w:sz w:val="24"/>
          <w:szCs w:val="24"/>
        </w:rPr>
        <w:t>, adotará o seguinte critério de procedimento:</w:t>
      </w:r>
    </w:p>
    <w:p w14:paraId="51814A36" w14:textId="77777777" w:rsidR="00C14BC0" w:rsidRPr="00E66218" w:rsidRDefault="00C14BC0" w:rsidP="00C14BC0">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Emitirá a</w:t>
      </w:r>
      <w:r>
        <w:rPr>
          <w:rFonts w:ascii="Arial Narrow" w:hAnsi="Arial Narrow" w:cs="Arial"/>
          <w:color w:val="000000"/>
          <w:sz w:val="24"/>
          <w:szCs w:val="24"/>
        </w:rPr>
        <w:t xml:space="preserve">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 xml:space="preserve">para </w:t>
      </w:r>
      <w:r w:rsidRPr="00E66218">
        <w:rPr>
          <w:rFonts w:ascii="Arial Narrow" w:hAnsi="Arial Narrow" w:cs="Arial"/>
          <w:b/>
          <w:color w:val="000000"/>
          <w:sz w:val="24"/>
          <w:szCs w:val="24"/>
        </w:rPr>
        <w:t>aquisição dos produtos solicitados</w:t>
      </w:r>
      <w:r w:rsidRPr="00E66218">
        <w:rPr>
          <w:rFonts w:ascii="Arial Narrow" w:hAnsi="Arial Narrow" w:cs="Arial"/>
          <w:color w:val="000000"/>
          <w:sz w:val="24"/>
          <w:szCs w:val="24"/>
        </w:rPr>
        <w:t xml:space="preserve">, onde constará a </w:t>
      </w:r>
      <w:r w:rsidRPr="00E66218">
        <w:rPr>
          <w:rFonts w:ascii="Arial Narrow" w:hAnsi="Arial Narrow" w:cs="Arial"/>
          <w:color w:val="000000"/>
          <w:sz w:val="24"/>
          <w:szCs w:val="24"/>
        </w:rPr>
        <w:lastRenderedPageBreak/>
        <w:t>quantidade, o produto/objeto, incluindo o responsável pelo recebimento e data da emissão.</w:t>
      </w:r>
    </w:p>
    <w:p w14:paraId="6808E61C" w14:textId="77777777" w:rsidR="00C14BC0" w:rsidRPr="00E66218" w:rsidRDefault="00C14BC0" w:rsidP="00C14BC0">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Cópia da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 xml:space="preserve">será remetida ao Setor requisitante para acompanhar o </w:t>
      </w:r>
      <w:r w:rsidRPr="00E66218">
        <w:rPr>
          <w:rFonts w:ascii="Arial Narrow" w:hAnsi="Arial Narrow" w:cs="Arial"/>
          <w:b/>
          <w:color w:val="000000"/>
          <w:sz w:val="24"/>
          <w:szCs w:val="24"/>
        </w:rPr>
        <w:t xml:space="preserve">fornecimento dos produtos </w:t>
      </w:r>
      <w:r w:rsidRPr="00E66218">
        <w:rPr>
          <w:rFonts w:ascii="Arial Narrow" w:hAnsi="Arial Narrow" w:cs="Arial"/>
          <w:color w:val="000000"/>
          <w:sz w:val="24"/>
          <w:szCs w:val="24"/>
        </w:rPr>
        <w:t>dentro dos prazos contratados.</w:t>
      </w:r>
    </w:p>
    <w:p w14:paraId="3870C0F9" w14:textId="77777777" w:rsidR="00C14BC0" w:rsidRPr="00E66218" w:rsidRDefault="00C14BC0" w:rsidP="00C14BC0">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Setor requisitante emitirá a “certificação” de aceite dos </w:t>
      </w:r>
      <w:r w:rsidRPr="00E66218">
        <w:rPr>
          <w:rFonts w:ascii="Arial Narrow" w:hAnsi="Arial Narrow" w:cs="Arial"/>
          <w:b/>
          <w:color w:val="000000"/>
          <w:sz w:val="24"/>
          <w:szCs w:val="24"/>
        </w:rPr>
        <w:t>produtos solicitados</w:t>
      </w:r>
      <w:r w:rsidRPr="00E66218">
        <w:rPr>
          <w:rFonts w:ascii="Arial Narrow" w:hAnsi="Arial Narrow" w:cs="Arial"/>
          <w:color w:val="000000"/>
          <w:sz w:val="24"/>
          <w:szCs w:val="24"/>
        </w:rPr>
        <w:t>. Este aceite será parte do ajuste a ser feito quando do pagamento da fatura.</w:t>
      </w:r>
    </w:p>
    <w:p w14:paraId="58A7F383" w14:textId="77777777" w:rsidR="00C14BC0" w:rsidRPr="00E66218" w:rsidRDefault="00C14BC0" w:rsidP="00C14BC0">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Caso ocorram irregularidades </w:t>
      </w:r>
      <w:r w:rsidRPr="00E66218">
        <w:rPr>
          <w:rFonts w:ascii="Arial Narrow" w:hAnsi="Arial Narrow" w:cs="Arial"/>
          <w:b/>
          <w:color w:val="000000"/>
          <w:sz w:val="24"/>
          <w:szCs w:val="24"/>
        </w:rPr>
        <w:t>no fornecimento dos produtos</w:t>
      </w:r>
      <w:r w:rsidRPr="00E66218">
        <w:rPr>
          <w:rFonts w:ascii="Arial Narrow" w:hAnsi="Arial Narrow" w:cs="Arial"/>
          <w:color w:val="000000"/>
          <w:sz w:val="24"/>
          <w:szCs w:val="24"/>
        </w:rPr>
        <w:t>, serão adotados os seguintes procedimentos:</w:t>
      </w:r>
    </w:p>
    <w:p w14:paraId="3E35C760" w14:textId="77777777" w:rsidR="00C14BC0" w:rsidRPr="004F0E4E" w:rsidRDefault="00C14BC0" w:rsidP="00C14BC0">
      <w:pPr>
        <w:jc w:val="both"/>
        <w:rPr>
          <w:rFonts w:ascii="Arial Narrow" w:hAnsi="Arial Narrow"/>
          <w:sz w:val="24"/>
          <w:szCs w:val="24"/>
        </w:rPr>
      </w:pPr>
      <w:r w:rsidRPr="004F0E4E">
        <w:rPr>
          <w:rFonts w:ascii="Arial Narrow" w:hAnsi="Arial Narrow"/>
          <w:sz w:val="24"/>
          <w:szCs w:val="24"/>
        </w:rPr>
        <w:t xml:space="preserve">d.1). Será emitido na </w:t>
      </w:r>
      <w:r w:rsidRPr="004F0E4E">
        <w:rPr>
          <w:rFonts w:ascii="Arial Narrow" w:hAnsi="Arial Narrow"/>
          <w:b/>
          <w:sz w:val="24"/>
          <w:szCs w:val="24"/>
        </w:rPr>
        <w:t>Autorização de Entrega</w:t>
      </w:r>
      <w:r w:rsidRPr="004F0E4E">
        <w:rPr>
          <w:rFonts w:ascii="Arial Narrow" w:hAnsi="Arial Narrow"/>
          <w:sz w:val="24"/>
          <w:szCs w:val="24"/>
        </w:rPr>
        <w:t xml:space="preserve"> o motivo da irregularidade apresentada pelo fornecedor.</w:t>
      </w:r>
    </w:p>
    <w:p w14:paraId="302E7F19" w14:textId="0388A858" w:rsidR="00C14BC0" w:rsidRPr="004F0E4E" w:rsidRDefault="00C14BC0" w:rsidP="00C14BC0">
      <w:pPr>
        <w:jc w:val="both"/>
        <w:rPr>
          <w:rFonts w:ascii="Arial Narrow" w:hAnsi="Arial Narrow"/>
          <w:sz w:val="24"/>
          <w:szCs w:val="24"/>
        </w:rPr>
      </w:pPr>
      <w:r w:rsidRPr="004F0E4E">
        <w:rPr>
          <w:rFonts w:ascii="Arial Narrow" w:hAnsi="Arial Narrow"/>
          <w:sz w:val="24"/>
          <w:szCs w:val="24"/>
        </w:rPr>
        <w:t xml:space="preserve">d.2). </w:t>
      </w:r>
      <w:r w:rsidRPr="004F0E4E">
        <w:rPr>
          <w:rFonts w:ascii="Arial Narrow" w:hAnsi="Arial Narrow"/>
          <w:b/>
          <w:sz w:val="24"/>
          <w:szCs w:val="24"/>
        </w:rPr>
        <w:t>Caso ocorram repetidas irregularidades durante a vigência d</w:t>
      </w:r>
      <w:r w:rsidR="00CD269B">
        <w:rPr>
          <w:rFonts w:ascii="Arial Narrow" w:hAnsi="Arial Narrow"/>
          <w:b/>
          <w:sz w:val="24"/>
          <w:szCs w:val="24"/>
        </w:rPr>
        <w:t>a Ata de Registros de Preços</w:t>
      </w:r>
      <w:r w:rsidRPr="004F0E4E">
        <w:rPr>
          <w:rFonts w:ascii="Arial Narrow" w:hAnsi="Arial Narrow"/>
          <w:b/>
          <w:sz w:val="24"/>
          <w:szCs w:val="24"/>
        </w:rPr>
        <w:t>, o Município notificará o fornecedor sobre os fatos decorrentes e apontados pela Setor Requisitante conforme regimentar o Decreto Municipal sobre o tema</w:t>
      </w:r>
      <w:r w:rsidRPr="004F0E4E">
        <w:rPr>
          <w:rFonts w:ascii="Arial Narrow" w:hAnsi="Arial Narrow"/>
          <w:sz w:val="24"/>
          <w:szCs w:val="24"/>
        </w:rPr>
        <w:t>.</w:t>
      </w:r>
    </w:p>
    <w:p w14:paraId="02CEB807" w14:textId="77777777" w:rsidR="00C14BC0" w:rsidRPr="00E66218" w:rsidRDefault="00C14BC0" w:rsidP="00C14BC0">
      <w:pPr>
        <w:numPr>
          <w:ilvl w:val="1"/>
          <w:numId w:val="23"/>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Sem prejuízo da plena responsabilidade do Contratado, </w:t>
      </w:r>
      <w:r w:rsidRPr="00E66218">
        <w:rPr>
          <w:rFonts w:ascii="Arial Narrow" w:hAnsi="Arial Narrow" w:cs="Arial"/>
          <w:b/>
          <w:color w:val="000000"/>
          <w:sz w:val="24"/>
          <w:szCs w:val="24"/>
        </w:rPr>
        <w:t xml:space="preserve">o </w:t>
      </w:r>
      <w:r>
        <w:rPr>
          <w:rFonts w:ascii="Arial Narrow" w:hAnsi="Arial Narrow" w:cs="Arial"/>
          <w:b/>
          <w:color w:val="000000"/>
          <w:sz w:val="24"/>
          <w:szCs w:val="24"/>
        </w:rPr>
        <w:t>fornecimen</w:t>
      </w:r>
      <w:r w:rsidRPr="00E66218">
        <w:rPr>
          <w:rFonts w:ascii="Arial Narrow" w:hAnsi="Arial Narrow" w:cs="Arial"/>
          <w:b/>
          <w:color w:val="000000"/>
          <w:sz w:val="24"/>
          <w:szCs w:val="24"/>
        </w:rPr>
        <w:t>to dos produtos</w:t>
      </w:r>
      <w:r w:rsidRPr="00E66218">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4F76A521" w14:textId="03D15366" w:rsidR="00C14BC0" w:rsidRPr="00D305BE" w:rsidRDefault="00C14BC0" w:rsidP="00C14BC0">
      <w:pPr>
        <w:numPr>
          <w:ilvl w:val="1"/>
          <w:numId w:val="23"/>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recusar os produtos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no </w:t>
      </w:r>
      <w:r w:rsidR="00E6310A">
        <w:rPr>
          <w:rFonts w:ascii="Arial Narrow" w:hAnsi="Arial Narrow" w:cs="Arial"/>
          <w:color w:val="000000"/>
          <w:sz w:val="24"/>
          <w:szCs w:val="24"/>
        </w:rPr>
        <w:t>Termo de Referência</w:t>
      </w:r>
      <w:r w:rsidRPr="003D2C06">
        <w:rPr>
          <w:rFonts w:ascii="Arial Narrow" w:hAnsi="Arial Narrow" w:cs="Arial"/>
          <w:color w:val="000000"/>
          <w:sz w:val="24"/>
          <w:szCs w:val="24"/>
        </w:rPr>
        <w:t>.</w:t>
      </w:r>
    </w:p>
    <w:p w14:paraId="107917B2" w14:textId="77777777" w:rsidR="00D305BE" w:rsidRPr="003D2C06" w:rsidRDefault="00D305BE" w:rsidP="008D7AB7">
      <w:pPr>
        <w:pBdr>
          <w:top w:val="nil"/>
          <w:left w:val="nil"/>
          <w:bottom w:val="nil"/>
          <w:right w:val="nil"/>
          <w:between w:val="nil"/>
        </w:pBdr>
        <w:tabs>
          <w:tab w:val="left" w:pos="426"/>
          <w:tab w:val="left" w:pos="851"/>
          <w:tab w:val="left" w:pos="993"/>
        </w:tabs>
        <w:spacing w:line="276" w:lineRule="auto"/>
        <w:jc w:val="both"/>
        <w:rPr>
          <w:rFonts w:ascii="Arial Narrow" w:hAnsi="Arial Narrow" w:cs="Arial"/>
          <w:sz w:val="24"/>
          <w:szCs w:val="24"/>
        </w:rPr>
      </w:pPr>
    </w:p>
    <w:p w14:paraId="2F0B13AC" w14:textId="77777777" w:rsidR="00C14BC0" w:rsidRPr="007A4C50" w:rsidRDefault="00C14BC0" w:rsidP="00C14BC0">
      <w:pPr>
        <w:numPr>
          <w:ilvl w:val="0"/>
          <w:numId w:val="13"/>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DOS RECURSOS FINANCEIROS E DA DOTAÇÃO ORÇAMENTÁRIA</w:t>
      </w:r>
    </w:p>
    <w:p w14:paraId="56FE677A" w14:textId="13614F62" w:rsidR="00C14BC0" w:rsidRDefault="00C14BC0" w:rsidP="00C14BC0">
      <w:pPr>
        <w:numPr>
          <w:ilvl w:val="1"/>
          <w:numId w:val="15"/>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Classificação Funcional Programática disposta </w:t>
      </w:r>
      <w:r w:rsidRPr="00BB6992">
        <w:rPr>
          <w:rFonts w:ascii="Arial Narrow" w:hAnsi="Arial Narrow"/>
          <w:sz w:val="24"/>
          <w:szCs w:val="24"/>
          <w:lang w:val="pt-BR"/>
        </w:rPr>
        <w:t xml:space="preserve">na </w:t>
      </w:r>
      <w:r w:rsidRPr="00BB6992">
        <w:rPr>
          <w:rFonts w:ascii="Arial Narrow" w:hAnsi="Arial Narrow"/>
          <w:b/>
          <w:sz w:val="24"/>
          <w:szCs w:val="24"/>
          <w:lang w:val="pt-BR"/>
        </w:rPr>
        <w:t>LOA – 202</w:t>
      </w:r>
      <w:r w:rsidR="002838B7">
        <w:rPr>
          <w:rFonts w:ascii="Arial Narrow" w:hAnsi="Arial Narrow"/>
          <w:b/>
          <w:sz w:val="24"/>
          <w:szCs w:val="24"/>
          <w:lang w:val="pt-BR"/>
        </w:rPr>
        <w:t>6</w:t>
      </w:r>
      <w:r w:rsidRPr="00BB6992">
        <w:rPr>
          <w:rFonts w:ascii="Arial Narrow" w:hAnsi="Arial Narrow"/>
          <w:sz w:val="24"/>
          <w:szCs w:val="24"/>
          <w:lang w:val="pt-BR"/>
        </w:rPr>
        <w:t>, e por</w:t>
      </w:r>
      <w:r>
        <w:rPr>
          <w:rFonts w:ascii="Arial Narrow" w:hAnsi="Arial Narrow"/>
          <w:sz w:val="24"/>
          <w:szCs w:val="24"/>
          <w:lang w:val="pt-BR"/>
        </w:rPr>
        <w:t xml:space="preserve"> aquelas que vierem a substituí-las, </w:t>
      </w:r>
      <w:r w:rsidRPr="00C4637B">
        <w:rPr>
          <w:rFonts w:ascii="Arial Narrow" w:hAnsi="Arial Narrow"/>
          <w:sz w:val="24"/>
          <w:szCs w:val="24"/>
          <w:lang w:val="pt-BR"/>
        </w:rPr>
        <w:t>sendo a seguinte Dotação orçamentária:</w:t>
      </w:r>
    </w:p>
    <w:p w14:paraId="3AC3658F" w14:textId="77777777" w:rsidR="00DB35F6" w:rsidRDefault="00DB35F6" w:rsidP="00DB35F6">
      <w:pPr>
        <w:autoSpaceDE w:val="0"/>
        <w:autoSpaceDN w:val="0"/>
        <w:adjustRightInd w:val="0"/>
        <w:spacing w:line="276" w:lineRule="auto"/>
        <w:jc w:val="both"/>
        <w:rPr>
          <w:rFonts w:ascii="Arial Narrow" w:hAnsi="Arial Narrow"/>
          <w:sz w:val="24"/>
          <w:szCs w:val="24"/>
        </w:rPr>
      </w:pPr>
      <w:r w:rsidRPr="0078587D">
        <w:rPr>
          <w:rFonts w:ascii="Arial Narrow" w:hAnsi="Arial Narrow"/>
          <w:sz w:val="24"/>
          <w:szCs w:val="24"/>
        </w:rPr>
        <w:t xml:space="preserve">Secretaria Municipal de Educação e Cultura </w:t>
      </w:r>
    </w:p>
    <w:p w14:paraId="678B6D61" w14:textId="77777777" w:rsidR="00477AD3" w:rsidRPr="00477AD3" w:rsidRDefault="00477AD3" w:rsidP="00477AD3">
      <w:pPr>
        <w:autoSpaceDE w:val="0"/>
        <w:autoSpaceDN w:val="0"/>
        <w:adjustRightInd w:val="0"/>
        <w:spacing w:line="276" w:lineRule="auto"/>
        <w:jc w:val="both"/>
        <w:rPr>
          <w:rFonts w:ascii="Arial Narrow" w:hAnsi="Arial Narrow"/>
          <w:sz w:val="24"/>
          <w:szCs w:val="24"/>
        </w:rPr>
      </w:pPr>
      <w:r w:rsidRPr="00477AD3">
        <w:rPr>
          <w:rFonts w:ascii="Arial Narrow" w:hAnsi="Arial Narrow"/>
          <w:sz w:val="24"/>
          <w:szCs w:val="24"/>
        </w:rPr>
        <w:t>02.05.01.12.361.0501.2010.3.3.90.30 ficha 097 fonte 1.500.1001</w:t>
      </w:r>
    </w:p>
    <w:p w14:paraId="4534BA94" w14:textId="6AF01314" w:rsidR="00477AD3" w:rsidRPr="0078587D" w:rsidRDefault="00477AD3" w:rsidP="00477AD3">
      <w:pPr>
        <w:autoSpaceDE w:val="0"/>
        <w:autoSpaceDN w:val="0"/>
        <w:adjustRightInd w:val="0"/>
        <w:spacing w:line="276" w:lineRule="auto"/>
        <w:jc w:val="both"/>
        <w:rPr>
          <w:rFonts w:ascii="Arial Narrow" w:hAnsi="Arial Narrow"/>
          <w:sz w:val="24"/>
          <w:szCs w:val="24"/>
        </w:rPr>
      </w:pPr>
      <w:r w:rsidRPr="00477AD3">
        <w:rPr>
          <w:rFonts w:ascii="Arial Narrow" w:hAnsi="Arial Narrow"/>
          <w:sz w:val="24"/>
          <w:szCs w:val="24"/>
        </w:rPr>
        <w:t>02.05.01.12.365.0606.2009.3.3.90.30 ficha 135 fonte 1.500.1001</w:t>
      </w:r>
    </w:p>
    <w:p w14:paraId="0FA36034" w14:textId="77777777" w:rsidR="00DB35F6" w:rsidRDefault="00DB35F6" w:rsidP="00DB35F6">
      <w:pPr>
        <w:autoSpaceDE w:val="0"/>
        <w:autoSpaceDN w:val="0"/>
        <w:adjustRightInd w:val="0"/>
        <w:spacing w:line="276" w:lineRule="auto"/>
        <w:jc w:val="both"/>
        <w:rPr>
          <w:rFonts w:ascii="Arial Narrow" w:hAnsi="Arial Narrow"/>
          <w:sz w:val="24"/>
          <w:szCs w:val="24"/>
        </w:rPr>
      </w:pPr>
      <w:r w:rsidRPr="0078587D">
        <w:rPr>
          <w:rFonts w:ascii="Arial Narrow" w:hAnsi="Arial Narrow"/>
          <w:sz w:val="24"/>
          <w:szCs w:val="24"/>
        </w:rPr>
        <w:t>Secretaria Municipal de Esporte e Lazer</w:t>
      </w:r>
    </w:p>
    <w:p w14:paraId="67E93600" w14:textId="77777777" w:rsidR="00477AD3" w:rsidRPr="00477AD3" w:rsidRDefault="00477AD3" w:rsidP="00477AD3">
      <w:pPr>
        <w:autoSpaceDE w:val="0"/>
        <w:autoSpaceDN w:val="0"/>
        <w:adjustRightInd w:val="0"/>
        <w:spacing w:line="276" w:lineRule="auto"/>
        <w:jc w:val="both"/>
        <w:rPr>
          <w:rFonts w:ascii="Arial Narrow" w:hAnsi="Arial Narrow"/>
          <w:sz w:val="24"/>
          <w:szCs w:val="24"/>
        </w:rPr>
      </w:pPr>
      <w:r w:rsidRPr="00477AD3">
        <w:rPr>
          <w:rFonts w:ascii="Arial Narrow" w:hAnsi="Arial Narrow"/>
          <w:sz w:val="24"/>
          <w:szCs w:val="24"/>
        </w:rPr>
        <w:t>11.01.27.811.0607.2127.33.90.30.00 ficha 813 fonte 1.500.0000</w:t>
      </w:r>
    </w:p>
    <w:p w14:paraId="5696920B" w14:textId="2293563F" w:rsidR="00C14BC0" w:rsidRDefault="00C14BC0" w:rsidP="007D7594">
      <w:pPr>
        <w:numPr>
          <w:ilvl w:val="1"/>
          <w:numId w:val="13"/>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despesas possuem compatibilidade com as demais Lei Orçamentárias (LDO/PPA) e serão previamente empenhadas, nos termos do art. 58 e seguintes, da Lei Federal n° 4.320/64.</w:t>
      </w:r>
    </w:p>
    <w:p w14:paraId="3C02A9F9" w14:textId="77777777" w:rsidR="00845319" w:rsidRPr="00C4637B" w:rsidRDefault="00845319" w:rsidP="00845319">
      <w:pPr>
        <w:spacing w:line="320" w:lineRule="atLeast"/>
        <w:jc w:val="both"/>
        <w:rPr>
          <w:rFonts w:ascii="Arial Narrow" w:hAnsi="Arial Narrow"/>
          <w:sz w:val="24"/>
          <w:szCs w:val="24"/>
          <w:lang w:val="pt-BR"/>
        </w:rPr>
      </w:pPr>
    </w:p>
    <w:p w14:paraId="2E051D9C" w14:textId="77777777" w:rsidR="00C14BC0" w:rsidRPr="007A4C50" w:rsidRDefault="00C14BC0" w:rsidP="00C14BC0">
      <w:pPr>
        <w:pStyle w:val="PargrafodaLista"/>
        <w:numPr>
          <w:ilvl w:val="0"/>
          <w:numId w:val="16"/>
        </w:numPr>
        <w:shd w:val="clear" w:color="auto" w:fill="D9D9D9" w:themeFill="background1" w:themeFillShade="D9"/>
        <w:spacing w:line="320" w:lineRule="atLeast"/>
        <w:rPr>
          <w:rFonts w:ascii="Arial Narrow" w:hAnsi="Arial Narrow"/>
          <w:b/>
          <w:bCs/>
          <w:sz w:val="28"/>
          <w:szCs w:val="24"/>
          <w:lang w:val="pt-BR"/>
        </w:rPr>
      </w:pPr>
      <w:r w:rsidRPr="007A4C50">
        <w:rPr>
          <w:rFonts w:ascii="Arial Narrow" w:hAnsi="Arial Narrow"/>
          <w:b/>
          <w:bCs/>
          <w:sz w:val="28"/>
          <w:szCs w:val="24"/>
          <w:lang w:val="pt-BR"/>
        </w:rPr>
        <w:t>DA FORMA DE PAGAMENTO</w:t>
      </w:r>
    </w:p>
    <w:p w14:paraId="154DADB6" w14:textId="77777777" w:rsidR="00C14BC0" w:rsidRDefault="00C14BC0" w:rsidP="00C14BC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pagamento será efetuado, sem atualização financeira, pelo Município, de acordo com as condicionantes apresentadas no ANEXO I – TERMO DE REFERÊNCIA.</w:t>
      </w:r>
    </w:p>
    <w:p w14:paraId="600DCFE5" w14:textId="77777777" w:rsidR="00C14BC0" w:rsidRPr="00C4637B" w:rsidRDefault="00C14BC0" w:rsidP="00C14BC0">
      <w:pPr>
        <w:pStyle w:val="SemEspaamento"/>
        <w:rPr>
          <w:lang w:val="pt-BR"/>
        </w:rPr>
      </w:pPr>
    </w:p>
    <w:p w14:paraId="0CED678D" w14:textId="77777777" w:rsidR="00C14BC0" w:rsidRDefault="00C14BC0" w:rsidP="00C14BC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Deverão estar incluídas, no preço dos </w:t>
      </w:r>
      <w:r>
        <w:rPr>
          <w:rFonts w:ascii="Arial Narrow" w:hAnsi="Arial Narrow"/>
          <w:sz w:val="24"/>
          <w:szCs w:val="24"/>
          <w:lang w:val="pt-BR"/>
        </w:rPr>
        <w:t>produtos</w:t>
      </w:r>
      <w:r w:rsidRPr="00C4637B">
        <w:rPr>
          <w:rFonts w:ascii="Arial Narrow" w:hAnsi="Arial Narrow"/>
          <w:sz w:val="24"/>
          <w:szCs w:val="24"/>
          <w:lang w:val="pt-BR"/>
        </w:rPr>
        <w:t xml:space="preserve"> todas as despesas, sem quaisquer ônus para a Administração, tais como frete, materiais, mão de obra, carga e descarga, tributos, e quaisquer outros que incidam sobre a avença.</w:t>
      </w:r>
    </w:p>
    <w:p w14:paraId="0AAA3A28" w14:textId="77777777" w:rsidR="00C14BC0" w:rsidRPr="00C4637B" w:rsidRDefault="00C14BC0" w:rsidP="00C14BC0">
      <w:pPr>
        <w:pStyle w:val="SemEspaamento"/>
        <w:rPr>
          <w:lang w:val="pt-BR"/>
        </w:rPr>
      </w:pPr>
    </w:p>
    <w:p w14:paraId="3F85D145" w14:textId="77777777" w:rsidR="00C14BC0" w:rsidRDefault="00C14BC0" w:rsidP="00C14BC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O Município reserva-se ao direito de reter o pagamento se, no ato da verificação da entrega dos </w:t>
      </w:r>
      <w:r>
        <w:rPr>
          <w:rFonts w:ascii="Arial Narrow" w:hAnsi="Arial Narrow"/>
          <w:sz w:val="24"/>
          <w:szCs w:val="24"/>
          <w:lang w:val="pt-BR"/>
        </w:rPr>
        <w:t>produtos</w:t>
      </w:r>
      <w:r w:rsidRPr="00C4637B">
        <w:rPr>
          <w:rFonts w:ascii="Arial Narrow" w:hAnsi="Arial Narrow"/>
          <w:sz w:val="24"/>
          <w:szCs w:val="24"/>
          <w:lang w:val="pt-BR"/>
        </w:rPr>
        <w:t xml:space="preserve"> os mesmos não estiverem em perfeitas condições ou de acordo com as especificações exigidas no ANEXO I – TERMO DE REFERÊNCIA, e as especificações apresentadas na </w:t>
      </w:r>
      <w:r>
        <w:rPr>
          <w:rFonts w:ascii="Arial Narrow" w:hAnsi="Arial Narrow"/>
          <w:sz w:val="24"/>
          <w:szCs w:val="24"/>
          <w:lang w:val="pt-BR"/>
        </w:rPr>
        <w:t>Autorização de Fornecimento</w:t>
      </w:r>
      <w:r w:rsidRPr="00C4637B">
        <w:rPr>
          <w:rFonts w:ascii="Arial Narrow" w:hAnsi="Arial Narrow"/>
          <w:sz w:val="24"/>
          <w:szCs w:val="24"/>
          <w:lang w:val="pt-BR"/>
        </w:rPr>
        <w:t>.</w:t>
      </w:r>
    </w:p>
    <w:p w14:paraId="0BBA1B83" w14:textId="77777777" w:rsidR="00C14BC0" w:rsidRPr="00C4637B" w:rsidRDefault="00C14BC0" w:rsidP="00C14BC0">
      <w:pPr>
        <w:pStyle w:val="SemEspaamento"/>
        <w:rPr>
          <w:lang w:val="pt-BR"/>
        </w:rPr>
      </w:pPr>
    </w:p>
    <w:p w14:paraId="7DBE2317" w14:textId="77777777" w:rsidR="00C14BC0" w:rsidRDefault="00C14BC0" w:rsidP="00C14BC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lastRenderedPageBreak/>
        <w:t>Na eventualidade de aplicação de multa, será assegurada a ampla defesa na forma da lei.</w:t>
      </w:r>
    </w:p>
    <w:p w14:paraId="02551388" w14:textId="77777777" w:rsidR="00C14BC0" w:rsidRPr="00C4637B" w:rsidRDefault="00C14BC0" w:rsidP="00C14BC0">
      <w:pPr>
        <w:pStyle w:val="SemEspaamento"/>
        <w:rPr>
          <w:lang w:val="pt-BR"/>
        </w:rPr>
      </w:pPr>
    </w:p>
    <w:p w14:paraId="14DB0AB9" w14:textId="08E1DB41" w:rsidR="00C14BC0" w:rsidRDefault="00C14BC0" w:rsidP="00C14BC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Nota Fiscal – emitida obrigatoriamente com o número de inscrição do CNPJ apresentado para a Habilitação – só será liberada quando a </w:t>
      </w:r>
      <w:r>
        <w:rPr>
          <w:rFonts w:ascii="Arial Narrow" w:hAnsi="Arial Narrow"/>
          <w:sz w:val="24"/>
          <w:szCs w:val="24"/>
          <w:lang w:val="pt-BR"/>
        </w:rPr>
        <w:t>entrega dos produtos</w:t>
      </w:r>
      <w:r w:rsidRPr="00C4637B">
        <w:rPr>
          <w:rFonts w:ascii="Arial Narrow" w:hAnsi="Arial Narrow"/>
          <w:sz w:val="24"/>
          <w:szCs w:val="24"/>
          <w:lang w:val="pt-BR"/>
        </w:rPr>
        <w:t xml:space="preserve"> contratados estiver em total conformidade com as especificações constantes do ANEXO I – TERMO DE REFERÊNCIA.</w:t>
      </w:r>
    </w:p>
    <w:p w14:paraId="63F5C48B" w14:textId="77777777" w:rsidR="003B6D3A" w:rsidRDefault="003B6D3A" w:rsidP="003B6D3A">
      <w:pPr>
        <w:pStyle w:val="PargrafodaLista"/>
        <w:rPr>
          <w:rFonts w:ascii="Arial Narrow" w:hAnsi="Arial Narrow"/>
          <w:sz w:val="24"/>
          <w:szCs w:val="24"/>
          <w:lang w:val="pt-BR"/>
        </w:rPr>
      </w:pPr>
    </w:p>
    <w:p w14:paraId="03CE28AD" w14:textId="77777777" w:rsidR="00C14BC0" w:rsidRDefault="00C14BC0" w:rsidP="00C14BC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16FB3776" w14:textId="77777777" w:rsidR="00C14BC0" w:rsidRPr="00C4637B" w:rsidRDefault="00C14BC0" w:rsidP="00C14BC0">
      <w:pPr>
        <w:pStyle w:val="SemEspaamento"/>
        <w:rPr>
          <w:lang w:val="pt-BR"/>
        </w:rPr>
      </w:pPr>
    </w:p>
    <w:p w14:paraId="3E8B6FB3" w14:textId="77777777" w:rsidR="00C14BC0" w:rsidRDefault="00C14BC0" w:rsidP="00C14BC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prevista no subitem </w:t>
      </w:r>
      <w:r>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06490AF6" w14:textId="77777777" w:rsidR="00C14BC0" w:rsidRPr="00C4637B" w:rsidRDefault="00C14BC0" w:rsidP="00C14BC0">
      <w:pPr>
        <w:pStyle w:val="SemEspaamento"/>
        <w:rPr>
          <w:lang w:val="pt-BR"/>
        </w:rPr>
      </w:pPr>
    </w:p>
    <w:p w14:paraId="3B36262E" w14:textId="77777777" w:rsidR="00C14BC0" w:rsidRDefault="00C14BC0" w:rsidP="00C14BC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Deverão ser pagos somente os </w:t>
      </w:r>
      <w:r>
        <w:rPr>
          <w:rFonts w:ascii="Arial Narrow" w:hAnsi="Arial Narrow"/>
          <w:sz w:val="24"/>
          <w:szCs w:val="24"/>
          <w:lang w:val="pt-BR"/>
        </w:rPr>
        <w:t>produtos</w:t>
      </w:r>
      <w:r w:rsidRPr="00C4637B">
        <w:rPr>
          <w:rFonts w:ascii="Arial Narrow" w:hAnsi="Arial Narrow"/>
          <w:sz w:val="24"/>
          <w:szCs w:val="24"/>
          <w:lang w:val="pt-BR"/>
        </w:rPr>
        <w:t xml:space="preserve"> efetivamente </w:t>
      </w:r>
      <w:r>
        <w:rPr>
          <w:rFonts w:ascii="Arial Narrow" w:hAnsi="Arial Narrow"/>
          <w:sz w:val="24"/>
          <w:szCs w:val="24"/>
          <w:lang w:val="pt-BR"/>
        </w:rPr>
        <w:t>entregues</w:t>
      </w:r>
      <w:r w:rsidRPr="00C4637B">
        <w:rPr>
          <w:rFonts w:ascii="Arial Narrow" w:hAnsi="Arial Narrow"/>
          <w:sz w:val="24"/>
          <w:szCs w:val="24"/>
          <w:lang w:val="pt-BR"/>
        </w:rPr>
        <w:t xml:space="preserve"> e aceitos pela fiscalização do Município.</w:t>
      </w:r>
    </w:p>
    <w:p w14:paraId="27639000" w14:textId="3A87E83C" w:rsidR="00C14BC0" w:rsidRPr="00B922C6" w:rsidRDefault="00C14BC0" w:rsidP="00C14BC0">
      <w:pPr>
        <w:numPr>
          <w:ilvl w:val="1"/>
          <w:numId w:val="16"/>
        </w:numPr>
        <w:pBdr>
          <w:top w:val="nil"/>
          <w:left w:val="nil"/>
          <w:bottom w:val="nil"/>
          <w:right w:val="nil"/>
          <w:between w:val="nil"/>
        </w:pBdr>
        <w:tabs>
          <w:tab w:val="left" w:pos="993"/>
        </w:tabs>
        <w:spacing w:before="240" w:line="276" w:lineRule="auto"/>
        <w:ind w:left="0" w:hanging="11"/>
        <w:jc w:val="both"/>
        <w:rPr>
          <w:rFonts w:ascii="Arial Narrow" w:hAnsi="Arial Narrow" w:cs="Arial"/>
          <w:sz w:val="24"/>
          <w:szCs w:val="24"/>
        </w:rPr>
      </w:pPr>
      <w:r w:rsidRPr="00BB6992">
        <w:rPr>
          <w:rFonts w:ascii="Arial Narrow" w:eastAsia="Calibri" w:hAnsi="Arial Narrow"/>
          <w:iCs/>
          <w:sz w:val="24"/>
          <w:szCs w:val="24"/>
        </w:rPr>
        <w:t xml:space="preserve">Conforme decisão do Supremo Tribunal Federal (Tema de repercussão geral 1130), sobre a </w:t>
      </w:r>
      <w:r w:rsidRPr="00BB6992">
        <w:rPr>
          <w:rFonts w:ascii="Arial Narrow" w:eastAsia="Calibri" w:hAnsi="Arial Narrow"/>
          <w:b/>
          <w:bCs/>
          <w:iCs/>
          <w:sz w:val="24"/>
          <w:szCs w:val="24"/>
        </w:rPr>
        <w:t>obrigação dos Municípios emitir a retenção do IR na fonte</w:t>
      </w:r>
      <w:r w:rsidRPr="00BB6992">
        <w:rPr>
          <w:rFonts w:ascii="Arial Narrow" w:eastAsia="Calibri" w:hAnsi="Arial Narrow"/>
          <w:iCs/>
          <w:sz w:val="24"/>
          <w:szCs w:val="24"/>
        </w:rPr>
        <w:t xml:space="preserve"> em atenção a Instrução Normativa da RF nº 1.234/2012, bem como, Decreto Municipal nº 5.849/2023, as empresas vencedoras/contratadas </w:t>
      </w:r>
      <w:r w:rsidRPr="00BB6992">
        <w:rPr>
          <w:rFonts w:ascii="Arial Narrow" w:eastAsia="Calibri" w:hAnsi="Arial Narrow"/>
          <w:b/>
          <w:bCs/>
          <w:iCs/>
          <w:sz w:val="24"/>
          <w:szCs w:val="24"/>
        </w:rPr>
        <w:t>na emissão de suas notas fiscais</w:t>
      </w:r>
      <w:r w:rsidRPr="00BB6992">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BB6992">
        <w:rPr>
          <w:rFonts w:ascii="Arial Narrow" w:eastAsia="Calibri" w:hAnsi="Arial Narrow"/>
          <w:b/>
          <w:bCs/>
          <w:iCs/>
          <w:sz w:val="24"/>
          <w:szCs w:val="24"/>
        </w:rPr>
        <w:t>DESTAQUES</w:t>
      </w:r>
      <w:r w:rsidRPr="00BB6992">
        <w:rPr>
          <w:rFonts w:ascii="Arial Narrow" w:eastAsia="Calibri" w:hAnsi="Arial Narrow"/>
          <w:iCs/>
          <w:sz w:val="24"/>
          <w:szCs w:val="24"/>
        </w:rPr>
        <w:t xml:space="preserve"> no rodapé da NF </w:t>
      </w:r>
      <w:r w:rsidRPr="00BB6992">
        <w:rPr>
          <w:rFonts w:ascii="Arial Narrow" w:eastAsia="Calibri" w:hAnsi="Arial Narrow"/>
          <w:b/>
          <w:bCs/>
          <w:iCs/>
          <w:sz w:val="24"/>
          <w:szCs w:val="24"/>
        </w:rPr>
        <w:t>DOS IMPOSTOS A SER RETIDO NA FONTE NO CASO DO IRRF, e o ISSQN Conforme Lei Federal nº 116/2003 e Código Tributário Municipal</w:t>
      </w:r>
      <w:r w:rsidRPr="00BB6992">
        <w:rPr>
          <w:rFonts w:ascii="Arial Narrow" w:eastAsia="Calibri" w:hAnsi="Arial Narrow"/>
          <w:iCs/>
          <w:sz w:val="24"/>
          <w:szCs w:val="24"/>
        </w:rPr>
        <w:t>.</w:t>
      </w:r>
    </w:p>
    <w:p w14:paraId="0AE529AE" w14:textId="77777777" w:rsidR="00B922C6" w:rsidRPr="00BB6992" w:rsidRDefault="00B922C6" w:rsidP="00006598">
      <w:pPr>
        <w:pBdr>
          <w:top w:val="nil"/>
          <w:left w:val="nil"/>
          <w:bottom w:val="nil"/>
          <w:right w:val="nil"/>
          <w:between w:val="nil"/>
        </w:pBdr>
        <w:tabs>
          <w:tab w:val="left" w:pos="993"/>
        </w:tabs>
        <w:spacing w:line="276" w:lineRule="auto"/>
        <w:jc w:val="both"/>
        <w:rPr>
          <w:rFonts w:ascii="Arial Narrow" w:hAnsi="Arial Narrow" w:cs="Arial"/>
          <w:sz w:val="24"/>
          <w:szCs w:val="24"/>
        </w:rPr>
      </w:pPr>
    </w:p>
    <w:p w14:paraId="309C078D" w14:textId="698D5CD5" w:rsidR="00C14BC0" w:rsidRPr="007A4C50" w:rsidRDefault="00C14BC0" w:rsidP="00C14BC0">
      <w:pPr>
        <w:numPr>
          <w:ilvl w:val="0"/>
          <w:numId w:val="16"/>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 G</w:t>
      </w:r>
      <w:r w:rsidR="00BC2918">
        <w:rPr>
          <w:rFonts w:ascii="Arial Narrow" w:hAnsi="Arial Narrow"/>
          <w:b/>
          <w:bCs/>
          <w:sz w:val="28"/>
          <w:szCs w:val="24"/>
          <w:lang w:val="pt-BR"/>
        </w:rPr>
        <w:t>ESTÃO E FISCALIZAÇÃO DA ATA DE REGISTRO DE PREÇOS</w:t>
      </w:r>
    </w:p>
    <w:p w14:paraId="6CDA8BAE" w14:textId="2D2BC46D" w:rsidR="00C14BC0" w:rsidRDefault="00C14BC0" w:rsidP="00C14BC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gestão e fiscalização d</w:t>
      </w:r>
      <w:r w:rsidR="008A543B">
        <w:rPr>
          <w:rFonts w:ascii="Arial Narrow" w:hAnsi="Arial Narrow"/>
          <w:sz w:val="24"/>
          <w:szCs w:val="24"/>
          <w:lang w:val="pt-BR"/>
        </w:rPr>
        <w:t>a Ata de Registro de Preços</w:t>
      </w:r>
      <w:r w:rsidRPr="00C4637B">
        <w:rPr>
          <w:rFonts w:ascii="Arial Narrow" w:hAnsi="Arial Narrow"/>
          <w:sz w:val="24"/>
          <w:szCs w:val="24"/>
          <w:lang w:val="pt-BR"/>
        </w:rPr>
        <w:t xml:space="preserve"> serão realizados conforme definido no TERMO DE REFERÊNCIA – ANEXO I do Edital.</w:t>
      </w:r>
    </w:p>
    <w:p w14:paraId="172D7BCA" w14:textId="77777777" w:rsidR="00C14BC0" w:rsidRPr="00C4637B" w:rsidRDefault="00C14BC0" w:rsidP="00C14BC0">
      <w:pPr>
        <w:pStyle w:val="SemEspaamento"/>
        <w:rPr>
          <w:lang w:val="pt-BR"/>
        </w:rPr>
      </w:pPr>
    </w:p>
    <w:p w14:paraId="46F2A550" w14:textId="234A861D" w:rsidR="00C14BC0" w:rsidRDefault="00C14BC0" w:rsidP="00C14BC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execução d</w:t>
      </w:r>
      <w:r w:rsidR="00767C63">
        <w:rPr>
          <w:rFonts w:ascii="Arial Narrow" w:hAnsi="Arial Narrow"/>
          <w:sz w:val="24"/>
          <w:szCs w:val="24"/>
          <w:lang w:val="pt-BR"/>
        </w:rPr>
        <w:t xml:space="preserve">a Ata de Registro de Preços </w:t>
      </w:r>
      <w:r w:rsidRPr="00C4637B">
        <w:rPr>
          <w:rFonts w:ascii="Arial Narrow" w:hAnsi="Arial Narrow"/>
          <w:sz w:val="24"/>
          <w:szCs w:val="24"/>
          <w:lang w:val="pt-BR"/>
        </w:rPr>
        <w:t>deverá ser acompanhada e fiscalizada pelo(s) fiscal(</w:t>
      </w:r>
      <w:proofErr w:type="spellStart"/>
      <w:r w:rsidRPr="00C4637B">
        <w:rPr>
          <w:rFonts w:ascii="Arial Narrow" w:hAnsi="Arial Narrow"/>
          <w:sz w:val="24"/>
          <w:szCs w:val="24"/>
          <w:lang w:val="pt-BR"/>
        </w:rPr>
        <w:t>is</w:t>
      </w:r>
      <w:proofErr w:type="spellEnd"/>
      <w:r w:rsidRPr="00C4637B">
        <w:rPr>
          <w:rFonts w:ascii="Arial Narrow" w:hAnsi="Arial Narrow"/>
          <w:sz w:val="24"/>
          <w:szCs w:val="24"/>
          <w:lang w:val="pt-BR"/>
        </w:rPr>
        <w:t xml:space="preserve">) do contrato, ou pelos respectivos substitutos, nos termos do art. 117, caput, da Lei n. 14.133/2021. </w:t>
      </w:r>
    </w:p>
    <w:p w14:paraId="65BCB8FD" w14:textId="77777777" w:rsidR="00C14BC0" w:rsidRPr="00915986" w:rsidRDefault="00C14BC0" w:rsidP="00C14BC0">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21.3. </w:t>
      </w:r>
      <w:r w:rsidRPr="00915986">
        <w:rPr>
          <w:rFonts w:ascii="Arial Narrow" w:hAnsi="Arial Narrow"/>
          <w:sz w:val="24"/>
          <w:szCs w:val="24"/>
        </w:rPr>
        <w:t>Os preços inicialmente contratados são fixos e irreajustáveis no prazo de um ano contado da data do orçamento estimado</w:t>
      </w:r>
      <w:r>
        <w:rPr>
          <w:rFonts w:ascii="Arial Narrow" w:hAnsi="Arial Narrow"/>
          <w:sz w:val="24"/>
          <w:szCs w:val="24"/>
        </w:rPr>
        <w:t>.</w:t>
      </w:r>
    </w:p>
    <w:p w14:paraId="1411B454" w14:textId="77777777" w:rsidR="00C14BC0" w:rsidRPr="00915986" w:rsidRDefault="00C14BC0" w:rsidP="00C14BC0">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21.4. </w:t>
      </w:r>
      <w:r w:rsidRPr="00915986">
        <w:rPr>
          <w:rFonts w:ascii="Arial Narrow" w:hAnsi="Arial Narrow"/>
          <w:sz w:val="24"/>
          <w:szCs w:val="24"/>
        </w:rPr>
        <w:t>Após o interregno de um ano, e independentemente de pedido do Contratado, os preços iniciais serão reajustados, mediante a aplicaç</w:t>
      </w:r>
      <w:r>
        <w:rPr>
          <w:rFonts w:ascii="Arial Narrow" w:hAnsi="Arial Narrow"/>
          <w:sz w:val="24"/>
          <w:szCs w:val="24"/>
        </w:rPr>
        <w:t>ão, pelo Contratante, do índice</w:t>
      </w:r>
      <w:r w:rsidRPr="00057C53">
        <w:rPr>
          <w:rFonts w:ascii="Arial Narrow" w:hAnsi="Arial Narrow"/>
          <w:sz w:val="24"/>
          <w:szCs w:val="24"/>
        </w:rPr>
        <w:t xml:space="preserve"> Nacional de Preços ao Consumidor Amplo Especial (IPCA-E</w:t>
      </w:r>
      <w:r w:rsidRPr="00915986">
        <w:rPr>
          <w:rFonts w:ascii="Arial Narrow" w:hAnsi="Arial Narrow"/>
          <w:sz w:val="24"/>
          <w:szCs w:val="24"/>
        </w:rPr>
        <w:t xml:space="preserve"> (indicar o índice a ser adotado), exclusivamente para as obrigações iniciadas e concluídas após a ocorrência da anualidade.</w:t>
      </w:r>
    </w:p>
    <w:p w14:paraId="063FBC02" w14:textId="77777777" w:rsidR="00C14BC0" w:rsidRPr="00915986" w:rsidRDefault="00C14BC0" w:rsidP="00C14BC0">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21.5. </w:t>
      </w:r>
      <w:r w:rsidRPr="00915986">
        <w:rPr>
          <w:rFonts w:ascii="Arial Narrow" w:hAnsi="Arial Narrow"/>
          <w:sz w:val="24"/>
          <w:szCs w:val="24"/>
        </w:rPr>
        <w:t>Nos reajustes subsequentes ao primeiro, o interregno mínimo de um ano será contado a partir dos efeitos financeiros do último reajuste.</w:t>
      </w:r>
    </w:p>
    <w:p w14:paraId="561C42C3" w14:textId="77777777" w:rsidR="00C14BC0" w:rsidRPr="00915986" w:rsidRDefault="00C14BC0" w:rsidP="00C14BC0">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21.6.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153A08DC" w14:textId="77777777" w:rsidR="00C14BC0" w:rsidRPr="00915986" w:rsidRDefault="00C14BC0" w:rsidP="00C14BC0">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lastRenderedPageBreak/>
        <w:t xml:space="preserve">21.7. </w:t>
      </w:r>
      <w:r w:rsidRPr="00915986">
        <w:rPr>
          <w:rFonts w:ascii="Arial Narrow" w:hAnsi="Arial Narrow"/>
          <w:sz w:val="24"/>
          <w:szCs w:val="24"/>
        </w:rPr>
        <w:t>Nas aferições finais, o(s) índice(s) utilizado(s) para reajuste será(</w:t>
      </w:r>
      <w:proofErr w:type="spellStart"/>
      <w:r w:rsidRPr="00915986">
        <w:rPr>
          <w:rFonts w:ascii="Arial Narrow" w:hAnsi="Arial Narrow"/>
          <w:sz w:val="24"/>
          <w:szCs w:val="24"/>
        </w:rPr>
        <w:t>ão</w:t>
      </w:r>
      <w:proofErr w:type="spellEnd"/>
      <w:r w:rsidRPr="00915986">
        <w:rPr>
          <w:rFonts w:ascii="Arial Narrow" w:hAnsi="Arial Narrow"/>
          <w:sz w:val="24"/>
          <w:szCs w:val="24"/>
        </w:rPr>
        <w:t>), obrigatoriamente, o(s) definitivo(s).</w:t>
      </w:r>
    </w:p>
    <w:p w14:paraId="6E72A77A" w14:textId="77777777" w:rsidR="00C14BC0" w:rsidRPr="00915986" w:rsidRDefault="00C14BC0" w:rsidP="00C14BC0">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21.8. </w:t>
      </w:r>
      <w:r w:rsidRPr="00915986">
        <w:rPr>
          <w:rFonts w:ascii="Arial Narrow" w:hAnsi="Arial Narrow"/>
          <w:sz w:val="24"/>
          <w:szCs w:val="24"/>
        </w:rPr>
        <w:t>Caso o(s) índice(s) estabelecido(s) para reajustamento venha(m) a ser extinto(s) ou de qualquer forma não possa(m) mais ser utilizado(s), será(</w:t>
      </w:r>
      <w:proofErr w:type="spellStart"/>
      <w:r w:rsidRPr="00915986">
        <w:rPr>
          <w:rFonts w:ascii="Arial Narrow" w:hAnsi="Arial Narrow"/>
          <w:sz w:val="24"/>
          <w:szCs w:val="24"/>
        </w:rPr>
        <w:t>ão</w:t>
      </w:r>
      <w:proofErr w:type="spellEnd"/>
      <w:r w:rsidRPr="00915986">
        <w:rPr>
          <w:rFonts w:ascii="Arial Narrow" w:hAnsi="Arial Narrow"/>
          <w:sz w:val="24"/>
          <w:szCs w:val="24"/>
        </w:rPr>
        <w:t>) adotado(s), em substituição, o(s) que vier(em) a ser determinado(s) pela legislação então em vigor.</w:t>
      </w:r>
    </w:p>
    <w:p w14:paraId="3F8FDF11" w14:textId="77777777" w:rsidR="00C14BC0" w:rsidRPr="00915986" w:rsidRDefault="00C14BC0" w:rsidP="00C14BC0">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21.9.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0D6D70D0" w14:textId="77777777" w:rsidR="00C14BC0" w:rsidRDefault="00C14BC0" w:rsidP="00C14BC0">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21.10. </w:t>
      </w:r>
      <w:r w:rsidRPr="00915986">
        <w:rPr>
          <w:rFonts w:ascii="Arial Narrow" w:hAnsi="Arial Narrow"/>
          <w:sz w:val="24"/>
          <w:szCs w:val="24"/>
        </w:rPr>
        <w:t>O reajuste será realizado por apostilamento.</w:t>
      </w:r>
    </w:p>
    <w:p w14:paraId="3A8D82AD" w14:textId="77777777" w:rsidR="00C14BC0" w:rsidRPr="007A4C50" w:rsidRDefault="00C14BC0" w:rsidP="00C14BC0">
      <w:pPr>
        <w:numPr>
          <w:ilvl w:val="0"/>
          <w:numId w:val="16"/>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61DAF9A4" w14:textId="77777777" w:rsidR="00C14BC0" w:rsidRPr="00622A63" w:rsidRDefault="00C14BC0" w:rsidP="00C14BC0">
      <w:pPr>
        <w:pStyle w:val="PargrafodaLista"/>
        <w:spacing w:line="320" w:lineRule="atLeast"/>
        <w:ind w:left="0" w:firstLine="0"/>
        <w:rPr>
          <w:rFonts w:ascii="Arial Narrow" w:hAnsi="Arial Narrow"/>
          <w:sz w:val="24"/>
          <w:szCs w:val="24"/>
          <w:lang w:val="pt-BR"/>
        </w:rPr>
      </w:pPr>
      <w:r w:rsidRPr="00622A63">
        <w:rPr>
          <w:rFonts w:ascii="Arial Narrow" w:hAnsi="Arial Narrow"/>
          <w:sz w:val="24"/>
          <w:szCs w:val="24"/>
          <w:lang w:val="pt-BR"/>
        </w:rPr>
        <w:t>22.1 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w:t>
      </w:r>
      <w:proofErr w:type="spellStart"/>
      <w:r w:rsidRPr="00622A63">
        <w:rPr>
          <w:rFonts w:ascii="Arial Narrow" w:hAnsi="Arial Narrow"/>
          <w:sz w:val="24"/>
          <w:szCs w:val="24"/>
          <w:lang w:val="pt-BR"/>
        </w:rPr>
        <w:t>Assomasul</w:t>
      </w:r>
      <w:proofErr w:type="spellEnd"/>
      <w:r w:rsidRPr="00622A63">
        <w:rPr>
          <w:rFonts w:ascii="Arial Narrow" w:hAnsi="Arial Narrow"/>
          <w:sz w:val="24"/>
          <w:szCs w:val="24"/>
          <w:lang w:val="pt-BR"/>
        </w:rPr>
        <w:t xml:space="preserve">) nº 3834 em 07 de maio de 2025, páginas 89 a 98. </w:t>
      </w:r>
      <w:r w:rsidRPr="00622A63">
        <w:rPr>
          <w:rFonts w:ascii="Arial Narrow" w:hAnsi="Arial Narrow"/>
          <w:sz w:val="24"/>
          <w:szCs w:val="24"/>
          <w:lang w:val="pt-BR"/>
        </w:rPr>
        <w:br/>
      </w:r>
    </w:p>
    <w:p w14:paraId="28A7FDC5" w14:textId="0B63E894" w:rsidR="00C14BC0" w:rsidRDefault="00C14BC0" w:rsidP="00C14BC0">
      <w:pPr>
        <w:pStyle w:val="SemEspaamento"/>
        <w:jc w:val="both"/>
        <w:rPr>
          <w:rFonts w:ascii="Arial Narrow" w:hAnsi="Arial Narrow"/>
          <w:sz w:val="24"/>
          <w:szCs w:val="24"/>
          <w:lang w:val="pt-BR"/>
        </w:rPr>
      </w:pPr>
      <w:r>
        <w:rPr>
          <w:rFonts w:ascii="Arial Narrow" w:hAnsi="Arial Narrow"/>
          <w:sz w:val="24"/>
          <w:szCs w:val="24"/>
          <w:lang w:val="pt-BR"/>
        </w:rPr>
        <w:t>22.2. A aplicação das sanções aqui previstas não exclui, em hipótese alguma, a obrigação de reparação integral dos danos causados.</w:t>
      </w:r>
    </w:p>
    <w:p w14:paraId="4FBF2557" w14:textId="28FBE24D" w:rsidR="00C14BC0" w:rsidRDefault="00C14BC0" w:rsidP="00977B5D">
      <w:pPr>
        <w:pStyle w:val="SemEspaamento"/>
        <w:rPr>
          <w:lang w:val="pt-BR"/>
        </w:rPr>
      </w:pPr>
    </w:p>
    <w:p w14:paraId="73084BFA" w14:textId="77777777" w:rsidR="00C14BC0" w:rsidRPr="007A4C50" w:rsidRDefault="00C14BC0" w:rsidP="00C14BC0">
      <w:pPr>
        <w:numPr>
          <w:ilvl w:val="0"/>
          <w:numId w:val="16"/>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205799B4" w14:textId="77777777" w:rsidR="00C14BC0" w:rsidRDefault="00C14BC0" w:rsidP="00C14BC0">
      <w:pPr>
        <w:numPr>
          <w:ilvl w:val="1"/>
          <w:numId w:val="16"/>
        </w:numPr>
        <w:spacing w:line="320" w:lineRule="atLeast"/>
        <w:ind w:left="0" w:firstLine="0"/>
        <w:jc w:val="both"/>
        <w:rPr>
          <w:rFonts w:ascii="Arial Narrow" w:hAnsi="Arial Narrow"/>
          <w:bCs/>
          <w:sz w:val="24"/>
          <w:szCs w:val="24"/>
          <w:lang w:val="pt-BR"/>
        </w:rPr>
      </w:pPr>
      <w:r w:rsidRPr="00C4637B">
        <w:rPr>
          <w:rFonts w:ascii="Arial Narrow" w:hAnsi="Arial Narrow"/>
          <w:bCs/>
          <w:sz w:val="24"/>
          <w:szCs w:val="24"/>
          <w:lang w:val="pt-BR"/>
        </w:rPr>
        <w:t>As licitantes declaram ter pleno conhecimento dos elementos constantes deste Edital, bem como de todas as condições gerais e peculiaridades ao cumprimento do objeto licitado, sendo vedado invocar, posteriormente, qualquer desconhecimento quanto aos mesmos.</w:t>
      </w:r>
    </w:p>
    <w:p w14:paraId="5BB046CF" w14:textId="77777777" w:rsidR="00C14BC0" w:rsidRPr="00C4637B" w:rsidRDefault="00C14BC0" w:rsidP="00C14BC0">
      <w:pPr>
        <w:pStyle w:val="SemEspaamento"/>
        <w:rPr>
          <w:lang w:val="pt-BR"/>
        </w:rPr>
      </w:pPr>
    </w:p>
    <w:p w14:paraId="14996ACA" w14:textId="77777777" w:rsidR="00C14BC0" w:rsidRDefault="00C14BC0" w:rsidP="00C14BC0">
      <w:pPr>
        <w:numPr>
          <w:ilvl w:val="1"/>
          <w:numId w:val="16"/>
        </w:numPr>
        <w:spacing w:line="320" w:lineRule="atLeast"/>
        <w:ind w:left="0" w:firstLine="0"/>
        <w:jc w:val="both"/>
        <w:rPr>
          <w:rFonts w:ascii="Arial Narrow" w:hAnsi="Arial Narrow"/>
          <w:sz w:val="24"/>
          <w:szCs w:val="24"/>
        </w:rPr>
      </w:pPr>
      <w:r w:rsidRPr="00C4637B">
        <w:rPr>
          <w:rFonts w:ascii="Arial Narrow" w:hAnsi="Arial Narrow"/>
          <w:sz w:val="24"/>
          <w:szCs w:val="24"/>
        </w:rPr>
        <w:t>Pela elaboração da proposta, as licitantes não terão direito a auferir qualquer vantagem, remuneração ou indenização.</w:t>
      </w:r>
    </w:p>
    <w:p w14:paraId="5CA276F6" w14:textId="77777777" w:rsidR="00C14BC0" w:rsidRPr="00C4637B" w:rsidRDefault="00C14BC0" w:rsidP="00C14BC0">
      <w:pPr>
        <w:pStyle w:val="SemEspaamento"/>
      </w:pPr>
    </w:p>
    <w:p w14:paraId="5FBAA251" w14:textId="77777777" w:rsidR="00C14BC0" w:rsidRDefault="00C14BC0" w:rsidP="00C14BC0">
      <w:pPr>
        <w:numPr>
          <w:ilvl w:val="1"/>
          <w:numId w:val="1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Pr>
          <w:rFonts w:ascii="Arial Narrow" w:hAnsi="Arial Narrow"/>
          <w:sz w:val="24"/>
          <w:szCs w:val="24"/>
        </w:rPr>
        <w:t>Brasilândia - MS</w:t>
      </w:r>
      <w:r w:rsidRPr="00C4637B">
        <w:rPr>
          <w:rFonts w:ascii="Arial Narrow" w:hAnsi="Arial Narrow"/>
          <w:sz w:val="24"/>
          <w:szCs w:val="24"/>
        </w:rPr>
        <w:t>, se for considerada inoportuna ou inconveniente ao serviço público, sem que caiba direito a qualquer indenização.</w:t>
      </w:r>
    </w:p>
    <w:p w14:paraId="15F1ED4C" w14:textId="77777777" w:rsidR="00C14BC0" w:rsidRPr="00C4637B" w:rsidRDefault="00C14BC0" w:rsidP="00C14BC0">
      <w:pPr>
        <w:pStyle w:val="SemEspaamento"/>
      </w:pPr>
    </w:p>
    <w:p w14:paraId="7D29375A" w14:textId="3ACE4FEA" w:rsidR="00C14BC0" w:rsidRDefault="00C14BC0" w:rsidP="00C14BC0">
      <w:pPr>
        <w:numPr>
          <w:ilvl w:val="1"/>
          <w:numId w:val="16"/>
        </w:numPr>
        <w:spacing w:line="320" w:lineRule="atLeast"/>
        <w:ind w:left="0"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02D77F95" w14:textId="77777777" w:rsidR="00B33F01" w:rsidRDefault="00B33F01" w:rsidP="00B33F01">
      <w:pPr>
        <w:pStyle w:val="PargrafodaLista"/>
        <w:rPr>
          <w:rFonts w:ascii="Arial Narrow" w:hAnsi="Arial Narrow"/>
          <w:sz w:val="24"/>
          <w:szCs w:val="24"/>
        </w:rPr>
      </w:pPr>
    </w:p>
    <w:p w14:paraId="313D611F" w14:textId="77777777" w:rsidR="00C14BC0" w:rsidRDefault="00C14BC0" w:rsidP="00C14BC0">
      <w:pPr>
        <w:numPr>
          <w:ilvl w:val="1"/>
          <w:numId w:val="16"/>
        </w:numPr>
        <w:spacing w:line="320" w:lineRule="atLeast"/>
        <w:ind w:left="0"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1AC3AB9E" w14:textId="76CA2763" w:rsidR="00C14BC0" w:rsidRDefault="00C14BC0" w:rsidP="00C14BC0">
      <w:pPr>
        <w:pStyle w:val="PargrafodaLista"/>
        <w:rPr>
          <w:rFonts w:ascii="Arial Narrow" w:hAnsi="Arial Narrow" w:cs="Arial"/>
          <w:color w:val="000000"/>
          <w:sz w:val="24"/>
          <w:szCs w:val="24"/>
        </w:rPr>
      </w:pPr>
    </w:p>
    <w:p w14:paraId="4455F1F5" w14:textId="30301A8C" w:rsidR="00CA416B" w:rsidRDefault="00CA416B" w:rsidP="00C14BC0">
      <w:pPr>
        <w:pStyle w:val="PargrafodaLista"/>
        <w:rPr>
          <w:rFonts w:ascii="Arial Narrow" w:hAnsi="Arial Narrow" w:cs="Arial"/>
          <w:color w:val="000000"/>
          <w:sz w:val="24"/>
          <w:szCs w:val="24"/>
        </w:rPr>
      </w:pPr>
    </w:p>
    <w:p w14:paraId="40773ED5" w14:textId="39B24047" w:rsidR="00CA416B" w:rsidRDefault="00CA416B" w:rsidP="00C14BC0">
      <w:pPr>
        <w:pStyle w:val="PargrafodaLista"/>
        <w:rPr>
          <w:rFonts w:ascii="Arial Narrow" w:hAnsi="Arial Narrow" w:cs="Arial"/>
          <w:color w:val="000000"/>
          <w:sz w:val="24"/>
          <w:szCs w:val="24"/>
        </w:rPr>
      </w:pPr>
    </w:p>
    <w:p w14:paraId="0658C7E7" w14:textId="16F98FCF" w:rsidR="00CA416B" w:rsidRDefault="00CA416B" w:rsidP="00C14BC0">
      <w:pPr>
        <w:pStyle w:val="PargrafodaLista"/>
        <w:rPr>
          <w:rFonts w:ascii="Arial Narrow" w:hAnsi="Arial Narrow" w:cs="Arial"/>
          <w:color w:val="000000"/>
          <w:sz w:val="24"/>
          <w:szCs w:val="24"/>
        </w:rPr>
      </w:pPr>
    </w:p>
    <w:p w14:paraId="7F0EB616" w14:textId="726C6B8A" w:rsidR="00CA416B" w:rsidRDefault="00CA416B" w:rsidP="00C14BC0">
      <w:pPr>
        <w:pStyle w:val="PargrafodaLista"/>
        <w:rPr>
          <w:rFonts w:ascii="Arial Narrow" w:hAnsi="Arial Narrow" w:cs="Arial"/>
          <w:color w:val="000000"/>
          <w:sz w:val="24"/>
          <w:szCs w:val="24"/>
        </w:rPr>
      </w:pPr>
    </w:p>
    <w:p w14:paraId="44668F95" w14:textId="77777777" w:rsidR="00CA416B" w:rsidRDefault="00CA416B" w:rsidP="00C14BC0">
      <w:pPr>
        <w:pStyle w:val="PargrafodaLista"/>
        <w:rPr>
          <w:rFonts w:ascii="Arial Narrow" w:hAnsi="Arial Narrow" w:cs="Arial"/>
          <w:color w:val="000000"/>
          <w:sz w:val="24"/>
          <w:szCs w:val="24"/>
        </w:rPr>
      </w:pPr>
    </w:p>
    <w:p w14:paraId="5F9B9F91" w14:textId="77777777" w:rsidR="00C14BC0" w:rsidRPr="00AA5403" w:rsidRDefault="00C14BC0" w:rsidP="00C14BC0">
      <w:pPr>
        <w:numPr>
          <w:ilvl w:val="1"/>
          <w:numId w:val="16"/>
        </w:numPr>
        <w:spacing w:line="320" w:lineRule="atLeast"/>
        <w:ind w:left="0" w:firstLine="0"/>
        <w:jc w:val="both"/>
        <w:rPr>
          <w:rFonts w:ascii="Arial Narrow" w:hAnsi="Arial Narrow"/>
          <w:sz w:val="24"/>
          <w:szCs w:val="24"/>
        </w:rPr>
      </w:pPr>
      <w:r w:rsidRPr="00AA5403">
        <w:rPr>
          <w:rFonts w:ascii="Arial Narrow" w:hAnsi="Arial Narrow" w:cs="Arial"/>
          <w:color w:val="000000"/>
          <w:sz w:val="24"/>
          <w:szCs w:val="24"/>
        </w:rPr>
        <w:lastRenderedPageBreak/>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4E1F4BFD" w14:textId="77777777" w:rsidR="00CA416B" w:rsidRDefault="00CA416B" w:rsidP="00E01EE2">
      <w:pPr>
        <w:pBdr>
          <w:top w:val="nil"/>
          <w:left w:val="nil"/>
          <w:bottom w:val="nil"/>
          <w:right w:val="nil"/>
          <w:between w:val="nil"/>
        </w:pBdr>
        <w:spacing w:before="200"/>
        <w:jc w:val="both"/>
        <w:rPr>
          <w:rFonts w:ascii="Arial Narrow" w:hAnsi="Arial Narrow" w:cs="Arial"/>
          <w:sz w:val="24"/>
          <w:szCs w:val="24"/>
        </w:rPr>
      </w:pPr>
    </w:p>
    <w:p w14:paraId="32CD4B80" w14:textId="05DB4C85" w:rsidR="00C14BC0" w:rsidRDefault="00C14BC0" w:rsidP="00E01EE2">
      <w:pPr>
        <w:pBdr>
          <w:top w:val="nil"/>
          <w:left w:val="nil"/>
          <w:bottom w:val="nil"/>
          <w:right w:val="nil"/>
          <w:between w:val="nil"/>
        </w:pBdr>
        <w:spacing w:before="200"/>
        <w:jc w:val="both"/>
        <w:rPr>
          <w:rFonts w:ascii="Arial Narrow" w:hAnsi="Arial Narrow" w:cs="Arial"/>
          <w:sz w:val="24"/>
          <w:szCs w:val="24"/>
        </w:rPr>
      </w:pPr>
      <w:r w:rsidRPr="002D3B25">
        <w:rPr>
          <w:rFonts w:ascii="Arial Narrow" w:hAnsi="Arial Narrow" w:cs="Arial"/>
          <w:sz w:val="24"/>
          <w:szCs w:val="24"/>
        </w:rPr>
        <w:t xml:space="preserve">Município de Brasilândia - MS, </w:t>
      </w:r>
      <w:r w:rsidR="00CA416B">
        <w:rPr>
          <w:rFonts w:ascii="Arial Narrow" w:hAnsi="Arial Narrow" w:cs="Arial"/>
          <w:sz w:val="24"/>
          <w:szCs w:val="24"/>
        </w:rPr>
        <w:t>30</w:t>
      </w:r>
      <w:r w:rsidR="00F57D5E">
        <w:rPr>
          <w:rFonts w:ascii="Arial Narrow" w:hAnsi="Arial Narrow" w:cs="Arial"/>
          <w:sz w:val="24"/>
          <w:szCs w:val="24"/>
        </w:rPr>
        <w:t xml:space="preserve"> </w:t>
      </w:r>
      <w:r w:rsidRPr="00BB6992">
        <w:rPr>
          <w:rFonts w:ascii="Arial Narrow" w:hAnsi="Arial Narrow" w:cs="Arial"/>
          <w:sz w:val="24"/>
          <w:szCs w:val="24"/>
        </w:rPr>
        <w:t xml:space="preserve">de </w:t>
      </w:r>
      <w:r w:rsidR="00CA416B">
        <w:rPr>
          <w:rFonts w:ascii="Arial Narrow" w:hAnsi="Arial Narrow" w:cs="Arial"/>
          <w:sz w:val="24"/>
          <w:szCs w:val="24"/>
        </w:rPr>
        <w:t>maio</w:t>
      </w:r>
      <w:r w:rsidR="0007580F">
        <w:rPr>
          <w:rFonts w:ascii="Arial Narrow" w:hAnsi="Arial Narrow" w:cs="Arial"/>
          <w:sz w:val="24"/>
          <w:szCs w:val="24"/>
        </w:rPr>
        <w:t xml:space="preserve"> </w:t>
      </w:r>
      <w:r w:rsidRPr="00BB6992">
        <w:rPr>
          <w:rFonts w:ascii="Arial Narrow" w:hAnsi="Arial Narrow" w:cs="Arial"/>
          <w:sz w:val="24"/>
          <w:szCs w:val="24"/>
        </w:rPr>
        <w:t>de 202</w:t>
      </w:r>
      <w:r w:rsidR="0007580F">
        <w:rPr>
          <w:rFonts w:ascii="Arial Narrow" w:hAnsi="Arial Narrow" w:cs="Arial"/>
          <w:sz w:val="24"/>
          <w:szCs w:val="24"/>
        </w:rPr>
        <w:t>6</w:t>
      </w:r>
      <w:r w:rsidRPr="00BB6992">
        <w:rPr>
          <w:rFonts w:ascii="Arial Narrow" w:hAnsi="Arial Narrow" w:cs="Arial"/>
          <w:sz w:val="24"/>
          <w:szCs w:val="24"/>
        </w:rPr>
        <w:t>.</w:t>
      </w:r>
    </w:p>
    <w:p w14:paraId="0051E8A4" w14:textId="77777777" w:rsidR="00C43556" w:rsidRDefault="00C43556" w:rsidP="00E01EE2">
      <w:pPr>
        <w:pBdr>
          <w:top w:val="nil"/>
          <w:left w:val="nil"/>
          <w:bottom w:val="nil"/>
          <w:right w:val="nil"/>
          <w:between w:val="nil"/>
        </w:pBdr>
        <w:spacing w:before="200"/>
        <w:jc w:val="both"/>
        <w:rPr>
          <w:rFonts w:ascii="Arial Narrow" w:hAnsi="Arial Narrow" w:cs="Arial"/>
          <w:sz w:val="24"/>
          <w:szCs w:val="24"/>
        </w:rPr>
      </w:pPr>
    </w:p>
    <w:p w14:paraId="5BEA0B89" w14:textId="77777777" w:rsidR="00521AD3" w:rsidRPr="009C7280" w:rsidRDefault="00521AD3" w:rsidP="00521AD3">
      <w:pPr>
        <w:jc w:val="center"/>
        <w:rPr>
          <w:rFonts w:ascii="Arial Narrow" w:eastAsia="Arial" w:hAnsi="Arial Narrow" w:cs="Arial"/>
          <w:bCs/>
          <w:sz w:val="24"/>
          <w:szCs w:val="24"/>
        </w:rPr>
      </w:pPr>
      <w:r w:rsidRPr="009C7280">
        <w:rPr>
          <w:rFonts w:ascii="Arial Narrow" w:eastAsia="Arial" w:hAnsi="Arial Narrow" w:cs="Arial"/>
          <w:bCs/>
          <w:sz w:val="24"/>
          <w:szCs w:val="24"/>
        </w:rPr>
        <w:t>Eraldo de Azevedo Coelho</w:t>
      </w:r>
    </w:p>
    <w:p w14:paraId="3CC97524" w14:textId="44BF9E08" w:rsidR="00521AD3" w:rsidRDefault="00521AD3" w:rsidP="00521AD3">
      <w:pPr>
        <w:jc w:val="center"/>
        <w:rPr>
          <w:rFonts w:ascii="Arial Narrow" w:eastAsia="Arial" w:hAnsi="Arial Narrow" w:cs="Arial"/>
          <w:bCs/>
          <w:sz w:val="24"/>
          <w:szCs w:val="24"/>
        </w:rPr>
      </w:pPr>
      <w:r w:rsidRPr="009C7280">
        <w:rPr>
          <w:rFonts w:ascii="Arial Narrow" w:eastAsia="Arial" w:hAnsi="Arial Narrow" w:cs="Arial"/>
          <w:bCs/>
          <w:sz w:val="24"/>
          <w:szCs w:val="24"/>
        </w:rPr>
        <w:t>Secretário de Governo</w:t>
      </w:r>
    </w:p>
    <w:p w14:paraId="061E7A2B" w14:textId="5A416E41" w:rsidR="00C43556" w:rsidRDefault="00C43556" w:rsidP="00521AD3">
      <w:pPr>
        <w:jc w:val="center"/>
        <w:rPr>
          <w:rFonts w:ascii="Arial Narrow" w:eastAsia="Arial" w:hAnsi="Arial Narrow" w:cs="Arial"/>
          <w:bCs/>
          <w:sz w:val="24"/>
          <w:szCs w:val="24"/>
        </w:rPr>
      </w:pPr>
    </w:p>
    <w:p w14:paraId="1B2F9B04" w14:textId="0C5AB568" w:rsidR="00C43556" w:rsidRDefault="00C43556" w:rsidP="00521AD3">
      <w:pPr>
        <w:jc w:val="center"/>
        <w:rPr>
          <w:rFonts w:ascii="Arial Narrow" w:eastAsia="Arial" w:hAnsi="Arial Narrow" w:cs="Arial"/>
          <w:bCs/>
          <w:sz w:val="24"/>
          <w:szCs w:val="24"/>
        </w:rPr>
      </w:pPr>
    </w:p>
    <w:p w14:paraId="0EEE1F2A" w14:textId="602E5391" w:rsidR="00C43556" w:rsidRDefault="00C43556" w:rsidP="00521AD3">
      <w:pPr>
        <w:jc w:val="center"/>
        <w:rPr>
          <w:rFonts w:ascii="Arial Narrow" w:eastAsia="Arial" w:hAnsi="Arial Narrow" w:cs="Arial"/>
          <w:bCs/>
          <w:sz w:val="24"/>
          <w:szCs w:val="24"/>
        </w:rPr>
      </w:pPr>
    </w:p>
    <w:p w14:paraId="6C48BC30" w14:textId="3D686776" w:rsidR="00C43556" w:rsidRDefault="00C43556" w:rsidP="00521AD3">
      <w:pPr>
        <w:jc w:val="center"/>
        <w:rPr>
          <w:rFonts w:ascii="Arial Narrow" w:eastAsia="Arial" w:hAnsi="Arial Narrow" w:cs="Arial"/>
          <w:bCs/>
          <w:sz w:val="24"/>
          <w:szCs w:val="24"/>
        </w:rPr>
      </w:pPr>
    </w:p>
    <w:p w14:paraId="6955F49A" w14:textId="2195B6E0" w:rsidR="00C43556" w:rsidRDefault="00C43556" w:rsidP="00521AD3">
      <w:pPr>
        <w:jc w:val="center"/>
        <w:rPr>
          <w:rFonts w:ascii="Arial Narrow" w:eastAsia="Arial" w:hAnsi="Arial Narrow" w:cs="Arial"/>
          <w:bCs/>
          <w:sz w:val="24"/>
          <w:szCs w:val="24"/>
        </w:rPr>
      </w:pPr>
    </w:p>
    <w:p w14:paraId="07957DAE" w14:textId="0D032892" w:rsidR="00C43556" w:rsidRDefault="00C43556" w:rsidP="00521AD3">
      <w:pPr>
        <w:jc w:val="center"/>
        <w:rPr>
          <w:rFonts w:ascii="Arial Narrow" w:eastAsia="Arial" w:hAnsi="Arial Narrow" w:cs="Arial"/>
          <w:bCs/>
          <w:sz w:val="24"/>
          <w:szCs w:val="24"/>
        </w:rPr>
      </w:pPr>
    </w:p>
    <w:p w14:paraId="4D3830E5" w14:textId="7FB8A272" w:rsidR="00C43556" w:rsidRDefault="00C43556" w:rsidP="00521AD3">
      <w:pPr>
        <w:jc w:val="center"/>
        <w:rPr>
          <w:rFonts w:ascii="Arial Narrow" w:eastAsia="Arial" w:hAnsi="Arial Narrow" w:cs="Arial"/>
          <w:bCs/>
          <w:sz w:val="24"/>
          <w:szCs w:val="24"/>
        </w:rPr>
      </w:pPr>
    </w:p>
    <w:p w14:paraId="693CE6C6" w14:textId="606E2167" w:rsidR="00C43556" w:rsidRDefault="00C43556" w:rsidP="00521AD3">
      <w:pPr>
        <w:jc w:val="center"/>
        <w:rPr>
          <w:rFonts w:ascii="Arial Narrow" w:eastAsia="Arial" w:hAnsi="Arial Narrow" w:cs="Arial"/>
          <w:bCs/>
          <w:sz w:val="24"/>
          <w:szCs w:val="24"/>
        </w:rPr>
      </w:pPr>
    </w:p>
    <w:p w14:paraId="7C0466B3" w14:textId="4FE4CBA6" w:rsidR="00C43556" w:rsidRDefault="00C43556" w:rsidP="00521AD3">
      <w:pPr>
        <w:jc w:val="center"/>
        <w:rPr>
          <w:rFonts w:ascii="Arial Narrow" w:eastAsia="Arial" w:hAnsi="Arial Narrow" w:cs="Arial"/>
          <w:bCs/>
          <w:sz w:val="24"/>
          <w:szCs w:val="24"/>
        </w:rPr>
      </w:pPr>
    </w:p>
    <w:p w14:paraId="17658B6E" w14:textId="4016F4E3" w:rsidR="00C43556" w:rsidRDefault="00C43556" w:rsidP="00521AD3">
      <w:pPr>
        <w:jc w:val="center"/>
        <w:rPr>
          <w:rFonts w:ascii="Arial Narrow" w:eastAsia="Arial" w:hAnsi="Arial Narrow" w:cs="Arial"/>
          <w:bCs/>
          <w:sz w:val="24"/>
          <w:szCs w:val="24"/>
        </w:rPr>
      </w:pPr>
    </w:p>
    <w:p w14:paraId="4BBD88BF" w14:textId="4133F0E3" w:rsidR="00E87B58" w:rsidRDefault="00E87B58" w:rsidP="00521AD3">
      <w:pPr>
        <w:jc w:val="center"/>
        <w:rPr>
          <w:rFonts w:ascii="Arial Narrow" w:eastAsia="Arial" w:hAnsi="Arial Narrow" w:cs="Arial"/>
          <w:bCs/>
          <w:sz w:val="24"/>
          <w:szCs w:val="24"/>
        </w:rPr>
      </w:pPr>
    </w:p>
    <w:p w14:paraId="63E31454" w14:textId="77777777" w:rsidR="00190D00" w:rsidRDefault="00190D00" w:rsidP="00521AD3">
      <w:pPr>
        <w:jc w:val="center"/>
        <w:rPr>
          <w:rFonts w:ascii="Arial Narrow" w:eastAsia="Arial" w:hAnsi="Arial Narrow" w:cs="Arial"/>
          <w:bCs/>
          <w:sz w:val="24"/>
          <w:szCs w:val="24"/>
        </w:rPr>
      </w:pPr>
    </w:p>
    <w:p w14:paraId="3D67E64B" w14:textId="77777777" w:rsidR="00190D00" w:rsidRDefault="00190D00" w:rsidP="00521AD3">
      <w:pPr>
        <w:jc w:val="center"/>
        <w:rPr>
          <w:rFonts w:ascii="Arial Narrow" w:eastAsia="Arial" w:hAnsi="Arial Narrow" w:cs="Arial"/>
          <w:bCs/>
          <w:sz w:val="24"/>
          <w:szCs w:val="24"/>
        </w:rPr>
      </w:pPr>
    </w:p>
    <w:p w14:paraId="0C260876" w14:textId="77777777" w:rsidR="00190D00" w:rsidRDefault="00190D00" w:rsidP="00521AD3">
      <w:pPr>
        <w:jc w:val="center"/>
        <w:rPr>
          <w:rFonts w:ascii="Arial Narrow" w:eastAsia="Arial" w:hAnsi="Arial Narrow" w:cs="Arial"/>
          <w:bCs/>
          <w:sz w:val="24"/>
          <w:szCs w:val="24"/>
        </w:rPr>
      </w:pPr>
    </w:p>
    <w:p w14:paraId="0C7CAEC4" w14:textId="77777777" w:rsidR="00190D00" w:rsidRDefault="00190D00" w:rsidP="00521AD3">
      <w:pPr>
        <w:jc w:val="center"/>
        <w:rPr>
          <w:rFonts w:ascii="Arial Narrow" w:eastAsia="Arial" w:hAnsi="Arial Narrow" w:cs="Arial"/>
          <w:bCs/>
          <w:sz w:val="24"/>
          <w:szCs w:val="24"/>
        </w:rPr>
      </w:pPr>
    </w:p>
    <w:p w14:paraId="65C37DE1" w14:textId="77777777" w:rsidR="00190D00" w:rsidRDefault="00190D00" w:rsidP="00521AD3">
      <w:pPr>
        <w:jc w:val="center"/>
        <w:rPr>
          <w:rFonts w:ascii="Arial Narrow" w:eastAsia="Arial" w:hAnsi="Arial Narrow" w:cs="Arial"/>
          <w:bCs/>
          <w:sz w:val="24"/>
          <w:szCs w:val="24"/>
        </w:rPr>
      </w:pPr>
    </w:p>
    <w:p w14:paraId="6461EE85" w14:textId="77777777" w:rsidR="00190D00" w:rsidRDefault="00190D00" w:rsidP="00521AD3">
      <w:pPr>
        <w:jc w:val="center"/>
        <w:rPr>
          <w:rFonts w:ascii="Arial Narrow" w:eastAsia="Arial" w:hAnsi="Arial Narrow" w:cs="Arial"/>
          <w:bCs/>
          <w:sz w:val="24"/>
          <w:szCs w:val="24"/>
        </w:rPr>
      </w:pPr>
    </w:p>
    <w:p w14:paraId="032E573E" w14:textId="77777777" w:rsidR="00190D00" w:rsidRDefault="00190D00" w:rsidP="00521AD3">
      <w:pPr>
        <w:jc w:val="center"/>
        <w:rPr>
          <w:rFonts w:ascii="Arial Narrow" w:eastAsia="Arial" w:hAnsi="Arial Narrow" w:cs="Arial"/>
          <w:bCs/>
          <w:sz w:val="24"/>
          <w:szCs w:val="24"/>
        </w:rPr>
      </w:pPr>
    </w:p>
    <w:p w14:paraId="537B30C3" w14:textId="77777777" w:rsidR="00190D00" w:rsidRDefault="00190D00" w:rsidP="00521AD3">
      <w:pPr>
        <w:jc w:val="center"/>
        <w:rPr>
          <w:rFonts w:ascii="Arial Narrow" w:eastAsia="Arial" w:hAnsi="Arial Narrow" w:cs="Arial"/>
          <w:bCs/>
          <w:sz w:val="24"/>
          <w:szCs w:val="24"/>
        </w:rPr>
      </w:pPr>
    </w:p>
    <w:p w14:paraId="06134116" w14:textId="77777777" w:rsidR="00190D00" w:rsidRDefault="00190D00" w:rsidP="00521AD3">
      <w:pPr>
        <w:jc w:val="center"/>
        <w:rPr>
          <w:rFonts w:ascii="Arial Narrow" w:eastAsia="Arial" w:hAnsi="Arial Narrow" w:cs="Arial"/>
          <w:bCs/>
          <w:sz w:val="24"/>
          <w:szCs w:val="24"/>
        </w:rPr>
      </w:pPr>
    </w:p>
    <w:p w14:paraId="49D2658D" w14:textId="77777777" w:rsidR="00190D00" w:rsidRDefault="00190D00" w:rsidP="00521AD3">
      <w:pPr>
        <w:jc w:val="center"/>
        <w:rPr>
          <w:rFonts w:ascii="Arial Narrow" w:eastAsia="Arial" w:hAnsi="Arial Narrow" w:cs="Arial"/>
          <w:bCs/>
          <w:sz w:val="24"/>
          <w:szCs w:val="24"/>
        </w:rPr>
      </w:pPr>
    </w:p>
    <w:p w14:paraId="288846AF" w14:textId="77777777" w:rsidR="00190D00" w:rsidRDefault="00190D00" w:rsidP="00521AD3">
      <w:pPr>
        <w:jc w:val="center"/>
        <w:rPr>
          <w:rFonts w:ascii="Arial Narrow" w:eastAsia="Arial" w:hAnsi="Arial Narrow" w:cs="Arial"/>
          <w:bCs/>
          <w:sz w:val="24"/>
          <w:szCs w:val="24"/>
        </w:rPr>
      </w:pPr>
    </w:p>
    <w:p w14:paraId="6A161BFC" w14:textId="77777777" w:rsidR="00190D00" w:rsidRDefault="00190D00" w:rsidP="00521AD3">
      <w:pPr>
        <w:jc w:val="center"/>
        <w:rPr>
          <w:rFonts w:ascii="Arial Narrow" w:eastAsia="Arial" w:hAnsi="Arial Narrow" w:cs="Arial"/>
          <w:bCs/>
          <w:sz w:val="24"/>
          <w:szCs w:val="24"/>
        </w:rPr>
      </w:pPr>
    </w:p>
    <w:p w14:paraId="4538DF8E" w14:textId="77777777" w:rsidR="00190D00" w:rsidRDefault="00190D00" w:rsidP="00521AD3">
      <w:pPr>
        <w:jc w:val="center"/>
        <w:rPr>
          <w:rFonts w:ascii="Arial Narrow" w:eastAsia="Arial" w:hAnsi="Arial Narrow" w:cs="Arial"/>
          <w:bCs/>
          <w:sz w:val="24"/>
          <w:szCs w:val="24"/>
        </w:rPr>
      </w:pPr>
    </w:p>
    <w:p w14:paraId="3ECFF9FA" w14:textId="77777777" w:rsidR="00190D00" w:rsidRDefault="00190D00" w:rsidP="00521AD3">
      <w:pPr>
        <w:jc w:val="center"/>
        <w:rPr>
          <w:rFonts w:ascii="Arial Narrow" w:eastAsia="Arial" w:hAnsi="Arial Narrow" w:cs="Arial"/>
          <w:bCs/>
          <w:sz w:val="24"/>
          <w:szCs w:val="24"/>
        </w:rPr>
      </w:pPr>
    </w:p>
    <w:p w14:paraId="16EE3BC2" w14:textId="77777777" w:rsidR="00190D00" w:rsidRDefault="00190D00" w:rsidP="00521AD3">
      <w:pPr>
        <w:jc w:val="center"/>
        <w:rPr>
          <w:rFonts w:ascii="Arial Narrow" w:eastAsia="Arial" w:hAnsi="Arial Narrow" w:cs="Arial"/>
          <w:bCs/>
          <w:sz w:val="24"/>
          <w:szCs w:val="24"/>
        </w:rPr>
      </w:pPr>
    </w:p>
    <w:p w14:paraId="7D8F27E7" w14:textId="77777777" w:rsidR="005B596D" w:rsidRDefault="005B596D" w:rsidP="00521AD3">
      <w:pPr>
        <w:jc w:val="center"/>
        <w:rPr>
          <w:rFonts w:ascii="Arial Narrow" w:eastAsia="Arial" w:hAnsi="Arial Narrow" w:cs="Arial"/>
          <w:bCs/>
          <w:sz w:val="24"/>
          <w:szCs w:val="24"/>
        </w:rPr>
      </w:pPr>
    </w:p>
    <w:p w14:paraId="6C66EBF8" w14:textId="77777777" w:rsidR="005B596D" w:rsidRDefault="005B596D" w:rsidP="00521AD3">
      <w:pPr>
        <w:jc w:val="center"/>
        <w:rPr>
          <w:rFonts w:ascii="Arial Narrow" w:eastAsia="Arial" w:hAnsi="Arial Narrow" w:cs="Arial"/>
          <w:bCs/>
          <w:sz w:val="24"/>
          <w:szCs w:val="24"/>
        </w:rPr>
      </w:pPr>
    </w:p>
    <w:p w14:paraId="5B00842F" w14:textId="77777777" w:rsidR="005B596D" w:rsidRDefault="005B596D" w:rsidP="00521AD3">
      <w:pPr>
        <w:jc w:val="center"/>
        <w:rPr>
          <w:rFonts w:ascii="Arial Narrow" w:eastAsia="Arial" w:hAnsi="Arial Narrow" w:cs="Arial"/>
          <w:bCs/>
          <w:sz w:val="24"/>
          <w:szCs w:val="24"/>
        </w:rPr>
      </w:pPr>
    </w:p>
    <w:p w14:paraId="3808E491" w14:textId="77777777" w:rsidR="005B596D" w:rsidRDefault="005B596D" w:rsidP="00521AD3">
      <w:pPr>
        <w:jc w:val="center"/>
        <w:rPr>
          <w:rFonts w:ascii="Arial Narrow" w:eastAsia="Arial" w:hAnsi="Arial Narrow" w:cs="Arial"/>
          <w:bCs/>
          <w:sz w:val="24"/>
          <w:szCs w:val="24"/>
        </w:rPr>
      </w:pPr>
    </w:p>
    <w:p w14:paraId="41C6DAD8" w14:textId="77777777" w:rsidR="005B596D" w:rsidRDefault="005B596D" w:rsidP="00521AD3">
      <w:pPr>
        <w:jc w:val="center"/>
        <w:rPr>
          <w:rFonts w:ascii="Arial Narrow" w:eastAsia="Arial" w:hAnsi="Arial Narrow" w:cs="Arial"/>
          <w:bCs/>
          <w:sz w:val="24"/>
          <w:szCs w:val="24"/>
        </w:rPr>
      </w:pPr>
    </w:p>
    <w:p w14:paraId="4A8A4EA3" w14:textId="77777777" w:rsidR="005B596D" w:rsidRDefault="005B596D" w:rsidP="00521AD3">
      <w:pPr>
        <w:jc w:val="center"/>
        <w:rPr>
          <w:rFonts w:ascii="Arial Narrow" w:eastAsia="Arial" w:hAnsi="Arial Narrow" w:cs="Arial"/>
          <w:bCs/>
          <w:sz w:val="24"/>
          <w:szCs w:val="24"/>
        </w:rPr>
      </w:pPr>
    </w:p>
    <w:p w14:paraId="5761B073" w14:textId="77777777" w:rsidR="005B596D" w:rsidRDefault="005B596D" w:rsidP="00521AD3">
      <w:pPr>
        <w:jc w:val="center"/>
        <w:rPr>
          <w:rFonts w:ascii="Arial Narrow" w:eastAsia="Arial" w:hAnsi="Arial Narrow" w:cs="Arial"/>
          <w:bCs/>
          <w:sz w:val="24"/>
          <w:szCs w:val="24"/>
        </w:rPr>
      </w:pPr>
    </w:p>
    <w:p w14:paraId="7AA1C43A" w14:textId="77777777" w:rsidR="005B596D" w:rsidRDefault="005B596D" w:rsidP="00521AD3">
      <w:pPr>
        <w:jc w:val="center"/>
        <w:rPr>
          <w:rFonts w:ascii="Arial Narrow" w:eastAsia="Arial" w:hAnsi="Arial Narrow" w:cs="Arial"/>
          <w:bCs/>
          <w:sz w:val="24"/>
          <w:szCs w:val="24"/>
        </w:rPr>
      </w:pPr>
    </w:p>
    <w:p w14:paraId="1A7FFC6D" w14:textId="77777777" w:rsidR="005B596D" w:rsidRDefault="005B596D" w:rsidP="00521AD3">
      <w:pPr>
        <w:jc w:val="center"/>
        <w:rPr>
          <w:rFonts w:ascii="Arial Narrow" w:eastAsia="Arial" w:hAnsi="Arial Narrow" w:cs="Arial"/>
          <w:bCs/>
          <w:sz w:val="24"/>
          <w:szCs w:val="24"/>
        </w:rPr>
      </w:pPr>
    </w:p>
    <w:p w14:paraId="166EC990" w14:textId="77777777" w:rsidR="005B596D" w:rsidRDefault="005B596D" w:rsidP="00521AD3">
      <w:pPr>
        <w:jc w:val="center"/>
        <w:rPr>
          <w:rFonts w:ascii="Arial Narrow" w:eastAsia="Arial" w:hAnsi="Arial Narrow" w:cs="Arial"/>
          <w:bCs/>
          <w:sz w:val="24"/>
          <w:szCs w:val="24"/>
        </w:rPr>
      </w:pPr>
    </w:p>
    <w:p w14:paraId="6FC5624C" w14:textId="77777777" w:rsidR="005B596D" w:rsidRDefault="005B596D" w:rsidP="00521AD3">
      <w:pPr>
        <w:jc w:val="center"/>
        <w:rPr>
          <w:rFonts w:ascii="Arial Narrow" w:eastAsia="Arial" w:hAnsi="Arial Narrow" w:cs="Arial"/>
          <w:bCs/>
          <w:sz w:val="24"/>
          <w:szCs w:val="24"/>
        </w:rPr>
      </w:pPr>
    </w:p>
    <w:p w14:paraId="1AC972AC" w14:textId="64902AD8" w:rsidR="00C14BC0" w:rsidRDefault="00C14BC0" w:rsidP="00C14BC0">
      <w:pPr>
        <w:jc w:val="center"/>
        <w:rPr>
          <w:rFonts w:ascii="Arial Narrow" w:hAnsi="Arial Narrow"/>
          <w:b/>
          <w:sz w:val="24"/>
          <w:szCs w:val="24"/>
        </w:rPr>
      </w:pPr>
      <w:r w:rsidRPr="00F650C5">
        <w:rPr>
          <w:rFonts w:ascii="Arial Narrow" w:hAnsi="Arial Narrow"/>
          <w:b/>
          <w:sz w:val="24"/>
          <w:szCs w:val="24"/>
        </w:rPr>
        <w:lastRenderedPageBreak/>
        <w:t>ANEXO I</w:t>
      </w:r>
    </w:p>
    <w:p w14:paraId="3D40FDBC" w14:textId="77777777" w:rsidR="00C14BC0" w:rsidRPr="003D2C06" w:rsidRDefault="00C14BC0" w:rsidP="00C14BC0">
      <w:pPr>
        <w:tabs>
          <w:tab w:val="left" w:pos="0"/>
          <w:tab w:val="center" w:pos="4536"/>
          <w:tab w:val="left" w:pos="6451"/>
        </w:tabs>
        <w:spacing w:line="236" w:lineRule="auto"/>
        <w:jc w:val="center"/>
        <w:rPr>
          <w:rFonts w:ascii="Arial Narrow" w:eastAsia="Arial" w:hAnsi="Arial Narrow" w:cs="Arial"/>
          <w:b/>
          <w:sz w:val="24"/>
          <w:szCs w:val="24"/>
        </w:rPr>
      </w:pPr>
      <w:r w:rsidRPr="003D2C06">
        <w:rPr>
          <w:rFonts w:ascii="Arial Narrow" w:eastAsia="Arial" w:hAnsi="Arial Narrow" w:cs="Arial"/>
          <w:b/>
          <w:sz w:val="24"/>
          <w:szCs w:val="24"/>
        </w:rPr>
        <w:t>TERMO DE REFERÊNCIA</w:t>
      </w:r>
    </w:p>
    <w:p w14:paraId="0152F98E" w14:textId="3AAB2CED" w:rsidR="00C14BC0" w:rsidRDefault="00C14BC0" w:rsidP="00C14BC0">
      <w:pPr>
        <w:pStyle w:val="Ttulo1"/>
        <w:spacing w:before="94"/>
        <w:ind w:left="0"/>
        <w:jc w:val="center"/>
        <w:rPr>
          <w:rFonts w:ascii="Arial Narrow" w:hAnsi="Arial Narrow"/>
          <w:color w:val="FF0000"/>
          <w:sz w:val="24"/>
          <w:szCs w:val="24"/>
        </w:rPr>
      </w:pPr>
      <w:r w:rsidRPr="007A73AC">
        <w:rPr>
          <w:rFonts w:ascii="Arial Narrow" w:hAnsi="Arial Narrow"/>
          <w:sz w:val="24"/>
          <w:szCs w:val="24"/>
          <w:highlight w:val="yellow"/>
        </w:rPr>
        <w:t xml:space="preserve">PREGÃO PRESENCIAL N.º </w:t>
      </w:r>
      <w:r w:rsidR="005E694B">
        <w:rPr>
          <w:rFonts w:ascii="Arial Narrow" w:hAnsi="Arial Narrow"/>
          <w:sz w:val="24"/>
          <w:szCs w:val="24"/>
          <w:highlight w:val="yellow"/>
        </w:rPr>
        <w:t>01</w:t>
      </w:r>
      <w:r w:rsidR="00A13EA3">
        <w:rPr>
          <w:rFonts w:ascii="Arial Narrow" w:hAnsi="Arial Narrow"/>
          <w:sz w:val="24"/>
          <w:szCs w:val="24"/>
          <w:highlight w:val="yellow"/>
        </w:rPr>
        <w:t>6</w:t>
      </w:r>
      <w:r w:rsidRPr="00596D20">
        <w:rPr>
          <w:rFonts w:ascii="Arial Narrow" w:hAnsi="Arial Narrow"/>
          <w:color w:val="000000" w:themeColor="text1"/>
          <w:sz w:val="24"/>
          <w:szCs w:val="24"/>
          <w:highlight w:val="yellow"/>
        </w:rPr>
        <w:t>/202</w:t>
      </w:r>
      <w:r w:rsidR="00712FF2">
        <w:rPr>
          <w:rFonts w:ascii="Arial Narrow" w:hAnsi="Arial Narrow"/>
          <w:color w:val="000000" w:themeColor="text1"/>
          <w:sz w:val="24"/>
          <w:szCs w:val="24"/>
          <w:highlight w:val="yellow"/>
        </w:rPr>
        <w:t>6</w:t>
      </w:r>
    </w:p>
    <w:p w14:paraId="673C7169" w14:textId="77777777" w:rsidR="00C14BC0" w:rsidRPr="007A73AC" w:rsidRDefault="00C14BC0" w:rsidP="00C14BC0">
      <w:pPr>
        <w:pStyle w:val="Ttulo1"/>
        <w:spacing w:before="94"/>
        <w:ind w:left="0"/>
        <w:jc w:val="center"/>
        <w:rPr>
          <w:rFonts w:ascii="Arial Narrow" w:hAnsi="Arial Narrow"/>
          <w:sz w:val="24"/>
          <w:szCs w:val="24"/>
        </w:rPr>
      </w:pPr>
    </w:p>
    <w:p w14:paraId="14D7A529" w14:textId="77777777" w:rsidR="00C14BC0" w:rsidRPr="00C22FAD" w:rsidRDefault="00C14BC0" w:rsidP="00C14BC0">
      <w:pPr>
        <w:widowControl/>
        <w:numPr>
          <w:ilvl w:val="0"/>
          <w:numId w:val="29"/>
        </w:numPr>
        <w:shd w:val="clear" w:color="auto" w:fill="D9D9D9" w:themeFill="background1" w:themeFillShade="D9"/>
        <w:autoSpaceDE w:val="0"/>
        <w:autoSpaceDN w:val="0"/>
        <w:adjustRightInd w:val="0"/>
        <w:spacing w:line="259" w:lineRule="auto"/>
        <w:ind w:left="0" w:firstLine="0"/>
        <w:jc w:val="both"/>
        <w:rPr>
          <w:rFonts w:ascii="Arial Narrow" w:eastAsia="MyriadPro-Regular" w:hAnsi="Arial Narrow"/>
          <w:b/>
          <w:sz w:val="24"/>
          <w:szCs w:val="24"/>
        </w:rPr>
      </w:pPr>
      <w:r w:rsidRPr="00C22FAD">
        <w:rPr>
          <w:rFonts w:ascii="Arial Narrow" w:eastAsia="MyriadPro-Regular" w:hAnsi="Arial Narrow"/>
          <w:b/>
          <w:sz w:val="24"/>
          <w:szCs w:val="24"/>
        </w:rPr>
        <w:t>OBJETO:</w:t>
      </w:r>
    </w:p>
    <w:p w14:paraId="0141393F" w14:textId="37040385" w:rsidR="00D96D62" w:rsidRPr="005E694B" w:rsidRDefault="00375C39" w:rsidP="005E694B">
      <w:pPr>
        <w:pStyle w:val="PargrafodaLista"/>
        <w:autoSpaceDE w:val="0"/>
        <w:autoSpaceDN w:val="0"/>
        <w:adjustRightInd w:val="0"/>
        <w:spacing w:line="276" w:lineRule="auto"/>
        <w:ind w:left="0" w:firstLine="0"/>
        <w:rPr>
          <w:rFonts w:ascii="Arial Narrow" w:hAnsi="Arial Narrow"/>
          <w:sz w:val="24"/>
          <w:szCs w:val="24"/>
        </w:rPr>
      </w:pPr>
      <w:r w:rsidRPr="006E277F">
        <w:rPr>
          <w:rFonts w:ascii="Arial Narrow" w:hAnsi="Arial Narrow" w:cs="Segoe UI"/>
          <w:b/>
          <w:sz w:val="24"/>
          <w:szCs w:val="24"/>
        </w:rPr>
        <w:t>1.1</w:t>
      </w:r>
      <w:r w:rsidRPr="006E277F">
        <w:rPr>
          <w:rFonts w:ascii="Arial Narrow" w:hAnsi="Arial Narrow" w:cs="Segoe UI"/>
          <w:sz w:val="24"/>
          <w:szCs w:val="24"/>
        </w:rPr>
        <w:t xml:space="preserve">. </w:t>
      </w:r>
      <w:r w:rsidR="00D96D62" w:rsidRPr="005E694B">
        <w:rPr>
          <w:rFonts w:ascii="Arial Narrow" w:hAnsi="Arial Narrow"/>
          <w:sz w:val="24"/>
          <w:szCs w:val="24"/>
        </w:rPr>
        <w:t xml:space="preserve">Aquisição de </w:t>
      </w:r>
      <w:r w:rsidR="00A13EA3">
        <w:rPr>
          <w:rFonts w:ascii="Arial Narrow" w:hAnsi="Arial Narrow"/>
          <w:sz w:val="24"/>
          <w:szCs w:val="24"/>
        </w:rPr>
        <w:t>materiais esportivos e de recreação, visando atender as necessidades das Secretarias Municipais: Secretaria de Educação e Cultura e Secretaria de Esporte e Lazer, para o exercício 2026</w:t>
      </w:r>
      <w:r w:rsidR="00D96D62" w:rsidRPr="005E694B">
        <w:rPr>
          <w:rFonts w:ascii="Arial Narrow" w:hAnsi="Arial Narrow"/>
          <w:sz w:val="24"/>
          <w:szCs w:val="24"/>
        </w:rPr>
        <w:t>.</w:t>
      </w:r>
    </w:p>
    <w:p w14:paraId="3E3DE6C6" w14:textId="77777777" w:rsidR="00D96D62" w:rsidRDefault="00D96D62" w:rsidP="00D96D62">
      <w:pPr>
        <w:autoSpaceDE w:val="0"/>
        <w:autoSpaceDN w:val="0"/>
        <w:adjustRightInd w:val="0"/>
        <w:spacing w:line="276" w:lineRule="auto"/>
        <w:jc w:val="both"/>
        <w:rPr>
          <w:rFonts w:ascii="Arial Narrow" w:eastAsia="MyriadPro-Regular" w:hAnsi="Arial Narrow"/>
          <w:sz w:val="24"/>
          <w:szCs w:val="24"/>
        </w:rPr>
      </w:pPr>
      <w:r w:rsidRPr="005E694B">
        <w:rPr>
          <w:rFonts w:ascii="Arial Narrow" w:eastAsia="MyriadPro-Regular" w:hAnsi="Arial Narrow"/>
          <w:sz w:val="24"/>
          <w:szCs w:val="24"/>
        </w:rPr>
        <w:t xml:space="preserve">( X )  Natureza Comum  (   ) Natureza Especial </w:t>
      </w:r>
    </w:p>
    <w:tbl>
      <w:tblPr>
        <w:tblW w:w="94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
        <w:gridCol w:w="4414"/>
        <w:gridCol w:w="891"/>
        <w:gridCol w:w="913"/>
        <w:gridCol w:w="879"/>
        <w:gridCol w:w="879"/>
        <w:gridCol w:w="785"/>
      </w:tblGrid>
      <w:tr w:rsidR="005B596D" w:rsidRPr="003542E9" w14:paraId="42A130BA" w14:textId="77777777" w:rsidTr="00644ED3">
        <w:tc>
          <w:tcPr>
            <w:tcW w:w="64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120C5EB"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ITEM</w:t>
            </w:r>
          </w:p>
        </w:tc>
        <w:tc>
          <w:tcPr>
            <w:tcW w:w="443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55752E"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DESCRIÇÃO</w:t>
            </w:r>
          </w:p>
        </w:tc>
        <w:tc>
          <w:tcPr>
            <w:tcW w:w="89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67D3104"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UND.</w:t>
            </w:r>
          </w:p>
        </w:tc>
        <w:tc>
          <w:tcPr>
            <w:tcW w:w="91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BCE2EFB"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QUANT.</w:t>
            </w:r>
          </w:p>
          <w:p w14:paraId="2FED4CCB"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eastAsia="MyriadPro-Regular" w:hAnsi="Palatino Linotype" w:cs="Arial"/>
                <w:bCs/>
                <w:color w:val="000000"/>
                <w:sz w:val="16"/>
                <w:szCs w:val="16"/>
              </w:rPr>
              <w:t xml:space="preserve">ficha </w:t>
            </w:r>
            <w:r w:rsidRPr="003542E9">
              <w:rPr>
                <w:rFonts w:ascii="Palatino Linotype" w:eastAsia="MyriadPro-Regular" w:hAnsi="Palatino Linotype" w:cs="Arial"/>
                <w:b/>
                <w:bCs/>
                <w:color w:val="000000"/>
                <w:sz w:val="16"/>
                <w:szCs w:val="16"/>
              </w:rPr>
              <w:t>813</w:t>
            </w:r>
          </w:p>
        </w:tc>
        <w:tc>
          <w:tcPr>
            <w:tcW w:w="879" w:type="dxa"/>
            <w:tcBorders>
              <w:top w:val="single" w:sz="4" w:space="0" w:color="auto"/>
              <w:left w:val="single" w:sz="4" w:space="0" w:color="auto"/>
              <w:bottom w:val="single" w:sz="4" w:space="0" w:color="auto"/>
              <w:right w:val="single" w:sz="4" w:space="0" w:color="auto"/>
            </w:tcBorders>
            <w:shd w:val="clear" w:color="auto" w:fill="D9D9D9"/>
            <w:vAlign w:val="center"/>
          </w:tcPr>
          <w:p w14:paraId="3DA7DA18"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QUANT.</w:t>
            </w:r>
          </w:p>
          <w:p w14:paraId="6B669618"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eastAsia="MyriadPro-Regular" w:hAnsi="Palatino Linotype" w:cs="Arial"/>
                <w:color w:val="000000"/>
                <w:sz w:val="16"/>
                <w:szCs w:val="16"/>
              </w:rPr>
              <w:t>ficha 09</w:t>
            </w:r>
            <w:r>
              <w:rPr>
                <w:rFonts w:ascii="Palatino Linotype" w:eastAsia="MyriadPro-Regular" w:hAnsi="Palatino Linotype" w:cs="Arial"/>
                <w:color w:val="000000"/>
                <w:sz w:val="16"/>
                <w:szCs w:val="16"/>
              </w:rPr>
              <w:t>7</w:t>
            </w:r>
          </w:p>
        </w:tc>
        <w:tc>
          <w:tcPr>
            <w:tcW w:w="879" w:type="dxa"/>
            <w:tcBorders>
              <w:top w:val="single" w:sz="4" w:space="0" w:color="auto"/>
              <w:left w:val="single" w:sz="4" w:space="0" w:color="auto"/>
              <w:bottom w:val="single" w:sz="4" w:space="0" w:color="auto"/>
              <w:right w:val="single" w:sz="4" w:space="0" w:color="auto"/>
            </w:tcBorders>
            <w:shd w:val="clear" w:color="auto" w:fill="D9D9D9"/>
            <w:vAlign w:val="center"/>
          </w:tcPr>
          <w:p w14:paraId="59990C94"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QUANT.</w:t>
            </w:r>
          </w:p>
          <w:p w14:paraId="5F847F54"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eastAsia="MyriadPro-Regular" w:hAnsi="Palatino Linotype" w:cs="Arial"/>
                <w:color w:val="000000"/>
                <w:sz w:val="16"/>
                <w:szCs w:val="16"/>
              </w:rPr>
              <w:t>ficha 135</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9159320" w14:textId="0C69F36E" w:rsidR="005B596D" w:rsidRDefault="00722B15" w:rsidP="00644ED3">
            <w:pPr>
              <w:autoSpaceDE w:val="0"/>
              <w:autoSpaceDN w:val="0"/>
              <w:adjustRightInd w:val="0"/>
              <w:jc w:val="center"/>
              <w:rPr>
                <w:rFonts w:ascii="Palatino Linotype" w:hAnsi="Palatino Linotype"/>
                <w:b/>
                <w:sz w:val="16"/>
                <w:szCs w:val="16"/>
              </w:rPr>
            </w:pPr>
            <w:r>
              <w:rPr>
                <w:rFonts w:ascii="Palatino Linotype" w:hAnsi="Palatino Linotype"/>
                <w:b/>
                <w:sz w:val="16"/>
                <w:szCs w:val="16"/>
              </w:rPr>
              <w:t>TOTAL</w:t>
            </w:r>
          </w:p>
          <w:p w14:paraId="4BBA3C1E" w14:textId="77777777" w:rsidR="005B596D" w:rsidRPr="003542E9" w:rsidRDefault="005B596D" w:rsidP="00644ED3">
            <w:pPr>
              <w:autoSpaceDE w:val="0"/>
              <w:autoSpaceDN w:val="0"/>
              <w:adjustRightInd w:val="0"/>
              <w:jc w:val="center"/>
              <w:rPr>
                <w:rFonts w:ascii="Palatino Linotype" w:hAnsi="Palatino Linotype"/>
                <w:b/>
                <w:sz w:val="16"/>
                <w:szCs w:val="16"/>
              </w:rPr>
            </w:pPr>
          </w:p>
        </w:tc>
      </w:tr>
      <w:tr w:rsidR="005B596D" w:rsidRPr="003542E9" w14:paraId="2F26F6F1"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3CD723A4"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hideMark/>
          </w:tcPr>
          <w:p w14:paraId="247F1CC7" w14:textId="77777777" w:rsidR="005B596D" w:rsidRPr="003542E9" w:rsidRDefault="005B596D" w:rsidP="00B212C8">
            <w:pPr>
              <w:autoSpaceDE w:val="0"/>
              <w:autoSpaceDN w:val="0"/>
              <w:adjustRightInd w:val="0"/>
              <w:jc w:val="both"/>
              <w:rPr>
                <w:rFonts w:ascii="Palatino Linotype" w:eastAsia="MyriadPro-Regular" w:hAnsi="Palatino Linotype" w:cs="Arial"/>
                <w:b/>
                <w:color w:val="000000"/>
                <w:sz w:val="16"/>
                <w:szCs w:val="16"/>
                <w:highlight w:val="yellow"/>
              </w:rPr>
            </w:pPr>
            <w:r w:rsidRPr="003542E9">
              <w:rPr>
                <w:rFonts w:ascii="Palatino Linotype" w:hAnsi="Palatino Linotype" w:cs="Arial"/>
                <w:b/>
                <w:sz w:val="16"/>
                <w:szCs w:val="16"/>
              </w:rPr>
              <w:t>Apito plástico, oficial, profissional, tipo fox.</w:t>
            </w:r>
            <w:r>
              <w:rPr>
                <w:rFonts w:ascii="Palatino Linotype" w:hAnsi="Palatino Linotype" w:cs="Arial"/>
                <w:b/>
                <w:sz w:val="16"/>
                <w:szCs w:val="16"/>
              </w:rPr>
              <w:t xml:space="preserve"> </w:t>
            </w:r>
            <w:r w:rsidRPr="003542E9">
              <w:rPr>
                <w:rFonts w:ascii="Palatino Linotype" w:hAnsi="Palatino Linotype" w:cs="Arial"/>
                <w:color w:val="000000"/>
                <w:sz w:val="16"/>
                <w:szCs w:val="16"/>
              </w:rPr>
              <w:t>- Material do</w:t>
            </w:r>
            <w:r>
              <w:rPr>
                <w:rFonts w:ascii="Palatino Linotype" w:hAnsi="Palatino Linotype" w:cs="Arial"/>
                <w:color w:val="000000"/>
                <w:sz w:val="16"/>
                <w:szCs w:val="16"/>
              </w:rPr>
              <w:t xml:space="preserve"> </w:t>
            </w:r>
            <w:r w:rsidRPr="003542E9">
              <w:rPr>
                <w:rFonts w:ascii="Palatino Linotype" w:hAnsi="Palatino Linotype" w:cs="Arial"/>
                <w:color w:val="000000"/>
                <w:sz w:val="16"/>
                <w:szCs w:val="16"/>
              </w:rPr>
              <w:t>Apito: PLÁSTICO ABS ATÓXICO</w:t>
            </w:r>
            <w:r>
              <w:rPr>
                <w:rFonts w:ascii="Palatino Linotype" w:hAnsi="Palatino Linotype" w:cs="Arial"/>
                <w:color w:val="000000"/>
                <w:sz w:val="16"/>
                <w:szCs w:val="16"/>
              </w:rPr>
              <w:t xml:space="preserve"> </w:t>
            </w:r>
            <w:r w:rsidRPr="003542E9">
              <w:rPr>
                <w:rFonts w:ascii="Palatino Linotype" w:hAnsi="Palatino Linotype" w:cs="Arial"/>
                <w:color w:val="000000"/>
                <w:sz w:val="16"/>
                <w:szCs w:val="16"/>
              </w:rPr>
              <w:t>- Medidas Aproximadas do Apito: 2,0 x 4,0 x 2,2 cm</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7FBBBC"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hideMark/>
          </w:tcPr>
          <w:p w14:paraId="2E51F30A"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50</w:t>
            </w:r>
          </w:p>
        </w:tc>
        <w:tc>
          <w:tcPr>
            <w:tcW w:w="879" w:type="dxa"/>
            <w:tcBorders>
              <w:top w:val="single" w:sz="4" w:space="0" w:color="auto"/>
              <w:left w:val="single" w:sz="4" w:space="0" w:color="auto"/>
              <w:bottom w:val="single" w:sz="4" w:space="0" w:color="auto"/>
              <w:right w:val="single" w:sz="4" w:space="0" w:color="auto"/>
            </w:tcBorders>
            <w:vAlign w:val="center"/>
          </w:tcPr>
          <w:p w14:paraId="18E59503"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20</w:t>
            </w:r>
          </w:p>
        </w:tc>
        <w:tc>
          <w:tcPr>
            <w:tcW w:w="879" w:type="dxa"/>
            <w:tcBorders>
              <w:top w:val="single" w:sz="4" w:space="0" w:color="auto"/>
              <w:left w:val="single" w:sz="4" w:space="0" w:color="auto"/>
              <w:bottom w:val="single" w:sz="4" w:space="0" w:color="auto"/>
              <w:right w:val="single" w:sz="4" w:space="0" w:color="auto"/>
            </w:tcBorders>
            <w:vAlign w:val="center"/>
          </w:tcPr>
          <w:p w14:paraId="3A92476B"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8CA979C"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70</w:t>
            </w:r>
          </w:p>
        </w:tc>
      </w:tr>
      <w:tr w:rsidR="005B596D" w:rsidRPr="003542E9" w14:paraId="16B50EAC"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04DC4908"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hideMark/>
          </w:tcPr>
          <w:p w14:paraId="11EA6458" w14:textId="77777777" w:rsidR="005B596D" w:rsidRPr="003542E9" w:rsidRDefault="005B596D" w:rsidP="00B212C8">
            <w:pPr>
              <w:jc w:val="both"/>
              <w:rPr>
                <w:rFonts w:ascii="Palatino Linotype" w:hAnsi="Palatino Linotype" w:cs="Arial"/>
                <w:color w:val="000000"/>
                <w:sz w:val="16"/>
                <w:szCs w:val="16"/>
                <w:shd w:val="clear" w:color="auto" w:fill="FFFFFF"/>
              </w:rPr>
            </w:pPr>
            <w:r w:rsidRPr="003542E9">
              <w:rPr>
                <w:rFonts w:ascii="Palatino Linotype" w:hAnsi="Palatino Linotype" w:cs="Arial"/>
                <w:b/>
                <w:color w:val="000000"/>
                <w:sz w:val="16"/>
                <w:szCs w:val="16"/>
                <w:shd w:val="clear" w:color="auto" w:fill="FFFFFF"/>
              </w:rPr>
              <w:t>Bambolê pequeno 60 cm</w:t>
            </w:r>
            <w:r>
              <w:rPr>
                <w:rFonts w:ascii="Palatino Linotype" w:hAnsi="Palatino Linotype" w:cs="Arial"/>
                <w:b/>
                <w:color w:val="000000"/>
                <w:sz w:val="16"/>
                <w:szCs w:val="16"/>
                <w:shd w:val="clear" w:color="auto" w:fill="FFFFFF"/>
              </w:rPr>
              <w:t xml:space="preserve"> </w:t>
            </w:r>
            <w:r w:rsidRPr="003542E9">
              <w:rPr>
                <w:rFonts w:ascii="Palatino Linotype" w:hAnsi="Palatino Linotype" w:cs="Arial"/>
                <w:color w:val="000000"/>
                <w:sz w:val="16"/>
                <w:szCs w:val="16"/>
                <w:shd w:val="clear" w:color="auto" w:fill="FFFFFF"/>
              </w:rPr>
              <w:t>Pacote contendo 10 Arcos de ginástica rítmica (bambolê), confeccionado em material plástico/polietileno, diâmetro aproximado de 0,60 cm.</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182C6E"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PACOTE</w:t>
            </w:r>
          </w:p>
        </w:tc>
        <w:tc>
          <w:tcPr>
            <w:tcW w:w="913" w:type="dxa"/>
            <w:tcBorders>
              <w:top w:val="single" w:sz="4" w:space="0" w:color="auto"/>
              <w:left w:val="single" w:sz="4" w:space="0" w:color="auto"/>
              <w:bottom w:val="single" w:sz="4" w:space="0" w:color="auto"/>
              <w:right w:val="single" w:sz="4" w:space="0" w:color="auto"/>
            </w:tcBorders>
            <w:vAlign w:val="center"/>
            <w:hideMark/>
          </w:tcPr>
          <w:p w14:paraId="026D551A"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20</w:t>
            </w:r>
          </w:p>
        </w:tc>
        <w:tc>
          <w:tcPr>
            <w:tcW w:w="879" w:type="dxa"/>
            <w:tcBorders>
              <w:top w:val="single" w:sz="4" w:space="0" w:color="auto"/>
              <w:left w:val="single" w:sz="4" w:space="0" w:color="auto"/>
              <w:bottom w:val="single" w:sz="4" w:space="0" w:color="auto"/>
              <w:right w:val="single" w:sz="4" w:space="0" w:color="auto"/>
            </w:tcBorders>
            <w:vAlign w:val="center"/>
          </w:tcPr>
          <w:p w14:paraId="37667174"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119</w:t>
            </w:r>
          </w:p>
        </w:tc>
        <w:tc>
          <w:tcPr>
            <w:tcW w:w="879" w:type="dxa"/>
            <w:tcBorders>
              <w:top w:val="single" w:sz="4" w:space="0" w:color="auto"/>
              <w:left w:val="single" w:sz="4" w:space="0" w:color="auto"/>
              <w:bottom w:val="single" w:sz="4" w:space="0" w:color="auto"/>
              <w:right w:val="single" w:sz="4" w:space="0" w:color="auto"/>
            </w:tcBorders>
            <w:vAlign w:val="center"/>
          </w:tcPr>
          <w:p w14:paraId="701B5305"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34CDC87"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139</w:t>
            </w:r>
          </w:p>
        </w:tc>
      </w:tr>
      <w:tr w:rsidR="005B596D" w14:paraId="7A830149"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3B0097FA"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20D33434" w14:textId="77777777" w:rsidR="005B596D" w:rsidRPr="003542E9" w:rsidRDefault="005B596D" w:rsidP="00B212C8">
            <w:pPr>
              <w:jc w:val="both"/>
              <w:rPr>
                <w:rFonts w:ascii="Palatino Linotype" w:hAnsi="Palatino Linotype" w:cs="Arial"/>
                <w:b/>
                <w:sz w:val="16"/>
                <w:szCs w:val="16"/>
              </w:rPr>
            </w:pPr>
            <w:r w:rsidRPr="00686D97">
              <w:rPr>
                <w:rFonts w:ascii="Palatino Linotype" w:hAnsi="Palatino Linotype" w:cs="Arial"/>
                <w:b/>
                <w:sz w:val="16"/>
                <w:szCs w:val="16"/>
              </w:rPr>
              <w:t xml:space="preserve">Bambolê grande 90 cm - </w:t>
            </w:r>
            <w:r w:rsidRPr="00686D97">
              <w:rPr>
                <w:rFonts w:ascii="Palatino Linotype" w:hAnsi="Palatino Linotype" w:cs="Arial"/>
                <w:bCs/>
                <w:sz w:val="16"/>
                <w:szCs w:val="16"/>
              </w:rPr>
              <w:t>Pacote contendo 10 - Arco de ginástica rítmica (bambolê), confeccionado em material plástico/polietileno, diâmetro aproximado do 0,90cm.</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61867552"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PACOTE</w:t>
            </w:r>
          </w:p>
        </w:tc>
        <w:tc>
          <w:tcPr>
            <w:tcW w:w="913" w:type="dxa"/>
            <w:tcBorders>
              <w:top w:val="single" w:sz="4" w:space="0" w:color="auto"/>
              <w:left w:val="single" w:sz="4" w:space="0" w:color="auto"/>
              <w:bottom w:val="single" w:sz="4" w:space="0" w:color="auto"/>
              <w:right w:val="single" w:sz="4" w:space="0" w:color="auto"/>
            </w:tcBorders>
            <w:vAlign w:val="center"/>
          </w:tcPr>
          <w:p w14:paraId="7E4FC119"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20</w:t>
            </w:r>
          </w:p>
        </w:tc>
        <w:tc>
          <w:tcPr>
            <w:tcW w:w="879" w:type="dxa"/>
            <w:tcBorders>
              <w:top w:val="single" w:sz="4" w:space="0" w:color="auto"/>
              <w:left w:val="single" w:sz="4" w:space="0" w:color="auto"/>
              <w:bottom w:val="single" w:sz="4" w:space="0" w:color="auto"/>
              <w:right w:val="single" w:sz="4" w:space="0" w:color="auto"/>
            </w:tcBorders>
            <w:vAlign w:val="center"/>
          </w:tcPr>
          <w:p w14:paraId="54AFD504"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38</w:t>
            </w:r>
          </w:p>
        </w:tc>
        <w:tc>
          <w:tcPr>
            <w:tcW w:w="879" w:type="dxa"/>
            <w:tcBorders>
              <w:top w:val="single" w:sz="4" w:space="0" w:color="auto"/>
              <w:left w:val="single" w:sz="4" w:space="0" w:color="auto"/>
              <w:bottom w:val="single" w:sz="4" w:space="0" w:color="auto"/>
              <w:right w:val="single" w:sz="4" w:space="0" w:color="auto"/>
            </w:tcBorders>
            <w:vAlign w:val="center"/>
          </w:tcPr>
          <w:p w14:paraId="788BDAE2"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859078A"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58</w:t>
            </w:r>
          </w:p>
        </w:tc>
      </w:tr>
      <w:tr w:rsidR="005B596D" w:rsidRPr="003542E9" w14:paraId="529552FD"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0ED54AA7"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hideMark/>
          </w:tcPr>
          <w:p w14:paraId="279DA955" w14:textId="77777777" w:rsidR="005B596D" w:rsidRPr="003542E9" w:rsidRDefault="005B596D" w:rsidP="00B212C8">
            <w:pPr>
              <w:jc w:val="both"/>
              <w:rPr>
                <w:rFonts w:ascii="Palatino Linotype" w:eastAsia="MyriadPro-Regular" w:hAnsi="Palatino Linotype" w:cs="Arial"/>
                <w:b/>
                <w:color w:val="000000"/>
                <w:sz w:val="16"/>
                <w:szCs w:val="16"/>
              </w:rPr>
            </w:pPr>
            <w:r w:rsidRPr="003542E9">
              <w:rPr>
                <w:rFonts w:ascii="Palatino Linotype" w:hAnsi="Palatino Linotype" w:cs="Arial"/>
                <w:b/>
                <w:sz w:val="16"/>
                <w:szCs w:val="16"/>
              </w:rPr>
              <w:t>Baralho</w:t>
            </w:r>
            <w:r w:rsidRPr="003542E9">
              <w:rPr>
                <w:rFonts w:ascii="Palatino Linotype" w:hAnsi="Palatino Linotype" w:cs="Arial"/>
                <w:sz w:val="16"/>
                <w:szCs w:val="16"/>
              </w:rPr>
              <w:t xml:space="preserve"> tradicional, tipos de cartas profissional, personagens: naipe, quantidade de cartas 54, quantidade de maço por caixa:12.</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75F25A"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CX</w:t>
            </w:r>
          </w:p>
        </w:tc>
        <w:tc>
          <w:tcPr>
            <w:tcW w:w="913" w:type="dxa"/>
            <w:tcBorders>
              <w:top w:val="single" w:sz="4" w:space="0" w:color="auto"/>
              <w:left w:val="single" w:sz="4" w:space="0" w:color="auto"/>
              <w:bottom w:val="single" w:sz="4" w:space="0" w:color="auto"/>
              <w:right w:val="single" w:sz="4" w:space="0" w:color="auto"/>
            </w:tcBorders>
            <w:vAlign w:val="center"/>
            <w:hideMark/>
          </w:tcPr>
          <w:p w14:paraId="55DF43AE"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50</w:t>
            </w:r>
          </w:p>
        </w:tc>
        <w:tc>
          <w:tcPr>
            <w:tcW w:w="879" w:type="dxa"/>
            <w:tcBorders>
              <w:top w:val="single" w:sz="4" w:space="0" w:color="auto"/>
              <w:left w:val="single" w:sz="4" w:space="0" w:color="auto"/>
              <w:bottom w:val="single" w:sz="4" w:space="0" w:color="auto"/>
              <w:right w:val="single" w:sz="4" w:space="0" w:color="auto"/>
            </w:tcBorders>
            <w:vAlign w:val="center"/>
          </w:tcPr>
          <w:p w14:paraId="71345402"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7F87BCD8"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564AEDF"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50</w:t>
            </w:r>
          </w:p>
        </w:tc>
      </w:tr>
      <w:tr w:rsidR="005B596D" w:rsidRPr="003542E9" w14:paraId="78744B06"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459D93AB"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hideMark/>
          </w:tcPr>
          <w:p w14:paraId="4936E634" w14:textId="77777777" w:rsidR="005B596D" w:rsidRPr="005A4CB9" w:rsidRDefault="005B596D" w:rsidP="00B212C8">
            <w:pPr>
              <w:autoSpaceDE w:val="0"/>
              <w:autoSpaceDN w:val="0"/>
              <w:adjustRightInd w:val="0"/>
              <w:jc w:val="both"/>
              <w:rPr>
                <w:rFonts w:ascii="Palatino Linotype" w:hAnsi="Palatino Linotype" w:cs="Arial"/>
                <w:b/>
                <w:sz w:val="16"/>
                <w:szCs w:val="16"/>
              </w:rPr>
            </w:pPr>
            <w:r w:rsidRPr="003542E9">
              <w:rPr>
                <w:rFonts w:ascii="Palatino Linotype" w:hAnsi="Palatino Linotype" w:cs="Arial"/>
                <w:b/>
                <w:sz w:val="16"/>
                <w:szCs w:val="16"/>
              </w:rPr>
              <w:t>Bola de basquete (categoria infanto-juvenil)</w:t>
            </w:r>
            <w:r>
              <w:rPr>
                <w:rFonts w:ascii="Palatino Linotype" w:hAnsi="Palatino Linotype" w:cs="Arial"/>
                <w:b/>
                <w:sz w:val="16"/>
                <w:szCs w:val="16"/>
              </w:rPr>
              <w:t xml:space="preserve"> </w:t>
            </w:r>
            <w:r w:rsidRPr="003542E9">
              <w:rPr>
                <w:rFonts w:ascii="Palatino Linotype" w:hAnsi="Palatino Linotype" w:cs="Arial"/>
                <w:sz w:val="16"/>
                <w:szCs w:val="16"/>
              </w:rPr>
              <w:t xml:space="preserve">confeccionada em borracha; Circunferência aproximada: </w:t>
            </w:r>
            <w:r w:rsidRPr="00A70882">
              <w:rPr>
                <w:rFonts w:ascii="Palatino Linotype" w:hAnsi="Palatino Linotype" w:cs="Arial"/>
                <w:bCs/>
                <w:sz w:val="16"/>
                <w:szCs w:val="16"/>
              </w:rPr>
              <w:t xml:space="preserve">72-74 cm; Peso </w:t>
            </w:r>
            <w:r w:rsidRPr="00A70882">
              <w:rPr>
                <w:rFonts w:ascii="Palatino Linotype" w:hAnsi="Palatino Linotype" w:cs="Arial"/>
                <w:color w:val="24282B"/>
                <w:sz w:val="16"/>
                <w:szCs w:val="16"/>
              </w:rPr>
              <w:t xml:space="preserve">aproximado: </w:t>
            </w:r>
            <w:r w:rsidRPr="003542E9">
              <w:rPr>
                <w:rFonts w:ascii="Palatino Linotype" w:hAnsi="Palatino Linotype" w:cs="Arial"/>
                <w:color w:val="24282B"/>
                <w:sz w:val="16"/>
                <w:szCs w:val="16"/>
              </w:rPr>
              <w:t xml:space="preserve">450 - 500g. </w:t>
            </w:r>
            <w:r w:rsidRPr="003542E9">
              <w:rPr>
                <w:rFonts w:ascii="Palatino Linotype" w:hAnsi="Palatino Linotype" w:cs="Arial"/>
                <w:sz w:val="16"/>
                <w:szCs w:val="16"/>
              </w:rPr>
              <w:t>Miolo removível e lubrificado.</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2A45FC"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hideMark/>
          </w:tcPr>
          <w:p w14:paraId="22CBC05F"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28</w:t>
            </w:r>
          </w:p>
        </w:tc>
        <w:tc>
          <w:tcPr>
            <w:tcW w:w="879" w:type="dxa"/>
            <w:tcBorders>
              <w:top w:val="single" w:sz="4" w:space="0" w:color="auto"/>
              <w:left w:val="single" w:sz="4" w:space="0" w:color="auto"/>
              <w:bottom w:val="single" w:sz="4" w:space="0" w:color="auto"/>
              <w:right w:val="single" w:sz="4" w:space="0" w:color="auto"/>
            </w:tcBorders>
            <w:vAlign w:val="center"/>
          </w:tcPr>
          <w:p w14:paraId="7D9FBE98"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73</w:t>
            </w:r>
          </w:p>
        </w:tc>
        <w:tc>
          <w:tcPr>
            <w:tcW w:w="879" w:type="dxa"/>
            <w:tcBorders>
              <w:top w:val="single" w:sz="4" w:space="0" w:color="auto"/>
              <w:left w:val="single" w:sz="4" w:space="0" w:color="auto"/>
              <w:bottom w:val="single" w:sz="4" w:space="0" w:color="auto"/>
              <w:right w:val="single" w:sz="4" w:space="0" w:color="auto"/>
            </w:tcBorders>
            <w:vAlign w:val="center"/>
          </w:tcPr>
          <w:p w14:paraId="745FD55C"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05</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B892C46"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106</w:t>
            </w:r>
          </w:p>
        </w:tc>
      </w:tr>
      <w:tr w:rsidR="005B596D" w:rsidRPr="003542E9" w14:paraId="2B879D0F"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206F1DF7"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hideMark/>
          </w:tcPr>
          <w:p w14:paraId="61DD5F13" w14:textId="77777777" w:rsidR="005B596D" w:rsidRPr="003542E9" w:rsidRDefault="005B596D" w:rsidP="00B212C8">
            <w:pPr>
              <w:jc w:val="both"/>
              <w:rPr>
                <w:rFonts w:ascii="Palatino Linotype" w:hAnsi="Palatino Linotype" w:cs="Arial"/>
                <w:color w:val="000000"/>
                <w:sz w:val="16"/>
                <w:szCs w:val="16"/>
                <w:shd w:val="clear" w:color="auto" w:fill="FFFFFF"/>
              </w:rPr>
            </w:pPr>
            <w:r w:rsidRPr="003542E9">
              <w:rPr>
                <w:rFonts w:ascii="Palatino Linotype" w:hAnsi="Palatino Linotype" w:cs="Arial"/>
                <w:b/>
                <w:sz w:val="16"/>
                <w:szCs w:val="16"/>
              </w:rPr>
              <w:t>Bola de futebol de Campo no Tamanho 03</w:t>
            </w:r>
            <w:r w:rsidRPr="003542E9">
              <w:rPr>
                <w:rFonts w:ascii="Palatino Linotype" w:hAnsi="Palatino Linotype" w:cs="Arial"/>
                <w:color w:val="000000"/>
                <w:sz w:val="16"/>
                <w:szCs w:val="16"/>
                <w:shd w:val="clear" w:color="auto" w:fill="FFFFFF"/>
              </w:rPr>
              <w:t>, confeccionada em PVC ou Poliuretano (PU), peso aproximado 320-350g, circunferência aproximada 62-64 cm, miolo removível, câmara airbility ou butil.</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954DA6"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hideMark/>
          </w:tcPr>
          <w:p w14:paraId="6ED08270"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60</w:t>
            </w:r>
          </w:p>
        </w:tc>
        <w:tc>
          <w:tcPr>
            <w:tcW w:w="879" w:type="dxa"/>
            <w:tcBorders>
              <w:top w:val="single" w:sz="4" w:space="0" w:color="auto"/>
              <w:left w:val="single" w:sz="4" w:space="0" w:color="auto"/>
              <w:bottom w:val="single" w:sz="4" w:space="0" w:color="auto"/>
              <w:right w:val="single" w:sz="4" w:space="0" w:color="auto"/>
            </w:tcBorders>
            <w:vAlign w:val="center"/>
          </w:tcPr>
          <w:p w14:paraId="5028F82D"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70</w:t>
            </w:r>
          </w:p>
        </w:tc>
        <w:tc>
          <w:tcPr>
            <w:tcW w:w="879" w:type="dxa"/>
            <w:tcBorders>
              <w:top w:val="single" w:sz="4" w:space="0" w:color="auto"/>
              <w:left w:val="single" w:sz="4" w:space="0" w:color="auto"/>
              <w:bottom w:val="single" w:sz="4" w:space="0" w:color="auto"/>
              <w:right w:val="single" w:sz="4" w:space="0" w:color="auto"/>
            </w:tcBorders>
            <w:vAlign w:val="center"/>
          </w:tcPr>
          <w:p w14:paraId="4EC5A8FE"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FF0FF87"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130</w:t>
            </w:r>
          </w:p>
        </w:tc>
      </w:tr>
      <w:tr w:rsidR="005B596D" w:rsidRPr="003542E9" w14:paraId="0B379DCF"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0CA11913"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hideMark/>
          </w:tcPr>
          <w:p w14:paraId="1B4BB277" w14:textId="77777777" w:rsidR="005B596D" w:rsidRPr="003542E9" w:rsidRDefault="005B596D" w:rsidP="00B212C8">
            <w:pPr>
              <w:jc w:val="both"/>
              <w:rPr>
                <w:rFonts w:ascii="Palatino Linotype" w:hAnsi="Palatino Linotype" w:cs="Arial"/>
                <w:color w:val="000000"/>
                <w:sz w:val="16"/>
                <w:szCs w:val="16"/>
                <w:shd w:val="clear" w:color="auto" w:fill="FFFFFF"/>
              </w:rPr>
            </w:pPr>
            <w:r w:rsidRPr="003542E9">
              <w:rPr>
                <w:rFonts w:ascii="Palatino Linotype" w:hAnsi="Palatino Linotype" w:cs="Arial"/>
                <w:b/>
                <w:sz w:val="16"/>
                <w:szCs w:val="16"/>
              </w:rPr>
              <w:t>Bola de futebol de Campo no Tamanho 04</w:t>
            </w:r>
            <w:r w:rsidRPr="003542E9">
              <w:rPr>
                <w:rFonts w:ascii="Palatino Linotype" w:hAnsi="Palatino Linotype" w:cs="Arial"/>
                <w:color w:val="000000"/>
                <w:sz w:val="16"/>
                <w:szCs w:val="16"/>
                <w:shd w:val="clear" w:color="auto" w:fill="FFFFFF"/>
              </w:rPr>
              <w:t>, confeccionada em PVC ou Poliuretano (PU), peso aproximado 360-390g, circunferência aproximada 66-67cm, miolo removível, câmara airbility ou butil.</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0A3A6D"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hideMark/>
          </w:tcPr>
          <w:p w14:paraId="1D702E1C"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60</w:t>
            </w:r>
          </w:p>
        </w:tc>
        <w:tc>
          <w:tcPr>
            <w:tcW w:w="879" w:type="dxa"/>
            <w:tcBorders>
              <w:top w:val="single" w:sz="4" w:space="0" w:color="auto"/>
              <w:left w:val="single" w:sz="4" w:space="0" w:color="auto"/>
              <w:bottom w:val="single" w:sz="4" w:space="0" w:color="auto"/>
              <w:right w:val="single" w:sz="4" w:space="0" w:color="auto"/>
            </w:tcBorders>
            <w:vAlign w:val="center"/>
          </w:tcPr>
          <w:p w14:paraId="73A598B9"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70</w:t>
            </w:r>
          </w:p>
        </w:tc>
        <w:tc>
          <w:tcPr>
            <w:tcW w:w="879" w:type="dxa"/>
            <w:tcBorders>
              <w:top w:val="single" w:sz="4" w:space="0" w:color="auto"/>
              <w:left w:val="single" w:sz="4" w:space="0" w:color="auto"/>
              <w:bottom w:val="single" w:sz="4" w:space="0" w:color="auto"/>
              <w:right w:val="single" w:sz="4" w:space="0" w:color="auto"/>
            </w:tcBorders>
            <w:vAlign w:val="center"/>
          </w:tcPr>
          <w:p w14:paraId="32E0E605"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8E52E8C"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130</w:t>
            </w:r>
          </w:p>
        </w:tc>
      </w:tr>
      <w:tr w:rsidR="005B596D" w:rsidRPr="003542E9" w14:paraId="3050A479"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6FADC5DE"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hideMark/>
          </w:tcPr>
          <w:p w14:paraId="788CD446" w14:textId="77777777" w:rsidR="005B596D" w:rsidRPr="003542E9" w:rsidRDefault="005B596D" w:rsidP="00B212C8">
            <w:pPr>
              <w:jc w:val="both"/>
              <w:rPr>
                <w:rFonts w:ascii="Palatino Linotype" w:hAnsi="Palatino Linotype" w:cs="Arial"/>
                <w:sz w:val="16"/>
                <w:szCs w:val="16"/>
                <w:shd w:val="clear" w:color="auto" w:fill="FFFFFF"/>
              </w:rPr>
            </w:pPr>
            <w:r w:rsidRPr="003542E9">
              <w:rPr>
                <w:rFonts w:ascii="Palatino Linotype" w:hAnsi="Palatino Linotype" w:cs="Arial"/>
                <w:b/>
                <w:sz w:val="16"/>
                <w:szCs w:val="16"/>
              </w:rPr>
              <w:t>Bola de futebol de Campo no Tamanho 05</w:t>
            </w:r>
            <w:r w:rsidRPr="003542E9">
              <w:rPr>
                <w:rFonts w:ascii="Palatino Linotype" w:hAnsi="Palatino Linotype" w:cs="Arial"/>
                <w:sz w:val="16"/>
                <w:szCs w:val="16"/>
                <w:shd w:val="clear" w:color="auto" w:fill="FFFFFF"/>
              </w:rPr>
              <w:t>, confeccionada em PVC ou Poliuretano (PU), peso aproximado 410-440g, circunferência aproximada 68-70cm, miolo removível, câmara airbility ou butil.</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B880BB"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hideMark/>
          </w:tcPr>
          <w:p w14:paraId="3A2F7727"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60</w:t>
            </w:r>
          </w:p>
        </w:tc>
        <w:tc>
          <w:tcPr>
            <w:tcW w:w="879" w:type="dxa"/>
            <w:tcBorders>
              <w:top w:val="single" w:sz="4" w:space="0" w:color="auto"/>
              <w:left w:val="single" w:sz="4" w:space="0" w:color="auto"/>
              <w:bottom w:val="single" w:sz="4" w:space="0" w:color="auto"/>
              <w:right w:val="single" w:sz="4" w:space="0" w:color="auto"/>
            </w:tcBorders>
            <w:vAlign w:val="center"/>
          </w:tcPr>
          <w:p w14:paraId="49FAD840"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70</w:t>
            </w:r>
          </w:p>
        </w:tc>
        <w:tc>
          <w:tcPr>
            <w:tcW w:w="879" w:type="dxa"/>
            <w:tcBorders>
              <w:top w:val="single" w:sz="4" w:space="0" w:color="auto"/>
              <w:left w:val="single" w:sz="4" w:space="0" w:color="auto"/>
              <w:bottom w:val="single" w:sz="4" w:space="0" w:color="auto"/>
              <w:right w:val="single" w:sz="4" w:space="0" w:color="auto"/>
            </w:tcBorders>
            <w:vAlign w:val="center"/>
          </w:tcPr>
          <w:p w14:paraId="3746FB39"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92089BB"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130</w:t>
            </w:r>
          </w:p>
        </w:tc>
      </w:tr>
      <w:tr w:rsidR="005B596D" w:rsidRPr="003542E9" w14:paraId="19BB9169"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20C2921F"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hideMark/>
          </w:tcPr>
          <w:p w14:paraId="636C72C5" w14:textId="77777777" w:rsidR="005B596D" w:rsidRPr="003542E9" w:rsidRDefault="005B596D" w:rsidP="00B212C8">
            <w:pPr>
              <w:jc w:val="both"/>
              <w:rPr>
                <w:rFonts w:ascii="Palatino Linotype" w:hAnsi="Palatino Linotype" w:cs="Arial"/>
                <w:sz w:val="16"/>
                <w:szCs w:val="16"/>
              </w:rPr>
            </w:pPr>
            <w:r w:rsidRPr="003542E9">
              <w:rPr>
                <w:rFonts w:ascii="Palatino Linotype" w:hAnsi="Palatino Linotype" w:cs="Arial"/>
                <w:b/>
                <w:sz w:val="16"/>
                <w:szCs w:val="16"/>
              </w:rPr>
              <w:t>Bola de Futebol de Campo Oficial (Categoria Adulto)</w:t>
            </w:r>
            <w:r>
              <w:rPr>
                <w:rFonts w:ascii="Palatino Linotype" w:hAnsi="Palatino Linotype" w:cs="Arial"/>
                <w:b/>
                <w:sz w:val="16"/>
                <w:szCs w:val="16"/>
              </w:rPr>
              <w:t xml:space="preserve"> </w:t>
            </w:r>
            <w:r w:rsidRPr="003542E9">
              <w:rPr>
                <w:rFonts w:ascii="Palatino Linotype" w:hAnsi="Palatino Linotype" w:cs="Arial"/>
                <w:sz w:val="16"/>
                <w:szCs w:val="16"/>
              </w:rPr>
              <w:t>Material: Poliuretano (PU), com no mínimo 11 gomos; Tecnologia: Termotec ou compatível; Circunferência aproximada: 68 – 70 cm; Peso aproximado: 410-450g; Câmara: 6D ou compatível. Miolo slip system removível lubrificado.</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7BE2A8"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hideMark/>
          </w:tcPr>
          <w:p w14:paraId="75B320DE"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80</w:t>
            </w:r>
          </w:p>
        </w:tc>
        <w:tc>
          <w:tcPr>
            <w:tcW w:w="879" w:type="dxa"/>
            <w:tcBorders>
              <w:top w:val="single" w:sz="4" w:space="0" w:color="auto"/>
              <w:left w:val="single" w:sz="4" w:space="0" w:color="auto"/>
              <w:bottom w:val="single" w:sz="4" w:space="0" w:color="auto"/>
              <w:right w:val="single" w:sz="4" w:space="0" w:color="auto"/>
            </w:tcBorders>
            <w:vAlign w:val="center"/>
          </w:tcPr>
          <w:p w14:paraId="7400DCAE"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92</w:t>
            </w:r>
          </w:p>
        </w:tc>
        <w:tc>
          <w:tcPr>
            <w:tcW w:w="879" w:type="dxa"/>
            <w:tcBorders>
              <w:top w:val="single" w:sz="4" w:space="0" w:color="auto"/>
              <w:left w:val="single" w:sz="4" w:space="0" w:color="auto"/>
              <w:bottom w:val="single" w:sz="4" w:space="0" w:color="auto"/>
              <w:right w:val="single" w:sz="4" w:space="0" w:color="auto"/>
            </w:tcBorders>
            <w:vAlign w:val="center"/>
          </w:tcPr>
          <w:p w14:paraId="601EFF1D"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02DD7C6"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172</w:t>
            </w:r>
          </w:p>
        </w:tc>
      </w:tr>
      <w:tr w:rsidR="005B596D" w:rsidRPr="003542E9" w14:paraId="29CA13C4"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4BC631C0"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hideMark/>
          </w:tcPr>
          <w:p w14:paraId="0D6F6CF8" w14:textId="77777777" w:rsidR="005B596D" w:rsidRPr="003542E9" w:rsidRDefault="005B596D" w:rsidP="00B212C8">
            <w:pPr>
              <w:jc w:val="both"/>
              <w:rPr>
                <w:rFonts w:ascii="Palatino Linotype" w:hAnsi="Palatino Linotype" w:cs="Arial"/>
                <w:sz w:val="16"/>
                <w:szCs w:val="16"/>
              </w:rPr>
            </w:pPr>
            <w:r w:rsidRPr="003542E9">
              <w:rPr>
                <w:rFonts w:ascii="Palatino Linotype" w:hAnsi="Palatino Linotype" w:cs="Arial"/>
                <w:b/>
                <w:sz w:val="16"/>
                <w:szCs w:val="16"/>
              </w:rPr>
              <w:t>Bola de Futebol Society Oficial (Categoria Adulto)</w:t>
            </w:r>
            <w:r>
              <w:rPr>
                <w:rFonts w:ascii="Palatino Linotype" w:hAnsi="Palatino Linotype" w:cs="Arial"/>
                <w:b/>
                <w:sz w:val="16"/>
                <w:szCs w:val="16"/>
              </w:rPr>
              <w:t xml:space="preserve"> </w:t>
            </w:r>
            <w:r w:rsidRPr="003542E9">
              <w:rPr>
                <w:rFonts w:ascii="Palatino Linotype" w:hAnsi="Palatino Linotype" w:cs="Arial"/>
                <w:sz w:val="16"/>
                <w:szCs w:val="16"/>
              </w:rPr>
              <w:t>Material: MicroPower, com no mínimo 8 gomos; Tecnologia: Termotec ou compatível; Circunferência aproximada: 66 - 69 cm; Peso aproximado: 420-450g; Câmara: 6D ou compatível. Miolo slip system removível lubrificado.</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B40DE2"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hideMark/>
          </w:tcPr>
          <w:p w14:paraId="44855BE3"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80</w:t>
            </w:r>
          </w:p>
        </w:tc>
        <w:tc>
          <w:tcPr>
            <w:tcW w:w="879" w:type="dxa"/>
            <w:tcBorders>
              <w:top w:val="single" w:sz="4" w:space="0" w:color="auto"/>
              <w:left w:val="single" w:sz="4" w:space="0" w:color="auto"/>
              <w:bottom w:val="single" w:sz="4" w:space="0" w:color="auto"/>
              <w:right w:val="single" w:sz="4" w:space="0" w:color="auto"/>
            </w:tcBorders>
            <w:vAlign w:val="center"/>
          </w:tcPr>
          <w:p w14:paraId="4B22E390"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32</w:t>
            </w:r>
          </w:p>
        </w:tc>
        <w:tc>
          <w:tcPr>
            <w:tcW w:w="879" w:type="dxa"/>
            <w:tcBorders>
              <w:top w:val="single" w:sz="4" w:space="0" w:color="auto"/>
              <w:left w:val="single" w:sz="4" w:space="0" w:color="auto"/>
              <w:bottom w:val="single" w:sz="4" w:space="0" w:color="auto"/>
              <w:right w:val="single" w:sz="4" w:space="0" w:color="auto"/>
            </w:tcBorders>
            <w:vAlign w:val="center"/>
          </w:tcPr>
          <w:p w14:paraId="1480EBD3"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0E3AF55"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112</w:t>
            </w:r>
          </w:p>
        </w:tc>
      </w:tr>
      <w:tr w:rsidR="005B596D" w:rsidRPr="003542E9" w14:paraId="30073E75"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48650F68"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hideMark/>
          </w:tcPr>
          <w:p w14:paraId="680CF460" w14:textId="77777777" w:rsidR="005B596D" w:rsidRPr="003542E9" w:rsidRDefault="005B596D" w:rsidP="00B212C8">
            <w:pPr>
              <w:jc w:val="both"/>
              <w:rPr>
                <w:rFonts w:ascii="Palatino Linotype" w:hAnsi="Palatino Linotype" w:cs="Arial"/>
                <w:sz w:val="16"/>
                <w:szCs w:val="16"/>
              </w:rPr>
            </w:pPr>
            <w:r w:rsidRPr="003542E9">
              <w:rPr>
                <w:rFonts w:ascii="Palatino Linotype" w:hAnsi="Palatino Linotype" w:cs="Arial"/>
                <w:b/>
                <w:sz w:val="16"/>
                <w:szCs w:val="16"/>
              </w:rPr>
              <w:t>Bola de Futsal (Categoria Infanto-Juvenil)</w:t>
            </w:r>
            <w:r>
              <w:rPr>
                <w:rFonts w:ascii="Palatino Linotype" w:hAnsi="Palatino Linotype" w:cs="Arial"/>
                <w:b/>
                <w:sz w:val="16"/>
                <w:szCs w:val="16"/>
              </w:rPr>
              <w:t xml:space="preserve"> </w:t>
            </w:r>
            <w:r w:rsidRPr="003542E9">
              <w:rPr>
                <w:rFonts w:ascii="Palatino Linotype" w:hAnsi="Palatino Linotype" w:cs="Arial"/>
                <w:sz w:val="16"/>
                <w:szCs w:val="16"/>
              </w:rPr>
              <w:t>Material: Poliuretano Ultra (PU); Sem costura; Tecnologia: Termotec ou compatível; Câmara: 6D ou compatível; Circunferência aproximada: 52-55 cm; Peso aproximado: 300-330 g. Miolo substituível e lubrificado.</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0800C8"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hideMark/>
          </w:tcPr>
          <w:p w14:paraId="5212E6CD"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55</w:t>
            </w:r>
          </w:p>
        </w:tc>
        <w:tc>
          <w:tcPr>
            <w:tcW w:w="879" w:type="dxa"/>
            <w:tcBorders>
              <w:top w:val="single" w:sz="4" w:space="0" w:color="auto"/>
              <w:left w:val="single" w:sz="4" w:space="0" w:color="auto"/>
              <w:bottom w:val="single" w:sz="4" w:space="0" w:color="auto"/>
              <w:right w:val="single" w:sz="4" w:space="0" w:color="auto"/>
            </w:tcBorders>
            <w:vAlign w:val="center"/>
          </w:tcPr>
          <w:p w14:paraId="3A2D20C3"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22</w:t>
            </w:r>
          </w:p>
        </w:tc>
        <w:tc>
          <w:tcPr>
            <w:tcW w:w="879" w:type="dxa"/>
            <w:tcBorders>
              <w:top w:val="single" w:sz="4" w:space="0" w:color="auto"/>
              <w:left w:val="single" w:sz="4" w:space="0" w:color="auto"/>
              <w:bottom w:val="single" w:sz="4" w:space="0" w:color="auto"/>
              <w:right w:val="single" w:sz="4" w:space="0" w:color="auto"/>
            </w:tcBorders>
            <w:vAlign w:val="center"/>
          </w:tcPr>
          <w:p w14:paraId="704EADF5"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5747709"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77</w:t>
            </w:r>
          </w:p>
        </w:tc>
      </w:tr>
      <w:tr w:rsidR="005B596D" w:rsidRPr="003542E9" w14:paraId="0FDC0CD2"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20F3CC19"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hideMark/>
          </w:tcPr>
          <w:p w14:paraId="43E99A66" w14:textId="77777777" w:rsidR="005B596D" w:rsidRPr="003542E9" w:rsidRDefault="005B596D" w:rsidP="00B212C8">
            <w:pPr>
              <w:jc w:val="both"/>
              <w:rPr>
                <w:rFonts w:ascii="Palatino Linotype" w:hAnsi="Palatino Linotype" w:cs="Arial"/>
                <w:sz w:val="16"/>
                <w:szCs w:val="16"/>
              </w:rPr>
            </w:pPr>
            <w:r w:rsidRPr="003542E9">
              <w:rPr>
                <w:rFonts w:ascii="Palatino Linotype" w:hAnsi="Palatino Linotype" w:cs="Arial"/>
                <w:b/>
                <w:sz w:val="16"/>
                <w:szCs w:val="16"/>
              </w:rPr>
              <w:t>Bola de Futsal (Categoria Juvenil)</w:t>
            </w:r>
            <w:r>
              <w:rPr>
                <w:rFonts w:ascii="Palatino Linotype" w:hAnsi="Palatino Linotype" w:cs="Arial"/>
                <w:b/>
                <w:sz w:val="16"/>
                <w:szCs w:val="16"/>
              </w:rPr>
              <w:t xml:space="preserve"> </w:t>
            </w:r>
            <w:r w:rsidRPr="003542E9">
              <w:rPr>
                <w:rFonts w:ascii="Palatino Linotype" w:hAnsi="Palatino Linotype" w:cs="Arial"/>
                <w:sz w:val="16"/>
                <w:szCs w:val="16"/>
              </w:rPr>
              <w:t xml:space="preserve">Material: Poliuretano Ultra (PU); Sem costura; Tecnologia: Termofusion ou compatível; Câmara: Airvility ou compatível; </w:t>
            </w:r>
            <w:r w:rsidRPr="003542E9">
              <w:rPr>
                <w:rFonts w:ascii="Palatino Linotype" w:hAnsi="Palatino Linotype" w:cs="Arial"/>
                <w:sz w:val="16"/>
                <w:szCs w:val="16"/>
              </w:rPr>
              <w:lastRenderedPageBreak/>
              <w:t>Circunferência aproximada: 55-59 cm; Peso aproximado: 360-390 g. Miolo substituível e lubrificado.</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D5012F"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lastRenderedPageBreak/>
              <w:t>UNID.</w:t>
            </w:r>
          </w:p>
        </w:tc>
        <w:tc>
          <w:tcPr>
            <w:tcW w:w="913" w:type="dxa"/>
            <w:tcBorders>
              <w:top w:val="single" w:sz="4" w:space="0" w:color="auto"/>
              <w:left w:val="single" w:sz="4" w:space="0" w:color="auto"/>
              <w:bottom w:val="single" w:sz="4" w:space="0" w:color="auto"/>
              <w:right w:val="single" w:sz="4" w:space="0" w:color="auto"/>
            </w:tcBorders>
            <w:vAlign w:val="center"/>
            <w:hideMark/>
          </w:tcPr>
          <w:p w14:paraId="4D9B68E0"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40</w:t>
            </w:r>
          </w:p>
        </w:tc>
        <w:tc>
          <w:tcPr>
            <w:tcW w:w="879" w:type="dxa"/>
            <w:tcBorders>
              <w:top w:val="single" w:sz="4" w:space="0" w:color="auto"/>
              <w:left w:val="single" w:sz="4" w:space="0" w:color="auto"/>
              <w:bottom w:val="single" w:sz="4" w:space="0" w:color="auto"/>
              <w:right w:val="single" w:sz="4" w:space="0" w:color="auto"/>
            </w:tcBorders>
            <w:vAlign w:val="center"/>
          </w:tcPr>
          <w:p w14:paraId="5E133C81"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38</w:t>
            </w:r>
          </w:p>
        </w:tc>
        <w:tc>
          <w:tcPr>
            <w:tcW w:w="879" w:type="dxa"/>
            <w:tcBorders>
              <w:top w:val="single" w:sz="4" w:space="0" w:color="auto"/>
              <w:left w:val="single" w:sz="4" w:space="0" w:color="auto"/>
              <w:bottom w:val="single" w:sz="4" w:space="0" w:color="auto"/>
              <w:right w:val="single" w:sz="4" w:space="0" w:color="auto"/>
            </w:tcBorders>
            <w:vAlign w:val="center"/>
          </w:tcPr>
          <w:p w14:paraId="2305069E"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DBA881"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78</w:t>
            </w:r>
          </w:p>
        </w:tc>
      </w:tr>
      <w:tr w:rsidR="005B596D" w:rsidRPr="003542E9" w14:paraId="11DC3F14"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07E4915C"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hideMark/>
          </w:tcPr>
          <w:p w14:paraId="66A92B52" w14:textId="77777777" w:rsidR="005B596D" w:rsidRPr="003542E9" w:rsidRDefault="005B596D" w:rsidP="00B212C8">
            <w:pPr>
              <w:jc w:val="both"/>
              <w:rPr>
                <w:rFonts w:ascii="Palatino Linotype" w:hAnsi="Palatino Linotype" w:cs="Arial"/>
                <w:sz w:val="16"/>
                <w:szCs w:val="16"/>
              </w:rPr>
            </w:pPr>
            <w:r w:rsidRPr="003542E9">
              <w:rPr>
                <w:rFonts w:ascii="Palatino Linotype" w:hAnsi="Palatino Linotype" w:cs="Arial"/>
                <w:b/>
                <w:sz w:val="16"/>
                <w:szCs w:val="16"/>
              </w:rPr>
              <w:t>Bola de Futsal (Categoria mirim)</w:t>
            </w:r>
            <w:r>
              <w:rPr>
                <w:rFonts w:ascii="Palatino Linotype" w:hAnsi="Palatino Linotype" w:cs="Arial"/>
                <w:b/>
                <w:sz w:val="16"/>
                <w:szCs w:val="16"/>
              </w:rPr>
              <w:t xml:space="preserve"> </w:t>
            </w:r>
            <w:r w:rsidRPr="003542E9">
              <w:rPr>
                <w:rFonts w:ascii="Palatino Linotype" w:hAnsi="Palatino Linotype" w:cs="Arial"/>
                <w:sz w:val="16"/>
                <w:szCs w:val="16"/>
              </w:rPr>
              <w:t>Material: Poliuretano Ultra (PU); Sem costura; Tecnologia: Termotec ou compatível; Câmara: 6D ou compatível; Circunferência aproximada: 49-52 cm; Peso aproximado: 250-280 g. Miolo substituível e lubrificado.</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EFCBC6"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hideMark/>
          </w:tcPr>
          <w:p w14:paraId="44691C62"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45</w:t>
            </w:r>
          </w:p>
        </w:tc>
        <w:tc>
          <w:tcPr>
            <w:tcW w:w="879" w:type="dxa"/>
            <w:tcBorders>
              <w:top w:val="single" w:sz="4" w:space="0" w:color="auto"/>
              <w:left w:val="single" w:sz="4" w:space="0" w:color="auto"/>
              <w:bottom w:val="single" w:sz="4" w:space="0" w:color="auto"/>
              <w:right w:val="single" w:sz="4" w:space="0" w:color="auto"/>
            </w:tcBorders>
            <w:vAlign w:val="center"/>
          </w:tcPr>
          <w:p w14:paraId="0F72B0F3"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20</w:t>
            </w:r>
          </w:p>
        </w:tc>
        <w:tc>
          <w:tcPr>
            <w:tcW w:w="879" w:type="dxa"/>
            <w:tcBorders>
              <w:top w:val="single" w:sz="4" w:space="0" w:color="auto"/>
              <w:left w:val="single" w:sz="4" w:space="0" w:color="auto"/>
              <w:bottom w:val="single" w:sz="4" w:space="0" w:color="auto"/>
              <w:right w:val="single" w:sz="4" w:space="0" w:color="auto"/>
            </w:tcBorders>
            <w:vAlign w:val="center"/>
          </w:tcPr>
          <w:p w14:paraId="3DFB207C"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61A1674"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65</w:t>
            </w:r>
          </w:p>
        </w:tc>
      </w:tr>
      <w:tr w:rsidR="005B596D" w:rsidRPr="003542E9" w14:paraId="0069ED68"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496C9B10"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hideMark/>
          </w:tcPr>
          <w:p w14:paraId="66858283" w14:textId="77777777" w:rsidR="005B596D" w:rsidRPr="003542E9" w:rsidRDefault="005B596D" w:rsidP="00B212C8">
            <w:pPr>
              <w:jc w:val="both"/>
              <w:rPr>
                <w:rFonts w:ascii="Palatino Linotype" w:hAnsi="Palatino Linotype" w:cs="Arial"/>
                <w:sz w:val="16"/>
                <w:szCs w:val="16"/>
              </w:rPr>
            </w:pPr>
            <w:r w:rsidRPr="003542E9">
              <w:rPr>
                <w:rFonts w:ascii="Palatino Linotype" w:hAnsi="Palatino Linotype" w:cs="Arial"/>
                <w:b/>
                <w:sz w:val="16"/>
                <w:szCs w:val="16"/>
              </w:rPr>
              <w:t>Bola de Futsal Oficial (Categoria Adulto)</w:t>
            </w:r>
            <w:r>
              <w:rPr>
                <w:rFonts w:ascii="Palatino Linotype" w:hAnsi="Palatino Linotype" w:cs="Arial"/>
                <w:b/>
                <w:sz w:val="16"/>
                <w:szCs w:val="16"/>
              </w:rPr>
              <w:t xml:space="preserve"> </w:t>
            </w:r>
            <w:r w:rsidRPr="003542E9">
              <w:rPr>
                <w:rFonts w:ascii="Palatino Linotype" w:hAnsi="Palatino Linotype" w:cs="Arial"/>
                <w:sz w:val="16"/>
                <w:szCs w:val="16"/>
              </w:rPr>
              <w:t>Material: 100% Poliuretano Ultra (PU); Sem costura; Tecnologia: Termofusion ou compatível; Câmara: Airvility ou compatível; Circunferência aproximada: 62-64cm; Peso aproximado: 410-440g. Miolo substituível e lubrificado. Absorção de Água: 0%, Quantidade de painéis 12.</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ECC34B"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hideMark/>
          </w:tcPr>
          <w:p w14:paraId="580CD6B5"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90</w:t>
            </w:r>
          </w:p>
        </w:tc>
        <w:tc>
          <w:tcPr>
            <w:tcW w:w="879" w:type="dxa"/>
            <w:tcBorders>
              <w:top w:val="single" w:sz="4" w:space="0" w:color="auto"/>
              <w:left w:val="single" w:sz="4" w:space="0" w:color="auto"/>
              <w:bottom w:val="single" w:sz="4" w:space="0" w:color="auto"/>
              <w:right w:val="single" w:sz="4" w:space="0" w:color="auto"/>
            </w:tcBorders>
            <w:vAlign w:val="center"/>
          </w:tcPr>
          <w:p w14:paraId="7F95BC03"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24</w:t>
            </w:r>
          </w:p>
        </w:tc>
        <w:tc>
          <w:tcPr>
            <w:tcW w:w="879" w:type="dxa"/>
            <w:tcBorders>
              <w:top w:val="single" w:sz="4" w:space="0" w:color="auto"/>
              <w:left w:val="single" w:sz="4" w:space="0" w:color="auto"/>
              <w:bottom w:val="single" w:sz="4" w:space="0" w:color="auto"/>
              <w:right w:val="single" w:sz="4" w:space="0" w:color="auto"/>
            </w:tcBorders>
            <w:vAlign w:val="center"/>
          </w:tcPr>
          <w:p w14:paraId="2E5AAC43"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78F52D7"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114</w:t>
            </w:r>
          </w:p>
        </w:tc>
      </w:tr>
      <w:tr w:rsidR="005B596D" w14:paraId="3517CACD"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7AC56673"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01F84869" w14:textId="77777777" w:rsidR="005B596D" w:rsidRPr="003542E9" w:rsidRDefault="005B596D" w:rsidP="00B212C8">
            <w:pPr>
              <w:jc w:val="both"/>
              <w:rPr>
                <w:rFonts w:ascii="Palatino Linotype" w:hAnsi="Palatino Linotype" w:cs="Arial"/>
                <w:b/>
                <w:sz w:val="16"/>
                <w:szCs w:val="16"/>
              </w:rPr>
            </w:pPr>
            <w:r w:rsidRPr="003542E9">
              <w:rPr>
                <w:rFonts w:ascii="Palatino Linotype" w:hAnsi="Palatino Linotype" w:cs="Arial"/>
                <w:b/>
                <w:sz w:val="16"/>
                <w:szCs w:val="16"/>
              </w:rPr>
              <w:t>Bola de Iniciação nº 08</w:t>
            </w:r>
            <w:r w:rsidRPr="003542E9">
              <w:rPr>
                <w:rFonts w:ascii="Palatino Linotype" w:hAnsi="Palatino Linotype" w:cs="Arial"/>
                <w:color w:val="000000"/>
                <w:sz w:val="16"/>
                <w:szCs w:val="16"/>
                <w:shd w:val="clear" w:color="auto" w:fill="FFFFFF"/>
              </w:rPr>
              <w:t>, matrizada, confeccionada com borracha. Diâmetro aproximado: 40 - 42 cm peso: 100 - 120 gr. Câmara: airbility/butil. Construção: matrizada. Material: borracha. Miolo: miolo slip system removível e lubrificado.</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2CFEA4F6"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400B296B"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1</w:t>
            </w:r>
            <w:r>
              <w:rPr>
                <w:rFonts w:ascii="Palatino Linotype" w:hAnsi="Palatino Linotype"/>
                <w:b/>
                <w:sz w:val="16"/>
                <w:szCs w:val="16"/>
              </w:rPr>
              <w:t>2</w:t>
            </w:r>
            <w:r w:rsidRPr="003542E9">
              <w:rPr>
                <w:rFonts w:ascii="Palatino Linotype" w:hAnsi="Palatino Linotype"/>
                <w:b/>
                <w:sz w:val="16"/>
                <w:szCs w:val="16"/>
              </w:rPr>
              <w:t>0</w:t>
            </w:r>
          </w:p>
        </w:tc>
        <w:tc>
          <w:tcPr>
            <w:tcW w:w="879" w:type="dxa"/>
            <w:tcBorders>
              <w:top w:val="single" w:sz="4" w:space="0" w:color="auto"/>
              <w:left w:val="single" w:sz="4" w:space="0" w:color="auto"/>
              <w:bottom w:val="single" w:sz="4" w:space="0" w:color="auto"/>
              <w:right w:val="single" w:sz="4" w:space="0" w:color="auto"/>
            </w:tcBorders>
            <w:vAlign w:val="center"/>
          </w:tcPr>
          <w:p w14:paraId="0740B342"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5829A618"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0D5CC9F"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120</w:t>
            </w:r>
          </w:p>
        </w:tc>
      </w:tr>
      <w:tr w:rsidR="005B596D" w14:paraId="6ED91DF2"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6CCBE88C"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65A52709" w14:textId="77777777" w:rsidR="005B596D" w:rsidRPr="003542E9" w:rsidRDefault="005B596D" w:rsidP="00B212C8">
            <w:pPr>
              <w:jc w:val="both"/>
              <w:rPr>
                <w:rFonts w:ascii="Palatino Linotype" w:hAnsi="Palatino Linotype" w:cs="Arial"/>
                <w:b/>
                <w:sz w:val="16"/>
                <w:szCs w:val="16"/>
              </w:rPr>
            </w:pPr>
            <w:r w:rsidRPr="003542E9">
              <w:rPr>
                <w:rFonts w:ascii="Palatino Linotype" w:hAnsi="Palatino Linotype" w:cs="Arial"/>
                <w:b/>
                <w:color w:val="000000"/>
                <w:sz w:val="16"/>
                <w:szCs w:val="16"/>
                <w:shd w:val="clear" w:color="auto" w:fill="FFFFFF"/>
              </w:rPr>
              <w:t>Bola de Iniciação nº 10</w:t>
            </w:r>
            <w:r w:rsidRPr="003542E9">
              <w:rPr>
                <w:rFonts w:ascii="Palatino Linotype" w:hAnsi="Palatino Linotype" w:cs="Arial"/>
                <w:color w:val="000000"/>
                <w:sz w:val="16"/>
                <w:szCs w:val="16"/>
                <w:shd w:val="clear" w:color="auto" w:fill="FFFFFF"/>
              </w:rPr>
              <w:t>, matrizada, confeccionada em borracha. Diâmetro aproximado: 48 - 50 cm. Peso 180 - 200 g. Câmara airbility/butil. Miolo: miolo slip system removível e lubrificado.</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0BD77EEE"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652D3132"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eastAsia="MyriadPro-Regular" w:hAnsi="Palatino Linotype" w:cs="Arial"/>
                <w:b/>
                <w:color w:val="000000"/>
                <w:sz w:val="16"/>
                <w:szCs w:val="16"/>
              </w:rPr>
              <w:t>100</w:t>
            </w:r>
          </w:p>
        </w:tc>
        <w:tc>
          <w:tcPr>
            <w:tcW w:w="879" w:type="dxa"/>
            <w:tcBorders>
              <w:top w:val="single" w:sz="4" w:space="0" w:color="auto"/>
              <w:left w:val="single" w:sz="4" w:space="0" w:color="auto"/>
              <w:bottom w:val="single" w:sz="4" w:space="0" w:color="auto"/>
              <w:right w:val="single" w:sz="4" w:space="0" w:color="auto"/>
            </w:tcBorders>
            <w:vAlign w:val="center"/>
          </w:tcPr>
          <w:p w14:paraId="11C548F9"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588D2AF5"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AB5E32E"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100</w:t>
            </w:r>
          </w:p>
        </w:tc>
      </w:tr>
      <w:tr w:rsidR="005B596D" w:rsidRPr="003542E9" w14:paraId="1B9F67F1"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1A5EBCA3"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3F776619" w14:textId="77777777" w:rsidR="005B596D" w:rsidRPr="003542E9" w:rsidRDefault="005B596D" w:rsidP="00B212C8">
            <w:pPr>
              <w:jc w:val="both"/>
              <w:rPr>
                <w:rFonts w:ascii="Palatino Linotype" w:hAnsi="Palatino Linotype" w:cs="Arial"/>
                <w:color w:val="000000"/>
                <w:sz w:val="16"/>
                <w:szCs w:val="16"/>
                <w:shd w:val="clear" w:color="auto" w:fill="FFFFFF"/>
              </w:rPr>
            </w:pPr>
            <w:r w:rsidRPr="005A4CB9">
              <w:rPr>
                <w:rFonts w:ascii="Palatino Linotype" w:hAnsi="Palatino Linotype" w:cs="Arial"/>
                <w:b/>
                <w:color w:val="000000"/>
                <w:sz w:val="16"/>
                <w:szCs w:val="16"/>
                <w:shd w:val="clear" w:color="auto" w:fill="FFFFFF"/>
              </w:rPr>
              <w:t>Bola de vôlei</w:t>
            </w:r>
            <w:r w:rsidRPr="003542E9">
              <w:rPr>
                <w:rFonts w:ascii="Palatino Linotype" w:hAnsi="Palatino Linotype" w:cs="Arial"/>
                <w:color w:val="000000"/>
                <w:sz w:val="16"/>
                <w:szCs w:val="16"/>
                <w:shd w:val="clear" w:color="auto" w:fill="FFFFFF"/>
              </w:rPr>
              <w:t xml:space="preserve"> com material de características de poliuretano (pu) laminado, entre 8 a 18 gomos com camadas internas de evacel, com circunferências aproximadas de 60 – 63 cm, peso aproximado de 240- 270g, com sistema de forro termofixo e miolos em capsulas</w:t>
            </w:r>
            <w:r w:rsidRPr="003542E9">
              <w:rPr>
                <w:rFonts w:ascii="Palatino Linotype" w:hAnsi="Palatino Linotype" w:cs="Arial"/>
                <w:color w:val="000000"/>
                <w:sz w:val="16"/>
                <w:szCs w:val="16"/>
                <w:shd w:val="clear" w:color="auto" w:fill="FFFFFF"/>
              </w:rPr>
              <w:tab/>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62949F5A"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7AB22A77"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eastAsia="MyriadPro-Regular" w:hAnsi="Palatino Linotype" w:cs="Arial"/>
                <w:b/>
                <w:color w:val="000000"/>
                <w:sz w:val="16"/>
                <w:szCs w:val="16"/>
              </w:rPr>
              <w:t>100</w:t>
            </w:r>
          </w:p>
        </w:tc>
        <w:tc>
          <w:tcPr>
            <w:tcW w:w="879" w:type="dxa"/>
            <w:tcBorders>
              <w:top w:val="single" w:sz="4" w:space="0" w:color="auto"/>
              <w:left w:val="single" w:sz="4" w:space="0" w:color="auto"/>
              <w:bottom w:val="single" w:sz="4" w:space="0" w:color="auto"/>
              <w:right w:val="single" w:sz="4" w:space="0" w:color="auto"/>
            </w:tcBorders>
            <w:vAlign w:val="center"/>
          </w:tcPr>
          <w:p w14:paraId="20141137"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eastAsia="MyriadPro-Regular" w:hAnsi="Palatino Linotype" w:cs="Arial"/>
                <w:b/>
                <w:color w:val="000000"/>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3CE539BB"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eastAsia="MyriadPro-Regular" w:hAnsi="Palatino Linotype" w:cs="Arial"/>
                <w:b/>
                <w:color w:val="000000"/>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0E4911A"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Pr>
                <w:rFonts w:ascii="Palatino Linotype" w:eastAsia="MyriadPro-Regular" w:hAnsi="Palatino Linotype" w:cs="Arial"/>
                <w:b/>
                <w:color w:val="000000"/>
                <w:sz w:val="16"/>
                <w:szCs w:val="16"/>
              </w:rPr>
              <w:t>100</w:t>
            </w:r>
          </w:p>
        </w:tc>
      </w:tr>
      <w:tr w:rsidR="005B596D" w:rsidRPr="003542E9" w14:paraId="554214CC"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4D6345B1"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hideMark/>
          </w:tcPr>
          <w:p w14:paraId="74757987" w14:textId="77777777" w:rsidR="005B596D" w:rsidRPr="003542E9" w:rsidRDefault="005B596D" w:rsidP="00B212C8">
            <w:pPr>
              <w:autoSpaceDE w:val="0"/>
              <w:autoSpaceDN w:val="0"/>
              <w:adjustRightInd w:val="0"/>
              <w:jc w:val="both"/>
              <w:rPr>
                <w:rFonts w:ascii="Palatino Linotype" w:hAnsi="Palatino Linotype" w:cs="Arial"/>
                <w:sz w:val="16"/>
                <w:szCs w:val="16"/>
              </w:rPr>
            </w:pPr>
            <w:r w:rsidRPr="003542E9">
              <w:rPr>
                <w:rFonts w:ascii="Palatino Linotype" w:hAnsi="Palatino Linotype" w:cs="Arial"/>
                <w:b/>
                <w:sz w:val="16"/>
                <w:szCs w:val="16"/>
              </w:rPr>
              <w:t>Bola de voleibol oficial</w:t>
            </w:r>
            <w:r w:rsidRPr="004A0FDD">
              <w:rPr>
                <w:rFonts w:ascii="Palatino Linotype" w:hAnsi="Palatino Linotype" w:cs="Arial"/>
                <w:bCs/>
                <w:sz w:val="16"/>
                <w:szCs w:val="16"/>
              </w:rPr>
              <w:t>, laminada com textura oficial em microfibra, com no mínimo 12 gomos; circunferência aproximada: 66-68 cm; Peso aproximado: 260 – 280g; Câmara: 6D ou compatível. Miolo slip system removível lubrificado.</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C43544"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hideMark/>
          </w:tcPr>
          <w:p w14:paraId="573C4A0B"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eastAsia="MyriadPro-Regular" w:hAnsi="Palatino Linotype" w:cs="Arial"/>
                <w:b/>
                <w:color w:val="000000"/>
                <w:sz w:val="16"/>
                <w:szCs w:val="16"/>
              </w:rPr>
              <w:t>100</w:t>
            </w:r>
          </w:p>
        </w:tc>
        <w:tc>
          <w:tcPr>
            <w:tcW w:w="879" w:type="dxa"/>
            <w:tcBorders>
              <w:top w:val="single" w:sz="4" w:space="0" w:color="auto"/>
              <w:left w:val="single" w:sz="4" w:space="0" w:color="auto"/>
              <w:bottom w:val="single" w:sz="4" w:space="0" w:color="auto"/>
              <w:right w:val="single" w:sz="4" w:space="0" w:color="auto"/>
            </w:tcBorders>
            <w:vAlign w:val="center"/>
          </w:tcPr>
          <w:p w14:paraId="3EF167C1"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40</w:t>
            </w:r>
          </w:p>
        </w:tc>
        <w:tc>
          <w:tcPr>
            <w:tcW w:w="879" w:type="dxa"/>
            <w:tcBorders>
              <w:top w:val="single" w:sz="4" w:space="0" w:color="auto"/>
              <w:left w:val="single" w:sz="4" w:space="0" w:color="auto"/>
              <w:bottom w:val="single" w:sz="4" w:space="0" w:color="auto"/>
              <w:right w:val="single" w:sz="4" w:space="0" w:color="auto"/>
            </w:tcBorders>
            <w:vAlign w:val="center"/>
          </w:tcPr>
          <w:p w14:paraId="4E263632"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AFA0943"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140</w:t>
            </w:r>
          </w:p>
        </w:tc>
      </w:tr>
      <w:tr w:rsidR="005B596D" w:rsidRPr="003542E9" w14:paraId="5FAF5158"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6324BE8F"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hideMark/>
          </w:tcPr>
          <w:p w14:paraId="13AF55BC" w14:textId="77777777" w:rsidR="005B596D" w:rsidRPr="003542E9" w:rsidRDefault="005B596D" w:rsidP="00B212C8">
            <w:pPr>
              <w:autoSpaceDE w:val="0"/>
              <w:autoSpaceDN w:val="0"/>
              <w:adjustRightInd w:val="0"/>
              <w:jc w:val="both"/>
              <w:rPr>
                <w:rFonts w:ascii="Palatino Linotype" w:hAnsi="Palatino Linotype" w:cs="Arial"/>
                <w:sz w:val="16"/>
                <w:szCs w:val="16"/>
              </w:rPr>
            </w:pPr>
            <w:r w:rsidRPr="003542E9">
              <w:rPr>
                <w:rFonts w:ascii="Palatino Linotype" w:hAnsi="Palatino Linotype" w:cs="Arial"/>
                <w:b/>
                <w:sz w:val="16"/>
                <w:szCs w:val="16"/>
              </w:rPr>
              <w:t>Bola de voleibol</w:t>
            </w:r>
            <w:r w:rsidRPr="004A0FDD">
              <w:rPr>
                <w:rFonts w:ascii="Palatino Linotype" w:hAnsi="Palatino Linotype" w:cs="Arial"/>
                <w:bCs/>
                <w:sz w:val="16"/>
                <w:szCs w:val="16"/>
              </w:rPr>
              <w:t>, oficial, matrizada, laminada com textura especial em microfibra, com no mínimo 18 gomos; Circunferência aproximada: 65 – 67 cm; Peso aproximado: 260 – 280 g; Câmara: 6D ou compatível. Miolo slip system removível e lubrificado. Aprovada pela FIVB.</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78C259"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hideMark/>
          </w:tcPr>
          <w:p w14:paraId="5BC49AE2"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eastAsia="MyriadPro-Regular" w:hAnsi="Palatino Linotype" w:cs="Arial"/>
                <w:b/>
                <w:color w:val="000000"/>
                <w:sz w:val="16"/>
                <w:szCs w:val="16"/>
              </w:rPr>
              <w:t>100</w:t>
            </w:r>
          </w:p>
        </w:tc>
        <w:tc>
          <w:tcPr>
            <w:tcW w:w="879" w:type="dxa"/>
            <w:tcBorders>
              <w:top w:val="single" w:sz="4" w:space="0" w:color="auto"/>
              <w:left w:val="single" w:sz="4" w:space="0" w:color="auto"/>
              <w:bottom w:val="single" w:sz="4" w:space="0" w:color="auto"/>
              <w:right w:val="single" w:sz="4" w:space="0" w:color="auto"/>
            </w:tcBorders>
            <w:vAlign w:val="center"/>
          </w:tcPr>
          <w:p w14:paraId="2076C60A"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20</w:t>
            </w:r>
          </w:p>
        </w:tc>
        <w:tc>
          <w:tcPr>
            <w:tcW w:w="879" w:type="dxa"/>
            <w:tcBorders>
              <w:top w:val="single" w:sz="4" w:space="0" w:color="auto"/>
              <w:left w:val="single" w:sz="4" w:space="0" w:color="auto"/>
              <w:bottom w:val="single" w:sz="4" w:space="0" w:color="auto"/>
              <w:right w:val="single" w:sz="4" w:space="0" w:color="auto"/>
            </w:tcBorders>
            <w:vAlign w:val="center"/>
          </w:tcPr>
          <w:p w14:paraId="079843BB"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76B0518"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120</w:t>
            </w:r>
          </w:p>
        </w:tc>
      </w:tr>
      <w:tr w:rsidR="005B596D" w:rsidRPr="003542E9" w14:paraId="17D680D3"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63D07EE6"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hideMark/>
          </w:tcPr>
          <w:p w14:paraId="50A126E7" w14:textId="77777777" w:rsidR="005B596D" w:rsidRPr="003542E9" w:rsidRDefault="005B596D" w:rsidP="00B212C8">
            <w:pPr>
              <w:autoSpaceDE w:val="0"/>
              <w:autoSpaceDN w:val="0"/>
              <w:adjustRightInd w:val="0"/>
              <w:jc w:val="both"/>
              <w:rPr>
                <w:rFonts w:ascii="Palatino Linotype" w:eastAsia="MyriadPro-Regular" w:hAnsi="Palatino Linotype" w:cs="Arial"/>
                <w:bCs/>
                <w:color w:val="000000"/>
                <w:sz w:val="16"/>
                <w:szCs w:val="16"/>
              </w:rPr>
            </w:pPr>
            <w:r w:rsidRPr="005A4CB9">
              <w:rPr>
                <w:rFonts w:ascii="Palatino Linotype" w:eastAsia="MyriadPro-Regular" w:hAnsi="Palatino Linotype" w:cs="Arial"/>
                <w:b/>
                <w:bCs/>
                <w:color w:val="000000"/>
                <w:sz w:val="16"/>
                <w:szCs w:val="16"/>
              </w:rPr>
              <w:t>Bola Handebol H1l</w:t>
            </w:r>
            <w:r>
              <w:rPr>
                <w:rFonts w:ascii="Palatino Linotype" w:eastAsia="MyriadPro-Regular" w:hAnsi="Palatino Linotype" w:cs="Arial"/>
                <w:bCs/>
                <w:color w:val="000000"/>
                <w:sz w:val="16"/>
                <w:szCs w:val="16"/>
              </w:rPr>
              <w:t xml:space="preserve"> Ultra </w:t>
            </w:r>
            <w:r w:rsidRPr="003542E9">
              <w:rPr>
                <w:rFonts w:ascii="Palatino Linotype" w:eastAsia="MyriadPro-Regular" w:hAnsi="Palatino Linotype" w:cs="Arial"/>
                <w:bCs/>
                <w:color w:val="000000"/>
                <w:sz w:val="16"/>
                <w:szCs w:val="16"/>
              </w:rPr>
              <w:t>Fusion.</w:t>
            </w:r>
            <w:r>
              <w:rPr>
                <w:rFonts w:ascii="Palatino Linotype" w:eastAsia="MyriadPro-Regular" w:hAnsi="Palatino Linotype" w:cs="Arial"/>
                <w:bCs/>
                <w:color w:val="000000"/>
                <w:sz w:val="16"/>
                <w:szCs w:val="16"/>
              </w:rPr>
              <w:t xml:space="preserve"> </w:t>
            </w:r>
            <w:r w:rsidRPr="003542E9">
              <w:rPr>
                <w:rFonts w:ascii="Palatino Linotype" w:eastAsia="MyriadPro-Regular" w:hAnsi="Palatino Linotype" w:cs="Arial"/>
                <w:bCs/>
                <w:color w:val="000000"/>
                <w:sz w:val="16"/>
                <w:szCs w:val="16"/>
              </w:rPr>
              <w:t>Informações Técnicas:- Circunferência: 50-52 cm. - Laminado: PU. - Construção: Ultra Fusion. - Câmara: 6D.- Gomos: 6.- Camada interna: EVACEL. - Miolo: Cápsula SIS.IMPORTANTE Peso: 290-330g</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5E5498"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hideMark/>
          </w:tcPr>
          <w:p w14:paraId="2AE01B8B"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eastAsia="MyriadPro-Regular" w:hAnsi="Palatino Linotype" w:cs="Arial"/>
                <w:b/>
                <w:color w:val="000000"/>
                <w:sz w:val="16"/>
                <w:szCs w:val="16"/>
              </w:rPr>
              <w:t>150</w:t>
            </w:r>
          </w:p>
        </w:tc>
        <w:tc>
          <w:tcPr>
            <w:tcW w:w="879" w:type="dxa"/>
            <w:tcBorders>
              <w:top w:val="single" w:sz="4" w:space="0" w:color="auto"/>
              <w:left w:val="single" w:sz="4" w:space="0" w:color="auto"/>
              <w:bottom w:val="single" w:sz="4" w:space="0" w:color="auto"/>
              <w:right w:val="single" w:sz="4" w:space="0" w:color="auto"/>
            </w:tcBorders>
            <w:vAlign w:val="center"/>
          </w:tcPr>
          <w:p w14:paraId="728D728B"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eastAsia="MyriadPro-Regular" w:hAnsi="Palatino Linotype" w:cs="Arial"/>
                <w:b/>
                <w:color w:val="000000"/>
                <w:sz w:val="16"/>
                <w:szCs w:val="16"/>
              </w:rPr>
              <w:t>23</w:t>
            </w:r>
          </w:p>
        </w:tc>
        <w:tc>
          <w:tcPr>
            <w:tcW w:w="879" w:type="dxa"/>
            <w:tcBorders>
              <w:top w:val="single" w:sz="4" w:space="0" w:color="auto"/>
              <w:left w:val="single" w:sz="4" w:space="0" w:color="auto"/>
              <w:bottom w:val="single" w:sz="4" w:space="0" w:color="auto"/>
              <w:right w:val="single" w:sz="4" w:space="0" w:color="auto"/>
            </w:tcBorders>
            <w:vAlign w:val="center"/>
          </w:tcPr>
          <w:p w14:paraId="3770308A"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eastAsia="MyriadPro-Regular" w:hAnsi="Palatino Linotype" w:cs="Arial"/>
                <w:b/>
                <w:color w:val="000000"/>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602E34A"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Pr>
                <w:rFonts w:ascii="Palatino Linotype" w:eastAsia="MyriadPro-Regular" w:hAnsi="Palatino Linotype" w:cs="Arial"/>
                <w:b/>
                <w:color w:val="000000"/>
                <w:sz w:val="16"/>
                <w:szCs w:val="16"/>
              </w:rPr>
              <w:t>173</w:t>
            </w:r>
          </w:p>
        </w:tc>
      </w:tr>
      <w:tr w:rsidR="005B596D" w:rsidRPr="003542E9" w14:paraId="2B47CE0C"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1B18EA8F"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hideMark/>
          </w:tcPr>
          <w:p w14:paraId="25EB2380" w14:textId="77777777" w:rsidR="005B596D" w:rsidRPr="003542E9" w:rsidRDefault="005B596D" w:rsidP="00B212C8">
            <w:pPr>
              <w:autoSpaceDE w:val="0"/>
              <w:autoSpaceDN w:val="0"/>
              <w:adjustRightInd w:val="0"/>
              <w:jc w:val="both"/>
              <w:rPr>
                <w:rFonts w:ascii="Palatino Linotype" w:eastAsia="MyriadPro-Regular" w:hAnsi="Palatino Linotype" w:cs="Arial"/>
                <w:b/>
                <w:color w:val="000000"/>
                <w:sz w:val="16"/>
                <w:szCs w:val="16"/>
              </w:rPr>
            </w:pPr>
            <w:r w:rsidRPr="005A4CB9">
              <w:rPr>
                <w:rFonts w:ascii="Palatino Linotype" w:eastAsia="MyriadPro-Regular" w:hAnsi="Palatino Linotype" w:cs="Arial"/>
                <w:b/>
                <w:bCs/>
                <w:color w:val="000000"/>
                <w:sz w:val="16"/>
                <w:szCs w:val="16"/>
              </w:rPr>
              <w:t>Bola Handebol H2L</w:t>
            </w:r>
            <w:r>
              <w:rPr>
                <w:rFonts w:ascii="Palatino Linotype" w:eastAsia="MyriadPro-Regular" w:hAnsi="Palatino Linotype" w:cs="Arial"/>
                <w:bCs/>
                <w:color w:val="000000"/>
                <w:sz w:val="16"/>
                <w:szCs w:val="16"/>
              </w:rPr>
              <w:t xml:space="preserve"> - </w:t>
            </w:r>
            <w:r w:rsidRPr="003542E9">
              <w:rPr>
                <w:rFonts w:ascii="Palatino Linotype" w:eastAsia="MyriadPro-Regular" w:hAnsi="Palatino Linotype" w:cs="Arial"/>
                <w:bCs/>
                <w:color w:val="000000"/>
                <w:sz w:val="16"/>
                <w:szCs w:val="16"/>
              </w:rPr>
              <w:t>Ultra Fusion.</w:t>
            </w:r>
            <w:r>
              <w:rPr>
                <w:rFonts w:ascii="Palatino Linotype" w:eastAsia="MyriadPro-Regular" w:hAnsi="Palatino Linotype" w:cs="Arial"/>
                <w:bCs/>
                <w:color w:val="000000"/>
                <w:sz w:val="16"/>
                <w:szCs w:val="16"/>
              </w:rPr>
              <w:t xml:space="preserve"> </w:t>
            </w:r>
            <w:r w:rsidRPr="003542E9">
              <w:rPr>
                <w:rFonts w:ascii="Palatino Linotype" w:eastAsia="MyriadPro-Regular" w:hAnsi="Palatino Linotype" w:cs="Arial"/>
                <w:bCs/>
                <w:color w:val="000000"/>
                <w:sz w:val="16"/>
                <w:szCs w:val="16"/>
              </w:rPr>
              <w:t>Informações Técnicas:- Circunferência: 54-56  cm.- Laminado: PU.- Construção: Ultra Fusion.- Câmara: 6D.- Gomos: 32.- Camada interna: EVACEL. Peso aproximada: 330-370 G Miolo: Cápsula SIS.</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BDBE24"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hideMark/>
          </w:tcPr>
          <w:p w14:paraId="32344059"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eastAsia="MyriadPro-Regular" w:hAnsi="Palatino Linotype" w:cs="Arial"/>
                <w:b/>
                <w:color w:val="000000"/>
                <w:sz w:val="16"/>
                <w:szCs w:val="16"/>
              </w:rPr>
              <w:t>150</w:t>
            </w:r>
          </w:p>
        </w:tc>
        <w:tc>
          <w:tcPr>
            <w:tcW w:w="879" w:type="dxa"/>
            <w:tcBorders>
              <w:top w:val="single" w:sz="4" w:space="0" w:color="auto"/>
              <w:left w:val="single" w:sz="4" w:space="0" w:color="auto"/>
              <w:bottom w:val="single" w:sz="4" w:space="0" w:color="auto"/>
              <w:right w:val="single" w:sz="4" w:space="0" w:color="auto"/>
            </w:tcBorders>
            <w:vAlign w:val="center"/>
          </w:tcPr>
          <w:p w14:paraId="199564EF"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eastAsia="MyriadPro-Regular" w:hAnsi="Palatino Linotype" w:cs="Arial"/>
                <w:b/>
                <w:color w:val="000000"/>
                <w:sz w:val="16"/>
                <w:szCs w:val="16"/>
              </w:rPr>
              <w:t>10</w:t>
            </w:r>
          </w:p>
        </w:tc>
        <w:tc>
          <w:tcPr>
            <w:tcW w:w="879" w:type="dxa"/>
            <w:tcBorders>
              <w:top w:val="single" w:sz="4" w:space="0" w:color="auto"/>
              <w:left w:val="single" w:sz="4" w:space="0" w:color="auto"/>
              <w:bottom w:val="single" w:sz="4" w:space="0" w:color="auto"/>
              <w:right w:val="single" w:sz="4" w:space="0" w:color="auto"/>
            </w:tcBorders>
            <w:vAlign w:val="center"/>
          </w:tcPr>
          <w:p w14:paraId="134DED0F"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eastAsia="MyriadPro-Regular" w:hAnsi="Palatino Linotype" w:cs="Arial"/>
                <w:b/>
                <w:color w:val="000000"/>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F8C0FD3"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Pr>
                <w:rFonts w:ascii="Palatino Linotype" w:eastAsia="MyriadPro-Regular" w:hAnsi="Palatino Linotype" w:cs="Arial"/>
                <w:b/>
                <w:color w:val="000000"/>
                <w:sz w:val="16"/>
                <w:szCs w:val="16"/>
              </w:rPr>
              <w:t>160</w:t>
            </w:r>
          </w:p>
        </w:tc>
      </w:tr>
      <w:tr w:rsidR="005B596D" w:rsidRPr="003542E9" w14:paraId="0F296820"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7CB86544"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hideMark/>
          </w:tcPr>
          <w:p w14:paraId="4911E9C6" w14:textId="77777777" w:rsidR="005B596D" w:rsidRPr="003542E9" w:rsidRDefault="005B596D" w:rsidP="00B212C8">
            <w:pPr>
              <w:autoSpaceDE w:val="0"/>
              <w:autoSpaceDN w:val="0"/>
              <w:adjustRightInd w:val="0"/>
              <w:jc w:val="both"/>
              <w:rPr>
                <w:rFonts w:ascii="Palatino Linotype" w:eastAsia="MyriadPro-Regular" w:hAnsi="Palatino Linotype" w:cs="Arial"/>
                <w:b/>
                <w:color w:val="000000"/>
                <w:sz w:val="16"/>
                <w:szCs w:val="16"/>
              </w:rPr>
            </w:pPr>
            <w:r w:rsidRPr="005A4CB9">
              <w:rPr>
                <w:rFonts w:ascii="Palatino Linotype" w:eastAsia="MyriadPro-Regular" w:hAnsi="Palatino Linotype" w:cs="Arial"/>
                <w:b/>
                <w:bCs/>
                <w:color w:val="000000"/>
                <w:sz w:val="16"/>
                <w:szCs w:val="16"/>
              </w:rPr>
              <w:t>Bola Handebol H3L</w:t>
            </w:r>
            <w:r>
              <w:rPr>
                <w:rFonts w:ascii="Palatino Linotype" w:eastAsia="MyriadPro-Regular" w:hAnsi="Palatino Linotype" w:cs="Arial"/>
                <w:bCs/>
                <w:color w:val="000000"/>
                <w:sz w:val="16"/>
                <w:szCs w:val="16"/>
              </w:rPr>
              <w:t xml:space="preserve"> - </w:t>
            </w:r>
            <w:r w:rsidRPr="003542E9">
              <w:rPr>
                <w:rFonts w:ascii="Palatino Linotype" w:eastAsia="MyriadPro-Regular" w:hAnsi="Palatino Linotype" w:cs="Arial"/>
                <w:bCs/>
                <w:color w:val="000000"/>
                <w:sz w:val="16"/>
                <w:szCs w:val="16"/>
              </w:rPr>
              <w:t>Ultra Fusion.</w:t>
            </w:r>
            <w:r>
              <w:rPr>
                <w:rFonts w:ascii="Palatino Linotype" w:eastAsia="MyriadPro-Regular" w:hAnsi="Palatino Linotype" w:cs="Arial"/>
                <w:bCs/>
                <w:color w:val="000000"/>
                <w:sz w:val="16"/>
                <w:szCs w:val="16"/>
              </w:rPr>
              <w:t xml:space="preserve"> </w:t>
            </w:r>
            <w:r w:rsidRPr="003542E9">
              <w:rPr>
                <w:rFonts w:ascii="Palatino Linotype" w:eastAsia="MyriadPro-Regular" w:hAnsi="Palatino Linotype" w:cs="Arial"/>
                <w:bCs/>
                <w:color w:val="000000"/>
                <w:sz w:val="16"/>
                <w:szCs w:val="16"/>
              </w:rPr>
              <w:t>Informações Técnicas:- Circunferência: 58-60  cm.- Laminado: PU.- Construção: Ultra Fusion.- Câmara: 6D.- Gomos: 32.- Camada interna: EVACEL. Peso aproximada: 425-475 G Miolo: Cápsula SIS.</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422560"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hideMark/>
          </w:tcPr>
          <w:p w14:paraId="37A0A28D"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eastAsia="MyriadPro-Regular" w:hAnsi="Palatino Linotype" w:cs="Arial"/>
                <w:b/>
                <w:color w:val="000000"/>
                <w:sz w:val="16"/>
                <w:szCs w:val="16"/>
              </w:rPr>
              <w:t>50</w:t>
            </w:r>
          </w:p>
        </w:tc>
        <w:tc>
          <w:tcPr>
            <w:tcW w:w="879" w:type="dxa"/>
            <w:tcBorders>
              <w:top w:val="single" w:sz="4" w:space="0" w:color="auto"/>
              <w:left w:val="single" w:sz="4" w:space="0" w:color="auto"/>
              <w:bottom w:val="single" w:sz="4" w:space="0" w:color="auto"/>
              <w:right w:val="single" w:sz="4" w:space="0" w:color="auto"/>
            </w:tcBorders>
            <w:vAlign w:val="center"/>
          </w:tcPr>
          <w:p w14:paraId="2888CA6C"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eastAsia="MyriadPro-Regular" w:hAnsi="Palatino Linotype" w:cs="Arial"/>
                <w:b/>
                <w:color w:val="000000"/>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22CA6ADA"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eastAsia="MyriadPro-Regular" w:hAnsi="Palatino Linotype" w:cs="Arial"/>
                <w:b/>
                <w:color w:val="000000"/>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A71E9F6"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Pr>
                <w:rFonts w:ascii="Palatino Linotype" w:eastAsia="MyriadPro-Regular" w:hAnsi="Palatino Linotype" w:cs="Arial"/>
                <w:b/>
                <w:color w:val="000000"/>
                <w:sz w:val="16"/>
                <w:szCs w:val="16"/>
              </w:rPr>
              <w:t>50</w:t>
            </w:r>
          </w:p>
        </w:tc>
      </w:tr>
      <w:tr w:rsidR="005B596D" w:rsidRPr="003542E9" w14:paraId="7E92D403"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428C3A5D"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hideMark/>
          </w:tcPr>
          <w:p w14:paraId="18A7D81B" w14:textId="77777777" w:rsidR="005B596D" w:rsidRPr="003542E9" w:rsidRDefault="005B596D" w:rsidP="00B212C8">
            <w:pPr>
              <w:jc w:val="both"/>
              <w:rPr>
                <w:rFonts w:ascii="Palatino Linotype" w:eastAsia="MyriadPro-Regular" w:hAnsi="Palatino Linotype" w:cs="Arial"/>
                <w:b/>
                <w:color w:val="000000"/>
                <w:sz w:val="16"/>
                <w:szCs w:val="16"/>
              </w:rPr>
            </w:pPr>
            <w:r w:rsidRPr="003542E9">
              <w:rPr>
                <w:rFonts w:ascii="Palatino Linotype" w:hAnsi="Palatino Linotype" w:cs="Arial"/>
                <w:b/>
                <w:bCs/>
                <w:sz w:val="16"/>
                <w:szCs w:val="16"/>
              </w:rPr>
              <w:t>Bola para Beach Tennis</w:t>
            </w:r>
            <w:r>
              <w:rPr>
                <w:rFonts w:ascii="Palatino Linotype" w:hAnsi="Palatino Linotype" w:cs="Arial"/>
                <w:b/>
                <w:bCs/>
                <w:sz w:val="16"/>
                <w:szCs w:val="16"/>
              </w:rPr>
              <w:t xml:space="preserve"> </w:t>
            </w:r>
            <w:r w:rsidRPr="003542E9">
              <w:rPr>
                <w:rFonts w:ascii="Palatino Linotype" w:hAnsi="Palatino Linotype" w:cs="Arial"/>
                <w:color w:val="000000"/>
                <w:sz w:val="16"/>
                <w:szCs w:val="16"/>
                <w:shd w:val="clear" w:color="auto" w:fill="FFFFFF"/>
              </w:rPr>
              <w:t>Características do produto: – Material: Confeccionada com borracha natural e sintética, cargas minerais, e acelerantes, Feltro: 60% fibras naturais e 40% fibras sintéticas. Peso: Entre 36,0g e 46,9g. Diâmetro: Variando de 6,00cm a 6,86cm,</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1A40DF"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hideMark/>
          </w:tcPr>
          <w:p w14:paraId="5C37ACA3" w14:textId="77777777" w:rsidR="005B596D" w:rsidRPr="003542E9"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120</w:t>
            </w:r>
          </w:p>
        </w:tc>
        <w:tc>
          <w:tcPr>
            <w:tcW w:w="879" w:type="dxa"/>
            <w:tcBorders>
              <w:top w:val="single" w:sz="4" w:space="0" w:color="auto"/>
              <w:left w:val="single" w:sz="4" w:space="0" w:color="auto"/>
              <w:bottom w:val="single" w:sz="4" w:space="0" w:color="auto"/>
              <w:right w:val="single" w:sz="4" w:space="0" w:color="auto"/>
            </w:tcBorders>
            <w:vAlign w:val="center"/>
          </w:tcPr>
          <w:p w14:paraId="5EE6CC58"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573A31B8"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E92534E"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120</w:t>
            </w:r>
          </w:p>
        </w:tc>
      </w:tr>
      <w:tr w:rsidR="005B596D" w14:paraId="154151DF"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61DC80E2"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63493970" w14:textId="77777777" w:rsidR="005B596D" w:rsidRPr="003542E9" w:rsidRDefault="005B596D" w:rsidP="00B212C8">
            <w:pPr>
              <w:jc w:val="both"/>
              <w:rPr>
                <w:rFonts w:ascii="Palatino Linotype" w:hAnsi="Palatino Linotype" w:cs="Arial"/>
                <w:b/>
                <w:sz w:val="16"/>
                <w:szCs w:val="16"/>
              </w:rPr>
            </w:pPr>
            <w:r w:rsidRPr="003542E9">
              <w:rPr>
                <w:rFonts w:ascii="Palatino Linotype" w:hAnsi="Palatino Linotype" w:cs="Arial"/>
                <w:b/>
                <w:sz w:val="16"/>
                <w:szCs w:val="16"/>
              </w:rPr>
              <w:t xml:space="preserve">Cabo de aço 5/16”, </w:t>
            </w:r>
            <w:r w:rsidRPr="003542E9">
              <w:rPr>
                <w:rFonts w:ascii="Palatino Linotype" w:hAnsi="Palatino Linotype" w:cs="Arial"/>
                <w:sz w:val="16"/>
                <w:szCs w:val="16"/>
              </w:rPr>
              <w:t>equivalente ou superior, de 25 metros de comprimento, para sustentação da rede de proteção esportiva, incluindo suporte para fixação.</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0B2D67A4"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67EDABE8"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4</w:t>
            </w:r>
          </w:p>
        </w:tc>
        <w:tc>
          <w:tcPr>
            <w:tcW w:w="879" w:type="dxa"/>
            <w:tcBorders>
              <w:top w:val="single" w:sz="4" w:space="0" w:color="auto"/>
              <w:left w:val="single" w:sz="4" w:space="0" w:color="auto"/>
              <w:bottom w:val="single" w:sz="4" w:space="0" w:color="auto"/>
              <w:right w:val="single" w:sz="4" w:space="0" w:color="auto"/>
            </w:tcBorders>
            <w:vAlign w:val="center"/>
          </w:tcPr>
          <w:p w14:paraId="23E8DF5D"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2</w:t>
            </w:r>
          </w:p>
        </w:tc>
        <w:tc>
          <w:tcPr>
            <w:tcW w:w="879" w:type="dxa"/>
            <w:tcBorders>
              <w:top w:val="single" w:sz="4" w:space="0" w:color="auto"/>
              <w:left w:val="single" w:sz="4" w:space="0" w:color="auto"/>
              <w:bottom w:val="single" w:sz="4" w:space="0" w:color="auto"/>
              <w:right w:val="single" w:sz="4" w:space="0" w:color="auto"/>
            </w:tcBorders>
            <w:vAlign w:val="center"/>
          </w:tcPr>
          <w:p w14:paraId="37CDC4D5"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C04F53F"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06</w:t>
            </w:r>
          </w:p>
        </w:tc>
      </w:tr>
      <w:tr w:rsidR="005B596D" w14:paraId="567B9CBF"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05EEA5B7"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2F581ED2" w14:textId="77777777" w:rsidR="005B596D" w:rsidRPr="003542E9" w:rsidRDefault="005B596D" w:rsidP="00B212C8">
            <w:pPr>
              <w:jc w:val="both"/>
              <w:rPr>
                <w:rFonts w:ascii="Palatino Linotype" w:hAnsi="Palatino Linotype" w:cs="Arial"/>
                <w:b/>
                <w:sz w:val="16"/>
                <w:szCs w:val="16"/>
              </w:rPr>
            </w:pPr>
            <w:r w:rsidRPr="003542E9">
              <w:rPr>
                <w:rFonts w:ascii="Palatino Linotype" w:hAnsi="Palatino Linotype" w:cs="Arial"/>
                <w:b/>
                <w:sz w:val="16"/>
                <w:szCs w:val="16"/>
              </w:rPr>
              <w:t xml:space="preserve">Cabo de aço 5/16”, </w:t>
            </w:r>
            <w:r w:rsidRPr="003542E9">
              <w:rPr>
                <w:rFonts w:ascii="Palatino Linotype" w:hAnsi="Palatino Linotype" w:cs="Arial"/>
                <w:sz w:val="16"/>
                <w:szCs w:val="16"/>
              </w:rPr>
              <w:t>equivalente ou superior, para rede de proteção esportiva de 33 metros, para sustentação da rede de proteção esportiva, incluindo suporte para fixação.</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62A320C0"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272C4403"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4</w:t>
            </w:r>
          </w:p>
        </w:tc>
        <w:tc>
          <w:tcPr>
            <w:tcW w:w="879" w:type="dxa"/>
            <w:tcBorders>
              <w:top w:val="single" w:sz="4" w:space="0" w:color="auto"/>
              <w:left w:val="single" w:sz="4" w:space="0" w:color="auto"/>
              <w:bottom w:val="single" w:sz="4" w:space="0" w:color="auto"/>
              <w:right w:val="single" w:sz="4" w:space="0" w:color="auto"/>
            </w:tcBorders>
            <w:vAlign w:val="center"/>
          </w:tcPr>
          <w:p w14:paraId="6839EDE5"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7</w:t>
            </w:r>
          </w:p>
        </w:tc>
        <w:tc>
          <w:tcPr>
            <w:tcW w:w="879" w:type="dxa"/>
            <w:tcBorders>
              <w:top w:val="single" w:sz="4" w:space="0" w:color="auto"/>
              <w:left w:val="single" w:sz="4" w:space="0" w:color="auto"/>
              <w:bottom w:val="single" w:sz="4" w:space="0" w:color="auto"/>
              <w:right w:val="single" w:sz="4" w:space="0" w:color="auto"/>
            </w:tcBorders>
            <w:vAlign w:val="center"/>
          </w:tcPr>
          <w:p w14:paraId="11685CFC"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BC3ED83"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11</w:t>
            </w:r>
          </w:p>
        </w:tc>
      </w:tr>
      <w:tr w:rsidR="005B596D" w14:paraId="17EE34C6"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5F39236D"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2E10F6D9" w14:textId="77777777" w:rsidR="005B596D" w:rsidRPr="003542E9" w:rsidRDefault="005B596D" w:rsidP="00B212C8">
            <w:pPr>
              <w:jc w:val="both"/>
              <w:rPr>
                <w:rFonts w:ascii="Palatino Linotype" w:hAnsi="Palatino Linotype" w:cs="Arial"/>
                <w:b/>
                <w:sz w:val="16"/>
                <w:szCs w:val="16"/>
              </w:rPr>
            </w:pPr>
            <w:r w:rsidRPr="003542E9">
              <w:rPr>
                <w:rFonts w:ascii="Palatino Linotype" w:hAnsi="Palatino Linotype" w:cs="Arial"/>
                <w:b/>
                <w:sz w:val="16"/>
                <w:szCs w:val="16"/>
              </w:rPr>
              <w:t xml:space="preserve">Colchonete: </w:t>
            </w:r>
            <w:r w:rsidRPr="003542E9">
              <w:rPr>
                <w:rFonts w:ascii="Palatino Linotype" w:hAnsi="Palatino Linotype" w:cs="Arial"/>
                <w:sz w:val="16"/>
                <w:szCs w:val="16"/>
              </w:rPr>
              <w:t xml:space="preserve">Colchonete com capa de napa com 4mm de </w:t>
            </w:r>
            <w:r w:rsidRPr="003542E9">
              <w:rPr>
                <w:rFonts w:ascii="Palatino Linotype" w:hAnsi="Palatino Linotype" w:cs="Arial"/>
                <w:sz w:val="16"/>
                <w:szCs w:val="16"/>
              </w:rPr>
              <w:lastRenderedPageBreak/>
              <w:t>altura. Medidas aproximadas: 1,00 X 0,60</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5BDAAC09"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lastRenderedPageBreak/>
              <w:t>UNID.</w:t>
            </w:r>
          </w:p>
        </w:tc>
        <w:tc>
          <w:tcPr>
            <w:tcW w:w="913" w:type="dxa"/>
            <w:tcBorders>
              <w:top w:val="single" w:sz="4" w:space="0" w:color="auto"/>
              <w:left w:val="single" w:sz="4" w:space="0" w:color="auto"/>
              <w:bottom w:val="single" w:sz="4" w:space="0" w:color="auto"/>
              <w:right w:val="single" w:sz="4" w:space="0" w:color="auto"/>
            </w:tcBorders>
            <w:vAlign w:val="center"/>
          </w:tcPr>
          <w:p w14:paraId="6F06C0DD"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250</w:t>
            </w:r>
          </w:p>
        </w:tc>
        <w:tc>
          <w:tcPr>
            <w:tcW w:w="879" w:type="dxa"/>
            <w:tcBorders>
              <w:top w:val="single" w:sz="4" w:space="0" w:color="auto"/>
              <w:left w:val="single" w:sz="4" w:space="0" w:color="auto"/>
              <w:bottom w:val="single" w:sz="4" w:space="0" w:color="auto"/>
              <w:right w:val="single" w:sz="4" w:space="0" w:color="auto"/>
            </w:tcBorders>
            <w:vAlign w:val="center"/>
          </w:tcPr>
          <w:p w14:paraId="7121D831"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50</w:t>
            </w:r>
          </w:p>
        </w:tc>
        <w:tc>
          <w:tcPr>
            <w:tcW w:w="879" w:type="dxa"/>
            <w:tcBorders>
              <w:top w:val="single" w:sz="4" w:space="0" w:color="auto"/>
              <w:left w:val="single" w:sz="4" w:space="0" w:color="auto"/>
              <w:bottom w:val="single" w:sz="4" w:space="0" w:color="auto"/>
              <w:right w:val="single" w:sz="4" w:space="0" w:color="auto"/>
            </w:tcBorders>
            <w:vAlign w:val="center"/>
          </w:tcPr>
          <w:p w14:paraId="3A6FBE05"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50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BD9A725"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350</w:t>
            </w:r>
          </w:p>
        </w:tc>
      </w:tr>
      <w:tr w:rsidR="005B596D" w14:paraId="2BD59B57"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286B4CFF"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3775ADE6" w14:textId="77777777" w:rsidR="005B596D" w:rsidRPr="003542E9" w:rsidRDefault="005B596D" w:rsidP="00B212C8">
            <w:pPr>
              <w:jc w:val="both"/>
              <w:rPr>
                <w:rFonts w:ascii="Palatino Linotype" w:hAnsi="Palatino Linotype" w:cs="Arial"/>
                <w:b/>
                <w:sz w:val="16"/>
                <w:szCs w:val="16"/>
              </w:rPr>
            </w:pPr>
            <w:r w:rsidRPr="003542E9">
              <w:rPr>
                <w:rFonts w:ascii="Palatino Linotype" w:hAnsi="Palatino Linotype" w:cs="Arial"/>
                <w:b/>
                <w:color w:val="000000"/>
                <w:sz w:val="16"/>
                <w:szCs w:val="16"/>
                <w:shd w:val="clear" w:color="auto" w:fill="FFFFFF"/>
              </w:rPr>
              <w:t>Cone demarcatório para treinamento esportivo (cores diversas)</w:t>
            </w:r>
            <w:r w:rsidRPr="003542E9">
              <w:rPr>
                <w:rFonts w:ascii="Palatino Linotype" w:hAnsi="Palatino Linotype" w:cs="Arial"/>
                <w:sz w:val="16"/>
                <w:szCs w:val="16"/>
                <w:shd w:val="clear" w:color="auto" w:fill="FFFFFF"/>
              </w:rPr>
              <w:t xml:space="preserve">, </w:t>
            </w:r>
            <w:r w:rsidRPr="003542E9">
              <w:rPr>
                <w:rFonts w:ascii="Palatino Linotype" w:hAnsi="Palatino Linotype" w:cs="Arial"/>
                <w:b/>
                <w:sz w:val="16"/>
                <w:szCs w:val="16"/>
                <w:u w:val="single"/>
                <w:shd w:val="clear" w:color="auto" w:fill="FFFFFF"/>
              </w:rPr>
              <w:t>modelo chapéu de bruxa</w:t>
            </w:r>
            <w:r w:rsidRPr="003542E9">
              <w:rPr>
                <w:rFonts w:ascii="Palatino Linotype" w:hAnsi="Palatino Linotype" w:cs="Arial"/>
                <w:sz w:val="16"/>
                <w:szCs w:val="16"/>
                <w:shd w:val="clear" w:color="auto" w:fill="FFFFFF"/>
              </w:rPr>
              <w:t>, material plástico, altura aproximada de 24 cm, cores diversas. Recomendado para treinos de agilidade, em esportes como futebol, vôlei e basquete, utilizado para demarcação de solos como campos e quadras.</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389D3389"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01CEE697"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200</w:t>
            </w:r>
          </w:p>
        </w:tc>
        <w:tc>
          <w:tcPr>
            <w:tcW w:w="879" w:type="dxa"/>
            <w:tcBorders>
              <w:top w:val="single" w:sz="4" w:space="0" w:color="auto"/>
              <w:left w:val="single" w:sz="4" w:space="0" w:color="auto"/>
              <w:bottom w:val="single" w:sz="4" w:space="0" w:color="auto"/>
              <w:right w:val="single" w:sz="4" w:space="0" w:color="auto"/>
            </w:tcBorders>
            <w:vAlign w:val="center"/>
          </w:tcPr>
          <w:p w14:paraId="7970DDD5"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133</w:t>
            </w:r>
          </w:p>
        </w:tc>
        <w:tc>
          <w:tcPr>
            <w:tcW w:w="879" w:type="dxa"/>
            <w:tcBorders>
              <w:top w:val="single" w:sz="4" w:space="0" w:color="auto"/>
              <w:left w:val="single" w:sz="4" w:space="0" w:color="auto"/>
              <w:bottom w:val="single" w:sz="4" w:space="0" w:color="auto"/>
              <w:right w:val="single" w:sz="4" w:space="0" w:color="auto"/>
            </w:tcBorders>
            <w:vAlign w:val="center"/>
          </w:tcPr>
          <w:p w14:paraId="79FB304F"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132</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4794840"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465</w:t>
            </w:r>
          </w:p>
        </w:tc>
      </w:tr>
      <w:tr w:rsidR="005B596D" w14:paraId="156D61D4"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3CB51526"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09F923A8" w14:textId="77777777" w:rsidR="005B596D" w:rsidRPr="003542E9" w:rsidRDefault="005B596D" w:rsidP="00B212C8">
            <w:pPr>
              <w:jc w:val="both"/>
              <w:rPr>
                <w:rFonts w:ascii="Palatino Linotype" w:hAnsi="Palatino Linotype" w:cs="Arial"/>
                <w:b/>
                <w:sz w:val="16"/>
                <w:szCs w:val="16"/>
              </w:rPr>
            </w:pPr>
            <w:r w:rsidRPr="003542E9">
              <w:rPr>
                <w:rFonts w:ascii="Palatino Linotype" w:hAnsi="Palatino Linotype" w:cs="Arial"/>
                <w:b/>
                <w:color w:val="000000"/>
                <w:sz w:val="16"/>
                <w:szCs w:val="16"/>
                <w:shd w:val="clear" w:color="auto" w:fill="FFFFFF"/>
              </w:rPr>
              <w:t>Cone demarcatório para treinamento esportivo, modelo disco/chapéu chinês (cores diversas)</w:t>
            </w:r>
            <w:r w:rsidRPr="003542E9">
              <w:rPr>
                <w:rFonts w:ascii="Palatino Linotype" w:hAnsi="Palatino Linotype" w:cs="Arial"/>
                <w:color w:val="000000"/>
                <w:sz w:val="16"/>
                <w:szCs w:val="16"/>
                <w:shd w:val="clear" w:color="auto" w:fill="FFFFFF"/>
              </w:rPr>
              <w:t xml:space="preserve">, material plástico, altura aproximada de 06 cm e diâmetro de 19 cm, cores diversas. Recomendado para treinos em modalidades esportivas que necessitam agilidade e coordenação, utilizado para </w:t>
            </w:r>
            <w:r w:rsidRPr="003542E9">
              <w:rPr>
                <w:rFonts w:ascii="Palatino Linotype" w:hAnsi="Palatino Linotype" w:cs="Arial"/>
                <w:color w:val="202124"/>
                <w:sz w:val="16"/>
                <w:szCs w:val="16"/>
                <w:shd w:val="clear" w:color="auto" w:fill="FFFFFF"/>
              </w:rPr>
              <w:t>demarcação de solos como campos e quadras.</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35D99722"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7787C88B"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200</w:t>
            </w:r>
          </w:p>
        </w:tc>
        <w:tc>
          <w:tcPr>
            <w:tcW w:w="879" w:type="dxa"/>
            <w:tcBorders>
              <w:top w:val="single" w:sz="4" w:space="0" w:color="auto"/>
              <w:left w:val="single" w:sz="4" w:space="0" w:color="auto"/>
              <w:bottom w:val="single" w:sz="4" w:space="0" w:color="auto"/>
              <w:right w:val="single" w:sz="4" w:space="0" w:color="auto"/>
            </w:tcBorders>
            <w:vAlign w:val="center"/>
          </w:tcPr>
          <w:p w14:paraId="2F256A7E"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123</w:t>
            </w:r>
          </w:p>
        </w:tc>
        <w:tc>
          <w:tcPr>
            <w:tcW w:w="879" w:type="dxa"/>
            <w:tcBorders>
              <w:top w:val="single" w:sz="4" w:space="0" w:color="auto"/>
              <w:left w:val="single" w:sz="4" w:space="0" w:color="auto"/>
              <w:bottom w:val="single" w:sz="4" w:space="0" w:color="auto"/>
              <w:right w:val="single" w:sz="4" w:space="0" w:color="auto"/>
            </w:tcBorders>
            <w:vAlign w:val="center"/>
          </w:tcPr>
          <w:p w14:paraId="49733020"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122</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30A18FC"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445</w:t>
            </w:r>
          </w:p>
        </w:tc>
      </w:tr>
      <w:tr w:rsidR="005B596D" w14:paraId="20810221"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204EB32C"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063C5875" w14:textId="77777777" w:rsidR="005B596D" w:rsidRPr="003542E9" w:rsidRDefault="005B596D" w:rsidP="00B212C8">
            <w:pPr>
              <w:autoSpaceDE w:val="0"/>
              <w:autoSpaceDN w:val="0"/>
              <w:adjustRightInd w:val="0"/>
              <w:jc w:val="both"/>
              <w:rPr>
                <w:rFonts w:ascii="Palatino Linotype" w:hAnsi="Palatino Linotype" w:cs="Arial"/>
                <w:b/>
                <w:sz w:val="16"/>
                <w:szCs w:val="16"/>
              </w:rPr>
            </w:pPr>
            <w:r w:rsidRPr="003542E9">
              <w:rPr>
                <w:rFonts w:ascii="Palatino Linotype" w:hAnsi="Palatino Linotype" w:cs="Arial"/>
                <w:b/>
                <w:sz w:val="16"/>
                <w:szCs w:val="16"/>
                <w:shd w:val="clear" w:color="auto" w:fill="FFFFFF"/>
              </w:rPr>
              <w:t>Conjunto contendo 3 medalhas (ouro, prata e bronze)</w:t>
            </w:r>
            <w:r>
              <w:rPr>
                <w:rFonts w:ascii="Palatino Linotype" w:hAnsi="Palatino Linotype" w:cs="Arial"/>
                <w:b/>
                <w:sz w:val="16"/>
                <w:szCs w:val="16"/>
                <w:shd w:val="clear" w:color="auto" w:fill="FFFFFF"/>
              </w:rPr>
              <w:t xml:space="preserve"> </w:t>
            </w:r>
            <w:r w:rsidRPr="003542E9">
              <w:rPr>
                <w:rFonts w:ascii="Palatino Linotype" w:hAnsi="Palatino Linotype" w:cs="Arial"/>
                <w:b/>
                <w:sz w:val="16"/>
                <w:szCs w:val="16"/>
                <w:shd w:val="clear" w:color="auto" w:fill="FFFFFF"/>
              </w:rPr>
              <w:t>Especificações mínimas medalha de ouro</w:t>
            </w:r>
            <w:r w:rsidRPr="003542E9">
              <w:rPr>
                <w:rFonts w:ascii="Palatino Linotype" w:hAnsi="Palatino Linotype" w:cs="Arial"/>
                <w:sz w:val="16"/>
                <w:szCs w:val="16"/>
                <w:shd w:val="clear" w:color="auto" w:fill="FFFFFF"/>
              </w:rPr>
              <w:t xml:space="preserve"> - Medalha redonda fundida em liga metálica de Zamac, </w:t>
            </w:r>
            <w:r w:rsidRPr="003542E9">
              <w:rPr>
                <w:rFonts w:ascii="Palatino Linotype" w:hAnsi="Palatino Linotype" w:cs="Arial"/>
                <w:b/>
                <w:sz w:val="16"/>
                <w:szCs w:val="16"/>
                <w:u w:val="single"/>
                <w:shd w:val="clear" w:color="auto" w:fill="FFFFFF"/>
              </w:rPr>
              <w:t>metalizada na cor dourada</w:t>
            </w:r>
            <w:r w:rsidRPr="003542E9">
              <w:rPr>
                <w:rFonts w:ascii="Palatino Linotype" w:hAnsi="Palatino Linotype" w:cs="Arial"/>
                <w:sz w:val="16"/>
                <w:szCs w:val="16"/>
                <w:shd w:val="clear" w:color="auto" w:fill="FFFFFF"/>
              </w:rPr>
              <w:t>, com o tamanho de 65 mm de diâmetro e centro liso de 35mm de diâmetro, com a colocação de adesivo “honra ao mérito”. Com quatro arcos vazados e polidos que suportam o centro liso e textura na borda da medalha. No lado posterior da medalha existe um local para adesivo de 35mm. Possui espessura máxima de 3,4mm. Peso aproximado de 39g. Suporte para fita de até 27mm de largura. A medalha é acompanhada de fita de cetim nas cores azul, vermelha ou amarela. Modelo de fita com 2,5 cm de largura por 80 cm de comprimento.</w:t>
            </w:r>
            <w:r>
              <w:rPr>
                <w:rFonts w:ascii="Palatino Linotype" w:hAnsi="Palatino Linotype" w:cs="Arial"/>
                <w:sz w:val="16"/>
                <w:szCs w:val="16"/>
                <w:shd w:val="clear" w:color="auto" w:fill="FFFFFF"/>
              </w:rPr>
              <w:t xml:space="preserve"> </w:t>
            </w:r>
            <w:r w:rsidRPr="003542E9">
              <w:rPr>
                <w:rFonts w:ascii="Palatino Linotype" w:hAnsi="Palatino Linotype" w:cs="Arial"/>
                <w:b/>
                <w:sz w:val="16"/>
                <w:szCs w:val="16"/>
                <w:shd w:val="clear" w:color="auto" w:fill="FFFFFF"/>
              </w:rPr>
              <w:t xml:space="preserve">Especificações mínimas medalha de prata - </w:t>
            </w:r>
            <w:r w:rsidRPr="003542E9">
              <w:rPr>
                <w:rFonts w:ascii="Palatino Linotype" w:hAnsi="Palatino Linotype" w:cs="Arial"/>
                <w:sz w:val="16"/>
                <w:szCs w:val="16"/>
                <w:shd w:val="clear" w:color="auto" w:fill="FFFFFF"/>
              </w:rPr>
              <w:t xml:space="preserve">Medalha redonda fundida em liga metálica de Zamac, </w:t>
            </w:r>
            <w:r w:rsidRPr="003542E9">
              <w:rPr>
                <w:rFonts w:ascii="Palatino Linotype" w:hAnsi="Palatino Linotype" w:cs="Arial"/>
                <w:b/>
                <w:sz w:val="16"/>
                <w:szCs w:val="16"/>
                <w:u w:val="single"/>
                <w:shd w:val="clear" w:color="auto" w:fill="FFFFFF"/>
              </w:rPr>
              <w:t>metalizada na cor prata</w:t>
            </w:r>
            <w:r w:rsidRPr="003542E9">
              <w:rPr>
                <w:rFonts w:ascii="Palatino Linotype" w:hAnsi="Palatino Linotype" w:cs="Arial"/>
                <w:sz w:val="16"/>
                <w:szCs w:val="16"/>
                <w:shd w:val="clear" w:color="auto" w:fill="FFFFFF"/>
              </w:rPr>
              <w:t>, com o tamanho de 65 mm de diâmetro e centro liso de 35mm de diâmetro, com a colocação de adesivo “honra ao mérito”. Com quatro arcos vazados e polidos que suportam o centro liso e textura na borda da medalha. No lado posterior da medalha existe um local para adesivo de 35mm. Possui espessura máxima de 3,4mm. Peso aproximado de 39g. Suporte para fita de até 27mm de largura. A medalha é acompanhada de fita de cetim nas cores azul, vermelha ou amarela. Modelo de fita com 2,5 cm de largura por 80 cm de comprimento.</w:t>
            </w:r>
            <w:r>
              <w:rPr>
                <w:rFonts w:ascii="Palatino Linotype" w:hAnsi="Palatino Linotype" w:cs="Arial"/>
                <w:sz w:val="16"/>
                <w:szCs w:val="16"/>
                <w:shd w:val="clear" w:color="auto" w:fill="FFFFFF"/>
              </w:rPr>
              <w:t xml:space="preserve"> </w:t>
            </w:r>
            <w:r w:rsidRPr="003542E9">
              <w:rPr>
                <w:rFonts w:ascii="Palatino Linotype" w:hAnsi="Palatino Linotype" w:cs="Arial"/>
                <w:b/>
                <w:sz w:val="16"/>
                <w:szCs w:val="16"/>
                <w:shd w:val="clear" w:color="auto" w:fill="FFFFFF"/>
              </w:rPr>
              <w:t xml:space="preserve">Especificações mínimas medalha de bronze - </w:t>
            </w:r>
            <w:r w:rsidRPr="003542E9">
              <w:rPr>
                <w:rFonts w:ascii="Palatino Linotype" w:hAnsi="Palatino Linotype" w:cs="Arial"/>
                <w:sz w:val="16"/>
                <w:szCs w:val="16"/>
                <w:shd w:val="clear" w:color="auto" w:fill="FFFFFF"/>
              </w:rPr>
              <w:t xml:space="preserve">Medalha redonda fundida em liga metálica de Zamac, </w:t>
            </w:r>
            <w:r w:rsidRPr="003542E9">
              <w:rPr>
                <w:rFonts w:ascii="Palatino Linotype" w:hAnsi="Palatino Linotype" w:cs="Arial"/>
                <w:b/>
                <w:sz w:val="16"/>
                <w:szCs w:val="16"/>
                <w:u w:val="single"/>
                <w:shd w:val="clear" w:color="auto" w:fill="FFFFFF"/>
              </w:rPr>
              <w:t>metalizada na cor bronze</w:t>
            </w:r>
            <w:r w:rsidRPr="003542E9">
              <w:rPr>
                <w:rFonts w:ascii="Palatino Linotype" w:hAnsi="Palatino Linotype" w:cs="Arial"/>
                <w:sz w:val="16"/>
                <w:szCs w:val="16"/>
                <w:shd w:val="clear" w:color="auto" w:fill="FFFFFF"/>
              </w:rPr>
              <w:t>, com o tamanho de 65 mm de diâmetro e centro liso de 35mm de diâmetro, com a colocação de adesivo “honra ao mérito”. Com quatro arcos vazados e polidos que suportam o centro liso e textura na borda da medalha. No lado posterior da medalha existe um local para adesivo de 35mm. Possui espessura máxima de 3,4mm. Peso aproximado de 39g. Suporte para fita de até 27mm de largura. A medalha é acompanhada de fita de cetim nas cores azul, vermelha ou amarela. Modelo de fita com 2,5 cm de largura por 80 cm de comprimento.</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541A4031"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CONJ.</w:t>
            </w:r>
          </w:p>
        </w:tc>
        <w:tc>
          <w:tcPr>
            <w:tcW w:w="913" w:type="dxa"/>
            <w:tcBorders>
              <w:top w:val="single" w:sz="4" w:space="0" w:color="auto"/>
              <w:left w:val="single" w:sz="4" w:space="0" w:color="auto"/>
              <w:bottom w:val="single" w:sz="4" w:space="0" w:color="auto"/>
              <w:right w:val="single" w:sz="4" w:space="0" w:color="auto"/>
            </w:tcBorders>
            <w:vAlign w:val="center"/>
          </w:tcPr>
          <w:p w14:paraId="0E1D80C7"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300</w:t>
            </w:r>
          </w:p>
        </w:tc>
        <w:tc>
          <w:tcPr>
            <w:tcW w:w="879" w:type="dxa"/>
            <w:tcBorders>
              <w:top w:val="single" w:sz="4" w:space="0" w:color="auto"/>
              <w:left w:val="single" w:sz="4" w:space="0" w:color="auto"/>
              <w:bottom w:val="single" w:sz="4" w:space="0" w:color="auto"/>
              <w:right w:val="single" w:sz="4" w:space="0" w:color="auto"/>
            </w:tcBorders>
            <w:vAlign w:val="center"/>
          </w:tcPr>
          <w:p w14:paraId="1CE21821"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28C4688E"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1EBDCC4"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300</w:t>
            </w:r>
          </w:p>
        </w:tc>
      </w:tr>
      <w:tr w:rsidR="005B596D" w14:paraId="333FEA6D"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103B64F0"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519C0076" w14:textId="77777777" w:rsidR="005B596D" w:rsidRPr="003542E9" w:rsidRDefault="005B596D" w:rsidP="00B212C8">
            <w:pPr>
              <w:jc w:val="both"/>
              <w:rPr>
                <w:rFonts w:ascii="Palatino Linotype" w:hAnsi="Palatino Linotype" w:cs="Arial"/>
                <w:b/>
                <w:sz w:val="16"/>
                <w:szCs w:val="16"/>
              </w:rPr>
            </w:pPr>
            <w:r w:rsidRPr="003542E9">
              <w:rPr>
                <w:rFonts w:ascii="Palatino Linotype" w:hAnsi="Palatino Linotype" w:cs="Arial"/>
                <w:b/>
                <w:sz w:val="16"/>
                <w:szCs w:val="16"/>
              </w:rPr>
              <w:t>Corda de pular infantil</w:t>
            </w:r>
            <w:r w:rsidRPr="003542E9">
              <w:rPr>
                <w:rFonts w:ascii="Palatino Linotype" w:hAnsi="Palatino Linotype" w:cs="Arial"/>
                <w:sz w:val="16"/>
                <w:szCs w:val="16"/>
              </w:rPr>
              <w:t>, tamanho aproximado de 2,00m. Material da corda: nylon. Material do cabo: madeira.</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68CA8E53"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3DC2EFBA"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250</w:t>
            </w:r>
          </w:p>
        </w:tc>
        <w:tc>
          <w:tcPr>
            <w:tcW w:w="879" w:type="dxa"/>
            <w:tcBorders>
              <w:top w:val="single" w:sz="4" w:space="0" w:color="auto"/>
              <w:left w:val="single" w:sz="4" w:space="0" w:color="auto"/>
              <w:bottom w:val="single" w:sz="4" w:space="0" w:color="auto"/>
              <w:right w:val="single" w:sz="4" w:space="0" w:color="auto"/>
            </w:tcBorders>
            <w:vAlign w:val="center"/>
          </w:tcPr>
          <w:p w14:paraId="7A7389C9"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38</w:t>
            </w:r>
          </w:p>
        </w:tc>
        <w:tc>
          <w:tcPr>
            <w:tcW w:w="879" w:type="dxa"/>
            <w:tcBorders>
              <w:top w:val="single" w:sz="4" w:space="0" w:color="auto"/>
              <w:left w:val="single" w:sz="4" w:space="0" w:color="auto"/>
              <w:bottom w:val="single" w:sz="4" w:space="0" w:color="auto"/>
              <w:right w:val="single" w:sz="4" w:space="0" w:color="auto"/>
            </w:tcBorders>
            <w:vAlign w:val="center"/>
          </w:tcPr>
          <w:p w14:paraId="3D79CE58"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70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4EDD639"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358</w:t>
            </w:r>
          </w:p>
        </w:tc>
      </w:tr>
      <w:tr w:rsidR="005B596D" w14:paraId="756647E5"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36112766"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4B2138B0" w14:textId="77777777" w:rsidR="005B596D" w:rsidRPr="003542E9" w:rsidRDefault="005B596D" w:rsidP="00B212C8">
            <w:pPr>
              <w:jc w:val="both"/>
              <w:rPr>
                <w:rFonts w:ascii="Palatino Linotype" w:hAnsi="Palatino Linotype" w:cs="Arial"/>
                <w:b/>
                <w:sz w:val="16"/>
                <w:szCs w:val="16"/>
              </w:rPr>
            </w:pPr>
            <w:r w:rsidRPr="005A4CB9">
              <w:rPr>
                <w:rStyle w:val="nfase"/>
                <w:rFonts w:ascii="Palatino Linotype" w:hAnsi="Palatino Linotype" w:cs="Arial"/>
                <w:b/>
                <w:i w:val="0"/>
                <w:sz w:val="16"/>
                <w:szCs w:val="16"/>
                <w:shd w:val="clear" w:color="auto" w:fill="FFFFFF"/>
              </w:rPr>
              <w:t>Corda elástica</w:t>
            </w:r>
            <w:r w:rsidRPr="003542E9">
              <w:rPr>
                <w:rStyle w:val="nfase"/>
                <w:rFonts w:ascii="Palatino Linotype" w:hAnsi="Palatino Linotype" w:cs="Arial"/>
                <w:i w:val="0"/>
                <w:sz w:val="16"/>
                <w:szCs w:val="16"/>
                <w:shd w:val="clear" w:color="auto" w:fill="FFFFFF"/>
              </w:rPr>
              <w:t xml:space="preserve"> com espessura de 6mm medindo 6 metros de comprimento</w:t>
            </w:r>
            <w:r w:rsidRPr="003542E9">
              <w:rPr>
                <w:rFonts w:ascii="Palatino Linotype" w:hAnsi="Palatino Linotype" w:cs="Arial"/>
                <w:sz w:val="16"/>
                <w:szCs w:val="16"/>
                <w:shd w:val="clear" w:color="auto" w:fill="FFFFFF"/>
              </w:rPr>
              <w:t> confeccionada em elástico e nylon</w:t>
            </w:r>
          </w:p>
        </w:tc>
        <w:tc>
          <w:tcPr>
            <w:tcW w:w="891" w:type="dxa"/>
            <w:tcBorders>
              <w:top w:val="single" w:sz="4" w:space="0" w:color="auto"/>
              <w:left w:val="single" w:sz="4" w:space="0" w:color="auto"/>
              <w:bottom w:val="single" w:sz="4" w:space="0" w:color="auto"/>
              <w:right w:val="single" w:sz="4" w:space="0" w:color="auto"/>
            </w:tcBorders>
            <w:shd w:val="clear" w:color="auto" w:fill="FFFFFF"/>
          </w:tcPr>
          <w:p w14:paraId="5488A076"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1880B79F"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eastAsia="MyriadPro-Regular" w:hAnsi="Palatino Linotype" w:cs="Arial"/>
                <w:b/>
                <w:color w:val="000000"/>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1D10FFB1"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eastAsia="MyriadPro-Regular" w:hAnsi="Palatino Linotype" w:cs="Arial"/>
                <w:b/>
                <w:color w:val="000000"/>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302DF43B"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eastAsia="MyriadPro-Regular" w:hAnsi="Palatino Linotype" w:cs="Arial"/>
                <w:b/>
                <w:color w:val="000000"/>
                <w:sz w:val="16"/>
                <w:szCs w:val="16"/>
              </w:rPr>
              <w:t>04</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DFF477C"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eastAsia="MyriadPro-Regular" w:hAnsi="Palatino Linotype" w:cs="Arial"/>
                <w:b/>
                <w:color w:val="000000"/>
                <w:sz w:val="16"/>
                <w:szCs w:val="16"/>
              </w:rPr>
              <w:t>04</w:t>
            </w:r>
          </w:p>
        </w:tc>
      </w:tr>
      <w:tr w:rsidR="005B596D" w14:paraId="468DED49"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6FE1131A"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28A6B07A" w14:textId="77777777" w:rsidR="005B596D" w:rsidRPr="003542E9" w:rsidRDefault="005B596D" w:rsidP="00B212C8">
            <w:pPr>
              <w:jc w:val="both"/>
              <w:rPr>
                <w:rFonts w:ascii="Palatino Linotype" w:hAnsi="Palatino Linotype" w:cs="Arial"/>
                <w:b/>
                <w:sz w:val="16"/>
                <w:szCs w:val="16"/>
              </w:rPr>
            </w:pPr>
            <w:r w:rsidRPr="005A4CB9">
              <w:rPr>
                <w:rStyle w:val="nfase"/>
                <w:rFonts w:ascii="Palatino Linotype" w:hAnsi="Palatino Linotype" w:cs="Arial"/>
                <w:b/>
                <w:i w:val="0"/>
                <w:sz w:val="16"/>
                <w:szCs w:val="16"/>
                <w:shd w:val="clear" w:color="auto" w:fill="FFFFFF"/>
              </w:rPr>
              <w:t>Corda elástica</w:t>
            </w:r>
            <w:r w:rsidRPr="003542E9">
              <w:rPr>
                <w:rStyle w:val="nfase"/>
                <w:rFonts w:ascii="Palatino Linotype" w:hAnsi="Palatino Linotype" w:cs="Arial"/>
                <w:i w:val="0"/>
                <w:sz w:val="16"/>
                <w:szCs w:val="16"/>
                <w:shd w:val="clear" w:color="auto" w:fill="FFFFFF"/>
              </w:rPr>
              <w:t xml:space="preserve"> medindo 4 metros de comprimento</w:t>
            </w:r>
            <w:r w:rsidRPr="003542E9">
              <w:rPr>
                <w:rFonts w:ascii="Palatino Linotype" w:hAnsi="Palatino Linotype" w:cs="Arial"/>
                <w:sz w:val="16"/>
                <w:szCs w:val="16"/>
                <w:shd w:val="clear" w:color="auto" w:fill="FFFFFF"/>
              </w:rPr>
              <w:t> confeccionada em Elástico e Nylon</w:t>
            </w:r>
          </w:p>
        </w:tc>
        <w:tc>
          <w:tcPr>
            <w:tcW w:w="891" w:type="dxa"/>
            <w:tcBorders>
              <w:top w:val="single" w:sz="4" w:space="0" w:color="auto"/>
              <w:left w:val="single" w:sz="4" w:space="0" w:color="auto"/>
              <w:bottom w:val="single" w:sz="4" w:space="0" w:color="auto"/>
              <w:right w:val="single" w:sz="4" w:space="0" w:color="auto"/>
            </w:tcBorders>
            <w:shd w:val="clear" w:color="auto" w:fill="FFFFFF"/>
          </w:tcPr>
          <w:p w14:paraId="1DCCFEAE"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5C532231"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eastAsia="MyriadPro-Regular" w:hAnsi="Palatino Linotype" w:cs="Arial"/>
                <w:b/>
                <w:color w:val="000000"/>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7C53887D"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eastAsia="MyriadPro-Regular" w:hAnsi="Palatino Linotype" w:cs="Arial"/>
                <w:b/>
                <w:color w:val="000000"/>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2BA829AF"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eastAsia="MyriadPro-Regular" w:hAnsi="Palatino Linotype" w:cs="Arial"/>
                <w:b/>
                <w:color w:val="000000"/>
                <w:sz w:val="16"/>
                <w:szCs w:val="16"/>
              </w:rPr>
              <w:t>04</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D53E53B"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eastAsia="MyriadPro-Regular" w:hAnsi="Palatino Linotype" w:cs="Arial"/>
                <w:b/>
                <w:color w:val="000000"/>
                <w:sz w:val="16"/>
                <w:szCs w:val="16"/>
              </w:rPr>
              <w:t>04</w:t>
            </w:r>
          </w:p>
        </w:tc>
      </w:tr>
      <w:tr w:rsidR="005B596D" w14:paraId="429F47F2"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4DD4F63D"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7DF77180" w14:textId="77777777" w:rsidR="005B596D" w:rsidRPr="003542E9" w:rsidRDefault="005B596D" w:rsidP="00B212C8">
            <w:pPr>
              <w:jc w:val="both"/>
              <w:rPr>
                <w:rFonts w:ascii="Palatino Linotype" w:hAnsi="Palatino Linotype" w:cs="Arial"/>
                <w:b/>
                <w:sz w:val="16"/>
                <w:szCs w:val="16"/>
              </w:rPr>
            </w:pPr>
            <w:r w:rsidRPr="003542E9">
              <w:rPr>
                <w:rFonts w:ascii="Palatino Linotype" w:hAnsi="Palatino Linotype" w:cs="Arial"/>
                <w:b/>
                <w:sz w:val="16"/>
                <w:szCs w:val="16"/>
              </w:rPr>
              <w:t>Cronômetro oficial para jogos</w:t>
            </w:r>
            <w:r>
              <w:rPr>
                <w:rFonts w:ascii="Palatino Linotype" w:hAnsi="Palatino Linotype" w:cs="Arial"/>
                <w:b/>
                <w:sz w:val="16"/>
                <w:szCs w:val="16"/>
              </w:rPr>
              <w:t xml:space="preserve"> – </w:t>
            </w:r>
            <w:r w:rsidRPr="005A4CB9">
              <w:rPr>
                <w:rFonts w:ascii="Palatino Linotype" w:hAnsi="Palatino Linotype" w:cs="Arial"/>
                <w:sz w:val="16"/>
                <w:szCs w:val="16"/>
              </w:rPr>
              <w:t xml:space="preserve">tipo </w:t>
            </w:r>
            <w:r w:rsidRPr="003542E9">
              <w:rPr>
                <w:rFonts w:ascii="Palatino Linotype" w:hAnsi="Palatino Linotype" w:cs="Arial"/>
                <w:color w:val="000000"/>
                <w:sz w:val="16"/>
                <w:szCs w:val="16"/>
              </w:rPr>
              <w:t>cronômetro relógio digital progressivo portátil</w:t>
            </w:r>
            <w:r>
              <w:rPr>
                <w:rFonts w:ascii="Palatino Linotype" w:hAnsi="Palatino Linotype" w:cs="Arial"/>
                <w:color w:val="000000"/>
                <w:sz w:val="16"/>
                <w:szCs w:val="16"/>
              </w:rPr>
              <w:t xml:space="preserve"> </w:t>
            </w:r>
            <w:r w:rsidRPr="003542E9">
              <w:rPr>
                <w:rFonts w:ascii="Palatino Linotype" w:hAnsi="Palatino Linotype" w:cs="Arial"/>
                <w:color w:val="000000"/>
                <w:sz w:val="16"/>
                <w:szCs w:val="16"/>
              </w:rPr>
              <w:t>Cordão para transporte</w:t>
            </w:r>
            <w:r>
              <w:rPr>
                <w:rFonts w:ascii="Palatino Linotype" w:hAnsi="Palatino Linotype" w:cs="Arial"/>
                <w:color w:val="000000"/>
                <w:sz w:val="16"/>
                <w:szCs w:val="16"/>
              </w:rPr>
              <w:t xml:space="preserve"> </w:t>
            </w:r>
            <w:r w:rsidRPr="003542E9">
              <w:rPr>
                <w:rFonts w:ascii="Palatino Linotype" w:hAnsi="Palatino Linotype" w:cs="Arial"/>
                <w:color w:val="000000"/>
                <w:sz w:val="16"/>
                <w:szCs w:val="16"/>
              </w:rPr>
              <w:t>Composição: Caixa de plástico ABS.</w:t>
            </w:r>
            <w:r>
              <w:rPr>
                <w:rFonts w:ascii="Palatino Linotype" w:hAnsi="Palatino Linotype" w:cs="Arial"/>
                <w:color w:val="000000"/>
                <w:sz w:val="16"/>
                <w:szCs w:val="16"/>
              </w:rPr>
              <w:t xml:space="preserve"> </w:t>
            </w:r>
            <w:r w:rsidRPr="003542E9">
              <w:rPr>
                <w:rFonts w:ascii="Palatino Linotype" w:hAnsi="Palatino Linotype" w:cs="Arial"/>
                <w:color w:val="000000"/>
                <w:sz w:val="16"/>
                <w:szCs w:val="16"/>
              </w:rPr>
              <w:t>Peso aproximado: 36 g.</w:t>
            </w:r>
            <w:r>
              <w:rPr>
                <w:rFonts w:ascii="Palatino Linotype" w:hAnsi="Palatino Linotype" w:cs="Arial"/>
                <w:color w:val="000000"/>
                <w:sz w:val="16"/>
                <w:szCs w:val="16"/>
              </w:rPr>
              <w:t xml:space="preserve"> </w:t>
            </w:r>
            <w:r w:rsidRPr="003542E9">
              <w:rPr>
                <w:rFonts w:ascii="Palatino Linotype" w:hAnsi="Palatino Linotype" w:cs="Arial"/>
                <w:color w:val="000000"/>
                <w:sz w:val="16"/>
                <w:szCs w:val="16"/>
              </w:rPr>
              <w:t>Dimensões aproximadas: 7,5cm x 6,5cm x 2,5cm.</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18CA388F"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color w:val="000000" w:themeColor="text1"/>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20E87F92"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30</w:t>
            </w:r>
          </w:p>
        </w:tc>
        <w:tc>
          <w:tcPr>
            <w:tcW w:w="879" w:type="dxa"/>
            <w:tcBorders>
              <w:top w:val="single" w:sz="4" w:space="0" w:color="auto"/>
              <w:left w:val="single" w:sz="4" w:space="0" w:color="auto"/>
              <w:bottom w:val="single" w:sz="4" w:space="0" w:color="auto"/>
              <w:right w:val="single" w:sz="4" w:space="0" w:color="auto"/>
            </w:tcBorders>
            <w:vAlign w:val="center"/>
          </w:tcPr>
          <w:p w14:paraId="1272D1AB"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10</w:t>
            </w:r>
          </w:p>
        </w:tc>
        <w:tc>
          <w:tcPr>
            <w:tcW w:w="879" w:type="dxa"/>
            <w:tcBorders>
              <w:top w:val="single" w:sz="4" w:space="0" w:color="auto"/>
              <w:left w:val="single" w:sz="4" w:space="0" w:color="auto"/>
              <w:bottom w:val="single" w:sz="4" w:space="0" w:color="auto"/>
              <w:right w:val="single" w:sz="4" w:space="0" w:color="auto"/>
            </w:tcBorders>
            <w:vAlign w:val="center"/>
          </w:tcPr>
          <w:p w14:paraId="59E2477D"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10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8DD735B"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50</w:t>
            </w:r>
          </w:p>
        </w:tc>
      </w:tr>
      <w:tr w:rsidR="005B596D" w14:paraId="5B15611D"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7397D93D"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2376008F" w14:textId="77777777" w:rsidR="005B596D" w:rsidRPr="003542E9" w:rsidRDefault="005B596D" w:rsidP="00B212C8">
            <w:pPr>
              <w:jc w:val="both"/>
              <w:rPr>
                <w:rFonts w:ascii="Palatino Linotype" w:hAnsi="Palatino Linotype" w:cs="Arial"/>
                <w:b/>
                <w:sz w:val="16"/>
                <w:szCs w:val="16"/>
              </w:rPr>
            </w:pPr>
            <w:r w:rsidRPr="003542E9">
              <w:rPr>
                <w:rFonts w:ascii="Palatino Linotype" w:hAnsi="Palatino Linotype" w:cs="Arial"/>
                <w:b/>
                <w:sz w:val="16"/>
                <w:szCs w:val="16"/>
              </w:rPr>
              <w:t>Escada para treinamento funcional e agilidade</w:t>
            </w:r>
            <w:r>
              <w:rPr>
                <w:rFonts w:ascii="Palatino Linotype" w:hAnsi="Palatino Linotype" w:cs="Arial"/>
                <w:b/>
                <w:sz w:val="16"/>
                <w:szCs w:val="16"/>
              </w:rPr>
              <w:t xml:space="preserve"> </w:t>
            </w:r>
            <w:r w:rsidRPr="003542E9">
              <w:rPr>
                <w:rFonts w:ascii="Palatino Linotype" w:hAnsi="Palatino Linotype" w:cs="Arial"/>
                <w:color w:val="000000"/>
                <w:sz w:val="16"/>
                <w:szCs w:val="16"/>
                <w:shd w:val="clear" w:color="auto" w:fill="FFFFFF"/>
              </w:rPr>
              <w:t xml:space="preserve">medindo aproximadamente 05 metros de comprimento; possui </w:t>
            </w:r>
            <w:r w:rsidRPr="003542E9">
              <w:rPr>
                <w:rFonts w:ascii="Palatino Linotype" w:hAnsi="Palatino Linotype" w:cs="Arial"/>
                <w:color w:val="000000"/>
                <w:sz w:val="16"/>
                <w:szCs w:val="16"/>
                <w:shd w:val="clear" w:color="auto" w:fill="FFFFFF"/>
              </w:rPr>
              <w:lastRenderedPageBreak/>
              <w:t>regulagem nos degraus, fitas de nylon e hastes de PVC. A escada contém 10 degraus. Acompanha um bornal/bolsa para guardar a escada.</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01002A1F"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lastRenderedPageBreak/>
              <w:t>UNID.</w:t>
            </w:r>
          </w:p>
        </w:tc>
        <w:tc>
          <w:tcPr>
            <w:tcW w:w="913" w:type="dxa"/>
            <w:tcBorders>
              <w:top w:val="single" w:sz="4" w:space="0" w:color="auto"/>
              <w:left w:val="single" w:sz="4" w:space="0" w:color="auto"/>
              <w:bottom w:val="single" w:sz="4" w:space="0" w:color="auto"/>
              <w:right w:val="single" w:sz="4" w:space="0" w:color="auto"/>
            </w:tcBorders>
            <w:vAlign w:val="center"/>
          </w:tcPr>
          <w:p w14:paraId="7E5C9544"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60</w:t>
            </w:r>
          </w:p>
        </w:tc>
        <w:tc>
          <w:tcPr>
            <w:tcW w:w="879" w:type="dxa"/>
            <w:tcBorders>
              <w:top w:val="single" w:sz="4" w:space="0" w:color="auto"/>
              <w:left w:val="single" w:sz="4" w:space="0" w:color="auto"/>
              <w:bottom w:val="single" w:sz="4" w:space="0" w:color="auto"/>
              <w:right w:val="single" w:sz="4" w:space="0" w:color="auto"/>
            </w:tcBorders>
            <w:vAlign w:val="center"/>
          </w:tcPr>
          <w:p w14:paraId="40D73FC6"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10</w:t>
            </w:r>
          </w:p>
        </w:tc>
        <w:tc>
          <w:tcPr>
            <w:tcW w:w="879" w:type="dxa"/>
            <w:tcBorders>
              <w:top w:val="single" w:sz="4" w:space="0" w:color="auto"/>
              <w:left w:val="single" w:sz="4" w:space="0" w:color="auto"/>
              <w:bottom w:val="single" w:sz="4" w:space="0" w:color="auto"/>
              <w:right w:val="single" w:sz="4" w:space="0" w:color="auto"/>
            </w:tcBorders>
            <w:vAlign w:val="center"/>
          </w:tcPr>
          <w:p w14:paraId="1CB66DDE"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10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DA19672"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80</w:t>
            </w:r>
          </w:p>
        </w:tc>
      </w:tr>
      <w:tr w:rsidR="005B596D" w14:paraId="3A82E70E"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5E3B7D3C"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2B404FA0" w14:textId="77777777" w:rsidR="005B596D" w:rsidRPr="003542E9" w:rsidRDefault="005B596D" w:rsidP="00B212C8">
            <w:pPr>
              <w:jc w:val="both"/>
              <w:rPr>
                <w:rFonts w:ascii="Palatino Linotype" w:hAnsi="Palatino Linotype" w:cs="Arial"/>
                <w:b/>
                <w:sz w:val="16"/>
                <w:szCs w:val="16"/>
              </w:rPr>
            </w:pPr>
            <w:r w:rsidRPr="005A4CB9">
              <w:rPr>
                <w:rStyle w:val="nfase"/>
                <w:rFonts w:ascii="Palatino Linotype" w:hAnsi="Palatino Linotype" w:cs="Arial"/>
                <w:b/>
                <w:i w:val="0"/>
                <w:sz w:val="16"/>
                <w:szCs w:val="16"/>
                <w:shd w:val="clear" w:color="auto" w:fill="FFFFFF"/>
              </w:rPr>
              <w:t>Futmesa Oficial</w:t>
            </w:r>
            <w:r w:rsidRPr="003542E9">
              <w:rPr>
                <w:rStyle w:val="nfase"/>
                <w:rFonts w:ascii="Palatino Linotype" w:hAnsi="Palatino Linotype" w:cs="Arial"/>
                <w:i w:val="0"/>
                <w:sz w:val="16"/>
                <w:szCs w:val="16"/>
                <w:shd w:val="clear" w:color="auto" w:fill="FFFFFF"/>
              </w:rPr>
              <w:t xml:space="preserve"> com garantia para alto tráfego:  Tampo de MDF de 15mm resistente a água com adesivo e laminação fosca para a correta proteção Lateral totalmente protegida por revestimento emborrachado. Rede confeccionada em vidro de 10 mm, temperado de altíssima resistência, mesmo diante de boladas fortes.</w:t>
            </w:r>
            <w:r>
              <w:rPr>
                <w:rStyle w:val="nfase"/>
                <w:rFonts w:ascii="Palatino Linotype" w:hAnsi="Palatino Linotype" w:cs="Arial"/>
                <w:i w:val="0"/>
                <w:sz w:val="16"/>
                <w:szCs w:val="16"/>
                <w:shd w:val="clear" w:color="auto" w:fill="FFFFFF"/>
              </w:rPr>
              <w:t xml:space="preserve"> </w:t>
            </w:r>
            <w:r w:rsidRPr="003542E9">
              <w:rPr>
                <w:rStyle w:val="nfase"/>
                <w:rFonts w:ascii="Palatino Linotype" w:hAnsi="Palatino Linotype" w:cs="Arial"/>
                <w:i w:val="0"/>
                <w:sz w:val="16"/>
                <w:szCs w:val="16"/>
                <w:shd w:val="clear" w:color="auto" w:fill="FFFFFF"/>
              </w:rPr>
              <w:t>Estrutura de base em aço e pintura automotiva fosca.</w:t>
            </w:r>
            <w:r>
              <w:rPr>
                <w:rStyle w:val="nfase"/>
                <w:rFonts w:ascii="Palatino Linotype" w:hAnsi="Palatino Linotype" w:cs="Arial"/>
                <w:i w:val="0"/>
                <w:sz w:val="16"/>
                <w:szCs w:val="16"/>
                <w:shd w:val="clear" w:color="auto" w:fill="FFFFFF"/>
              </w:rPr>
              <w:t xml:space="preserve"> </w:t>
            </w:r>
            <w:r w:rsidRPr="003542E9">
              <w:rPr>
                <w:rStyle w:val="nfase"/>
                <w:rFonts w:ascii="Palatino Linotype" w:hAnsi="Palatino Linotype" w:cs="Arial"/>
                <w:i w:val="0"/>
                <w:sz w:val="16"/>
                <w:szCs w:val="16"/>
                <w:shd w:val="clear" w:color="auto" w:fill="FFFFFF"/>
              </w:rPr>
              <w:t>As medidas correspondem a regra oficial do teqball.</w:t>
            </w:r>
            <w:r>
              <w:rPr>
                <w:rStyle w:val="nfase"/>
                <w:rFonts w:ascii="Palatino Linotype" w:hAnsi="Palatino Linotype" w:cs="Arial"/>
                <w:i w:val="0"/>
                <w:sz w:val="16"/>
                <w:szCs w:val="16"/>
                <w:shd w:val="clear" w:color="auto" w:fill="FFFFFF"/>
              </w:rPr>
              <w:t xml:space="preserve"> </w:t>
            </w:r>
            <w:r w:rsidRPr="003542E9">
              <w:rPr>
                <w:rStyle w:val="nfase"/>
                <w:rFonts w:ascii="Palatino Linotype" w:hAnsi="Palatino Linotype" w:cs="Arial"/>
                <w:i w:val="0"/>
                <w:sz w:val="16"/>
                <w:szCs w:val="16"/>
                <w:shd w:val="clear" w:color="auto" w:fill="FFFFFF"/>
              </w:rPr>
              <w:t>O Ponto mais baixo com 56 cm e o ponto mais alto com 76 cm.</w:t>
            </w:r>
            <w:r>
              <w:rPr>
                <w:rStyle w:val="nfase"/>
                <w:rFonts w:ascii="Palatino Linotype" w:hAnsi="Palatino Linotype" w:cs="Arial"/>
                <w:i w:val="0"/>
                <w:sz w:val="16"/>
                <w:szCs w:val="16"/>
                <w:shd w:val="clear" w:color="auto" w:fill="FFFFFF"/>
              </w:rPr>
              <w:t xml:space="preserve"> </w:t>
            </w:r>
            <w:r w:rsidRPr="003542E9">
              <w:rPr>
                <w:rStyle w:val="nfase"/>
                <w:rFonts w:ascii="Palatino Linotype" w:hAnsi="Palatino Linotype" w:cs="Arial"/>
                <w:i w:val="0"/>
                <w:sz w:val="16"/>
                <w:szCs w:val="16"/>
                <w:shd w:val="clear" w:color="auto" w:fill="FFFFFF"/>
              </w:rPr>
              <w:t>Dimensões:  2,75 m de comprimento e 1,70 metros de largura</w:t>
            </w:r>
            <w:r>
              <w:rPr>
                <w:rStyle w:val="nfase"/>
                <w:rFonts w:ascii="Palatino Linotype" w:hAnsi="Palatino Linotype" w:cs="Arial"/>
                <w:i w:val="0"/>
                <w:sz w:val="16"/>
                <w:szCs w:val="16"/>
                <w:shd w:val="clear" w:color="auto" w:fill="FFFFFF"/>
              </w:rPr>
              <w:t xml:space="preserve"> </w:t>
            </w:r>
            <w:r w:rsidRPr="003542E9">
              <w:rPr>
                <w:rStyle w:val="nfase"/>
                <w:rFonts w:ascii="Palatino Linotype" w:hAnsi="Palatino Linotype" w:cs="Arial"/>
                <w:i w:val="0"/>
                <w:sz w:val="16"/>
                <w:szCs w:val="16"/>
                <w:shd w:val="clear" w:color="auto" w:fill="FFFFFF"/>
              </w:rPr>
              <w:t>Peso: 135kg Embalagem: futmesa Embalada em caixa MDF própria ao transporte seguro.</w:t>
            </w:r>
            <w:r>
              <w:rPr>
                <w:rStyle w:val="nfase"/>
                <w:rFonts w:ascii="Palatino Linotype" w:hAnsi="Palatino Linotype" w:cs="Arial"/>
                <w:i w:val="0"/>
                <w:sz w:val="16"/>
                <w:szCs w:val="16"/>
                <w:shd w:val="clear" w:color="auto" w:fill="FFFFFF"/>
              </w:rPr>
              <w:t xml:space="preserve"> </w:t>
            </w:r>
            <w:r w:rsidRPr="003542E9">
              <w:rPr>
                <w:rStyle w:val="nfase"/>
                <w:rFonts w:ascii="Palatino Linotype" w:hAnsi="Palatino Linotype" w:cs="Arial"/>
                <w:i w:val="0"/>
                <w:sz w:val="16"/>
                <w:szCs w:val="16"/>
                <w:shd w:val="clear" w:color="auto" w:fill="FFFFFF"/>
              </w:rPr>
              <w:t>2 volumes: total de 135 kg, sendo:</w:t>
            </w:r>
            <w:r>
              <w:rPr>
                <w:rStyle w:val="nfase"/>
                <w:rFonts w:ascii="Palatino Linotype" w:hAnsi="Palatino Linotype" w:cs="Arial"/>
                <w:i w:val="0"/>
                <w:sz w:val="16"/>
                <w:szCs w:val="16"/>
                <w:shd w:val="clear" w:color="auto" w:fill="FFFFFF"/>
              </w:rPr>
              <w:t xml:space="preserve"> </w:t>
            </w:r>
            <w:r w:rsidRPr="003542E9">
              <w:rPr>
                <w:rStyle w:val="nfase"/>
                <w:rFonts w:ascii="Palatino Linotype" w:hAnsi="Palatino Linotype" w:cs="Arial"/>
                <w:i w:val="0"/>
                <w:sz w:val="16"/>
                <w:szCs w:val="16"/>
                <w:shd w:val="clear" w:color="auto" w:fill="FFFFFF"/>
              </w:rPr>
              <w:t>01  volume - 2.70 x 1.60 x 060 - 25 quilos</w:t>
            </w:r>
            <w:r>
              <w:rPr>
                <w:rStyle w:val="nfase"/>
                <w:rFonts w:ascii="Palatino Linotype" w:hAnsi="Palatino Linotype" w:cs="Arial"/>
                <w:i w:val="0"/>
                <w:sz w:val="16"/>
                <w:szCs w:val="16"/>
                <w:shd w:val="clear" w:color="auto" w:fill="FFFFFF"/>
              </w:rPr>
              <w:t xml:space="preserve"> </w:t>
            </w:r>
            <w:r w:rsidRPr="003542E9">
              <w:rPr>
                <w:rStyle w:val="nfase"/>
                <w:rFonts w:ascii="Palatino Linotype" w:hAnsi="Palatino Linotype" w:cs="Arial"/>
                <w:i w:val="0"/>
                <w:sz w:val="16"/>
                <w:szCs w:val="16"/>
                <w:shd w:val="clear" w:color="auto" w:fill="FFFFFF"/>
              </w:rPr>
              <w:t>segundo volume: 3.00 x 2.00 x 0.80 e 110 quilos</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5D3B6505"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4A9F5DFD"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eastAsia="MyriadPro-Regular" w:hAnsi="Palatino Linotype" w:cs="Arial"/>
                <w:b/>
                <w:color w:val="000000"/>
                <w:sz w:val="16"/>
                <w:szCs w:val="16"/>
              </w:rPr>
              <w:t>05</w:t>
            </w:r>
          </w:p>
        </w:tc>
        <w:tc>
          <w:tcPr>
            <w:tcW w:w="879" w:type="dxa"/>
            <w:tcBorders>
              <w:top w:val="single" w:sz="4" w:space="0" w:color="auto"/>
              <w:left w:val="single" w:sz="4" w:space="0" w:color="auto"/>
              <w:bottom w:val="single" w:sz="4" w:space="0" w:color="auto"/>
              <w:right w:val="single" w:sz="4" w:space="0" w:color="auto"/>
            </w:tcBorders>
            <w:vAlign w:val="center"/>
          </w:tcPr>
          <w:p w14:paraId="5EE57F56"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eastAsia="MyriadPro-Regular" w:hAnsi="Palatino Linotype" w:cs="Arial"/>
                <w:b/>
                <w:color w:val="000000"/>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2552EA93"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eastAsia="MyriadPro-Regular" w:hAnsi="Palatino Linotype" w:cs="Arial"/>
                <w:b/>
                <w:color w:val="000000"/>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8FDC531"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eastAsia="MyriadPro-Regular" w:hAnsi="Palatino Linotype" w:cs="Arial"/>
                <w:b/>
                <w:color w:val="000000"/>
                <w:sz w:val="16"/>
                <w:szCs w:val="16"/>
              </w:rPr>
              <w:t>05</w:t>
            </w:r>
          </w:p>
        </w:tc>
      </w:tr>
      <w:tr w:rsidR="005B596D" w14:paraId="278FDC62"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4AE6E079"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163E5A60" w14:textId="77777777" w:rsidR="005B596D" w:rsidRPr="003542E9" w:rsidRDefault="005B596D" w:rsidP="00B212C8">
            <w:pPr>
              <w:autoSpaceDE w:val="0"/>
              <w:autoSpaceDN w:val="0"/>
              <w:adjustRightInd w:val="0"/>
              <w:jc w:val="both"/>
              <w:rPr>
                <w:rFonts w:ascii="Palatino Linotype" w:hAnsi="Palatino Linotype" w:cs="Arial"/>
                <w:b/>
                <w:sz w:val="16"/>
                <w:szCs w:val="16"/>
              </w:rPr>
            </w:pPr>
            <w:r w:rsidRPr="003542E9">
              <w:rPr>
                <w:rFonts w:ascii="Palatino Linotype" w:hAnsi="Palatino Linotype" w:cs="Arial"/>
                <w:b/>
                <w:sz w:val="16"/>
                <w:szCs w:val="16"/>
              </w:rPr>
              <w:t>Jogo de bocha</w:t>
            </w:r>
            <w:r>
              <w:rPr>
                <w:rFonts w:ascii="Palatino Linotype" w:hAnsi="Palatino Linotype" w:cs="Arial"/>
                <w:b/>
                <w:sz w:val="16"/>
                <w:szCs w:val="16"/>
              </w:rPr>
              <w:t xml:space="preserve"> – </w:t>
            </w:r>
            <w:r w:rsidRPr="003542E9">
              <w:rPr>
                <w:rFonts w:ascii="Palatino Linotype" w:hAnsi="Palatino Linotype" w:cs="Arial"/>
                <w:sz w:val="16"/>
                <w:szCs w:val="16"/>
              </w:rPr>
              <w:t>Kit</w:t>
            </w:r>
            <w:r>
              <w:rPr>
                <w:rFonts w:ascii="Palatino Linotype" w:hAnsi="Palatino Linotype" w:cs="Arial"/>
                <w:sz w:val="16"/>
                <w:szCs w:val="16"/>
              </w:rPr>
              <w:t xml:space="preserve"> - </w:t>
            </w:r>
            <w:r w:rsidRPr="003542E9">
              <w:rPr>
                <w:rFonts w:ascii="Palatino Linotype" w:hAnsi="Palatino Linotype" w:cs="Arial"/>
                <w:sz w:val="16"/>
                <w:szCs w:val="16"/>
              </w:rPr>
              <w:t>para campos de areia, grama ou saibro, com 8 bolas e 1 bola pequena, Bolas feitas em</w:t>
            </w:r>
            <w:r>
              <w:rPr>
                <w:rFonts w:ascii="Palatino Linotype" w:hAnsi="Palatino Linotype" w:cs="Arial"/>
                <w:sz w:val="16"/>
                <w:szCs w:val="16"/>
              </w:rPr>
              <w:t xml:space="preserve"> </w:t>
            </w:r>
            <w:r w:rsidRPr="003542E9">
              <w:rPr>
                <w:rFonts w:ascii="Palatino Linotype" w:hAnsi="Palatino Linotype" w:cs="Arial"/>
                <w:sz w:val="16"/>
                <w:szCs w:val="16"/>
              </w:rPr>
              <w:t>resina sintética</w:t>
            </w:r>
            <w:r>
              <w:rPr>
                <w:rFonts w:ascii="Palatino Linotype" w:hAnsi="Palatino Linotype" w:cs="Arial"/>
                <w:sz w:val="16"/>
                <w:szCs w:val="16"/>
              </w:rPr>
              <w:t xml:space="preserve"> </w:t>
            </w:r>
            <w:r w:rsidRPr="003542E9">
              <w:rPr>
                <w:rFonts w:ascii="Palatino Linotype" w:hAnsi="Palatino Linotype" w:cs="Arial"/>
                <w:sz w:val="16"/>
                <w:szCs w:val="16"/>
              </w:rPr>
              <w:t>Medidas: prox.. 92mm cada bola e 45mm o Bolin sendo 4 bolas de uma determinada cor, 4 bolas de outra cor. Peso: prox.. 800g cada bola</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711DD53C"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KIT</w:t>
            </w:r>
          </w:p>
        </w:tc>
        <w:tc>
          <w:tcPr>
            <w:tcW w:w="913" w:type="dxa"/>
            <w:tcBorders>
              <w:top w:val="single" w:sz="4" w:space="0" w:color="auto"/>
              <w:left w:val="single" w:sz="4" w:space="0" w:color="auto"/>
              <w:bottom w:val="single" w:sz="4" w:space="0" w:color="auto"/>
              <w:right w:val="single" w:sz="4" w:space="0" w:color="auto"/>
            </w:tcBorders>
            <w:vAlign w:val="center"/>
          </w:tcPr>
          <w:p w14:paraId="208A6020"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4</w:t>
            </w:r>
          </w:p>
        </w:tc>
        <w:tc>
          <w:tcPr>
            <w:tcW w:w="879" w:type="dxa"/>
            <w:tcBorders>
              <w:top w:val="single" w:sz="4" w:space="0" w:color="auto"/>
              <w:left w:val="single" w:sz="4" w:space="0" w:color="auto"/>
              <w:bottom w:val="single" w:sz="4" w:space="0" w:color="auto"/>
              <w:right w:val="single" w:sz="4" w:space="0" w:color="auto"/>
            </w:tcBorders>
            <w:vAlign w:val="center"/>
          </w:tcPr>
          <w:p w14:paraId="779672E1"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61C217F9"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E1E9D92"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04</w:t>
            </w:r>
          </w:p>
        </w:tc>
      </w:tr>
      <w:tr w:rsidR="005B596D" w14:paraId="33A9D63D"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55065645"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6F287785" w14:textId="77777777" w:rsidR="005B596D" w:rsidRPr="003542E9" w:rsidRDefault="005B596D" w:rsidP="00B212C8">
            <w:pPr>
              <w:jc w:val="both"/>
              <w:rPr>
                <w:rFonts w:ascii="Palatino Linotype" w:hAnsi="Palatino Linotype" w:cs="Arial"/>
                <w:b/>
                <w:sz w:val="16"/>
                <w:szCs w:val="16"/>
              </w:rPr>
            </w:pPr>
            <w:r w:rsidRPr="005A4CB9">
              <w:rPr>
                <w:rFonts w:ascii="Palatino Linotype" w:hAnsi="Palatino Linotype" w:cs="Arial"/>
                <w:b/>
                <w:color w:val="000000"/>
                <w:sz w:val="16"/>
                <w:szCs w:val="16"/>
                <w:shd w:val="clear" w:color="auto" w:fill="FFFFFF"/>
              </w:rPr>
              <w:t>Jogo de coletes</w:t>
            </w:r>
            <w:r w:rsidRPr="003542E9">
              <w:rPr>
                <w:rFonts w:ascii="Palatino Linotype" w:hAnsi="Palatino Linotype" w:cs="Arial"/>
                <w:color w:val="000000"/>
                <w:sz w:val="16"/>
                <w:szCs w:val="16"/>
                <w:shd w:val="clear" w:color="auto" w:fill="FFFFFF"/>
              </w:rPr>
              <w:t xml:space="preserve"> plásticos infantil c/ 20 unidades.</w:t>
            </w:r>
          </w:p>
        </w:tc>
        <w:tc>
          <w:tcPr>
            <w:tcW w:w="891" w:type="dxa"/>
            <w:tcBorders>
              <w:top w:val="single" w:sz="4" w:space="0" w:color="auto"/>
              <w:left w:val="single" w:sz="4" w:space="0" w:color="auto"/>
              <w:bottom w:val="single" w:sz="4" w:space="0" w:color="auto"/>
              <w:right w:val="single" w:sz="4" w:space="0" w:color="auto"/>
            </w:tcBorders>
            <w:shd w:val="clear" w:color="auto" w:fill="FFFFFF"/>
          </w:tcPr>
          <w:p w14:paraId="7E7E1D14"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472E7A88"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eastAsia="MyriadPro-Regular" w:hAnsi="Palatino Linotype" w:cs="Arial"/>
                <w:b/>
                <w:color w:val="000000"/>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5D1F8D65"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eastAsia="MyriadPro-Regular" w:hAnsi="Palatino Linotype" w:cs="Arial"/>
                <w:b/>
                <w:color w:val="000000"/>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1E803B4D"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eastAsia="MyriadPro-Regular" w:hAnsi="Palatino Linotype" w:cs="Arial"/>
                <w:b/>
                <w:color w:val="000000"/>
                <w:sz w:val="16"/>
                <w:szCs w:val="16"/>
              </w:rPr>
              <w:t>05</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86FCA1F"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eastAsia="MyriadPro-Regular" w:hAnsi="Palatino Linotype" w:cs="Arial"/>
                <w:b/>
                <w:color w:val="000000"/>
                <w:sz w:val="16"/>
                <w:szCs w:val="16"/>
              </w:rPr>
              <w:t>05</w:t>
            </w:r>
          </w:p>
        </w:tc>
      </w:tr>
      <w:tr w:rsidR="005B596D" w14:paraId="63D3BD7F"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158CA6DF"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4FEA8224" w14:textId="77777777" w:rsidR="005B596D" w:rsidRPr="003542E9" w:rsidRDefault="005B596D" w:rsidP="00B212C8">
            <w:pPr>
              <w:autoSpaceDE w:val="0"/>
              <w:autoSpaceDN w:val="0"/>
              <w:adjustRightInd w:val="0"/>
              <w:jc w:val="both"/>
              <w:rPr>
                <w:rFonts w:ascii="Palatino Linotype" w:hAnsi="Palatino Linotype" w:cs="Arial"/>
                <w:b/>
                <w:sz w:val="16"/>
                <w:szCs w:val="16"/>
              </w:rPr>
            </w:pPr>
            <w:r w:rsidRPr="003542E9">
              <w:rPr>
                <w:rFonts w:ascii="Palatino Linotype" w:hAnsi="Palatino Linotype" w:cs="Arial"/>
                <w:b/>
                <w:bCs/>
                <w:color w:val="000000"/>
                <w:sz w:val="16"/>
                <w:szCs w:val="16"/>
                <w:shd w:val="clear" w:color="auto" w:fill="FFFFFF"/>
              </w:rPr>
              <w:t>Jogo de dominó</w:t>
            </w:r>
            <w:r>
              <w:rPr>
                <w:rFonts w:ascii="Palatino Linotype" w:hAnsi="Palatino Linotype" w:cs="Arial"/>
                <w:b/>
                <w:bCs/>
                <w:color w:val="000000"/>
                <w:sz w:val="16"/>
                <w:szCs w:val="16"/>
                <w:shd w:val="clear" w:color="auto" w:fill="FFFFFF"/>
              </w:rPr>
              <w:t xml:space="preserve"> </w:t>
            </w:r>
            <w:r w:rsidRPr="003542E9">
              <w:rPr>
                <w:rFonts w:ascii="Palatino Linotype" w:hAnsi="Palatino Linotype" w:cs="Arial"/>
                <w:color w:val="000000"/>
                <w:sz w:val="16"/>
                <w:szCs w:val="16"/>
                <w:shd w:val="clear" w:color="auto" w:fill="FFFFFF"/>
              </w:rPr>
              <w:t xml:space="preserve">com 28 peças grossas pino metal </w:t>
            </w:r>
            <w:r w:rsidRPr="003542E9">
              <w:rPr>
                <w:rFonts w:ascii="Palatino Linotype" w:hAnsi="Palatino Linotype" w:cs="Arial"/>
                <w:color w:val="000000"/>
                <w:sz w:val="16"/>
                <w:szCs w:val="16"/>
                <w:shd w:val="clear" w:color="auto" w:fill="FFFFFF"/>
              </w:rPr>
              <w:br/>
              <w:t>-Tamanho peça: 1,1 cm espessura e 4,9 cm de comprimento e 2,40 cm largura.</w:t>
            </w:r>
            <w:r>
              <w:rPr>
                <w:rFonts w:ascii="Palatino Linotype" w:hAnsi="Palatino Linotype" w:cs="Arial"/>
                <w:color w:val="000000"/>
                <w:sz w:val="16"/>
                <w:szCs w:val="16"/>
                <w:shd w:val="clear" w:color="auto" w:fill="FFFFFF"/>
              </w:rPr>
              <w:t xml:space="preserve"> </w:t>
            </w:r>
            <w:r w:rsidRPr="003542E9">
              <w:rPr>
                <w:rFonts w:ascii="Palatino Linotype" w:hAnsi="Palatino Linotype" w:cs="Arial"/>
                <w:color w:val="000000"/>
                <w:sz w:val="16"/>
                <w:szCs w:val="16"/>
                <w:shd w:val="clear" w:color="auto" w:fill="FFFFFF"/>
              </w:rPr>
              <w:t xml:space="preserve">- Acompanha estojo para armazenamento </w:t>
            </w:r>
            <w:r w:rsidRPr="003542E9">
              <w:rPr>
                <w:rFonts w:ascii="Palatino Linotype" w:hAnsi="Palatino Linotype" w:cs="Arial"/>
                <w:color w:val="000000"/>
                <w:sz w:val="16"/>
                <w:szCs w:val="16"/>
                <w:shd w:val="clear" w:color="auto" w:fill="FFFFFF"/>
              </w:rPr>
              <w:br/>
              <w:t>- Material: osso,metal ou similares.</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728F83B4"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06BC8E6D"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100</w:t>
            </w:r>
          </w:p>
        </w:tc>
        <w:tc>
          <w:tcPr>
            <w:tcW w:w="879" w:type="dxa"/>
            <w:tcBorders>
              <w:top w:val="single" w:sz="4" w:space="0" w:color="auto"/>
              <w:left w:val="single" w:sz="4" w:space="0" w:color="auto"/>
              <w:bottom w:val="single" w:sz="4" w:space="0" w:color="auto"/>
              <w:right w:val="single" w:sz="4" w:space="0" w:color="auto"/>
            </w:tcBorders>
            <w:vAlign w:val="center"/>
          </w:tcPr>
          <w:p w14:paraId="0AB08CCB"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85</w:t>
            </w:r>
          </w:p>
        </w:tc>
        <w:tc>
          <w:tcPr>
            <w:tcW w:w="879" w:type="dxa"/>
            <w:tcBorders>
              <w:top w:val="single" w:sz="4" w:space="0" w:color="auto"/>
              <w:left w:val="single" w:sz="4" w:space="0" w:color="auto"/>
              <w:bottom w:val="single" w:sz="4" w:space="0" w:color="auto"/>
              <w:right w:val="single" w:sz="4" w:space="0" w:color="auto"/>
            </w:tcBorders>
            <w:vAlign w:val="center"/>
          </w:tcPr>
          <w:p w14:paraId="32160D22"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3028C79"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185</w:t>
            </w:r>
          </w:p>
        </w:tc>
      </w:tr>
      <w:tr w:rsidR="005B596D" w14:paraId="46E688C2"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4D198C2D"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6823686C" w14:textId="77777777" w:rsidR="005B596D" w:rsidRPr="003542E9" w:rsidRDefault="005B596D" w:rsidP="00B212C8">
            <w:pPr>
              <w:autoSpaceDE w:val="0"/>
              <w:autoSpaceDN w:val="0"/>
              <w:adjustRightInd w:val="0"/>
              <w:jc w:val="both"/>
              <w:rPr>
                <w:rFonts w:ascii="Palatino Linotype" w:hAnsi="Palatino Linotype" w:cs="Arial"/>
                <w:b/>
                <w:sz w:val="16"/>
                <w:szCs w:val="16"/>
              </w:rPr>
            </w:pPr>
            <w:r w:rsidRPr="004A0FDD">
              <w:rPr>
                <w:rFonts w:ascii="Palatino Linotype" w:hAnsi="Palatino Linotype" w:cs="Arial"/>
                <w:b/>
                <w:bCs/>
                <w:sz w:val="16"/>
                <w:szCs w:val="16"/>
              </w:rPr>
              <w:t>Jogo de Maia</w:t>
            </w:r>
            <w:r>
              <w:rPr>
                <w:rFonts w:ascii="Palatino Linotype" w:hAnsi="Palatino Linotype" w:cs="Arial"/>
                <w:sz w:val="16"/>
                <w:szCs w:val="16"/>
              </w:rPr>
              <w:t xml:space="preserve"> - </w:t>
            </w:r>
            <w:r w:rsidRPr="003542E9">
              <w:rPr>
                <w:rFonts w:ascii="Palatino Linotype" w:hAnsi="Palatino Linotype" w:cs="Arial"/>
                <w:sz w:val="16"/>
                <w:szCs w:val="16"/>
              </w:rPr>
              <w:t>Kit 04 Malhas Cromadas, Material:  Ferro,</w:t>
            </w:r>
            <w:r>
              <w:rPr>
                <w:rFonts w:ascii="Palatino Linotype" w:hAnsi="Palatino Linotype" w:cs="Arial"/>
                <w:sz w:val="16"/>
                <w:szCs w:val="16"/>
              </w:rPr>
              <w:t xml:space="preserve"> </w:t>
            </w:r>
            <w:r w:rsidRPr="003542E9">
              <w:rPr>
                <w:rFonts w:ascii="Palatino Linotype" w:hAnsi="Palatino Linotype" w:cs="Arial"/>
                <w:sz w:val="16"/>
                <w:szCs w:val="16"/>
              </w:rPr>
              <w:t>Medida: 90mm, Peso Aprox.: 500g cada, 02 Pinos Material: Madeira</w:t>
            </w:r>
            <w:r>
              <w:rPr>
                <w:rFonts w:ascii="Palatino Linotype" w:hAnsi="Palatino Linotype" w:cs="Arial"/>
                <w:sz w:val="16"/>
                <w:szCs w:val="16"/>
              </w:rPr>
              <w:t xml:space="preserve"> </w:t>
            </w:r>
            <w:r w:rsidRPr="003542E9">
              <w:rPr>
                <w:rFonts w:ascii="Palatino Linotype" w:hAnsi="Palatino Linotype" w:cs="Arial"/>
                <w:sz w:val="16"/>
                <w:szCs w:val="16"/>
              </w:rPr>
              <w:t>Medida</w:t>
            </w:r>
            <w:r>
              <w:rPr>
                <w:rFonts w:ascii="Palatino Linotype" w:hAnsi="Palatino Linotype" w:cs="Arial"/>
                <w:sz w:val="16"/>
                <w:szCs w:val="16"/>
              </w:rPr>
              <w:t xml:space="preserve"> </w:t>
            </w:r>
            <w:r w:rsidRPr="003542E9">
              <w:rPr>
                <w:rFonts w:ascii="Palatino Linotype" w:hAnsi="Palatino Linotype" w:cs="Arial"/>
                <w:sz w:val="16"/>
                <w:szCs w:val="16"/>
              </w:rPr>
              <w:t>(AxD): 20x3,5cm</w:t>
            </w:r>
            <w:r>
              <w:rPr>
                <w:rFonts w:ascii="Palatino Linotype" w:hAnsi="Palatino Linotype" w:cs="Arial"/>
                <w:sz w:val="16"/>
                <w:szCs w:val="16"/>
              </w:rPr>
              <w:t xml:space="preserve"> </w:t>
            </w:r>
            <w:r w:rsidRPr="003542E9">
              <w:rPr>
                <w:rFonts w:ascii="Palatino Linotype" w:hAnsi="Palatino Linotype" w:cs="Arial"/>
                <w:sz w:val="16"/>
                <w:szCs w:val="16"/>
              </w:rPr>
              <w:t>Peso Aprox.: 150g</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3169DB6A"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KIT</w:t>
            </w:r>
          </w:p>
        </w:tc>
        <w:tc>
          <w:tcPr>
            <w:tcW w:w="913" w:type="dxa"/>
            <w:tcBorders>
              <w:top w:val="single" w:sz="4" w:space="0" w:color="auto"/>
              <w:left w:val="single" w:sz="4" w:space="0" w:color="auto"/>
              <w:bottom w:val="single" w:sz="4" w:space="0" w:color="auto"/>
              <w:right w:val="single" w:sz="4" w:space="0" w:color="auto"/>
            </w:tcBorders>
            <w:vAlign w:val="center"/>
          </w:tcPr>
          <w:p w14:paraId="451345BA"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eastAsia="MyriadPro-Regular" w:hAnsi="Palatino Linotype" w:cs="Arial"/>
                <w:b/>
                <w:color w:val="000000"/>
                <w:sz w:val="16"/>
                <w:szCs w:val="16"/>
              </w:rPr>
              <w:t>10</w:t>
            </w:r>
          </w:p>
        </w:tc>
        <w:tc>
          <w:tcPr>
            <w:tcW w:w="879" w:type="dxa"/>
            <w:tcBorders>
              <w:top w:val="single" w:sz="4" w:space="0" w:color="auto"/>
              <w:left w:val="single" w:sz="4" w:space="0" w:color="auto"/>
              <w:bottom w:val="single" w:sz="4" w:space="0" w:color="auto"/>
              <w:right w:val="single" w:sz="4" w:space="0" w:color="auto"/>
            </w:tcBorders>
            <w:vAlign w:val="center"/>
          </w:tcPr>
          <w:p w14:paraId="0F66D0B5"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eastAsia="MyriadPro-Regular" w:hAnsi="Palatino Linotype" w:cs="Arial"/>
                <w:b/>
                <w:color w:val="000000"/>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766164F3"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eastAsia="MyriadPro-Regular" w:hAnsi="Palatino Linotype" w:cs="Arial"/>
                <w:b/>
                <w:color w:val="000000"/>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16ABD22"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eastAsia="MyriadPro-Regular" w:hAnsi="Palatino Linotype" w:cs="Arial"/>
                <w:b/>
                <w:color w:val="000000"/>
                <w:sz w:val="16"/>
                <w:szCs w:val="16"/>
              </w:rPr>
              <w:t>10</w:t>
            </w:r>
          </w:p>
        </w:tc>
      </w:tr>
      <w:tr w:rsidR="005B596D" w14:paraId="1886AC7A"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1519584A"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085CD23F" w14:textId="77777777" w:rsidR="005B596D" w:rsidRPr="003542E9" w:rsidRDefault="005B596D" w:rsidP="00B212C8">
            <w:pPr>
              <w:autoSpaceDE w:val="0"/>
              <w:autoSpaceDN w:val="0"/>
              <w:adjustRightInd w:val="0"/>
              <w:jc w:val="both"/>
              <w:rPr>
                <w:rFonts w:ascii="Palatino Linotype" w:hAnsi="Palatino Linotype" w:cs="Arial"/>
                <w:b/>
                <w:sz w:val="16"/>
                <w:szCs w:val="16"/>
              </w:rPr>
            </w:pPr>
            <w:r w:rsidRPr="005A4CB9">
              <w:rPr>
                <w:rFonts w:ascii="Palatino Linotype" w:hAnsi="Palatino Linotype" w:cs="Arial"/>
                <w:b/>
                <w:sz w:val="16"/>
                <w:szCs w:val="16"/>
              </w:rPr>
              <w:t>Jogos Tabuleiro de xadrez</w:t>
            </w:r>
            <w:r>
              <w:rPr>
                <w:rFonts w:ascii="Palatino Linotype" w:hAnsi="Palatino Linotype" w:cs="Arial"/>
                <w:sz w:val="16"/>
                <w:szCs w:val="16"/>
              </w:rPr>
              <w:t xml:space="preserve"> </w:t>
            </w:r>
            <w:r w:rsidRPr="003542E9">
              <w:rPr>
                <w:rFonts w:ascii="Palatino Linotype" w:hAnsi="Palatino Linotype" w:cs="Arial"/>
                <w:color w:val="000000"/>
                <w:sz w:val="16"/>
                <w:szCs w:val="16"/>
                <w:shd w:val="clear" w:color="auto" w:fill="FFFFFF"/>
              </w:rPr>
              <w:t>com tabuleiro medindo 270mm X 270mm X 3mm (montado), 32 peças de Xadrez em plástico maciço lavável e atóxico. Peça maior medindo 85mm.</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6BFA79AD"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031AC3EF"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100</w:t>
            </w:r>
          </w:p>
        </w:tc>
        <w:tc>
          <w:tcPr>
            <w:tcW w:w="879" w:type="dxa"/>
            <w:tcBorders>
              <w:top w:val="single" w:sz="4" w:space="0" w:color="auto"/>
              <w:left w:val="single" w:sz="4" w:space="0" w:color="auto"/>
              <w:bottom w:val="single" w:sz="4" w:space="0" w:color="auto"/>
              <w:right w:val="single" w:sz="4" w:space="0" w:color="auto"/>
            </w:tcBorders>
            <w:vAlign w:val="center"/>
          </w:tcPr>
          <w:p w14:paraId="34DB5276"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59</w:t>
            </w:r>
          </w:p>
        </w:tc>
        <w:tc>
          <w:tcPr>
            <w:tcW w:w="879" w:type="dxa"/>
            <w:tcBorders>
              <w:top w:val="single" w:sz="4" w:space="0" w:color="auto"/>
              <w:left w:val="single" w:sz="4" w:space="0" w:color="auto"/>
              <w:bottom w:val="single" w:sz="4" w:space="0" w:color="auto"/>
              <w:right w:val="single" w:sz="4" w:space="0" w:color="auto"/>
            </w:tcBorders>
            <w:vAlign w:val="center"/>
          </w:tcPr>
          <w:p w14:paraId="5CF739E8"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3755D3D"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159</w:t>
            </w:r>
          </w:p>
        </w:tc>
      </w:tr>
      <w:tr w:rsidR="005B596D" w14:paraId="0AB14A1A"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01938A75"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14335E95" w14:textId="77777777" w:rsidR="005B596D" w:rsidRPr="003542E9" w:rsidRDefault="005B596D" w:rsidP="00B212C8">
            <w:pPr>
              <w:jc w:val="both"/>
              <w:rPr>
                <w:rFonts w:ascii="Palatino Linotype" w:hAnsi="Palatino Linotype" w:cs="Arial"/>
                <w:b/>
                <w:sz w:val="16"/>
                <w:szCs w:val="16"/>
              </w:rPr>
            </w:pPr>
            <w:r w:rsidRPr="003542E9">
              <w:rPr>
                <w:rFonts w:ascii="Palatino Linotype" w:hAnsi="Palatino Linotype" w:cs="Arial"/>
                <w:b/>
                <w:sz w:val="16"/>
                <w:szCs w:val="16"/>
              </w:rPr>
              <w:t>Kit cartão para arbitragem</w:t>
            </w:r>
            <w:r>
              <w:rPr>
                <w:rFonts w:ascii="Palatino Linotype" w:hAnsi="Palatino Linotype" w:cs="Arial"/>
                <w:b/>
                <w:sz w:val="16"/>
                <w:szCs w:val="16"/>
              </w:rPr>
              <w:t xml:space="preserve"> </w:t>
            </w:r>
            <w:r w:rsidRPr="003542E9">
              <w:rPr>
                <w:rFonts w:ascii="Palatino Linotype" w:hAnsi="Palatino Linotype" w:cs="Arial"/>
                <w:color w:val="000000"/>
                <w:sz w:val="16"/>
                <w:szCs w:val="16"/>
              </w:rPr>
              <w:t>Conteúdo: 1 cartão vermelho e 1 cartão amarelo, espaço na parte de trás para registrar ocorrências e faltas, feito em PVC 1mm resistente e fácil de manusear.</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11C036D3"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16040094"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20</w:t>
            </w:r>
          </w:p>
        </w:tc>
        <w:tc>
          <w:tcPr>
            <w:tcW w:w="879" w:type="dxa"/>
            <w:tcBorders>
              <w:top w:val="single" w:sz="4" w:space="0" w:color="auto"/>
              <w:left w:val="single" w:sz="4" w:space="0" w:color="auto"/>
              <w:bottom w:val="single" w:sz="4" w:space="0" w:color="auto"/>
              <w:right w:val="single" w:sz="4" w:space="0" w:color="auto"/>
            </w:tcBorders>
            <w:vAlign w:val="center"/>
          </w:tcPr>
          <w:p w14:paraId="3296E746"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30</w:t>
            </w:r>
          </w:p>
        </w:tc>
        <w:tc>
          <w:tcPr>
            <w:tcW w:w="879" w:type="dxa"/>
            <w:tcBorders>
              <w:top w:val="single" w:sz="4" w:space="0" w:color="auto"/>
              <w:left w:val="single" w:sz="4" w:space="0" w:color="auto"/>
              <w:bottom w:val="single" w:sz="4" w:space="0" w:color="auto"/>
              <w:right w:val="single" w:sz="4" w:space="0" w:color="auto"/>
            </w:tcBorders>
            <w:vAlign w:val="center"/>
          </w:tcPr>
          <w:p w14:paraId="62333EC8"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2FC78C0"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50</w:t>
            </w:r>
          </w:p>
        </w:tc>
      </w:tr>
      <w:tr w:rsidR="005B596D" w14:paraId="42EB24A8"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4E746D95"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639CD86D" w14:textId="77777777" w:rsidR="005B596D" w:rsidRPr="003542E9" w:rsidRDefault="005B596D" w:rsidP="00B212C8">
            <w:pPr>
              <w:jc w:val="both"/>
              <w:rPr>
                <w:rFonts w:ascii="Palatino Linotype" w:hAnsi="Palatino Linotype" w:cs="Arial"/>
                <w:sz w:val="16"/>
                <w:szCs w:val="16"/>
                <w:shd w:val="clear" w:color="auto" w:fill="FFFFFF"/>
              </w:rPr>
            </w:pPr>
            <w:r w:rsidRPr="003542E9">
              <w:rPr>
                <w:rFonts w:ascii="Palatino Linotype" w:hAnsi="Palatino Linotype" w:cs="Arial"/>
                <w:b/>
                <w:sz w:val="16"/>
                <w:szCs w:val="16"/>
                <w:shd w:val="clear" w:color="auto" w:fill="FFFFFF"/>
              </w:rPr>
              <w:t>Kit com 3 troféus (1º, 2º e 3º lugar)</w:t>
            </w:r>
            <w:r>
              <w:rPr>
                <w:rFonts w:ascii="Palatino Linotype" w:hAnsi="Palatino Linotype" w:cs="Arial"/>
                <w:b/>
                <w:sz w:val="16"/>
                <w:szCs w:val="16"/>
                <w:shd w:val="clear" w:color="auto" w:fill="FFFFFF"/>
              </w:rPr>
              <w:t xml:space="preserve"> </w:t>
            </w:r>
            <w:r w:rsidRPr="003542E9">
              <w:rPr>
                <w:rFonts w:ascii="Palatino Linotype" w:hAnsi="Palatino Linotype" w:cs="Arial"/>
                <w:b/>
                <w:sz w:val="16"/>
                <w:szCs w:val="16"/>
                <w:shd w:val="clear" w:color="auto" w:fill="FFFFFF"/>
              </w:rPr>
              <w:t>Domingo de lazer</w:t>
            </w:r>
            <w:r>
              <w:rPr>
                <w:rFonts w:ascii="Palatino Linotype" w:hAnsi="Palatino Linotype" w:cs="Arial"/>
                <w:b/>
                <w:sz w:val="16"/>
                <w:szCs w:val="16"/>
                <w:shd w:val="clear" w:color="auto" w:fill="FFFFFF"/>
              </w:rPr>
              <w:t xml:space="preserve"> - </w:t>
            </w:r>
            <w:r w:rsidRPr="003542E9">
              <w:rPr>
                <w:rFonts w:ascii="Palatino Linotype" w:hAnsi="Palatino Linotype" w:cs="Arial"/>
                <w:b/>
                <w:sz w:val="16"/>
                <w:szCs w:val="16"/>
                <w:shd w:val="clear" w:color="auto" w:fill="FFFFFF"/>
              </w:rPr>
              <w:t xml:space="preserve">Especificações mínimas troféu 1º lugar - </w:t>
            </w:r>
            <w:r w:rsidRPr="003542E9">
              <w:rPr>
                <w:rFonts w:ascii="Palatino Linotype" w:hAnsi="Palatino Linotype" w:cs="Arial"/>
                <w:sz w:val="16"/>
                <w:szCs w:val="16"/>
                <w:shd w:val="clear" w:color="auto" w:fill="FFFFFF"/>
              </w:rPr>
              <w:t>Troféu com 78 cm de altura, com base oitavada com 14,5 cm de largura em polímero metalizado na cor dourada. Tampa e anel em polímero metalizado na cor dourada, coluna em cano metalizado na cor dourada, com efeito, texturizado. Copa em polímero com 23,0 cm de largura entre as alças metalizada na cor dourada, com efeito, texturizado com alças e tampa em polímero metalizado na cor dourada. Estatueta intercambiável. Plaqueta para gravação.</w:t>
            </w:r>
          </w:p>
          <w:p w14:paraId="1327ABA3" w14:textId="77777777" w:rsidR="005B596D" w:rsidRPr="003542E9" w:rsidRDefault="005B596D" w:rsidP="00B212C8">
            <w:pPr>
              <w:jc w:val="both"/>
              <w:rPr>
                <w:rFonts w:ascii="Palatino Linotype" w:hAnsi="Palatino Linotype" w:cs="Arial"/>
                <w:sz w:val="16"/>
                <w:szCs w:val="16"/>
                <w:shd w:val="clear" w:color="auto" w:fill="FFFFFF"/>
              </w:rPr>
            </w:pPr>
            <w:r w:rsidRPr="003542E9">
              <w:rPr>
                <w:rFonts w:ascii="Palatino Linotype" w:hAnsi="Palatino Linotype" w:cs="Arial"/>
                <w:b/>
                <w:sz w:val="16"/>
                <w:szCs w:val="16"/>
                <w:shd w:val="clear" w:color="auto" w:fill="FFFFFF"/>
              </w:rPr>
              <w:t>Especificações mínimas troféu 2º lugar</w:t>
            </w:r>
            <w:r w:rsidRPr="003542E9">
              <w:rPr>
                <w:rFonts w:ascii="Palatino Linotype" w:hAnsi="Palatino Linotype" w:cs="Arial"/>
                <w:sz w:val="16"/>
                <w:szCs w:val="16"/>
                <w:shd w:val="clear" w:color="auto" w:fill="FFFFFF"/>
              </w:rPr>
              <w:t xml:space="preserve"> - Troféu com 71 cm de altura, com base oitavada com 14,5 cm de largura em polímero metalizado na cor dourada. Tampa e anel em polímero metalizado na cor dourada, coluna em cano metalizado na cor dourada, com efeito, texturizado. Copa em polímero com 23,0 cm de largura entre as alças metalizada na cor dourada, com efeito, texturizado com alças e tampa em polímero metalizado na cor dourada. Estatueta intercambiável. Plaqueta para gravação.</w:t>
            </w:r>
          </w:p>
          <w:p w14:paraId="73F03E1D" w14:textId="77777777" w:rsidR="005B596D" w:rsidRPr="003542E9" w:rsidRDefault="005B596D" w:rsidP="00B212C8">
            <w:pPr>
              <w:autoSpaceDE w:val="0"/>
              <w:autoSpaceDN w:val="0"/>
              <w:adjustRightInd w:val="0"/>
              <w:jc w:val="both"/>
              <w:rPr>
                <w:rFonts w:ascii="Palatino Linotype" w:hAnsi="Palatino Linotype" w:cs="Arial"/>
                <w:b/>
                <w:sz w:val="16"/>
                <w:szCs w:val="16"/>
              </w:rPr>
            </w:pPr>
            <w:r w:rsidRPr="003542E9">
              <w:rPr>
                <w:rFonts w:ascii="Palatino Linotype" w:hAnsi="Palatino Linotype" w:cs="Arial"/>
                <w:b/>
                <w:sz w:val="16"/>
                <w:szCs w:val="16"/>
                <w:shd w:val="clear" w:color="auto" w:fill="FFFFFF"/>
              </w:rPr>
              <w:t>Especificações mínimas troféu 3º lugar</w:t>
            </w:r>
            <w:r w:rsidRPr="003542E9">
              <w:rPr>
                <w:rFonts w:ascii="Palatino Linotype" w:hAnsi="Palatino Linotype" w:cs="Arial"/>
                <w:sz w:val="16"/>
                <w:szCs w:val="16"/>
                <w:shd w:val="clear" w:color="auto" w:fill="FFFFFF"/>
              </w:rPr>
              <w:t xml:space="preserve"> - Troféu com 66 cm de altura, com base oitavada com 14,5 cm de largura em polímero metalizado na cor dourada. Tampa e anel em polímero metalizado na cor dourada, coluna em cano metalizado na cor dourada, com efeito, texturizado. Copa </w:t>
            </w:r>
            <w:r w:rsidRPr="003542E9">
              <w:rPr>
                <w:rFonts w:ascii="Palatino Linotype" w:hAnsi="Palatino Linotype" w:cs="Arial"/>
                <w:sz w:val="16"/>
                <w:szCs w:val="16"/>
                <w:shd w:val="clear" w:color="auto" w:fill="FFFFFF"/>
              </w:rPr>
              <w:lastRenderedPageBreak/>
              <w:t>em polímero com 23,0 cm de largura entre as laças metalizada na cor dourada, com efeito, texturizado com alças e tampa em polímero metalizado na cor dourada. Estatueta intercambiável. Plaqueta para gravação.</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628BDDB0"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lastRenderedPageBreak/>
              <w:t>KIT</w:t>
            </w:r>
          </w:p>
        </w:tc>
        <w:tc>
          <w:tcPr>
            <w:tcW w:w="913" w:type="dxa"/>
            <w:tcBorders>
              <w:top w:val="single" w:sz="4" w:space="0" w:color="auto"/>
              <w:left w:val="single" w:sz="4" w:space="0" w:color="auto"/>
              <w:bottom w:val="single" w:sz="4" w:space="0" w:color="auto"/>
              <w:right w:val="single" w:sz="4" w:space="0" w:color="auto"/>
            </w:tcBorders>
            <w:vAlign w:val="center"/>
          </w:tcPr>
          <w:p w14:paraId="2AC48C38"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eastAsia="MyriadPro-Regular" w:hAnsi="Palatino Linotype" w:cs="Arial"/>
                <w:b/>
                <w:color w:val="000000"/>
                <w:sz w:val="16"/>
                <w:szCs w:val="16"/>
              </w:rPr>
              <w:t>14</w:t>
            </w:r>
          </w:p>
        </w:tc>
        <w:tc>
          <w:tcPr>
            <w:tcW w:w="879" w:type="dxa"/>
            <w:tcBorders>
              <w:top w:val="single" w:sz="4" w:space="0" w:color="auto"/>
              <w:left w:val="single" w:sz="4" w:space="0" w:color="auto"/>
              <w:bottom w:val="single" w:sz="4" w:space="0" w:color="auto"/>
              <w:right w:val="single" w:sz="4" w:space="0" w:color="auto"/>
            </w:tcBorders>
            <w:vAlign w:val="center"/>
          </w:tcPr>
          <w:p w14:paraId="51440DAB"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3ACD4458"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FC3BB08"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14</w:t>
            </w:r>
          </w:p>
        </w:tc>
      </w:tr>
      <w:tr w:rsidR="005B596D" w14:paraId="2FD50A16"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51EA1985"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1CE1F104" w14:textId="77777777" w:rsidR="005B596D" w:rsidRPr="003542E9" w:rsidRDefault="005B596D" w:rsidP="00B212C8">
            <w:pPr>
              <w:autoSpaceDE w:val="0"/>
              <w:autoSpaceDN w:val="0"/>
              <w:adjustRightInd w:val="0"/>
              <w:jc w:val="both"/>
              <w:rPr>
                <w:rFonts w:ascii="Palatino Linotype" w:hAnsi="Palatino Linotype" w:cs="Arial"/>
                <w:b/>
                <w:sz w:val="16"/>
                <w:szCs w:val="16"/>
              </w:rPr>
            </w:pPr>
            <w:r w:rsidRPr="003542E9">
              <w:rPr>
                <w:rFonts w:ascii="Palatino Linotype" w:hAnsi="Palatino Linotype" w:cs="Arial"/>
                <w:b/>
                <w:sz w:val="16"/>
                <w:szCs w:val="16"/>
                <w:shd w:val="clear" w:color="auto" w:fill="FFFFFF"/>
              </w:rPr>
              <w:t>Kit com 3 troféus (1º, 2º e 3º lugar) Evento Principal</w:t>
            </w:r>
            <w:r>
              <w:rPr>
                <w:rFonts w:ascii="Palatino Linotype" w:hAnsi="Palatino Linotype" w:cs="Arial"/>
                <w:b/>
                <w:sz w:val="16"/>
                <w:szCs w:val="16"/>
                <w:shd w:val="clear" w:color="auto" w:fill="FFFFFF"/>
              </w:rPr>
              <w:t xml:space="preserve"> </w:t>
            </w:r>
            <w:r w:rsidRPr="003542E9">
              <w:rPr>
                <w:rFonts w:ascii="Palatino Linotype" w:hAnsi="Palatino Linotype" w:cs="Arial"/>
                <w:sz w:val="16"/>
                <w:szCs w:val="16"/>
                <w:shd w:val="clear" w:color="auto" w:fill="FFFFFF"/>
              </w:rPr>
              <w:t>Especificações mínimas troféu 1º lugar –</w:t>
            </w:r>
            <w:r>
              <w:rPr>
                <w:rFonts w:ascii="Palatino Linotype" w:hAnsi="Palatino Linotype" w:cs="Arial"/>
                <w:sz w:val="16"/>
                <w:szCs w:val="16"/>
                <w:shd w:val="clear" w:color="auto" w:fill="FFFFFF"/>
              </w:rPr>
              <w:t xml:space="preserve"> </w:t>
            </w:r>
            <w:r w:rsidRPr="003542E9">
              <w:rPr>
                <w:rFonts w:ascii="Palatino Linotype" w:hAnsi="Palatino Linotype" w:cs="Arial"/>
                <w:sz w:val="16"/>
                <w:szCs w:val="16"/>
                <w:shd w:val="clear" w:color="auto" w:fill="FFFFFF"/>
              </w:rPr>
              <w:t>Troféu com altura de 152 cm, base octogonal com 26,5 cm de largura em polímero na cor preta, um estágio com base de madeira, taça metalizada na cor prata com 45 cm de largura a partir das alças. Tampa da taça e alças metalizadas na cor dourada. Estatueta intercambiável. Colunas metalizadas na cor prata com detalhes metalizados na cor dourada. Plaqueta em latão para gravação. Uma estatueta de honra ao mérito (deusa da Vitória) fixa na base e quatro águias fixas no estágio em base de madeira.</w:t>
            </w:r>
            <w:r>
              <w:rPr>
                <w:rFonts w:ascii="Palatino Linotype" w:hAnsi="Palatino Linotype" w:cs="Arial"/>
                <w:sz w:val="16"/>
                <w:szCs w:val="16"/>
                <w:shd w:val="clear" w:color="auto" w:fill="FFFFFF"/>
              </w:rPr>
              <w:t xml:space="preserve"> </w:t>
            </w:r>
            <w:r w:rsidRPr="003542E9">
              <w:rPr>
                <w:rFonts w:ascii="Palatino Linotype" w:hAnsi="Palatino Linotype" w:cs="Arial"/>
                <w:sz w:val="16"/>
                <w:szCs w:val="16"/>
                <w:shd w:val="clear" w:color="auto" w:fill="FFFFFF"/>
              </w:rPr>
              <w:t>Especificações mínimas troféu 2º lugar –</w:t>
            </w:r>
            <w:r>
              <w:rPr>
                <w:rFonts w:ascii="Palatino Linotype" w:hAnsi="Palatino Linotype" w:cs="Arial"/>
                <w:sz w:val="16"/>
                <w:szCs w:val="16"/>
                <w:shd w:val="clear" w:color="auto" w:fill="FFFFFF"/>
              </w:rPr>
              <w:t xml:space="preserve"> </w:t>
            </w:r>
            <w:r w:rsidRPr="003542E9">
              <w:rPr>
                <w:rFonts w:ascii="Palatino Linotype" w:hAnsi="Palatino Linotype" w:cs="Arial"/>
                <w:sz w:val="16"/>
                <w:szCs w:val="16"/>
                <w:shd w:val="clear" w:color="auto" w:fill="FFFFFF"/>
              </w:rPr>
              <w:t>Troféu com altura de 128 cm, base octogonal com 26,5 cm de largura em polímero</w:t>
            </w:r>
            <w:r>
              <w:rPr>
                <w:rFonts w:ascii="Palatino Linotype" w:hAnsi="Palatino Linotype" w:cs="Arial"/>
                <w:sz w:val="16"/>
                <w:szCs w:val="16"/>
                <w:shd w:val="clear" w:color="auto" w:fill="FFFFFF"/>
              </w:rPr>
              <w:t xml:space="preserve"> na cor preta, um </w:t>
            </w:r>
            <w:r w:rsidRPr="003542E9">
              <w:rPr>
                <w:rFonts w:ascii="Palatino Linotype" w:hAnsi="Palatino Linotype" w:cs="Arial"/>
                <w:sz w:val="16"/>
                <w:szCs w:val="16"/>
                <w:shd w:val="clear" w:color="auto" w:fill="FFFFFF"/>
              </w:rPr>
              <w:t>estágios com bases de madeira, taça metalizada na cor prata com 45 cm de largura a partir das alças. Tampa da taça e alças metalizadas na cor dourada. Estatueta intercambiável. Colunas metalizadas na cor prata com detalhes metalizados na cor dourada. Plaqueta em latão para gravação. Uma estatueta de honra ao mérito (deusa da Vitória) fixa na base e quatro águias fixas no estágio em base de madeira</w:t>
            </w:r>
            <w:r>
              <w:rPr>
                <w:rFonts w:ascii="Palatino Linotype" w:hAnsi="Palatino Linotype" w:cs="Arial"/>
                <w:sz w:val="16"/>
                <w:szCs w:val="16"/>
                <w:shd w:val="clear" w:color="auto" w:fill="FFFFFF"/>
              </w:rPr>
              <w:t xml:space="preserve"> </w:t>
            </w:r>
            <w:r w:rsidRPr="003542E9">
              <w:rPr>
                <w:rFonts w:ascii="Palatino Linotype" w:hAnsi="Palatino Linotype" w:cs="Arial"/>
                <w:sz w:val="16"/>
                <w:szCs w:val="16"/>
                <w:shd w:val="clear" w:color="auto" w:fill="FFFFFF"/>
              </w:rPr>
              <w:t xml:space="preserve">Especificações mínimas troféu 3º lugar - </w:t>
            </w:r>
            <w:r w:rsidRPr="003542E9">
              <w:rPr>
                <w:rFonts w:ascii="Palatino Linotype" w:hAnsi="Palatino Linotype" w:cs="Arial"/>
                <w:color w:val="000000"/>
                <w:sz w:val="16"/>
                <w:szCs w:val="16"/>
              </w:rPr>
              <w:t> </w:t>
            </w:r>
            <w:r w:rsidRPr="003542E9">
              <w:rPr>
                <w:rFonts w:ascii="Palatino Linotype" w:hAnsi="Palatino Linotype" w:cs="Arial"/>
                <w:color w:val="000000"/>
                <w:sz w:val="16"/>
                <w:szCs w:val="16"/>
                <w:shd w:val="clear" w:color="auto" w:fill="FFFFFF"/>
              </w:rPr>
              <w:t>Troféu com altura de 122 cm, base octogonal com 26,5 cm de largura em polímero na cor preta, um estágio com base de madeira, taça metalizada na cor prata com 45 cm de largura a partir das alças. Tampa da taça e alças metalizadas na cor dourada. Estatueta intercambiável. Colunas metalizadas na cor prata com detalhes metalizados na cor dourada. Plaqueta em latão para gravação. Uma estatueta de honra ao mérito (deusa da Vitória) fixa na base e quatro águias fixas no estágio em base de madeira.</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22E7D6EF"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sz w:val="16"/>
                <w:szCs w:val="16"/>
              </w:rPr>
              <w:t>KIT</w:t>
            </w:r>
          </w:p>
        </w:tc>
        <w:tc>
          <w:tcPr>
            <w:tcW w:w="913" w:type="dxa"/>
            <w:tcBorders>
              <w:top w:val="single" w:sz="4" w:space="0" w:color="auto"/>
              <w:left w:val="single" w:sz="4" w:space="0" w:color="auto"/>
              <w:bottom w:val="single" w:sz="4" w:space="0" w:color="auto"/>
              <w:right w:val="single" w:sz="4" w:space="0" w:color="auto"/>
            </w:tcBorders>
            <w:vAlign w:val="center"/>
          </w:tcPr>
          <w:p w14:paraId="332D564F"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eastAsia="MyriadPro-Regular" w:hAnsi="Palatino Linotype" w:cs="Arial"/>
                <w:color w:val="000000"/>
                <w:sz w:val="16"/>
                <w:szCs w:val="16"/>
              </w:rPr>
              <w:t>14</w:t>
            </w:r>
          </w:p>
        </w:tc>
        <w:tc>
          <w:tcPr>
            <w:tcW w:w="879" w:type="dxa"/>
            <w:tcBorders>
              <w:top w:val="single" w:sz="4" w:space="0" w:color="auto"/>
              <w:left w:val="single" w:sz="4" w:space="0" w:color="auto"/>
              <w:bottom w:val="single" w:sz="4" w:space="0" w:color="auto"/>
              <w:right w:val="single" w:sz="4" w:space="0" w:color="auto"/>
            </w:tcBorders>
            <w:vAlign w:val="center"/>
          </w:tcPr>
          <w:p w14:paraId="6D54D31D"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6A33E523"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3EA553E"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sz w:val="16"/>
                <w:szCs w:val="16"/>
              </w:rPr>
              <w:t>14</w:t>
            </w:r>
          </w:p>
        </w:tc>
      </w:tr>
      <w:tr w:rsidR="005B596D" w14:paraId="5EBB292D"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1AF0AA50"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1DC27B02" w14:textId="77777777" w:rsidR="005B596D" w:rsidRPr="003542E9" w:rsidRDefault="005B596D" w:rsidP="00B212C8">
            <w:pPr>
              <w:autoSpaceDE w:val="0"/>
              <w:autoSpaceDN w:val="0"/>
              <w:adjustRightInd w:val="0"/>
              <w:jc w:val="both"/>
              <w:rPr>
                <w:rFonts w:ascii="Palatino Linotype" w:hAnsi="Palatino Linotype" w:cs="Arial"/>
                <w:b/>
                <w:sz w:val="16"/>
                <w:szCs w:val="16"/>
              </w:rPr>
            </w:pPr>
            <w:r w:rsidRPr="003542E9">
              <w:rPr>
                <w:rFonts w:ascii="Palatino Linotype" w:hAnsi="Palatino Linotype" w:cs="Arial"/>
                <w:b/>
                <w:sz w:val="16"/>
                <w:szCs w:val="16"/>
                <w:shd w:val="clear" w:color="auto" w:fill="FFFFFF"/>
              </w:rPr>
              <w:t>Kit com 3 troféus (Troféu de artilheiro e Troféu de goleiro menos vazado, troféu de melhor jogador)</w:t>
            </w:r>
            <w:r>
              <w:rPr>
                <w:rFonts w:ascii="Palatino Linotype" w:hAnsi="Palatino Linotype" w:cs="Arial"/>
                <w:b/>
                <w:sz w:val="16"/>
                <w:szCs w:val="16"/>
                <w:shd w:val="clear" w:color="auto" w:fill="FFFFFF"/>
              </w:rPr>
              <w:t xml:space="preserve"> - </w:t>
            </w:r>
            <w:r w:rsidRPr="003542E9">
              <w:rPr>
                <w:rFonts w:ascii="Palatino Linotype" w:hAnsi="Palatino Linotype" w:cs="Arial"/>
                <w:b/>
                <w:sz w:val="16"/>
                <w:szCs w:val="16"/>
                <w:shd w:val="clear" w:color="auto" w:fill="FFFFFF"/>
              </w:rPr>
              <w:t xml:space="preserve">Especificações mínimas troféu de artilheiro – </w:t>
            </w:r>
            <w:r w:rsidRPr="003542E9">
              <w:rPr>
                <w:rFonts w:ascii="Palatino Linotype" w:hAnsi="Palatino Linotype" w:cs="Arial"/>
                <w:sz w:val="16"/>
                <w:szCs w:val="16"/>
                <w:shd w:val="clear" w:color="auto" w:fill="FFFFFF"/>
              </w:rPr>
              <w:t>Troféu com altura de 47 cm, com base quadrada com 15 cm de largura em polímero na cor preta. Cone em polímero metalizado na cor dourada, sobre este cone um anel em polímero metalizado na cor dourada. Plaqueta para gravação. Estatueta de jogador de futebol em polímero metalizado na cor dourada.</w:t>
            </w:r>
            <w:r>
              <w:rPr>
                <w:rFonts w:ascii="Palatino Linotype" w:hAnsi="Palatino Linotype" w:cs="Arial"/>
                <w:sz w:val="16"/>
                <w:szCs w:val="16"/>
                <w:shd w:val="clear" w:color="auto" w:fill="FFFFFF"/>
              </w:rPr>
              <w:t xml:space="preserve"> - </w:t>
            </w:r>
            <w:r w:rsidRPr="003542E9">
              <w:rPr>
                <w:rFonts w:ascii="Palatino Linotype" w:hAnsi="Palatino Linotype" w:cs="Arial"/>
                <w:b/>
                <w:sz w:val="16"/>
                <w:szCs w:val="16"/>
                <w:shd w:val="clear" w:color="auto" w:fill="FFFFFF"/>
              </w:rPr>
              <w:t xml:space="preserve">Especificações mínimas troféu de goleiro menos vazado – </w:t>
            </w:r>
            <w:r w:rsidRPr="003542E9">
              <w:rPr>
                <w:rFonts w:ascii="Palatino Linotype" w:hAnsi="Palatino Linotype" w:cs="Arial"/>
                <w:sz w:val="16"/>
                <w:szCs w:val="16"/>
                <w:shd w:val="clear" w:color="auto" w:fill="FFFFFF"/>
              </w:rPr>
              <w:t>Troféu com altura de 41 cm, com base quadrada com 15 cm de largura em polímero na cor preta. Cone em polímero metalizado na cor dourada, sobre este cone um anel em polímero metalizado na cor dourada. Plaqueta para gravação. Estatueta de goleiro de futebol em polímero metalizado na cor dourada.</w:t>
            </w:r>
            <w:r>
              <w:rPr>
                <w:rFonts w:ascii="Palatino Linotype" w:hAnsi="Palatino Linotype" w:cs="Arial"/>
                <w:sz w:val="16"/>
                <w:szCs w:val="16"/>
                <w:shd w:val="clear" w:color="auto" w:fill="FFFFFF"/>
              </w:rPr>
              <w:t xml:space="preserve"> - </w:t>
            </w:r>
            <w:r w:rsidRPr="00121D46">
              <w:rPr>
                <w:rFonts w:ascii="Palatino Linotype" w:hAnsi="Palatino Linotype" w:cs="Arial"/>
                <w:b/>
                <w:sz w:val="16"/>
                <w:szCs w:val="16"/>
                <w:shd w:val="clear" w:color="auto" w:fill="FFFFFF"/>
              </w:rPr>
              <w:t>Especificação mínima troféu de melhor jogador</w:t>
            </w:r>
            <w:r>
              <w:rPr>
                <w:rFonts w:ascii="Palatino Linotype" w:hAnsi="Palatino Linotype" w:cs="Arial"/>
                <w:sz w:val="16"/>
                <w:szCs w:val="16"/>
                <w:shd w:val="clear" w:color="auto" w:fill="FFFFFF"/>
              </w:rPr>
              <w:t xml:space="preserve"> – troféu com altura mínima de 47 cm, com base quadrada com 15 cm de largura em polímero na cor preta. Cone em polímero metalizado na cor dourada, plaqueta para gravação. Estatueta de jogador de futebol em polímero metalizada na cor dourada.</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48F5BB31"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sz w:val="16"/>
                <w:szCs w:val="16"/>
              </w:rPr>
              <w:t>KIT</w:t>
            </w:r>
          </w:p>
        </w:tc>
        <w:tc>
          <w:tcPr>
            <w:tcW w:w="913" w:type="dxa"/>
            <w:tcBorders>
              <w:top w:val="single" w:sz="4" w:space="0" w:color="auto"/>
              <w:left w:val="single" w:sz="4" w:space="0" w:color="auto"/>
              <w:bottom w:val="single" w:sz="4" w:space="0" w:color="auto"/>
              <w:right w:val="single" w:sz="4" w:space="0" w:color="auto"/>
            </w:tcBorders>
            <w:vAlign w:val="center"/>
          </w:tcPr>
          <w:p w14:paraId="161B1AE0"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sz w:val="16"/>
                <w:szCs w:val="16"/>
              </w:rPr>
              <w:t>20</w:t>
            </w:r>
          </w:p>
        </w:tc>
        <w:tc>
          <w:tcPr>
            <w:tcW w:w="879" w:type="dxa"/>
            <w:tcBorders>
              <w:top w:val="single" w:sz="4" w:space="0" w:color="auto"/>
              <w:left w:val="single" w:sz="4" w:space="0" w:color="auto"/>
              <w:bottom w:val="single" w:sz="4" w:space="0" w:color="auto"/>
              <w:right w:val="single" w:sz="4" w:space="0" w:color="auto"/>
            </w:tcBorders>
            <w:vAlign w:val="center"/>
          </w:tcPr>
          <w:p w14:paraId="28E2AF36"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1B686810"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F6CDF32"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sz w:val="16"/>
                <w:szCs w:val="16"/>
              </w:rPr>
              <w:t>20</w:t>
            </w:r>
          </w:p>
        </w:tc>
      </w:tr>
      <w:tr w:rsidR="005B596D" w14:paraId="1650BFDE"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4D277D09"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7EF4AC5D" w14:textId="77777777" w:rsidR="005B596D" w:rsidRPr="003542E9" w:rsidRDefault="005B596D" w:rsidP="00B212C8">
            <w:pPr>
              <w:autoSpaceDE w:val="0"/>
              <w:autoSpaceDN w:val="0"/>
              <w:adjustRightInd w:val="0"/>
              <w:jc w:val="both"/>
              <w:rPr>
                <w:rFonts w:ascii="Palatino Linotype" w:hAnsi="Palatino Linotype" w:cs="Arial"/>
                <w:b/>
                <w:sz w:val="16"/>
                <w:szCs w:val="16"/>
              </w:rPr>
            </w:pPr>
            <w:r w:rsidRPr="003542E9">
              <w:rPr>
                <w:rFonts w:ascii="Palatino Linotype" w:hAnsi="Palatino Linotype" w:cs="Arial"/>
                <w:b/>
                <w:spacing w:val="1"/>
                <w:sz w:val="16"/>
                <w:szCs w:val="16"/>
                <w:shd w:val="clear" w:color="auto" w:fill="FFFFFF"/>
              </w:rPr>
              <w:t>Kit Com 3 Trofeus 23cm 20cm 18cm</w:t>
            </w:r>
            <w:r>
              <w:rPr>
                <w:rFonts w:ascii="Palatino Linotype" w:hAnsi="Palatino Linotype" w:cs="Arial"/>
                <w:b/>
                <w:spacing w:val="1"/>
                <w:sz w:val="16"/>
                <w:szCs w:val="16"/>
                <w:shd w:val="clear" w:color="auto" w:fill="FFFFFF"/>
              </w:rPr>
              <w:t xml:space="preserve"> </w:t>
            </w:r>
            <w:r w:rsidRPr="003542E9">
              <w:rPr>
                <w:rFonts w:ascii="Palatino Linotype" w:hAnsi="Palatino Linotype" w:cs="Arial"/>
                <w:spacing w:val="1"/>
                <w:sz w:val="16"/>
                <w:szCs w:val="16"/>
                <w:shd w:val="clear" w:color="auto" w:fill="FFFFFF"/>
              </w:rPr>
              <w:t>O Troféu Honra Ao Mérito Kit com 3 Troféus 23cm 20cm 18cm. Com uma base retangular de plástico resistente, cone com detalhes em polímero metalizado na cor dourada, taça em polímero metalizada na cor dourada com detalhes texturizados e 9,2 cm de largura a partir das alças.</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0B8573C9"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19B78D36"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50</w:t>
            </w:r>
          </w:p>
        </w:tc>
        <w:tc>
          <w:tcPr>
            <w:tcW w:w="879" w:type="dxa"/>
            <w:tcBorders>
              <w:top w:val="single" w:sz="4" w:space="0" w:color="auto"/>
              <w:left w:val="single" w:sz="4" w:space="0" w:color="auto"/>
              <w:bottom w:val="single" w:sz="4" w:space="0" w:color="auto"/>
              <w:right w:val="single" w:sz="4" w:space="0" w:color="auto"/>
            </w:tcBorders>
            <w:vAlign w:val="center"/>
          </w:tcPr>
          <w:p w14:paraId="31B10405"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6EF3FE84"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17811D4"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50</w:t>
            </w:r>
          </w:p>
        </w:tc>
      </w:tr>
      <w:tr w:rsidR="005B596D" w14:paraId="4CEF2180"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32DD76EC"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75281C50" w14:textId="77777777" w:rsidR="005B596D" w:rsidRPr="003542E9" w:rsidRDefault="005B596D" w:rsidP="00B212C8">
            <w:pPr>
              <w:jc w:val="both"/>
              <w:rPr>
                <w:rFonts w:ascii="Palatino Linotype" w:hAnsi="Palatino Linotype" w:cs="Arial"/>
                <w:b/>
                <w:color w:val="000000"/>
                <w:sz w:val="16"/>
                <w:szCs w:val="16"/>
                <w:shd w:val="clear" w:color="auto" w:fill="FFFFFF"/>
              </w:rPr>
            </w:pPr>
            <w:r w:rsidRPr="003542E9">
              <w:rPr>
                <w:rFonts w:ascii="Palatino Linotype" w:hAnsi="Palatino Linotype" w:cs="Arial"/>
                <w:b/>
                <w:sz w:val="16"/>
                <w:szCs w:val="16"/>
                <w:shd w:val="clear" w:color="auto" w:fill="FFFFFF"/>
              </w:rPr>
              <w:t xml:space="preserve">Kit completo de bomba dupla ação (Bicos, calibrador </w:t>
            </w:r>
            <w:r w:rsidRPr="003542E9">
              <w:rPr>
                <w:rFonts w:ascii="Palatino Linotype" w:hAnsi="Palatino Linotype" w:cs="Arial"/>
                <w:b/>
                <w:sz w:val="16"/>
                <w:szCs w:val="16"/>
                <w:shd w:val="clear" w:color="auto" w:fill="FFFFFF"/>
              </w:rPr>
              <w:lastRenderedPageBreak/>
              <w:t>digital)</w:t>
            </w:r>
            <w:r>
              <w:rPr>
                <w:rFonts w:ascii="Palatino Linotype" w:hAnsi="Palatino Linotype" w:cs="Arial"/>
                <w:b/>
                <w:sz w:val="16"/>
                <w:szCs w:val="16"/>
                <w:shd w:val="clear" w:color="auto" w:fill="FFFFFF"/>
              </w:rPr>
              <w:t xml:space="preserve"> </w:t>
            </w:r>
            <w:r w:rsidRPr="003542E9">
              <w:rPr>
                <w:rFonts w:ascii="Palatino Linotype" w:hAnsi="Palatino Linotype" w:cs="Arial"/>
                <w:color w:val="000000"/>
                <w:sz w:val="16"/>
                <w:szCs w:val="16"/>
              </w:rPr>
              <w:t>Descrição: Bomba de Ar Dupla Ação, Acompanha mangueira e agulha, desmontável. Material: Policarbonato Translúcido</w:t>
            </w:r>
            <w:r>
              <w:rPr>
                <w:rFonts w:ascii="Palatino Linotype" w:hAnsi="Palatino Linotype" w:cs="Arial"/>
                <w:color w:val="000000"/>
                <w:sz w:val="16"/>
                <w:szCs w:val="16"/>
              </w:rPr>
              <w:t xml:space="preserve"> </w:t>
            </w:r>
            <w:r w:rsidRPr="003542E9">
              <w:rPr>
                <w:rFonts w:ascii="Palatino Linotype" w:hAnsi="Palatino Linotype" w:cs="Arial"/>
                <w:color w:val="000000"/>
                <w:sz w:val="16"/>
                <w:szCs w:val="16"/>
              </w:rPr>
              <w:t>Agulhas rosqueáveis, Mangueira flexível, acompanha 2 agulhas.</w:t>
            </w:r>
            <w:r>
              <w:rPr>
                <w:rFonts w:ascii="Palatino Linotype" w:hAnsi="Palatino Linotype" w:cs="Arial"/>
                <w:color w:val="000000"/>
                <w:sz w:val="16"/>
                <w:szCs w:val="16"/>
              </w:rPr>
              <w:t xml:space="preserve"> </w:t>
            </w:r>
            <w:r w:rsidRPr="003542E9">
              <w:rPr>
                <w:rFonts w:ascii="Palatino Linotype" w:hAnsi="Palatino Linotype" w:cs="Arial"/>
                <w:color w:val="000000"/>
                <w:sz w:val="16"/>
                <w:szCs w:val="16"/>
              </w:rPr>
              <w:t>Dimensões da Bomba: 210mm x 55mm (aproximadamente)</w:t>
            </w:r>
            <w:r>
              <w:rPr>
                <w:rFonts w:ascii="Palatino Linotype" w:hAnsi="Palatino Linotype" w:cs="Arial"/>
                <w:color w:val="000000"/>
                <w:sz w:val="16"/>
                <w:szCs w:val="16"/>
              </w:rPr>
              <w:t xml:space="preserve"> </w:t>
            </w:r>
            <w:r w:rsidRPr="003542E9">
              <w:rPr>
                <w:rFonts w:ascii="Palatino Linotype" w:hAnsi="Palatino Linotype" w:cs="Arial"/>
                <w:color w:val="000000"/>
                <w:sz w:val="16"/>
                <w:szCs w:val="16"/>
              </w:rPr>
              <w:t>Dimensões do bico flexível: 200mm x diâmetro 8mm (aproximadamente)</w:t>
            </w:r>
            <w:r>
              <w:rPr>
                <w:rFonts w:ascii="Palatino Linotype" w:hAnsi="Palatino Linotype" w:cs="Arial"/>
                <w:color w:val="000000"/>
                <w:sz w:val="16"/>
                <w:szCs w:val="16"/>
              </w:rPr>
              <w:t xml:space="preserve"> </w:t>
            </w:r>
            <w:r w:rsidRPr="003542E9">
              <w:rPr>
                <w:rFonts w:ascii="Palatino Linotype" w:hAnsi="Palatino Linotype" w:cs="Arial"/>
                <w:color w:val="000000"/>
                <w:sz w:val="16"/>
                <w:szCs w:val="16"/>
              </w:rPr>
              <w:t>calibrador de ar digital com dispenser</w:t>
            </w:r>
            <w:r>
              <w:rPr>
                <w:rFonts w:ascii="Palatino Linotype" w:hAnsi="Palatino Linotype" w:cs="Arial"/>
                <w:color w:val="000000"/>
                <w:sz w:val="16"/>
                <w:szCs w:val="16"/>
              </w:rPr>
              <w:t xml:space="preserve">. </w:t>
            </w:r>
            <w:r w:rsidRPr="003542E9">
              <w:rPr>
                <w:rFonts w:ascii="Palatino Linotype" w:hAnsi="Palatino Linotype" w:cs="Arial"/>
                <w:color w:val="000000"/>
                <w:sz w:val="16"/>
                <w:szCs w:val="16"/>
              </w:rPr>
              <w:t>Especificações técnicas: Ação: Digital</w:t>
            </w:r>
            <w:r>
              <w:rPr>
                <w:rFonts w:ascii="Palatino Linotype" w:hAnsi="Palatino Linotype" w:cs="Arial"/>
                <w:color w:val="000000"/>
                <w:sz w:val="16"/>
                <w:szCs w:val="16"/>
              </w:rPr>
              <w:t xml:space="preserve"> </w:t>
            </w:r>
            <w:r w:rsidRPr="003542E9">
              <w:rPr>
                <w:rFonts w:ascii="Palatino Linotype" w:hAnsi="Palatino Linotype" w:cs="Arial"/>
                <w:color w:val="000000"/>
                <w:sz w:val="16"/>
                <w:szCs w:val="16"/>
              </w:rPr>
              <w:t>Composição: Metálico e plástico</w:t>
            </w:r>
            <w:r>
              <w:rPr>
                <w:rFonts w:ascii="Palatino Linotype" w:hAnsi="Palatino Linotype" w:cs="Arial"/>
                <w:color w:val="000000"/>
                <w:sz w:val="16"/>
                <w:szCs w:val="16"/>
              </w:rPr>
              <w:t xml:space="preserve"> </w:t>
            </w:r>
            <w:r w:rsidRPr="003542E9">
              <w:rPr>
                <w:rFonts w:ascii="Palatino Linotype" w:hAnsi="Palatino Linotype" w:cs="Arial"/>
                <w:color w:val="000000"/>
                <w:sz w:val="16"/>
                <w:szCs w:val="16"/>
              </w:rPr>
              <w:t>Dimensões: 110mm</w:t>
            </w:r>
            <w:r>
              <w:rPr>
                <w:rFonts w:ascii="Palatino Linotype" w:hAnsi="Palatino Linotype" w:cs="Arial"/>
                <w:color w:val="000000"/>
                <w:sz w:val="16"/>
                <w:szCs w:val="16"/>
              </w:rPr>
              <w:t xml:space="preserve"> </w:t>
            </w:r>
            <w:r w:rsidRPr="003542E9">
              <w:rPr>
                <w:rFonts w:ascii="Palatino Linotype" w:hAnsi="Palatino Linotype" w:cs="Arial"/>
                <w:color w:val="000000"/>
                <w:sz w:val="16"/>
                <w:szCs w:val="16"/>
              </w:rPr>
              <w:t xml:space="preserve"> x 45mm x 25mm ou aproximadamente</w:t>
            </w:r>
            <w:r>
              <w:rPr>
                <w:rFonts w:ascii="Palatino Linotype" w:hAnsi="Palatino Linotype" w:cs="Arial"/>
                <w:color w:val="000000"/>
                <w:sz w:val="16"/>
                <w:szCs w:val="16"/>
              </w:rPr>
              <w:t xml:space="preserve"> </w:t>
            </w:r>
            <w:r w:rsidRPr="003542E9">
              <w:rPr>
                <w:rFonts w:ascii="Palatino Linotype" w:hAnsi="Palatino Linotype" w:cs="Arial"/>
                <w:color w:val="000000"/>
                <w:sz w:val="16"/>
                <w:szCs w:val="16"/>
              </w:rPr>
              <w:t>Escala: PSI – KPA – BAR – kg/cm2</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1ED32E70"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lastRenderedPageBreak/>
              <w:t>UNID.</w:t>
            </w:r>
          </w:p>
        </w:tc>
        <w:tc>
          <w:tcPr>
            <w:tcW w:w="913" w:type="dxa"/>
            <w:tcBorders>
              <w:top w:val="single" w:sz="4" w:space="0" w:color="auto"/>
              <w:left w:val="single" w:sz="4" w:space="0" w:color="auto"/>
              <w:bottom w:val="single" w:sz="4" w:space="0" w:color="auto"/>
              <w:right w:val="single" w:sz="4" w:space="0" w:color="auto"/>
            </w:tcBorders>
            <w:vAlign w:val="center"/>
          </w:tcPr>
          <w:p w14:paraId="26A93E74" w14:textId="77777777" w:rsidR="005B596D"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50</w:t>
            </w:r>
          </w:p>
        </w:tc>
        <w:tc>
          <w:tcPr>
            <w:tcW w:w="879" w:type="dxa"/>
            <w:tcBorders>
              <w:top w:val="single" w:sz="4" w:space="0" w:color="auto"/>
              <w:left w:val="single" w:sz="4" w:space="0" w:color="auto"/>
              <w:bottom w:val="single" w:sz="4" w:space="0" w:color="auto"/>
              <w:right w:val="single" w:sz="4" w:space="0" w:color="auto"/>
            </w:tcBorders>
            <w:vAlign w:val="center"/>
          </w:tcPr>
          <w:p w14:paraId="45CDB1B8"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9</w:t>
            </w:r>
          </w:p>
        </w:tc>
        <w:tc>
          <w:tcPr>
            <w:tcW w:w="879" w:type="dxa"/>
            <w:tcBorders>
              <w:top w:val="single" w:sz="4" w:space="0" w:color="auto"/>
              <w:left w:val="single" w:sz="4" w:space="0" w:color="auto"/>
              <w:bottom w:val="single" w:sz="4" w:space="0" w:color="auto"/>
              <w:right w:val="single" w:sz="4" w:space="0" w:color="auto"/>
            </w:tcBorders>
            <w:vAlign w:val="center"/>
          </w:tcPr>
          <w:p w14:paraId="7F27C7EA"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8</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42D67AD"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67</w:t>
            </w:r>
          </w:p>
        </w:tc>
      </w:tr>
      <w:tr w:rsidR="005B596D" w14:paraId="2A339FC8"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0CE51A8C"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4C3827AD" w14:textId="77777777" w:rsidR="005B596D" w:rsidRPr="003542E9" w:rsidRDefault="005B596D" w:rsidP="00B212C8">
            <w:pPr>
              <w:jc w:val="both"/>
              <w:rPr>
                <w:rFonts w:ascii="Palatino Linotype" w:hAnsi="Palatino Linotype" w:cs="Arial"/>
                <w:b/>
                <w:color w:val="000000"/>
                <w:sz w:val="16"/>
                <w:szCs w:val="16"/>
                <w:shd w:val="clear" w:color="auto" w:fill="FFFFFF"/>
              </w:rPr>
            </w:pPr>
            <w:r w:rsidRPr="003542E9">
              <w:rPr>
                <w:rFonts w:ascii="Palatino Linotype" w:hAnsi="Palatino Linotype" w:cs="Arial"/>
                <w:b/>
                <w:sz w:val="16"/>
                <w:szCs w:val="16"/>
              </w:rPr>
              <w:t xml:space="preserve">Kit de 08 cones furados </w:t>
            </w:r>
            <w:r w:rsidRPr="00634583">
              <w:rPr>
                <w:rFonts w:ascii="Palatino Linotype" w:hAnsi="Palatino Linotype" w:cs="Arial"/>
                <w:sz w:val="16"/>
                <w:szCs w:val="16"/>
              </w:rPr>
              <w:t xml:space="preserve">com 04 barreiras para treinamento funcional e agilidade, confeccionado em material PVC. </w:t>
            </w:r>
            <w:r w:rsidRPr="00634583">
              <w:rPr>
                <w:rFonts w:ascii="Palatino Linotype" w:hAnsi="Palatino Linotype" w:cs="Arial"/>
                <w:sz w:val="16"/>
                <w:szCs w:val="16"/>
                <w:u w:val="single"/>
              </w:rPr>
              <w:t>Medidas aproximadas</w:t>
            </w:r>
            <w:r w:rsidRPr="00634583">
              <w:rPr>
                <w:rFonts w:ascii="Palatino Linotype" w:hAnsi="Palatino Linotype" w:cs="Arial"/>
                <w:sz w:val="16"/>
                <w:szCs w:val="16"/>
              </w:rPr>
              <w:t>: -</w:t>
            </w:r>
            <w:r w:rsidRPr="003542E9">
              <w:rPr>
                <w:rFonts w:ascii="Palatino Linotype" w:hAnsi="Palatino Linotype" w:cs="Arial"/>
                <w:sz w:val="16"/>
                <w:szCs w:val="16"/>
              </w:rPr>
              <w:t xml:space="preserve"> Cones: 22cmx15cmx15cm</w:t>
            </w:r>
            <w:r>
              <w:rPr>
                <w:rFonts w:ascii="Palatino Linotype" w:hAnsi="Palatino Linotype" w:cs="Arial"/>
                <w:sz w:val="16"/>
                <w:szCs w:val="16"/>
              </w:rPr>
              <w:t xml:space="preserve"> </w:t>
            </w:r>
            <w:r w:rsidRPr="003542E9">
              <w:rPr>
                <w:rFonts w:ascii="Palatino Linotype" w:hAnsi="Palatino Linotype" w:cs="Arial"/>
                <w:sz w:val="16"/>
                <w:szCs w:val="16"/>
              </w:rPr>
              <w:t>- Barreiras: 3cmx81cmx3cm</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2157083E"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22E3F7AF" w14:textId="77777777" w:rsidR="005B596D"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hAnsi="Palatino Linotype"/>
                <w:b/>
                <w:sz w:val="16"/>
                <w:szCs w:val="16"/>
              </w:rPr>
              <w:t>20</w:t>
            </w:r>
          </w:p>
        </w:tc>
        <w:tc>
          <w:tcPr>
            <w:tcW w:w="879" w:type="dxa"/>
            <w:tcBorders>
              <w:top w:val="single" w:sz="4" w:space="0" w:color="auto"/>
              <w:left w:val="single" w:sz="4" w:space="0" w:color="auto"/>
              <w:bottom w:val="single" w:sz="4" w:space="0" w:color="auto"/>
              <w:right w:val="single" w:sz="4" w:space="0" w:color="auto"/>
            </w:tcBorders>
            <w:vAlign w:val="center"/>
          </w:tcPr>
          <w:p w14:paraId="1EA1C127"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25</w:t>
            </w:r>
          </w:p>
        </w:tc>
        <w:tc>
          <w:tcPr>
            <w:tcW w:w="879" w:type="dxa"/>
            <w:tcBorders>
              <w:top w:val="single" w:sz="4" w:space="0" w:color="auto"/>
              <w:left w:val="single" w:sz="4" w:space="0" w:color="auto"/>
              <w:bottom w:val="single" w:sz="4" w:space="0" w:color="auto"/>
              <w:right w:val="single" w:sz="4" w:space="0" w:color="auto"/>
            </w:tcBorders>
            <w:vAlign w:val="center"/>
          </w:tcPr>
          <w:p w14:paraId="3E7BC112"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24</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CAAA974"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69</w:t>
            </w:r>
          </w:p>
        </w:tc>
      </w:tr>
      <w:tr w:rsidR="005B596D" w14:paraId="5ECE4D62"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198590ED"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3415A2B3" w14:textId="77777777" w:rsidR="005B596D" w:rsidRPr="003542E9" w:rsidRDefault="005B596D" w:rsidP="00B212C8">
            <w:pPr>
              <w:jc w:val="both"/>
              <w:rPr>
                <w:rFonts w:ascii="Palatino Linotype" w:hAnsi="Palatino Linotype" w:cs="Arial"/>
                <w:b/>
                <w:color w:val="000000"/>
                <w:sz w:val="16"/>
                <w:szCs w:val="16"/>
                <w:shd w:val="clear" w:color="auto" w:fill="FFFFFF"/>
              </w:rPr>
            </w:pPr>
            <w:r w:rsidRPr="00E6531E">
              <w:rPr>
                <w:rFonts w:ascii="Palatino Linotype" w:hAnsi="Palatino Linotype" w:cs="Arial"/>
                <w:b/>
                <w:color w:val="000000"/>
                <w:sz w:val="16"/>
                <w:szCs w:val="16"/>
                <w:shd w:val="clear" w:color="auto" w:fill="FFFFFF"/>
              </w:rPr>
              <w:t>Kit de raquetes de badminton</w:t>
            </w:r>
            <w:r w:rsidRPr="003542E9">
              <w:rPr>
                <w:rFonts w:ascii="Palatino Linotype" w:hAnsi="Palatino Linotype" w:cs="Arial"/>
                <w:color w:val="000000"/>
                <w:sz w:val="16"/>
                <w:szCs w:val="16"/>
                <w:shd w:val="clear" w:color="auto" w:fill="FFFFFF"/>
              </w:rPr>
              <w:t xml:space="preserve"> fabricada em fibra de nylon têm até 67 cm de comprimento e pesam entre 85 g e 110 g. O tamanho da empunhadura varia de 8,6 cm a 9,2 cm. Acompanhando com as petecas de jogo com peso aproximado 6g cada com dimensões aproximadas de 6,5cm x 8,5cm.</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3D0F7542"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151242B7" w14:textId="77777777" w:rsidR="005B596D" w:rsidRDefault="005B596D" w:rsidP="00B212C8">
            <w:pPr>
              <w:autoSpaceDE w:val="0"/>
              <w:autoSpaceDN w:val="0"/>
              <w:adjustRightInd w:val="0"/>
              <w:jc w:val="center"/>
              <w:rPr>
                <w:rFonts w:ascii="Palatino Linotype" w:eastAsia="MyriadPro-Regular" w:hAnsi="Palatino Linotype" w:cs="Arial"/>
                <w:b/>
                <w:color w:val="000000"/>
                <w:sz w:val="16"/>
                <w:szCs w:val="16"/>
              </w:rPr>
            </w:pPr>
            <w:r w:rsidRPr="003542E9">
              <w:rPr>
                <w:rFonts w:ascii="Palatino Linotype" w:eastAsia="MyriadPro-Regular" w:hAnsi="Palatino Linotype" w:cs="Arial"/>
                <w:b/>
                <w:color w:val="000000"/>
                <w:sz w:val="16"/>
                <w:szCs w:val="16"/>
              </w:rPr>
              <w:t>20</w:t>
            </w:r>
          </w:p>
        </w:tc>
        <w:tc>
          <w:tcPr>
            <w:tcW w:w="879" w:type="dxa"/>
            <w:tcBorders>
              <w:top w:val="single" w:sz="4" w:space="0" w:color="auto"/>
              <w:left w:val="single" w:sz="4" w:space="0" w:color="auto"/>
              <w:bottom w:val="single" w:sz="4" w:space="0" w:color="auto"/>
              <w:right w:val="single" w:sz="4" w:space="0" w:color="auto"/>
            </w:tcBorders>
            <w:vAlign w:val="center"/>
          </w:tcPr>
          <w:p w14:paraId="789622DF"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eastAsia="MyriadPro-Regular" w:hAnsi="Palatino Linotype" w:cs="Arial"/>
                <w:b/>
                <w:color w:val="000000"/>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32C4AE49"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eastAsia="MyriadPro-Regular" w:hAnsi="Palatino Linotype" w:cs="Arial"/>
                <w:b/>
                <w:color w:val="000000"/>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E5F084D"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eastAsia="MyriadPro-Regular" w:hAnsi="Palatino Linotype" w:cs="Arial"/>
                <w:b/>
                <w:color w:val="000000"/>
                <w:sz w:val="16"/>
                <w:szCs w:val="16"/>
              </w:rPr>
              <w:t>20</w:t>
            </w:r>
          </w:p>
        </w:tc>
      </w:tr>
      <w:tr w:rsidR="005B596D" w14:paraId="16F535E2"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2B7B9985"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3FBD52E4" w14:textId="77777777" w:rsidR="005B596D" w:rsidRPr="003542E9" w:rsidRDefault="005B596D" w:rsidP="00B212C8">
            <w:pPr>
              <w:autoSpaceDE w:val="0"/>
              <w:autoSpaceDN w:val="0"/>
              <w:adjustRightInd w:val="0"/>
              <w:jc w:val="both"/>
              <w:rPr>
                <w:rFonts w:ascii="Palatino Linotype" w:hAnsi="Palatino Linotype" w:cs="Arial"/>
                <w:b/>
                <w:sz w:val="16"/>
                <w:szCs w:val="16"/>
              </w:rPr>
            </w:pPr>
            <w:r w:rsidRPr="003542E9">
              <w:rPr>
                <w:rFonts w:ascii="Palatino Linotype" w:hAnsi="Palatino Linotype" w:cs="Arial"/>
                <w:b/>
                <w:sz w:val="16"/>
                <w:szCs w:val="16"/>
              </w:rPr>
              <w:t>Medalhas Centro Liso Personalizável</w:t>
            </w:r>
            <w:r>
              <w:rPr>
                <w:rFonts w:ascii="Palatino Linotype" w:hAnsi="Palatino Linotype" w:cs="Arial"/>
                <w:b/>
                <w:sz w:val="16"/>
                <w:szCs w:val="16"/>
              </w:rPr>
              <w:t xml:space="preserve">. </w:t>
            </w:r>
            <w:r w:rsidRPr="003542E9">
              <w:rPr>
                <w:rFonts w:ascii="Palatino Linotype" w:hAnsi="Palatino Linotype" w:cs="Arial"/>
                <w:color w:val="5E5E5E"/>
                <w:sz w:val="16"/>
                <w:szCs w:val="16"/>
                <w:shd w:val="clear" w:color="auto" w:fill="FFFFFF"/>
              </w:rPr>
              <w:t>Diâmetro</w:t>
            </w:r>
            <w:r w:rsidRPr="003542E9">
              <w:rPr>
                <w:rFonts w:ascii="Palatino Linotype" w:hAnsi="Palatino Linotype" w:cs="Arial"/>
                <w:sz w:val="16"/>
                <w:szCs w:val="16"/>
                <w:shd w:val="clear" w:color="auto" w:fill="FFFFFF"/>
              </w:rPr>
              <w:t>: 5.5cm Altura: 6cm acompanha fita: azul (15mm) Desenho: centro liso Espaço interno: 3,5cm Material: aço Passador cor dourada</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5D21CAEB"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74728E42"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800</w:t>
            </w:r>
          </w:p>
        </w:tc>
        <w:tc>
          <w:tcPr>
            <w:tcW w:w="879" w:type="dxa"/>
            <w:tcBorders>
              <w:top w:val="single" w:sz="4" w:space="0" w:color="auto"/>
              <w:left w:val="single" w:sz="4" w:space="0" w:color="auto"/>
              <w:bottom w:val="single" w:sz="4" w:space="0" w:color="auto"/>
              <w:right w:val="single" w:sz="4" w:space="0" w:color="auto"/>
            </w:tcBorders>
            <w:vAlign w:val="center"/>
          </w:tcPr>
          <w:p w14:paraId="69C8619A"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475532E0"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A8DA4BA"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800</w:t>
            </w:r>
          </w:p>
        </w:tc>
      </w:tr>
      <w:tr w:rsidR="005B596D" w14:paraId="0AB45D32"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5820EF6C"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028DF7A7" w14:textId="77777777" w:rsidR="005B596D" w:rsidRPr="003542E9" w:rsidRDefault="005B596D" w:rsidP="00B212C8">
            <w:pPr>
              <w:jc w:val="both"/>
              <w:rPr>
                <w:rFonts w:ascii="Palatino Linotype" w:hAnsi="Palatino Linotype" w:cs="Arial"/>
                <w:b/>
                <w:sz w:val="16"/>
                <w:szCs w:val="16"/>
              </w:rPr>
            </w:pPr>
            <w:r w:rsidRPr="003542E9">
              <w:rPr>
                <w:rFonts w:ascii="Palatino Linotype" w:hAnsi="Palatino Linotype" w:cs="Arial"/>
                <w:b/>
                <w:bCs/>
                <w:sz w:val="16"/>
                <w:szCs w:val="16"/>
              </w:rPr>
              <w:t>Mesa de pingpong</w:t>
            </w:r>
            <w:r>
              <w:rPr>
                <w:rFonts w:ascii="Palatino Linotype" w:hAnsi="Palatino Linotype" w:cs="Arial"/>
                <w:b/>
                <w:bCs/>
                <w:sz w:val="16"/>
                <w:szCs w:val="16"/>
              </w:rPr>
              <w:t xml:space="preserve"> </w:t>
            </w:r>
            <w:r w:rsidRPr="003542E9">
              <w:rPr>
                <w:rFonts w:ascii="Palatino Linotype" w:hAnsi="Palatino Linotype" w:cs="Arial"/>
                <w:color w:val="000000"/>
                <w:sz w:val="16"/>
                <w:szCs w:val="16"/>
                <w:shd w:val="clear" w:color="auto" w:fill="FFFFFF"/>
              </w:rPr>
              <w:t>Com dimensões de 274 x 152,5 x 76cm,</w:t>
            </w:r>
            <w:r>
              <w:rPr>
                <w:rFonts w:ascii="Palatino Linotype" w:hAnsi="Palatino Linotype" w:cs="Arial"/>
                <w:color w:val="000000"/>
                <w:sz w:val="16"/>
                <w:szCs w:val="16"/>
                <w:shd w:val="clear" w:color="auto" w:fill="FFFFFF"/>
              </w:rPr>
              <w:t xml:space="preserve"> </w:t>
            </w:r>
            <w:r w:rsidRPr="003542E9">
              <w:rPr>
                <w:rFonts w:ascii="Palatino Linotype" w:hAnsi="Palatino Linotype" w:cs="Arial"/>
                <w:color w:val="000000"/>
                <w:sz w:val="16"/>
                <w:szCs w:val="16"/>
                <w:shd w:val="clear" w:color="auto" w:fill="FFFFFF"/>
              </w:rPr>
              <w:t>O reforço de caixilho de aço de 20x10mm proporciona estabilidade e durabilidade adicionais</w:t>
            </w:r>
            <w:r>
              <w:rPr>
                <w:rFonts w:ascii="Palatino Linotype" w:hAnsi="Palatino Linotype" w:cs="Arial"/>
                <w:color w:val="000000"/>
                <w:sz w:val="16"/>
                <w:szCs w:val="16"/>
                <w:shd w:val="clear" w:color="auto" w:fill="FFFFFF"/>
              </w:rPr>
              <w:t xml:space="preserve"> </w:t>
            </w:r>
            <w:r w:rsidRPr="003542E9">
              <w:rPr>
                <w:rFonts w:ascii="Palatino Linotype" w:hAnsi="Palatino Linotype" w:cs="Arial"/>
                <w:color w:val="000000"/>
                <w:sz w:val="16"/>
                <w:szCs w:val="16"/>
                <w:shd w:val="clear" w:color="auto" w:fill="FFFFFF"/>
              </w:rPr>
              <w:t>Os pés em aço com diâmetro de 22 x 1,0mm</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1B6266FC"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2915968F"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05</w:t>
            </w:r>
          </w:p>
        </w:tc>
        <w:tc>
          <w:tcPr>
            <w:tcW w:w="879" w:type="dxa"/>
            <w:tcBorders>
              <w:top w:val="single" w:sz="4" w:space="0" w:color="auto"/>
              <w:left w:val="single" w:sz="4" w:space="0" w:color="auto"/>
              <w:bottom w:val="single" w:sz="4" w:space="0" w:color="auto"/>
              <w:right w:val="single" w:sz="4" w:space="0" w:color="auto"/>
            </w:tcBorders>
            <w:vAlign w:val="center"/>
          </w:tcPr>
          <w:p w14:paraId="3C3DC198"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2838AF4C"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1A9D09A"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05</w:t>
            </w:r>
          </w:p>
        </w:tc>
      </w:tr>
      <w:tr w:rsidR="005B596D" w14:paraId="1FB5FDC8"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4467F1F3"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62B9C640" w14:textId="77777777" w:rsidR="005B596D" w:rsidRPr="003542E9" w:rsidRDefault="005B596D" w:rsidP="00B212C8">
            <w:pPr>
              <w:jc w:val="both"/>
              <w:rPr>
                <w:rFonts w:ascii="Palatino Linotype" w:hAnsi="Palatino Linotype" w:cs="Arial"/>
                <w:b/>
                <w:bCs/>
                <w:sz w:val="16"/>
                <w:szCs w:val="16"/>
              </w:rPr>
            </w:pPr>
            <w:r w:rsidRPr="00E6531E">
              <w:rPr>
                <w:rFonts w:ascii="Palatino Linotype" w:hAnsi="Palatino Linotype" w:cs="Arial"/>
                <w:b/>
                <w:color w:val="000000"/>
                <w:sz w:val="16"/>
                <w:szCs w:val="16"/>
                <w:shd w:val="clear" w:color="auto" w:fill="FFFFFF"/>
              </w:rPr>
              <w:t>Pares de Antena</w:t>
            </w:r>
            <w:r w:rsidRPr="003542E9">
              <w:rPr>
                <w:rFonts w:ascii="Palatino Linotype" w:hAnsi="Palatino Linotype" w:cs="Arial"/>
                <w:color w:val="000000"/>
                <w:sz w:val="16"/>
                <w:szCs w:val="16"/>
                <w:shd w:val="clear" w:color="auto" w:fill="FFFFFF"/>
              </w:rPr>
              <w:t xml:space="preserve"> para Voleibol feita em fibra de vidro maciça, inteiriça. Dimensões: 1,8m x 1cm</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0BF77053"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2E9CE949"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eastAsia="MyriadPro-Regular" w:hAnsi="Palatino Linotype" w:cs="Arial"/>
                <w:b/>
                <w:color w:val="000000"/>
                <w:sz w:val="16"/>
                <w:szCs w:val="16"/>
              </w:rPr>
              <w:t>10</w:t>
            </w:r>
          </w:p>
        </w:tc>
        <w:tc>
          <w:tcPr>
            <w:tcW w:w="879" w:type="dxa"/>
            <w:tcBorders>
              <w:top w:val="single" w:sz="4" w:space="0" w:color="auto"/>
              <w:left w:val="single" w:sz="4" w:space="0" w:color="auto"/>
              <w:bottom w:val="single" w:sz="4" w:space="0" w:color="auto"/>
              <w:right w:val="single" w:sz="4" w:space="0" w:color="auto"/>
            </w:tcBorders>
            <w:vAlign w:val="center"/>
          </w:tcPr>
          <w:p w14:paraId="54AE53C9"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eastAsia="MyriadPro-Regular" w:hAnsi="Palatino Linotype" w:cs="Arial"/>
                <w:b/>
                <w:color w:val="000000"/>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3ED11DB0"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eastAsia="MyriadPro-Regular" w:hAnsi="Palatino Linotype" w:cs="Arial"/>
                <w:b/>
                <w:color w:val="000000"/>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76CB057"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eastAsia="MyriadPro-Regular" w:hAnsi="Palatino Linotype" w:cs="Arial"/>
                <w:b/>
                <w:color w:val="000000"/>
                <w:sz w:val="16"/>
                <w:szCs w:val="16"/>
              </w:rPr>
              <w:t>10</w:t>
            </w:r>
          </w:p>
        </w:tc>
      </w:tr>
      <w:tr w:rsidR="005B596D" w14:paraId="5F761AE4"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23D5A505"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56286F9B" w14:textId="77777777" w:rsidR="005B596D" w:rsidRPr="003542E9" w:rsidRDefault="005B596D" w:rsidP="00B212C8">
            <w:pPr>
              <w:jc w:val="both"/>
              <w:rPr>
                <w:rFonts w:ascii="Palatino Linotype" w:hAnsi="Palatino Linotype" w:cs="Arial"/>
                <w:b/>
                <w:bCs/>
                <w:sz w:val="16"/>
                <w:szCs w:val="16"/>
              </w:rPr>
            </w:pPr>
            <w:r w:rsidRPr="00E6531E">
              <w:rPr>
                <w:rFonts w:ascii="Palatino Linotype" w:hAnsi="Palatino Linotype" w:cs="Arial"/>
                <w:b/>
                <w:color w:val="000000"/>
                <w:sz w:val="16"/>
                <w:szCs w:val="16"/>
                <w:shd w:val="clear" w:color="auto" w:fill="FFFFFF"/>
              </w:rPr>
              <w:t>Pares de Suporte</w:t>
            </w:r>
            <w:r w:rsidRPr="003542E9">
              <w:rPr>
                <w:rFonts w:ascii="Palatino Linotype" w:hAnsi="Palatino Linotype" w:cs="Arial"/>
                <w:color w:val="000000"/>
                <w:sz w:val="16"/>
                <w:szCs w:val="16"/>
                <w:shd w:val="clear" w:color="auto" w:fill="FFFFFF"/>
              </w:rPr>
              <w:t xml:space="preserve"> </w:t>
            </w:r>
            <w:r w:rsidRPr="006B353E">
              <w:rPr>
                <w:rFonts w:ascii="Palatino Linotype" w:hAnsi="Palatino Linotype" w:cs="Arial"/>
                <w:b/>
                <w:color w:val="000000"/>
                <w:sz w:val="16"/>
                <w:szCs w:val="16"/>
                <w:shd w:val="clear" w:color="auto" w:fill="FFFFFF"/>
              </w:rPr>
              <w:t>para antenas</w:t>
            </w:r>
            <w:r w:rsidRPr="003542E9">
              <w:rPr>
                <w:rFonts w:ascii="Palatino Linotype" w:hAnsi="Palatino Linotype" w:cs="Arial"/>
                <w:color w:val="000000"/>
                <w:sz w:val="16"/>
                <w:szCs w:val="16"/>
                <w:shd w:val="clear" w:color="auto" w:fill="FFFFFF"/>
              </w:rPr>
              <w:t xml:space="preserve"> para rede de vôlei (com 1 metro de alturas) feito em material de lona sintética.</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684E6F63"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24142041"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eastAsia="MyriadPro-Regular" w:hAnsi="Palatino Linotype" w:cs="Arial"/>
                <w:b/>
                <w:color w:val="000000"/>
                <w:sz w:val="16"/>
                <w:szCs w:val="16"/>
              </w:rPr>
              <w:t>10</w:t>
            </w:r>
          </w:p>
        </w:tc>
        <w:tc>
          <w:tcPr>
            <w:tcW w:w="879" w:type="dxa"/>
            <w:tcBorders>
              <w:top w:val="single" w:sz="4" w:space="0" w:color="auto"/>
              <w:left w:val="single" w:sz="4" w:space="0" w:color="auto"/>
              <w:bottom w:val="single" w:sz="4" w:space="0" w:color="auto"/>
              <w:right w:val="single" w:sz="4" w:space="0" w:color="auto"/>
            </w:tcBorders>
            <w:vAlign w:val="center"/>
          </w:tcPr>
          <w:p w14:paraId="332617AF"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eastAsia="MyriadPro-Regular" w:hAnsi="Palatino Linotype" w:cs="Arial"/>
                <w:b/>
                <w:color w:val="000000"/>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576765A5"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eastAsia="MyriadPro-Regular" w:hAnsi="Palatino Linotype" w:cs="Arial"/>
                <w:b/>
                <w:color w:val="000000"/>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4B35950"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eastAsia="MyriadPro-Regular" w:hAnsi="Palatino Linotype" w:cs="Arial"/>
                <w:b/>
                <w:color w:val="000000"/>
                <w:sz w:val="16"/>
                <w:szCs w:val="16"/>
              </w:rPr>
              <w:t>10</w:t>
            </w:r>
          </w:p>
        </w:tc>
      </w:tr>
      <w:tr w:rsidR="005B596D" w14:paraId="4E568498"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50F28BF2"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03EFAB12" w14:textId="77777777" w:rsidR="005B596D" w:rsidRPr="003542E9" w:rsidRDefault="005B596D" w:rsidP="00B212C8">
            <w:pPr>
              <w:jc w:val="both"/>
              <w:rPr>
                <w:rFonts w:ascii="Palatino Linotype" w:hAnsi="Palatino Linotype" w:cs="Arial"/>
                <w:b/>
                <w:bCs/>
                <w:sz w:val="16"/>
                <w:szCs w:val="16"/>
              </w:rPr>
            </w:pPr>
            <w:r w:rsidRPr="006B353E">
              <w:rPr>
                <w:rFonts w:ascii="Palatino Linotype" w:hAnsi="Palatino Linotype" w:cs="Arial"/>
                <w:b/>
                <w:color w:val="000000"/>
                <w:sz w:val="16"/>
                <w:szCs w:val="16"/>
                <w:shd w:val="clear" w:color="auto" w:fill="FFFFFF"/>
              </w:rPr>
              <w:t>Placar de Mesa</w:t>
            </w:r>
            <w:r w:rsidRPr="003542E9">
              <w:rPr>
                <w:rFonts w:ascii="Palatino Linotype" w:hAnsi="Palatino Linotype" w:cs="Arial"/>
                <w:color w:val="000000"/>
                <w:sz w:val="16"/>
                <w:szCs w:val="16"/>
                <w:shd w:val="clear" w:color="auto" w:fill="FFFFFF"/>
              </w:rPr>
              <w:t xml:space="preserve">  Composição: PVC Rígido · Cor: Preto · Peso aproximado: 942 g · Dimensões aproximadas: 21 x 39 x 19 cm</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1C827116"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53391E86"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eastAsia="MyriadPro-Regular" w:hAnsi="Palatino Linotype" w:cs="Arial"/>
                <w:b/>
                <w:color w:val="000000"/>
                <w:sz w:val="16"/>
                <w:szCs w:val="16"/>
              </w:rPr>
              <w:t>10</w:t>
            </w:r>
          </w:p>
        </w:tc>
        <w:tc>
          <w:tcPr>
            <w:tcW w:w="879" w:type="dxa"/>
            <w:tcBorders>
              <w:top w:val="single" w:sz="4" w:space="0" w:color="auto"/>
              <w:left w:val="single" w:sz="4" w:space="0" w:color="auto"/>
              <w:bottom w:val="single" w:sz="4" w:space="0" w:color="auto"/>
              <w:right w:val="single" w:sz="4" w:space="0" w:color="auto"/>
            </w:tcBorders>
            <w:vAlign w:val="center"/>
          </w:tcPr>
          <w:p w14:paraId="5154EA19"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eastAsia="MyriadPro-Regular" w:hAnsi="Palatino Linotype" w:cs="Arial"/>
                <w:b/>
                <w:color w:val="000000"/>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41A59EBE"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eastAsia="MyriadPro-Regular" w:hAnsi="Palatino Linotype" w:cs="Arial"/>
                <w:b/>
                <w:color w:val="000000"/>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9C7BAD0"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eastAsia="MyriadPro-Regular" w:hAnsi="Palatino Linotype" w:cs="Arial"/>
                <w:b/>
                <w:color w:val="000000"/>
                <w:sz w:val="16"/>
                <w:szCs w:val="16"/>
              </w:rPr>
              <w:t>10</w:t>
            </w:r>
          </w:p>
        </w:tc>
      </w:tr>
      <w:tr w:rsidR="005B596D" w14:paraId="7AF894F2"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68299C8C"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1F67A531" w14:textId="77777777" w:rsidR="005B596D" w:rsidRPr="003542E9" w:rsidRDefault="005B596D" w:rsidP="00B212C8">
            <w:pPr>
              <w:jc w:val="both"/>
              <w:rPr>
                <w:rFonts w:ascii="Palatino Linotype" w:hAnsi="Palatino Linotype" w:cs="Arial"/>
                <w:b/>
                <w:bCs/>
                <w:sz w:val="16"/>
                <w:szCs w:val="16"/>
              </w:rPr>
            </w:pPr>
            <w:r w:rsidRPr="003542E9">
              <w:rPr>
                <w:rFonts w:ascii="Palatino Linotype" w:hAnsi="Palatino Linotype" w:cs="Arial"/>
                <w:b/>
                <w:sz w:val="16"/>
                <w:szCs w:val="16"/>
                <w:shd w:val="clear" w:color="auto" w:fill="FFFFFF"/>
              </w:rPr>
              <w:t>Rede de alvo para trei</w:t>
            </w:r>
            <w:r>
              <w:rPr>
                <w:rFonts w:ascii="Palatino Linotype" w:hAnsi="Palatino Linotype" w:cs="Arial"/>
                <w:b/>
                <w:sz w:val="16"/>
                <w:szCs w:val="16"/>
                <w:shd w:val="clear" w:color="auto" w:fill="FFFFFF"/>
              </w:rPr>
              <w:t>no com bola de futebol de campo</w:t>
            </w:r>
            <w:r w:rsidRPr="003542E9">
              <w:rPr>
                <w:rFonts w:ascii="Palatino Linotype" w:hAnsi="Palatino Linotype" w:cs="Arial"/>
                <w:color w:val="000000"/>
                <w:sz w:val="16"/>
                <w:szCs w:val="16"/>
              </w:rPr>
              <w:t>, feito de estrutura vermelha de aço e polietileno (PE), em construção sólida pode suportar um impacto intenso. Design dobrável, para que possa ser embalado em saco de transporte, fácil de transportar e armazenar.</w:t>
            </w:r>
            <w:r>
              <w:rPr>
                <w:rFonts w:ascii="Palatino Linotype" w:hAnsi="Palatino Linotype" w:cs="Arial"/>
                <w:color w:val="000000"/>
                <w:sz w:val="16"/>
                <w:szCs w:val="16"/>
              </w:rPr>
              <w:t xml:space="preserve"> </w:t>
            </w:r>
            <w:r w:rsidRPr="003542E9">
              <w:rPr>
                <w:rFonts w:ascii="Palatino Linotype" w:hAnsi="Palatino Linotype" w:cs="Arial"/>
                <w:b/>
                <w:color w:val="000000"/>
                <w:sz w:val="16"/>
                <w:szCs w:val="16"/>
                <w:u w:val="single"/>
              </w:rPr>
              <w:t>Especificações técnicas aproximadas:</w:t>
            </w:r>
            <w:r w:rsidRPr="003542E9">
              <w:rPr>
                <w:rFonts w:ascii="Palatino Linotype" w:hAnsi="Palatino Linotype" w:cs="Arial"/>
                <w:color w:val="000000"/>
                <w:sz w:val="16"/>
                <w:szCs w:val="16"/>
              </w:rPr>
              <w:t>- de transporte</w:t>
            </w:r>
            <w:r>
              <w:rPr>
                <w:rFonts w:ascii="Palatino Linotype" w:hAnsi="Palatino Linotype" w:cs="Arial"/>
                <w:color w:val="000000"/>
                <w:sz w:val="16"/>
                <w:szCs w:val="16"/>
              </w:rPr>
              <w:t xml:space="preserve"> </w:t>
            </w:r>
            <w:r w:rsidRPr="003542E9">
              <w:rPr>
                <w:rFonts w:ascii="Palatino Linotype" w:hAnsi="Palatino Linotype" w:cs="Arial"/>
                <w:color w:val="000000"/>
                <w:sz w:val="16"/>
                <w:szCs w:val="16"/>
              </w:rPr>
              <w:t>1 x instrução Cor: vermelho + preto</w:t>
            </w:r>
            <w:r>
              <w:rPr>
                <w:rFonts w:ascii="Palatino Linotype" w:hAnsi="Palatino Linotype" w:cs="Arial"/>
                <w:color w:val="000000"/>
                <w:sz w:val="16"/>
                <w:szCs w:val="16"/>
              </w:rPr>
              <w:t xml:space="preserve"> </w:t>
            </w:r>
            <w:r w:rsidRPr="003542E9">
              <w:rPr>
                <w:rFonts w:ascii="Palatino Linotype" w:hAnsi="Palatino Linotype" w:cs="Arial"/>
                <w:color w:val="000000"/>
                <w:sz w:val="16"/>
                <w:szCs w:val="16"/>
              </w:rPr>
              <w:t>- Material: Aço revestido a potência de alta qualidade + PE</w:t>
            </w:r>
            <w:r>
              <w:rPr>
                <w:rFonts w:ascii="Palatino Linotype" w:hAnsi="Palatino Linotype" w:cs="Arial"/>
                <w:color w:val="000000"/>
                <w:sz w:val="16"/>
                <w:szCs w:val="16"/>
              </w:rPr>
              <w:t xml:space="preserve"> </w:t>
            </w:r>
            <w:r w:rsidRPr="003542E9">
              <w:rPr>
                <w:rFonts w:ascii="Palatino Linotype" w:hAnsi="Palatino Linotype" w:cs="Arial"/>
                <w:color w:val="000000"/>
                <w:sz w:val="16"/>
                <w:szCs w:val="16"/>
              </w:rPr>
              <w:t>- Tamanho da fachada: Aproximadamente 100*100cm</w:t>
            </w:r>
            <w:r>
              <w:rPr>
                <w:rFonts w:ascii="Palatino Linotype" w:hAnsi="Palatino Linotype" w:cs="Arial"/>
                <w:color w:val="000000"/>
                <w:sz w:val="16"/>
                <w:szCs w:val="16"/>
              </w:rPr>
              <w:t xml:space="preserve"> </w:t>
            </w:r>
            <w:r w:rsidRPr="003542E9">
              <w:rPr>
                <w:rFonts w:ascii="Palatino Linotype" w:hAnsi="Palatino Linotype" w:cs="Arial"/>
                <w:color w:val="000000"/>
                <w:sz w:val="16"/>
                <w:szCs w:val="16"/>
              </w:rPr>
              <w:t>-Diâmetro da malha: 4 cm</w:t>
            </w:r>
            <w:r>
              <w:rPr>
                <w:rFonts w:ascii="Palatino Linotype" w:hAnsi="Palatino Linotype" w:cs="Arial"/>
                <w:color w:val="000000"/>
                <w:sz w:val="16"/>
                <w:szCs w:val="16"/>
              </w:rPr>
              <w:t xml:space="preserve"> </w:t>
            </w:r>
            <w:r w:rsidRPr="003542E9">
              <w:rPr>
                <w:rFonts w:ascii="Palatino Linotype" w:hAnsi="Palatino Linotype" w:cs="Arial"/>
                <w:color w:val="000000"/>
                <w:sz w:val="16"/>
                <w:szCs w:val="16"/>
              </w:rPr>
              <w:t>- O pacote inclui:</w:t>
            </w:r>
            <w:r>
              <w:rPr>
                <w:rFonts w:ascii="Palatino Linotype" w:hAnsi="Palatino Linotype" w:cs="Arial"/>
                <w:color w:val="000000"/>
                <w:sz w:val="16"/>
                <w:szCs w:val="16"/>
              </w:rPr>
              <w:t xml:space="preserve"> </w:t>
            </w:r>
            <w:r w:rsidRPr="003542E9">
              <w:rPr>
                <w:rFonts w:ascii="Palatino Linotype" w:hAnsi="Palatino Linotype" w:cs="Arial"/>
                <w:color w:val="000000"/>
                <w:sz w:val="16"/>
                <w:szCs w:val="16"/>
              </w:rPr>
              <w:t>1 x rede de futebol</w:t>
            </w:r>
            <w:r>
              <w:rPr>
                <w:rFonts w:ascii="Palatino Linotype" w:hAnsi="Palatino Linotype" w:cs="Arial"/>
                <w:color w:val="000000"/>
                <w:sz w:val="16"/>
                <w:szCs w:val="16"/>
              </w:rPr>
              <w:t xml:space="preserve"> </w:t>
            </w:r>
            <w:r w:rsidRPr="003542E9">
              <w:rPr>
                <w:rFonts w:ascii="Palatino Linotype" w:hAnsi="Palatino Linotype" w:cs="Arial"/>
                <w:color w:val="000000"/>
                <w:sz w:val="16"/>
                <w:szCs w:val="16"/>
              </w:rPr>
              <w:t>1 x bolsa</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663905B7"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349D312C"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16</w:t>
            </w:r>
          </w:p>
        </w:tc>
        <w:tc>
          <w:tcPr>
            <w:tcW w:w="879" w:type="dxa"/>
            <w:tcBorders>
              <w:top w:val="single" w:sz="4" w:space="0" w:color="auto"/>
              <w:left w:val="single" w:sz="4" w:space="0" w:color="auto"/>
              <w:bottom w:val="single" w:sz="4" w:space="0" w:color="auto"/>
              <w:right w:val="single" w:sz="4" w:space="0" w:color="auto"/>
            </w:tcBorders>
            <w:vAlign w:val="center"/>
          </w:tcPr>
          <w:p w14:paraId="0D7429D9"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12</w:t>
            </w:r>
          </w:p>
        </w:tc>
        <w:tc>
          <w:tcPr>
            <w:tcW w:w="879" w:type="dxa"/>
            <w:tcBorders>
              <w:top w:val="single" w:sz="4" w:space="0" w:color="auto"/>
              <w:left w:val="single" w:sz="4" w:space="0" w:color="auto"/>
              <w:bottom w:val="single" w:sz="4" w:space="0" w:color="auto"/>
              <w:right w:val="single" w:sz="4" w:space="0" w:color="auto"/>
            </w:tcBorders>
            <w:vAlign w:val="center"/>
          </w:tcPr>
          <w:p w14:paraId="3C761A89"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9E4D629"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28</w:t>
            </w:r>
          </w:p>
        </w:tc>
      </w:tr>
      <w:tr w:rsidR="005B596D" w14:paraId="7778302A"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2D76EEA4"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46ADE49E" w14:textId="77777777" w:rsidR="005B596D" w:rsidRPr="003542E9" w:rsidRDefault="005B596D" w:rsidP="00B212C8">
            <w:pPr>
              <w:jc w:val="both"/>
              <w:rPr>
                <w:rFonts w:ascii="Palatino Linotype" w:hAnsi="Palatino Linotype" w:cs="Arial"/>
                <w:b/>
                <w:bCs/>
                <w:sz w:val="16"/>
                <w:szCs w:val="16"/>
              </w:rPr>
            </w:pPr>
            <w:r w:rsidRPr="003542E9">
              <w:rPr>
                <w:rFonts w:ascii="Palatino Linotype" w:hAnsi="Palatino Linotype" w:cs="Arial"/>
                <w:b/>
                <w:sz w:val="16"/>
                <w:szCs w:val="16"/>
              </w:rPr>
              <w:t>Rede de proteção esportiva para campo/quadra de futebol e society</w:t>
            </w:r>
            <w:r w:rsidRPr="003542E9">
              <w:rPr>
                <w:rFonts w:ascii="Palatino Linotype" w:hAnsi="Palatino Linotype" w:cs="Arial"/>
                <w:sz w:val="16"/>
                <w:szCs w:val="16"/>
              </w:rPr>
              <w:t>. Material: Nylon. Medidas aproximadas: 25,00 metros (largura) x 6,00 metros (altura), fio com 4mm de espessura. Malha 10</w:t>
            </w:r>
            <w:r w:rsidRPr="00653D12">
              <w:rPr>
                <w:rFonts w:ascii="Palatino Linotype" w:hAnsi="Palatino Linotype" w:cs="Arial"/>
                <w:sz w:val="16"/>
                <w:szCs w:val="16"/>
              </w:rPr>
              <w:t>, cor preta.</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18284F7A"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5D7DB922"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6</w:t>
            </w:r>
          </w:p>
        </w:tc>
        <w:tc>
          <w:tcPr>
            <w:tcW w:w="879" w:type="dxa"/>
            <w:tcBorders>
              <w:top w:val="single" w:sz="4" w:space="0" w:color="auto"/>
              <w:left w:val="single" w:sz="4" w:space="0" w:color="auto"/>
              <w:bottom w:val="single" w:sz="4" w:space="0" w:color="auto"/>
              <w:right w:val="single" w:sz="4" w:space="0" w:color="auto"/>
            </w:tcBorders>
            <w:vAlign w:val="center"/>
          </w:tcPr>
          <w:p w14:paraId="3B3447EF"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7</w:t>
            </w:r>
          </w:p>
        </w:tc>
        <w:tc>
          <w:tcPr>
            <w:tcW w:w="879" w:type="dxa"/>
            <w:tcBorders>
              <w:top w:val="single" w:sz="4" w:space="0" w:color="auto"/>
              <w:left w:val="single" w:sz="4" w:space="0" w:color="auto"/>
              <w:bottom w:val="single" w:sz="4" w:space="0" w:color="auto"/>
              <w:right w:val="single" w:sz="4" w:space="0" w:color="auto"/>
            </w:tcBorders>
            <w:vAlign w:val="center"/>
          </w:tcPr>
          <w:p w14:paraId="5FB87BF5"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3784191"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13</w:t>
            </w:r>
          </w:p>
        </w:tc>
      </w:tr>
      <w:tr w:rsidR="005B596D" w14:paraId="76C52013"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58DCA8F4"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244A6F7C" w14:textId="77777777" w:rsidR="005B596D" w:rsidRPr="003542E9" w:rsidRDefault="005B596D" w:rsidP="00B212C8">
            <w:pPr>
              <w:jc w:val="both"/>
              <w:rPr>
                <w:rFonts w:ascii="Palatino Linotype" w:hAnsi="Palatino Linotype" w:cs="Arial"/>
                <w:b/>
                <w:bCs/>
                <w:sz w:val="16"/>
                <w:szCs w:val="16"/>
              </w:rPr>
            </w:pPr>
            <w:r w:rsidRPr="003542E9">
              <w:rPr>
                <w:rFonts w:ascii="Palatino Linotype" w:hAnsi="Palatino Linotype" w:cs="Arial"/>
                <w:b/>
                <w:sz w:val="16"/>
                <w:szCs w:val="16"/>
              </w:rPr>
              <w:t>Rede de proteção esportiva para campo/quadra de futebol e society</w:t>
            </w:r>
            <w:r w:rsidRPr="003542E9">
              <w:rPr>
                <w:rFonts w:ascii="Palatino Linotype" w:hAnsi="Palatino Linotype" w:cs="Arial"/>
                <w:sz w:val="16"/>
                <w:szCs w:val="16"/>
              </w:rPr>
              <w:t>. Material: Nylon. Medidas aproximadas: 40,00 metros (largura) x 6,00 metros (altura), fio com 4mm de espessura. Malha 10</w:t>
            </w:r>
            <w:r w:rsidRPr="00653D12">
              <w:rPr>
                <w:rFonts w:ascii="Palatino Linotype" w:hAnsi="Palatino Linotype" w:cs="Arial"/>
                <w:sz w:val="16"/>
                <w:szCs w:val="16"/>
              </w:rPr>
              <w:t>, cor preta</w:t>
            </w:r>
            <w:r w:rsidRPr="003542E9">
              <w:rPr>
                <w:rFonts w:ascii="Palatino Linotype" w:hAnsi="Palatino Linotype" w:cs="Arial"/>
                <w:sz w:val="16"/>
                <w:szCs w:val="16"/>
              </w:rPr>
              <w:t>.</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56A3AF87"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6091B2D2"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6</w:t>
            </w:r>
          </w:p>
        </w:tc>
        <w:tc>
          <w:tcPr>
            <w:tcW w:w="879" w:type="dxa"/>
            <w:tcBorders>
              <w:top w:val="single" w:sz="4" w:space="0" w:color="auto"/>
              <w:left w:val="single" w:sz="4" w:space="0" w:color="auto"/>
              <w:bottom w:val="single" w:sz="4" w:space="0" w:color="auto"/>
              <w:right w:val="single" w:sz="4" w:space="0" w:color="auto"/>
            </w:tcBorders>
            <w:vAlign w:val="center"/>
          </w:tcPr>
          <w:p w14:paraId="508607E4"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8</w:t>
            </w:r>
          </w:p>
        </w:tc>
        <w:tc>
          <w:tcPr>
            <w:tcW w:w="879" w:type="dxa"/>
            <w:tcBorders>
              <w:top w:val="single" w:sz="4" w:space="0" w:color="auto"/>
              <w:left w:val="single" w:sz="4" w:space="0" w:color="auto"/>
              <w:bottom w:val="single" w:sz="4" w:space="0" w:color="auto"/>
              <w:right w:val="single" w:sz="4" w:space="0" w:color="auto"/>
            </w:tcBorders>
            <w:vAlign w:val="center"/>
          </w:tcPr>
          <w:p w14:paraId="40E99B5B"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CF9D09E"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14</w:t>
            </w:r>
          </w:p>
        </w:tc>
      </w:tr>
      <w:tr w:rsidR="005B596D" w14:paraId="2AE274AC"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036C8193"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74B3A3DD" w14:textId="77777777" w:rsidR="005B596D" w:rsidRPr="003542E9" w:rsidRDefault="005B596D" w:rsidP="00B212C8">
            <w:pPr>
              <w:jc w:val="both"/>
              <w:rPr>
                <w:rFonts w:ascii="Palatino Linotype" w:hAnsi="Palatino Linotype" w:cs="Arial"/>
                <w:b/>
                <w:bCs/>
                <w:sz w:val="16"/>
                <w:szCs w:val="16"/>
              </w:rPr>
            </w:pPr>
            <w:r w:rsidRPr="003542E9">
              <w:rPr>
                <w:rFonts w:ascii="Palatino Linotype" w:hAnsi="Palatino Linotype" w:cs="Arial"/>
                <w:b/>
                <w:sz w:val="16"/>
                <w:szCs w:val="16"/>
                <w:shd w:val="clear" w:color="auto" w:fill="FFFFFF"/>
              </w:rPr>
              <w:t>Rede de Volei 04 faixas</w:t>
            </w:r>
            <w:r w:rsidRPr="003542E9">
              <w:rPr>
                <w:rFonts w:ascii="Palatino Linotype" w:hAnsi="Palatino Linotype" w:cs="Arial"/>
                <w:sz w:val="16"/>
                <w:szCs w:val="16"/>
                <w:shd w:val="clear" w:color="auto" w:fill="FFFFFF"/>
              </w:rPr>
              <w:t>, tipo profissional, para lazer, 4 faixas, fio 25 mm, alta densidade, resistente ao sol, chuva e ações climáticas, faixas superiores com 7 cm. Passante malhas 5x5 cm, Tamanho aproximado de 1,00 x 10,00 metros.</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2AA24FB8"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2FD91831"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12</w:t>
            </w:r>
          </w:p>
        </w:tc>
        <w:tc>
          <w:tcPr>
            <w:tcW w:w="879" w:type="dxa"/>
            <w:tcBorders>
              <w:top w:val="single" w:sz="4" w:space="0" w:color="auto"/>
              <w:left w:val="single" w:sz="4" w:space="0" w:color="auto"/>
              <w:bottom w:val="single" w:sz="4" w:space="0" w:color="auto"/>
              <w:right w:val="single" w:sz="4" w:space="0" w:color="auto"/>
            </w:tcBorders>
            <w:vAlign w:val="center"/>
          </w:tcPr>
          <w:p w14:paraId="3681DB2E"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12</w:t>
            </w:r>
          </w:p>
        </w:tc>
        <w:tc>
          <w:tcPr>
            <w:tcW w:w="879" w:type="dxa"/>
            <w:tcBorders>
              <w:top w:val="single" w:sz="4" w:space="0" w:color="auto"/>
              <w:left w:val="single" w:sz="4" w:space="0" w:color="auto"/>
              <w:bottom w:val="single" w:sz="4" w:space="0" w:color="auto"/>
              <w:right w:val="single" w:sz="4" w:space="0" w:color="auto"/>
            </w:tcBorders>
            <w:vAlign w:val="center"/>
          </w:tcPr>
          <w:p w14:paraId="2EC24336"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D993DBD"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24</w:t>
            </w:r>
          </w:p>
        </w:tc>
      </w:tr>
      <w:tr w:rsidR="005B596D" w14:paraId="491DD663"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4CA2AB72"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179820C3" w14:textId="77777777" w:rsidR="005B596D" w:rsidRPr="00C97D41" w:rsidRDefault="005B596D" w:rsidP="00B212C8">
            <w:pPr>
              <w:ind w:left="-51"/>
              <w:jc w:val="both"/>
              <w:rPr>
                <w:rFonts w:ascii="Palatino Linotype" w:hAnsi="Palatino Linotype" w:cs="Arial"/>
                <w:bCs/>
                <w:sz w:val="16"/>
                <w:szCs w:val="16"/>
                <w:shd w:val="clear" w:color="auto" w:fill="FFFFFF"/>
              </w:rPr>
            </w:pPr>
            <w:r w:rsidRPr="00C97D41">
              <w:rPr>
                <w:rFonts w:ascii="Palatino Linotype" w:hAnsi="Palatino Linotype" w:cs="Arial"/>
                <w:b/>
                <w:sz w:val="16"/>
                <w:szCs w:val="16"/>
                <w:shd w:val="clear" w:color="auto" w:fill="FFFFFF"/>
              </w:rPr>
              <w:t>Rede de Vôlei de Praia – Categoria Feminina</w:t>
            </w:r>
            <w:r w:rsidRPr="00C97D41">
              <w:rPr>
                <w:rFonts w:ascii="Palatino Linotype" w:hAnsi="Palatino Linotype" w:cs="Arial"/>
                <w:bCs/>
                <w:sz w:val="16"/>
                <w:szCs w:val="16"/>
                <w:shd w:val="clear" w:color="auto" w:fill="FFFFFF"/>
              </w:rPr>
              <w:t xml:space="preserve"> – Equipamento destinado à prática de vôlei de praia feminino, medindo 8,50 m (oito metros e cinquenta centímetros) de </w:t>
            </w:r>
            <w:r w:rsidRPr="00C97D41">
              <w:rPr>
                <w:rFonts w:ascii="Palatino Linotype" w:hAnsi="Palatino Linotype" w:cs="Arial"/>
                <w:bCs/>
                <w:sz w:val="16"/>
                <w:szCs w:val="16"/>
                <w:shd w:val="clear" w:color="auto" w:fill="FFFFFF"/>
              </w:rPr>
              <w:lastRenderedPageBreak/>
              <w:t>comprimento por 1,00 m (um metro) de altura, confeccionado com malhas quadradas de 10 cm × 10 cm. Produzida em polietileno de alta densidade (PEAD), com fio de espessura aproximada de 2 mm, dotada de tratamento anti-UV, assegurando resistência e durabilidade quando exposta às condições climáticas.</w:t>
            </w:r>
          </w:p>
          <w:p w14:paraId="422DA558" w14:textId="77777777" w:rsidR="005B596D" w:rsidRPr="00C97D41" w:rsidRDefault="005B596D" w:rsidP="00B212C8">
            <w:pPr>
              <w:ind w:left="-51"/>
              <w:jc w:val="both"/>
              <w:rPr>
                <w:rFonts w:ascii="Palatino Linotype" w:hAnsi="Palatino Linotype" w:cs="Arial"/>
                <w:bCs/>
                <w:sz w:val="16"/>
                <w:szCs w:val="16"/>
                <w:shd w:val="clear" w:color="auto" w:fill="FFFFFF"/>
              </w:rPr>
            </w:pPr>
            <w:r w:rsidRPr="00C97D41">
              <w:rPr>
                <w:rFonts w:ascii="Palatino Linotype" w:hAnsi="Palatino Linotype" w:cs="Arial"/>
                <w:bCs/>
                <w:sz w:val="16"/>
                <w:szCs w:val="16"/>
                <w:shd w:val="clear" w:color="auto" w:fill="FFFFFF"/>
              </w:rPr>
              <w:t>Deverá possuir faixas superior e inferior em lona, com largura aproximada entre 5 cm e 7 cm, além de faixas laterais reforçadas, adequadas para correta fixação nos postes.</w:t>
            </w:r>
          </w:p>
          <w:p w14:paraId="6C2CE5E7" w14:textId="77777777" w:rsidR="005B596D" w:rsidRPr="003542E9" w:rsidRDefault="005B596D" w:rsidP="00B212C8">
            <w:pPr>
              <w:jc w:val="both"/>
              <w:rPr>
                <w:rFonts w:ascii="Palatino Linotype" w:hAnsi="Palatino Linotype" w:cs="Arial"/>
                <w:b/>
                <w:sz w:val="16"/>
                <w:szCs w:val="16"/>
                <w:shd w:val="clear" w:color="auto" w:fill="FFFFFF"/>
              </w:rPr>
            </w:pPr>
            <w:r w:rsidRPr="00C97D41">
              <w:rPr>
                <w:rFonts w:ascii="Palatino Linotype" w:hAnsi="Palatino Linotype" w:cs="Arial"/>
                <w:bCs/>
                <w:sz w:val="16"/>
                <w:szCs w:val="16"/>
                <w:shd w:val="clear" w:color="auto" w:fill="FFFFFF"/>
              </w:rPr>
              <w:t>A rede deverá ser compatível com a altura oficial de montagem de 2,24 m, conforme normas oficiais da modalidade para a categoria feminina.</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117CACF5" w14:textId="77777777" w:rsidR="005B596D" w:rsidRPr="003542E9" w:rsidRDefault="005B596D" w:rsidP="00B212C8">
            <w:pPr>
              <w:autoSpaceDE w:val="0"/>
              <w:autoSpaceDN w:val="0"/>
              <w:adjustRightInd w:val="0"/>
              <w:jc w:val="center"/>
              <w:rPr>
                <w:rFonts w:ascii="Palatino Linotype" w:hAnsi="Palatino Linotype"/>
                <w:b/>
                <w:sz w:val="16"/>
                <w:szCs w:val="16"/>
              </w:rPr>
            </w:pPr>
            <w:r w:rsidRPr="000674C8">
              <w:rPr>
                <w:rFonts w:ascii="Palatino Linotype" w:hAnsi="Palatino Linotype"/>
                <w:b/>
                <w:sz w:val="16"/>
                <w:szCs w:val="16"/>
              </w:rPr>
              <w:lastRenderedPageBreak/>
              <w:t>UNID.</w:t>
            </w:r>
          </w:p>
        </w:tc>
        <w:tc>
          <w:tcPr>
            <w:tcW w:w="913" w:type="dxa"/>
            <w:tcBorders>
              <w:top w:val="single" w:sz="4" w:space="0" w:color="auto"/>
              <w:left w:val="single" w:sz="4" w:space="0" w:color="auto"/>
              <w:bottom w:val="single" w:sz="4" w:space="0" w:color="auto"/>
              <w:right w:val="single" w:sz="4" w:space="0" w:color="auto"/>
            </w:tcBorders>
            <w:vAlign w:val="center"/>
          </w:tcPr>
          <w:p w14:paraId="7703E4FA"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03</w:t>
            </w:r>
          </w:p>
        </w:tc>
        <w:tc>
          <w:tcPr>
            <w:tcW w:w="879" w:type="dxa"/>
            <w:tcBorders>
              <w:top w:val="single" w:sz="4" w:space="0" w:color="auto"/>
              <w:left w:val="single" w:sz="4" w:space="0" w:color="auto"/>
              <w:bottom w:val="single" w:sz="4" w:space="0" w:color="auto"/>
              <w:right w:val="single" w:sz="4" w:space="0" w:color="auto"/>
            </w:tcBorders>
            <w:vAlign w:val="center"/>
          </w:tcPr>
          <w:p w14:paraId="6B7450F1"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68520CC8"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EC14FC4"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03</w:t>
            </w:r>
          </w:p>
        </w:tc>
      </w:tr>
      <w:tr w:rsidR="005B596D" w14:paraId="1AF84EA1"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18B6790C"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2B4E761C" w14:textId="77777777" w:rsidR="005B596D" w:rsidRPr="00C97D41" w:rsidRDefault="005B596D" w:rsidP="00B212C8">
            <w:pPr>
              <w:ind w:left="-51"/>
              <w:jc w:val="both"/>
              <w:rPr>
                <w:rFonts w:ascii="Palatino Linotype" w:hAnsi="Palatino Linotype" w:cs="Arial"/>
                <w:bCs/>
                <w:sz w:val="16"/>
                <w:szCs w:val="16"/>
                <w:shd w:val="clear" w:color="auto" w:fill="FFFFFF"/>
              </w:rPr>
            </w:pPr>
            <w:r w:rsidRPr="00C97D41">
              <w:rPr>
                <w:rFonts w:ascii="Palatino Linotype" w:hAnsi="Palatino Linotype" w:cs="Arial"/>
                <w:b/>
                <w:sz w:val="16"/>
                <w:szCs w:val="16"/>
                <w:shd w:val="clear" w:color="auto" w:fill="FFFFFF"/>
              </w:rPr>
              <w:t>Rede de Vôlei de Praia – Categoria Masculina</w:t>
            </w:r>
            <w:r w:rsidRPr="00C97D41">
              <w:rPr>
                <w:rFonts w:ascii="Palatino Linotype" w:hAnsi="Palatino Linotype" w:cs="Arial"/>
                <w:bCs/>
                <w:sz w:val="16"/>
                <w:szCs w:val="16"/>
                <w:shd w:val="clear" w:color="auto" w:fill="FFFFFF"/>
              </w:rPr>
              <w:t xml:space="preserve"> – Equipamento destinado à prática de vôlei de praia masculino, medindo 8,50 m (oito metros e cinquenta centímetros) de comprimento por 1,00 m (um metro) de altura, confeccionado com malhas quadradas de 10 cm × 10 cm. Produzida em polietileno de alta densidade (PEAD), com fio de espessura aproximada de 2 mm, dotada de tratamento anti-UV, assegurando resistência e durabilidade quando exposta às condições climáticas.</w:t>
            </w:r>
          </w:p>
          <w:p w14:paraId="7C15E536" w14:textId="77777777" w:rsidR="005B596D" w:rsidRPr="00C97D41" w:rsidRDefault="005B596D" w:rsidP="00B212C8">
            <w:pPr>
              <w:ind w:left="-51"/>
              <w:jc w:val="both"/>
              <w:rPr>
                <w:rFonts w:ascii="Palatino Linotype" w:hAnsi="Palatino Linotype" w:cs="Arial"/>
                <w:bCs/>
                <w:sz w:val="16"/>
                <w:szCs w:val="16"/>
                <w:shd w:val="clear" w:color="auto" w:fill="FFFFFF"/>
              </w:rPr>
            </w:pPr>
            <w:r w:rsidRPr="00C97D41">
              <w:rPr>
                <w:rFonts w:ascii="Palatino Linotype" w:hAnsi="Palatino Linotype" w:cs="Arial"/>
                <w:bCs/>
                <w:sz w:val="16"/>
                <w:szCs w:val="16"/>
                <w:shd w:val="clear" w:color="auto" w:fill="FFFFFF"/>
              </w:rPr>
              <w:t>Deverá possuir faixas superior e inferior em lona, com largura aproximada entre 5 cm e 7 cm, além de faixas laterais reforçadas, adequadas para correta fixação nos postes.</w:t>
            </w:r>
          </w:p>
          <w:p w14:paraId="6F074F09" w14:textId="77777777" w:rsidR="005B596D" w:rsidRPr="003542E9" w:rsidRDefault="005B596D" w:rsidP="00B212C8">
            <w:pPr>
              <w:jc w:val="both"/>
              <w:rPr>
                <w:rFonts w:ascii="Palatino Linotype" w:hAnsi="Palatino Linotype" w:cs="Arial"/>
                <w:b/>
                <w:sz w:val="16"/>
                <w:szCs w:val="16"/>
                <w:shd w:val="clear" w:color="auto" w:fill="FFFFFF"/>
              </w:rPr>
            </w:pPr>
            <w:r w:rsidRPr="00C97D41">
              <w:rPr>
                <w:rFonts w:ascii="Palatino Linotype" w:hAnsi="Palatino Linotype" w:cs="Arial"/>
                <w:bCs/>
                <w:sz w:val="16"/>
                <w:szCs w:val="16"/>
                <w:shd w:val="clear" w:color="auto" w:fill="FFFFFF"/>
              </w:rPr>
              <w:t>A rede deverá ser compatível com a altura oficial de montagem de 2,43 m, conforme normas oficiais da modalidade para a categoria masculina.</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06700761" w14:textId="77777777" w:rsidR="005B596D" w:rsidRPr="000674C8"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12D7D880"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03</w:t>
            </w:r>
          </w:p>
        </w:tc>
        <w:tc>
          <w:tcPr>
            <w:tcW w:w="879" w:type="dxa"/>
            <w:tcBorders>
              <w:top w:val="single" w:sz="4" w:space="0" w:color="auto"/>
              <w:left w:val="single" w:sz="4" w:space="0" w:color="auto"/>
              <w:bottom w:val="single" w:sz="4" w:space="0" w:color="auto"/>
              <w:right w:val="single" w:sz="4" w:space="0" w:color="auto"/>
            </w:tcBorders>
            <w:vAlign w:val="center"/>
          </w:tcPr>
          <w:p w14:paraId="7D996C2E"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01D81E12"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B0647AB"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03</w:t>
            </w:r>
          </w:p>
        </w:tc>
      </w:tr>
      <w:tr w:rsidR="005B596D" w14:paraId="203C8C84"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42ED495C"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24242437" w14:textId="77777777" w:rsidR="005B596D" w:rsidRPr="00C97D41" w:rsidRDefault="005B596D" w:rsidP="00B212C8">
            <w:pPr>
              <w:ind w:left="-51"/>
              <w:jc w:val="both"/>
              <w:rPr>
                <w:rFonts w:ascii="Palatino Linotype" w:hAnsi="Palatino Linotype" w:cs="Arial"/>
                <w:b/>
                <w:sz w:val="16"/>
                <w:szCs w:val="16"/>
                <w:shd w:val="clear" w:color="auto" w:fill="FFFFFF"/>
              </w:rPr>
            </w:pPr>
            <w:r w:rsidRPr="00C97D41">
              <w:rPr>
                <w:rFonts w:ascii="Palatino Linotype" w:hAnsi="Palatino Linotype" w:cs="Arial"/>
                <w:b/>
                <w:sz w:val="16"/>
                <w:szCs w:val="16"/>
                <w:shd w:val="clear" w:color="auto" w:fill="FFFFFF"/>
              </w:rPr>
              <w:t>Rede de Vôlei de Praia – Categoria Feminina</w:t>
            </w:r>
          </w:p>
          <w:p w14:paraId="198E2AFF" w14:textId="77777777" w:rsidR="005B596D" w:rsidRPr="00A25AF1" w:rsidRDefault="005B596D" w:rsidP="00B212C8">
            <w:pPr>
              <w:ind w:left="-51"/>
              <w:jc w:val="both"/>
              <w:rPr>
                <w:rFonts w:ascii="Palatino Linotype" w:hAnsi="Palatino Linotype" w:cs="Arial"/>
                <w:bCs/>
                <w:sz w:val="16"/>
                <w:szCs w:val="16"/>
                <w:shd w:val="clear" w:color="auto" w:fill="FFFFFF"/>
              </w:rPr>
            </w:pPr>
            <w:r w:rsidRPr="00A25AF1">
              <w:rPr>
                <w:rFonts w:ascii="Palatino Linotype" w:hAnsi="Palatino Linotype" w:cs="Arial"/>
                <w:bCs/>
                <w:sz w:val="16"/>
                <w:szCs w:val="16"/>
                <w:shd w:val="clear" w:color="auto" w:fill="FFFFFF"/>
              </w:rPr>
              <w:t>Dimensões: Comprimento entre 8,50 m e 9,75 m e 1,00 m de altura, admitida variação dimensional de ± 3 cm, conforme padrões da modalidade.</w:t>
            </w:r>
          </w:p>
          <w:p w14:paraId="7E144A61" w14:textId="77777777" w:rsidR="005B596D" w:rsidRPr="00A25AF1" w:rsidRDefault="005B596D" w:rsidP="00B212C8">
            <w:pPr>
              <w:ind w:left="-51"/>
              <w:jc w:val="both"/>
              <w:rPr>
                <w:rFonts w:ascii="Palatino Linotype" w:hAnsi="Palatino Linotype" w:cs="Arial"/>
                <w:bCs/>
                <w:sz w:val="16"/>
                <w:szCs w:val="16"/>
                <w:shd w:val="clear" w:color="auto" w:fill="FFFFFF"/>
              </w:rPr>
            </w:pPr>
            <w:r w:rsidRPr="00A25AF1">
              <w:rPr>
                <w:rFonts w:ascii="Palatino Linotype" w:hAnsi="Palatino Linotype" w:cs="Arial"/>
                <w:bCs/>
                <w:sz w:val="16"/>
                <w:szCs w:val="16"/>
                <w:shd w:val="clear" w:color="auto" w:fill="FFFFFF"/>
              </w:rPr>
              <w:t>Material: Confeccionada em fio de polietileno de alta densidade (PEAD) ou nylon, com espessura entre 2,0 mm e 2,5 mm, dotada de tratamento anti-UV, garantindo resistência à ação do sol, chuva e demais intempéries.</w:t>
            </w:r>
          </w:p>
          <w:p w14:paraId="6B7671F5" w14:textId="77777777" w:rsidR="005B596D" w:rsidRPr="00A25AF1" w:rsidRDefault="005B596D" w:rsidP="00B212C8">
            <w:pPr>
              <w:ind w:left="-51"/>
              <w:jc w:val="both"/>
              <w:rPr>
                <w:rFonts w:ascii="Palatino Linotype" w:hAnsi="Palatino Linotype" w:cs="Arial"/>
                <w:bCs/>
                <w:sz w:val="16"/>
                <w:szCs w:val="16"/>
                <w:shd w:val="clear" w:color="auto" w:fill="FFFFFF"/>
              </w:rPr>
            </w:pPr>
            <w:r w:rsidRPr="00A25AF1">
              <w:rPr>
                <w:rFonts w:ascii="Palatino Linotype" w:hAnsi="Palatino Linotype" w:cs="Arial"/>
                <w:bCs/>
                <w:sz w:val="16"/>
                <w:szCs w:val="16"/>
                <w:shd w:val="clear" w:color="auto" w:fill="FFFFFF"/>
              </w:rPr>
              <w:t>Malha: Malhas quadradas com dimensões de 10 cm × 10 cm.</w:t>
            </w:r>
          </w:p>
          <w:p w14:paraId="39FEB49F" w14:textId="77777777" w:rsidR="005B596D" w:rsidRPr="00A25AF1" w:rsidRDefault="005B596D" w:rsidP="00B212C8">
            <w:pPr>
              <w:ind w:left="-51"/>
              <w:jc w:val="both"/>
              <w:rPr>
                <w:rFonts w:ascii="Palatino Linotype" w:hAnsi="Palatino Linotype" w:cs="Arial"/>
                <w:bCs/>
                <w:sz w:val="16"/>
                <w:szCs w:val="16"/>
                <w:shd w:val="clear" w:color="auto" w:fill="FFFFFF"/>
              </w:rPr>
            </w:pPr>
            <w:r w:rsidRPr="00A25AF1">
              <w:rPr>
                <w:rFonts w:ascii="Palatino Linotype" w:hAnsi="Palatino Linotype" w:cs="Arial"/>
                <w:bCs/>
                <w:sz w:val="16"/>
                <w:szCs w:val="16"/>
                <w:shd w:val="clear" w:color="auto" w:fill="FFFFFF"/>
              </w:rPr>
              <w:t>Faixas (lonas): Faixas confeccionadas em lona sintética ou vinil, contendo faixa superior com largura aproximada de 7 cm e faixa inferior com largura aproximada de 5 cm, podendo conter até 4 faixas, conforme modelos oficiais.</w:t>
            </w:r>
          </w:p>
          <w:p w14:paraId="7B6411E6" w14:textId="77777777" w:rsidR="005B596D" w:rsidRPr="00A25AF1" w:rsidRDefault="005B596D" w:rsidP="00B212C8">
            <w:pPr>
              <w:ind w:left="-51"/>
              <w:jc w:val="both"/>
              <w:rPr>
                <w:rFonts w:ascii="Palatino Linotype" w:hAnsi="Palatino Linotype" w:cs="Arial"/>
                <w:bCs/>
                <w:sz w:val="16"/>
                <w:szCs w:val="16"/>
                <w:shd w:val="clear" w:color="auto" w:fill="FFFFFF"/>
              </w:rPr>
            </w:pPr>
            <w:r w:rsidRPr="00A25AF1">
              <w:rPr>
                <w:rFonts w:ascii="Palatino Linotype" w:hAnsi="Palatino Linotype" w:cs="Arial"/>
                <w:bCs/>
                <w:sz w:val="16"/>
                <w:szCs w:val="16"/>
                <w:shd w:val="clear" w:color="auto" w:fill="FFFFFF"/>
              </w:rPr>
              <w:t>Antenas: Acompanhada de antenas delimitadoras, confeccionadas em fibra de vidro, flexíveis, com 1,80 m de altura e diâmetro aproximado de 1 cm, fixadas nas bordas laterais da rede para delimitação do espaço de jogo.</w:t>
            </w:r>
          </w:p>
          <w:p w14:paraId="490F921A" w14:textId="77777777" w:rsidR="005B596D" w:rsidRPr="00A25AF1" w:rsidRDefault="005B596D" w:rsidP="00B212C8">
            <w:pPr>
              <w:ind w:left="-51"/>
              <w:jc w:val="both"/>
              <w:rPr>
                <w:rFonts w:ascii="Palatino Linotype" w:hAnsi="Palatino Linotype" w:cs="Arial"/>
                <w:bCs/>
                <w:sz w:val="16"/>
                <w:szCs w:val="16"/>
                <w:shd w:val="clear" w:color="auto" w:fill="FFFFFF"/>
              </w:rPr>
            </w:pPr>
            <w:r w:rsidRPr="00A25AF1">
              <w:rPr>
                <w:rFonts w:ascii="Palatino Linotype" w:hAnsi="Palatino Linotype" w:cs="Arial"/>
                <w:bCs/>
                <w:sz w:val="16"/>
                <w:szCs w:val="16"/>
                <w:shd w:val="clear" w:color="auto" w:fill="FFFFFF"/>
              </w:rPr>
              <w:t>Sistema de fixação: Dotada de ilhoses nas faixas laterais, bem como cabo de aço ou corda na faixa superior, permitindo fixação firme e adequada aos postes.</w:t>
            </w:r>
          </w:p>
          <w:p w14:paraId="7564B87F" w14:textId="77777777" w:rsidR="005B596D" w:rsidRPr="003542E9" w:rsidRDefault="005B596D" w:rsidP="00B212C8">
            <w:pPr>
              <w:jc w:val="both"/>
              <w:rPr>
                <w:rFonts w:ascii="Palatino Linotype" w:hAnsi="Palatino Linotype" w:cs="Arial"/>
                <w:b/>
                <w:sz w:val="16"/>
                <w:szCs w:val="16"/>
                <w:shd w:val="clear" w:color="auto" w:fill="FFFFFF"/>
              </w:rPr>
            </w:pPr>
            <w:r w:rsidRPr="00A25AF1">
              <w:rPr>
                <w:rFonts w:ascii="Palatino Linotype" w:hAnsi="Palatino Linotype" w:cs="Arial"/>
                <w:bCs/>
                <w:sz w:val="16"/>
                <w:szCs w:val="16"/>
                <w:shd w:val="clear" w:color="auto" w:fill="FFFFFF"/>
              </w:rPr>
              <w:t>Altura oficial de montagem: 2,24 m, conforme normas oficiais da modalidade para a categoria feminina.</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3406E429" w14:textId="77777777" w:rsidR="005B596D" w:rsidRPr="000674C8"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076BD4D6"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03</w:t>
            </w:r>
          </w:p>
        </w:tc>
        <w:tc>
          <w:tcPr>
            <w:tcW w:w="879" w:type="dxa"/>
            <w:tcBorders>
              <w:top w:val="single" w:sz="4" w:space="0" w:color="auto"/>
              <w:left w:val="single" w:sz="4" w:space="0" w:color="auto"/>
              <w:bottom w:val="single" w:sz="4" w:space="0" w:color="auto"/>
              <w:right w:val="single" w:sz="4" w:space="0" w:color="auto"/>
            </w:tcBorders>
            <w:vAlign w:val="center"/>
          </w:tcPr>
          <w:p w14:paraId="4ED0C459"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3A09636C"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537FEF4"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03</w:t>
            </w:r>
          </w:p>
        </w:tc>
      </w:tr>
      <w:tr w:rsidR="005B596D" w14:paraId="59B03719"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4DE76E6E"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428460EE" w14:textId="77777777" w:rsidR="005B596D" w:rsidRPr="00A25AF1" w:rsidRDefault="005B596D" w:rsidP="00B212C8">
            <w:pPr>
              <w:ind w:left="-51"/>
              <w:jc w:val="both"/>
              <w:rPr>
                <w:rFonts w:ascii="Palatino Linotype" w:hAnsi="Palatino Linotype" w:cs="Arial"/>
                <w:b/>
                <w:sz w:val="16"/>
                <w:szCs w:val="16"/>
                <w:shd w:val="clear" w:color="auto" w:fill="FFFFFF"/>
              </w:rPr>
            </w:pPr>
            <w:r w:rsidRPr="00A25AF1">
              <w:rPr>
                <w:rFonts w:ascii="Palatino Linotype" w:hAnsi="Palatino Linotype" w:cs="Arial"/>
                <w:b/>
                <w:sz w:val="16"/>
                <w:szCs w:val="16"/>
                <w:shd w:val="clear" w:color="auto" w:fill="FFFFFF"/>
              </w:rPr>
              <w:t>Rede de Vôlei de Praia – Categoria Masculina</w:t>
            </w:r>
          </w:p>
          <w:p w14:paraId="6B8764AC" w14:textId="77777777" w:rsidR="005B596D" w:rsidRPr="00A25AF1" w:rsidRDefault="005B596D" w:rsidP="00B212C8">
            <w:pPr>
              <w:ind w:left="-51"/>
              <w:jc w:val="both"/>
              <w:rPr>
                <w:rFonts w:ascii="Palatino Linotype" w:hAnsi="Palatino Linotype" w:cs="Arial"/>
                <w:bCs/>
                <w:sz w:val="16"/>
                <w:szCs w:val="16"/>
                <w:shd w:val="clear" w:color="auto" w:fill="FFFFFF"/>
              </w:rPr>
            </w:pPr>
            <w:r w:rsidRPr="00A25AF1">
              <w:rPr>
                <w:rFonts w:ascii="Palatino Linotype" w:hAnsi="Palatino Linotype" w:cs="Arial"/>
                <w:bCs/>
                <w:sz w:val="16"/>
                <w:szCs w:val="16"/>
                <w:shd w:val="clear" w:color="auto" w:fill="FFFFFF"/>
              </w:rPr>
              <w:t>Dimensões: Comprimento entre 8,50 m e 9,75 m e 1,00 m de altura, admitida variação dimensional de ± 3 cm, conforme padrões da modalidade.</w:t>
            </w:r>
          </w:p>
          <w:p w14:paraId="442E0EFF" w14:textId="77777777" w:rsidR="005B596D" w:rsidRPr="00A25AF1" w:rsidRDefault="005B596D" w:rsidP="00B212C8">
            <w:pPr>
              <w:ind w:left="-51"/>
              <w:jc w:val="both"/>
              <w:rPr>
                <w:rFonts w:ascii="Palatino Linotype" w:hAnsi="Palatino Linotype" w:cs="Arial"/>
                <w:bCs/>
                <w:sz w:val="16"/>
                <w:szCs w:val="16"/>
                <w:shd w:val="clear" w:color="auto" w:fill="FFFFFF"/>
              </w:rPr>
            </w:pPr>
            <w:r w:rsidRPr="00A25AF1">
              <w:rPr>
                <w:rFonts w:ascii="Palatino Linotype" w:hAnsi="Palatino Linotype" w:cs="Arial"/>
                <w:bCs/>
                <w:sz w:val="16"/>
                <w:szCs w:val="16"/>
                <w:shd w:val="clear" w:color="auto" w:fill="FFFFFF"/>
              </w:rPr>
              <w:t>Material: Confeccionada em fio de polietileno de alta densidade (PEAD) ou nylon, com espessura entre 2,0 mm e 2,5 mm, dotada de tratamento anti-UV, garantindo resistência à ação do sol, chuva e demais intempéries.</w:t>
            </w:r>
          </w:p>
          <w:p w14:paraId="360237DC" w14:textId="77777777" w:rsidR="005B596D" w:rsidRPr="00A25AF1" w:rsidRDefault="005B596D" w:rsidP="00B212C8">
            <w:pPr>
              <w:ind w:left="-51"/>
              <w:jc w:val="both"/>
              <w:rPr>
                <w:rFonts w:ascii="Palatino Linotype" w:hAnsi="Palatino Linotype" w:cs="Arial"/>
                <w:bCs/>
                <w:sz w:val="16"/>
                <w:szCs w:val="16"/>
                <w:shd w:val="clear" w:color="auto" w:fill="FFFFFF"/>
              </w:rPr>
            </w:pPr>
            <w:r w:rsidRPr="00A25AF1">
              <w:rPr>
                <w:rFonts w:ascii="Palatino Linotype" w:hAnsi="Palatino Linotype" w:cs="Arial"/>
                <w:bCs/>
                <w:sz w:val="16"/>
                <w:szCs w:val="16"/>
                <w:shd w:val="clear" w:color="auto" w:fill="FFFFFF"/>
              </w:rPr>
              <w:t>Malha: Malhas quadradas com dimensões de 10 cm × 10 cm.</w:t>
            </w:r>
          </w:p>
          <w:p w14:paraId="0E25C9FE" w14:textId="77777777" w:rsidR="005B596D" w:rsidRPr="00A25AF1" w:rsidRDefault="005B596D" w:rsidP="00B212C8">
            <w:pPr>
              <w:ind w:left="-51"/>
              <w:jc w:val="both"/>
              <w:rPr>
                <w:rFonts w:ascii="Palatino Linotype" w:hAnsi="Palatino Linotype" w:cs="Arial"/>
                <w:bCs/>
                <w:sz w:val="16"/>
                <w:szCs w:val="16"/>
                <w:shd w:val="clear" w:color="auto" w:fill="FFFFFF"/>
              </w:rPr>
            </w:pPr>
            <w:r w:rsidRPr="00A25AF1">
              <w:rPr>
                <w:rFonts w:ascii="Palatino Linotype" w:hAnsi="Palatino Linotype" w:cs="Arial"/>
                <w:bCs/>
                <w:sz w:val="16"/>
                <w:szCs w:val="16"/>
                <w:shd w:val="clear" w:color="auto" w:fill="FFFFFF"/>
              </w:rPr>
              <w:t xml:space="preserve">Faixas (lonas): Faixas confeccionadas em lona sintética ou vinil, contendo faixa superior com largura aproximada de 7 cm e faixa inferior com largura aproximada de 5 cm, </w:t>
            </w:r>
            <w:r w:rsidRPr="00A25AF1">
              <w:rPr>
                <w:rFonts w:ascii="Palatino Linotype" w:hAnsi="Palatino Linotype" w:cs="Arial"/>
                <w:bCs/>
                <w:sz w:val="16"/>
                <w:szCs w:val="16"/>
                <w:shd w:val="clear" w:color="auto" w:fill="FFFFFF"/>
              </w:rPr>
              <w:lastRenderedPageBreak/>
              <w:t>podendo conter até 4 faixas, conforme modelos oficiais.</w:t>
            </w:r>
          </w:p>
          <w:p w14:paraId="5AC2CB4C" w14:textId="77777777" w:rsidR="005B596D" w:rsidRPr="00A25AF1" w:rsidRDefault="005B596D" w:rsidP="00B212C8">
            <w:pPr>
              <w:ind w:left="-51"/>
              <w:jc w:val="both"/>
              <w:rPr>
                <w:rFonts w:ascii="Palatino Linotype" w:hAnsi="Palatino Linotype" w:cs="Arial"/>
                <w:bCs/>
                <w:sz w:val="16"/>
                <w:szCs w:val="16"/>
                <w:shd w:val="clear" w:color="auto" w:fill="FFFFFF"/>
              </w:rPr>
            </w:pPr>
            <w:r w:rsidRPr="00A25AF1">
              <w:rPr>
                <w:rFonts w:ascii="Palatino Linotype" w:hAnsi="Palatino Linotype" w:cs="Arial"/>
                <w:bCs/>
                <w:sz w:val="16"/>
                <w:szCs w:val="16"/>
                <w:shd w:val="clear" w:color="auto" w:fill="FFFFFF"/>
              </w:rPr>
              <w:t>Antenas: Acompanhada de antenas delimitadoras, confeccionadas em fibra de vidro, flexíveis, com 1,80 m de altura e diâmetro aproximado de 1 cm, fixadas nas bordas laterais da rede para delimitação do espaço de jogo.</w:t>
            </w:r>
          </w:p>
          <w:p w14:paraId="7DFDFB05" w14:textId="77777777" w:rsidR="005B596D" w:rsidRPr="00A25AF1" w:rsidRDefault="005B596D" w:rsidP="00B212C8">
            <w:pPr>
              <w:ind w:left="-51"/>
              <w:jc w:val="both"/>
              <w:rPr>
                <w:rFonts w:ascii="Palatino Linotype" w:hAnsi="Palatino Linotype" w:cs="Arial"/>
                <w:bCs/>
                <w:sz w:val="16"/>
                <w:szCs w:val="16"/>
                <w:shd w:val="clear" w:color="auto" w:fill="FFFFFF"/>
              </w:rPr>
            </w:pPr>
            <w:r w:rsidRPr="00A25AF1">
              <w:rPr>
                <w:rFonts w:ascii="Palatino Linotype" w:hAnsi="Palatino Linotype" w:cs="Arial"/>
                <w:bCs/>
                <w:sz w:val="16"/>
                <w:szCs w:val="16"/>
                <w:shd w:val="clear" w:color="auto" w:fill="FFFFFF"/>
              </w:rPr>
              <w:t>Sistema de fixação: Dotada de ilhoses nas faixas laterais, bem como cabo de aço ou corda na faixa superior, permitindo fixação firme e adequada aos postes.</w:t>
            </w:r>
          </w:p>
          <w:p w14:paraId="1393FBE9" w14:textId="77777777" w:rsidR="005B596D" w:rsidRPr="003542E9" w:rsidRDefault="005B596D" w:rsidP="00B212C8">
            <w:pPr>
              <w:jc w:val="both"/>
              <w:rPr>
                <w:rFonts w:ascii="Palatino Linotype" w:hAnsi="Palatino Linotype" w:cs="Arial"/>
                <w:b/>
                <w:sz w:val="16"/>
                <w:szCs w:val="16"/>
                <w:shd w:val="clear" w:color="auto" w:fill="FFFFFF"/>
              </w:rPr>
            </w:pPr>
            <w:r w:rsidRPr="00A25AF1">
              <w:rPr>
                <w:rFonts w:ascii="Palatino Linotype" w:hAnsi="Palatino Linotype" w:cs="Arial"/>
                <w:bCs/>
                <w:sz w:val="16"/>
                <w:szCs w:val="16"/>
                <w:shd w:val="clear" w:color="auto" w:fill="FFFFFF"/>
              </w:rPr>
              <w:t>Altura oficial de montagem: 2,43 m, conforme normas oficiais da modalidade para a categoria masculina.</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2F33CE52" w14:textId="77777777" w:rsidR="005B596D" w:rsidRPr="000674C8" w:rsidRDefault="005B596D" w:rsidP="00B212C8">
            <w:pPr>
              <w:autoSpaceDE w:val="0"/>
              <w:autoSpaceDN w:val="0"/>
              <w:adjustRightInd w:val="0"/>
              <w:jc w:val="center"/>
              <w:rPr>
                <w:rFonts w:ascii="Palatino Linotype" w:hAnsi="Palatino Linotype"/>
                <w:b/>
                <w:sz w:val="16"/>
                <w:szCs w:val="16"/>
              </w:rPr>
            </w:pPr>
            <w:r w:rsidRPr="000674C8">
              <w:rPr>
                <w:rFonts w:ascii="Palatino Linotype" w:hAnsi="Palatino Linotype"/>
                <w:b/>
                <w:sz w:val="16"/>
                <w:szCs w:val="16"/>
              </w:rPr>
              <w:lastRenderedPageBreak/>
              <w:t>UNID.</w:t>
            </w:r>
          </w:p>
        </w:tc>
        <w:tc>
          <w:tcPr>
            <w:tcW w:w="913" w:type="dxa"/>
            <w:tcBorders>
              <w:top w:val="single" w:sz="4" w:space="0" w:color="auto"/>
              <w:left w:val="single" w:sz="4" w:space="0" w:color="auto"/>
              <w:bottom w:val="single" w:sz="4" w:space="0" w:color="auto"/>
              <w:right w:val="single" w:sz="4" w:space="0" w:color="auto"/>
            </w:tcBorders>
            <w:vAlign w:val="center"/>
          </w:tcPr>
          <w:p w14:paraId="717EEDDD"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03</w:t>
            </w:r>
          </w:p>
        </w:tc>
        <w:tc>
          <w:tcPr>
            <w:tcW w:w="879" w:type="dxa"/>
            <w:tcBorders>
              <w:top w:val="single" w:sz="4" w:space="0" w:color="auto"/>
              <w:left w:val="single" w:sz="4" w:space="0" w:color="auto"/>
              <w:bottom w:val="single" w:sz="4" w:space="0" w:color="auto"/>
              <w:right w:val="single" w:sz="4" w:space="0" w:color="auto"/>
            </w:tcBorders>
            <w:vAlign w:val="center"/>
          </w:tcPr>
          <w:p w14:paraId="2D781B77"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73C27886"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69693C9"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03</w:t>
            </w:r>
          </w:p>
        </w:tc>
      </w:tr>
      <w:tr w:rsidR="005B596D" w14:paraId="58EC5BC3"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583E92F2"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73983816" w14:textId="77777777" w:rsidR="005B596D" w:rsidRPr="003542E9" w:rsidRDefault="005B596D" w:rsidP="00B212C8">
            <w:pPr>
              <w:jc w:val="both"/>
              <w:rPr>
                <w:rFonts w:ascii="Palatino Linotype" w:hAnsi="Palatino Linotype" w:cs="Arial"/>
                <w:b/>
                <w:bCs/>
                <w:sz w:val="16"/>
                <w:szCs w:val="16"/>
              </w:rPr>
            </w:pPr>
            <w:r w:rsidRPr="003542E9">
              <w:rPr>
                <w:rFonts w:ascii="Palatino Linotype" w:hAnsi="Palatino Linotype" w:cs="Arial"/>
                <w:b/>
                <w:sz w:val="16"/>
                <w:szCs w:val="16"/>
              </w:rPr>
              <w:t>Rede para trave de Futebol de campo</w:t>
            </w:r>
            <w:r>
              <w:rPr>
                <w:rFonts w:ascii="Palatino Linotype" w:hAnsi="Palatino Linotype" w:cs="Arial"/>
                <w:b/>
                <w:sz w:val="16"/>
                <w:szCs w:val="16"/>
              </w:rPr>
              <w:t xml:space="preserve"> </w:t>
            </w:r>
            <w:r w:rsidRPr="003542E9">
              <w:rPr>
                <w:rFonts w:ascii="Palatino Linotype" w:hAnsi="Palatino Linotype" w:cs="Arial"/>
                <w:sz w:val="16"/>
                <w:szCs w:val="16"/>
              </w:rPr>
              <w:t>Descrição</w:t>
            </w:r>
            <w:r>
              <w:rPr>
                <w:rFonts w:ascii="Palatino Linotype" w:hAnsi="Palatino Linotype" w:cs="Arial"/>
                <w:sz w:val="16"/>
                <w:szCs w:val="16"/>
              </w:rPr>
              <w:t xml:space="preserve"> </w:t>
            </w:r>
            <w:r w:rsidRPr="003542E9">
              <w:rPr>
                <w:rFonts w:ascii="Palatino Linotype" w:hAnsi="Palatino Linotype" w:cs="Arial"/>
                <w:sz w:val="16"/>
                <w:szCs w:val="16"/>
              </w:rPr>
              <w:t>Par de Redes para Traves de Gol Campo 4mm Véu Nylon</w:t>
            </w:r>
            <w:r>
              <w:rPr>
                <w:rFonts w:ascii="Palatino Linotype" w:hAnsi="Palatino Linotype" w:cs="Arial"/>
                <w:sz w:val="16"/>
                <w:szCs w:val="16"/>
              </w:rPr>
              <w:t xml:space="preserve"> </w:t>
            </w:r>
            <w:r w:rsidRPr="003542E9">
              <w:rPr>
                <w:rFonts w:ascii="Palatino Linotype" w:hAnsi="Palatino Linotype" w:cs="Arial"/>
                <w:sz w:val="16"/>
                <w:szCs w:val="16"/>
              </w:rPr>
              <w:t>Composição: 100% Polietileno de alta densidade</w:t>
            </w:r>
            <w:r>
              <w:rPr>
                <w:rFonts w:ascii="Palatino Linotype" w:hAnsi="Palatino Linotype" w:cs="Arial"/>
                <w:sz w:val="16"/>
                <w:szCs w:val="16"/>
              </w:rPr>
              <w:t xml:space="preserve"> </w:t>
            </w:r>
            <w:r w:rsidRPr="003542E9">
              <w:rPr>
                <w:rFonts w:ascii="Palatino Linotype" w:hAnsi="Palatino Linotype" w:cs="Arial"/>
                <w:sz w:val="16"/>
                <w:szCs w:val="16"/>
              </w:rPr>
              <w:t>Recuo (superior e inferior): 1,00 x 2,50 m</w:t>
            </w:r>
            <w:r>
              <w:rPr>
                <w:rFonts w:ascii="Palatino Linotype" w:hAnsi="Palatino Linotype" w:cs="Arial"/>
                <w:sz w:val="16"/>
                <w:szCs w:val="16"/>
              </w:rPr>
              <w:t xml:space="preserve"> </w:t>
            </w:r>
            <w:r w:rsidRPr="003542E9">
              <w:rPr>
                <w:rFonts w:ascii="Palatino Linotype" w:hAnsi="Palatino Linotype" w:cs="Arial"/>
                <w:sz w:val="16"/>
                <w:szCs w:val="16"/>
              </w:rPr>
              <w:t>Dimensões (L x A): 7,50 x 2,50 metros</w:t>
            </w:r>
            <w:r>
              <w:rPr>
                <w:rFonts w:ascii="Palatino Linotype" w:hAnsi="Palatino Linotype" w:cs="Arial"/>
                <w:sz w:val="16"/>
                <w:szCs w:val="16"/>
              </w:rPr>
              <w:t xml:space="preserve"> </w:t>
            </w:r>
            <w:r w:rsidRPr="003542E9">
              <w:rPr>
                <w:rFonts w:ascii="Palatino Linotype" w:hAnsi="Palatino Linotype" w:cs="Arial"/>
                <w:sz w:val="16"/>
                <w:szCs w:val="16"/>
              </w:rPr>
              <w:t>Cor</w:t>
            </w:r>
            <w:r>
              <w:rPr>
                <w:rFonts w:ascii="Palatino Linotype" w:hAnsi="Palatino Linotype" w:cs="Arial"/>
                <w:sz w:val="16"/>
                <w:szCs w:val="16"/>
              </w:rPr>
              <w:t xml:space="preserve"> </w:t>
            </w:r>
            <w:r w:rsidRPr="003542E9">
              <w:rPr>
                <w:rFonts w:ascii="Palatino Linotype" w:hAnsi="Palatino Linotype" w:cs="Arial"/>
                <w:sz w:val="16"/>
                <w:szCs w:val="16"/>
              </w:rPr>
              <w:t>predominante: Branca</w:t>
            </w:r>
            <w:r>
              <w:rPr>
                <w:rFonts w:ascii="Palatino Linotype" w:hAnsi="Palatino Linotype" w:cs="Arial"/>
                <w:sz w:val="16"/>
                <w:szCs w:val="16"/>
              </w:rPr>
              <w:t xml:space="preserve"> </w:t>
            </w:r>
            <w:r w:rsidRPr="003542E9">
              <w:rPr>
                <w:rFonts w:ascii="Palatino Linotype" w:hAnsi="Palatino Linotype" w:cs="Arial"/>
                <w:sz w:val="16"/>
                <w:szCs w:val="16"/>
              </w:rPr>
              <w:t>Contém: 01 par de redes</w:t>
            </w:r>
            <w:r w:rsidRPr="003542E9">
              <w:rPr>
                <w:rFonts w:ascii="Palatino Linotype" w:hAnsi="Palatino Linotype" w:cs="Arial"/>
                <w:sz w:val="16"/>
                <w:szCs w:val="16"/>
              </w:rPr>
              <w:br/>
              <w:t>Fio: 4mm</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31AC8C98"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PAR</w:t>
            </w:r>
          </w:p>
        </w:tc>
        <w:tc>
          <w:tcPr>
            <w:tcW w:w="913" w:type="dxa"/>
            <w:tcBorders>
              <w:top w:val="single" w:sz="4" w:space="0" w:color="auto"/>
              <w:left w:val="single" w:sz="4" w:space="0" w:color="auto"/>
              <w:bottom w:val="single" w:sz="4" w:space="0" w:color="auto"/>
              <w:right w:val="single" w:sz="4" w:space="0" w:color="auto"/>
            </w:tcBorders>
            <w:vAlign w:val="center"/>
          </w:tcPr>
          <w:p w14:paraId="439A6C93"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20</w:t>
            </w:r>
          </w:p>
        </w:tc>
        <w:tc>
          <w:tcPr>
            <w:tcW w:w="879" w:type="dxa"/>
            <w:tcBorders>
              <w:top w:val="single" w:sz="4" w:space="0" w:color="auto"/>
              <w:left w:val="single" w:sz="4" w:space="0" w:color="auto"/>
              <w:bottom w:val="single" w:sz="4" w:space="0" w:color="auto"/>
              <w:right w:val="single" w:sz="4" w:space="0" w:color="auto"/>
            </w:tcBorders>
            <w:vAlign w:val="center"/>
          </w:tcPr>
          <w:p w14:paraId="16441693"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06</w:t>
            </w:r>
          </w:p>
        </w:tc>
        <w:tc>
          <w:tcPr>
            <w:tcW w:w="879" w:type="dxa"/>
            <w:tcBorders>
              <w:top w:val="single" w:sz="4" w:space="0" w:color="auto"/>
              <w:left w:val="single" w:sz="4" w:space="0" w:color="auto"/>
              <w:bottom w:val="single" w:sz="4" w:space="0" w:color="auto"/>
              <w:right w:val="single" w:sz="4" w:space="0" w:color="auto"/>
            </w:tcBorders>
            <w:vAlign w:val="center"/>
          </w:tcPr>
          <w:p w14:paraId="4D22D0B4"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BAD7849"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26</w:t>
            </w:r>
          </w:p>
        </w:tc>
      </w:tr>
      <w:tr w:rsidR="005B596D" w14:paraId="1612ACA1"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7E894079"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727B4CBA" w14:textId="77777777" w:rsidR="005B596D" w:rsidRPr="003542E9" w:rsidRDefault="005B596D" w:rsidP="00B212C8">
            <w:pPr>
              <w:jc w:val="both"/>
              <w:rPr>
                <w:rFonts w:ascii="Palatino Linotype" w:hAnsi="Palatino Linotype" w:cs="Arial"/>
                <w:b/>
                <w:bCs/>
                <w:sz w:val="16"/>
                <w:szCs w:val="16"/>
              </w:rPr>
            </w:pPr>
            <w:r w:rsidRPr="003542E9">
              <w:rPr>
                <w:rFonts w:ascii="Palatino Linotype" w:hAnsi="Palatino Linotype" w:cs="Arial"/>
                <w:b/>
                <w:sz w:val="16"/>
                <w:szCs w:val="16"/>
              </w:rPr>
              <w:t xml:space="preserve">Rede para trave de Futebol Society </w:t>
            </w:r>
            <w:r w:rsidRPr="003542E9">
              <w:rPr>
                <w:rFonts w:ascii="Palatino Linotype" w:hAnsi="Palatino Linotype" w:cs="Arial"/>
                <w:sz w:val="16"/>
                <w:szCs w:val="16"/>
              </w:rPr>
              <w:t>– Material: Nylon. Fio 6 mm, estilo europeu, oficial. Medidas aproximadas: 6,0 (largura) x 2,20 (altura).</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7F3B75A0"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PAR</w:t>
            </w:r>
          </w:p>
        </w:tc>
        <w:tc>
          <w:tcPr>
            <w:tcW w:w="913" w:type="dxa"/>
            <w:tcBorders>
              <w:top w:val="single" w:sz="4" w:space="0" w:color="auto"/>
              <w:left w:val="single" w:sz="4" w:space="0" w:color="auto"/>
              <w:bottom w:val="single" w:sz="4" w:space="0" w:color="auto"/>
              <w:right w:val="single" w:sz="4" w:space="0" w:color="auto"/>
            </w:tcBorders>
            <w:vAlign w:val="center"/>
          </w:tcPr>
          <w:p w14:paraId="271C7748"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30</w:t>
            </w:r>
          </w:p>
        </w:tc>
        <w:tc>
          <w:tcPr>
            <w:tcW w:w="879" w:type="dxa"/>
            <w:tcBorders>
              <w:top w:val="single" w:sz="4" w:space="0" w:color="auto"/>
              <w:left w:val="single" w:sz="4" w:space="0" w:color="auto"/>
              <w:bottom w:val="single" w:sz="4" w:space="0" w:color="auto"/>
              <w:right w:val="single" w:sz="4" w:space="0" w:color="auto"/>
            </w:tcBorders>
            <w:vAlign w:val="center"/>
          </w:tcPr>
          <w:p w14:paraId="0A18DE40"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20</w:t>
            </w:r>
          </w:p>
        </w:tc>
        <w:tc>
          <w:tcPr>
            <w:tcW w:w="879" w:type="dxa"/>
            <w:tcBorders>
              <w:top w:val="single" w:sz="4" w:space="0" w:color="auto"/>
              <w:left w:val="single" w:sz="4" w:space="0" w:color="auto"/>
              <w:bottom w:val="single" w:sz="4" w:space="0" w:color="auto"/>
              <w:right w:val="single" w:sz="4" w:space="0" w:color="auto"/>
            </w:tcBorders>
            <w:vAlign w:val="center"/>
          </w:tcPr>
          <w:p w14:paraId="7712EF99"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C7EC32F"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50</w:t>
            </w:r>
          </w:p>
        </w:tc>
      </w:tr>
      <w:tr w:rsidR="005B596D" w14:paraId="5EB35232"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65756C0F"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64BF77E7" w14:textId="77777777" w:rsidR="005B596D" w:rsidRPr="003542E9" w:rsidRDefault="005B596D" w:rsidP="00B212C8">
            <w:pPr>
              <w:jc w:val="both"/>
              <w:rPr>
                <w:rFonts w:ascii="Palatino Linotype" w:hAnsi="Palatino Linotype" w:cs="Arial"/>
                <w:b/>
                <w:bCs/>
                <w:sz w:val="16"/>
                <w:szCs w:val="16"/>
              </w:rPr>
            </w:pPr>
            <w:r w:rsidRPr="003542E9">
              <w:rPr>
                <w:rFonts w:ascii="Palatino Linotype" w:hAnsi="Palatino Linotype" w:cs="Arial"/>
                <w:b/>
                <w:sz w:val="16"/>
                <w:szCs w:val="16"/>
              </w:rPr>
              <w:t xml:space="preserve">Rede para trave de Futsal </w:t>
            </w:r>
            <w:r w:rsidRPr="003542E9">
              <w:rPr>
                <w:rFonts w:ascii="Palatino Linotype" w:hAnsi="Palatino Linotype" w:cs="Arial"/>
                <w:sz w:val="16"/>
                <w:szCs w:val="16"/>
              </w:rPr>
              <w:t>– Material: Nylon. Fio 2 mm, estilo europeu, oficial. Medidas aproximadas: 3,20 (largura) x 2,10 (altura).</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2067CDCF"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PAR</w:t>
            </w:r>
          </w:p>
        </w:tc>
        <w:tc>
          <w:tcPr>
            <w:tcW w:w="913" w:type="dxa"/>
            <w:tcBorders>
              <w:top w:val="single" w:sz="4" w:space="0" w:color="auto"/>
              <w:left w:val="single" w:sz="4" w:space="0" w:color="auto"/>
              <w:bottom w:val="single" w:sz="4" w:space="0" w:color="auto"/>
              <w:right w:val="single" w:sz="4" w:space="0" w:color="auto"/>
            </w:tcBorders>
            <w:vAlign w:val="center"/>
          </w:tcPr>
          <w:p w14:paraId="494F3F76"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50</w:t>
            </w:r>
          </w:p>
        </w:tc>
        <w:tc>
          <w:tcPr>
            <w:tcW w:w="879" w:type="dxa"/>
            <w:tcBorders>
              <w:top w:val="single" w:sz="4" w:space="0" w:color="auto"/>
              <w:left w:val="single" w:sz="4" w:space="0" w:color="auto"/>
              <w:bottom w:val="single" w:sz="4" w:space="0" w:color="auto"/>
              <w:right w:val="single" w:sz="4" w:space="0" w:color="auto"/>
            </w:tcBorders>
            <w:vAlign w:val="center"/>
          </w:tcPr>
          <w:p w14:paraId="004273BA"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16</w:t>
            </w:r>
          </w:p>
        </w:tc>
        <w:tc>
          <w:tcPr>
            <w:tcW w:w="879" w:type="dxa"/>
            <w:tcBorders>
              <w:top w:val="single" w:sz="4" w:space="0" w:color="auto"/>
              <w:left w:val="single" w:sz="4" w:space="0" w:color="auto"/>
              <w:bottom w:val="single" w:sz="4" w:space="0" w:color="auto"/>
              <w:right w:val="single" w:sz="4" w:space="0" w:color="auto"/>
            </w:tcBorders>
            <w:vAlign w:val="center"/>
          </w:tcPr>
          <w:p w14:paraId="105E6297"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FF9014B"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66</w:t>
            </w:r>
          </w:p>
        </w:tc>
      </w:tr>
      <w:tr w:rsidR="005B596D" w14:paraId="4127903B"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20654427"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67F45F1D" w14:textId="77777777" w:rsidR="005B596D" w:rsidRPr="003542E9" w:rsidRDefault="005B596D" w:rsidP="00B212C8">
            <w:pPr>
              <w:jc w:val="both"/>
              <w:rPr>
                <w:rFonts w:ascii="Palatino Linotype" w:hAnsi="Palatino Linotype" w:cs="Arial"/>
                <w:b/>
                <w:bCs/>
                <w:sz w:val="16"/>
                <w:szCs w:val="16"/>
              </w:rPr>
            </w:pPr>
            <w:r w:rsidRPr="006B353E">
              <w:rPr>
                <w:rStyle w:val="nfase"/>
                <w:rFonts w:ascii="Palatino Linotype" w:hAnsi="Palatino Linotype" w:cs="Arial"/>
                <w:b/>
                <w:i w:val="0"/>
                <w:sz w:val="16"/>
                <w:szCs w:val="16"/>
                <w:shd w:val="clear" w:color="auto" w:fill="FFFFFF"/>
              </w:rPr>
              <w:t>Saco Para até 20 Bolas</w:t>
            </w:r>
            <w:r w:rsidRPr="003542E9">
              <w:rPr>
                <w:rFonts w:ascii="Palatino Linotype" w:hAnsi="Palatino Linotype" w:cs="Arial"/>
                <w:sz w:val="16"/>
                <w:szCs w:val="16"/>
                <w:shd w:val="clear" w:color="auto" w:fill="FFFFFF"/>
              </w:rPr>
              <w:t> / Porta Bolas Material: Confeccionado em fio 4mm; Espessura do Fio: 4mm; Malhas: 10 x 10cm; Capacidade aproximada: 20 bolas</w:t>
            </w:r>
          </w:p>
        </w:tc>
        <w:tc>
          <w:tcPr>
            <w:tcW w:w="891" w:type="dxa"/>
            <w:tcBorders>
              <w:top w:val="single" w:sz="4" w:space="0" w:color="auto"/>
              <w:left w:val="single" w:sz="4" w:space="0" w:color="auto"/>
              <w:bottom w:val="single" w:sz="4" w:space="0" w:color="auto"/>
              <w:right w:val="single" w:sz="4" w:space="0" w:color="auto"/>
            </w:tcBorders>
            <w:shd w:val="clear" w:color="auto" w:fill="FFFFFF"/>
          </w:tcPr>
          <w:p w14:paraId="24F1B84C"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68381080" w14:textId="77777777" w:rsidR="005B596D" w:rsidRPr="003542E9" w:rsidRDefault="005B596D" w:rsidP="00B212C8">
            <w:pPr>
              <w:autoSpaceDE w:val="0"/>
              <w:autoSpaceDN w:val="0"/>
              <w:adjustRightInd w:val="0"/>
              <w:jc w:val="center"/>
              <w:rPr>
                <w:rFonts w:ascii="Palatino Linotype" w:hAnsi="Palatino Linotype"/>
                <w:color w:val="000000"/>
                <w:sz w:val="16"/>
                <w:szCs w:val="16"/>
                <w:shd w:val="clear" w:color="auto" w:fill="FFFFFF"/>
              </w:rPr>
            </w:pPr>
            <w:r>
              <w:rPr>
                <w:rFonts w:ascii="Palatino Linotype" w:eastAsia="MyriadPro-Regular" w:hAnsi="Palatino Linotype" w:cs="Arial"/>
                <w:b/>
                <w:color w:val="000000"/>
                <w:sz w:val="16"/>
                <w:szCs w:val="16"/>
              </w:rPr>
              <w:t>10</w:t>
            </w:r>
          </w:p>
        </w:tc>
        <w:tc>
          <w:tcPr>
            <w:tcW w:w="879" w:type="dxa"/>
            <w:tcBorders>
              <w:top w:val="single" w:sz="4" w:space="0" w:color="auto"/>
              <w:left w:val="single" w:sz="4" w:space="0" w:color="auto"/>
              <w:bottom w:val="single" w:sz="4" w:space="0" w:color="auto"/>
              <w:right w:val="single" w:sz="4" w:space="0" w:color="auto"/>
            </w:tcBorders>
            <w:vAlign w:val="center"/>
          </w:tcPr>
          <w:p w14:paraId="49DDF6FC" w14:textId="77777777" w:rsidR="005B596D" w:rsidRPr="003542E9" w:rsidRDefault="005B596D" w:rsidP="00B212C8">
            <w:pPr>
              <w:autoSpaceDE w:val="0"/>
              <w:autoSpaceDN w:val="0"/>
              <w:adjustRightInd w:val="0"/>
              <w:jc w:val="center"/>
              <w:rPr>
                <w:rFonts w:ascii="Palatino Linotype" w:hAnsi="Palatino Linotype"/>
                <w:color w:val="000000"/>
                <w:sz w:val="16"/>
                <w:szCs w:val="16"/>
                <w:shd w:val="clear" w:color="auto" w:fill="FFFFFF"/>
              </w:rPr>
            </w:pPr>
            <w:r w:rsidRPr="003542E9">
              <w:rPr>
                <w:rFonts w:ascii="Palatino Linotype" w:eastAsia="MyriadPro-Regular" w:hAnsi="Palatino Linotype" w:cs="Arial"/>
                <w:b/>
                <w:color w:val="000000"/>
                <w:sz w:val="16"/>
                <w:szCs w:val="16"/>
              </w:rPr>
              <w:t>05</w:t>
            </w:r>
          </w:p>
        </w:tc>
        <w:tc>
          <w:tcPr>
            <w:tcW w:w="879" w:type="dxa"/>
            <w:tcBorders>
              <w:top w:val="single" w:sz="4" w:space="0" w:color="auto"/>
              <w:left w:val="single" w:sz="4" w:space="0" w:color="auto"/>
              <w:bottom w:val="single" w:sz="4" w:space="0" w:color="auto"/>
              <w:right w:val="single" w:sz="4" w:space="0" w:color="auto"/>
            </w:tcBorders>
            <w:vAlign w:val="center"/>
          </w:tcPr>
          <w:p w14:paraId="6358FE62" w14:textId="77777777" w:rsidR="005B596D" w:rsidRPr="003542E9" w:rsidRDefault="005B596D" w:rsidP="00B212C8">
            <w:pPr>
              <w:autoSpaceDE w:val="0"/>
              <w:autoSpaceDN w:val="0"/>
              <w:adjustRightInd w:val="0"/>
              <w:jc w:val="center"/>
              <w:rPr>
                <w:rFonts w:ascii="Palatino Linotype" w:hAnsi="Palatino Linotype"/>
                <w:color w:val="000000"/>
                <w:sz w:val="16"/>
                <w:szCs w:val="16"/>
                <w:shd w:val="clear" w:color="auto" w:fill="FFFFFF"/>
              </w:rPr>
            </w:pPr>
            <w:r w:rsidRPr="003542E9">
              <w:rPr>
                <w:rFonts w:ascii="Palatino Linotype" w:eastAsia="MyriadPro-Regular" w:hAnsi="Palatino Linotype" w:cs="Arial"/>
                <w:b/>
                <w:color w:val="000000"/>
                <w:sz w:val="16"/>
                <w:szCs w:val="16"/>
              </w:rPr>
              <w:t>05</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823D176" w14:textId="77777777" w:rsidR="005B596D" w:rsidRDefault="005B596D" w:rsidP="00B212C8">
            <w:pPr>
              <w:autoSpaceDE w:val="0"/>
              <w:autoSpaceDN w:val="0"/>
              <w:adjustRightInd w:val="0"/>
              <w:jc w:val="center"/>
              <w:rPr>
                <w:rFonts w:ascii="Palatino Linotype" w:hAnsi="Palatino Linotype"/>
                <w:color w:val="000000"/>
                <w:sz w:val="16"/>
                <w:szCs w:val="16"/>
                <w:shd w:val="clear" w:color="auto" w:fill="FFFFFF"/>
              </w:rPr>
            </w:pPr>
            <w:r>
              <w:rPr>
                <w:rFonts w:ascii="Palatino Linotype" w:eastAsia="MyriadPro-Regular" w:hAnsi="Palatino Linotype" w:cs="Arial"/>
                <w:b/>
                <w:color w:val="000000"/>
                <w:sz w:val="16"/>
                <w:szCs w:val="16"/>
              </w:rPr>
              <w:t>20</w:t>
            </w:r>
          </w:p>
        </w:tc>
      </w:tr>
      <w:tr w:rsidR="005B596D" w14:paraId="4B1D46A1"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25D504A5"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78200647" w14:textId="77777777" w:rsidR="005B596D" w:rsidRPr="003542E9" w:rsidRDefault="005B596D" w:rsidP="00B212C8">
            <w:pPr>
              <w:jc w:val="both"/>
              <w:rPr>
                <w:rFonts w:ascii="Palatino Linotype" w:hAnsi="Palatino Linotype" w:cs="Arial"/>
                <w:b/>
                <w:bCs/>
                <w:sz w:val="16"/>
                <w:szCs w:val="16"/>
              </w:rPr>
            </w:pPr>
            <w:r w:rsidRPr="003542E9">
              <w:rPr>
                <w:rFonts w:ascii="Palatino Linotype" w:hAnsi="Palatino Linotype" w:cs="Arial"/>
                <w:b/>
                <w:bCs/>
                <w:color w:val="000000"/>
                <w:sz w:val="16"/>
                <w:szCs w:val="16"/>
                <w:shd w:val="clear" w:color="auto" w:fill="FFFFFF"/>
              </w:rPr>
              <w:t>Tabela De Basquete</w:t>
            </w:r>
            <w:r>
              <w:rPr>
                <w:rFonts w:ascii="Palatino Linotype" w:hAnsi="Palatino Linotype" w:cs="Arial"/>
                <w:b/>
                <w:bCs/>
                <w:color w:val="000000"/>
                <w:sz w:val="16"/>
                <w:szCs w:val="16"/>
                <w:shd w:val="clear" w:color="auto" w:fill="FFFFFF"/>
              </w:rPr>
              <w:t xml:space="preserve"> - </w:t>
            </w:r>
            <w:r w:rsidRPr="003542E9">
              <w:rPr>
                <w:rFonts w:ascii="Palatino Linotype" w:eastAsia="MyriadPro-Regular" w:hAnsi="Palatino Linotype" w:cs="Arial"/>
                <w:bCs/>
                <w:color w:val="000000"/>
                <w:sz w:val="16"/>
                <w:szCs w:val="16"/>
              </w:rPr>
              <w:t>Descrição Acrílico transparente de 2,5 mm de espessura com borda em alumínio de aproximadamente Tabela (L x A): 136cm x 80cm. - Aro (Diâmetro): 45cm., com aço de alta qualidade, Rede: fio trançado resistente às intempéries. - Cantoneira de proteção: PVC.</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7F9DD7E9"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65710B3D"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eastAsia="MyriadPro-Regular" w:hAnsi="Palatino Linotype" w:cs="Arial"/>
                <w:b/>
                <w:color w:val="000000"/>
                <w:sz w:val="16"/>
                <w:szCs w:val="16"/>
              </w:rPr>
              <w:t>20</w:t>
            </w:r>
          </w:p>
        </w:tc>
        <w:tc>
          <w:tcPr>
            <w:tcW w:w="879" w:type="dxa"/>
            <w:tcBorders>
              <w:top w:val="single" w:sz="4" w:space="0" w:color="auto"/>
              <w:left w:val="single" w:sz="4" w:space="0" w:color="auto"/>
              <w:bottom w:val="single" w:sz="4" w:space="0" w:color="auto"/>
              <w:right w:val="single" w:sz="4" w:space="0" w:color="auto"/>
            </w:tcBorders>
            <w:vAlign w:val="center"/>
          </w:tcPr>
          <w:p w14:paraId="3CC91E45"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eastAsia="MyriadPro-Regular" w:hAnsi="Palatino Linotype" w:cs="Arial"/>
                <w:b/>
                <w:color w:val="000000"/>
                <w:sz w:val="16"/>
                <w:szCs w:val="16"/>
              </w:rPr>
              <w:t>20</w:t>
            </w:r>
          </w:p>
        </w:tc>
        <w:tc>
          <w:tcPr>
            <w:tcW w:w="879" w:type="dxa"/>
            <w:tcBorders>
              <w:top w:val="single" w:sz="4" w:space="0" w:color="auto"/>
              <w:left w:val="single" w:sz="4" w:space="0" w:color="auto"/>
              <w:bottom w:val="single" w:sz="4" w:space="0" w:color="auto"/>
              <w:right w:val="single" w:sz="4" w:space="0" w:color="auto"/>
            </w:tcBorders>
            <w:vAlign w:val="center"/>
          </w:tcPr>
          <w:p w14:paraId="0A9B0141"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eastAsia="MyriadPro-Regular" w:hAnsi="Palatino Linotype" w:cs="Arial"/>
                <w:b/>
                <w:color w:val="000000"/>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78BD953"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eastAsia="MyriadPro-Regular" w:hAnsi="Palatino Linotype" w:cs="Arial"/>
                <w:b/>
                <w:color w:val="000000"/>
                <w:sz w:val="16"/>
                <w:szCs w:val="16"/>
              </w:rPr>
              <w:t>40</w:t>
            </w:r>
          </w:p>
        </w:tc>
      </w:tr>
      <w:tr w:rsidR="005B596D" w14:paraId="1DCC2CF7"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3D2B6388"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44963877" w14:textId="77777777" w:rsidR="005B596D" w:rsidRPr="003542E9" w:rsidRDefault="005B596D" w:rsidP="00B212C8">
            <w:pPr>
              <w:autoSpaceDE w:val="0"/>
              <w:autoSpaceDN w:val="0"/>
              <w:adjustRightInd w:val="0"/>
              <w:jc w:val="both"/>
              <w:rPr>
                <w:rFonts w:ascii="Palatino Linotype" w:hAnsi="Palatino Linotype" w:cs="Arial"/>
                <w:b/>
                <w:sz w:val="16"/>
                <w:szCs w:val="16"/>
              </w:rPr>
            </w:pPr>
            <w:r w:rsidRPr="003542E9">
              <w:rPr>
                <w:rFonts w:ascii="Palatino Linotype" w:hAnsi="Palatino Linotype" w:cs="Arial"/>
                <w:b/>
                <w:bCs/>
                <w:color w:val="000000"/>
                <w:sz w:val="16"/>
                <w:szCs w:val="16"/>
                <w:shd w:val="clear" w:color="auto" w:fill="FFFFFF"/>
              </w:rPr>
              <w:t>Tabuleiro de dama</w:t>
            </w:r>
            <w:r>
              <w:rPr>
                <w:rFonts w:ascii="Palatino Linotype" w:hAnsi="Palatino Linotype" w:cs="Arial"/>
                <w:b/>
                <w:bCs/>
                <w:color w:val="000000"/>
                <w:sz w:val="16"/>
                <w:szCs w:val="16"/>
                <w:shd w:val="clear" w:color="auto" w:fill="FFFFFF"/>
              </w:rPr>
              <w:t xml:space="preserve"> </w:t>
            </w:r>
            <w:r w:rsidRPr="003542E9">
              <w:rPr>
                <w:rFonts w:ascii="Palatino Linotype" w:hAnsi="Palatino Linotype" w:cs="Arial"/>
                <w:color w:val="000000"/>
                <w:sz w:val="16"/>
                <w:szCs w:val="16"/>
                <w:shd w:val="clear" w:color="auto" w:fill="FFFFFF"/>
              </w:rPr>
              <w:t>Tabuleiro para Jogo de Dama e Trilha, tabuleiro confeccionado em madeira resistente com acabamento envernizado e estrutura com compartimento em gaveta que permite a troca do tabuleiro e armazenamento das peças. Acompanha pedras em resina.</w:t>
            </w:r>
            <w:r>
              <w:rPr>
                <w:rFonts w:ascii="Palatino Linotype" w:hAnsi="Palatino Linotype" w:cs="Arial"/>
                <w:color w:val="000000"/>
                <w:sz w:val="16"/>
                <w:szCs w:val="16"/>
                <w:shd w:val="clear" w:color="auto" w:fill="FFFFFF"/>
              </w:rPr>
              <w:t xml:space="preserve"> </w:t>
            </w:r>
            <w:r w:rsidRPr="003542E9">
              <w:rPr>
                <w:rFonts w:ascii="Palatino Linotype" w:hAnsi="Palatino Linotype" w:cs="Arial"/>
                <w:color w:val="000000"/>
                <w:sz w:val="16"/>
                <w:szCs w:val="16"/>
                <w:shd w:val="clear" w:color="auto" w:fill="FFFFFF"/>
              </w:rPr>
              <w:t>Acompanha kit de peças completo para as partidas.</w:t>
            </w:r>
            <w:r>
              <w:rPr>
                <w:rFonts w:ascii="Palatino Linotype" w:hAnsi="Palatino Linotype" w:cs="Arial"/>
                <w:color w:val="000000"/>
                <w:sz w:val="16"/>
                <w:szCs w:val="16"/>
                <w:shd w:val="clear" w:color="auto" w:fill="FFFFFF"/>
              </w:rPr>
              <w:t xml:space="preserve"> </w:t>
            </w:r>
            <w:r w:rsidRPr="003542E9">
              <w:rPr>
                <w:rFonts w:ascii="Palatino Linotype" w:hAnsi="Palatino Linotype" w:cs="Arial"/>
                <w:color w:val="000000"/>
                <w:sz w:val="16"/>
                <w:szCs w:val="16"/>
                <w:shd w:val="clear" w:color="auto" w:fill="FFFFFF"/>
              </w:rPr>
              <w:t>Peso: 700 gr</w:t>
            </w:r>
            <w:r>
              <w:rPr>
                <w:rFonts w:ascii="Palatino Linotype" w:hAnsi="Palatino Linotype" w:cs="Arial"/>
                <w:color w:val="000000"/>
                <w:sz w:val="16"/>
                <w:szCs w:val="16"/>
                <w:shd w:val="clear" w:color="auto" w:fill="FFFFFF"/>
              </w:rPr>
              <w:t xml:space="preserve"> </w:t>
            </w:r>
            <w:r w:rsidRPr="003542E9">
              <w:rPr>
                <w:rFonts w:ascii="Palatino Linotype" w:hAnsi="Palatino Linotype" w:cs="Arial"/>
                <w:color w:val="000000"/>
                <w:sz w:val="16"/>
                <w:szCs w:val="16"/>
                <w:shd w:val="clear" w:color="auto" w:fill="FFFFFF"/>
              </w:rPr>
              <w:t>Cor: Madeira</w:t>
            </w:r>
            <w:r>
              <w:rPr>
                <w:rFonts w:ascii="Palatino Linotype" w:hAnsi="Palatino Linotype" w:cs="Arial"/>
                <w:color w:val="000000"/>
                <w:sz w:val="16"/>
                <w:szCs w:val="16"/>
                <w:shd w:val="clear" w:color="auto" w:fill="FFFFFF"/>
              </w:rPr>
              <w:t xml:space="preserve"> </w:t>
            </w:r>
            <w:r w:rsidRPr="003542E9">
              <w:rPr>
                <w:rFonts w:ascii="Palatino Linotype" w:hAnsi="Palatino Linotype" w:cs="Arial"/>
                <w:color w:val="000000"/>
                <w:sz w:val="16"/>
                <w:szCs w:val="16"/>
                <w:shd w:val="clear" w:color="auto" w:fill="FFFFFF"/>
              </w:rPr>
              <w:t>Tamanho: 0,025x0,325x0,325 m (AxLxC)</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520101D3"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0BAFD844"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100</w:t>
            </w:r>
          </w:p>
        </w:tc>
        <w:tc>
          <w:tcPr>
            <w:tcW w:w="879" w:type="dxa"/>
            <w:tcBorders>
              <w:top w:val="single" w:sz="4" w:space="0" w:color="auto"/>
              <w:left w:val="single" w:sz="4" w:space="0" w:color="auto"/>
              <w:bottom w:val="single" w:sz="4" w:space="0" w:color="auto"/>
              <w:right w:val="single" w:sz="4" w:space="0" w:color="auto"/>
            </w:tcBorders>
            <w:vAlign w:val="center"/>
          </w:tcPr>
          <w:p w14:paraId="74086FA8"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63</w:t>
            </w:r>
          </w:p>
        </w:tc>
        <w:tc>
          <w:tcPr>
            <w:tcW w:w="879" w:type="dxa"/>
            <w:tcBorders>
              <w:top w:val="single" w:sz="4" w:space="0" w:color="auto"/>
              <w:left w:val="single" w:sz="4" w:space="0" w:color="auto"/>
              <w:bottom w:val="single" w:sz="4" w:space="0" w:color="auto"/>
              <w:right w:val="single" w:sz="4" w:space="0" w:color="auto"/>
            </w:tcBorders>
            <w:vAlign w:val="center"/>
          </w:tcPr>
          <w:p w14:paraId="02B080C3"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8486EB7"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163</w:t>
            </w:r>
          </w:p>
        </w:tc>
      </w:tr>
      <w:tr w:rsidR="005B596D" w14:paraId="664C3EFB"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3CE5B8FA"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53F61FF7" w14:textId="77777777" w:rsidR="005B596D" w:rsidRPr="003542E9" w:rsidRDefault="005B596D" w:rsidP="00B212C8">
            <w:pPr>
              <w:autoSpaceDE w:val="0"/>
              <w:autoSpaceDN w:val="0"/>
              <w:adjustRightInd w:val="0"/>
              <w:jc w:val="both"/>
              <w:rPr>
                <w:rFonts w:ascii="Palatino Linotype" w:hAnsi="Palatino Linotype" w:cs="Arial"/>
                <w:b/>
                <w:sz w:val="16"/>
                <w:szCs w:val="16"/>
              </w:rPr>
            </w:pPr>
            <w:r w:rsidRPr="003542E9">
              <w:rPr>
                <w:rFonts w:ascii="Palatino Linotype" w:hAnsi="Palatino Linotype" w:cs="Arial"/>
                <w:b/>
                <w:sz w:val="16"/>
                <w:szCs w:val="16"/>
              </w:rPr>
              <w:t>Tabuleiro para bingo</w:t>
            </w:r>
            <w:r>
              <w:rPr>
                <w:rFonts w:ascii="Palatino Linotype" w:hAnsi="Palatino Linotype" w:cs="Arial"/>
                <w:b/>
                <w:sz w:val="16"/>
                <w:szCs w:val="16"/>
              </w:rPr>
              <w:t xml:space="preserve"> </w:t>
            </w:r>
            <w:r w:rsidRPr="003542E9">
              <w:rPr>
                <w:rFonts w:ascii="Palatino Linotype" w:hAnsi="Palatino Linotype" w:cs="Arial"/>
                <w:sz w:val="16"/>
                <w:szCs w:val="16"/>
              </w:rPr>
              <w:t>Especificações Técnicas</w:t>
            </w:r>
            <w:r>
              <w:rPr>
                <w:rFonts w:ascii="Palatino Linotype" w:hAnsi="Palatino Linotype" w:cs="Arial"/>
                <w:sz w:val="16"/>
                <w:szCs w:val="16"/>
              </w:rPr>
              <w:t xml:space="preserve"> </w:t>
            </w:r>
            <w:r w:rsidRPr="003542E9">
              <w:rPr>
                <w:rFonts w:ascii="Palatino Linotype" w:hAnsi="Palatino Linotype" w:cs="Arial"/>
                <w:sz w:val="16"/>
                <w:szCs w:val="16"/>
              </w:rPr>
              <w:t>Composição da Embalagem: 1 globo, 1 plataforma de fibra de madeira, 2 hastes e 75 bolinhas de bingo, Medidas aproximadas: Globo 22,5 cm; Plataforma 22 cm, Largura: Globo 11,5 cm; Plataforma 0,6 cm, Altura: Globo 20 cm; Plataforma 36 cm ou aproximadamente.</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24353C12"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KIT</w:t>
            </w:r>
          </w:p>
        </w:tc>
        <w:tc>
          <w:tcPr>
            <w:tcW w:w="913" w:type="dxa"/>
            <w:tcBorders>
              <w:top w:val="single" w:sz="4" w:space="0" w:color="auto"/>
              <w:left w:val="single" w:sz="4" w:space="0" w:color="auto"/>
              <w:bottom w:val="single" w:sz="4" w:space="0" w:color="auto"/>
              <w:right w:val="single" w:sz="4" w:space="0" w:color="auto"/>
            </w:tcBorders>
            <w:vAlign w:val="center"/>
          </w:tcPr>
          <w:p w14:paraId="294E4340"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6</w:t>
            </w:r>
          </w:p>
        </w:tc>
        <w:tc>
          <w:tcPr>
            <w:tcW w:w="879" w:type="dxa"/>
            <w:tcBorders>
              <w:top w:val="single" w:sz="4" w:space="0" w:color="auto"/>
              <w:left w:val="single" w:sz="4" w:space="0" w:color="auto"/>
              <w:bottom w:val="single" w:sz="4" w:space="0" w:color="auto"/>
              <w:right w:val="single" w:sz="4" w:space="0" w:color="auto"/>
            </w:tcBorders>
            <w:vAlign w:val="center"/>
          </w:tcPr>
          <w:p w14:paraId="3A76B761"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45</w:t>
            </w:r>
          </w:p>
        </w:tc>
        <w:tc>
          <w:tcPr>
            <w:tcW w:w="879" w:type="dxa"/>
            <w:tcBorders>
              <w:top w:val="single" w:sz="4" w:space="0" w:color="auto"/>
              <w:left w:val="single" w:sz="4" w:space="0" w:color="auto"/>
              <w:bottom w:val="single" w:sz="4" w:space="0" w:color="auto"/>
              <w:right w:val="single" w:sz="4" w:space="0" w:color="auto"/>
            </w:tcBorders>
            <w:vAlign w:val="center"/>
          </w:tcPr>
          <w:p w14:paraId="7765E8DD"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BA36451"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51</w:t>
            </w:r>
          </w:p>
        </w:tc>
      </w:tr>
      <w:tr w:rsidR="005B596D" w14:paraId="700089B8"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16190EEF"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5A5EA1F1" w14:textId="77777777" w:rsidR="005B596D" w:rsidRPr="003542E9" w:rsidRDefault="005B596D" w:rsidP="00B212C8">
            <w:pPr>
              <w:autoSpaceDE w:val="0"/>
              <w:autoSpaceDN w:val="0"/>
              <w:adjustRightInd w:val="0"/>
              <w:jc w:val="both"/>
              <w:rPr>
                <w:rFonts w:ascii="Palatino Linotype" w:hAnsi="Palatino Linotype" w:cs="Arial"/>
                <w:b/>
                <w:sz w:val="16"/>
                <w:szCs w:val="16"/>
              </w:rPr>
            </w:pPr>
            <w:r w:rsidRPr="002D4DB2">
              <w:rPr>
                <w:rFonts w:ascii="Palatino Linotype" w:hAnsi="Palatino Linotype" w:cs="Arial"/>
                <w:b/>
                <w:spacing w:val="1"/>
                <w:sz w:val="16"/>
                <w:szCs w:val="16"/>
                <w:shd w:val="clear" w:color="auto" w:fill="FFFFFF"/>
              </w:rPr>
              <w:t>Trofeú Truco</w:t>
            </w:r>
            <w:r w:rsidRPr="003542E9">
              <w:rPr>
                <w:rFonts w:ascii="Palatino Linotype" w:hAnsi="Palatino Linotype" w:cs="Arial"/>
                <w:spacing w:val="1"/>
                <w:sz w:val="16"/>
                <w:szCs w:val="16"/>
                <w:shd w:val="clear" w:color="auto" w:fill="FFFFFF"/>
              </w:rPr>
              <w:t xml:space="preserve"> </w:t>
            </w:r>
            <w:r>
              <w:rPr>
                <w:rFonts w:ascii="Palatino Linotype" w:hAnsi="Palatino Linotype" w:cs="Arial"/>
                <w:spacing w:val="1"/>
                <w:sz w:val="16"/>
                <w:szCs w:val="16"/>
                <w:shd w:val="clear" w:color="auto" w:fill="FFFFFF"/>
              </w:rPr>
              <w:t xml:space="preserve">- </w:t>
            </w:r>
            <w:r w:rsidRPr="003542E9">
              <w:rPr>
                <w:rFonts w:ascii="Palatino Linotype" w:hAnsi="Palatino Linotype" w:cs="Arial"/>
                <w:spacing w:val="1"/>
                <w:sz w:val="16"/>
                <w:szCs w:val="16"/>
                <w:shd w:val="clear" w:color="auto" w:fill="FFFFFF"/>
              </w:rPr>
              <w:t>Kit Com 3 Trofeus de 23cm, 20cm e 18cm, um conjunto de troféus. Feitos de plástico resistente em polímero metalizada na cor dourada, de alta qualidade. A base retangular, design do baralho</w:t>
            </w:r>
            <w:r w:rsidRPr="003542E9">
              <w:rPr>
                <w:rFonts w:ascii="Palatino Linotype" w:hAnsi="Palatino Linotype" w:cs="Arial"/>
                <w:sz w:val="16"/>
                <w:szCs w:val="16"/>
                <w:shd w:val="clear" w:color="auto" w:fill="FFFFFF"/>
              </w:rPr>
              <w:t>.</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7B778073"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UNID.</w:t>
            </w:r>
          </w:p>
        </w:tc>
        <w:tc>
          <w:tcPr>
            <w:tcW w:w="913" w:type="dxa"/>
            <w:tcBorders>
              <w:top w:val="single" w:sz="4" w:space="0" w:color="auto"/>
              <w:left w:val="single" w:sz="4" w:space="0" w:color="auto"/>
              <w:bottom w:val="single" w:sz="4" w:space="0" w:color="auto"/>
              <w:right w:val="single" w:sz="4" w:space="0" w:color="auto"/>
            </w:tcBorders>
            <w:vAlign w:val="center"/>
          </w:tcPr>
          <w:p w14:paraId="3287BD2E"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15</w:t>
            </w:r>
          </w:p>
        </w:tc>
        <w:tc>
          <w:tcPr>
            <w:tcW w:w="879" w:type="dxa"/>
            <w:tcBorders>
              <w:top w:val="single" w:sz="4" w:space="0" w:color="auto"/>
              <w:left w:val="single" w:sz="4" w:space="0" w:color="auto"/>
              <w:bottom w:val="single" w:sz="4" w:space="0" w:color="auto"/>
              <w:right w:val="single" w:sz="4" w:space="0" w:color="auto"/>
            </w:tcBorders>
            <w:vAlign w:val="center"/>
          </w:tcPr>
          <w:p w14:paraId="1C715BDD"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43DDF212" w14:textId="77777777" w:rsidR="005B596D" w:rsidRPr="003542E9" w:rsidRDefault="005B596D" w:rsidP="00B212C8">
            <w:pPr>
              <w:autoSpaceDE w:val="0"/>
              <w:autoSpaceDN w:val="0"/>
              <w:adjustRightInd w:val="0"/>
              <w:jc w:val="center"/>
              <w:rPr>
                <w:rFonts w:ascii="Palatino Linotype" w:hAnsi="Palatino Linotype"/>
                <w:b/>
                <w:sz w:val="16"/>
                <w:szCs w:val="16"/>
              </w:rPr>
            </w:pPr>
            <w:r w:rsidRPr="003542E9">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49C6CA3"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15</w:t>
            </w:r>
          </w:p>
        </w:tc>
      </w:tr>
      <w:tr w:rsidR="005B596D" w14:paraId="5B37E2C6" w14:textId="77777777" w:rsidTr="00B212C8">
        <w:tc>
          <w:tcPr>
            <w:tcW w:w="642" w:type="dxa"/>
            <w:tcBorders>
              <w:top w:val="single" w:sz="4" w:space="0" w:color="auto"/>
              <w:left w:val="single" w:sz="4" w:space="0" w:color="auto"/>
              <w:bottom w:val="single" w:sz="4" w:space="0" w:color="auto"/>
              <w:right w:val="single" w:sz="4" w:space="0" w:color="auto"/>
            </w:tcBorders>
            <w:vAlign w:val="center"/>
          </w:tcPr>
          <w:p w14:paraId="5FB0563F" w14:textId="77777777" w:rsidR="005B596D" w:rsidRPr="00121D46" w:rsidRDefault="005B596D" w:rsidP="005B596D">
            <w:pPr>
              <w:pStyle w:val="PargrafodaLista"/>
              <w:widowControl/>
              <w:numPr>
                <w:ilvl w:val="0"/>
                <w:numId w:val="41"/>
              </w:numPr>
              <w:autoSpaceDE w:val="0"/>
              <w:autoSpaceDN w:val="0"/>
              <w:adjustRightInd w:val="0"/>
              <w:ind w:left="0" w:firstLine="0"/>
              <w:jc w:val="center"/>
              <w:rPr>
                <w:rFonts w:ascii="Palatino Linotype" w:eastAsia="MyriadPro-Regular" w:hAnsi="Palatino Linotype" w:cs="Arial"/>
                <w:b/>
                <w:color w:val="000000"/>
                <w:sz w:val="16"/>
                <w:szCs w:val="16"/>
              </w:rPr>
            </w:pPr>
          </w:p>
        </w:tc>
        <w:tc>
          <w:tcPr>
            <w:tcW w:w="4432" w:type="dxa"/>
            <w:tcBorders>
              <w:top w:val="single" w:sz="4" w:space="0" w:color="auto"/>
              <w:left w:val="single" w:sz="4" w:space="0" w:color="auto"/>
              <w:bottom w:val="single" w:sz="4" w:space="0" w:color="auto"/>
              <w:right w:val="single" w:sz="4" w:space="0" w:color="auto"/>
            </w:tcBorders>
            <w:vAlign w:val="center"/>
          </w:tcPr>
          <w:p w14:paraId="0AE99937" w14:textId="77777777" w:rsidR="005B596D" w:rsidRPr="00977B5D" w:rsidRDefault="005B596D" w:rsidP="00B212C8">
            <w:pPr>
              <w:jc w:val="both"/>
              <w:rPr>
                <w:rFonts w:ascii="Palatino Linotype" w:hAnsi="Palatino Linotype" w:cs="Arial"/>
                <w:b/>
                <w:spacing w:val="1"/>
                <w:sz w:val="16"/>
                <w:szCs w:val="16"/>
                <w:shd w:val="clear" w:color="auto" w:fill="FFFFFF"/>
              </w:rPr>
            </w:pPr>
            <w:r w:rsidRPr="00977B5D">
              <w:rPr>
                <w:rFonts w:ascii="Palatino Linotype" w:hAnsi="Palatino Linotype" w:cs="Arial"/>
                <w:b/>
                <w:spacing w:val="1"/>
                <w:sz w:val="16"/>
                <w:szCs w:val="16"/>
                <w:shd w:val="clear" w:color="auto" w:fill="FFFFFF"/>
              </w:rPr>
              <w:t>Kit para Mesa de pingpong.</w:t>
            </w:r>
          </w:p>
          <w:p w14:paraId="3EA77CCA" w14:textId="77777777" w:rsidR="005B596D" w:rsidRPr="00977B5D" w:rsidRDefault="005B596D" w:rsidP="00B212C8">
            <w:pPr>
              <w:jc w:val="both"/>
              <w:rPr>
                <w:rFonts w:ascii="Palatino Linotype" w:hAnsi="Palatino Linotype" w:cs="Arial"/>
                <w:bCs/>
                <w:spacing w:val="1"/>
                <w:sz w:val="16"/>
                <w:szCs w:val="16"/>
                <w:shd w:val="clear" w:color="auto" w:fill="FFFFFF"/>
              </w:rPr>
            </w:pPr>
            <w:r w:rsidRPr="00977B5D">
              <w:rPr>
                <w:rFonts w:ascii="Palatino Linotype" w:hAnsi="Palatino Linotype" w:cs="Arial"/>
                <w:bCs/>
                <w:spacing w:val="1"/>
                <w:sz w:val="16"/>
                <w:szCs w:val="16"/>
                <w:shd w:val="clear" w:color="auto" w:fill="FFFFFF"/>
              </w:rPr>
              <w:t>Composto por 2 raquetes composição: Madeira, borracha e fibra de acetato.</w:t>
            </w:r>
            <w:r w:rsidRPr="00977B5D">
              <w:rPr>
                <w:rFonts w:ascii="Palatino Linotype" w:hAnsi="Palatino Linotype" w:cs="Arial"/>
                <w:bCs/>
                <w:spacing w:val="1"/>
                <w:sz w:val="16"/>
                <w:szCs w:val="16"/>
                <w:shd w:val="clear" w:color="auto" w:fill="FFFFFF"/>
              </w:rPr>
              <w:br/>
              <w:t>Dimensões aproximadas de 2,3 x 15 x 25,5 cm, Peso aproximado de: 166 g</w:t>
            </w:r>
          </w:p>
          <w:p w14:paraId="3A6B38DC" w14:textId="77777777" w:rsidR="005B596D" w:rsidRPr="00977B5D" w:rsidRDefault="005B596D" w:rsidP="00B212C8">
            <w:pPr>
              <w:jc w:val="both"/>
              <w:rPr>
                <w:rFonts w:ascii="Palatino Linotype" w:hAnsi="Palatino Linotype" w:cs="Arial"/>
                <w:bCs/>
                <w:spacing w:val="1"/>
                <w:sz w:val="16"/>
                <w:szCs w:val="16"/>
                <w:shd w:val="clear" w:color="auto" w:fill="FFFFFF"/>
              </w:rPr>
            </w:pPr>
            <w:r w:rsidRPr="00977B5D">
              <w:rPr>
                <w:rFonts w:ascii="Palatino Linotype" w:hAnsi="Palatino Linotype" w:cs="Arial"/>
                <w:bCs/>
                <w:spacing w:val="1"/>
                <w:sz w:val="16"/>
                <w:szCs w:val="16"/>
                <w:shd w:val="clear" w:color="auto" w:fill="FFFFFF"/>
              </w:rPr>
              <w:t>Dimensões aproximadas da rede: 138 x 14 cm, com  suportes de metal</w:t>
            </w:r>
          </w:p>
          <w:p w14:paraId="3E7123D8" w14:textId="77777777" w:rsidR="005B596D" w:rsidRPr="00977B5D" w:rsidRDefault="005B596D" w:rsidP="00B212C8">
            <w:pPr>
              <w:jc w:val="both"/>
              <w:rPr>
                <w:rFonts w:ascii="Palatino Linotype" w:hAnsi="Palatino Linotype" w:cs="Arial"/>
                <w:bCs/>
                <w:spacing w:val="1"/>
                <w:sz w:val="16"/>
                <w:szCs w:val="16"/>
                <w:shd w:val="clear" w:color="auto" w:fill="FFFFFF"/>
              </w:rPr>
            </w:pPr>
            <w:r w:rsidRPr="00977B5D">
              <w:rPr>
                <w:rFonts w:ascii="Palatino Linotype" w:hAnsi="Palatino Linotype" w:cs="Arial"/>
                <w:bCs/>
                <w:spacing w:val="1"/>
                <w:sz w:val="16"/>
                <w:szCs w:val="16"/>
                <w:shd w:val="clear" w:color="auto" w:fill="FFFFFF"/>
              </w:rPr>
              <w:t>Diâmetro da bola: 40 mm</w:t>
            </w:r>
          </w:p>
          <w:p w14:paraId="1578D9BB" w14:textId="77777777" w:rsidR="005B596D" w:rsidRPr="002D4DB2" w:rsidRDefault="005B596D" w:rsidP="00B212C8">
            <w:pPr>
              <w:autoSpaceDE w:val="0"/>
              <w:autoSpaceDN w:val="0"/>
              <w:adjustRightInd w:val="0"/>
              <w:jc w:val="both"/>
              <w:rPr>
                <w:rFonts w:ascii="Palatino Linotype" w:hAnsi="Palatino Linotype" w:cs="Arial"/>
                <w:b/>
                <w:spacing w:val="1"/>
                <w:sz w:val="16"/>
                <w:szCs w:val="16"/>
                <w:shd w:val="clear" w:color="auto" w:fill="FFFFFF"/>
              </w:rPr>
            </w:pPr>
            <w:r w:rsidRPr="00977B5D">
              <w:rPr>
                <w:rFonts w:ascii="Palatino Linotype" w:hAnsi="Palatino Linotype" w:cs="Arial"/>
                <w:bCs/>
                <w:spacing w:val="1"/>
                <w:sz w:val="16"/>
                <w:szCs w:val="16"/>
                <w:shd w:val="clear" w:color="auto" w:fill="FFFFFF"/>
              </w:rPr>
              <w:t>Além disso, acompanha 1 jogo de rede com suportes de metal que oferecem praticidade.</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14:paraId="5845A09E" w14:textId="33736C6E" w:rsidR="005B596D" w:rsidRPr="003542E9" w:rsidRDefault="005B596D" w:rsidP="00B212C8">
            <w:pPr>
              <w:autoSpaceDE w:val="0"/>
              <w:autoSpaceDN w:val="0"/>
              <w:adjustRightInd w:val="0"/>
              <w:jc w:val="center"/>
              <w:rPr>
                <w:rFonts w:ascii="Palatino Linotype" w:hAnsi="Palatino Linotype"/>
                <w:b/>
                <w:sz w:val="16"/>
                <w:szCs w:val="16"/>
              </w:rPr>
            </w:pPr>
            <w:r w:rsidRPr="00977B5D">
              <w:rPr>
                <w:rFonts w:ascii="Palatino Linotype" w:hAnsi="Palatino Linotype"/>
                <w:b/>
                <w:sz w:val="16"/>
                <w:szCs w:val="16"/>
              </w:rPr>
              <w:t>K</w:t>
            </w:r>
            <w:r w:rsidR="00977B5D">
              <w:rPr>
                <w:rFonts w:ascii="Palatino Linotype" w:hAnsi="Palatino Linotype"/>
                <w:b/>
                <w:sz w:val="16"/>
                <w:szCs w:val="16"/>
              </w:rPr>
              <w:t>IT</w:t>
            </w:r>
          </w:p>
        </w:tc>
        <w:tc>
          <w:tcPr>
            <w:tcW w:w="913" w:type="dxa"/>
            <w:tcBorders>
              <w:top w:val="single" w:sz="4" w:space="0" w:color="auto"/>
              <w:left w:val="single" w:sz="4" w:space="0" w:color="auto"/>
              <w:bottom w:val="single" w:sz="4" w:space="0" w:color="auto"/>
              <w:right w:val="single" w:sz="4" w:space="0" w:color="auto"/>
            </w:tcBorders>
            <w:vAlign w:val="center"/>
          </w:tcPr>
          <w:p w14:paraId="022FA465"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10</w:t>
            </w:r>
          </w:p>
        </w:tc>
        <w:tc>
          <w:tcPr>
            <w:tcW w:w="879" w:type="dxa"/>
            <w:tcBorders>
              <w:top w:val="single" w:sz="4" w:space="0" w:color="auto"/>
              <w:left w:val="single" w:sz="4" w:space="0" w:color="auto"/>
              <w:bottom w:val="single" w:sz="4" w:space="0" w:color="auto"/>
              <w:right w:val="single" w:sz="4" w:space="0" w:color="auto"/>
            </w:tcBorders>
            <w:vAlign w:val="center"/>
          </w:tcPr>
          <w:p w14:paraId="78C265BE"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00</w:t>
            </w:r>
          </w:p>
        </w:tc>
        <w:tc>
          <w:tcPr>
            <w:tcW w:w="879" w:type="dxa"/>
            <w:tcBorders>
              <w:top w:val="single" w:sz="4" w:space="0" w:color="auto"/>
              <w:left w:val="single" w:sz="4" w:space="0" w:color="auto"/>
              <w:bottom w:val="single" w:sz="4" w:space="0" w:color="auto"/>
              <w:right w:val="single" w:sz="4" w:space="0" w:color="auto"/>
            </w:tcBorders>
            <w:vAlign w:val="center"/>
          </w:tcPr>
          <w:p w14:paraId="54C62CED" w14:textId="77777777" w:rsidR="005B596D" w:rsidRPr="003542E9"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00</w:t>
            </w:r>
          </w:p>
        </w:tc>
        <w:tc>
          <w:tcPr>
            <w:tcW w:w="7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1B65717" w14:textId="77777777" w:rsidR="005B596D" w:rsidRDefault="005B596D" w:rsidP="00B212C8">
            <w:pPr>
              <w:autoSpaceDE w:val="0"/>
              <w:autoSpaceDN w:val="0"/>
              <w:adjustRightInd w:val="0"/>
              <w:jc w:val="center"/>
              <w:rPr>
                <w:rFonts w:ascii="Palatino Linotype" w:hAnsi="Palatino Linotype"/>
                <w:b/>
                <w:sz w:val="16"/>
                <w:szCs w:val="16"/>
              </w:rPr>
            </w:pPr>
            <w:r>
              <w:rPr>
                <w:rFonts w:ascii="Palatino Linotype" w:hAnsi="Palatino Linotype"/>
                <w:b/>
                <w:sz w:val="16"/>
                <w:szCs w:val="16"/>
              </w:rPr>
              <w:t>10</w:t>
            </w:r>
          </w:p>
        </w:tc>
      </w:tr>
    </w:tbl>
    <w:p w14:paraId="0140FDD3" w14:textId="77777777" w:rsidR="005B596D" w:rsidRPr="005E694B" w:rsidRDefault="005B596D" w:rsidP="00D96D62">
      <w:pPr>
        <w:autoSpaceDE w:val="0"/>
        <w:autoSpaceDN w:val="0"/>
        <w:adjustRightInd w:val="0"/>
        <w:spacing w:line="276" w:lineRule="auto"/>
        <w:jc w:val="both"/>
        <w:rPr>
          <w:rFonts w:ascii="Arial Narrow" w:eastAsia="MyriadPro-Regular" w:hAnsi="Arial Narrow"/>
          <w:sz w:val="24"/>
          <w:szCs w:val="24"/>
        </w:rPr>
      </w:pPr>
    </w:p>
    <w:p w14:paraId="5BFB2685" w14:textId="77777777" w:rsidR="00644ED3" w:rsidRPr="00644ED3" w:rsidRDefault="00644ED3" w:rsidP="00644ED3">
      <w:pPr>
        <w:widowControl/>
        <w:autoSpaceDE w:val="0"/>
        <w:autoSpaceDN w:val="0"/>
        <w:adjustRightInd w:val="0"/>
        <w:spacing w:line="276" w:lineRule="auto"/>
        <w:jc w:val="both"/>
        <w:rPr>
          <w:rFonts w:ascii="Arial Narrow" w:hAnsi="Arial Narrow"/>
          <w:sz w:val="24"/>
          <w:szCs w:val="24"/>
        </w:rPr>
      </w:pPr>
      <w:r w:rsidRPr="00644ED3">
        <w:rPr>
          <w:rFonts w:ascii="Arial Narrow" w:hAnsi="Arial Narrow"/>
          <w:sz w:val="24"/>
          <w:szCs w:val="24"/>
        </w:rPr>
        <w:lastRenderedPageBreak/>
        <w:t>1.1. O objeto desta contratação não se enquadra como sendo de bem de luxo, conforme Decreto n.º 6038, de 05 de março de 2024.</w:t>
      </w:r>
    </w:p>
    <w:p w14:paraId="4D01A990" w14:textId="77777777" w:rsidR="00644ED3" w:rsidRPr="00644ED3" w:rsidRDefault="00644ED3" w:rsidP="00644ED3">
      <w:pPr>
        <w:widowControl/>
        <w:autoSpaceDE w:val="0"/>
        <w:autoSpaceDN w:val="0"/>
        <w:adjustRightInd w:val="0"/>
        <w:spacing w:line="276" w:lineRule="auto"/>
        <w:jc w:val="both"/>
        <w:rPr>
          <w:rFonts w:ascii="Arial Narrow" w:hAnsi="Arial Narrow"/>
          <w:sz w:val="24"/>
          <w:szCs w:val="24"/>
        </w:rPr>
      </w:pPr>
      <w:r w:rsidRPr="00644ED3">
        <w:rPr>
          <w:rFonts w:ascii="Arial Narrow" w:hAnsi="Arial Narrow"/>
          <w:sz w:val="24"/>
          <w:szCs w:val="24"/>
        </w:rPr>
        <w:t>1.2. Os bens objeto desta contratação são caracterizados como comuns, conforme elementos constantes no Estudo Técnico Preliminar.</w:t>
      </w:r>
    </w:p>
    <w:p w14:paraId="53D2CCB5" w14:textId="77777777" w:rsidR="00644ED3" w:rsidRPr="00644ED3" w:rsidRDefault="00644ED3" w:rsidP="00644ED3">
      <w:pPr>
        <w:widowControl/>
        <w:autoSpaceDE w:val="0"/>
        <w:autoSpaceDN w:val="0"/>
        <w:adjustRightInd w:val="0"/>
        <w:spacing w:line="276" w:lineRule="auto"/>
        <w:jc w:val="both"/>
        <w:rPr>
          <w:rFonts w:ascii="Arial Narrow" w:hAnsi="Arial Narrow"/>
          <w:sz w:val="24"/>
          <w:szCs w:val="24"/>
        </w:rPr>
      </w:pPr>
      <w:r w:rsidRPr="00644ED3">
        <w:rPr>
          <w:rFonts w:ascii="Arial Narrow" w:hAnsi="Arial Narrow"/>
          <w:sz w:val="24"/>
          <w:szCs w:val="24"/>
        </w:rPr>
        <w:t>1.3. O objeto contratado terá que estar dentro das normas de legislação vigente de qualidade/técnica aplicando-se subsidiariamente, no que couberem as disposições da Lei n° 8.078 de 11/09/90 – Código de Defesa do Consumidor.</w:t>
      </w:r>
    </w:p>
    <w:p w14:paraId="59041BF6" w14:textId="77777777" w:rsidR="00644ED3" w:rsidRPr="00644ED3" w:rsidRDefault="00644ED3" w:rsidP="00644ED3">
      <w:pPr>
        <w:widowControl/>
        <w:autoSpaceDE w:val="0"/>
        <w:autoSpaceDN w:val="0"/>
        <w:adjustRightInd w:val="0"/>
        <w:spacing w:line="276" w:lineRule="auto"/>
        <w:jc w:val="both"/>
        <w:rPr>
          <w:rFonts w:ascii="Arial Narrow" w:hAnsi="Arial Narrow"/>
          <w:b/>
          <w:bCs/>
          <w:sz w:val="24"/>
          <w:szCs w:val="24"/>
        </w:rPr>
      </w:pPr>
      <w:r w:rsidRPr="00644ED3">
        <w:rPr>
          <w:rFonts w:ascii="Arial Narrow" w:hAnsi="Arial Narrow"/>
          <w:b/>
          <w:bCs/>
          <w:sz w:val="24"/>
          <w:szCs w:val="24"/>
        </w:rPr>
        <w:t>1.4 - VIGÊNCIA DA ATA DE REGISTRO DE PREÇO</w:t>
      </w:r>
    </w:p>
    <w:p w14:paraId="0DB18EE7" w14:textId="77777777" w:rsidR="00644ED3" w:rsidRPr="00644ED3" w:rsidRDefault="00644ED3" w:rsidP="00644ED3">
      <w:pPr>
        <w:widowControl/>
        <w:autoSpaceDE w:val="0"/>
        <w:autoSpaceDN w:val="0"/>
        <w:adjustRightInd w:val="0"/>
        <w:spacing w:line="276" w:lineRule="auto"/>
        <w:jc w:val="both"/>
        <w:rPr>
          <w:rFonts w:ascii="Arial Narrow" w:hAnsi="Arial Narrow"/>
          <w:sz w:val="24"/>
          <w:szCs w:val="24"/>
        </w:rPr>
      </w:pPr>
      <w:r w:rsidRPr="00644ED3">
        <w:rPr>
          <w:rFonts w:ascii="Arial Narrow" w:hAnsi="Arial Narrow"/>
          <w:sz w:val="24"/>
          <w:szCs w:val="24"/>
        </w:rPr>
        <w:t>1.4.1. Ata de Registro de Preço terá vigência de 12 (doze) meses.</w:t>
      </w:r>
    </w:p>
    <w:p w14:paraId="6FC3E1EC" w14:textId="77777777" w:rsidR="00644ED3" w:rsidRPr="00644ED3" w:rsidRDefault="00644ED3" w:rsidP="00644ED3">
      <w:pPr>
        <w:widowControl/>
        <w:autoSpaceDE w:val="0"/>
        <w:autoSpaceDN w:val="0"/>
        <w:adjustRightInd w:val="0"/>
        <w:spacing w:line="276" w:lineRule="auto"/>
        <w:jc w:val="both"/>
        <w:rPr>
          <w:rFonts w:ascii="Arial Narrow" w:hAnsi="Arial Narrow"/>
          <w:b/>
          <w:bCs/>
          <w:sz w:val="24"/>
          <w:szCs w:val="24"/>
        </w:rPr>
      </w:pPr>
      <w:r w:rsidRPr="00644ED3">
        <w:rPr>
          <w:rFonts w:ascii="Arial Narrow" w:hAnsi="Arial Narrow"/>
          <w:b/>
          <w:bCs/>
          <w:sz w:val="24"/>
          <w:szCs w:val="24"/>
        </w:rPr>
        <w:t>1.5.</w:t>
      </w:r>
      <w:r w:rsidRPr="00644ED3">
        <w:rPr>
          <w:rFonts w:ascii="Arial Narrow" w:hAnsi="Arial Narrow"/>
          <w:b/>
          <w:bCs/>
          <w:sz w:val="24"/>
          <w:szCs w:val="24"/>
        </w:rPr>
        <w:tab/>
        <w:t>DO LOCAL E CONDIÇÕES DE ENTREGA:</w:t>
      </w:r>
    </w:p>
    <w:p w14:paraId="48BF08CE" w14:textId="77777777" w:rsidR="00644ED3" w:rsidRPr="00644ED3" w:rsidRDefault="00644ED3" w:rsidP="00644ED3">
      <w:pPr>
        <w:widowControl/>
        <w:autoSpaceDE w:val="0"/>
        <w:autoSpaceDN w:val="0"/>
        <w:adjustRightInd w:val="0"/>
        <w:spacing w:line="276" w:lineRule="auto"/>
        <w:jc w:val="both"/>
        <w:rPr>
          <w:rFonts w:ascii="Arial Narrow" w:hAnsi="Arial Narrow"/>
          <w:sz w:val="24"/>
          <w:szCs w:val="24"/>
        </w:rPr>
      </w:pPr>
      <w:r w:rsidRPr="00644ED3">
        <w:rPr>
          <w:rFonts w:ascii="Arial Narrow" w:hAnsi="Arial Narrow"/>
          <w:sz w:val="24"/>
          <w:szCs w:val="24"/>
        </w:rPr>
        <w:t>1.5.1. A entrega dos produtos deverá ser realizada na à Rua Bartolomeu Vieira Cavalcanti, nº 467, Jardim Camargo – Almoxarifado Geral, das 7h às 13h (MS) de Segunda a Sexta, exceto feriados, por conta da fornecedora, sem gerar ônus para o comprador, conforme condições estabelecidas no item 5.</w:t>
      </w:r>
    </w:p>
    <w:p w14:paraId="63C19A3B" w14:textId="77777777" w:rsidR="00644ED3" w:rsidRPr="00644ED3" w:rsidRDefault="00644ED3" w:rsidP="00644ED3">
      <w:pPr>
        <w:widowControl/>
        <w:autoSpaceDE w:val="0"/>
        <w:autoSpaceDN w:val="0"/>
        <w:adjustRightInd w:val="0"/>
        <w:spacing w:line="276" w:lineRule="auto"/>
        <w:jc w:val="both"/>
        <w:rPr>
          <w:rFonts w:ascii="Arial Narrow" w:hAnsi="Arial Narrow"/>
          <w:b/>
          <w:bCs/>
          <w:sz w:val="24"/>
          <w:szCs w:val="24"/>
        </w:rPr>
      </w:pPr>
      <w:r w:rsidRPr="00644ED3">
        <w:rPr>
          <w:rFonts w:ascii="Arial Narrow" w:hAnsi="Arial Narrow"/>
          <w:b/>
          <w:bCs/>
          <w:sz w:val="24"/>
          <w:szCs w:val="24"/>
        </w:rPr>
        <w:t>1.6. DA GARANTIA:</w:t>
      </w:r>
    </w:p>
    <w:p w14:paraId="1546A9A5" w14:textId="77777777" w:rsidR="00644ED3" w:rsidRPr="00644ED3" w:rsidRDefault="00644ED3" w:rsidP="00644ED3">
      <w:pPr>
        <w:widowControl/>
        <w:autoSpaceDE w:val="0"/>
        <w:autoSpaceDN w:val="0"/>
        <w:adjustRightInd w:val="0"/>
        <w:spacing w:line="276" w:lineRule="auto"/>
        <w:jc w:val="both"/>
        <w:rPr>
          <w:rFonts w:ascii="Arial Narrow" w:hAnsi="Arial Narrow"/>
          <w:sz w:val="24"/>
          <w:szCs w:val="24"/>
        </w:rPr>
      </w:pPr>
      <w:r w:rsidRPr="00644ED3">
        <w:rPr>
          <w:rFonts w:ascii="Arial Narrow" w:hAnsi="Arial Narrow"/>
          <w:sz w:val="24"/>
          <w:szCs w:val="24"/>
        </w:rPr>
        <w:t>1.6.1. A empresa fornecedora deverá garantir os materiais esportivos por um período mínimo de 90 (noventa) dias ou conforme estabelecido na Lei nº 8.078, de 11 de setembro de 1990 (Código de Defesa do Consumidor).</w:t>
      </w:r>
    </w:p>
    <w:p w14:paraId="52E6DB1C" w14:textId="77777777" w:rsidR="00644ED3" w:rsidRPr="00644ED3" w:rsidRDefault="00644ED3" w:rsidP="00644ED3">
      <w:pPr>
        <w:widowControl/>
        <w:autoSpaceDE w:val="0"/>
        <w:autoSpaceDN w:val="0"/>
        <w:adjustRightInd w:val="0"/>
        <w:spacing w:line="276" w:lineRule="auto"/>
        <w:jc w:val="both"/>
        <w:rPr>
          <w:rFonts w:ascii="Arial Narrow" w:hAnsi="Arial Narrow"/>
          <w:sz w:val="24"/>
          <w:szCs w:val="24"/>
        </w:rPr>
      </w:pPr>
      <w:r w:rsidRPr="00644ED3">
        <w:rPr>
          <w:rFonts w:ascii="Arial Narrow" w:hAnsi="Arial Narrow"/>
          <w:sz w:val="24"/>
          <w:szCs w:val="24"/>
        </w:rPr>
        <w:t>1.6.2. A entrega dos materiais deverá ocorrer dentro do prazo estipulado. A CONTRATADA deverá garantir a disponibilização da assistência técnica, caso algum material apresente defeito, no prazo máximo de 5 (cinco) dias após a notificação;</w:t>
      </w:r>
    </w:p>
    <w:p w14:paraId="1665DAB4" w14:textId="7D70958A" w:rsidR="00D96D62" w:rsidRPr="009378C4" w:rsidRDefault="00644ED3" w:rsidP="00644ED3">
      <w:pPr>
        <w:widowControl/>
        <w:autoSpaceDE w:val="0"/>
        <w:autoSpaceDN w:val="0"/>
        <w:adjustRightInd w:val="0"/>
        <w:spacing w:line="276" w:lineRule="auto"/>
        <w:jc w:val="both"/>
        <w:rPr>
          <w:rFonts w:ascii="Arial Narrow" w:hAnsi="Arial Narrow"/>
          <w:sz w:val="24"/>
          <w:szCs w:val="24"/>
        </w:rPr>
      </w:pPr>
      <w:r w:rsidRPr="00644ED3">
        <w:rPr>
          <w:rFonts w:ascii="Arial Narrow" w:hAnsi="Arial Narrow"/>
          <w:sz w:val="24"/>
          <w:szCs w:val="24"/>
        </w:rPr>
        <w:t>1.6.3. A CONTRATADA deverá garantir que todos os materiais adquiridos estejam em conformidade com as normas técnicas aplicáveis, incluindo as normas da Associação Brasileira de Normas Técnicas (ABNT) ou outras pertinentes, e deverá assegurar que os materiais não apresentem risco à saúde ou segurança dos usuários;</w:t>
      </w:r>
    </w:p>
    <w:p w14:paraId="5C83E54F" w14:textId="77777777" w:rsidR="00D96D62" w:rsidRPr="009378C4" w:rsidRDefault="00D96D62" w:rsidP="00D96D62">
      <w:pPr>
        <w:autoSpaceDE w:val="0"/>
        <w:autoSpaceDN w:val="0"/>
        <w:adjustRightInd w:val="0"/>
        <w:spacing w:line="276" w:lineRule="auto"/>
        <w:jc w:val="both"/>
        <w:rPr>
          <w:rFonts w:ascii="Arial Narrow" w:hAnsi="Arial Narrow"/>
          <w:sz w:val="24"/>
          <w:szCs w:val="24"/>
        </w:rPr>
      </w:pPr>
    </w:p>
    <w:p w14:paraId="4B00F133" w14:textId="5F089710" w:rsidR="00D96D62" w:rsidRPr="00644ED3" w:rsidRDefault="00D96D62" w:rsidP="00644ED3">
      <w:pPr>
        <w:pStyle w:val="PargrafodaLista"/>
        <w:widowControl/>
        <w:numPr>
          <w:ilvl w:val="0"/>
          <w:numId w:val="29"/>
        </w:numPr>
        <w:autoSpaceDE w:val="0"/>
        <w:autoSpaceDN w:val="0"/>
        <w:adjustRightInd w:val="0"/>
        <w:spacing w:line="276" w:lineRule="auto"/>
        <w:ind w:left="0" w:firstLine="0"/>
        <w:rPr>
          <w:rFonts w:ascii="Arial Narrow" w:hAnsi="Arial Narrow"/>
          <w:b/>
          <w:sz w:val="24"/>
          <w:szCs w:val="24"/>
        </w:rPr>
      </w:pPr>
      <w:r w:rsidRPr="00644ED3">
        <w:rPr>
          <w:rFonts w:ascii="Arial Narrow" w:eastAsia="MyriadPro-Regular" w:hAnsi="Arial Narrow"/>
          <w:b/>
          <w:sz w:val="24"/>
          <w:szCs w:val="24"/>
        </w:rPr>
        <w:t>FUNDAMENTAÇÃO DA CONTRATAÇÃO:</w:t>
      </w:r>
    </w:p>
    <w:p w14:paraId="283AECFA" w14:textId="77777777" w:rsidR="00644ED3" w:rsidRPr="00644ED3" w:rsidRDefault="00644ED3" w:rsidP="00644ED3">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644ED3">
        <w:rPr>
          <w:rFonts w:ascii="Arial Narrow" w:eastAsia="MyriadPro-Regular" w:hAnsi="Arial Narrow" w:cs="Arial"/>
          <w:color w:val="000000"/>
          <w:sz w:val="24"/>
          <w:szCs w:val="24"/>
        </w:rPr>
        <w:t>2.1. A aquisição de materiais esportivos é necessária para promover a diversidade de atividades oferecidas pelo Núcleo de Esportes de nosso município, atendendo a todas as faixas etárias – crianças, jovens, adultos e idosos – com opções de atividades físicas e de lazer.</w:t>
      </w:r>
    </w:p>
    <w:p w14:paraId="77A1E8EB" w14:textId="77777777" w:rsidR="00644ED3" w:rsidRPr="00644ED3" w:rsidRDefault="00644ED3" w:rsidP="00644ED3">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644ED3">
        <w:rPr>
          <w:rFonts w:ascii="Arial Narrow" w:eastAsia="MyriadPro-Regular" w:hAnsi="Arial Narrow" w:cs="Arial"/>
          <w:color w:val="000000"/>
          <w:sz w:val="24"/>
          <w:szCs w:val="24"/>
        </w:rPr>
        <w:t>2.2. Além disso, os materiais são necessários para a realização de competições e eventos oficiais já previstos no calendário esportivo municipal, como campeonatos de futsal, campo de férias, “Pratas da Casa”, torneios interclasses das escolas municipais, entre outras atividades recreativas realizadas em creches e escolas.</w:t>
      </w:r>
    </w:p>
    <w:p w14:paraId="197175C3" w14:textId="77777777" w:rsidR="00644ED3" w:rsidRPr="00644ED3" w:rsidRDefault="00644ED3" w:rsidP="00644ED3">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644ED3">
        <w:rPr>
          <w:rFonts w:ascii="Arial Narrow" w:eastAsia="MyriadPro-Regular" w:hAnsi="Arial Narrow" w:cs="Arial"/>
          <w:color w:val="000000"/>
          <w:sz w:val="24"/>
          <w:szCs w:val="24"/>
        </w:rPr>
        <w:t>2.3. Essas atividades têm como objetivo principal o bem-estar e a qualidade de vida da população, incentivando hábitos saudáveis e a socialização.</w:t>
      </w:r>
    </w:p>
    <w:p w14:paraId="30BF6D04" w14:textId="77777777" w:rsidR="00644ED3" w:rsidRPr="00644ED3" w:rsidRDefault="00644ED3" w:rsidP="00644ED3">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644ED3">
        <w:rPr>
          <w:rFonts w:ascii="Arial Narrow" w:eastAsia="MyriadPro-Regular" w:hAnsi="Arial Narrow" w:cs="Arial"/>
          <w:color w:val="000000"/>
          <w:sz w:val="24"/>
          <w:szCs w:val="24"/>
        </w:rPr>
        <w:t>2.4. As estimativas de quantidades estão relacionadas no estudo técnico preliminar.</w:t>
      </w:r>
    </w:p>
    <w:p w14:paraId="3AC60E9E" w14:textId="77777777" w:rsidR="00644ED3" w:rsidRDefault="00644ED3" w:rsidP="00644ED3">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644ED3">
        <w:rPr>
          <w:rFonts w:ascii="Arial Narrow" w:eastAsia="MyriadPro-Regular" w:hAnsi="Arial Narrow" w:cs="Arial"/>
          <w:color w:val="000000"/>
          <w:sz w:val="24"/>
          <w:szCs w:val="24"/>
        </w:rPr>
        <w:t xml:space="preserve">2.5. A presente solicitação de aquisição de uniformes esportivos, embora similar à realizada por meio da Dispensa nº 2518/2025, justifica-se pela necessidade de ampliação do atendimento às demandas da Secretaria Municipal de Esportes ao longo do ano vigente. A aquisição anterior teve como finalidade específica o atendimento ao Campeonato Estadual realizado naquele período, com quantitativos limitados e voltados exclusivamente para a referida competição. No entanto, diante do planejamento anual da Secretaria, estão previstas participações em diversos outros campeonatos de âmbito municipal, regional e estadual, além de atividades esportivas promovidas pelo município, o que exige um novo quantitativo de materiais para suprir adequadamente os participantes envolvidos. Além disso, a rotatividade dos atletas, o desgaste natural dos </w:t>
      </w:r>
      <w:r w:rsidRPr="00644ED3">
        <w:rPr>
          <w:rFonts w:ascii="Arial Narrow" w:eastAsia="MyriadPro-Regular" w:hAnsi="Arial Narrow" w:cs="Arial"/>
          <w:color w:val="000000"/>
          <w:sz w:val="24"/>
          <w:szCs w:val="24"/>
        </w:rPr>
        <w:lastRenderedPageBreak/>
        <w:t>uniformes e a necessidade de padronização visual das equipes e projetos esportivos justificam a ampliação do estoque para garantir a continuidade e a qualidade das ações esportivas promovidas pela Secretaria. Portanto, a nova aquisição é imprescindível para assegurar o pleno atendimento das atividades previstas no calendário esportivo municipal, promovendo a valorização do esporte local, a inclusão social e o incentivo à prática esportiva entre crianças, jovens e adultos.</w:t>
      </w:r>
    </w:p>
    <w:p w14:paraId="5EE9B55A" w14:textId="77777777" w:rsidR="00644ED3" w:rsidRPr="00644ED3" w:rsidRDefault="00644ED3" w:rsidP="00644ED3">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p>
    <w:p w14:paraId="6B832DC5" w14:textId="77777777" w:rsidR="00D96D62" w:rsidRPr="009378C4" w:rsidRDefault="00D96D62" w:rsidP="00644ED3">
      <w:pPr>
        <w:widowControl/>
        <w:numPr>
          <w:ilvl w:val="0"/>
          <w:numId w:val="29"/>
        </w:numPr>
        <w:autoSpaceDE w:val="0"/>
        <w:autoSpaceDN w:val="0"/>
        <w:adjustRightInd w:val="0"/>
        <w:spacing w:line="276" w:lineRule="auto"/>
        <w:ind w:left="0" w:firstLine="0"/>
        <w:jc w:val="both"/>
        <w:rPr>
          <w:rFonts w:ascii="Arial Narrow" w:eastAsia="MyriadPro-Regular" w:hAnsi="Arial Narrow"/>
          <w:b/>
          <w:sz w:val="24"/>
          <w:szCs w:val="24"/>
        </w:rPr>
      </w:pPr>
      <w:r w:rsidRPr="009378C4">
        <w:rPr>
          <w:rFonts w:ascii="Arial Narrow" w:eastAsia="MyriadPro-Regular" w:hAnsi="Arial Narrow"/>
          <w:b/>
          <w:sz w:val="24"/>
          <w:szCs w:val="24"/>
        </w:rPr>
        <w:t>DESCRIÇÃO DA SOLUÇÃO COMO UM TODO:</w:t>
      </w:r>
    </w:p>
    <w:p w14:paraId="69F3D328" w14:textId="77777777" w:rsidR="00644ED3" w:rsidRPr="00644ED3" w:rsidRDefault="00644ED3" w:rsidP="00644ED3">
      <w:pPr>
        <w:autoSpaceDE w:val="0"/>
        <w:autoSpaceDN w:val="0"/>
        <w:adjustRightInd w:val="0"/>
        <w:spacing w:line="276" w:lineRule="auto"/>
        <w:jc w:val="both"/>
        <w:rPr>
          <w:rFonts w:ascii="Arial Narrow" w:hAnsi="Arial Narrow"/>
          <w:sz w:val="24"/>
          <w:szCs w:val="24"/>
        </w:rPr>
      </w:pPr>
      <w:r w:rsidRPr="00644ED3">
        <w:rPr>
          <w:rFonts w:ascii="Arial Narrow" w:hAnsi="Arial Narrow"/>
          <w:sz w:val="24"/>
          <w:szCs w:val="24"/>
        </w:rPr>
        <w:t>3.1</w:t>
      </w:r>
      <w:r w:rsidRPr="00644ED3">
        <w:rPr>
          <w:rFonts w:ascii="Arial Narrow" w:hAnsi="Arial Narrow"/>
          <w:sz w:val="24"/>
          <w:szCs w:val="24"/>
        </w:rPr>
        <w:tab/>
        <w:t xml:space="preserve">A solução visa a Aquisição de Materiais Esportivos, visando atender as necessidades da Secretarias Municipais: Secretaria de Educação e Cultura e Secretaria Municipal de Esporte e Lazer através de pregão presencial para formalização de Ata de Registro de Preços para 12 (doze) meses.  </w:t>
      </w:r>
    </w:p>
    <w:p w14:paraId="49F88F8E" w14:textId="77777777" w:rsidR="00644ED3" w:rsidRPr="00644ED3" w:rsidRDefault="00644ED3" w:rsidP="00644ED3">
      <w:pPr>
        <w:autoSpaceDE w:val="0"/>
        <w:autoSpaceDN w:val="0"/>
        <w:adjustRightInd w:val="0"/>
        <w:spacing w:line="276" w:lineRule="auto"/>
        <w:jc w:val="both"/>
        <w:rPr>
          <w:rFonts w:ascii="Arial Narrow" w:hAnsi="Arial Narrow"/>
          <w:sz w:val="24"/>
          <w:szCs w:val="24"/>
        </w:rPr>
      </w:pPr>
      <w:r w:rsidRPr="00644ED3">
        <w:rPr>
          <w:rFonts w:ascii="Arial Narrow" w:hAnsi="Arial Narrow"/>
          <w:sz w:val="24"/>
          <w:szCs w:val="24"/>
        </w:rPr>
        <w:t>3.2. A Contratação deverá ocorrer de forma: Parcelada.</w:t>
      </w:r>
    </w:p>
    <w:p w14:paraId="1D168E63" w14:textId="5FA8153F" w:rsidR="00D96D62" w:rsidRDefault="00644ED3" w:rsidP="00644ED3">
      <w:pPr>
        <w:autoSpaceDE w:val="0"/>
        <w:autoSpaceDN w:val="0"/>
        <w:adjustRightInd w:val="0"/>
        <w:spacing w:line="276" w:lineRule="auto"/>
        <w:jc w:val="both"/>
        <w:rPr>
          <w:rFonts w:ascii="Arial Narrow" w:hAnsi="Arial Narrow"/>
          <w:sz w:val="24"/>
          <w:szCs w:val="24"/>
        </w:rPr>
      </w:pPr>
      <w:r w:rsidRPr="00644ED3">
        <w:rPr>
          <w:rFonts w:ascii="Arial Narrow" w:hAnsi="Arial Narrow"/>
          <w:sz w:val="24"/>
          <w:szCs w:val="24"/>
        </w:rPr>
        <w:t>3.3. A entrega deverá ocorrer em até 10 (dez) dias após de autorização de fornecimento, nos locais solicitados.</w:t>
      </w:r>
    </w:p>
    <w:p w14:paraId="40DE74C0" w14:textId="77777777" w:rsidR="00644ED3" w:rsidRPr="009378C4" w:rsidRDefault="00644ED3" w:rsidP="00644ED3">
      <w:pPr>
        <w:autoSpaceDE w:val="0"/>
        <w:autoSpaceDN w:val="0"/>
        <w:adjustRightInd w:val="0"/>
        <w:spacing w:line="276" w:lineRule="auto"/>
        <w:jc w:val="both"/>
        <w:rPr>
          <w:rFonts w:ascii="Arial Narrow" w:eastAsia="MyriadPro-Regular" w:hAnsi="Arial Narrow"/>
          <w:b/>
          <w:sz w:val="24"/>
          <w:szCs w:val="24"/>
          <w:highlight w:val="yellow"/>
        </w:rPr>
      </w:pPr>
    </w:p>
    <w:p w14:paraId="05612CDB" w14:textId="77777777" w:rsidR="00D96D62" w:rsidRPr="009378C4" w:rsidRDefault="00D96D62" w:rsidP="00644ED3">
      <w:pPr>
        <w:pStyle w:val="PargrafodaLista"/>
        <w:widowControl/>
        <w:numPr>
          <w:ilvl w:val="0"/>
          <w:numId w:val="29"/>
        </w:numPr>
        <w:autoSpaceDE w:val="0"/>
        <w:autoSpaceDN w:val="0"/>
        <w:adjustRightInd w:val="0"/>
        <w:spacing w:line="276" w:lineRule="auto"/>
        <w:ind w:left="0" w:firstLine="0"/>
        <w:contextualSpacing/>
        <w:rPr>
          <w:rFonts w:ascii="Arial Narrow" w:eastAsia="MyriadPro-Regular" w:hAnsi="Arial Narrow"/>
          <w:b/>
          <w:sz w:val="24"/>
          <w:szCs w:val="24"/>
        </w:rPr>
      </w:pPr>
      <w:r w:rsidRPr="009378C4">
        <w:rPr>
          <w:rFonts w:ascii="Arial Narrow" w:eastAsia="MyriadPro-Regular" w:hAnsi="Arial Narrow"/>
          <w:b/>
          <w:sz w:val="24"/>
          <w:szCs w:val="24"/>
        </w:rPr>
        <w:t>REQUISITOS DA CONTRATAÇÃO:</w:t>
      </w:r>
    </w:p>
    <w:p w14:paraId="45593A55"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4.1. Os materiais deverão ser entregues em conformidade com os requisitos estabelecidos abaixo:</w:t>
      </w:r>
    </w:p>
    <w:p w14:paraId="0B1F9637"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a) A CONTRATADA se obriga a fornecer os materiais esportivos, em conformidade com as especificações e exigências, garantindo a qualidade, segurança e funcionalidade dos produtos. A CONTRATADA deverá ser responsável pela entrega, transporte e instalação, caso necessário, dos materiais adquiridos, comprometendo-se a atender às necessidades das Secretarias Municipais de Educação e Cultura e a de Esporte e Lazer de Brasilândia – MS;</w:t>
      </w:r>
    </w:p>
    <w:p w14:paraId="55D26C75"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b) A CONTRATADA deverá arcar com todas as despesas relativas ao cumprimento das obrigações fiscais, trabalhistas, previdenciárias, tributárias, e qualquer outra responsabilidade que envolva a execução do contrato, incluindo transporte, seguro, frete e quaisquer taxas ou tributos incidentes sobre os produtos fornecidos;</w:t>
      </w:r>
    </w:p>
    <w:p w14:paraId="0497B25A"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 xml:space="preserve">c) Os materiais entregues deverão seguir as especificações conforme descrito, podendo ser aceito itens de especificação superior, devendo atender às normas de segurança e especificações técnicas exigidas, de acordo com as modalidades esportivas para as quais são destinados. </w:t>
      </w:r>
    </w:p>
    <w:p w14:paraId="4AA1E51C"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d) Os produtos deverão ser entregues no prazo estabelecido e com as quantidades corretas, conforme solicitado na Autorização de Fornecimento ou documento similar;</w:t>
      </w:r>
    </w:p>
    <w:p w14:paraId="3FDF48C6"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e) A CONTRATADA deverá garantir que todos os materiais adquiridos estejam em conformidade com as normas técnicas aplicáveis, incluindo as normas da Associação Brasileira de Normas Técnicas (ABNT) ou outras pertinentes, e deverá assegurar que os materiais não apresentem risco à saúde ou segurança dos usuários;</w:t>
      </w:r>
    </w:p>
    <w:p w14:paraId="73F7B974"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f) A CONTRATADA será responsável por quaisquer danos ou acidentes causados por materiais defeituosos ou inadequados, comprometendo-se a substituir ou reparar os itens que apresentem problemas, sem custos adicionais para a Prefeitura de Brasilândia – MS;</w:t>
      </w:r>
    </w:p>
    <w:p w14:paraId="01929C11"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g) A CONTRATADA deve garantir que os materiais esportivos atendam às normas de segurança do trabalho, conforme estabelecido na legislação vigente e nas normas técnicas relacionadas à área esportiva;</w:t>
      </w:r>
    </w:p>
    <w:p w14:paraId="7079F4A4"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h) O fornecimento dos materiais será sujeito à fiscalização do Núcleo de Esportes ou do responsável designado pela Prefeitura de Brasilândia-MS. A Prefeitura reserva-se o direito de recusar materiais que não atendam aos requisitos especificados no edital ou que apresentem falhas no momento da entrega;</w:t>
      </w:r>
    </w:p>
    <w:p w14:paraId="11AB27D3"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 xml:space="preserve">i) Caso os materiais entregues não atendam às especificações contratuais ou apresentem defeitos, a CONTRATADA deverá substituí-los ou complementar a entrega imediatamente, sem custos adicionais para a </w:t>
      </w:r>
      <w:r w:rsidRPr="001968CB">
        <w:rPr>
          <w:rFonts w:ascii="Arial Narrow" w:eastAsia="MyriadPro-Regular" w:hAnsi="Arial Narrow" w:cs="Arial"/>
          <w:color w:val="000000"/>
          <w:sz w:val="24"/>
          <w:szCs w:val="24"/>
        </w:rPr>
        <w:lastRenderedPageBreak/>
        <w:t>Prefeitura;</w:t>
      </w:r>
    </w:p>
    <w:p w14:paraId="6E238C69"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j) A CONTRATADA será responsável pela reposição de qualquer item defeituoso sem custos adicionais, caso ocorra algum defeito identificado durante o período de garantia, ou se algum item não estiver de acordo com as especificações acordadas;</w:t>
      </w:r>
    </w:p>
    <w:p w14:paraId="64CE9247"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k) Todos os materiais deverão ser entregues conforme item 1.5.1 deste termo, e o transporte, frete e qualquer outro custo adicional deverão ser arcados exclusivamente pela CONTRATADA;</w:t>
      </w:r>
    </w:p>
    <w:p w14:paraId="63CE8AA1"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l) A CONTRATADA deverá cumprir rigorosamente os prazos estabelecidos para entrega dos materiais, salvo em caso de alterações solicitadas pela Prefeitura de Brasilândia, as quais deverão ser comunicadas com antecedência mínima de 48 (quarenta e oito) horas;</w:t>
      </w:r>
    </w:p>
    <w:p w14:paraId="05A91E5B"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b/>
          <w:bCs/>
          <w:color w:val="000000"/>
          <w:sz w:val="24"/>
          <w:szCs w:val="24"/>
        </w:rPr>
        <w:t>4.2. A APRESENTAÇÃO DE AMOSTRA DO PRODUTO</w:t>
      </w:r>
      <w:r w:rsidRPr="001968CB">
        <w:rPr>
          <w:rFonts w:ascii="Arial Narrow" w:eastAsia="MyriadPro-Regular" w:hAnsi="Arial Narrow" w:cs="Arial"/>
          <w:color w:val="000000"/>
          <w:sz w:val="24"/>
          <w:szCs w:val="24"/>
        </w:rPr>
        <w:t xml:space="preserve"> para a licitante provisoriamente classificada em primeiro lugar (Acórdão nº 3269/2012-Plenário, TC-035.358/2012-2, rel. Min. Raimundo Carreiro, 28.11.2012.), com vistas a analisar a qualidade dos produtos a serem adquiridos pela Administração. (Acórdão nº 1.182/2007– TCU – Plenário), (Nota Técnica nº 04/2009 - Sefti/TCU – versão 1.0)</w:t>
      </w:r>
    </w:p>
    <w:p w14:paraId="43FE30B2"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a)</w:t>
      </w:r>
      <w:r w:rsidRPr="001968CB">
        <w:rPr>
          <w:rFonts w:ascii="Arial Narrow" w:eastAsia="MyriadPro-Regular" w:hAnsi="Arial Narrow" w:cs="Arial"/>
          <w:color w:val="000000"/>
          <w:sz w:val="24"/>
          <w:szCs w:val="24"/>
        </w:rPr>
        <w:tab/>
        <w:t xml:space="preserve">As amostras deverão ser apresentadas pelo primeiro colocado no prazo de 05 (cinco) dias em horário de expediente (das 07 às 13h) na Coordenadoria Geral de Licitações, contados imediatamente a data de lavratura da ata. </w:t>
      </w:r>
    </w:p>
    <w:p w14:paraId="099EF9E1" w14:textId="77777777" w:rsid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b)</w:t>
      </w:r>
      <w:r w:rsidRPr="001968CB">
        <w:rPr>
          <w:rFonts w:ascii="Arial Narrow" w:eastAsia="MyriadPro-Regular" w:hAnsi="Arial Narrow" w:cs="Arial"/>
          <w:color w:val="000000"/>
          <w:sz w:val="24"/>
          <w:szCs w:val="24"/>
        </w:rPr>
        <w:tab/>
        <w:t>A análise produtos conforme tabela abaixo consistirá na verificação da qualidade, gramatura, acabamento, medidas mínimas indicadas, bem como, no caso dos demais itens em que apenas os catálogos ou documento pertinente, serão verificadas as especificações mínimas conforme exigida no instrumento convocatório.</w:t>
      </w:r>
    </w:p>
    <w:tbl>
      <w:tblPr>
        <w:tblStyle w:val="Tabelacomgrade"/>
        <w:tblW w:w="9634" w:type="dxa"/>
        <w:tblLook w:val="04A0" w:firstRow="1" w:lastRow="0" w:firstColumn="1" w:lastColumn="0" w:noHBand="0" w:noVBand="1"/>
      </w:tblPr>
      <w:tblGrid>
        <w:gridCol w:w="2547"/>
        <w:gridCol w:w="2125"/>
        <w:gridCol w:w="4962"/>
      </w:tblGrid>
      <w:tr w:rsidR="001968CB" w14:paraId="7D61D75F" w14:textId="77777777" w:rsidTr="001968CB">
        <w:tc>
          <w:tcPr>
            <w:tcW w:w="4672" w:type="dxa"/>
            <w:gridSpan w:val="2"/>
            <w:shd w:val="clear" w:color="auto" w:fill="D9D9D9" w:themeFill="background1" w:themeFillShade="D9"/>
          </w:tcPr>
          <w:p w14:paraId="41596B00" w14:textId="77777777" w:rsidR="001968CB" w:rsidRPr="00614CCB" w:rsidRDefault="001968CB" w:rsidP="00B212C8">
            <w:pPr>
              <w:autoSpaceDE w:val="0"/>
              <w:autoSpaceDN w:val="0"/>
              <w:adjustRightInd w:val="0"/>
              <w:spacing w:line="276" w:lineRule="auto"/>
              <w:jc w:val="both"/>
              <w:rPr>
                <w:rFonts w:ascii="Palatino Linotype" w:eastAsia="MyriadPro-Regular" w:hAnsi="Palatino Linotype" w:cs="Arial"/>
                <w:b/>
                <w:bCs/>
                <w:color w:val="000000"/>
              </w:rPr>
            </w:pPr>
            <w:bookmarkStart w:id="13" w:name="_Hlk220514882"/>
            <w:r w:rsidRPr="00614CCB">
              <w:rPr>
                <w:rFonts w:ascii="Palatino Linotype" w:eastAsia="MyriadPro-Regular" w:hAnsi="Palatino Linotype" w:cs="Arial"/>
                <w:b/>
                <w:bCs/>
                <w:color w:val="000000"/>
              </w:rPr>
              <w:t>Tipo de objeto</w:t>
            </w:r>
          </w:p>
        </w:tc>
        <w:tc>
          <w:tcPr>
            <w:tcW w:w="4962" w:type="dxa"/>
            <w:shd w:val="clear" w:color="auto" w:fill="D9D9D9" w:themeFill="background1" w:themeFillShade="D9"/>
          </w:tcPr>
          <w:p w14:paraId="1E6AAC54" w14:textId="77777777" w:rsidR="001968CB" w:rsidRPr="00614CCB" w:rsidRDefault="001968CB" w:rsidP="00B212C8">
            <w:pPr>
              <w:autoSpaceDE w:val="0"/>
              <w:autoSpaceDN w:val="0"/>
              <w:adjustRightInd w:val="0"/>
              <w:spacing w:line="276" w:lineRule="auto"/>
              <w:jc w:val="both"/>
              <w:rPr>
                <w:rFonts w:ascii="Palatino Linotype" w:eastAsia="MyriadPro-Regular" w:hAnsi="Palatino Linotype" w:cs="Arial"/>
                <w:b/>
                <w:bCs/>
                <w:color w:val="000000"/>
              </w:rPr>
            </w:pPr>
            <w:r w:rsidRPr="00614CCB">
              <w:rPr>
                <w:rFonts w:ascii="Palatino Linotype" w:eastAsia="MyriadPro-Regular" w:hAnsi="Palatino Linotype" w:cs="Arial"/>
                <w:b/>
                <w:bCs/>
                <w:color w:val="000000"/>
              </w:rPr>
              <w:t>N</w:t>
            </w:r>
            <w:r>
              <w:rPr>
                <w:rFonts w:ascii="Palatino Linotype" w:eastAsia="MyriadPro-Regular" w:hAnsi="Palatino Linotype" w:cs="Arial"/>
                <w:b/>
                <w:bCs/>
                <w:color w:val="000000"/>
              </w:rPr>
              <w:t>ú</w:t>
            </w:r>
            <w:r w:rsidRPr="00614CCB">
              <w:rPr>
                <w:rFonts w:ascii="Palatino Linotype" w:eastAsia="MyriadPro-Regular" w:hAnsi="Palatino Linotype" w:cs="Arial"/>
                <w:b/>
                <w:bCs/>
                <w:color w:val="000000"/>
              </w:rPr>
              <w:t>mero do Item (item I do TR)</w:t>
            </w:r>
          </w:p>
        </w:tc>
      </w:tr>
      <w:tr w:rsidR="001968CB" w14:paraId="414CF858" w14:textId="77777777" w:rsidTr="001968CB">
        <w:tc>
          <w:tcPr>
            <w:tcW w:w="4672" w:type="dxa"/>
            <w:gridSpan w:val="2"/>
          </w:tcPr>
          <w:p w14:paraId="2D9054F1" w14:textId="77777777" w:rsidR="001968CB" w:rsidRDefault="001968CB" w:rsidP="00B212C8">
            <w:pPr>
              <w:autoSpaceDE w:val="0"/>
              <w:autoSpaceDN w:val="0"/>
              <w:adjustRightInd w:val="0"/>
              <w:spacing w:line="276" w:lineRule="auto"/>
              <w:jc w:val="both"/>
              <w:rPr>
                <w:rFonts w:ascii="Palatino Linotype" w:eastAsia="MyriadPro-Regular" w:hAnsi="Palatino Linotype" w:cs="Arial"/>
                <w:color w:val="000000"/>
              </w:rPr>
            </w:pPr>
            <w:r>
              <w:rPr>
                <w:rFonts w:ascii="Palatino Linotype" w:eastAsia="MyriadPro-Regular" w:hAnsi="Palatino Linotype" w:cs="Arial"/>
                <w:color w:val="000000"/>
              </w:rPr>
              <w:t>Premiação</w:t>
            </w:r>
          </w:p>
        </w:tc>
        <w:tc>
          <w:tcPr>
            <w:tcW w:w="4962" w:type="dxa"/>
          </w:tcPr>
          <w:p w14:paraId="15177E17" w14:textId="77777777" w:rsidR="001968CB" w:rsidRDefault="001968CB" w:rsidP="00B212C8">
            <w:pPr>
              <w:autoSpaceDE w:val="0"/>
              <w:autoSpaceDN w:val="0"/>
              <w:adjustRightInd w:val="0"/>
              <w:spacing w:line="276" w:lineRule="auto"/>
              <w:jc w:val="both"/>
              <w:rPr>
                <w:rFonts w:ascii="Palatino Linotype" w:eastAsia="MyriadPro-Regular" w:hAnsi="Palatino Linotype" w:cs="Arial"/>
                <w:color w:val="000000"/>
              </w:rPr>
            </w:pPr>
            <w:r>
              <w:rPr>
                <w:rFonts w:ascii="Palatino Linotype" w:eastAsia="MyriadPro-Regular" w:hAnsi="Palatino Linotype" w:cs="Arial"/>
                <w:color w:val="000000"/>
              </w:rPr>
              <w:t>31, 46 a 49, 57</w:t>
            </w:r>
          </w:p>
        </w:tc>
      </w:tr>
      <w:tr w:rsidR="001968CB" w14:paraId="384390A0" w14:textId="77777777" w:rsidTr="001968CB">
        <w:tc>
          <w:tcPr>
            <w:tcW w:w="4672" w:type="dxa"/>
            <w:gridSpan w:val="2"/>
          </w:tcPr>
          <w:p w14:paraId="40E02674" w14:textId="77777777" w:rsidR="001968CB" w:rsidRDefault="001968CB" w:rsidP="00B212C8">
            <w:pPr>
              <w:autoSpaceDE w:val="0"/>
              <w:autoSpaceDN w:val="0"/>
              <w:adjustRightInd w:val="0"/>
              <w:spacing w:line="276" w:lineRule="auto"/>
              <w:jc w:val="both"/>
              <w:rPr>
                <w:rFonts w:ascii="Palatino Linotype" w:eastAsia="MyriadPro-Regular" w:hAnsi="Palatino Linotype" w:cs="Arial"/>
                <w:color w:val="000000"/>
              </w:rPr>
            </w:pPr>
            <w:r>
              <w:rPr>
                <w:rFonts w:ascii="Palatino Linotype" w:eastAsia="MyriadPro-Regular" w:hAnsi="Palatino Linotype" w:cs="Arial"/>
                <w:color w:val="000000"/>
              </w:rPr>
              <w:t>Materiais esportivos</w:t>
            </w:r>
          </w:p>
        </w:tc>
        <w:tc>
          <w:tcPr>
            <w:tcW w:w="4962" w:type="dxa"/>
          </w:tcPr>
          <w:p w14:paraId="72300BDA" w14:textId="77777777" w:rsidR="001968CB" w:rsidRDefault="001968CB" w:rsidP="00B212C8">
            <w:pPr>
              <w:autoSpaceDE w:val="0"/>
              <w:autoSpaceDN w:val="0"/>
              <w:adjustRightInd w:val="0"/>
              <w:spacing w:line="276" w:lineRule="auto"/>
              <w:jc w:val="both"/>
              <w:rPr>
                <w:rFonts w:ascii="Palatino Linotype" w:eastAsia="MyriadPro-Regular" w:hAnsi="Palatino Linotype" w:cs="Arial"/>
                <w:color w:val="000000"/>
              </w:rPr>
            </w:pPr>
            <w:r>
              <w:rPr>
                <w:rFonts w:ascii="Palatino Linotype" w:eastAsia="MyriadPro-Regular" w:hAnsi="Palatino Linotype" w:cs="Arial"/>
                <w:color w:val="000000"/>
              </w:rPr>
              <w:t xml:space="preserve">5 a 23; </w:t>
            </w:r>
          </w:p>
        </w:tc>
      </w:tr>
      <w:tr w:rsidR="001968CB" w14:paraId="066BE3BC" w14:textId="77777777" w:rsidTr="001968CB">
        <w:tc>
          <w:tcPr>
            <w:tcW w:w="2547" w:type="dxa"/>
            <w:shd w:val="clear" w:color="auto" w:fill="D9D9D9" w:themeFill="background1" w:themeFillShade="D9"/>
          </w:tcPr>
          <w:p w14:paraId="1310094B" w14:textId="77777777" w:rsidR="001968CB" w:rsidRDefault="001968CB" w:rsidP="00B212C8">
            <w:pPr>
              <w:autoSpaceDE w:val="0"/>
              <w:autoSpaceDN w:val="0"/>
              <w:adjustRightInd w:val="0"/>
              <w:spacing w:line="276" w:lineRule="auto"/>
              <w:jc w:val="both"/>
              <w:rPr>
                <w:rFonts w:ascii="Palatino Linotype" w:eastAsia="MyriadPro-Regular" w:hAnsi="Palatino Linotype" w:cs="Arial"/>
                <w:color w:val="000000"/>
              </w:rPr>
            </w:pPr>
            <w:r>
              <w:rPr>
                <w:rFonts w:ascii="Palatino Linotype" w:eastAsia="MyriadPro-Regular" w:hAnsi="Palatino Linotype" w:cs="Arial"/>
                <w:color w:val="000000"/>
              </w:rPr>
              <w:t xml:space="preserve">Para os demais itens: </w:t>
            </w:r>
          </w:p>
        </w:tc>
        <w:tc>
          <w:tcPr>
            <w:tcW w:w="7087" w:type="dxa"/>
            <w:gridSpan w:val="2"/>
            <w:shd w:val="clear" w:color="auto" w:fill="D9D9D9" w:themeFill="background1" w:themeFillShade="D9"/>
          </w:tcPr>
          <w:p w14:paraId="69413A71" w14:textId="77777777" w:rsidR="001968CB" w:rsidRDefault="001968CB" w:rsidP="00B212C8">
            <w:pPr>
              <w:autoSpaceDE w:val="0"/>
              <w:autoSpaceDN w:val="0"/>
              <w:adjustRightInd w:val="0"/>
              <w:spacing w:line="276" w:lineRule="auto"/>
              <w:jc w:val="both"/>
              <w:rPr>
                <w:rFonts w:ascii="Palatino Linotype" w:eastAsia="MyriadPro-Regular" w:hAnsi="Palatino Linotype" w:cs="Arial"/>
                <w:color w:val="000000"/>
              </w:rPr>
            </w:pPr>
            <w:r w:rsidRPr="00B42FA7">
              <w:rPr>
                <w:rFonts w:ascii="Palatino Linotype" w:eastAsia="MyriadPro-Regular" w:hAnsi="Palatino Linotype" w:cs="Arial"/>
                <w:b/>
                <w:bCs/>
                <w:color w:val="000000"/>
              </w:rPr>
              <w:t>Apresentar catálogo</w:t>
            </w:r>
            <w:r>
              <w:rPr>
                <w:rFonts w:ascii="Palatino Linotype" w:eastAsia="MyriadPro-Regular" w:hAnsi="Palatino Linotype" w:cs="Arial"/>
                <w:color w:val="000000"/>
              </w:rPr>
              <w:t xml:space="preserve"> – o mesmo deverá conter endereço eletrônico caso seja emitido da internet</w:t>
            </w:r>
          </w:p>
        </w:tc>
      </w:tr>
    </w:tbl>
    <w:bookmarkEnd w:id="13"/>
    <w:p w14:paraId="31C76D49" w14:textId="77777777" w:rsidR="001968CB" w:rsidRPr="001968CB" w:rsidRDefault="001968CB" w:rsidP="001968CB">
      <w:pPr>
        <w:autoSpaceDE w:val="0"/>
        <w:autoSpaceDN w:val="0"/>
        <w:adjustRightInd w:val="0"/>
        <w:spacing w:line="276" w:lineRule="auto"/>
        <w:jc w:val="both"/>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c)</w:t>
      </w:r>
      <w:r w:rsidRPr="001968CB">
        <w:rPr>
          <w:rFonts w:ascii="Arial Narrow" w:eastAsia="MyriadPro-Regular" w:hAnsi="Arial Narrow" w:cs="Arial"/>
          <w:color w:val="000000"/>
          <w:sz w:val="24"/>
          <w:szCs w:val="24"/>
        </w:rPr>
        <w:tab/>
        <w:t xml:space="preserve">Após a análise a comissão emitirá de parecer do resultado e encaminhará ao Pregoeiro. O pregoeiro previamente ao agendamento do prazo de apresentação da(s) amostra(s) em sessão pública, deixará previamente agendada a data de continuidade do certame para apresentar o resultado da análise das amostras oportunidade que em caso de reprova convocar o próximo classificado para apresentar a(s) amostra(s) ou em caso de aprovação conceder vistas as demais licitantes e após dar início a análise da documentação de habilitação. </w:t>
      </w:r>
    </w:p>
    <w:p w14:paraId="4AB85319" w14:textId="77777777" w:rsidR="001968CB" w:rsidRPr="001968CB" w:rsidRDefault="001968CB" w:rsidP="001968CB">
      <w:pPr>
        <w:autoSpaceDE w:val="0"/>
        <w:autoSpaceDN w:val="0"/>
        <w:adjustRightInd w:val="0"/>
        <w:spacing w:line="276" w:lineRule="auto"/>
        <w:jc w:val="both"/>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d)</w:t>
      </w:r>
      <w:r w:rsidRPr="001968CB">
        <w:rPr>
          <w:rFonts w:ascii="Arial Narrow" w:eastAsia="MyriadPro-Regular" w:hAnsi="Arial Narrow" w:cs="Arial"/>
          <w:color w:val="000000"/>
          <w:sz w:val="24"/>
          <w:szCs w:val="24"/>
        </w:rPr>
        <w:tab/>
        <w:t xml:space="preserve">A não apresentação das amostras estabelecido, ensejará na desclassificação da licitante, devendo na ordem de classificação e nas mesmas condições anteriores ser convocada a próxima licitante para apresentação da(s) sua(s) amostra(s) e assim sucessivamente. </w:t>
      </w:r>
    </w:p>
    <w:p w14:paraId="1C58CE29" w14:textId="77777777" w:rsidR="001968CB" w:rsidRPr="001968CB" w:rsidRDefault="001968CB" w:rsidP="001968CB">
      <w:pPr>
        <w:autoSpaceDE w:val="0"/>
        <w:autoSpaceDN w:val="0"/>
        <w:adjustRightInd w:val="0"/>
        <w:spacing w:line="276" w:lineRule="auto"/>
        <w:jc w:val="both"/>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e)</w:t>
      </w:r>
      <w:r w:rsidRPr="001968CB">
        <w:rPr>
          <w:rFonts w:ascii="Arial Narrow" w:eastAsia="MyriadPro-Regular" w:hAnsi="Arial Narrow" w:cs="Arial"/>
          <w:color w:val="000000"/>
          <w:sz w:val="24"/>
          <w:szCs w:val="24"/>
        </w:rPr>
        <w:tab/>
        <w:t>A convocação que trata a letra d) poderá ser em sessão pública conforme letra c) ou ainda se for o caso, através de e-mail indicado na proposta ou ainda através de publicação em diário oficial devendo as licitantes ficarem atentas, sobe pena de lhe decair o direito da apresentação de amostra no exaurimento do prazo convocado;</w:t>
      </w:r>
    </w:p>
    <w:p w14:paraId="15E9B9D6" w14:textId="77777777" w:rsidR="001968CB" w:rsidRPr="001968CB" w:rsidRDefault="001968CB" w:rsidP="001968CB">
      <w:pPr>
        <w:autoSpaceDE w:val="0"/>
        <w:autoSpaceDN w:val="0"/>
        <w:adjustRightInd w:val="0"/>
        <w:spacing w:line="276" w:lineRule="auto"/>
        <w:jc w:val="both"/>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f)</w:t>
      </w:r>
      <w:r w:rsidRPr="001968CB">
        <w:rPr>
          <w:rFonts w:ascii="Arial Narrow" w:eastAsia="MyriadPro-Regular" w:hAnsi="Arial Narrow" w:cs="Arial"/>
          <w:color w:val="000000"/>
          <w:sz w:val="24"/>
          <w:szCs w:val="24"/>
        </w:rPr>
        <w:tab/>
        <w:t xml:space="preserve">Ficam facultadas as licitantes, caso haja anuência de todos licitantes presentes, apresentarem as referidas amostras imediatamente após o julgamento e classificação das propostas ocasião em que a comissão de analise será imediatamente convocada para a análise, visando assim maior celeridade do certame, podendo </w:t>
      </w:r>
      <w:r w:rsidRPr="001968CB">
        <w:rPr>
          <w:rFonts w:ascii="Arial Narrow" w:eastAsia="MyriadPro-Regular" w:hAnsi="Arial Narrow" w:cs="Arial"/>
          <w:color w:val="000000"/>
          <w:sz w:val="24"/>
          <w:szCs w:val="24"/>
        </w:rPr>
        <w:lastRenderedPageBreak/>
        <w:t>ainda, superada a fase de amostras, passar ao julgamento da documentação de habilitação da licitante classificada previamente vencedora;</w:t>
      </w:r>
    </w:p>
    <w:p w14:paraId="428B1066" w14:textId="77777777" w:rsidR="001968CB" w:rsidRPr="001968CB" w:rsidRDefault="001968CB" w:rsidP="001968CB">
      <w:pPr>
        <w:autoSpaceDE w:val="0"/>
        <w:autoSpaceDN w:val="0"/>
        <w:adjustRightInd w:val="0"/>
        <w:spacing w:line="276" w:lineRule="auto"/>
        <w:jc w:val="both"/>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g)</w:t>
      </w:r>
      <w:r w:rsidRPr="001968CB">
        <w:rPr>
          <w:rFonts w:ascii="Arial Narrow" w:eastAsia="MyriadPro-Regular" w:hAnsi="Arial Narrow" w:cs="Arial"/>
          <w:color w:val="000000"/>
          <w:sz w:val="24"/>
          <w:szCs w:val="24"/>
        </w:rPr>
        <w:tab/>
        <w:t>A amostra vencedora poderá ficar retida até a data da entrega dos produtos, ficando a disposição para retirada da mesma no ato entrega da primeira solicitação de compras ou solicitação total de compras (conforme cada caso) e após a confrontação e concordância com os produtos entregues.</w:t>
      </w:r>
    </w:p>
    <w:p w14:paraId="6C00E1BC" w14:textId="77777777" w:rsidR="001968CB" w:rsidRPr="001968CB" w:rsidRDefault="001968CB" w:rsidP="001968CB">
      <w:pPr>
        <w:autoSpaceDE w:val="0"/>
        <w:autoSpaceDN w:val="0"/>
        <w:adjustRightInd w:val="0"/>
        <w:spacing w:line="276" w:lineRule="auto"/>
        <w:jc w:val="both"/>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h)</w:t>
      </w:r>
      <w:r w:rsidRPr="001968CB">
        <w:rPr>
          <w:rFonts w:ascii="Arial Narrow" w:eastAsia="MyriadPro-Regular" w:hAnsi="Arial Narrow" w:cs="Arial"/>
          <w:color w:val="000000"/>
          <w:sz w:val="24"/>
          <w:szCs w:val="24"/>
        </w:rPr>
        <w:tab/>
        <w:t>No caso da não retirada nos termos da letra g) a Administração Municipal a(s) manterá(ão) no almoxarifado central ou na secretaria solicitante por até 15 dias da data da primeira entrega ou entrega única se for o caso, decorrido esse prazo não havendo a coleta ou nenhuma comunicação por parte da empresa detentora da amostra a Administração dará a destinação que quiser não cabendo qualquer reclamação por parte da licitante.</w:t>
      </w:r>
    </w:p>
    <w:p w14:paraId="78E0CA7A" w14:textId="77777777" w:rsidR="001968CB" w:rsidRPr="001968CB" w:rsidRDefault="001968CB" w:rsidP="001968CB">
      <w:pPr>
        <w:autoSpaceDE w:val="0"/>
        <w:autoSpaceDN w:val="0"/>
        <w:adjustRightInd w:val="0"/>
        <w:spacing w:line="276" w:lineRule="auto"/>
        <w:jc w:val="both"/>
        <w:rPr>
          <w:rFonts w:ascii="Arial Narrow" w:hAnsi="Arial Narrow"/>
          <w:sz w:val="24"/>
          <w:szCs w:val="24"/>
        </w:rPr>
      </w:pPr>
      <w:r w:rsidRPr="001968CB">
        <w:rPr>
          <w:rFonts w:ascii="Arial Narrow" w:hAnsi="Arial Narrow"/>
          <w:sz w:val="24"/>
          <w:szCs w:val="24"/>
        </w:rPr>
        <w:t xml:space="preserve">i) A comissão avaliadora será composta pelos servidores: </w:t>
      </w:r>
      <w:r w:rsidRPr="001968CB">
        <w:rPr>
          <w:rFonts w:ascii="Arial Narrow" w:hAnsi="Arial Narrow"/>
          <w:bCs/>
          <w:sz w:val="24"/>
          <w:szCs w:val="24"/>
        </w:rPr>
        <w:t>Antônio Rodolfo Tech Cantarin</w:t>
      </w:r>
      <w:r w:rsidRPr="001968CB">
        <w:rPr>
          <w:rFonts w:ascii="Arial Narrow" w:hAnsi="Arial Narrow"/>
          <w:sz w:val="24"/>
          <w:szCs w:val="24"/>
        </w:rPr>
        <w:t>, Walderley Pedro de Souza e Joel Henrique Pereira, ficam responsáveis na análise das amostras  e catálogos conforme supramencionados.</w:t>
      </w:r>
    </w:p>
    <w:p w14:paraId="4523FA5A"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p>
    <w:p w14:paraId="26CD1028" w14:textId="77777777" w:rsidR="00D96D62" w:rsidRPr="009378C4" w:rsidRDefault="00D96D62" w:rsidP="00D96D62">
      <w:pPr>
        <w:autoSpaceDE w:val="0"/>
        <w:autoSpaceDN w:val="0"/>
        <w:adjustRightInd w:val="0"/>
        <w:spacing w:line="276" w:lineRule="auto"/>
        <w:jc w:val="both"/>
        <w:rPr>
          <w:rFonts w:ascii="Arial Narrow" w:hAnsi="Arial Narrow"/>
          <w:b/>
          <w:bCs/>
          <w:sz w:val="24"/>
          <w:szCs w:val="24"/>
        </w:rPr>
      </w:pPr>
      <w:r w:rsidRPr="009378C4">
        <w:rPr>
          <w:rFonts w:ascii="Arial Narrow" w:hAnsi="Arial Narrow"/>
          <w:b/>
          <w:bCs/>
          <w:sz w:val="24"/>
          <w:szCs w:val="24"/>
        </w:rPr>
        <w:t>5. MODELO DE EXECUÇÃO DO OBJETO</w:t>
      </w:r>
    </w:p>
    <w:p w14:paraId="76AA2897"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5.1 O prazo de entrega dos produtos é de 10 (dez) dias, contados da Autorização de Fornecimento/Ordem de Serviço;</w:t>
      </w:r>
    </w:p>
    <w:p w14:paraId="78E415DF" w14:textId="77777777" w:rsid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5.1.1.</w:t>
      </w:r>
      <w:r w:rsidRPr="001968CB">
        <w:rPr>
          <w:rFonts w:ascii="Arial Narrow" w:eastAsia="MyriadPro-Regular" w:hAnsi="Arial Narrow" w:cs="Arial"/>
          <w:color w:val="000000"/>
          <w:sz w:val="24"/>
          <w:szCs w:val="24"/>
        </w:rPr>
        <w:tab/>
        <w:t>Caso não seja possível a entrega na data assinalada, a empresa deverá comunicar as razões respectivas com pelo menos 5 (cinco) dias após o recebimento da Respectiva Autorização de Fornecimento ou documento similar, para que qualquer pleito de prorrogação de prazo seja analisado, ressalvadas situações de caso fortuito e força maior.</w:t>
      </w:r>
    </w:p>
    <w:p w14:paraId="271A0A42"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p>
    <w:p w14:paraId="34F5D550" w14:textId="77777777" w:rsidR="00D96D62" w:rsidRPr="009378C4" w:rsidRDefault="00D96D62" w:rsidP="00D96D62">
      <w:pPr>
        <w:pStyle w:val="PargrafodaLista"/>
        <w:widowControl/>
        <w:numPr>
          <w:ilvl w:val="0"/>
          <w:numId w:val="35"/>
        </w:numPr>
        <w:autoSpaceDE w:val="0"/>
        <w:autoSpaceDN w:val="0"/>
        <w:adjustRightInd w:val="0"/>
        <w:spacing w:line="276" w:lineRule="auto"/>
        <w:ind w:left="0" w:firstLine="0"/>
        <w:contextualSpacing/>
        <w:rPr>
          <w:rFonts w:ascii="Arial Narrow" w:eastAsia="MyriadPro-Regular" w:hAnsi="Arial Narrow"/>
          <w:b/>
          <w:sz w:val="24"/>
          <w:szCs w:val="24"/>
        </w:rPr>
      </w:pPr>
      <w:r w:rsidRPr="009378C4">
        <w:rPr>
          <w:rFonts w:ascii="Arial Narrow" w:eastAsia="MyriadPro-Regular" w:hAnsi="Arial Narrow"/>
          <w:b/>
          <w:sz w:val="24"/>
          <w:szCs w:val="24"/>
        </w:rPr>
        <w:t>MODELO DE GESTÃO DO CONTRATO/ATA QUE DESCREVE COMO A EXECUÇÃO DO OBJETO SERÁ ACOMPANHADA E FISCALIZADA:</w:t>
      </w:r>
    </w:p>
    <w:p w14:paraId="1CA18D00" w14:textId="77777777" w:rsidR="001968CB" w:rsidRPr="001968CB" w:rsidRDefault="001968CB" w:rsidP="001968CB">
      <w:pPr>
        <w:pStyle w:val="NormalWeb"/>
        <w:spacing w:before="0" w:beforeAutospacing="0" w:after="0" w:afterAutospacing="0" w:line="276" w:lineRule="auto"/>
        <w:jc w:val="both"/>
        <w:rPr>
          <w:rFonts w:ascii="Arial Narrow" w:hAnsi="Arial Narrow"/>
        </w:rPr>
      </w:pPr>
      <w:r w:rsidRPr="001968CB">
        <w:rPr>
          <w:rFonts w:ascii="Arial Narrow" w:hAnsi="Arial Narrow"/>
        </w:rPr>
        <w:t>6.1. A Ata de Registro de Preços será gerida de acordo com as cláusulas nela previstas e com as disposições da Lei nº 14.133, de 2021. A existência da ata não obriga a Administração a adquirir os quantitativos registrados, ficando a contratação condicionada à conveniência e oportunidade da Administração Pública.</w:t>
      </w:r>
    </w:p>
    <w:p w14:paraId="7CAB0905" w14:textId="77777777" w:rsidR="001968CB" w:rsidRPr="001968CB" w:rsidRDefault="001968CB" w:rsidP="001968CB">
      <w:pPr>
        <w:pStyle w:val="NormalWeb"/>
        <w:spacing w:before="0" w:beforeAutospacing="0" w:after="0" w:afterAutospacing="0" w:line="276" w:lineRule="auto"/>
        <w:jc w:val="both"/>
        <w:rPr>
          <w:rFonts w:ascii="Arial Narrow" w:hAnsi="Arial Narrow"/>
        </w:rPr>
      </w:pPr>
      <w:r w:rsidRPr="001968CB">
        <w:rPr>
          <w:rFonts w:ascii="Arial Narrow" w:hAnsi="Arial Narrow"/>
        </w:rPr>
        <w:t xml:space="preserve">6.2. As comunicações entre o órgão gerenciador, os órgãos participantes e a empresa registrada deverão ser </w:t>
      </w:r>
      <w:proofErr w:type="gramStart"/>
      <w:r w:rsidRPr="001968CB">
        <w:rPr>
          <w:rFonts w:ascii="Arial Narrow" w:hAnsi="Arial Narrow"/>
        </w:rPr>
        <w:t>realizadas</w:t>
      </w:r>
      <w:proofErr w:type="gramEnd"/>
      <w:r w:rsidRPr="001968CB">
        <w:rPr>
          <w:rFonts w:ascii="Arial Narrow" w:hAnsi="Arial Narrow"/>
        </w:rPr>
        <w:t xml:space="preserve"> por escrito, sempre que necessário, admitindo-se o uso de meio eletrônico.</w:t>
      </w:r>
    </w:p>
    <w:p w14:paraId="488604B8" w14:textId="77777777" w:rsidR="001968CB" w:rsidRPr="001968CB" w:rsidRDefault="001968CB" w:rsidP="001968CB">
      <w:pPr>
        <w:pStyle w:val="NormalWeb"/>
        <w:spacing w:before="0" w:beforeAutospacing="0" w:after="0" w:afterAutospacing="0" w:line="276" w:lineRule="auto"/>
        <w:jc w:val="both"/>
        <w:rPr>
          <w:rFonts w:ascii="Arial Narrow" w:hAnsi="Arial Narrow"/>
        </w:rPr>
      </w:pPr>
      <w:r w:rsidRPr="001968CB">
        <w:rPr>
          <w:rFonts w:ascii="Arial Narrow" w:hAnsi="Arial Narrow"/>
        </w:rPr>
        <w:t>6.3. O órgão gerenciador poderá convocar o fornecedor registrado sempre que se fizer necessário adotar providências imediatas para assegurar o cumprimento adequado das condições registradas.</w:t>
      </w:r>
    </w:p>
    <w:p w14:paraId="586FE314" w14:textId="77777777" w:rsidR="001968CB" w:rsidRPr="001968CB" w:rsidRDefault="001968CB" w:rsidP="001968CB">
      <w:pPr>
        <w:pStyle w:val="NormalWeb"/>
        <w:spacing w:before="0" w:beforeAutospacing="0" w:after="0" w:afterAutospacing="0" w:line="276" w:lineRule="auto"/>
        <w:jc w:val="both"/>
        <w:rPr>
          <w:rFonts w:ascii="Arial Narrow" w:hAnsi="Arial Narrow"/>
        </w:rPr>
      </w:pPr>
      <w:r w:rsidRPr="001968CB">
        <w:rPr>
          <w:rFonts w:ascii="Arial Narrow" w:hAnsi="Arial Narrow"/>
        </w:rPr>
        <w:t>6.4. A cada aquisição decorrente da ata — formalizada por meio de contrato ou nota de empenho — caberá ao(s) fiscal(</w:t>
      </w:r>
      <w:proofErr w:type="spellStart"/>
      <w:r w:rsidRPr="001968CB">
        <w:rPr>
          <w:rFonts w:ascii="Arial Narrow" w:hAnsi="Arial Narrow"/>
        </w:rPr>
        <w:t>is</w:t>
      </w:r>
      <w:proofErr w:type="spellEnd"/>
      <w:r w:rsidRPr="001968CB">
        <w:rPr>
          <w:rFonts w:ascii="Arial Narrow" w:hAnsi="Arial Narrow"/>
        </w:rPr>
        <w:t>) designado(s) acompanhar e fiscalizar a execução do objeto fornecido, nos termos do art. 117 da Lei nº 14.133, de 2021.</w:t>
      </w:r>
    </w:p>
    <w:p w14:paraId="5767671B" w14:textId="77777777" w:rsidR="001968CB" w:rsidRPr="001968CB" w:rsidRDefault="001968CB" w:rsidP="001968CB">
      <w:pPr>
        <w:pStyle w:val="NormalWeb"/>
        <w:spacing w:before="0" w:beforeAutospacing="0" w:after="0" w:afterAutospacing="0" w:line="276" w:lineRule="auto"/>
        <w:jc w:val="both"/>
        <w:rPr>
          <w:rFonts w:ascii="Arial Narrow" w:hAnsi="Arial Narrow"/>
        </w:rPr>
      </w:pPr>
      <w:r w:rsidRPr="001968CB">
        <w:rPr>
          <w:rFonts w:ascii="Arial Narrow" w:hAnsi="Arial Narrow"/>
        </w:rPr>
        <w:t>6.5. O(s) fiscal(</w:t>
      </w:r>
      <w:proofErr w:type="spellStart"/>
      <w:r w:rsidRPr="001968CB">
        <w:rPr>
          <w:rFonts w:ascii="Arial Narrow" w:hAnsi="Arial Narrow"/>
        </w:rPr>
        <w:t>is</w:t>
      </w:r>
      <w:proofErr w:type="spellEnd"/>
      <w:r w:rsidRPr="001968CB">
        <w:rPr>
          <w:rFonts w:ascii="Arial Narrow" w:hAnsi="Arial Narrow"/>
        </w:rPr>
        <w:t>) atuará(</w:t>
      </w:r>
      <w:proofErr w:type="spellStart"/>
      <w:r w:rsidRPr="001968CB">
        <w:rPr>
          <w:rFonts w:ascii="Arial Narrow" w:hAnsi="Arial Narrow"/>
        </w:rPr>
        <w:t>ão</w:t>
      </w:r>
      <w:proofErr w:type="spellEnd"/>
      <w:r w:rsidRPr="001968CB">
        <w:rPr>
          <w:rFonts w:ascii="Arial Narrow" w:hAnsi="Arial Narrow"/>
        </w:rPr>
        <w:t>) no acompanhamento das entregas realizadas com base na ata, com vistas a assegurar o cumprimento das condições pactuadas e garantir os melhores resultados para a Administração.</w:t>
      </w:r>
    </w:p>
    <w:p w14:paraId="34EB65C7" w14:textId="77777777" w:rsidR="001968CB" w:rsidRPr="001968CB" w:rsidRDefault="001968CB" w:rsidP="001968CB">
      <w:pPr>
        <w:pStyle w:val="NormalWeb"/>
        <w:jc w:val="both"/>
        <w:rPr>
          <w:rFonts w:ascii="Arial Narrow" w:hAnsi="Arial Narrow"/>
          <w:b/>
          <w:bCs/>
        </w:rPr>
      </w:pPr>
      <w:r w:rsidRPr="001968CB">
        <w:rPr>
          <w:rFonts w:ascii="Arial Narrow" w:hAnsi="Arial Narrow"/>
        </w:rPr>
        <w:t xml:space="preserve">6.6. Ficam designado os servidores </w:t>
      </w:r>
      <w:r w:rsidRPr="001968CB">
        <w:rPr>
          <w:rFonts w:ascii="Arial Narrow" w:hAnsi="Arial Narrow"/>
          <w:b/>
          <w:bCs/>
        </w:rPr>
        <w:t>Celso Paulo da Silva,</w:t>
      </w:r>
      <w:r w:rsidRPr="001968CB">
        <w:rPr>
          <w:rFonts w:ascii="Arial Narrow" w:hAnsi="Arial Narrow"/>
        </w:rPr>
        <w:t xml:space="preserve"> </w:t>
      </w:r>
      <w:proofErr w:type="spellStart"/>
      <w:r w:rsidRPr="001968CB">
        <w:rPr>
          <w:rFonts w:ascii="Arial Narrow" w:hAnsi="Arial Narrow"/>
          <w:b/>
          <w:bCs/>
        </w:rPr>
        <w:t>Walderley</w:t>
      </w:r>
      <w:proofErr w:type="spellEnd"/>
      <w:r w:rsidRPr="001968CB">
        <w:rPr>
          <w:rFonts w:ascii="Arial Narrow" w:hAnsi="Arial Narrow"/>
          <w:b/>
          <w:bCs/>
        </w:rPr>
        <w:t xml:space="preserve"> Pedro de Souza, </w:t>
      </w:r>
      <w:proofErr w:type="spellStart"/>
      <w:r w:rsidRPr="001968CB">
        <w:rPr>
          <w:rFonts w:ascii="Arial Narrow" w:hAnsi="Arial Narrow"/>
          <w:b/>
          <w:bCs/>
        </w:rPr>
        <w:t>Janilton</w:t>
      </w:r>
      <w:proofErr w:type="spellEnd"/>
      <w:r w:rsidRPr="001968CB">
        <w:rPr>
          <w:rFonts w:ascii="Arial Narrow" w:hAnsi="Arial Narrow"/>
          <w:b/>
          <w:bCs/>
        </w:rPr>
        <w:t xml:space="preserve"> Barbosa de Lima - Matricula: 71064-5 e </w:t>
      </w:r>
      <w:bookmarkStart w:id="14" w:name="_Hlk218683020"/>
      <w:r w:rsidRPr="001968CB">
        <w:rPr>
          <w:rFonts w:ascii="Arial Narrow" w:hAnsi="Arial Narrow"/>
          <w:b/>
          <w:bCs/>
        </w:rPr>
        <w:t>Joel Henrique Pereira da Silva – Matricula 66184</w:t>
      </w:r>
      <w:bookmarkEnd w:id="14"/>
      <w:r w:rsidRPr="001968CB">
        <w:rPr>
          <w:rFonts w:ascii="Arial Narrow" w:hAnsi="Arial Narrow"/>
          <w:b/>
          <w:bCs/>
        </w:rPr>
        <w:t xml:space="preserve"> </w:t>
      </w:r>
      <w:r w:rsidRPr="001968CB">
        <w:rPr>
          <w:rFonts w:ascii="Arial Narrow" w:hAnsi="Arial Narrow"/>
        </w:rPr>
        <w:t>como fiscais responsáveis pela gestão e acompanhamento das aquisições realizadas com base na presente Ata de Registro de Preços.</w:t>
      </w:r>
    </w:p>
    <w:p w14:paraId="45AC5D82" w14:textId="77777777" w:rsidR="001968CB" w:rsidRPr="001968CB" w:rsidRDefault="001968CB" w:rsidP="001968CB">
      <w:pPr>
        <w:pStyle w:val="NormalWeb"/>
        <w:spacing w:before="0" w:beforeAutospacing="0" w:after="0" w:afterAutospacing="0" w:line="276" w:lineRule="auto"/>
        <w:jc w:val="both"/>
        <w:rPr>
          <w:rFonts w:ascii="Arial Narrow" w:hAnsi="Arial Narrow"/>
        </w:rPr>
      </w:pPr>
      <w:r w:rsidRPr="001968CB">
        <w:rPr>
          <w:rFonts w:ascii="Arial Narrow" w:hAnsi="Arial Narrow"/>
        </w:rPr>
        <w:lastRenderedPageBreak/>
        <w:t>6.7. Na hipótese de o município optar, durante ou ao final da vigência da ata, pela formalização de contrato com base no saldo registrado, aplicar-se-á, no que couber, o modelo de fiscalização contratual previsto nesta seção.</w:t>
      </w:r>
    </w:p>
    <w:p w14:paraId="29986D3D" w14:textId="77777777" w:rsidR="00D96D62" w:rsidRPr="009378C4" w:rsidRDefault="00D96D62" w:rsidP="00D96D62">
      <w:pPr>
        <w:autoSpaceDE w:val="0"/>
        <w:autoSpaceDN w:val="0"/>
        <w:adjustRightInd w:val="0"/>
        <w:spacing w:line="276" w:lineRule="auto"/>
        <w:jc w:val="both"/>
        <w:rPr>
          <w:rFonts w:ascii="Arial Narrow" w:hAnsi="Arial Narrow"/>
          <w:sz w:val="24"/>
          <w:szCs w:val="24"/>
        </w:rPr>
      </w:pPr>
    </w:p>
    <w:p w14:paraId="57A394E6" w14:textId="77777777" w:rsidR="00D96D62" w:rsidRPr="009378C4" w:rsidRDefault="00D96D62" w:rsidP="00D96D62">
      <w:pPr>
        <w:pStyle w:val="PargrafodaLista"/>
        <w:widowControl/>
        <w:numPr>
          <w:ilvl w:val="0"/>
          <w:numId w:val="34"/>
        </w:numPr>
        <w:autoSpaceDE w:val="0"/>
        <w:autoSpaceDN w:val="0"/>
        <w:adjustRightInd w:val="0"/>
        <w:spacing w:line="276" w:lineRule="auto"/>
        <w:ind w:left="0" w:firstLine="0"/>
        <w:contextualSpacing/>
        <w:rPr>
          <w:rFonts w:ascii="Arial Narrow" w:eastAsia="MyriadPro-Regular" w:hAnsi="Arial Narrow"/>
          <w:b/>
          <w:sz w:val="24"/>
          <w:szCs w:val="24"/>
        </w:rPr>
      </w:pPr>
      <w:r w:rsidRPr="009378C4">
        <w:rPr>
          <w:rFonts w:ascii="Arial Narrow" w:eastAsia="MyriadPro-Regular" w:hAnsi="Arial Narrow"/>
          <w:b/>
          <w:sz w:val="24"/>
          <w:szCs w:val="24"/>
        </w:rPr>
        <w:t>CRITÉRIO DE MEDIÇÃO E DE PAGAMENTO:</w:t>
      </w:r>
    </w:p>
    <w:p w14:paraId="33B12795"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sz w:val="24"/>
          <w:szCs w:val="24"/>
        </w:rPr>
      </w:pPr>
      <w:r w:rsidRPr="001968CB">
        <w:rPr>
          <w:rFonts w:ascii="Arial Narrow" w:eastAsia="MyriadPro-Regular" w:hAnsi="Arial Narrow"/>
          <w:sz w:val="24"/>
          <w:szCs w:val="24"/>
        </w:rPr>
        <w:t>7.1.1. Os itens serão recebidos provisoriamente, de forma sumária, no ato da entrega, juntamente com a nota fiscal ou instrumento equivalente, pelo(a) responsável pelo acompanhamento e fiscalização do contrato, para efeito de posterior verificação de sua conformidade com as especificações constantes no Termo de Referência e na proposta.</w:t>
      </w:r>
    </w:p>
    <w:p w14:paraId="2E484929"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sz w:val="24"/>
          <w:szCs w:val="24"/>
        </w:rPr>
      </w:pPr>
      <w:r w:rsidRPr="001968CB">
        <w:rPr>
          <w:rFonts w:ascii="Arial Narrow" w:eastAsia="MyriadPro-Regular" w:hAnsi="Arial Narrow"/>
          <w:sz w:val="24"/>
          <w:szCs w:val="24"/>
        </w:rPr>
        <w:t>7.1.2. Os itens poderão ser rejeitados, no todo ou em parte, inclusive antes do recebimento provisório, quando em desacordo com as especificações constantes no Termo de Referência e na proposta, devendo ser substituídos no prazo de 10 [dez] dias, a contar da notificação da contratada, às suas custas, sem prejuízo da aplicação das</w:t>
      </w:r>
    </w:p>
    <w:p w14:paraId="262B6F0E"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sz w:val="24"/>
          <w:szCs w:val="24"/>
        </w:rPr>
      </w:pPr>
      <w:r w:rsidRPr="001968CB">
        <w:rPr>
          <w:rFonts w:ascii="Arial Narrow" w:eastAsia="MyriadPro-Regular" w:hAnsi="Arial Narrow"/>
          <w:sz w:val="24"/>
          <w:szCs w:val="24"/>
        </w:rPr>
        <w:t>penalidades.</w:t>
      </w:r>
    </w:p>
    <w:p w14:paraId="6B5038A9"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sz w:val="24"/>
          <w:szCs w:val="24"/>
        </w:rPr>
      </w:pPr>
      <w:r w:rsidRPr="001968CB">
        <w:rPr>
          <w:rFonts w:ascii="Arial Narrow" w:eastAsia="MyriadPro-Regular" w:hAnsi="Arial Narrow"/>
          <w:sz w:val="24"/>
          <w:szCs w:val="24"/>
        </w:rPr>
        <w:t>7.1.3. O recebimento definitivo ocorrerá no prazo de 05 [cinco] dias, a contar do recebimento da nota fiscal ou instrumento equivalente pela Administração, após a verificação da qualidade e quantidade do material e consequente aceitação mediante termo detalhado.</w:t>
      </w:r>
    </w:p>
    <w:p w14:paraId="7F9A9DA8"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sz w:val="24"/>
          <w:szCs w:val="24"/>
        </w:rPr>
      </w:pPr>
      <w:r w:rsidRPr="001968CB">
        <w:rPr>
          <w:rFonts w:ascii="Arial Narrow" w:eastAsia="MyriadPro-Regular" w:hAnsi="Arial Narrow"/>
          <w:sz w:val="24"/>
          <w:szCs w:val="24"/>
        </w:rPr>
        <w:t>7.1.4. O prazo para recebimento definitivo poderá ser excepcionalmente prorrogado, de forma justificada, por igual período, quando houver necessidade de diligências para a aferição do atendimento das exigências contratuais.</w:t>
      </w:r>
    </w:p>
    <w:p w14:paraId="699F3662"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sz w:val="24"/>
          <w:szCs w:val="24"/>
        </w:rPr>
      </w:pPr>
      <w:r w:rsidRPr="001968CB">
        <w:rPr>
          <w:rFonts w:ascii="Arial Narrow" w:eastAsia="MyriadPro-Regular" w:hAnsi="Arial Narrow"/>
          <w:sz w:val="24"/>
          <w:szCs w:val="24"/>
        </w:rPr>
        <w:t>7.1.5. O prazo para a solução, pelo contratado, de inconsistências na execução do objeto ou de saneamento da nota fiscal ou de instrumento equivalente, verificadas pela Administração durante a análise prévia à liquidação de despesa, não será computado para os fins do recebimento definitivo.</w:t>
      </w:r>
    </w:p>
    <w:p w14:paraId="1BF62D4A"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sz w:val="24"/>
          <w:szCs w:val="24"/>
        </w:rPr>
      </w:pPr>
      <w:r w:rsidRPr="001968CB">
        <w:rPr>
          <w:rFonts w:ascii="Arial Narrow" w:eastAsia="MyriadPro-Regular" w:hAnsi="Arial Narrow"/>
          <w:sz w:val="24"/>
          <w:szCs w:val="24"/>
        </w:rPr>
        <w:t>7.1.6. O recebimento provisório ou definitivo não excluirá a responsabilidade civil pela solidez e pela segurança do serviço nem a responsabilidade ético-profissional pela perfeita execução do contrato.</w:t>
      </w:r>
    </w:p>
    <w:p w14:paraId="4E3421A2"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b/>
          <w:bCs/>
          <w:color w:val="000000"/>
          <w:sz w:val="24"/>
          <w:szCs w:val="24"/>
        </w:rPr>
        <w:t>7.2. DO PAGAMENTO</w:t>
      </w:r>
    </w:p>
    <w:p w14:paraId="40FB3512"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 xml:space="preserve">7.2.1. O pagamento será efetuado de acordo com o fornecimento ou cronograma, no prazo de até 30 (trinta) dias mediante apresentação da Nota Fiscal ou documento equivalente, devidamente atestada, juntamente das certidões de regularidade fiscal em plena validade, previstas na Lei 14.133/2021. </w:t>
      </w:r>
    </w:p>
    <w:p w14:paraId="002FB8A1"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7.2.2. A Contratada deverá obrigatoriamente encaminhar os seguintes documentos quando da entrega:</w:t>
      </w:r>
    </w:p>
    <w:p w14:paraId="41CA97BC"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Nota Fiscal ou documento equivalente gerada de acordo com o fornecimento das quantidades de itens ou serviços entregues e solicitados na Autorização de Fornecimento/Ordem de Serviço;</w:t>
      </w:r>
    </w:p>
    <w:p w14:paraId="142BD753"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Prova de regularidade para com a Fazenda Federal, Estadual e/ou Municipal do domicílio ou sede do licitante, ou outra equivalente, na forma da lei;</w:t>
      </w:r>
    </w:p>
    <w:p w14:paraId="70F04CB6"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Prova de regularidade relativa à Seguridade Social e ao FGTS, que demonstre cumprimento dos encargos sociais instituídos por lei;</w:t>
      </w:r>
    </w:p>
    <w:p w14:paraId="4DBBDFD9"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Prova de regularidade perante a Justiça do Trabalho.</w:t>
      </w:r>
    </w:p>
    <w:p w14:paraId="3B8759E1"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7.2.3. A falta de um dos documentos dispostos na Lei Federal nº 14.133/2021 e suas alterações, poderá implicar no não recebimento.</w:t>
      </w:r>
    </w:p>
    <w:p w14:paraId="528FE29B"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7.2.4. Em caso de irregularidade na emissão dos documentos fiscais, o prazo de pagamento será contado a partir de sua reapresentação, desde que devidamente regularizados.</w:t>
      </w:r>
    </w:p>
    <w:p w14:paraId="74F5344A" w14:textId="77777777" w:rsidR="001968CB" w:rsidRPr="001968CB" w:rsidRDefault="001968CB" w:rsidP="001968CB">
      <w:pPr>
        <w:autoSpaceDE w:val="0"/>
        <w:autoSpaceDN w:val="0"/>
        <w:adjustRightInd w:val="0"/>
        <w:spacing w:line="276" w:lineRule="auto"/>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 xml:space="preserve">7.2.3. No caso de aplicação de alguma multa o pagamento ficará sobrestado até a integral quitação da mesma. A contratante poderá se assim entender, descontar o valor de multas por ventura aplicadas, em </w:t>
      </w:r>
      <w:r w:rsidRPr="001968CB">
        <w:rPr>
          <w:rFonts w:ascii="Arial Narrow" w:eastAsia="MyriadPro-Regular" w:hAnsi="Arial Narrow" w:cs="Arial"/>
          <w:color w:val="000000"/>
          <w:sz w:val="24"/>
          <w:szCs w:val="24"/>
        </w:rPr>
        <w:lastRenderedPageBreak/>
        <w:t>quaisquer pagamentos que realizar à contrata.</w:t>
      </w:r>
    </w:p>
    <w:p w14:paraId="7DE3EEDE"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7.3. FORMA DE PAGAMENTO</w:t>
      </w:r>
    </w:p>
    <w:p w14:paraId="2C4FC1BF"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7.3.1. O pagamento será realizado em parcela única, referente ao fechado solicitação/empenho.</w:t>
      </w:r>
    </w:p>
    <w:p w14:paraId="0AC8830C"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7.3.2. Será considerada data do pagamento o dia em que constar como liquidado o boleto emitido pela Contratada.</w:t>
      </w:r>
    </w:p>
    <w:p w14:paraId="495821D9"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7.3.3. Quando do pagamento, será efetuada a retenção tributária prevista na lei aplicável, caso houver.</w:t>
      </w:r>
    </w:p>
    <w:p w14:paraId="648518C9" w14:textId="77777777" w:rsidR="00D96D62" w:rsidRPr="009378C4" w:rsidRDefault="00D96D62" w:rsidP="00D96D62">
      <w:pPr>
        <w:autoSpaceDE w:val="0"/>
        <w:autoSpaceDN w:val="0"/>
        <w:adjustRightInd w:val="0"/>
        <w:spacing w:line="276" w:lineRule="auto"/>
        <w:jc w:val="both"/>
        <w:rPr>
          <w:rFonts w:ascii="Arial Narrow" w:hAnsi="Arial Narrow"/>
          <w:sz w:val="24"/>
          <w:szCs w:val="24"/>
        </w:rPr>
      </w:pPr>
    </w:p>
    <w:p w14:paraId="6114C3D0" w14:textId="77777777" w:rsidR="00D96D62" w:rsidRPr="009378C4" w:rsidRDefault="00D96D62" w:rsidP="00D96D62">
      <w:pPr>
        <w:widowControl/>
        <w:numPr>
          <w:ilvl w:val="0"/>
          <w:numId w:val="34"/>
        </w:numPr>
        <w:autoSpaceDE w:val="0"/>
        <w:autoSpaceDN w:val="0"/>
        <w:adjustRightInd w:val="0"/>
        <w:spacing w:line="276" w:lineRule="auto"/>
        <w:ind w:left="0" w:firstLine="0"/>
        <w:jc w:val="both"/>
        <w:rPr>
          <w:rFonts w:ascii="Arial Narrow" w:eastAsia="MyriadPro-Regular" w:hAnsi="Arial Narrow"/>
          <w:b/>
          <w:sz w:val="24"/>
          <w:szCs w:val="24"/>
        </w:rPr>
      </w:pPr>
      <w:r w:rsidRPr="009378C4">
        <w:rPr>
          <w:rFonts w:ascii="Arial Narrow" w:eastAsia="MyriadPro-Regular" w:hAnsi="Arial Narrow"/>
          <w:b/>
          <w:sz w:val="24"/>
          <w:szCs w:val="24"/>
        </w:rPr>
        <w:t>FORMA E CRITÉRIOS DE SELEÇÃO DO FORNECEDOR:</w:t>
      </w:r>
    </w:p>
    <w:p w14:paraId="237DFFFE"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b/>
          <w:color w:val="000000"/>
          <w:sz w:val="24"/>
          <w:szCs w:val="24"/>
        </w:rPr>
      </w:pPr>
      <w:r w:rsidRPr="001968CB">
        <w:rPr>
          <w:rFonts w:ascii="Arial Narrow" w:eastAsia="MyriadPro-Regular" w:hAnsi="Arial Narrow" w:cs="Arial"/>
          <w:color w:val="000000"/>
          <w:sz w:val="24"/>
          <w:szCs w:val="24"/>
        </w:rPr>
        <w:t>8.1.</w:t>
      </w:r>
      <w:r w:rsidRPr="001968CB">
        <w:rPr>
          <w:rFonts w:ascii="Arial Narrow" w:eastAsia="MyriadPro-Regular" w:hAnsi="Arial Narrow" w:cs="Arial"/>
          <w:color w:val="000000"/>
          <w:sz w:val="24"/>
          <w:szCs w:val="24"/>
        </w:rPr>
        <w:tab/>
      </w:r>
      <w:r w:rsidRPr="001968CB">
        <w:rPr>
          <w:rFonts w:ascii="Arial Narrow" w:eastAsia="MyriadPro-Regular" w:hAnsi="Arial Narrow" w:cs="Arial"/>
          <w:b/>
          <w:color w:val="000000"/>
          <w:sz w:val="24"/>
          <w:szCs w:val="24"/>
        </w:rPr>
        <w:t>A contratação será formalizada na modalidade: PREGÃO PRESENCIAL para formação de ATA de Registro de Preços MENOR PREÇO POR item.</w:t>
      </w:r>
    </w:p>
    <w:p w14:paraId="33D2835F"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8.2.</w:t>
      </w:r>
      <w:r w:rsidRPr="001968CB">
        <w:rPr>
          <w:rFonts w:ascii="Arial Narrow" w:eastAsia="MyriadPro-Regular" w:hAnsi="Arial Narrow" w:cs="Arial"/>
          <w:color w:val="000000"/>
          <w:sz w:val="24"/>
          <w:szCs w:val="24"/>
        </w:rPr>
        <w:tab/>
        <w:t>Justificativa de PREGÃO PRESENCIAL está nos autos do processo.</w:t>
      </w:r>
    </w:p>
    <w:p w14:paraId="2E06B405"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1968CB">
        <w:rPr>
          <w:rFonts w:ascii="Arial Narrow" w:eastAsia="MyriadPro-Regular" w:hAnsi="Arial Narrow" w:cs="Arial"/>
          <w:color w:val="000000"/>
          <w:sz w:val="24"/>
          <w:szCs w:val="24"/>
        </w:rPr>
        <w:t xml:space="preserve">8.3. </w:t>
      </w:r>
      <w:r w:rsidRPr="001968CB">
        <w:rPr>
          <w:rFonts w:ascii="Arial Narrow" w:eastAsia="MyriadPro-Regular" w:hAnsi="Arial Narrow" w:cs="Arial"/>
          <w:b/>
          <w:color w:val="000000"/>
          <w:sz w:val="24"/>
          <w:szCs w:val="24"/>
        </w:rPr>
        <w:t>A legislação atual estabelece que a regra é o parcelamento do objeto</w:t>
      </w:r>
      <w:r w:rsidRPr="001968CB">
        <w:rPr>
          <w:rFonts w:ascii="Arial Narrow" w:eastAsia="MyriadPro-Regular" w:hAnsi="Arial Narrow" w:cs="Arial"/>
          <w:color w:val="000000"/>
          <w:sz w:val="24"/>
          <w:szCs w:val="24"/>
        </w:rPr>
        <w:t>, sendo a não-parcelamento a exceção que exige justificativa, conforme o Art. 47, inciso II, da Lei nº 14.133/2021, em consonância com o princípio da buscando a proposta mais vantajosa (Art. 11, inciso I).</w:t>
      </w:r>
    </w:p>
    <w:p w14:paraId="5234FBDB" w14:textId="77777777" w:rsidR="001968CB" w:rsidRPr="001968CB" w:rsidRDefault="001968CB" w:rsidP="001968CB">
      <w:pPr>
        <w:pStyle w:val="PargrafodaLista"/>
        <w:autoSpaceDE w:val="0"/>
        <w:autoSpaceDN w:val="0"/>
        <w:adjustRightInd w:val="0"/>
        <w:spacing w:line="276" w:lineRule="auto"/>
        <w:ind w:left="0" w:firstLine="0"/>
        <w:rPr>
          <w:rFonts w:ascii="Arial Narrow" w:eastAsia="MyriadPro-Regular" w:hAnsi="Arial Narrow" w:cs="Arial"/>
          <w:b/>
          <w:color w:val="000000"/>
          <w:sz w:val="24"/>
          <w:szCs w:val="24"/>
        </w:rPr>
      </w:pPr>
      <w:r w:rsidRPr="001968CB">
        <w:rPr>
          <w:rFonts w:ascii="Arial Narrow" w:eastAsia="MyriadPro-Regular" w:hAnsi="Arial Narrow" w:cs="Arial"/>
          <w:b/>
          <w:color w:val="000000"/>
          <w:sz w:val="24"/>
          <w:szCs w:val="24"/>
        </w:rPr>
        <w:t>8.4. Portanto, o julgamento por itens é regra por promover maior competitividade, cumprindo plenamente os objetivos da Lei nº 14.133/2021.</w:t>
      </w:r>
    </w:p>
    <w:p w14:paraId="6A8A33C9" w14:textId="77777777" w:rsidR="00D96D62" w:rsidRPr="009378C4" w:rsidRDefault="00D96D62" w:rsidP="00D96D62">
      <w:pPr>
        <w:autoSpaceDE w:val="0"/>
        <w:autoSpaceDN w:val="0"/>
        <w:adjustRightInd w:val="0"/>
        <w:spacing w:line="276" w:lineRule="auto"/>
        <w:jc w:val="both"/>
        <w:rPr>
          <w:rFonts w:ascii="Arial Narrow" w:eastAsia="MyriadPro-Regular" w:hAnsi="Arial Narrow"/>
          <w:sz w:val="24"/>
          <w:szCs w:val="24"/>
        </w:rPr>
      </w:pPr>
    </w:p>
    <w:p w14:paraId="52F1954A" w14:textId="77777777" w:rsidR="00D96D62" w:rsidRPr="009378C4" w:rsidRDefault="00D96D62" w:rsidP="00D96D62">
      <w:pPr>
        <w:widowControl/>
        <w:numPr>
          <w:ilvl w:val="0"/>
          <w:numId w:val="34"/>
        </w:numPr>
        <w:autoSpaceDE w:val="0"/>
        <w:autoSpaceDN w:val="0"/>
        <w:adjustRightInd w:val="0"/>
        <w:spacing w:line="276" w:lineRule="auto"/>
        <w:ind w:left="0" w:firstLine="0"/>
        <w:jc w:val="both"/>
        <w:rPr>
          <w:rFonts w:ascii="Arial Narrow" w:eastAsia="MyriadPro-Regular" w:hAnsi="Arial Narrow"/>
          <w:b/>
          <w:sz w:val="24"/>
          <w:szCs w:val="24"/>
        </w:rPr>
      </w:pPr>
      <w:r w:rsidRPr="009378C4">
        <w:rPr>
          <w:rFonts w:ascii="Arial Narrow" w:eastAsia="MyriadPro-Regular" w:hAnsi="Arial Narrow"/>
          <w:b/>
          <w:sz w:val="24"/>
          <w:szCs w:val="24"/>
        </w:rPr>
        <w:t>ESTIMATIVA DO VALOR DA CONTRATAÇÃO:</w:t>
      </w:r>
    </w:p>
    <w:p w14:paraId="69A5AF4E" w14:textId="77777777" w:rsidR="001968CB" w:rsidRPr="009550C1"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9550C1">
        <w:rPr>
          <w:rFonts w:ascii="Arial Narrow" w:eastAsia="MyriadPro-Regular" w:hAnsi="Arial Narrow" w:cs="Arial"/>
          <w:color w:val="000000"/>
          <w:sz w:val="24"/>
          <w:szCs w:val="24"/>
        </w:rPr>
        <w:t>9.1. O custo estimado da contratação possui caráter sigiloso e será tornado público apenas e imediatamente após o julgamento das propostas.</w:t>
      </w:r>
    </w:p>
    <w:p w14:paraId="144325F2" w14:textId="77777777" w:rsidR="001968CB" w:rsidRPr="009550C1"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9550C1">
        <w:rPr>
          <w:rFonts w:ascii="Arial Narrow" w:eastAsia="MyriadPro-Regular" w:hAnsi="Arial Narrow" w:cs="Arial"/>
          <w:color w:val="000000"/>
          <w:sz w:val="24"/>
          <w:szCs w:val="24"/>
        </w:rPr>
        <w:t>a)</w:t>
      </w:r>
      <w:r w:rsidRPr="009550C1">
        <w:rPr>
          <w:rFonts w:ascii="Arial Narrow" w:eastAsia="MyriadPro-Regular" w:hAnsi="Arial Narrow" w:cs="Arial"/>
          <w:color w:val="000000"/>
          <w:sz w:val="24"/>
          <w:szCs w:val="24"/>
        </w:rPr>
        <w:tab/>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6F1369E3" w14:textId="77777777" w:rsidR="001968CB" w:rsidRPr="009550C1" w:rsidRDefault="001968CB" w:rsidP="001968CB">
      <w:pPr>
        <w:autoSpaceDE w:val="0"/>
        <w:autoSpaceDN w:val="0"/>
        <w:adjustRightInd w:val="0"/>
        <w:spacing w:line="276" w:lineRule="auto"/>
        <w:rPr>
          <w:rFonts w:ascii="Arial Narrow" w:eastAsia="MyriadPro-Regular" w:hAnsi="Arial Narrow" w:cs="Arial"/>
          <w:color w:val="000000"/>
          <w:sz w:val="24"/>
          <w:szCs w:val="24"/>
        </w:rPr>
      </w:pPr>
      <w:r w:rsidRPr="009550C1">
        <w:rPr>
          <w:rFonts w:ascii="Arial Narrow" w:eastAsia="MyriadPro-Regular" w:hAnsi="Arial Narrow" w:cs="Arial"/>
          <w:color w:val="000000"/>
          <w:sz w:val="24"/>
          <w:szCs w:val="24"/>
        </w:rPr>
        <w:t>b)</w:t>
      </w:r>
      <w:r w:rsidRPr="009550C1">
        <w:rPr>
          <w:rFonts w:ascii="Arial Narrow" w:eastAsia="MyriadPro-Regular" w:hAnsi="Arial Narrow" w:cs="Arial"/>
          <w:color w:val="000000"/>
          <w:sz w:val="24"/>
          <w:szCs w:val="24"/>
        </w:rPr>
        <w:tab/>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56D2136A" w14:textId="77777777" w:rsidR="001968CB" w:rsidRPr="009550C1" w:rsidRDefault="001968CB" w:rsidP="001968CB">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9550C1">
        <w:rPr>
          <w:rFonts w:ascii="Arial Narrow" w:eastAsia="MyriadPro-Regular" w:hAnsi="Arial Narrow" w:cs="Arial"/>
          <w:color w:val="000000"/>
          <w:sz w:val="24"/>
          <w:szCs w:val="24"/>
        </w:rPr>
        <w:t>9.2. Para fins de aferição do valor médio para o processo, foram realizadas diversas cotações e parâmetros de preço, as quais estão presentes no mapa comparativo e anexadas ao processo. Todavia, uma dessas cotações foi utilizada como preço referencial no ETP, por estar válida no momento da elaboração deste Termo de Referência (vigência de 60 dias), assim, essa cotação foi aproveitada para o levantamento do preço médio referencial.</w:t>
      </w:r>
    </w:p>
    <w:p w14:paraId="731FD0D6" w14:textId="77777777" w:rsidR="00D96D62" w:rsidRPr="009378C4" w:rsidRDefault="00D96D62" w:rsidP="00D96D62">
      <w:pPr>
        <w:shd w:val="clear" w:color="auto" w:fill="FFFFFF"/>
        <w:spacing w:line="276" w:lineRule="auto"/>
        <w:jc w:val="both"/>
        <w:textAlignment w:val="baseline"/>
        <w:rPr>
          <w:rFonts w:ascii="Arial Narrow" w:hAnsi="Arial Narrow"/>
          <w:sz w:val="24"/>
          <w:szCs w:val="24"/>
          <w:lang w:eastAsia="en-GB"/>
        </w:rPr>
      </w:pPr>
    </w:p>
    <w:p w14:paraId="269BA2EC" w14:textId="77777777" w:rsidR="00D96D62" w:rsidRPr="009378C4" w:rsidRDefault="00D96D62" w:rsidP="00D96D62">
      <w:pPr>
        <w:widowControl/>
        <w:numPr>
          <w:ilvl w:val="0"/>
          <w:numId w:val="34"/>
        </w:numPr>
        <w:autoSpaceDE w:val="0"/>
        <w:autoSpaceDN w:val="0"/>
        <w:adjustRightInd w:val="0"/>
        <w:spacing w:line="276" w:lineRule="auto"/>
        <w:ind w:left="0" w:firstLine="0"/>
        <w:jc w:val="both"/>
        <w:rPr>
          <w:rFonts w:ascii="Arial Narrow" w:eastAsia="MyriadPro-Regular" w:hAnsi="Arial Narrow"/>
          <w:b/>
          <w:sz w:val="24"/>
          <w:szCs w:val="24"/>
        </w:rPr>
      </w:pPr>
      <w:bookmarkStart w:id="15" w:name="_Hlk130148312"/>
      <w:r w:rsidRPr="009378C4">
        <w:rPr>
          <w:rFonts w:ascii="Arial Narrow" w:eastAsia="MyriadPro-Regular" w:hAnsi="Arial Narrow"/>
          <w:b/>
          <w:sz w:val="24"/>
          <w:szCs w:val="24"/>
        </w:rPr>
        <w:t>ADEQUAÇÃO ORÇAMENTÁRIA:</w:t>
      </w:r>
    </w:p>
    <w:bookmarkEnd w:id="15"/>
    <w:p w14:paraId="64EF9D4E" w14:textId="77777777" w:rsidR="009550C1" w:rsidRPr="009550C1" w:rsidRDefault="009550C1" w:rsidP="009550C1">
      <w:pPr>
        <w:pStyle w:val="PargrafodaLista"/>
        <w:autoSpaceDE w:val="0"/>
        <w:autoSpaceDN w:val="0"/>
        <w:adjustRightInd w:val="0"/>
        <w:spacing w:line="276" w:lineRule="auto"/>
        <w:ind w:left="0" w:firstLine="0"/>
        <w:rPr>
          <w:rFonts w:ascii="Arial Narrow" w:eastAsia="MyriadPro-Regular" w:hAnsi="Arial Narrow" w:cs="Arial"/>
          <w:bCs/>
          <w:color w:val="000000"/>
          <w:sz w:val="24"/>
          <w:szCs w:val="24"/>
        </w:rPr>
      </w:pPr>
      <w:r w:rsidRPr="009550C1">
        <w:rPr>
          <w:rFonts w:ascii="Arial Narrow" w:eastAsia="MyriadPro-Regular" w:hAnsi="Arial Narrow" w:cs="Arial"/>
          <w:color w:val="000000"/>
          <w:sz w:val="24"/>
          <w:szCs w:val="24"/>
        </w:rPr>
        <w:t>10.1. As despesas decorrentes da presente contratação correrão à conta de recursos específicos consignados no orçamento do Município e será atendida pela seguinte dotação</w:t>
      </w:r>
      <w:r w:rsidRPr="009550C1">
        <w:rPr>
          <w:rFonts w:ascii="Arial Narrow" w:eastAsia="MyriadPro-Regular" w:hAnsi="Arial Narrow" w:cs="Arial"/>
          <w:bCs/>
          <w:color w:val="000000"/>
          <w:sz w:val="24"/>
          <w:szCs w:val="24"/>
        </w:rPr>
        <w:t>.</w:t>
      </w:r>
    </w:p>
    <w:p w14:paraId="5772B591" w14:textId="77777777" w:rsidR="009550C1" w:rsidRPr="009550C1" w:rsidRDefault="009550C1" w:rsidP="009550C1">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bookmarkStart w:id="16" w:name="_Hlk202265776"/>
      <w:r w:rsidRPr="009550C1">
        <w:rPr>
          <w:rFonts w:ascii="Arial Narrow" w:eastAsia="MyriadPro-Regular" w:hAnsi="Arial Narrow" w:cs="Arial"/>
          <w:bCs/>
          <w:color w:val="000000"/>
          <w:sz w:val="24"/>
          <w:szCs w:val="24"/>
        </w:rPr>
        <w:t>11.01.27.811.0607.2127.33.90.30.00 ficha</w:t>
      </w:r>
      <w:r w:rsidRPr="009550C1">
        <w:rPr>
          <w:rFonts w:ascii="Arial Narrow" w:eastAsia="MyriadPro-Regular" w:hAnsi="Arial Narrow" w:cs="Arial"/>
          <w:b/>
          <w:bCs/>
          <w:color w:val="000000"/>
          <w:sz w:val="24"/>
          <w:szCs w:val="24"/>
        </w:rPr>
        <w:t xml:space="preserve"> </w:t>
      </w:r>
      <w:r w:rsidRPr="009550C1">
        <w:rPr>
          <w:rFonts w:ascii="Arial Narrow" w:eastAsia="MyriadPro-Regular" w:hAnsi="Arial Narrow" w:cs="Arial"/>
          <w:bCs/>
          <w:color w:val="000000"/>
          <w:sz w:val="24"/>
          <w:szCs w:val="24"/>
        </w:rPr>
        <w:t>813 fonte 1.500.0000</w:t>
      </w:r>
    </w:p>
    <w:p w14:paraId="66AC5BA8" w14:textId="77777777" w:rsidR="009550C1" w:rsidRPr="009550C1" w:rsidRDefault="009550C1" w:rsidP="009550C1">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9550C1">
        <w:rPr>
          <w:rFonts w:ascii="Arial Narrow" w:eastAsia="MyriadPro-Regular" w:hAnsi="Arial Narrow" w:cs="Arial"/>
          <w:color w:val="000000"/>
          <w:sz w:val="24"/>
          <w:szCs w:val="24"/>
        </w:rPr>
        <w:t>02.05.01.12.361.0501.2010.3.3.90.30 ficha 097 fonte 1.500.1001</w:t>
      </w:r>
    </w:p>
    <w:p w14:paraId="7D453004" w14:textId="77777777" w:rsidR="009550C1" w:rsidRPr="009550C1" w:rsidRDefault="009550C1" w:rsidP="009550C1">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9550C1">
        <w:rPr>
          <w:rFonts w:ascii="Arial Narrow" w:eastAsia="MyriadPro-Regular" w:hAnsi="Arial Narrow" w:cs="Arial"/>
          <w:color w:val="000000"/>
          <w:sz w:val="24"/>
          <w:szCs w:val="24"/>
        </w:rPr>
        <w:t>02.05.01.12.365.0606.2009.3.3.90.30 ficha 135 fonte 1.500.1001</w:t>
      </w:r>
    </w:p>
    <w:bookmarkEnd w:id="16"/>
    <w:p w14:paraId="0EB2B5F0" w14:textId="77777777" w:rsidR="00D96D62" w:rsidRPr="009378C4" w:rsidRDefault="00D96D62" w:rsidP="00D96D62">
      <w:pPr>
        <w:autoSpaceDE w:val="0"/>
        <w:autoSpaceDN w:val="0"/>
        <w:adjustRightInd w:val="0"/>
        <w:spacing w:line="276" w:lineRule="auto"/>
        <w:jc w:val="both"/>
        <w:rPr>
          <w:rFonts w:ascii="Arial Narrow" w:eastAsia="MyriadPro-Regular" w:hAnsi="Arial Narrow"/>
          <w:b/>
          <w:sz w:val="24"/>
          <w:szCs w:val="24"/>
        </w:rPr>
      </w:pPr>
    </w:p>
    <w:p w14:paraId="78FA7BC5" w14:textId="77777777" w:rsidR="00D96D62" w:rsidRPr="009378C4" w:rsidRDefault="00D96D62" w:rsidP="00D96D62">
      <w:pPr>
        <w:pStyle w:val="PargrafodaLista"/>
        <w:widowControl/>
        <w:numPr>
          <w:ilvl w:val="0"/>
          <w:numId w:val="34"/>
        </w:numPr>
        <w:autoSpaceDE w:val="0"/>
        <w:autoSpaceDN w:val="0"/>
        <w:adjustRightInd w:val="0"/>
        <w:spacing w:line="276" w:lineRule="auto"/>
        <w:ind w:left="0" w:firstLine="0"/>
        <w:contextualSpacing/>
        <w:rPr>
          <w:rFonts w:ascii="Arial Narrow" w:eastAsia="MyriadPro-Regular" w:hAnsi="Arial Narrow"/>
          <w:b/>
          <w:sz w:val="24"/>
          <w:szCs w:val="24"/>
        </w:rPr>
      </w:pPr>
      <w:r w:rsidRPr="009378C4">
        <w:rPr>
          <w:rFonts w:ascii="Arial Narrow" w:eastAsia="MyriadPro-Regular" w:hAnsi="Arial Narrow"/>
          <w:b/>
          <w:sz w:val="24"/>
          <w:szCs w:val="24"/>
        </w:rPr>
        <w:lastRenderedPageBreak/>
        <w:t>OUTRAS INFORMAÇÕES RELEVANTES:</w:t>
      </w:r>
    </w:p>
    <w:p w14:paraId="1DAA981B" w14:textId="77777777" w:rsidR="009550C1" w:rsidRPr="009550C1" w:rsidRDefault="009550C1" w:rsidP="009550C1">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9550C1">
        <w:rPr>
          <w:rFonts w:ascii="Arial Narrow" w:eastAsia="MyriadPro-Regular" w:hAnsi="Arial Narrow" w:cs="Arial"/>
          <w:color w:val="000000"/>
          <w:sz w:val="24"/>
          <w:szCs w:val="24"/>
        </w:rPr>
        <w:t>11.1.</w:t>
      </w:r>
      <w:r w:rsidRPr="009550C1">
        <w:rPr>
          <w:rFonts w:ascii="Arial Narrow" w:eastAsia="MyriadPro-Regular" w:hAnsi="Arial Narrow" w:cs="Arial"/>
          <w:color w:val="000000"/>
          <w:sz w:val="24"/>
          <w:szCs w:val="24"/>
        </w:rPr>
        <w:tab/>
        <w:t xml:space="preserve">Sobre REAJUSTES: </w:t>
      </w:r>
    </w:p>
    <w:p w14:paraId="349A0DEA" w14:textId="77777777" w:rsidR="009550C1" w:rsidRPr="009550C1" w:rsidRDefault="009550C1" w:rsidP="009550C1">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9550C1">
        <w:rPr>
          <w:rFonts w:ascii="Arial Narrow" w:eastAsia="MyriadPro-Regular" w:hAnsi="Arial Narrow" w:cs="Arial"/>
          <w:color w:val="000000"/>
          <w:sz w:val="24"/>
          <w:szCs w:val="24"/>
        </w:rPr>
        <w:t>a)</w:t>
      </w:r>
      <w:r w:rsidRPr="009550C1">
        <w:rPr>
          <w:rFonts w:ascii="Arial Narrow" w:eastAsia="MyriadPro-Regular" w:hAnsi="Arial Narrow" w:cs="Arial"/>
          <w:color w:val="000000"/>
          <w:sz w:val="24"/>
          <w:szCs w:val="24"/>
        </w:rPr>
        <w:tab/>
        <w:t>Os preços inicialmente contratados são fixos e irreajustáveis no prazo de um ano contado da data do orçamento estimado.</w:t>
      </w:r>
    </w:p>
    <w:p w14:paraId="15149623" w14:textId="77777777" w:rsidR="009550C1" w:rsidRPr="009550C1" w:rsidRDefault="009550C1" w:rsidP="009550C1">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9550C1">
        <w:rPr>
          <w:rFonts w:ascii="Arial Narrow" w:eastAsia="MyriadPro-Regular" w:hAnsi="Arial Narrow" w:cs="Arial"/>
          <w:color w:val="000000"/>
          <w:sz w:val="24"/>
          <w:szCs w:val="24"/>
        </w:rPr>
        <w:t>b)</w:t>
      </w:r>
      <w:r w:rsidRPr="009550C1">
        <w:rPr>
          <w:rFonts w:ascii="Arial Narrow" w:eastAsia="MyriadPro-Regular" w:hAnsi="Arial Narrow" w:cs="Arial"/>
          <w:color w:val="000000"/>
          <w:sz w:val="24"/>
          <w:szCs w:val="24"/>
        </w:rPr>
        <w:tab/>
        <w:t>Após o interregno de um ano, e independentemente de pedido dos contratados, os preços iniciais serão reajustados, mediante a aplicação, pelo contratante, do índice IPCA (ou índice que venha substituí-lo) exclusivamente para as obrigações iniciadas e concluídas após a ocorrência da anuidade.</w:t>
      </w:r>
    </w:p>
    <w:p w14:paraId="51D0852B" w14:textId="77777777" w:rsidR="009550C1" w:rsidRPr="009550C1" w:rsidRDefault="009550C1" w:rsidP="009550C1">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9550C1">
        <w:rPr>
          <w:rFonts w:ascii="Arial Narrow" w:eastAsia="MyriadPro-Regular" w:hAnsi="Arial Narrow" w:cs="Arial"/>
          <w:color w:val="000000"/>
          <w:sz w:val="24"/>
          <w:szCs w:val="24"/>
        </w:rPr>
        <w:t>c)</w:t>
      </w:r>
      <w:r w:rsidRPr="009550C1">
        <w:rPr>
          <w:rFonts w:ascii="Arial Narrow" w:eastAsia="MyriadPro-Regular" w:hAnsi="Arial Narrow" w:cs="Arial"/>
          <w:color w:val="000000"/>
          <w:sz w:val="24"/>
          <w:szCs w:val="24"/>
        </w:rPr>
        <w:tab/>
        <w:t>Nos reajustes subsequentes ao primeiro, o interregno mínimo de um ano será contado a partir dos efeitos financeiros do último reajuste.</w:t>
      </w:r>
    </w:p>
    <w:p w14:paraId="4791B543" w14:textId="77777777" w:rsidR="009550C1" w:rsidRPr="009550C1" w:rsidRDefault="009550C1" w:rsidP="009550C1">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9550C1">
        <w:rPr>
          <w:rFonts w:ascii="Arial Narrow" w:eastAsia="MyriadPro-Regular" w:hAnsi="Arial Narrow" w:cs="Arial"/>
          <w:color w:val="000000"/>
          <w:sz w:val="24"/>
          <w:szCs w:val="24"/>
        </w:rPr>
        <w:t>d)</w:t>
      </w:r>
      <w:r w:rsidRPr="009550C1">
        <w:rPr>
          <w:rFonts w:ascii="Arial Narrow" w:eastAsia="MyriadPro-Regular" w:hAnsi="Arial Narrow" w:cs="Arial"/>
          <w:color w:val="000000"/>
          <w:sz w:val="24"/>
          <w:szCs w:val="24"/>
        </w:rPr>
        <w:tab/>
        <w:t>No caso de atraso ou não divulgação do (s) índice(s) de reajustamento, o contratante pagará ao contratado a importância calculada pela última variação conhecida, liquidando a diferença correspondente tão logo seja(m) divulgado(s) o(s) índice(s) definitivo(s).</w:t>
      </w:r>
    </w:p>
    <w:p w14:paraId="3BE3A1BC" w14:textId="77777777" w:rsidR="009550C1" w:rsidRPr="009550C1" w:rsidRDefault="009550C1" w:rsidP="009550C1">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9550C1">
        <w:rPr>
          <w:rFonts w:ascii="Arial Narrow" w:eastAsia="MyriadPro-Regular" w:hAnsi="Arial Narrow" w:cs="Arial"/>
          <w:color w:val="000000"/>
          <w:sz w:val="24"/>
          <w:szCs w:val="24"/>
        </w:rPr>
        <w:t>e)</w:t>
      </w:r>
      <w:r w:rsidRPr="009550C1">
        <w:rPr>
          <w:rFonts w:ascii="Arial Narrow" w:eastAsia="MyriadPro-Regular" w:hAnsi="Arial Narrow" w:cs="Arial"/>
          <w:color w:val="000000"/>
          <w:sz w:val="24"/>
          <w:szCs w:val="24"/>
        </w:rPr>
        <w:tab/>
        <w:t>Nas aferições finais, o(s) índice(s) utilizado(s) para reajustamento será(ao), obrigatoriamente, o(s) definitivo(s).</w:t>
      </w:r>
    </w:p>
    <w:p w14:paraId="26C06D55" w14:textId="77777777" w:rsidR="009550C1" w:rsidRPr="009550C1" w:rsidRDefault="009550C1" w:rsidP="009550C1">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9550C1">
        <w:rPr>
          <w:rFonts w:ascii="Arial Narrow" w:eastAsia="MyriadPro-Regular" w:hAnsi="Arial Narrow" w:cs="Arial"/>
          <w:color w:val="000000"/>
          <w:sz w:val="24"/>
          <w:szCs w:val="24"/>
        </w:rPr>
        <w:t>f)</w:t>
      </w:r>
      <w:r w:rsidRPr="009550C1">
        <w:rPr>
          <w:rFonts w:ascii="Arial Narrow" w:eastAsia="MyriadPro-Regular" w:hAnsi="Arial Narrow" w:cs="Arial"/>
          <w:color w:val="000000"/>
          <w:sz w:val="24"/>
          <w:szCs w:val="24"/>
        </w:rPr>
        <w:tab/>
        <w:t>Caso o(s) índice(s) estabelecido(s) para reajustamento venha(m) a ser extinto(s) ou de qualquer forma não possa(m) mais ser utilizado(s), ser(ao) adotado(s), em substituição, o(s) que vier(em) a ser determinado(s) pela legislação então em vigor.</w:t>
      </w:r>
    </w:p>
    <w:p w14:paraId="3F2F2D05" w14:textId="77777777" w:rsidR="009550C1" w:rsidRPr="009550C1" w:rsidRDefault="009550C1" w:rsidP="009550C1">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9550C1">
        <w:rPr>
          <w:rFonts w:ascii="Arial Narrow" w:eastAsia="MyriadPro-Regular" w:hAnsi="Arial Narrow" w:cs="Arial"/>
          <w:color w:val="000000"/>
          <w:sz w:val="24"/>
          <w:szCs w:val="24"/>
        </w:rPr>
        <w:t>g)</w:t>
      </w:r>
      <w:r w:rsidRPr="009550C1">
        <w:rPr>
          <w:rFonts w:ascii="Arial Narrow" w:eastAsia="MyriadPro-Regular" w:hAnsi="Arial Narrow" w:cs="Arial"/>
          <w:color w:val="000000"/>
          <w:sz w:val="24"/>
          <w:szCs w:val="24"/>
        </w:rPr>
        <w:tab/>
        <w:t>Na ausência de previsão legal quanto ao índice substituto, as partes elegerão novo índice oficial, para reajustamento do preço do valor remanescente, por meio de termo aditivo.</w:t>
      </w:r>
    </w:p>
    <w:p w14:paraId="0FDEFC2D" w14:textId="77777777" w:rsidR="009550C1" w:rsidRPr="009550C1" w:rsidRDefault="009550C1" w:rsidP="009550C1">
      <w:pPr>
        <w:pStyle w:val="PargrafodaLista"/>
        <w:autoSpaceDE w:val="0"/>
        <w:autoSpaceDN w:val="0"/>
        <w:adjustRightInd w:val="0"/>
        <w:spacing w:line="276" w:lineRule="auto"/>
        <w:ind w:left="0" w:firstLine="0"/>
        <w:rPr>
          <w:rFonts w:ascii="Arial Narrow" w:eastAsia="MyriadPro-Regular" w:hAnsi="Arial Narrow" w:cs="Arial"/>
          <w:color w:val="000000"/>
          <w:sz w:val="24"/>
          <w:szCs w:val="24"/>
        </w:rPr>
      </w:pPr>
      <w:r w:rsidRPr="009550C1">
        <w:rPr>
          <w:rFonts w:ascii="Arial Narrow" w:eastAsia="MyriadPro-Regular" w:hAnsi="Arial Narrow" w:cs="Arial"/>
          <w:color w:val="000000"/>
          <w:sz w:val="24"/>
          <w:szCs w:val="24"/>
        </w:rPr>
        <w:t>h)</w:t>
      </w:r>
      <w:r w:rsidRPr="009550C1">
        <w:rPr>
          <w:rFonts w:ascii="Arial Narrow" w:eastAsia="MyriadPro-Regular" w:hAnsi="Arial Narrow" w:cs="Arial"/>
          <w:color w:val="000000"/>
          <w:sz w:val="24"/>
          <w:szCs w:val="24"/>
        </w:rPr>
        <w:tab/>
        <w:t>O reajuste será realizado por apostilamento.</w:t>
      </w:r>
    </w:p>
    <w:p w14:paraId="2A44C7E3" w14:textId="77777777" w:rsidR="00D96D62" w:rsidRPr="009378C4" w:rsidRDefault="00D96D62" w:rsidP="00D96D62">
      <w:pPr>
        <w:autoSpaceDE w:val="0"/>
        <w:autoSpaceDN w:val="0"/>
        <w:adjustRightInd w:val="0"/>
        <w:spacing w:line="276" w:lineRule="auto"/>
        <w:jc w:val="both"/>
        <w:rPr>
          <w:rFonts w:ascii="Arial Narrow" w:eastAsia="MyriadPro-Regular" w:hAnsi="Arial Narrow"/>
          <w:sz w:val="24"/>
          <w:szCs w:val="24"/>
        </w:rPr>
      </w:pPr>
    </w:p>
    <w:p w14:paraId="2BB50FFB" w14:textId="075EF7F3" w:rsidR="00D96D62" w:rsidRPr="009378C4" w:rsidRDefault="00D96D62" w:rsidP="00D96D62">
      <w:pPr>
        <w:autoSpaceDE w:val="0"/>
        <w:autoSpaceDN w:val="0"/>
        <w:adjustRightInd w:val="0"/>
        <w:spacing w:line="276" w:lineRule="auto"/>
        <w:jc w:val="both"/>
        <w:rPr>
          <w:rFonts w:ascii="Arial Narrow" w:eastAsia="MyriadPro-Regular" w:hAnsi="Arial Narrow"/>
          <w:bCs/>
          <w:sz w:val="24"/>
          <w:szCs w:val="24"/>
        </w:rPr>
      </w:pPr>
      <w:r w:rsidRPr="009378C4">
        <w:rPr>
          <w:rFonts w:ascii="Arial Narrow" w:eastAsia="MyriadPro-Regular" w:hAnsi="Arial Narrow"/>
          <w:bCs/>
          <w:sz w:val="24"/>
          <w:szCs w:val="24"/>
        </w:rPr>
        <w:t xml:space="preserve">Brasilândia,MS, </w:t>
      </w:r>
      <w:r w:rsidR="009550C1">
        <w:rPr>
          <w:rFonts w:ascii="Arial Narrow" w:eastAsia="MyriadPro-Regular" w:hAnsi="Arial Narrow"/>
          <w:bCs/>
          <w:sz w:val="24"/>
          <w:szCs w:val="24"/>
        </w:rPr>
        <w:t>13</w:t>
      </w:r>
      <w:r w:rsidRPr="009378C4">
        <w:rPr>
          <w:rFonts w:ascii="Arial Narrow" w:eastAsia="MyriadPro-Regular" w:hAnsi="Arial Narrow"/>
          <w:bCs/>
          <w:sz w:val="24"/>
          <w:szCs w:val="24"/>
        </w:rPr>
        <w:t xml:space="preserve"> de </w:t>
      </w:r>
      <w:r w:rsidR="009550C1">
        <w:rPr>
          <w:rFonts w:ascii="Arial Narrow" w:eastAsia="MyriadPro-Regular" w:hAnsi="Arial Narrow"/>
          <w:bCs/>
          <w:sz w:val="24"/>
          <w:szCs w:val="24"/>
        </w:rPr>
        <w:t>março</w:t>
      </w:r>
      <w:r w:rsidRPr="009378C4">
        <w:rPr>
          <w:rFonts w:ascii="Arial Narrow" w:eastAsia="MyriadPro-Regular" w:hAnsi="Arial Narrow"/>
          <w:bCs/>
          <w:sz w:val="24"/>
          <w:szCs w:val="24"/>
        </w:rPr>
        <w:t xml:space="preserve"> de 2026.</w:t>
      </w:r>
    </w:p>
    <w:p w14:paraId="5C32DE38" w14:textId="77777777" w:rsidR="00D96D62" w:rsidRPr="009378C4" w:rsidRDefault="00D96D62" w:rsidP="00D96D62">
      <w:pPr>
        <w:autoSpaceDE w:val="0"/>
        <w:autoSpaceDN w:val="0"/>
        <w:adjustRightInd w:val="0"/>
        <w:spacing w:line="276" w:lineRule="auto"/>
        <w:jc w:val="both"/>
        <w:rPr>
          <w:rFonts w:ascii="Arial Narrow" w:eastAsia="MyriadPro-Regular" w:hAnsi="Arial Narrow"/>
          <w:b/>
          <w:sz w:val="24"/>
          <w:szCs w:val="24"/>
        </w:rPr>
      </w:pPr>
    </w:p>
    <w:p w14:paraId="2683FE39" w14:textId="27D1ED88" w:rsidR="00D96D62" w:rsidRPr="009550C1" w:rsidRDefault="00D96D62" w:rsidP="00D96D62">
      <w:pPr>
        <w:spacing w:line="276" w:lineRule="auto"/>
        <w:jc w:val="both"/>
        <w:rPr>
          <w:rFonts w:ascii="Arial Narrow" w:hAnsi="Arial Narrow" w:cs="Arial"/>
          <w:bCs/>
          <w:sz w:val="24"/>
          <w:szCs w:val="24"/>
        </w:rPr>
      </w:pPr>
      <w:r w:rsidRPr="009550C1">
        <w:rPr>
          <w:rFonts w:ascii="Arial Narrow" w:hAnsi="Arial Narrow" w:cs="Arial"/>
          <w:bCs/>
          <w:sz w:val="24"/>
          <w:szCs w:val="24"/>
        </w:rPr>
        <w:t xml:space="preserve">Elaborado por </w:t>
      </w:r>
      <w:r w:rsidR="009550C1" w:rsidRPr="009550C1">
        <w:rPr>
          <w:rFonts w:ascii="Arial Narrow" w:hAnsi="Arial Narrow" w:cs="Arial"/>
          <w:bCs/>
          <w:sz w:val="24"/>
          <w:szCs w:val="24"/>
        </w:rPr>
        <w:t>Eliane Lopes Leite</w:t>
      </w:r>
    </w:p>
    <w:p w14:paraId="30BC93D8" w14:textId="2187531C" w:rsidR="00D96D62" w:rsidRPr="009550C1" w:rsidRDefault="00D96D62" w:rsidP="00D96D62">
      <w:pPr>
        <w:spacing w:line="276" w:lineRule="auto"/>
        <w:jc w:val="both"/>
        <w:rPr>
          <w:rFonts w:ascii="Arial Narrow" w:hAnsi="Arial Narrow" w:cs="Arial"/>
          <w:bCs/>
          <w:sz w:val="24"/>
          <w:szCs w:val="24"/>
        </w:rPr>
      </w:pPr>
      <w:r w:rsidRPr="009550C1">
        <w:rPr>
          <w:rFonts w:ascii="Arial Narrow" w:hAnsi="Arial Narrow" w:cs="Arial"/>
          <w:bCs/>
          <w:sz w:val="24"/>
          <w:szCs w:val="24"/>
        </w:rPr>
        <w:t xml:space="preserve">Conferido por </w:t>
      </w:r>
      <w:r w:rsidR="009550C1" w:rsidRPr="009550C1">
        <w:rPr>
          <w:rFonts w:ascii="Arial Narrow" w:hAnsi="Arial Narrow" w:cs="Arial"/>
          <w:bCs/>
          <w:sz w:val="24"/>
          <w:szCs w:val="24"/>
        </w:rPr>
        <w:t>Matheus Santos Oliveira</w:t>
      </w:r>
    </w:p>
    <w:p w14:paraId="4D8095B7" w14:textId="3F11C57C" w:rsidR="00D96D62" w:rsidRPr="009378C4" w:rsidRDefault="009550C1" w:rsidP="00D96D62">
      <w:pPr>
        <w:spacing w:line="276" w:lineRule="auto"/>
        <w:jc w:val="both"/>
        <w:rPr>
          <w:rFonts w:ascii="Arial Narrow" w:hAnsi="Arial Narrow" w:cs="Arial"/>
          <w:bCs/>
          <w:sz w:val="24"/>
          <w:szCs w:val="24"/>
        </w:rPr>
      </w:pPr>
      <w:r>
        <w:rPr>
          <w:rFonts w:ascii="Arial Narrow" w:hAnsi="Arial Narrow" w:cs="Arial"/>
          <w:bCs/>
          <w:sz w:val="24"/>
          <w:szCs w:val="24"/>
        </w:rPr>
        <w:t>Aprovado por</w:t>
      </w:r>
    </w:p>
    <w:p w14:paraId="58FC7BEC" w14:textId="77777777" w:rsidR="00D96D62" w:rsidRDefault="00D96D62" w:rsidP="00D96D62">
      <w:pPr>
        <w:spacing w:line="276" w:lineRule="auto"/>
        <w:jc w:val="both"/>
        <w:rPr>
          <w:rFonts w:ascii="Arial Narrow" w:hAnsi="Arial Narrow" w:cs="Arial"/>
          <w:bCs/>
          <w:sz w:val="24"/>
          <w:szCs w:val="24"/>
        </w:rPr>
      </w:pPr>
    </w:p>
    <w:p w14:paraId="57BB0DF8" w14:textId="77777777" w:rsidR="009550C1" w:rsidRPr="009378C4" w:rsidRDefault="009550C1" w:rsidP="00D96D62">
      <w:pPr>
        <w:spacing w:line="276" w:lineRule="auto"/>
        <w:jc w:val="both"/>
        <w:rPr>
          <w:rFonts w:ascii="Arial Narrow" w:hAnsi="Arial Narrow" w:cs="Arial"/>
          <w:bCs/>
          <w:sz w:val="24"/>
          <w:szCs w:val="24"/>
        </w:rPr>
      </w:pPr>
    </w:p>
    <w:p w14:paraId="692B02E5" w14:textId="093F6198" w:rsidR="00D96D62" w:rsidRPr="009550C1" w:rsidRDefault="009550C1" w:rsidP="009550C1">
      <w:pPr>
        <w:spacing w:line="276" w:lineRule="auto"/>
        <w:jc w:val="center"/>
        <w:rPr>
          <w:rFonts w:ascii="Arial Narrow" w:hAnsi="Arial Narrow"/>
          <w:bCs/>
          <w:sz w:val="24"/>
          <w:szCs w:val="24"/>
        </w:rPr>
      </w:pPr>
      <w:r w:rsidRPr="009550C1">
        <w:rPr>
          <w:rFonts w:ascii="Arial Narrow" w:hAnsi="Arial Narrow"/>
          <w:bCs/>
          <w:sz w:val="24"/>
          <w:szCs w:val="24"/>
        </w:rPr>
        <w:t>Maria Inês Anselmo Costa</w:t>
      </w:r>
    </w:p>
    <w:p w14:paraId="321AF631" w14:textId="7ACBB007" w:rsidR="00D96D62" w:rsidRPr="009550C1" w:rsidRDefault="00D96D62" w:rsidP="009550C1">
      <w:pPr>
        <w:spacing w:line="276" w:lineRule="auto"/>
        <w:jc w:val="center"/>
        <w:rPr>
          <w:rFonts w:ascii="Arial Narrow" w:hAnsi="Arial Narrow"/>
          <w:b/>
          <w:sz w:val="24"/>
          <w:szCs w:val="24"/>
        </w:rPr>
      </w:pPr>
      <w:r w:rsidRPr="009550C1">
        <w:rPr>
          <w:rFonts w:ascii="Arial Narrow" w:hAnsi="Arial Narrow"/>
          <w:b/>
          <w:sz w:val="24"/>
          <w:szCs w:val="24"/>
        </w:rPr>
        <w:t xml:space="preserve">Secretário Municipal de </w:t>
      </w:r>
      <w:r w:rsidR="009550C1" w:rsidRPr="009550C1">
        <w:rPr>
          <w:rFonts w:ascii="Arial Narrow" w:hAnsi="Arial Narrow"/>
          <w:b/>
          <w:sz w:val="24"/>
          <w:szCs w:val="24"/>
        </w:rPr>
        <w:t>Educação e Cultura</w:t>
      </w:r>
    </w:p>
    <w:p w14:paraId="1688EB65" w14:textId="77777777" w:rsidR="009550C1" w:rsidRDefault="009550C1" w:rsidP="009550C1">
      <w:pPr>
        <w:spacing w:line="276" w:lineRule="auto"/>
        <w:jc w:val="center"/>
        <w:rPr>
          <w:rFonts w:ascii="Arial Narrow" w:hAnsi="Arial Narrow"/>
          <w:bCs/>
          <w:sz w:val="24"/>
          <w:szCs w:val="24"/>
        </w:rPr>
      </w:pPr>
    </w:p>
    <w:p w14:paraId="344F2923" w14:textId="77777777" w:rsidR="009550C1" w:rsidRDefault="009550C1" w:rsidP="009550C1">
      <w:pPr>
        <w:spacing w:line="276" w:lineRule="auto"/>
        <w:jc w:val="center"/>
        <w:rPr>
          <w:rFonts w:ascii="Arial Narrow" w:hAnsi="Arial Narrow"/>
          <w:bCs/>
          <w:sz w:val="24"/>
          <w:szCs w:val="24"/>
        </w:rPr>
      </w:pPr>
    </w:p>
    <w:p w14:paraId="3769A806" w14:textId="77777777" w:rsidR="009550C1" w:rsidRPr="009550C1" w:rsidRDefault="009550C1" w:rsidP="009550C1">
      <w:pPr>
        <w:spacing w:line="276" w:lineRule="auto"/>
        <w:jc w:val="center"/>
        <w:rPr>
          <w:rFonts w:ascii="Arial Narrow" w:hAnsi="Arial Narrow"/>
          <w:bCs/>
          <w:sz w:val="24"/>
          <w:szCs w:val="24"/>
        </w:rPr>
      </w:pPr>
    </w:p>
    <w:p w14:paraId="5510B968" w14:textId="0639F319" w:rsidR="009550C1" w:rsidRPr="009550C1" w:rsidRDefault="009550C1" w:rsidP="009550C1">
      <w:pPr>
        <w:spacing w:line="276" w:lineRule="auto"/>
        <w:jc w:val="center"/>
        <w:rPr>
          <w:rFonts w:ascii="Arial Narrow" w:hAnsi="Arial Narrow"/>
          <w:bCs/>
          <w:sz w:val="24"/>
          <w:szCs w:val="24"/>
        </w:rPr>
      </w:pPr>
      <w:r w:rsidRPr="009550C1">
        <w:rPr>
          <w:rFonts w:ascii="Arial Narrow" w:hAnsi="Arial Narrow"/>
          <w:bCs/>
          <w:sz w:val="24"/>
          <w:szCs w:val="24"/>
        </w:rPr>
        <w:t>Antônio Rodolfo Tech Cantarin</w:t>
      </w:r>
    </w:p>
    <w:p w14:paraId="7DA5A597" w14:textId="6FF558A9" w:rsidR="009550C1" w:rsidRPr="009550C1" w:rsidRDefault="009550C1" w:rsidP="009550C1">
      <w:pPr>
        <w:spacing w:line="276" w:lineRule="auto"/>
        <w:jc w:val="center"/>
        <w:rPr>
          <w:rFonts w:ascii="Arial Narrow" w:eastAsia="Arial" w:hAnsi="Arial Narrow" w:cs="Arial"/>
          <w:b/>
          <w:sz w:val="24"/>
          <w:szCs w:val="24"/>
        </w:rPr>
      </w:pPr>
      <w:r w:rsidRPr="009550C1">
        <w:rPr>
          <w:rFonts w:ascii="Arial Narrow" w:hAnsi="Arial Narrow"/>
          <w:b/>
          <w:sz w:val="24"/>
          <w:szCs w:val="24"/>
        </w:rPr>
        <w:t>Secretário Municipal de E</w:t>
      </w:r>
      <w:r>
        <w:rPr>
          <w:rFonts w:ascii="Arial Narrow" w:hAnsi="Arial Narrow"/>
          <w:b/>
          <w:sz w:val="24"/>
          <w:szCs w:val="24"/>
        </w:rPr>
        <w:t>sporte e Lazer</w:t>
      </w:r>
    </w:p>
    <w:p w14:paraId="2122F4A9" w14:textId="77777777" w:rsidR="009550C1" w:rsidRPr="009378C4" w:rsidRDefault="009550C1" w:rsidP="00D96D62">
      <w:pPr>
        <w:spacing w:line="276" w:lineRule="auto"/>
        <w:jc w:val="both"/>
        <w:rPr>
          <w:rFonts w:ascii="Arial Narrow" w:eastAsia="Arial" w:hAnsi="Arial Narrow" w:cs="Arial"/>
          <w:b/>
          <w:sz w:val="24"/>
          <w:szCs w:val="24"/>
        </w:rPr>
      </w:pPr>
    </w:p>
    <w:p w14:paraId="4F6377F6" w14:textId="77777777" w:rsidR="00D96D62" w:rsidRPr="00487288" w:rsidRDefault="00D96D62" w:rsidP="00D96D62">
      <w:pPr>
        <w:jc w:val="both"/>
        <w:rPr>
          <w:rFonts w:ascii="Arial Narrow" w:hAnsi="Arial Narrow"/>
        </w:rPr>
      </w:pPr>
    </w:p>
    <w:p w14:paraId="0BCEF560" w14:textId="5C56E1C6" w:rsidR="00BC7046" w:rsidRDefault="00BC7046" w:rsidP="00D96D62">
      <w:pPr>
        <w:spacing w:line="360" w:lineRule="auto"/>
        <w:jc w:val="both"/>
        <w:rPr>
          <w:rFonts w:ascii="Arial Narrow" w:hAnsi="Arial Narrow"/>
        </w:rPr>
      </w:pPr>
    </w:p>
    <w:p w14:paraId="0C205B80" w14:textId="5062E68F" w:rsidR="00D427AD" w:rsidRDefault="00D427AD" w:rsidP="00D96D62">
      <w:pPr>
        <w:spacing w:line="360" w:lineRule="auto"/>
        <w:jc w:val="both"/>
        <w:rPr>
          <w:rFonts w:ascii="Arial Narrow" w:hAnsi="Arial Narrow"/>
        </w:rPr>
      </w:pPr>
    </w:p>
    <w:p w14:paraId="7D33EA77" w14:textId="4BB6D45C" w:rsidR="00D427AD" w:rsidRDefault="00D427AD" w:rsidP="00D96D62">
      <w:pPr>
        <w:spacing w:line="360" w:lineRule="auto"/>
        <w:jc w:val="both"/>
        <w:rPr>
          <w:rFonts w:ascii="Arial Narrow" w:hAnsi="Arial Narrow"/>
        </w:rPr>
      </w:pPr>
    </w:p>
    <w:p w14:paraId="3FFDB473" w14:textId="03007041" w:rsidR="00D427AD" w:rsidRDefault="00D427AD" w:rsidP="00D96D62">
      <w:pPr>
        <w:spacing w:line="360" w:lineRule="auto"/>
        <w:jc w:val="both"/>
        <w:rPr>
          <w:rFonts w:ascii="Arial Narrow" w:hAnsi="Arial Narrow"/>
        </w:rPr>
      </w:pPr>
    </w:p>
    <w:p w14:paraId="51752803" w14:textId="2C096234" w:rsidR="00C14BC0" w:rsidRPr="000D420C" w:rsidRDefault="00C14BC0" w:rsidP="000D420C">
      <w:pPr>
        <w:pStyle w:val="SemEspaamento"/>
        <w:jc w:val="center"/>
        <w:rPr>
          <w:rFonts w:ascii="Arial Narrow" w:hAnsi="Arial Narrow"/>
          <w:b/>
          <w:sz w:val="24"/>
          <w:szCs w:val="24"/>
        </w:rPr>
      </w:pPr>
      <w:r w:rsidRPr="000D420C">
        <w:rPr>
          <w:rFonts w:ascii="Arial Narrow" w:hAnsi="Arial Narrow"/>
          <w:b/>
          <w:sz w:val="24"/>
          <w:szCs w:val="24"/>
        </w:rPr>
        <w:lastRenderedPageBreak/>
        <w:t>ANEXO II – MODELO DE PROPOSTA DE PREÇO</w:t>
      </w:r>
    </w:p>
    <w:p w14:paraId="168CEA10" w14:textId="491A6C13" w:rsidR="00C14BC0" w:rsidRPr="003C3B80" w:rsidRDefault="00C14BC0" w:rsidP="00C14BC0">
      <w:pPr>
        <w:pStyle w:val="Ttulo1"/>
        <w:spacing w:before="94"/>
        <w:ind w:left="0"/>
        <w:jc w:val="center"/>
        <w:rPr>
          <w:rFonts w:ascii="Arial Narrow" w:hAnsi="Arial Narrow"/>
          <w:sz w:val="24"/>
          <w:szCs w:val="24"/>
        </w:rPr>
      </w:pPr>
      <w:r w:rsidRPr="00BB6992">
        <w:rPr>
          <w:rFonts w:ascii="Arial Narrow" w:hAnsi="Arial Narrow"/>
          <w:sz w:val="24"/>
          <w:szCs w:val="24"/>
        </w:rPr>
        <w:t xml:space="preserve">PREGÃO PRESENCIAL N.º </w:t>
      </w:r>
      <w:r w:rsidR="00345C2D">
        <w:rPr>
          <w:rFonts w:ascii="Arial Narrow" w:hAnsi="Arial Narrow"/>
          <w:sz w:val="24"/>
          <w:szCs w:val="24"/>
        </w:rPr>
        <w:t>01</w:t>
      </w:r>
      <w:r w:rsidR="004C2A05">
        <w:rPr>
          <w:rFonts w:ascii="Arial Narrow" w:hAnsi="Arial Narrow"/>
          <w:sz w:val="24"/>
          <w:szCs w:val="24"/>
        </w:rPr>
        <w:t>6</w:t>
      </w:r>
      <w:r w:rsidRPr="00BB6992">
        <w:rPr>
          <w:rFonts w:ascii="Arial Narrow" w:hAnsi="Arial Narrow"/>
          <w:sz w:val="24"/>
          <w:szCs w:val="24"/>
        </w:rPr>
        <w:t>/202</w:t>
      </w:r>
      <w:r w:rsidR="001F58D8">
        <w:rPr>
          <w:rFonts w:ascii="Arial Narrow" w:hAnsi="Arial Narrow"/>
          <w:sz w:val="24"/>
          <w:szCs w:val="24"/>
        </w:rPr>
        <w:t>6</w:t>
      </w:r>
    </w:p>
    <w:p w14:paraId="36FC1BAA" w14:textId="77777777" w:rsidR="00C14BC0" w:rsidRPr="0024319D" w:rsidRDefault="00C14BC0" w:rsidP="00C14BC0">
      <w:pPr>
        <w:pBdr>
          <w:top w:val="nil"/>
          <w:left w:val="nil"/>
          <w:bottom w:val="nil"/>
          <w:right w:val="nil"/>
          <w:between w:val="nil"/>
        </w:pBdr>
        <w:jc w:val="both"/>
        <w:rPr>
          <w:rFonts w:ascii="Arial Narrow" w:eastAsia="Arial" w:hAnsi="Arial Narrow" w:cs="Arial"/>
          <w:b/>
          <w:color w:val="000000"/>
          <w:sz w:val="24"/>
          <w:szCs w:val="24"/>
        </w:rPr>
      </w:pPr>
    </w:p>
    <w:p w14:paraId="00BE16EA" w14:textId="77777777" w:rsidR="00C14BC0" w:rsidRPr="0024319D" w:rsidRDefault="00C14BC0" w:rsidP="00C14BC0">
      <w:pPr>
        <w:pBdr>
          <w:top w:val="nil"/>
          <w:left w:val="nil"/>
          <w:bottom w:val="nil"/>
          <w:right w:val="nil"/>
          <w:between w:val="nil"/>
        </w:pBdr>
        <w:shd w:val="clear" w:color="auto" w:fill="D9D9D9" w:themeFill="background1" w:themeFillShade="D9"/>
        <w:tabs>
          <w:tab w:val="left" w:pos="9498"/>
        </w:tabs>
        <w:ind w:left="112"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1781AD6E" w14:textId="5496D51C" w:rsidR="00C14BC0" w:rsidRPr="004C2A05" w:rsidRDefault="00C14BC0" w:rsidP="004C2A05">
      <w:pPr>
        <w:autoSpaceDE w:val="0"/>
        <w:autoSpaceDN w:val="0"/>
        <w:adjustRightInd w:val="0"/>
        <w:spacing w:line="276" w:lineRule="auto"/>
        <w:ind w:left="142"/>
        <w:jc w:val="both"/>
        <w:rPr>
          <w:rFonts w:ascii="Palatino Linotype" w:hAnsi="Palatino Linotype"/>
          <w:shd w:val="clear" w:color="auto" w:fill="FFFFFF"/>
        </w:rPr>
      </w:pPr>
      <w:r w:rsidRPr="0024319D">
        <w:rPr>
          <w:rFonts w:ascii="Arial Narrow" w:eastAsia="Arial" w:hAnsi="Arial Narrow" w:cs="Arial"/>
          <w:b/>
          <w:color w:val="000000"/>
          <w:sz w:val="24"/>
          <w:szCs w:val="24"/>
        </w:rPr>
        <w:t>OBJETO:</w:t>
      </w:r>
      <w:r>
        <w:rPr>
          <w:rFonts w:ascii="Arial Narrow" w:eastAsia="Arial" w:hAnsi="Arial Narrow" w:cs="Arial"/>
          <w:b/>
          <w:color w:val="000000"/>
          <w:sz w:val="24"/>
          <w:szCs w:val="24"/>
        </w:rPr>
        <w:t xml:space="preserve"> REGISTRO DE PREÇO PARA EVENTUAL </w:t>
      </w:r>
      <w:r w:rsidR="004C2A05" w:rsidRPr="004C2A05">
        <w:rPr>
          <w:rFonts w:ascii="Arial Narrow" w:hAnsi="Arial Narrow"/>
          <w:sz w:val="24"/>
          <w:szCs w:val="24"/>
        </w:rPr>
        <w:t>Aquisição de Materiais Esportivos e de recreação, visando atender as necessidades da Secretarias Municipais: Secretaria de Educação e Cultura e Secretaria de Esporte, Lazer</w:t>
      </w:r>
      <w:r w:rsidR="004C2A05" w:rsidRPr="004C2A05">
        <w:rPr>
          <w:rFonts w:ascii="Arial Narrow" w:hAnsi="Arial Narrow"/>
          <w:sz w:val="24"/>
          <w:szCs w:val="24"/>
          <w:shd w:val="clear" w:color="auto" w:fill="FFFFFF"/>
        </w:rPr>
        <w:t xml:space="preserve"> para o exercício 2026</w:t>
      </w:r>
      <w:r w:rsidRPr="0003484B">
        <w:rPr>
          <w:rFonts w:ascii="Arial Narrow" w:hAnsi="Arial Narrow" w:cs="Arial"/>
          <w:sz w:val="24"/>
          <w:szCs w:val="24"/>
        </w:rPr>
        <w:t>,</w:t>
      </w:r>
      <w:r w:rsidRPr="0024319D">
        <w:rPr>
          <w:rFonts w:ascii="Arial Narrow" w:hAnsi="Arial Narrow" w:cs="Arial"/>
          <w:color w:val="000000"/>
          <w:sz w:val="24"/>
          <w:szCs w:val="24"/>
        </w:rPr>
        <w:t xml:space="preserve"> conforme Especificações do objeto constantes no Anexo I – Termo de Referência, parte integrante do presente Edital.</w:t>
      </w:r>
    </w:p>
    <w:p w14:paraId="64E7250F" w14:textId="77777777" w:rsidR="00C14BC0" w:rsidRPr="0024319D" w:rsidRDefault="00C14BC0" w:rsidP="00C14BC0">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FORMA DE </w:t>
      </w:r>
      <w:r w:rsidRPr="004B12B3">
        <w:rPr>
          <w:rFonts w:ascii="Arial Narrow" w:eastAsia="Arial" w:hAnsi="Arial Narrow" w:cs="Arial"/>
          <w:b/>
          <w:color w:val="000000"/>
          <w:sz w:val="24"/>
          <w:szCs w:val="24"/>
        </w:rPr>
        <w:t xml:space="preserve">ADJUDICAÇÃO: </w:t>
      </w:r>
      <w:r w:rsidRPr="004B12B3">
        <w:rPr>
          <w:rFonts w:ascii="Arial Narrow" w:eastAsia="Arial" w:hAnsi="Arial Narrow" w:cs="Arial"/>
          <w:b/>
          <w:sz w:val="24"/>
          <w:szCs w:val="24"/>
        </w:rPr>
        <w:t xml:space="preserve">MENOR PREÇO </w:t>
      </w:r>
      <w:r>
        <w:rPr>
          <w:rFonts w:ascii="Arial Narrow" w:eastAsia="Arial" w:hAnsi="Arial Narrow" w:cs="Arial"/>
          <w:b/>
          <w:sz w:val="24"/>
          <w:szCs w:val="24"/>
        </w:rPr>
        <w:t>POR ITEM</w:t>
      </w:r>
    </w:p>
    <w:tbl>
      <w:tblPr>
        <w:tblStyle w:val="Tabelacomgrade"/>
        <w:tblW w:w="9631" w:type="dxa"/>
        <w:tblInd w:w="108" w:type="dxa"/>
        <w:tblLook w:val="04A0" w:firstRow="1" w:lastRow="0" w:firstColumn="1" w:lastColumn="0" w:noHBand="0" w:noVBand="1"/>
      </w:tblPr>
      <w:tblGrid>
        <w:gridCol w:w="1483"/>
        <w:gridCol w:w="213"/>
        <w:gridCol w:w="969"/>
        <w:gridCol w:w="1784"/>
        <w:gridCol w:w="745"/>
        <w:gridCol w:w="822"/>
        <w:gridCol w:w="647"/>
        <w:gridCol w:w="807"/>
        <w:gridCol w:w="2161"/>
      </w:tblGrid>
      <w:tr w:rsidR="00C14BC0" w:rsidRPr="0024319D" w14:paraId="5DF3D5FE" w14:textId="77777777" w:rsidTr="006727FA">
        <w:tc>
          <w:tcPr>
            <w:tcW w:w="1930" w:type="dxa"/>
            <w:gridSpan w:val="3"/>
            <w:tcBorders>
              <w:top w:val="nil"/>
              <w:left w:val="nil"/>
              <w:bottom w:val="nil"/>
              <w:right w:val="nil"/>
            </w:tcBorders>
          </w:tcPr>
          <w:p w14:paraId="12859C76" w14:textId="77777777" w:rsidR="00C14BC0" w:rsidRPr="0024319D" w:rsidRDefault="00C14BC0" w:rsidP="006727F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4479" w:type="dxa"/>
            <w:gridSpan w:val="4"/>
            <w:tcBorders>
              <w:top w:val="nil"/>
              <w:left w:val="nil"/>
              <w:bottom w:val="nil"/>
              <w:right w:val="nil"/>
            </w:tcBorders>
          </w:tcPr>
          <w:p w14:paraId="2AD01B28" w14:textId="77777777" w:rsidR="00C14BC0" w:rsidRPr="0024319D" w:rsidRDefault="00C14BC0" w:rsidP="006727FA">
            <w:pPr>
              <w:tabs>
                <w:tab w:val="left" w:pos="9498"/>
              </w:tabs>
              <w:ind w:right="-24"/>
              <w:jc w:val="both"/>
              <w:rPr>
                <w:rFonts w:ascii="Arial Narrow" w:eastAsia="Arial" w:hAnsi="Arial Narrow" w:cs="Arial"/>
                <w:b/>
                <w:color w:val="000000"/>
                <w:sz w:val="24"/>
                <w:szCs w:val="24"/>
              </w:rPr>
            </w:pPr>
          </w:p>
        </w:tc>
        <w:tc>
          <w:tcPr>
            <w:tcW w:w="783" w:type="dxa"/>
            <w:tcBorders>
              <w:top w:val="nil"/>
              <w:left w:val="nil"/>
              <w:bottom w:val="nil"/>
              <w:right w:val="nil"/>
            </w:tcBorders>
          </w:tcPr>
          <w:p w14:paraId="0CAEA188" w14:textId="77777777" w:rsidR="00C14BC0" w:rsidRPr="0024319D" w:rsidRDefault="00C14BC0" w:rsidP="006727FA">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439" w:type="dxa"/>
            <w:tcBorders>
              <w:top w:val="nil"/>
              <w:left w:val="nil"/>
              <w:bottom w:val="nil"/>
              <w:right w:val="nil"/>
            </w:tcBorders>
          </w:tcPr>
          <w:p w14:paraId="22778346" w14:textId="77777777" w:rsidR="00C14BC0" w:rsidRPr="0024319D" w:rsidRDefault="00C14BC0" w:rsidP="006727FA">
            <w:pPr>
              <w:tabs>
                <w:tab w:val="left" w:pos="9498"/>
              </w:tabs>
              <w:ind w:right="-24"/>
              <w:jc w:val="both"/>
              <w:rPr>
                <w:rFonts w:ascii="Arial Narrow" w:eastAsia="Arial" w:hAnsi="Arial Narrow" w:cs="Arial"/>
                <w:b/>
                <w:color w:val="000000"/>
                <w:sz w:val="24"/>
                <w:szCs w:val="24"/>
              </w:rPr>
            </w:pPr>
          </w:p>
        </w:tc>
      </w:tr>
      <w:tr w:rsidR="00C14BC0" w:rsidRPr="0024319D" w14:paraId="30604954" w14:textId="77777777" w:rsidTr="006727FA">
        <w:tc>
          <w:tcPr>
            <w:tcW w:w="1930" w:type="dxa"/>
            <w:gridSpan w:val="3"/>
            <w:tcBorders>
              <w:top w:val="nil"/>
              <w:left w:val="nil"/>
              <w:bottom w:val="nil"/>
              <w:right w:val="nil"/>
            </w:tcBorders>
          </w:tcPr>
          <w:p w14:paraId="6E6548A3" w14:textId="77777777" w:rsidR="00C14BC0" w:rsidRPr="0024319D" w:rsidRDefault="00C14BC0" w:rsidP="006727F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ENDEREÇO/CEP/CIDADE:</w:t>
            </w:r>
          </w:p>
        </w:tc>
        <w:tc>
          <w:tcPr>
            <w:tcW w:w="7701" w:type="dxa"/>
            <w:gridSpan w:val="6"/>
            <w:tcBorders>
              <w:top w:val="nil"/>
              <w:left w:val="nil"/>
              <w:bottom w:val="nil"/>
              <w:right w:val="nil"/>
            </w:tcBorders>
          </w:tcPr>
          <w:p w14:paraId="3EA08D7A" w14:textId="77777777" w:rsidR="00C14BC0" w:rsidRPr="0024319D" w:rsidRDefault="00C14BC0" w:rsidP="006727FA">
            <w:pPr>
              <w:tabs>
                <w:tab w:val="left" w:pos="9498"/>
              </w:tabs>
              <w:ind w:right="-24"/>
              <w:jc w:val="both"/>
              <w:rPr>
                <w:rFonts w:ascii="Arial Narrow" w:eastAsia="Arial" w:hAnsi="Arial Narrow" w:cs="Arial"/>
                <w:b/>
                <w:color w:val="000000"/>
                <w:sz w:val="24"/>
                <w:szCs w:val="24"/>
              </w:rPr>
            </w:pPr>
          </w:p>
        </w:tc>
      </w:tr>
      <w:tr w:rsidR="00C14BC0" w:rsidRPr="0024319D" w14:paraId="6794AC1E" w14:textId="77777777" w:rsidTr="006727FA">
        <w:tc>
          <w:tcPr>
            <w:tcW w:w="805" w:type="dxa"/>
            <w:tcBorders>
              <w:top w:val="nil"/>
              <w:left w:val="nil"/>
              <w:bottom w:val="nil"/>
              <w:right w:val="nil"/>
            </w:tcBorders>
          </w:tcPr>
          <w:p w14:paraId="78E9E458" w14:textId="77777777" w:rsidR="00C14BC0" w:rsidRPr="0024319D" w:rsidRDefault="00C14BC0" w:rsidP="006727F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4015" w:type="dxa"/>
            <w:gridSpan w:val="4"/>
            <w:tcBorders>
              <w:top w:val="nil"/>
              <w:left w:val="nil"/>
              <w:bottom w:val="nil"/>
              <w:right w:val="nil"/>
            </w:tcBorders>
          </w:tcPr>
          <w:p w14:paraId="3FE9F316" w14:textId="77777777" w:rsidR="00C14BC0" w:rsidRPr="0024319D" w:rsidRDefault="00C14BC0" w:rsidP="006727FA">
            <w:pPr>
              <w:tabs>
                <w:tab w:val="left" w:pos="9498"/>
              </w:tabs>
              <w:ind w:right="-24"/>
              <w:jc w:val="both"/>
              <w:rPr>
                <w:rFonts w:ascii="Arial Narrow" w:eastAsia="Arial" w:hAnsi="Arial Narrow" w:cs="Arial"/>
                <w:b/>
                <w:color w:val="000000"/>
                <w:sz w:val="24"/>
                <w:szCs w:val="24"/>
              </w:rPr>
            </w:pPr>
          </w:p>
        </w:tc>
        <w:tc>
          <w:tcPr>
            <w:tcW w:w="850" w:type="dxa"/>
            <w:tcBorders>
              <w:top w:val="nil"/>
              <w:left w:val="nil"/>
              <w:bottom w:val="nil"/>
              <w:right w:val="nil"/>
            </w:tcBorders>
          </w:tcPr>
          <w:p w14:paraId="0D1F7B39" w14:textId="77777777" w:rsidR="00C14BC0" w:rsidRPr="0024319D" w:rsidRDefault="00C14BC0" w:rsidP="006727FA">
            <w:pPr>
              <w:tabs>
                <w:tab w:val="left" w:pos="9498"/>
              </w:tabs>
              <w:ind w:left="-46" w:right="-24"/>
              <w:jc w:val="both"/>
              <w:rPr>
                <w:rFonts w:ascii="Arial Narrow" w:eastAsia="Arial" w:hAnsi="Arial Narrow" w:cs="Arial"/>
                <w:b/>
                <w:color w:val="000000"/>
                <w:sz w:val="24"/>
                <w:szCs w:val="24"/>
              </w:rPr>
            </w:pPr>
            <w:r w:rsidRPr="0024319D">
              <w:rPr>
                <w:rFonts w:ascii="Arial Narrow" w:hAnsi="Arial Narrow"/>
                <w:b/>
                <w:sz w:val="24"/>
                <w:szCs w:val="24"/>
              </w:rPr>
              <w:t>E-mail:</w:t>
            </w:r>
          </w:p>
        </w:tc>
        <w:tc>
          <w:tcPr>
            <w:tcW w:w="3961" w:type="dxa"/>
            <w:gridSpan w:val="3"/>
            <w:tcBorders>
              <w:top w:val="nil"/>
              <w:left w:val="nil"/>
              <w:bottom w:val="nil"/>
              <w:right w:val="nil"/>
            </w:tcBorders>
          </w:tcPr>
          <w:p w14:paraId="0BC6E039" w14:textId="77777777" w:rsidR="00C14BC0" w:rsidRPr="0024319D" w:rsidRDefault="00C14BC0" w:rsidP="006727FA">
            <w:pPr>
              <w:tabs>
                <w:tab w:val="left" w:pos="9498"/>
              </w:tabs>
              <w:ind w:right="-24"/>
              <w:jc w:val="both"/>
              <w:rPr>
                <w:rFonts w:ascii="Arial Narrow" w:eastAsia="Arial" w:hAnsi="Arial Narrow" w:cs="Arial"/>
                <w:b/>
                <w:color w:val="000000"/>
                <w:sz w:val="24"/>
                <w:szCs w:val="24"/>
              </w:rPr>
            </w:pPr>
          </w:p>
        </w:tc>
      </w:tr>
      <w:tr w:rsidR="00C14BC0" w:rsidRPr="0024319D" w14:paraId="71876270" w14:textId="77777777" w:rsidTr="006727FA">
        <w:trPr>
          <w:trHeight w:val="273"/>
        </w:trPr>
        <w:tc>
          <w:tcPr>
            <w:tcW w:w="9631" w:type="dxa"/>
            <w:gridSpan w:val="9"/>
            <w:tcBorders>
              <w:top w:val="nil"/>
              <w:left w:val="nil"/>
              <w:bottom w:val="nil"/>
              <w:right w:val="nil"/>
            </w:tcBorders>
          </w:tcPr>
          <w:p w14:paraId="4D9BEAB1" w14:textId="77777777" w:rsidR="00C14BC0" w:rsidRPr="0024319D" w:rsidRDefault="00C14BC0" w:rsidP="006727FA">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C14BC0" w:rsidRPr="0024319D" w14:paraId="75EAFB37" w14:textId="77777777" w:rsidTr="006727FA">
        <w:tc>
          <w:tcPr>
            <w:tcW w:w="993" w:type="dxa"/>
            <w:gridSpan w:val="2"/>
            <w:tcBorders>
              <w:top w:val="nil"/>
              <w:left w:val="nil"/>
              <w:bottom w:val="nil"/>
              <w:right w:val="nil"/>
            </w:tcBorders>
          </w:tcPr>
          <w:p w14:paraId="71D8503B" w14:textId="77777777" w:rsidR="00C14BC0" w:rsidRPr="0024319D" w:rsidRDefault="00C14BC0" w:rsidP="006727F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976" w:type="dxa"/>
            <w:gridSpan w:val="2"/>
            <w:tcBorders>
              <w:top w:val="nil"/>
              <w:left w:val="nil"/>
              <w:bottom w:val="nil"/>
              <w:right w:val="nil"/>
            </w:tcBorders>
          </w:tcPr>
          <w:p w14:paraId="128AD6DB" w14:textId="77777777" w:rsidR="00C14BC0" w:rsidRPr="0024319D" w:rsidRDefault="00C14BC0" w:rsidP="006727FA">
            <w:pPr>
              <w:tabs>
                <w:tab w:val="left" w:pos="9498"/>
              </w:tabs>
              <w:ind w:right="-24"/>
              <w:jc w:val="both"/>
              <w:rPr>
                <w:rFonts w:ascii="Arial Narrow" w:eastAsia="Arial" w:hAnsi="Arial Narrow" w:cs="Arial"/>
                <w:b/>
                <w:color w:val="000000"/>
                <w:sz w:val="24"/>
                <w:szCs w:val="24"/>
              </w:rPr>
            </w:pPr>
          </w:p>
        </w:tc>
        <w:tc>
          <w:tcPr>
            <w:tcW w:w="5662" w:type="dxa"/>
            <w:gridSpan w:val="5"/>
            <w:tcBorders>
              <w:top w:val="nil"/>
              <w:left w:val="nil"/>
              <w:bottom w:val="nil"/>
              <w:right w:val="nil"/>
            </w:tcBorders>
          </w:tcPr>
          <w:p w14:paraId="736146EE" w14:textId="77777777" w:rsidR="00C14BC0" w:rsidRPr="0024319D" w:rsidRDefault="00C14BC0" w:rsidP="006727FA">
            <w:pP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52B45667" w14:textId="77777777" w:rsidR="00C14BC0" w:rsidRDefault="00C14BC0" w:rsidP="00C14BC0">
      <w:pPr>
        <w:pStyle w:val="Ttulo1"/>
        <w:tabs>
          <w:tab w:val="left" w:pos="9498"/>
        </w:tabs>
        <w:ind w:left="126" w:right="-24"/>
        <w:jc w:val="both"/>
        <w:rPr>
          <w:rFonts w:ascii="Arial Narrow" w:hAnsi="Arial Narrow"/>
          <w:sz w:val="24"/>
          <w:szCs w:val="24"/>
        </w:rPr>
      </w:pPr>
      <w:r w:rsidRPr="0024319D">
        <w:rPr>
          <w:rFonts w:ascii="Arial Narrow" w:hAnsi="Arial Narrow"/>
          <w:sz w:val="24"/>
          <w:szCs w:val="24"/>
        </w:rPr>
        <w:t>DECLARAÇÕES:</w:t>
      </w:r>
    </w:p>
    <w:p w14:paraId="6B639D22" w14:textId="77777777" w:rsidR="00C14BC0" w:rsidRDefault="00C14BC0" w:rsidP="00C14BC0">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67901AE2" w14:textId="77777777" w:rsidR="00C14BC0" w:rsidRDefault="00C14BC0" w:rsidP="00C14BC0">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1E6441EC" w14:textId="77777777" w:rsidR="00C14BC0" w:rsidRPr="0024319D" w:rsidRDefault="00C14BC0" w:rsidP="00C14BC0">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0741AAD8" w14:textId="77777777" w:rsidR="00C14BC0" w:rsidRDefault="00C14BC0" w:rsidP="00C14BC0">
      <w:pPr>
        <w:pStyle w:val="Ttulo1"/>
        <w:tabs>
          <w:tab w:val="left" w:pos="9498"/>
        </w:tabs>
        <w:ind w:left="140" w:right="-24"/>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tbl>
      <w:tblPr>
        <w:tblW w:w="969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6"/>
        <w:gridCol w:w="1934"/>
        <w:gridCol w:w="1921"/>
        <w:gridCol w:w="617"/>
        <w:gridCol w:w="386"/>
        <w:gridCol w:w="811"/>
        <w:gridCol w:w="709"/>
        <w:gridCol w:w="355"/>
        <w:gridCol w:w="1106"/>
        <w:gridCol w:w="1176"/>
        <w:gridCol w:w="28"/>
      </w:tblGrid>
      <w:tr w:rsidR="00C14BC0" w:rsidRPr="001B4D54" w14:paraId="3BC87F7C" w14:textId="77777777" w:rsidTr="00D539CE">
        <w:trPr>
          <w:gridAfter w:val="1"/>
          <w:wAfter w:w="28" w:type="dxa"/>
        </w:trPr>
        <w:tc>
          <w:tcPr>
            <w:tcW w:w="656" w:type="dxa"/>
            <w:shd w:val="clear" w:color="auto" w:fill="D9D9D9" w:themeFill="background1" w:themeFillShade="D9"/>
            <w:vAlign w:val="center"/>
          </w:tcPr>
          <w:p w14:paraId="7D43C51B" w14:textId="77777777" w:rsidR="00C14BC0" w:rsidRPr="001B4D54" w:rsidRDefault="00C14BC0" w:rsidP="001B4D54">
            <w:pPr>
              <w:rPr>
                <w:rFonts w:ascii="Arial Narrow" w:eastAsia="MyriadPro-Regular" w:hAnsi="Arial Narrow" w:cs="Arial"/>
                <w:b/>
                <w:color w:val="000000"/>
              </w:rPr>
            </w:pPr>
            <w:r w:rsidRPr="001B4D54">
              <w:rPr>
                <w:rFonts w:ascii="Arial Narrow" w:eastAsia="MyriadPro-Regular" w:hAnsi="Arial Narrow" w:cs="Arial"/>
                <w:b/>
                <w:color w:val="000000"/>
              </w:rPr>
              <w:t>ITEM</w:t>
            </w:r>
          </w:p>
        </w:tc>
        <w:tc>
          <w:tcPr>
            <w:tcW w:w="3855" w:type="dxa"/>
            <w:gridSpan w:val="2"/>
            <w:shd w:val="clear" w:color="auto" w:fill="D9D9D9" w:themeFill="background1" w:themeFillShade="D9"/>
            <w:vAlign w:val="center"/>
          </w:tcPr>
          <w:p w14:paraId="2BED9632" w14:textId="77777777" w:rsidR="00C14BC0" w:rsidRPr="001B4D54" w:rsidRDefault="00C14BC0" w:rsidP="00E25405">
            <w:pPr>
              <w:ind w:left="-66"/>
              <w:rPr>
                <w:rFonts w:ascii="Arial Narrow" w:eastAsia="MyriadPro-Regular" w:hAnsi="Arial Narrow" w:cs="Arial"/>
                <w:b/>
                <w:color w:val="000000"/>
              </w:rPr>
            </w:pPr>
            <w:r w:rsidRPr="001B4D54">
              <w:rPr>
                <w:rFonts w:ascii="Arial Narrow" w:eastAsia="MyriadPro-Regular" w:hAnsi="Arial Narrow" w:cs="Arial"/>
                <w:b/>
                <w:color w:val="000000"/>
              </w:rPr>
              <w:t>DESCRIÇÃO</w:t>
            </w:r>
          </w:p>
        </w:tc>
        <w:tc>
          <w:tcPr>
            <w:tcW w:w="1003" w:type="dxa"/>
            <w:gridSpan w:val="2"/>
            <w:shd w:val="clear" w:color="auto" w:fill="D9D9D9" w:themeFill="background1" w:themeFillShade="D9"/>
            <w:vAlign w:val="center"/>
          </w:tcPr>
          <w:p w14:paraId="54A7B988" w14:textId="7C5F5C77" w:rsidR="00C14BC0" w:rsidRPr="001B4D54" w:rsidRDefault="00C14BC0" w:rsidP="00E25405">
            <w:pPr>
              <w:jc w:val="center"/>
              <w:rPr>
                <w:rFonts w:ascii="Arial Narrow" w:eastAsia="MyriadPro-Regular" w:hAnsi="Arial Narrow" w:cs="Arial"/>
                <w:b/>
                <w:color w:val="000000"/>
              </w:rPr>
            </w:pPr>
            <w:r w:rsidRPr="001B4D54">
              <w:rPr>
                <w:rFonts w:ascii="Arial Narrow" w:eastAsia="MyriadPro-Regular" w:hAnsi="Arial Narrow" w:cs="Arial"/>
                <w:b/>
                <w:color w:val="000000"/>
              </w:rPr>
              <w:t>UN</w:t>
            </w:r>
            <w:r w:rsidR="00FB56B1" w:rsidRPr="001B4D54">
              <w:rPr>
                <w:rFonts w:ascii="Arial Narrow" w:eastAsia="MyriadPro-Regular" w:hAnsi="Arial Narrow" w:cs="Arial"/>
                <w:b/>
                <w:color w:val="000000"/>
              </w:rPr>
              <w:t>D.</w:t>
            </w:r>
          </w:p>
        </w:tc>
        <w:tc>
          <w:tcPr>
            <w:tcW w:w="811" w:type="dxa"/>
            <w:shd w:val="clear" w:color="auto" w:fill="D9D9D9" w:themeFill="background1" w:themeFillShade="D9"/>
            <w:vAlign w:val="center"/>
          </w:tcPr>
          <w:p w14:paraId="4185672E" w14:textId="645C0EAD" w:rsidR="00C14BC0" w:rsidRPr="001B4D54" w:rsidRDefault="00C14BC0" w:rsidP="001B4D54">
            <w:pPr>
              <w:rPr>
                <w:rFonts w:ascii="Arial Narrow" w:eastAsia="MyriadPro-Regular" w:hAnsi="Arial Narrow" w:cs="Arial"/>
                <w:b/>
                <w:color w:val="000000"/>
              </w:rPr>
            </w:pPr>
            <w:r w:rsidRPr="001B4D54">
              <w:rPr>
                <w:rFonts w:ascii="Arial Narrow" w:eastAsia="MyriadPro-Regular" w:hAnsi="Arial Narrow" w:cs="Arial"/>
                <w:b/>
                <w:color w:val="000000"/>
              </w:rPr>
              <w:t>QT</w:t>
            </w:r>
            <w:r w:rsidR="001B4D54">
              <w:rPr>
                <w:rFonts w:ascii="Arial Narrow" w:eastAsia="MyriadPro-Regular" w:hAnsi="Arial Narrow" w:cs="Arial"/>
                <w:b/>
                <w:color w:val="000000"/>
              </w:rPr>
              <w:t>D.</w:t>
            </w:r>
          </w:p>
        </w:tc>
        <w:tc>
          <w:tcPr>
            <w:tcW w:w="1064" w:type="dxa"/>
            <w:gridSpan w:val="2"/>
            <w:shd w:val="clear" w:color="auto" w:fill="D9D9D9" w:themeFill="background1" w:themeFillShade="D9"/>
          </w:tcPr>
          <w:p w14:paraId="35D42235" w14:textId="77777777" w:rsidR="00C14BC0" w:rsidRPr="001B4D54" w:rsidRDefault="00C14BC0" w:rsidP="00C0268F">
            <w:pPr>
              <w:jc w:val="center"/>
              <w:rPr>
                <w:rFonts w:ascii="Arial Narrow" w:eastAsia="MyriadPro-Regular" w:hAnsi="Arial Narrow" w:cs="Arial"/>
                <w:b/>
                <w:color w:val="000000"/>
              </w:rPr>
            </w:pPr>
            <w:r w:rsidRPr="001B4D54">
              <w:rPr>
                <w:rFonts w:ascii="Arial Narrow" w:eastAsia="MyriadPro-Regular" w:hAnsi="Arial Narrow" w:cs="Arial"/>
                <w:b/>
                <w:color w:val="000000"/>
              </w:rPr>
              <w:t>MARCA</w:t>
            </w:r>
          </w:p>
        </w:tc>
        <w:tc>
          <w:tcPr>
            <w:tcW w:w="1106" w:type="dxa"/>
            <w:shd w:val="clear" w:color="auto" w:fill="D9D9D9" w:themeFill="background1" w:themeFillShade="D9"/>
          </w:tcPr>
          <w:p w14:paraId="26312492" w14:textId="77777777" w:rsidR="00C14BC0" w:rsidRPr="001B4D54" w:rsidRDefault="00C14BC0" w:rsidP="00C0268F">
            <w:pPr>
              <w:jc w:val="center"/>
              <w:rPr>
                <w:rFonts w:ascii="Arial Narrow" w:eastAsia="MyriadPro-Regular" w:hAnsi="Arial Narrow" w:cs="Arial"/>
                <w:b/>
                <w:color w:val="000000"/>
              </w:rPr>
            </w:pPr>
            <w:r w:rsidRPr="001B4D54">
              <w:rPr>
                <w:rFonts w:ascii="Arial Narrow" w:eastAsia="MyriadPro-Regular" w:hAnsi="Arial Narrow" w:cs="Arial"/>
                <w:b/>
                <w:color w:val="000000"/>
              </w:rPr>
              <w:t>$ UNIT</w:t>
            </w:r>
          </w:p>
        </w:tc>
        <w:tc>
          <w:tcPr>
            <w:tcW w:w="1176" w:type="dxa"/>
            <w:shd w:val="clear" w:color="auto" w:fill="D9D9D9" w:themeFill="background1" w:themeFillShade="D9"/>
          </w:tcPr>
          <w:p w14:paraId="4654BC4C" w14:textId="77777777" w:rsidR="00C14BC0" w:rsidRPr="001B4D54" w:rsidRDefault="00C14BC0" w:rsidP="00C0268F">
            <w:pPr>
              <w:jc w:val="center"/>
              <w:rPr>
                <w:rFonts w:ascii="Arial Narrow" w:eastAsia="MyriadPro-Regular" w:hAnsi="Arial Narrow" w:cs="Arial"/>
                <w:b/>
                <w:color w:val="000000"/>
              </w:rPr>
            </w:pPr>
            <w:r w:rsidRPr="001B4D54">
              <w:rPr>
                <w:rFonts w:ascii="Arial Narrow" w:eastAsia="MyriadPro-Regular" w:hAnsi="Arial Narrow" w:cs="Arial"/>
                <w:b/>
                <w:color w:val="000000"/>
              </w:rPr>
              <w:t>$ TOTAL</w:t>
            </w:r>
          </w:p>
        </w:tc>
      </w:tr>
      <w:tr w:rsidR="00FB56B1" w:rsidRPr="001B4D54" w14:paraId="48D9DAA3" w14:textId="77777777" w:rsidTr="00417BF0">
        <w:trPr>
          <w:gridAfter w:val="1"/>
          <w:wAfter w:w="28" w:type="dxa"/>
        </w:trPr>
        <w:tc>
          <w:tcPr>
            <w:tcW w:w="656" w:type="dxa"/>
            <w:vAlign w:val="center"/>
          </w:tcPr>
          <w:p w14:paraId="15CF83A7"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jc w:val="right"/>
              <w:textAlignment w:val="baseline"/>
              <w:rPr>
                <w:rFonts w:ascii="Arial Narrow" w:eastAsia="MyriadPro-Regular" w:hAnsi="Arial Narrow" w:cs="Arial"/>
                <w:b/>
                <w:color w:val="000000"/>
              </w:rPr>
            </w:pPr>
          </w:p>
        </w:tc>
        <w:tc>
          <w:tcPr>
            <w:tcW w:w="3855" w:type="dxa"/>
            <w:gridSpan w:val="2"/>
          </w:tcPr>
          <w:p w14:paraId="54FA5BB5" w14:textId="598852AC" w:rsidR="00FB56B1" w:rsidRPr="001B4D54" w:rsidRDefault="00FB56B1" w:rsidP="00FB56B1">
            <w:pPr>
              <w:ind w:left="-66"/>
              <w:jc w:val="both"/>
              <w:rPr>
                <w:rFonts w:ascii="Arial Narrow" w:hAnsi="Arial Narrow" w:cs="Arial"/>
              </w:rPr>
            </w:pPr>
            <w:r w:rsidRPr="001B4D54">
              <w:rPr>
                <w:rFonts w:ascii="Arial Narrow" w:hAnsi="Arial Narrow"/>
                <w:b/>
                <w:bCs/>
              </w:rPr>
              <w:t>Apito plástico, oficial, profissional, tipo fox</w:t>
            </w:r>
            <w:r w:rsidRPr="001B4D54">
              <w:rPr>
                <w:rFonts w:ascii="Arial Narrow" w:hAnsi="Arial Narrow"/>
              </w:rPr>
              <w:t>. - Material do Apito: PLÁSTICO ABS ATÓXICO - Medidas Aproximadas do Apito: 2,0 x 4,0 x 2,2 cm</w:t>
            </w:r>
          </w:p>
        </w:tc>
        <w:tc>
          <w:tcPr>
            <w:tcW w:w="1003" w:type="dxa"/>
            <w:gridSpan w:val="2"/>
            <w:vAlign w:val="center"/>
          </w:tcPr>
          <w:p w14:paraId="239D17E1" w14:textId="086483A6" w:rsidR="00FB56B1" w:rsidRPr="001B4D54" w:rsidRDefault="00FB56B1" w:rsidP="00417BF0">
            <w:pPr>
              <w:jc w:val="center"/>
              <w:rPr>
                <w:rFonts w:ascii="Arial Narrow" w:hAnsi="Arial Narrow" w:cs="Arial"/>
              </w:rPr>
            </w:pPr>
            <w:r w:rsidRPr="001B4D54">
              <w:rPr>
                <w:rFonts w:ascii="Arial Narrow" w:hAnsi="Arial Narrow"/>
              </w:rPr>
              <w:t>UNID.</w:t>
            </w:r>
          </w:p>
        </w:tc>
        <w:tc>
          <w:tcPr>
            <w:tcW w:w="811" w:type="dxa"/>
            <w:vAlign w:val="center"/>
          </w:tcPr>
          <w:p w14:paraId="5CA9E682" w14:textId="08B7A6F9" w:rsidR="00FB56B1" w:rsidRPr="001B4D54" w:rsidRDefault="00417BF0" w:rsidP="00FB56B1">
            <w:pPr>
              <w:pStyle w:val="TableParagraph"/>
              <w:spacing w:before="44"/>
              <w:ind w:right="49"/>
              <w:jc w:val="center"/>
              <w:rPr>
                <w:rFonts w:ascii="Arial Narrow" w:hAnsi="Arial Narrow"/>
              </w:rPr>
            </w:pPr>
            <w:r w:rsidRPr="001B4D54">
              <w:rPr>
                <w:rFonts w:ascii="Arial Narrow" w:hAnsi="Arial Narrow"/>
              </w:rPr>
              <w:t>70</w:t>
            </w:r>
          </w:p>
        </w:tc>
        <w:tc>
          <w:tcPr>
            <w:tcW w:w="1064" w:type="dxa"/>
            <w:gridSpan w:val="2"/>
          </w:tcPr>
          <w:p w14:paraId="7CFCE5E9" w14:textId="77777777" w:rsidR="00FB56B1" w:rsidRPr="001B4D54" w:rsidRDefault="00FB56B1" w:rsidP="00FB56B1">
            <w:pPr>
              <w:pStyle w:val="TableParagraph"/>
              <w:spacing w:before="44"/>
              <w:ind w:right="49"/>
              <w:jc w:val="center"/>
              <w:rPr>
                <w:rFonts w:ascii="Arial Narrow" w:hAnsi="Arial Narrow"/>
              </w:rPr>
            </w:pPr>
          </w:p>
        </w:tc>
        <w:tc>
          <w:tcPr>
            <w:tcW w:w="1106" w:type="dxa"/>
          </w:tcPr>
          <w:p w14:paraId="0D0D0FF0" w14:textId="77777777" w:rsidR="00FB56B1" w:rsidRPr="001B4D54" w:rsidRDefault="00FB56B1" w:rsidP="00FB56B1">
            <w:pPr>
              <w:pStyle w:val="TableParagraph"/>
              <w:spacing w:before="44"/>
              <w:ind w:right="49"/>
              <w:jc w:val="center"/>
              <w:rPr>
                <w:rFonts w:ascii="Arial Narrow" w:hAnsi="Arial Narrow"/>
              </w:rPr>
            </w:pPr>
          </w:p>
        </w:tc>
        <w:tc>
          <w:tcPr>
            <w:tcW w:w="1176" w:type="dxa"/>
          </w:tcPr>
          <w:p w14:paraId="49291A11" w14:textId="77777777" w:rsidR="00FB56B1" w:rsidRPr="001B4D54" w:rsidRDefault="00FB56B1" w:rsidP="00FB56B1">
            <w:pPr>
              <w:pStyle w:val="TableParagraph"/>
              <w:spacing w:before="44"/>
              <w:ind w:right="49"/>
              <w:jc w:val="center"/>
              <w:rPr>
                <w:rFonts w:ascii="Arial Narrow" w:hAnsi="Arial Narrow"/>
              </w:rPr>
            </w:pPr>
          </w:p>
        </w:tc>
      </w:tr>
      <w:tr w:rsidR="00FB56B1" w:rsidRPr="001B4D54" w14:paraId="776669DC" w14:textId="77777777" w:rsidTr="00417BF0">
        <w:trPr>
          <w:gridAfter w:val="1"/>
          <w:wAfter w:w="28" w:type="dxa"/>
        </w:trPr>
        <w:tc>
          <w:tcPr>
            <w:tcW w:w="656" w:type="dxa"/>
            <w:vAlign w:val="center"/>
          </w:tcPr>
          <w:p w14:paraId="68A57E99"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2FF69630" w14:textId="5DD8744A" w:rsidR="00FB56B1" w:rsidRPr="001B4D54" w:rsidRDefault="00FB56B1" w:rsidP="00FB56B1">
            <w:pPr>
              <w:jc w:val="both"/>
              <w:rPr>
                <w:rFonts w:ascii="Arial Narrow" w:hAnsi="Arial Narrow" w:cs="Arial"/>
              </w:rPr>
            </w:pPr>
            <w:r w:rsidRPr="001B4D54">
              <w:rPr>
                <w:rFonts w:ascii="Arial Narrow" w:hAnsi="Arial Narrow"/>
                <w:b/>
                <w:bCs/>
              </w:rPr>
              <w:t>Bambolê pequeno 60 cm</w:t>
            </w:r>
            <w:r w:rsidRPr="001B4D54">
              <w:rPr>
                <w:rFonts w:ascii="Arial Narrow" w:hAnsi="Arial Narrow"/>
              </w:rPr>
              <w:t xml:space="preserve"> Pacote contendo 10 Arcos de ginástica rítmica (bambolê), confeccionado em material plástico/polietileno, diâmetro aproximado de 0,60 cm.</w:t>
            </w:r>
          </w:p>
        </w:tc>
        <w:tc>
          <w:tcPr>
            <w:tcW w:w="1003" w:type="dxa"/>
            <w:gridSpan w:val="2"/>
            <w:vAlign w:val="center"/>
          </w:tcPr>
          <w:p w14:paraId="21EC8AC7" w14:textId="7E07EE54" w:rsidR="00FB56B1" w:rsidRPr="001B4D54" w:rsidRDefault="00FB56B1" w:rsidP="00417BF0">
            <w:pPr>
              <w:jc w:val="center"/>
              <w:rPr>
                <w:rFonts w:ascii="Arial Narrow" w:hAnsi="Arial Narrow"/>
              </w:rPr>
            </w:pPr>
            <w:r w:rsidRPr="001B4D54">
              <w:rPr>
                <w:rFonts w:ascii="Arial Narrow" w:hAnsi="Arial Narrow"/>
              </w:rPr>
              <w:t>PCTE</w:t>
            </w:r>
          </w:p>
        </w:tc>
        <w:tc>
          <w:tcPr>
            <w:tcW w:w="811" w:type="dxa"/>
            <w:vAlign w:val="center"/>
          </w:tcPr>
          <w:p w14:paraId="0A94B7E2" w14:textId="11180EB7" w:rsidR="00FB56B1" w:rsidRPr="001B4D54" w:rsidRDefault="00417BF0" w:rsidP="00FB56B1">
            <w:pPr>
              <w:pStyle w:val="TableParagraph"/>
              <w:spacing w:before="49"/>
              <w:ind w:right="49"/>
              <w:jc w:val="center"/>
              <w:rPr>
                <w:rFonts w:ascii="Arial Narrow" w:hAnsi="Arial Narrow"/>
              </w:rPr>
            </w:pPr>
            <w:r w:rsidRPr="001B4D54">
              <w:rPr>
                <w:rFonts w:ascii="Arial Narrow" w:hAnsi="Arial Narrow"/>
              </w:rPr>
              <w:t>139</w:t>
            </w:r>
          </w:p>
        </w:tc>
        <w:tc>
          <w:tcPr>
            <w:tcW w:w="1064" w:type="dxa"/>
            <w:gridSpan w:val="2"/>
          </w:tcPr>
          <w:p w14:paraId="065F0670"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0686A60C"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769CC60A"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519B47B5" w14:textId="77777777" w:rsidTr="00417BF0">
        <w:trPr>
          <w:gridAfter w:val="1"/>
          <w:wAfter w:w="28" w:type="dxa"/>
        </w:trPr>
        <w:tc>
          <w:tcPr>
            <w:tcW w:w="656" w:type="dxa"/>
            <w:vAlign w:val="center"/>
          </w:tcPr>
          <w:p w14:paraId="4205D73B"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751EBBC9" w14:textId="53F2129F" w:rsidR="00FB56B1" w:rsidRPr="001B4D54" w:rsidRDefault="00FB56B1" w:rsidP="00FB56B1">
            <w:pPr>
              <w:jc w:val="both"/>
              <w:rPr>
                <w:rFonts w:ascii="Arial Narrow" w:hAnsi="Arial Narrow" w:cs="Arial"/>
              </w:rPr>
            </w:pPr>
            <w:r w:rsidRPr="001B4D54">
              <w:rPr>
                <w:rFonts w:ascii="Arial Narrow" w:hAnsi="Arial Narrow"/>
                <w:b/>
                <w:bCs/>
              </w:rPr>
              <w:t>Bambolê grande 90 cm</w:t>
            </w:r>
            <w:r w:rsidRPr="001B4D54">
              <w:rPr>
                <w:rFonts w:ascii="Arial Narrow" w:hAnsi="Arial Narrow"/>
              </w:rPr>
              <w:t xml:space="preserve"> - Pacote contendo 10 - Arco de ginástica rítmica (bambolê), confeccionado em material plástico/polietileno, diâmetro aproximado do 0,90cm.</w:t>
            </w:r>
          </w:p>
        </w:tc>
        <w:tc>
          <w:tcPr>
            <w:tcW w:w="1003" w:type="dxa"/>
            <w:gridSpan w:val="2"/>
            <w:vAlign w:val="center"/>
          </w:tcPr>
          <w:p w14:paraId="3717078E" w14:textId="1F18327F" w:rsidR="00FB56B1" w:rsidRPr="001B4D54" w:rsidRDefault="00FB56B1" w:rsidP="00417BF0">
            <w:pPr>
              <w:jc w:val="center"/>
              <w:rPr>
                <w:rFonts w:ascii="Arial Narrow" w:hAnsi="Arial Narrow"/>
              </w:rPr>
            </w:pPr>
            <w:r w:rsidRPr="001B4D54">
              <w:rPr>
                <w:rFonts w:ascii="Arial Narrow" w:hAnsi="Arial Narrow"/>
              </w:rPr>
              <w:t>PCTE</w:t>
            </w:r>
          </w:p>
        </w:tc>
        <w:tc>
          <w:tcPr>
            <w:tcW w:w="811" w:type="dxa"/>
            <w:vAlign w:val="center"/>
          </w:tcPr>
          <w:p w14:paraId="09899E0B" w14:textId="107A8871" w:rsidR="00FB56B1" w:rsidRPr="001B4D54" w:rsidRDefault="00417BF0" w:rsidP="00FB56B1">
            <w:pPr>
              <w:pStyle w:val="TableParagraph"/>
              <w:spacing w:before="49"/>
              <w:ind w:right="49"/>
              <w:jc w:val="center"/>
              <w:rPr>
                <w:rFonts w:ascii="Arial Narrow" w:hAnsi="Arial Narrow"/>
              </w:rPr>
            </w:pPr>
            <w:r w:rsidRPr="001B4D54">
              <w:rPr>
                <w:rFonts w:ascii="Arial Narrow" w:hAnsi="Arial Narrow"/>
              </w:rPr>
              <w:t>58</w:t>
            </w:r>
          </w:p>
        </w:tc>
        <w:tc>
          <w:tcPr>
            <w:tcW w:w="1064" w:type="dxa"/>
            <w:gridSpan w:val="2"/>
          </w:tcPr>
          <w:p w14:paraId="7F80BC19"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08BCFC74"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552D9ADF"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25F92BB5" w14:textId="77777777" w:rsidTr="00417BF0">
        <w:trPr>
          <w:gridAfter w:val="1"/>
          <w:wAfter w:w="28" w:type="dxa"/>
        </w:trPr>
        <w:tc>
          <w:tcPr>
            <w:tcW w:w="656" w:type="dxa"/>
            <w:vAlign w:val="center"/>
          </w:tcPr>
          <w:p w14:paraId="4CE88CA9"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10690797" w14:textId="08C15281" w:rsidR="00FB56B1" w:rsidRPr="001B4D54" w:rsidRDefault="00FB56B1" w:rsidP="00FB56B1">
            <w:pPr>
              <w:jc w:val="both"/>
              <w:rPr>
                <w:rFonts w:ascii="Arial Narrow" w:hAnsi="Arial Narrow" w:cs="Arial"/>
              </w:rPr>
            </w:pPr>
            <w:r w:rsidRPr="001B4D54">
              <w:rPr>
                <w:rFonts w:ascii="Arial Narrow" w:hAnsi="Arial Narrow"/>
                <w:b/>
                <w:bCs/>
              </w:rPr>
              <w:t>Baralho</w:t>
            </w:r>
            <w:r w:rsidRPr="001B4D54">
              <w:rPr>
                <w:rFonts w:ascii="Arial Narrow" w:hAnsi="Arial Narrow"/>
              </w:rPr>
              <w:t xml:space="preserve"> tradicional, tipos de cartas profissional, personagens: naipe, quantidade de cartas 54, quantidade de maço por caixa:12.</w:t>
            </w:r>
          </w:p>
        </w:tc>
        <w:tc>
          <w:tcPr>
            <w:tcW w:w="1003" w:type="dxa"/>
            <w:gridSpan w:val="2"/>
            <w:vAlign w:val="center"/>
          </w:tcPr>
          <w:p w14:paraId="2854D751" w14:textId="6C7ADAA2" w:rsidR="00FB56B1" w:rsidRPr="001B4D54" w:rsidRDefault="00FB56B1" w:rsidP="00417BF0">
            <w:pPr>
              <w:jc w:val="center"/>
              <w:rPr>
                <w:rFonts w:ascii="Arial Narrow" w:hAnsi="Arial Narrow"/>
              </w:rPr>
            </w:pPr>
            <w:r w:rsidRPr="001B4D54">
              <w:rPr>
                <w:rFonts w:ascii="Arial Narrow" w:hAnsi="Arial Narrow"/>
              </w:rPr>
              <w:t>CAIXA</w:t>
            </w:r>
          </w:p>
        </w:tc>
        <w:tc>
          <w:tcPr>
            <w:tcW w:w="811" w:type="dxa"/>
            <w:vAlign w:val="center"/>
          </w:tcPr>
          <w:p w14:paraId="59D4FF63" w14:textId="3BBE357F" w:rsidR="00FB56B1" w:rsidRPr="001B4D54" w:rsidRDefault="00417BF0" w:rsidP="00FB56B1">
            <w:pPr>
              <w:pStyle w:val="TableParagraph"/>
              <w:spacing w:before="49"/>
              <w:ind w:right="49"/>
              <w:jc w:val="center"/>
              <w:rPr>
                <w:rFonts w:ascii="Arial Narrow" w:hAnsi="Arial Narrow"/>
              </w:rPr>
            </w:pPr>
            <w:r w:rsidRPr="001B4D54">
              <w:rPr>
                <w:rFonts w:ascii="Arial Narrow" w:hAnsi="Arial Narrow"/>
              </w:rPr>
              <w:t>50</w:t>
            </w:r>
          </w:p>
        </w:tc>
        <w:tc>
          <w:tcPr>
            <w:tcW w:w="1064" w:type="dxa"/>
            <w:gridSpan w:val="2"/>
          </w:tcPr>
          <w:p w14:paraId="5B56654F"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1C797A91"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7B5FD19B"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02766ED6" w14:textId="77777777" w:rsidTr="00417BF0">
        <w:trPr>
          <w:gridAfter w:val="1"/>
          <w:wAfter w:w="28" w:type="dxa"/>
        </w:trPr>
        <w:tc>
          <w:tcPr>
            <w:tcW w:w="656" w:type="dxa"/>
            <w:vAlign w:val="center"/>
          </w:tcPr>
          <w:p w14:paraId="554FDDB4"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73F935DA" w14:textId="7B86D230" w:rsidR="00FB56B1" w:rsidRPr="001B4D54" w:rsidRDefault="00FB56B1" w:rsidP="00FB56B1">
            <w:pPr>
              <w:jc w:val="both"/>
              <w:rPr>
                <w:rFonts w:ascii="Arial Narrow" w:hAnsi="Arial Narrow" w:cs="Arial"/>
              </w:rPr>
            </w:pPr>
            <w:r w:rsidRPr="001B4D54">
              <w:rPr>
                <w:rFonts w:ascii="Arial Narrow" w:hAnsi="Arial Narrow"/>
                <w:b/>
                <w:bCs/>
              </w:rPr>
              <w:t>Bola de basquete</w:t>
            </w:r>
            <w:r w:rsidRPr="001B4D54">
              <w:rPr>
                <w:rFonts w:ascii="Arial Narrow" w:hAnsi="Arial Narrow"/>
              </w:rPr>
              <w:t xml:space="preserve"> (categoria infanto-juvenil) confeccionada em borracha; Circunferência aproximada: 72-74 cm; Peso aproximado: 450 - 500g. Miolo removível e lubrificado.</w:t>
            </w:r>
          </w:p>
        </w:tc>
        <w:tc>
          <w:tcPr>
            <w:tcW w:w="1003" w:type="dxa"/>
            <w:gridSpan w:val="2"/>
            <w:vAlign w:val="center"/>
          </w:tcPr>
          <w:p w14:paraId="3A93E8E0" w14:textId="7796CFE2"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5759BCCE" w14:textId="261E44DE" w:rsidR="00FB56B1" w:rsidRPr="001B4D54" w:rsidRDefault="00417BF0" w:rsidP="00FB56B1">
            <w:pPr>
              <w:pStyle w:val="TableParagraph"/>
              <w:spacing w:before="49"/>
              <w:ind w:right="49"/>
              <w:jc w:val="center"/>
              <w:rPr>
                <w:rFonts w:ascii="Arial Narrow" w:hAnsi="Arial Narrow"/>
              </w:rPr>
            </w:pPr>
            <w:r w:rsidRPr="001B4D54">
              <w:rPr>
                <w:rFonts w:ascii="Arial Narrow" w:hAnsi="Arial Narrow"/>
              </w:rPr>
              <w:t>106</w:t>
            </w:r>
          </w:p>
        </w:tc>
        <w:tc>
          <w:tcPr>
            <w:tcW w:w="1064" w:type="dxa"/>
            <w:gridSpan w:val="2"/>
          </w:tcPr>
          <w:p w14:paraId="28AD061A"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10CFD011"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0F6DCDA2"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3F2CDD19" w14:textId="77777777" w:rsidTr="00417BF0">
        <w:trPr>
          <w:gridAfter w:val="1"/>
          <w:wAfter w:w="28" w:type="dxa"/>
        </w:trPr>
        <w:tc>
          <w:tcPr>
            <w:tcW w:w="656" w:type="dxa"/>
            <w:vAlign w:val="center"/>
          </w:tcPr>
          <w:p w14:paraId="162F5302"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30902794" w14:textId="7E3A6588" w:rsidR="00FB56B1" w:rsidRPr="001B4D54" w:rsidRDefault="00FB56B1" w:rsidP="00FB56B1">
            <w:pPr>
              <w:jc w:val="both"/>
              <w:rPr>
                <w:rFonts w:ascii="Arial Narrow" w:hAnsi="Arial Narrow" w:cs="Arial"/>
              </w:rPr>
            </w:pPr>
            <w:r w:rsidRPr="001B4D54">
              <w:rPr>
                <w:rFonts w:ascii="Arial Narrow" w:hAnsi="Arial Narrow"/>
                <w:b/>
                <w:bCs/>
              </w:rPr>
              <w:t>Bola de futebol de Campo no Tamanho 03</w:t>
            </w:r>
            <w:r w:rsidRPr="001B4D54">
              <w:rPr>
                <w:rFonts w:ascii="Arial Narrow" w:hAnsi="Arial Narrow"/>
              </w:rPr>
              <w:t xml:space="preserve">, </w:t>
            </w:r>
            <w:r w:rsidRPr="001B4D54">
              <w:rPr>
                <w:rFonts w:ascii="Arial Narrow" w:hAnsi="Arial Narrow"/>
              </w:rPr>
              <w:lastRenderedPageBreak/>
              <w:t>confeccionada em PVC ou Poliuretano (PU), peso aproximado 320-350g, circunferência aproximada 62-64 cm, miolo removível, câmara airbility ou butil.</w:t>
            </w:r>
          </w:p>
        </w:tc>
        <w:tc>
          <w:tcPr>
            <w:tcW w:w="1003" w:type="dxa"/>
            <w:gridSpan w:val="2"/>
            <w:vAlign w:val="center"/>
          </w:tcPr>
          <w:p w14:paraId="254B26EB" w14:textId="6FB1F906" w:rsidR="00FB56B1" w:rsidRPr="001B4D54" w:rsidRDefault="00FB56B1" w:rsidP="00417BF0">
            <w:pPr>
              <w:jc w:val="center"/>
              <w:rPr>
                <w:rFonts w:ascii="Arial Narrow" w:hAnsi="Arial Narrow"/>
              </w:rPr>
            </w:pPr>
            <w:r w:rsidRPr="001B4D54">
              <w:rPr>
                <w:rFonts w:ascii="Arial Narrow" w:hAnsi="Arial Narrow"/>
              </w:rPr>
              <w:lastRenderedPageBreak/>
              <w:t>UNID.</w:t>
            </w:r>
          </w:p>
        </w:tc>
        <w:tc>
          <w:tcPr>
            <w:tcW w:w="811" w:type="dxa"/>
            <w:vAlign w:val="center"/>
          </w:tcPr>
          <w:p w14:paraId="4F20CA28" w14:textId="4FC66B7C" w:rsidR="00FB56B1" w:rsidRPr="001B4D54" w:rsidRDefault="00417BF0" w:rsidP="00FB56B1">
            <w:pPr>
              <w:pStyle w:val="TableParagraph"/>
              <w:spacing w:before="49"/>
              <w:ind w:right="49"/>
              <w:jc w:val="center"/>
              <w:rPr>
                <w:rFonts w:ascii="Arial Narrow" w:hAnsi="Arial Narrow"/>
              </w:rPr>
            </w:pPr>
            <w:r w:rsidRPr="001B4D54">
              <w:rPr>
                <w:rFonts w:ascii="Arial Narrow" w:hAnsi="Arial Narrow"/>
              </w:rPr>
              <w:t>130</w:t>
            </w:r>
          </w:p>
        </w:tc>
        <w:tc>
          <w:tcPr>
            <w:tcW w:w="1064" w:type="dxa"/>
            <w:gridSpan w:val="2"/>
          </w:tcPr>
          <w:p w14:paraId="37F830A1"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476E70FF"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72F1BEAD"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37EABFE1" w14:textId="77777777" w:rsidTr="00417BF0">
        <w:trPr>
          <w:gridAfter w:val="1"/>
          <w:wAfter w:w="28" w:type="dxa"/>
        </w:trPr>
        <w:tc>
          <w:tcPr>
            <w:tcW w:w="656" w:type="dxa"/>
            <w:vAlign w:val="center"/>
          </w:tcPr>
          <w:p w14:paraId="6346BA73"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2B6BB3E8" w14:textId="21561A67" w:rsidR="00FB56B1" w:rsidRPr="001B4D54" w:rsidRDefault="00FB56B1" w:rsidP="00FB56B1">
            <w:pPr>
              <w:jc w:val="both"/>
              <w:rPr>
                <w:rFonts w:ascii="Arial Narrow" w:hAnsi="Arial Narrow" w:cs="Arial"/>
              </w:rPr>
            </w:pPr>
            <w:r w:rsidRPr="001B4D54">
              <w:rPr>
                <w:rFonts w:ascii="Arial Narrow" w:hAnsi="Arial Narrow"/>
                <w:b/>
                <w:bCs/>
              </w:rPr>
              <w:t>Bola de futebol de Campo no Tamanho 04</w:t>
            </w:r>
            <w:r w:rsidRPr="001B4D54">
              <w:rPr>
                <w:rFonts w:ascii="Arial Narrow" w:hAnsi="Arial Narrow"/>
              </w:rPr>
              <w:t>, confeccionada em PVC ou Poliuretano (PU), peso aproximado 360-390g, circunferência aproximada 66-67cm, miolo removível, câmara airbility ou butil.</w:t>
            </w:r>
          </w:p>
        </w:tc>
        <w:tc>
          <w:tcPr>
            <w:tcW w:w="1003" w:type="dxa"/>
            <w:gridSpan w:val="2"/>
            <w:vAlign w:val="center"/>
          </w:tcPr>
          <w:p w14:paraId="5DE194DC" w14:textId="19AB58FD"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3218A400" w14:textId="5BA38D67" w:rsidR="00FB56B1" w:rsidRPr="001B4D54" w:rsidRDefault="00417BF0" w:rsidP="00FB56B1">
            <w:pPr>
              <w:pStyle w:val="TableParagraph"/>
              <w:spacing w:before="49"/>
              <w:ind w:right="49"/>
              <w:jc w:val="center"/>
              <w:rPr>
                <w:rFonts w:ascii="Arial Narrow" w:hAnsi="Arial Narrow"/>
              </w:rPr>
            </w:pPr>
            <w:r w:rsidRPr="001B4D54">
              <w:rPr>
                <w:rFonts w:ascii="Arial Narrow" w:hAnsi="Arial Narrow"/>
              </w:rPr>
              <w:t>130</w:t>
            </w:r>
          </w:p>
        </w:tc>
        <w:tc>
          <w:tcPr>
            <w:tcW w:w="1064" w:type="dxa"/>
            <w:gridSpan w:val="2"/>
          </w:tcPr>
          <w:p w14:paraId="765852F0"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3572B135"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0C050703"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2A8BA35A" w14:textId="77777777" w:rsidTr="00417BF0">
        <w:trPr>
          <w:gridAfter w:val="1"/>
          <w:wAfter w:w="28" w:type="dxa"/>
        </w:trPr>
        <w:tc>
          <w:tcPr>
            <w:tcW w:w="656" w:type="dxa"/>
            <w:vAlign w:val="center"/>
          </w:tcPr>
          <w:p w14:paraId="17F0901B"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02D51309" w14:textId="7F3FAEF7" w:rsidR="00FB56B1" w:rsidRPr="001B4D54" w:rsidRDefault="00FB56B1" w:rsidP="00FB56B1">
            <w:pPr>
              <w:jc w:val="both"/>
              <w:rPr>
                <w:rFonts w:ascii="Arial Narrow" w:hAnsi="Arial Narrow" w:cs="Arial"/>
              </w:rPr>
            </w:pPr>
            <w:r w:rsidRPr="001B4D54">
              <w:rPr>
                <w:rFonts w:ascii="Arial Narrow" w:hAnsi="Arial Narrow"/>
                <w:b/>
                <w:bCs/>
              </w:rPr>
              <w:t>Bola de futebol de Campo no Tamanho 05</w:t>
            </w:r>
            <w:r w:rsidRPr="001B4D54">
              <w:rPr>
                <w:rFonts w:ascii="Arial Narrow" w:hAnsi="Arial Narrow"/>
              </w:rPr>
              <w:t>, confeccionada em PVC ou Poliuretano (PU), peso aproximado 410-440g, circunferência aproximada 68-70cm, miolo removível, câmara airbility ou butil.</w:t>
            </w:r>
          </w:p>
        </w:tc>
        <w:tc>
          <w:tcPr>
            <w:tcW w:w="1003" w:type="dxa"/>
            <w:gridSpan w:val="2"/>
            <w:vAlign w:val="center"/>
          </w:tcPr>
          <w:p w14:paraId="4347EEBA" w14:textId="5D81947C"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399E20BA" w14:textId="6B3CBB25" w:rsidR="00FB56B1" w:rsidRPr="001B4D54" w:rsidRDefault="00417BF0" w:rsidP="00FB56B1">
            <w:pPr>
              <w:pStyle w:val="TableParagraph"/>
              <w:spacing w:before="49"/>
              <w:ind w:right="49"/>
              <w:jc w:val="center"/>
              <w:rPr>
                <w:rFonts w:ascii="Arial Narrow" w:hAnsi="Arial Narrow"/>
              </w:rPr>
            </w:pPr>
            <w:r w:rsidRPr="001B4D54">
              <w:rPr>
                <w:rFonts w:ascii="Arial Narrow" w:hAnsi="Arial Narrow"/>
              </w:rPr>
              <w:t>130</w:t>
            </w:r>
          </w:p>
        </w:tc>
        <w:tc>
          <w:tcPr>
            <w:tcW w:w="1064" w:type="dxa"/>
            <w:gridSpan w:val="2"/>
          </w:tcPr>
          <w:p w14:paraId="025A512C"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5DE8B10A"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42DCC558"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33130894" w14:textId="77777777" w:rsidTr="00417BF0">
        <w:trPr>
          <w:gridAfter w:val="1"/>
          <w:wAfter w:w="28" w:type="dxa"/>
        </w:trPr>
        <w:tc>
          <w:tcPr>
            <w:tcW w:w="656" w:type="dxa"/>
            <w:vAlign w:val="center"/>
          </w:tcPr>
          <w:p w14:paraId="24B81C5E"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4624F76C" w14:textId="492839DC" w:rsidR="00FB56B1" w:rsidRPr="001B4D54" w:rsidRDefault="00FB56B1" w:rsidP="00FB56B1">
            <w:pPr>
              <w:jc w:val="both"/>
              <w:rPr>
                <w:rFonts w:ascii="Arial Narrow" w:hAnsi="Arial Narrow" w:cs="Arial"/>
              </w:rPr>
            </w:pPr>
            <w:r w:rsidRPr="001B4D54">
              <w:rPr>
                <w:rFonts w:ascii="Arial Narrow" w:hAnsi="Arial Narrow"/>
                <w:b/>
                <w:bCs/>
              </w:rPr>
              <w:t>Bola de Futebol de Campo Oficial (Categoria Adulto)</w:t>
            </w:r>
            <w:r w:rsidRPr="001B4D54">
              <w:rPr>
                <w:rFonts w:ascii="Arial Narrow" w:hAnsi="Arial Narrow"/>
              </w:rPr>
              <w:t xml:space="preserve"> Material: Poliuretano (PU), com no mínimo 11 gomos; Tecnologia: Termotec ou compatível; Circunferência aproximada: 68 – 70 cm; Peso aproximado: 410-450g; Câmara: 6D ou compatível. Miolo slip system removível lubrificado.</w:t>
            </w:r>
          </w:p>
        </w:tc>
        <w:tc>
          <w:tcPr>
            <w:tcW w:w="1003" w:type="dxa"/>
            <w:gridSpan w:val="2"/>
            <w:vAlign w:val="center"/>
          </w:tcPr>
          <w:p w14:paraId="1334C9B2" w14:textId="4F2A4A30"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6B2A74DF" w14:textId="5788548D" w:rsidR="00FB56B1" w:rsidRPr="001B4D54" w:rsidRDefault="00417BF0" w:rsidP="00FB56B1">
            <w:pPr>
              <w:pStyle w:val="TableParagraph"/>
              <w:spacing w:before="49"/>
              <w:ind w:right="49"/>
              <w:jc w:val="center"/>
              <w:rPr>
                <w:rFonts w:ascii="Arial Narrow" w:hAnsi="Arial Narrow"/>
              </w:rPr>
            </w:pPr>
            <w:r w:rsidRPr="001B4D54">
              <w:rPr>
                <w:rFonts w:ascii="Arial Narrow" w:hAnsi="Arial Narrow"/>
              </w:rPr>
              <w:t>172</w:t>
            </w:r>
          </w:p>
        </w:tc>
        <w:tc>
          <w:tcPr>
            <w:tcW w:w="1064" w:type="dxa"/>
            <w:gridSpan w:val="2"/>
          </w:tcPr>
          <w:p w14:paraId="56D28C97"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6668672D"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4E4B1FE2"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2845EDDA" w14:textId="77777777" w:rsidTr="00417BF0">
        <w:trPr>
          <w:gridAfter w:val="1"/>
          <w:wAfter w:w="28" w:type="dxa"/>
        </w:trPr>
        <w:tc>
          <w:tcPr>
            <w:tcW w:w="656" w:type="dxa"/>
            <w:vAlign w:val="center"/>
          </w:tcPr>
          <w:p w14:paraId="3760EDD9"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1C9172BA" w14:textId="274077C7" w:rsidR="00FB56B1" w:rsidRPr="001B4D54" w:rsidRDefault="00FB56B1" w:rsidP="00FB56B1">
            <w:pPr>
              <w:jc w:val="both"/>
              <w:rPr>
                <w:rFonts w:ascii="Arial Narrow" w:hAnsi="Arial Narrow" w:cs="Arial"/>
              </w:rPr>
            </w:pPr>
            <w:r w:rsidRPr="00EB3EC8">
              <w:rPr>
                <w:rFonts w:ascii="Arial Narrow" w:hAnsi="Arial Narrow"/>
                <w:b/>
                <w:bCs/>
              </w:rPr>
              <w:t>Bola de Futebol Society Oficial (Categoria Adulto)</w:t>
            </w:r>
            <w:r w:rsidRPr="001B4D54">
              <w:rPr>
                <w:rFonts w:ascii="Arial Narrow" w:hAnsi="Arial Narrow"/>
              </w:rPr>
              <w:t xml:space="preserve"> Material: MicroPower, com no mínimo 8 gomos; Tecnologia: Termotec ou compatível; Circunferência aproximada: 66 - 69 cm; Peso aproximado: 420-450g; Câmara: 6D ou compatível. Miolo slip system removível lubrificado.</w:t>
            </w:r>
          </w:p>
        </w:tc>
        <w:tc>
          <w:tcPr>
            <w:tcW w:w="1003" w:type="dxa"/>
            <w:gridSpan w:val="2"/>
            <w:vAlign w:val="center"/>
          </w:tcPr>
          <w:p w14:paraId="12EB1BB2" w14:textId="246CF7EB"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60923223" w14:textId="220F7B1C" w:rsidR="00FB56B1" w:rsidRPr="001B4D54" w:rsidRDefault="00417BF0" w:rsidP="00FB56B1">
            <w:pPr>
              <w:pStyle w:val="TableParagraph"/>
              <w:spacing w:before="49"/>
              <w:ind w:right="49"/>
              <w:jc w:val="center"/>
              <w:rPr>
                <w:rFonts w:ascii="Arial Narrow" w:hAnsi="Arial Narrow"/>
              </w:rPr>
            </w:pPr>
            <w:r w:rsidRPr="001B4D54">
              <w:rPr>
                <w:rFonts w:ascii="Arial Narrow" w:hAnsi="Arial Narrow"/>
              </w:rPr>
              <w:t>112</w:t>
            </w:r>
          </w:p>
        </w:tc>
        <w:tc>
          <w:tcPr>
            <w:tcW w:w="1064" w:type="dxa"/>
            <w:gridSpan w:val="2"/>
          </w:tcPr>
          <w:p w14:paraId="639A4493"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3045AFC4"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7C74CF69"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044331D6" w14:textId="77777777" w:rsidTr="00417BF0">
        <w:trPr>
          <w:gridAfter w:val="1"/>
          <w:wAfter w:w="28" w:type="dxa"/>
        </w:trPr>
        <w:tc>
          <w:tcPr>
            <w:tcW w:w="656" w:type="dxa"/>
            <w:vAlign w:val="center"/>
          </w:tcPr>
          <w:p w14:paraId="1E9107FA"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3CEBB5B5" w14:textId="016C7276" w:rsidR="00FB56B1" w:rsidRPr="001B4D54" w:rsidRDefault="00FB56B1" w:rsidP="00FB56B1">
            <w:pPr>
              <w:jc w:val="both"/>
              <w:rPr>
                <w:rFonts w:ascii="Arial Narrow" w:hAnsi="Arial Narrow" w:cs="Arial"/>
              </w:rPr>
            </w:pPr>
            <w:r w:rsidRPr="00EB3EC8">
              <w:rPr>
                <w:rFonts w:ascii="Arial Narrow" w:hAnsi="Arial Narrow"/>
                <w:b/>
                <w:bCs/>
              </w:rPr>
              <w:t>Bola de Futsal (Categoria Infanto-Juvenil)</w:t>
            </w:r>
            <w:r w:rsidRPr="001B4D54">
              <w:rPr>
                <w:rFonts w:ascii="Arial Narrow" w:hAnsi="Arial Narrow"/>
              </w:rPr>
              <w:t xml:space="preserve"> Material: Poliuretano Ultra (PU); Sem costura; Tecnologia: Termotec ou compatível; Câmara: 6D ou compatível; Circunferência aproximada: 52-55 cm; Peso aproximado: 300-330 g. Miolo substituível e lubrificado.</w:t>
            </w:r>
          </w:p>
        </w:tc>
        <w:tc>
          <w:tcPr>
            <w:tcW w:w="1003" w:type="dxa"/>
            <w:gridSpan w:val="2"/>
            <w:vAlign w:val="center"/>
          </w:tcPr>
          <w:p w14:paraId="39A6C592" w14:textId="386FD0D7"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4DF647E8" w14:textId="65797C3D" w:rsidR="00FB56B1" w:rsidRPr="001B4D54" w:rsidRDefault="00417BF0" w:rsidP="00FB56B1">
            <w:pPr>
              <w:pStyle w:val="TableParagraph"/>
              <w:spacing w:before="49"/>
              <w:ind w:right="49"/>
              <w:jc w:val="center"/>
              <w:rPr>
                <w:rFonts w:ascii="Arial Narrow" w:hAnsi="Arial Narrow"/>
              </w:rPr>
            </w:pPr>
            <w:r w:rsidRPr="001B4D54">
              <w:rPr>
                <w:rFonts w:ascii="Arial Narrow" w:hAnsi="Arial Narrow"/>
              </w:rPr>
              <w:t>77</w:t>
            </w:r>
          </w:p>
        </w:tc>
        <w:tc>
          <w:tcPr>
            <w:tcW w:w="1064" w:type="dxa"/>
            <w:gridSpan w:val="2"/>
          </w:tcPr>
          <w:p w14:paraId="7C316F43"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0F865155"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2EEAE440"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3B7FC559" w14:textId="77777777" w:rsidTr="00417BF0">
        <w:trPr>
          <w:gridAfter w:val="1"/>
          <w:wAfter w:w="28" w:type="dxa"/>
        </w:trPr>
        <w:tc>
          <w:tcPr>
            <w:tcW w:w="656" w:type="dxa"/>
            <w:vAlign w:val="center"/>
          </w:tcPr>
          <w:p w14:paraId="70CE69E0"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39C0A9D7" w14:textId="34AB95E2" w:rsidR="00FB56B1" w:rsidRPr="001B4D54" w:rsidRDefault="00FB56B1" w:rsidP="00FB56B1">
            <w:pPr>
              <w:jc w:val="both"/>
              <w:rPr>
                <w:rFonts w:ascii="Arial Narrow" w:hAnsi="Arial Narrow" w:cs="Arial"/>
              </w:rPr>
            </w:pPr>
            <w:r w:rsidRPr="00EB3EC8">
              <w:rPr>
                <w:rFonts w:ascii="Arial Narrow" w:hAnsi="Arial Narrow"/>
                <w:b/>
                <w:bCs/>
              </w:rPr>
              <w:t>Bola de Futsal (Categoria Juvenil)</w:t>
            </w:r>
            <w:r w:rsidRPr="001B4D54">
              <w:rPr>
                <w:rFonts w:ascii="Arial Narrow" w:hAnsi="Arial Narrow"/>
              </w:rPr>
              <w:t xml:space="preserve"> Material: Poliuretano Ultra (PU); Sem costura; Tecnologia: Termofusion ou compatível; Câmara: Airvility ou compatível; Circunferência aproximada: 55-59 cm; Peso aproximado: 360-390 g. Miolo substituível e lubrificado.</w:t>
            </w:r>
          </w:p>
        </w:tc>
        <w:tc>
          <w:tcPr>
            <w:tcW w:w="1003" w:type="dxa"/>
            <w:gridSpan w:val="2"/>
            <w:vAlign w:val="center"/>
          </w:tcPr>
          <w:p w14:paraId="2F407380" w14:textId="35A1D2DF"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569BB989" w14:textId="1A302B32" w:rsidR="00FB56B1" w:rsidRPr="001B4D54" w:rsidRDefault="00417BF0" w:rsidP="00FB56B1">
            <w:pPr>
              <w:pStyle w:val="TableParagraph"/>
              <w:spacing w:before="49"/>
              <w:ind w:right="49"/>
              <w:jc w:val="center"/>
              <w:rPr>
                <w:rFonts w:ascii="Arial Narrow" w:hAnsi="Arial Narrow"/>
              </w:rPr>
            </w:pPr>
            <w:r w:rsidRPr="001B4D54">
              <w:rPr>
                <w:rFonts w:ascii="Arial Narrow" w:hAnsi="Arial Narrow"/>
              </w:rPr>
              <w:t>78</w:t>
            </w:r>
          </w:p>
        </w:tc>
        <w:tc>
          <w:tcPr>
            <w:tcW w:w="1064" w:type="dxa"/>
            <w:gridSpan w:val="2"/>
          </w:tcPr>
          <w:p w14:paraId="2F2993EA"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691C34FF"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7A2A154B"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6965B3A0" w14:textId="77777777" w:rsidTr="00417BF0">
        <w:trPr>
          <w:gridAfter w:val="1"/>
          <w:wAfter w:w="28" w:type="dxa"/>
        </w:trPr>
        <w:tc>
          <w:tcPr>
            <w:tcW w:w="656" w:type="dxa"/>
            <w:vAlign w:val="center"/>
          </w:tcPr>
          <w:p w14:paraId="4858D717"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13406300" w14:textId="1C2391B3" w:rsidR="00FB56B1" w:rsidRPr="001B4D54" w:rsidRDefault="00FB56B1" w:rsidP="00FB56B1">
            <w:pPr>
              <w:jc w:val="both"/>
              <w:rPr>
                <w:rFonts w:ascii="Arial Narrow" w:hAnsi="Arial Narrow" w:cs="Arial"/>
              </w:rPr>
            </w:pPr>
            <w:r w:rsidRPr="00EB3EC8">
              <w:rPr>
                <w:rFonts w:ascii="Arial Narrow" w:hAnsi="Arial Narrow"/>
                <w:b/>
                <w:bCs/>
              </w:rPr>
              <w:t>Bola de Futsal (Categoria mirim)</w:t>
            </w:r>
            <w:r w:rsidRPr="001B4D54">
              <w:rPr>
                <w:rFonts w:ascii="Arial Narrow" w:hAnsi="Arial Narrow"/>
              </w:rPr>
              <w:t xml:space="preserve"> Material: Poliuretano Ultra (PU); Sem costura; Tecnologia: Termotec ou compatível; Câmara: 6D ou compatível; Circunferência aproximada: 49-52 cm; Peso aproximado: 250-280 g. Miolo substituível e lubrificado.</w:t>
            </w:r>
          </w:p>
        </w:tc>
        <w:tc>
          <w:tcPr>
            <w:tcW w:w="1003" w:type="dxa"/>
            <w:gridSpan w:val="2"/>
            <w:vAlign w:val="center"/>
          </w:tcPr>
          <w:p w14:paraId="2822C214" w14:textId="1B994DF5"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587C5341" w14:textId="276B8892" w:rsidR="00FB56B1" w:rsidRPr="001B4D54" w:rsidRDefault="00417BF0" w:rsidP="00FB56B1">
            <w:pPr>
              <w:pStyle w:val="TableParagraph"/>
              <w:spacing w:before="49"/>
              <w:ind w:right="49"/>
              <w:jc w:val="center"/>
              <w:rPr>
                <w:rFonts w:ascii="Arial Narrow" w:hAnsi="Arial Narrow"/>
              </w:rPr>
            </w:pPr>
            <w:r w:rsidRPr="001B4D54">
              <w:rPr>
                <w:rFonts w:ascii="Arial Narrow" w:hAnsi="Arial Narrow"/>
              </w:rPr>
              <w:t>65</w:t>
            </w:r>
          </w:p>
        </w:tc>
        <w:tc>
          <w:tcPr>
            <w:tcW w:w="1064" w:type="dxa"/>
            <w:gridSpan w:val="2"/>
          </w:tcPr>
          <w:p w14:paraId="3492C439"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7D7E8FDA"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7B619388"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7A3DFF92" w14:textId="77777777" w:rsidTr="00417BF0">
        <w:trPr>
          <w:gridAfter w:val="1"/>
          <w:wAfter w:w="28" w:type="dxa"/>
        </w:trPr>
        <w:tc>
          <w:tcPr>
            <w:tcW w:w="656" w:type="dxa"/>
            <w:vAlign w:val="center"/>
          </w:tcPr>
          <w:p w14:paraId="4304253F"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1115BCC7" w14:textId="63505FE2" w:rsidR="00FB56B1" w:rsidRPr="001B4D54" w:rsidRDefault="00FB56B1" w:rsidP="00FB56B1">
            <w:pPr>
              <w:jc w:val="both"/>
              <w:rPr>
                <w:rFonts w:ascii="Arial Narrow" w:hAnsi="Arial Narrow" w:cs="Arial"/>
              </w:rPr>
            </w:pPr>
            <w:r w:rsidRPr="00EB3EC8">
              <w:rPr>
                <w:rFonts w:ascii="Arial Narrow" w:hAnsi="Arial Narrow"/>
                <w:b/>
                <w:bCs/>
              </w:rPr>
              <w:t>Bola de Futsal Oficial (Categoria Adulto)</w:t>
            </w:r>
            <w:r w:rsidRPr="001B4D54">
              <w:rPr>
                <w:rFonts w:ascii="Arial Narrow" w:hAnsi="Arial Narrow"/>
              </w:rPr>
              <w:t xml:space="preserve"> Material: 100% Poliuretano Ultra (PU); Sem costura; Tecnologia: Termofusion ou compatível; Câmara: Airvility ou compatível; Circunferência aproximada: 62-64cm; Peso </w:t>
            </w:r>
            <w:r w:rsidRPr="001B4D54">
              <w:rPr>
                <w:rFonts w:ascii="Arial Narrow" w:hAnsi="Arial Narrow"/>
              </w:rPr>
              <w:lastRenderedPageBreak/>
              <w:t>aproximado: 410-440g. Miolo substituível e lubrificado. Absorção de Água: 0%, Quantidade de painéis 12.</w:t>
            </w:r>
          </w:p>
        </w:tc>
        <w:tc>
          <w:tcPr>
            <w:tcW w:w="1003" w:type="dxa"/>
            <w:gridSpan w:val="2"/>
            <w:vAlign w:val="center"/>
          </w:tcPr>
          <w:p w14:paraId="09F7DE6F" w14:textId="1D7B3D91" w:rsidR="00FB56B1" w:rsidRPr="001B4D54" w:rsidRDefault="00FB56B1" w:rsidP="00417BF0">
            <w:pPr>
              <w:jc w:val="center"/>
              <w:rPr>
                <w:rFonts w:ascii="Arial Narrow" w:hAnsi="Arial Narrow"/>
              </w:rPr>
            </w:pPr>
            <w:r w:rsidRPr="001B4D54">
              <w:rPr>
                <w:rFonts w:ascii="Arial Narrow" w:hAnsi="Arial Narrow"/>
              </w:rPr>
              <w:lastRenderedPageBreak/>
              <w:t>UNID.</w:t>
            </w:r>
          </w:p>
        </w:tc>
        <w:tc>
          <w:tcPr>
            <w:tcW w:w="811" w:type="dxa"/>
            <w:vAlign w:val="center"/>
          </w:tcPr>
          <w:p w14:paraId="051D0E63" w14:textId="63583EA9" w:rsidR="00FB56B1" w:rsidRPr="001B4D54" w:rsidRDefault="00417BF0" w:rsidP="00FB56B1">
            <w:pPr>
              <w:pStyle w:val="TableParagraph"/>
              <w:spacing w:before="49"/>
              <w:ind w:right="49"/>
              <w:jc w:val="center"/>
              <w:rPr>
                <w:rFonts w:ascii="Arial Narrow" w:hAnsi="Arial Narrow"/>
              </w:rPr>
            </w:pPr>
            <w:r w:rsidRPr="001B4D54">
              <w:rPr>
                <w:rFonts w:ascii="Arial Narrow" w:hAnsi="Arial Narrow"/>
              </w:rPr>
              <w:t>114</w:t>
            </w:r>
          </w:p>
        </w:tc>
        <w:tc>
          <w:tcPr>
            <w:tcW w:w="1064" w:type="dxa"/>
            <w:gridSpan w:val="2"/>
          </w:tcPr>
          <w:p w14:paraId="46BD9912"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72A62EB6"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6C5B00E3"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49E3103D" w14:textId="77777777" w:rsidTr="00417BF0">
        <w:trPr>
          <w:gridAfter w:val="1"/>
          <w:wAfter w:w="28" w:type="dxa"/>
        </w:trPr>
        <w:tc>
          <w:tcPr>
            <w:tcW w:w="656" w:type="dxa"/>
            <w:vAlign w:val="center"/>
          </w:tcPr>
          <w:p w14:paraId="19A98662"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17951F2B" w14:textId="1BF59CB3" w:rsidR="00FB56B1" w:rsidRPr="001B4D54" w:rsidRDefault="00FB56B1" w:rsidP="00FB56B1">
            <w:pPr>
              <w:jc w:val="both"/>
              <w:rPr>
                <w:rFonts w:ascii="Arial Narrow" w:hAnsi="Arial Narrow" w:cs="Arial"/>
              </w:rPr>
            </w:pPr>
            <w:r w:rsidRPr="00EB3EC8">
              <w:rPr>
                <w:rFonts w:ascii="Arial Narrow" w:hAnsi="Arial Narrow"/>
                <w:b/>
                <w:bCs/>
              </w:rPr>
              <w:t>Bola de Iniciação nº 08,</w:t>
            </w:r>
            <w:r w:rsidRPr="001B4D54">
              <w:rPr>
                <w:rFonts w:ascii="Arial Narrow" w:hAnsi="Arial Narrow"/>
              </w:rPr>
              <w:t xml:space="preserve"> matrizada, confeccionada com borracha. Diâmetro aproximado: 40 - 42 cm peso: 100 - 120 gr. Câmara: airbility/butil. Construção: matrizada. Material: borracha. Miolo: miolo slip system removível e lubrificado.</w:t>
            </w:r>
          </w:p>
        </w:tc>
        <w:tc>
          <w:tcPr>
            <w:tcW w:w="1003" w:type="dxa"/>
            <w:gridSpan w:val="2"/>
            <w:vAlign w:val="center"/>
          </w:tcPr>
          <w:p w14:paraId="4ED965A0" w14:textId="38893B45"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051C7D07" w14:textId="76DC9215" w:rsidR="00FB56B1" w:rsidRPr="001B4D54" w:rsidRDefault="00417BF0" w:rsidP="00FB56B1">
            <w:pPr>
              <w:pStyle w:val="TableParagraph"/>
              <w:spacing w:before="49"/>
              <w:ind w:right="49"/>
              <w:jc w:val="center"/>
              <w:rPr>
                <w:rFonts w:ascii="Arial Narrow" w:hAnsi="Arial Narrow"/>
              </w:rPr>
            </w:pPr>
            <w:r w:rsidRPr="001B4D54">
              <w:rPr>
                <w:rFonts w:ascii="Arial Narrow" w:hAnsi="Arial Narrow"/>
              </w:rPr>
              <w:t>120</w:t>
            </w:r>
          </w:p>
        </w:tc>
        <w:tc>
          <w:tcPr>
            <w:tcW w:w="1064" w:type="dxa"/>
            <w:gridSpan w:val="2"/>
          </w:tcPr>
          <w:p w14:paraId="30F5171D"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45847566"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059896EF"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47DE03F2" w14:textId="77777777" w:rsidTr="00417BF0">
        <w:trPr>
          <w:gridAfter w:val="1"/>
          <w:wAfter w:w="28" w:type="dxa"/>
        </w:trPr>
        <w:tc>
          <w:tcPr>
            <w:tcW w:w="656" w:type="dxa"/>
            <w:vAlign w:val="center"/>
          </w:tcPr>
          <w:p w14:paraId="760F7DF2"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4B5FA5C6" w14:textId="03B3A168" w:rsidR="00FB56B1" w:rsidRPr="001B4D54" w:rsidRDefault="00FB56B1" w:rsidP="00FB56B1">
            <w:pPr>
              <w:jc w:val="both"/>
              <w:rPr>
                <w:rFonts w:ascii="Arial Narrow" w:hAnsi="Arial Narrow" w:cs="Arial"/>
              </w:rPr>
            </w:pPr>
            <w:r w:rsidRPr="00EB3EC8">
              <w:rPr>
                <w:rFonts w:ascii="Arial Narrow" w:hAnsi="Arial Narrow"/>
                <w:b/>
                <w:bCs/>
              </w:rPr>
              <w:t>Bola de Iniciação nº 10</w:t>
            </w:r>
            <w:r w:rsidRPr="001B4D54">
              <w:rPr>
                <w:rFonts w:ascii="Arial Narrow" w:hAnsi="Arial Narrow"/>
              </w:rPr>
              <w:t>, matrizada, confeccionada em borracha. Diâmetro aproximado: 48 - 50 cm. Peso 180 - 200 g. Câmara airbility/butil. Miolo: miolo slip system removível e lubrificado.</w:t>
            </w:r>
          </w:p>
        </w:tc>
        <w:tc>
          <w:tcPr>
            <w:tcW w:w="1003" w:type="dxa"/>
            <w:gridSpan w:val="2"/>
            <w:vAlign w:val="center"/>
          </w:tcPr>
          <w:p w14:paraId="2F677652" w14:textId="1D43D65E"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2F32F604" w14:textId="146392DF" w:rsidR="00FB56B1" w:rsidRPr="001B4D54" w:rsidRDefault="00417BF0" w:rsidP="00FB56B1">
            <w:pPr>
              <w:pStyle w:val="TableParagraph"/>
              <w:spacing w:before="49"/>
              <w:ind w:right="49"/>
              <w:jc w:val="center"/>
              <w:rPr>
                <w:rFonts w:ascii="Arial Narrow" w:hAnsi="Arial Narrow"/>
              </w:rPr>
            </w:pPr>
            <w:r w:rsidRPr="001B4D54">
              <w:rPr>
                <w:rFonts w:ascii="Arial Narrow" w:hAnsi="Arial Narrow"/>
              </w:rPr>
              <w:t>100</w:t>
            </w:r>
          </w:p>
        </w:tc>
        <w:tc>
          <w:tcPr>
            <w:tcW w:w="1064" w:type="dxa"/>
            <w:gridSpan w:val="2"/>
          </w:tcPr>
          <w:p w14:paraId="5114C334"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2491943C"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7FF07C50"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7E390A93" w14:textId="77777777" w:rsidTr="00417BF0">
        <w:trPr>
          <w:gridAfter w:val="1"/>
          <w:wAfter w:w="28" w:type="dxa"/>
        </w:trPr>
        <w:tc>
          <w:tcPr>
            <w:tcW w:w="656" w:type="dxa"/>
            <w:vAlign w:val="center"/>
          </w:tcPr>
          <w:p w14:paraId="4BF5C80B"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2F0831CD" w14:textId="4E83A7D8" w:rsidR="00FB56B1" w:rsidRPr="001B4D54" w:rsidRDefault="00FB56B1" w:rsidP="00FB56B1">
            <w:pPr>
              <w:jc w:val="both"/>
              <w:rPr>
                <w:rFonts w:ascii="Arial Narrow" w:hAnsi="Arial Narrow" w:cs="Arial"/>
              </w:rPr>
            </w:pPr>
            <w:r w:rsidRPr="00EB3EC8">
              <w:rPr>
                <w:rFonts w:ascii="Arial Narrow" w:hAnsi="Arial Narrow"/>
                <w:b/>
                <w:bCs/>
              </w:rPr>
              <w:t>Bola de vôlei</w:t>
            </w:r>
            <w:r w:rsidRPr="001B4D54">
              <w:rPr>
                <w:rFonts w:ascii="Arial Narrow" w:hAnsi="Arial Narrow"/>
              </w:rPr>
              <w:t xml:space="preserve"> com material de características de poliuretano (pu) laminado, entre 8 a 18 gomos com camadas internas de evacel, com circunferências aproximadas de 60 – 63 cm, peso aproximado de 240- 270g, com sistema de forro termofixo e miolos em capsulas</w:t>
            </w:r>
          </w:p>
        </w:tc>
        <w:tc>
          <w:tcPr>
            <w:tcW w:w="1003" w:type="dxa"/>
            <w:gridSpan w:val="2"/>
            <w:vAlign w:val="center"/>
          </w:tcPr>
          <w:p w14:paraId="686B5D36" w14:textId="23E2F750" w:rsidR="00FB56B1" w:rsidRPr="001B4D54" w:rsidRDefault="00EB3EC8" w:rsidP="00417BF0">
            <w:pPr>
              <w:jc w:val="center"/>
              <w:rPr>
                <w:rFonts w:ascii="Arial Narrow" w:hAnsi="Arial Narrow"/>
              </w:rPr>
            </w:pPr>
            <w:r>
              <w:rPr>
                <w:rFonts w:ascii="Arial Narrow" w:hAnsi="Arial Narrow"/>
              </w:rPr>
              <w:t>UNID.</w:t>
            </w:r>
          </w:p>
        </w:tc>
        <w:tc>
          <w:tcPr>
            <w:tcW w:w="811" w:type="dxa"/>
            <w:vAlign w:val="center"/>
          </w:tcPr>
          <w:p w14:paraId="79E3D55A" w14:textId="3A85C096" w:rsidR="00FB56B1" w:rsidRPr="001B4D54" w:rsidRDefault="00417BF0" w:rsidP="00FB56B1">
            <w:pPr>
              <w:pStyle w:val="TableParagraph"/>
              <w:spacing w:before="49"/>
              <w:ind w:right="49"/>
              <w:jc w:val="center"/>
              <w:rPr>
                <w:rFonts w:ascii="Arial Narrow" w:hAnsi="Arial Narrow"/>
              </w:rPr>
            </w:pPr>
            <w:r w:rsidRPr="001B4D54">
              <w:rPr>
                <w:rFonts w:ascii="Arial Narrow" w:hAnsi="Arial Narrow"/>
              </w:rPr>
              <w:t>100</w:t>
            </w:r>
          </w:p>
        </w:tc>
        <w:tc>
          <w:tcPr>
            <w:tcW w:w="1064" w:type="dxa"/>
            <w:gridSpan w:val="2"/>
          </w:tcPr>
          <w:p w14:paraId="347CDDC0"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3553D290"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6BC1A08C"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2F94BFDB" w14:textId="77777777" w:rsidTr="00417BF0">
        <w:trPr>
          <w:gridAfter w:val="1"/>
          <w:wAfter w:w="28" w:type="dxa"/>
        </w:trPr>
        <w:tc>
          <w:tcPr>
            <w:tcW w:w="656" w:type="dxa"/>
            <w:vAlign w:val="center"/>
          </w:tcPr>
          <w:p w14:paraId="313785F2"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3A1A5FCE" w14:textId="2BCADF30" w:rsidR="00FB56B1" w:rsidRPr="001B4D54" w:rsidRDefault="00FB56B1" w:rsidP="00FB56B1">
            <w:pPr>
              <w:jc w:val="both"/>
              <w:rPr>
                <w:rFonts w:ascii="Arial Narrow" w:hAnsi="Arial Narrow" w:cs="Arial"/>
              </w:rPr>
            </w:pPr>
            <w:r w:rsidRPr="00EB3EC8">
              <w:rPr>
                <w:rFonts w:ascii="Arial Narrow" w:hAnsi="Arial Narrow"/>
                <w:b/>
                <w:bCs/>
              </w:rPr>
              <w:t>Bola de voleibol oficial</w:t>
            </w:r>
            <w:r w:rsidRPr="001B4D54">
              <w:rPr>
                <w:rFonts w:ascii="Arial Narrow" w:hAnsi="Arial Narrow"/>
              </w:rPr>
              <w:t>, laminada com textura oficial em microfibra, com no mínimo 12 gomos; circunferência aproximada: 66-68 cm; Peso aproximado: 260 – 280g; Câmara: 6D ou compatível. Miolo slip system removível lubrificado.</w:t>
            </w:r>
          </w:p>
        </w:tc>
        <w:tc>
          <w:tcPr>
            <w:tcW w:w="1003" w:type="dxa"/>
            <w:gridSpan w:val="2"/>
            <w:vAlign w:val="center"/>
          </w:tcPr>
          <w:p w14:paraId="20DA3D96" w14:textId="20E1067C"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6F797A42" w14:textId="6EABA209" w:rsidR="00FB56B1" w:rsidRPr="001B4D54" w:rsidRDefault="00417BF0" w:rsidP="00FB56B1">
            <w:pPr>
              <w:pStyle w:val="TableParagraph"/>
              <w:spacing w:before="49"/>
              <w:ind w:right="49"/>
              <w:jc w:val="center"/>
              <w:rPr>
                <w:rFonts w:ascii="Arial Narrow" w:hAnsi="Arial Narrow"/>
              </w:rPr>
            </w:pPr>
            <w:r w:rsidRPr="001B4D54">
              <w:rPr>
                <w:rFonts w:ascii="Arial Narrow" w:hAnsi="Arial Narrow"/>
              </w:rPr>
              <w:t>140</w:t>
            </w:r>
          </w:p>
        </w:tc>
        <w:tc>
          <w:tcPr>
            <w:tcW w:w="1064" w:type="dxa"/>
            <w:gridSpan w:val="2"/>
          </w:tcPr>
          <w:p w14:paraId="22541CDB"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0FE3C02C"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2F501DD2"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5114179C" w14:textId="77777777" w:rsidTr="00417BF0">
        <w:trPr>
          <w:gridAfter w:val="1"/>
          <w:wAfter w:w="28" w:type="dxa"/>
        </w:trPr>
        <w:tc>
          <w:tcPr>
            <w:tcW w:w="656" w:type="dxa"/>
            <w:vAlign w:val="center"/>
          </w:tcPr>
          <w:p w14:paraId="61156442"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0CB431D0" w14:textId="73C298E9" w:rsidR="00FB56B1" w:rsidRPr="001B4D54" w:rsidRDefault="00FB56B1" w:rsidP="00FB56B1">
            <w:pPr>
              <w:jc w:val="both"/>
              <w:rPr>
                <w:rFonts w:ascii="Arial Narrow" w:hAnsi="Arial Narrow" w:cs="Arial"/>
              </w:rPr>
            </w:pPr>
            <w:r w:rsidRPr="00EB3EC8">
              <w:rPr>
                <w:rFonts w:ascii="Arial Narrow" w:hAnsi="Arial Narrow"/>
                <w:b/>
                <w:bCs/>
              </w:rPr>
              <w:t>Bola de voleibol</w:t>
            </w:r>
            <w:r w:rsidRPr="001B4D54">
              <w:rPr>
                <w:rFonts w:ascii="Arial Narrow" w:hAnsi="Arial Narrow"/>
              </w:rPr>
              <w:t>, oficial, matrizada, laminada com textura especial em microfibra, com no mínimo 18 gomos; Circunferência aproximada: 65 – 67 cm; Peso aproximado: 260 – 280 g; Câmara: 6D ou compatível. Miolo slip system removível e lubrificado. Aprovada pela FIVB.</w:t>
            </w:r>
          </w:p>
        </w:tc>
        <w:tc>
          <w:tcPr>
            <w:tcW w:w="1003" w:type="dxa"/>
            <w:gridSpan w:val="2"/>
            <w:vAlign w:val="center"/>
          </w:tcPr>
          <w:p w14:paraId="77E7B95F" w14:textId="0B7128FF"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0FBF764A" w14:textId="39C13E60" w:rsidR="00FB56B1" w:rsidRPr="001B4D54" w:rsidRDefault="00417BF0" w:rsidP="00FB56B1">
            <w:pPr>
              <w:pStyle w:val="TableParagraph"/>
              <w:spacing w:before="49"/>
              <w:ind w:right="49"/>
              <w:jc w:val="center"/>
              <w:rPr>
                <w:rFonts w:ascii="Arial Narrow" w:hAnsi="Arial Narrow"/>
              </w:rPr>
            </w:pPr>
            <w:r w:rsidRPr="001B4D54">
              <w:rPr>
                <w:rFonts w:ascii="Arial Narrow" w:hAnsi="Arial Narrow"/>
              </w:rPr>
              <w:t>120</w:t>
            </w:r>
          </w:p>
        </w:tc>
        <w:tc>
          <w:tcPr>
            <w:tcW w:w="1064" w:type="dxa"/>
            <w:gridSpan w:val="2"/>
          </w:tcPr>
          <w:p w14:paraId="3F29A344"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3B692BE3"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4CC5888B"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2AC79689" w14:textId="77777777" w:rsidTr="00417BF0">
        <w:trPr>
          <w:gridAfter w:val="1"/>
          <w:wAfter w:w="28" w:type="dxa"/>
        </w:trPr>
        <w:tc>
          <w:tcPr>
            <w:tcW w:w="656" w:type="dxa"/>
            <w:vAlign w:val="center"/>
          </w:tcPr>
          <w:p w14:paraId="10861B9B"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03DDBC0A" w14:textId="0F3E65FA" w:rsidR="00FB56B1" w:rsidRPr="001B4D54" w:rsidRDefault="00FB56B1" w:rsidP="00FB56B1">
            <w:pPr>
              <w:jc w:val="both"/>
              <w:rPr>
                <w:rFonts w:ascii="Arial Narrow" w:hAnsi="Arial Narrow" w:cs="Arial"/>
              </w:rPr>
            </w:pPr>
            <w:r w:rsidRPr="00EB3EC8">
              <w:rPr>
                <w:rFonts w:ascii="Arial Narrow" w:hAnsi="Arial Narrow"/>
                <w:b/>
                <w:bCs/>
              </w:rPr>
              <w:t>Bola Handebol H1l</w:t>
            </w:r>
            <w:r w:rsidRPr="001B4D54">
              <w:rPr>
                <w:rFonts w:ascii="Arial Narrow" w:hAnsi="Arial Narrow"/>
              </w:rPr>
              <w:t xml:space="preserve"> Ultra Fusion. Informações Técnicas:- Circunferência: 50-52 cm. - Laminado: PU. - Construção: Ultra Fusion. - Câmara: 6D.- Gomos: 6.- Camada interna: EVACEL. - Miolo: Cápsula SIS.IMPORTANTE Peso: 290-330g</w:t>
            </w:r>
          </w:p>
        </w:tc>
        <w:tc>
          <w:tcPr>
            <w:tcW w:w="1003" w:type="dxa"/>
            <w:gridSpan w:val="2"/>
            <w:vAlign w:val="center"/>
          </w:tcPr>
          <w:p w14:paraId="6C837DFB" w14:textId="67DAE928"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0B8508CA" w14:textId="260509A4" w:rsidR="00FB56B1" w:rsidRPr="001B4D54" w:rsidRDefault="00417BF0" w:rsidP="00FB56B1">
            <w:pPr>
              <w:pStyle w:val="TableParagraph"/>
              <w:spacing w:before="49"/>
              <w:ind w:right="49"/>
              <w:jc w:val="center"/>
              <w:rPr>
                <w:rFonts w:ascii="Arial Narrow" w:hAnsi="Arial Narrow"/>
              </w:rPr>
            </w:pPr>
            <w:r w:rsidRPr="001B4D54">
              <w:rPr>
                <w:rFonts w:ascii="Arial Narrow" w:hAnsi="Arial Narrow"/>
              </w:rPr>
              <w:t>173</w:t>
            </w:r>
          </w:p>
        </w:tc>
        <w:tc>
          <w:tcPr>
            <w:tcW w:w="1064" w:type="dxa"/>
            <w:gridSpan w:val="2"/>
          </w:tcPr>
          <w:p w14:paraId="09AED194"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12AAC3FB"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3C2D23EA"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2CA897A9" w14:textId="77777777" w:rsidTr="00417BF0">
        <w:trPr>
          <w:gridAfter w:val="1"/>
          <w:wAfter w:w="28" w:type="dxa"/>
        </w:trPr>
        <w:tc>
          <w:tcPr>
            <w:tcW w:w="656" w:type="dxa"/>
            <w:vAlign w:val="center"/>
          </w:tcPr>
          <w:p w14:paraId="6E838EC9"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48099AFF" w14:textId="7C22B92E" w:rsidR="00FB56B1" w:rsidRPr="001B4D54" w:rsidRDefault="00FB56B1" w:rsidP="00FB56B1">
            <w:pPr>
              <w:jc w:val="both"/>
              <w:rPr>
                <w:rFonts w:ascii="Arial Narrow" w:hAnsi="Arial Narrow" w:cs="Arial"/>
              </w:rPr>
            </w:pPr>
            <w:r w:rsidRPr="00EB3EC8">
              <w:rPr>
                <w:rFonts w:ascii="Arial Narrow" w:hAnsi="Arial Narrow"/>
                <w:b/>
                <w:bCs/>
              </w:rPr>
              <w:t>Bola Handebol H2L</w:t>
            </w:r>
            <w:r w:rsidRPr="001B4D54">
              <w:rPr>
                <w:rFonts w:ascii="Arial Narrow" w:hAnsi="Arial Narrow"/>
              </w:rPr>
              <w:t xml:space="preserve"> - Ultra Fusion. Informações Técnicas:- Circunferência: 54-56  cm.- Laminado: PU.- Construção: Ultra Fusion.- Câmara: 6D.- Gomos: 32.- Camada interna: EVACEL. Peso aproximada: 330-370 G Miolo: Cápsula SIS.</w:t>
            </w:r>
          </w:p>
        </w:tc>
        <w:tc>
          <w:tcPr>
            <w:tcW w:w="1003" w:type="dxa"/>
            <w:gridSpan w:val="2"/>
            <w:vAlign w:val="center"/>
          </w:tcPr>
          <w:p w14:paraId="338C0AB8" w14:textId="5B2719E9"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1E8405C5" w14:textId="39F85D4C" w:rsidR="00FB56B1" w:rsidRPr="001B4D54" w:rsidRDefault="00417BF0" w:rsidP="00FB56B1">
            <w:pPr>
              <w:pStyle w:val="TableParagraph"/>
              <w:spacing w:before="49"/>
              <w:ind w:right="49"/>
              <w:jc w:val="center"/>
              <w:rPr>
                <w:rFonts w:ascii="Arial Narrow" w:hAnsi="Arial Narrow"/>
              </w:rPr>
            </w:pPr>
            <w:r w:rsidRPr="001B4D54">
              <w:rPr>
                <w:rFonts w:ascii="Arial Narrow" w:hAnsi="Arial Narrow"/>
              </w:rPr>
              <w:t>160</w:t>
            </w:r>
          </w:p>
        </w:tc>
        <w:tc>
          <w:tcPr>
            <w:tcW w:w="1064" w:type="dxa"/>
            <w:gridSpan w:val="2"/>
          </w:tcPr>
          <w:p w14:paraId="49DE10A3"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67310E49"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5FFDF4E3"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7E93605F" w14:textId="77777777" w:rsidTr="00417BF0">
        <w:trPr>
          <w:gridAfter w:val="1"/>
          <w:wAfter w:w="28" w:type="dxa"/>
        </w:trPr>
        <w:tc>
          <w:tcPr>
            <w:tcW w:w="656" w:type="dxa"/>
            <w:vAlign w:val="center"/>
          </w:tcPr>
          <w:p w14:paraId="7EA65290"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4DBA6B41" w14:textId="0619F7C2" w:rsidR="00FB56B1" w:rsidRPr="001B4D54" w:rsidRDefault="00FB56B1" w:rsidP="00FB56B1">
            <w:pPr>
              <w:jc w:val="both"/>
              <w:rPr>
                <w:rFonts w:ascii="Arial Narrow" w:hAnsi="Arial Narrow" w:cs="Arial"/>
              </w:rPr>
            </w:pPr>
            <w:r w:rsidRPr="00EB3EC8">
              <w:rPr>
                <w:rFonts w:ascii="Arial Narrow" w:hAnsi="Arial Narrow"/>
                <w:b/>
                <w:bCs/>
              </w:rPr>
              <w:t>Bola Handebol H3L</w:t>
            </w:r>
            <w:r w:rsidRPr="001B4D54">
              <w:rPr>
                <w:rFonts w:ascii="Arial Narrow" w:hAnsi="Arial Narrow"/>
              </w:rPr>
              <w:t xml:space="preserve"> - Ultra Fusion. Informações Técnicas:- Circunferência: 58-60  cm.- Laminado: PU.- Construção: Ultra Fusion.- Câmara: 6D.- Gomos: 32.- Camada interna: EVACEL. Peso aproximada: 425-475 G Miolo: Cápsula SIS.</w:t>
            </w:r>
          </w:p>
        </w:tc>
        <w:tc>
          <w:tcPr>
            <w:tcW w:w="1003" w:type="dxa"/>
            <w:gridSpan w:val="2"/>
            <w:vAlign w:val="center"/>
          </w:tcPr>
          <w:p w14:paraId="03B169B8" w14:textId="2D428779"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483167CC" w14:textId="500BB6CB" w:rsidR="00FB56B1" w:rsidRPr="001B4D54" w:rsidRDefault="00417BF0" w:rsidP="00FB56B1">
            <w:pPr>
              <w:pStyle w:val="TableParagraph"/>
              <w:spacing w:before="49"/>
              <w:ind w:right="49"/>
              <w:jc w:val="center"/>
              <w:rPr>
                <w:rFonts w:ascii="Arial Narrow" w:hAnsi="Arial Narrow"/>
              </w:rPr>
            </w:pPr>
            <w:r w:rsidRPr="001B4D54">
              <w:rPr>
                <w:rFonts w:ascii="Arial Narrow" w:hAnsi="Arial Narrow"/>
              </w:rPr>
              <w:t>50</w:t>
            </w:r>
          </w:p>
        </w:tc>
        <w:tc>
          <w:tcPr>
            <w:tcW w:w="1064" w:type="dxa"/>
            <w:gridSpan w:val="2"/>
          </w:tcPr>
          <w:p w14:paraId="2A67E08A"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6E1DE965"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0C8FAAAD"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25C84CCC" w14:textId="77777777" w:rsidTr="00417BF0">
        <w:trPr>
          <w:gridAfter w:val="1"/>
          <w:wAfter w:w="28" w:type="dxa"/>
        </w:trPr>
        <w:tc>
          <w:tcPr>
            <w:tcW w:w="656" w:type="dxa"/>
            <w:vAlign w:val="center"/>
          </w:tcPr>
          <w:p w14:paraId="43997BFD"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72366F13" w14:textId="6C53F70F" w:rsidR="00FB56B1" w:rsidRPr="001B4D54" w:rsidRDefault="00FB56B1" w:rsidP="00FB56B1">
            <w:pPr>
              <w:jc w:val="both"/>
              <w:rPr>
                <w:rFonts w:ascii="Arial Narrow" w:hAnsi="Arial Narrow" w:cs="Arial"/>
              </w:rPr>
            </w:pPr>
            <w:r w:rsidRPr="00EB3EC8">
              <w:rPr>
                <w:rFonts w:ascii="Arial Narrow" w:hAnsi="Arial Narrow"/>
                <w:b/>
                <w:bCs/>
              </w:rPr>
              <w:t>Bola para Beach Tennis</w:t>
            </w:r>
            <w:r w:rsidRPr="001B4D54">
              <w:rPr>
                <w:rFonts w:ascii="Arial Narrow" w:hAnsi="Arial Narrow"/>
              </w:rPr>
              <w:t xml:space="preserve"> Características do </w:t>
            </w:r>
            <w:r w:rsidRPr="001B4D54">
              <w:rPr>
                <w:rFonts w:ascii="Arial Narrow" w:hAnsi="Arial Narrow"/>
              </w:rPr>
              <w:lastRenderedPageBreak/>
              <w:t>produto: – Material: Confeccionada com borracha natural e sintética, cargas minerais, e acelerantes, Feltro: 60% fibras naturais e 40% fibras sintéticas. Peso: Entre 36,0g e 46,9g. Diâmetro: Variando de 6,00cm a 6,86cm,</w:t>
            </w:r>
          </w:p>
        </w:tc>
        <w:tc>
          <w:tcPr>
            <w:tcW w:w="1003" w:type="dxa"/>
            <w:gridSpan w:val="2"/>
            <w:vAlign w:val="center"/>
          </w:tcPr>
          <w:p w14:paraId="2D5027C3" w14:textId="6C39ECF0" w:rsidR="00FB56B1" w:rsidRPr="001B4D54" w:rsidRDefault="00FB56B1" w:rsidP="00417BF0">
            <w:pPr>
              <w:jc w:val="center"/>
              <w:rPr>
                <w:rFonts w:ascii="Arial Narrow" w:hAnsi="Arial Narrow"/>
              </w:rPr>
            </w:pPr>
            <w:r w:rsidRPr="001B4D54">
              <w:rPr>
                <w:rFonts w:ascii="Arial Narrow" w:hAnsi="Arial Narrow"/>
              </w:rPr>
              <w:lastRenderedPageBreak/>
              <w:t>UNID.</w:t>
            </w:r>
          </w:p>
        </w:tc>
        <w:tc>
          <w:tcPr>
            <w:tcW w:w="811" w:type="dxa"/>
            <w:vAlign w:val="center"/>
          </w:tcPr>
          <w:p w14:paraId="7712210E" w14:textId="639020DE" w:rsidR="00FB56B1" w:rsidRPr="001B4D54" w:rsidRDefault="00417BF0" w:rsidP="00FB56B1">
            <w:pPr>
              <w:pStyle w:val="TableParagraph"/>
              <w:spacing w:before="49"/>
              <w:ind w:right="49"/>
              <w:jc w:val="center"/>
              <w:rPr>
                <w:rFonts w:ascii="Arial Narrow" w:hAnsi="Arial Narrow"/>
              </w:rPr>
            </w:pPr>
            <w:r w:rsidRPr="001B4D54">
              <w:rPr>
                <w:rFonts w:ascii="Arial Narrow" w:hAnsi="Arial Narrow"/>
              </w:rPr>
              <w:t>120</w:t>
            </w:r>
          </w:p>
        </w:tc>
        <w:tc>
          <w:tcPr>
            <w:tcW w:w="1064" w:type="dxa"/>
            <w:gridSpan w:val="2"/>
          </w:tcPr>
          <w:p w14:paraId="0D8AFF4A"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28706E42"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7C42B28A"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52631259" w14:textId="77777777" w:rsidTr="00417BF0">
        <w:trPr>
          <w:gridAfter w:val="1"/>
          <w:wAfter w:w="28" w:type="dxa"/>
        </w:trPr>
        <w:tc>
          <w:tcPr>
            <w:tcW w:w="656" w:type="dxa"/>
            <w:vAlign w:val="center"/>
          </w:tcPr>
          <w:p w14:paraId="6D602103"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1BDF60B6" w14:textId="0543A203" w:rsidR="00FB56B1" w:rsidRPr="001B4D54" w:rsidRDefault="00FB56B1" w:rsidP="00FB56B1">
            <w:pPr>
              <w:jc w:val="both"/>
              <w:rPr>
                <w:rFonts w:ascii="Arial Narrow" w:hAnsi="Arial Narrow" w:cs="Arial"/>
              </w:rPr>
            </w:pPr>
            <w:r w:rsidRPr="00EB3EC8">
              <w:rPr>
                <w:rFonts w:ascii="Arial Narrow" w:hAnsi="Arial Narrow"/>
                <w:b/>
                <w:bCs/>
              </w:rPr>
              <w:t>Cabo de aço 5/16”</w:t>
            </w:r>
            <w:r w:rsidRPr="001B4D54">
              <w:rPr>
                <w:rFonts w:ascii="Arial Narrow" w:hAnsi="Arial Narrow"/>
              </w:rPr>
              <w:t>, equivalente ou superior, de 25 metros de comprimento, para sustentação da rede de proteção esportiva, incluindo suporte para fixação.</w:t>
            </w:r>
          </w:p>
        </w:tc>
        <w:tc>
          <w:tcPr>
            <w:tcW w:w="1003" w:type="dxa"/>
            <w:gridSpan w:val="2"/>
            <w:vAlign w:val="center"/>
          </w:tcPr>
          <w:p w14:paraId="638DD9E4" w14:textId="0EAAF315"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53ECED5F" w14:textId="48DB1F09" w:rsidR="00FB56B1" w:rsidRPr="001B4D54" w:rsidRDefault="00417BF0" w:rsidP="00FB56B1">
            <w:pPr>
              <w:pStyle w:val="TableParagraph"/>
              <w:spacing w:before="49"/>
              <w:ind w:right="49"/>
              <w:jc w:val="center"/>
              <w:rPr>
                <w:rFonts w:ascii="Arial Narrow" w:hAnsi="Arial Narrow"/>
              </w:rPr>
            </w:pPr>
            <w:r w:rsidRPr="001B4D54">
              <w:rPr>
                <w:rFonts w:ascii="Arial Narrow" w:hAnsi="Arial Narrow"/>
              </w:rPr>
              <w:t>06</w:t>
            </w:r>
          </w:p>
        </w:tc>
        <w:tc>
          <w:tcPr>
            <w:tcW w:w="1064" w:type="dxa"/>
            <w:gridSpan w:val="2"/>
          </w:tcPr>
          <w:p w14:paraId="435B44C8"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1F6A7C62"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53327944"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4B5CA0F8" w14:textId="77777777" w:rsidTr="00417BF0">
        <w:trPr>
          <w:gridAfter w:val="1"/>
          <w:wAfter w:w="28" w:type="dxa"/>
        </w:trPr>
        <w:tc>
          <w:tcPr>
            <w:tcW w:w="656" w:type="dxa"/>
            <w:vAlign w:val="center"/>
          </w:tcPr>
          <w:p w14:paraId="3984921E"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2DE6649D" w14:textId="4F3C23A0" w:rsidR="00FB56B1" w:rsidRPr="001B4D54" w:rsidRDefault="00FB56B1" w:rsidP="00FB56B1">
            <w:pPr>
              <w:jc w:val="both"/>
              <w:rPr>
                <w:rFonts w:ascii="Arial Narrow" w:hAnsi="Arial Narrow" w:cs="Arial"/>
              </w:rPr>
            </w:pPr>
            <w:r w:rsidRPr="00EB3EC8">
              <w:rPr>
                <w:rFonts w:ascii="Arial Narrow" w:hAnsi="Arial Narrow"/>
                <w:b/>
                <w:bCs/>
              </w:rPr>
              <w:t>Cabo de aço 5/16”</w:t>
            </w:r>
            <w:r w:rsidRPr="001B4D54">
              <w:rPr>
                <w:rFonts w:ascii="Arial Narrow" w:hAnsi="Arial Narrow"/>
              </w:rPr>
              <w:t>, equivalente ou superior, para rede de proteção esportiva de 33 metros, para sustentação da rede de proteção esportiva, incluindo suporte para fixação.</w:t>
            </w:r>
          </w:p>
        </w:tc>
        <w:tc>
          <w:tcPr>
            <w:tcW w:w="1003" w:type="dxa"/>
            <w:gridSpan w:val="2"/>
            <w:vAlign w:val="center"/>
          </w:tcPr>
          <w:p w14:paraId="7AAE9B18" w14:textId="512F9767"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1780F38A" w14:textId="27AB2B79" w:rsidR="00FB56B1" w:rsidRPr="001B4D54" w:rsidRDefault="00417BF0" w:rsidP="00FB56B1">
            <w:pPr>
              <w:pStyle w:val="TableParagraph"/>
              <w:spacing w:before="49"/>
              <w:ind w:right="49"/>
              <w:jc w:val="center"/>
              <w:rPr>
                <w:rFonts w:ascii="Arial Narrow" w:hAnsi="Arial Narrow"/>
              </w:rPr>
            </w:pPr>
            <w:r w:rsidRPr="001B4D54">
              <w:rPr>
                <w:rFonts w:ascii="Arial Narrow" w:hAnsi="Arial Narrow"/>
              </w:rPr>
              <w:t>11</w:t>
            </w:r>
          </w:p>
        </w:tc>
        <w:tc>
          <w:tcPr>
            <w:tcW w:w="1064" w:type="dxa"/>
            <w:gridSpan w:val="2"/>
          </w:tcPr>
          <w:p w14:paraId="490BA683"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5EFFBDF7"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1427866C"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61F7291D" w14:textId="77777777" w:rsidTr="00417BF0">
        <w:trPr>
          <w:gridAfter w:val="1"/>
          <w:wAfter w:w="28" w:type="dxa"/>
        </w:trPr>
        <w:tc>
          <w:tcPr>
            <w:tcW w:w="656" w:type="dxa"/>
            <w:vAlign w:val="center"/>
          </w:tcPr>
          <w:p w14:paraId="63BB09B2"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196FE368" w14:textId="29D021F0" w:rsidR="00FB56B1" w:rsidRPr="001B4D54" w:rsidRDefault="00FB56B1" w:rsidP="00FB56B1">
            <w:pPr>
              <w:jc w:val="both"/>
              <w:rPr>
                <w:rFonts w:ascii="Arial Narrow" w:hAnsi="Arial Narrow" w:cs="Arial"/>
              </w:rPr>
            </w:pPr>
            <w:r w:rsidRPr="00EB3EC8">
              <w:rPr>
                <w:rFonts w:ascii="Arial Narrow" w:hAnsi="Arial Narrow"/>
                <w:b/>
                <w:bCs/>
              </w:rPr>
              <w:t>Colchonete</w:t>
            </w:r>
            <w:r w:rsidRPr="001B4D54">
              <w:rPr>
                <w:rFonts w:ascii="Arial Narrow" w:hAnsi="Arial Narrow"/>
              </w:rPr>
              <w:t>: Colchonete com capa de napa com 4mm de altura. Medidas aproximadas: 1,00 X 0,60</w:t>
            </w:r>
          </w:p>
        </w:tc>
        <w:tc>
          <w:tcPr>
            <w:tcW w:w="1003" w:type="dxa"/>
            <w:gridSpan w:val="2"/>
            <w:vAlign w:val="center"/>
          </w:tcPr>
          <w:p w14:paraId="7473DC47" w14:textId="30B2ADA9"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1BD68548" w14:textId="694D8A77" w:rsidR="00FB56B1" w:rsidRPr="001B4D54" w:rsidRDefault="00417BF0" w:rsidP="00FB56B1">
            <w:pPr>
              <w:pStyle w:val="TableParagraph"/>
              <w:spacing w:before="49"/>
              <w:ind w:right="49"/>
              <w:jc w:val="center"/>
              <w:rPr>
                <w:rFonts w:ascii="Arial Narrow" w:hAnsi="Arial Narrow"/>
              </w:rPr>
            </w:pPr>
            <w:r w:rsidRPr="001B4D54">
              <w:rPr>
                <w:rFonts w:ascii="Arial Narrow" w:hAnsi="Arial Narrow"/>
              </w:rPr>
              <w:t>350</w:t>
            </w:r>
          </w:p>
        </w:tc>
        <w:tc>
          <w:tcPr>
            <w:tcW w:w="1064" w:type="dxa"/>
            <w:gridSpan w:val="2"/>
          </w:tcPr>
          <w:p w14:paraId="0FC3EDCE"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6A86B8B9"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4D697696"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17E46C59" w14:textId="77777777" w:rsidTr="00417BF0">
        <w:trPr>
          <w:gridAfter w:val="1"/>
          <w:wAfter w:w="28" w:type="dxa"/>
        </w:trPr>
        <w:tc>
          <w:tcPr>
            <w:tcW w:w="656" w:type="dxa"/>
            <w:vAlign w:val="center"/>
          </w:tcPr>
          <w:p w14:paraId="44BCC518"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18E1F1CD" w14:textId="51BCEC15" w:rsidR="00FB56B1" w:rsidRPr="001B4D54" w:rsidRDefault="00FB56B1" w:rsidP="00FB56B1">
            <w:pPr>
              <w:jc w:val="both"/>
              <w:rPr>
                <w:rFonts w:ascii="Arial Narrow" w:hAnsi="Arial Narrow" w:cs="Arial"/>
              </w:rPr>
            </w:pPr>
            <w:r w:rsidRPr="00EB3EC8">
              <w:rPr>
                <w:rFonts w:ascii="Arial Narrow" w:hAnsi="Arial Narrow"/>
                <w:b/>
                <w:bCs/>
              </w:rPr>
              <w:t>Cone demarcatório para treinamento esportivo (cores diversas), modelo chapéu de bruxa</w:t>
            </w:r>
            <w:r w:rsidRPr="001B4D54">
              <w:rPr>
                <w:rFonts w:ascii="Arial Narrow" w:hAnsi="Arial Narrow"/>
              </w:rPr>
              <w:t>, material plástico, altura aproximada de 24 cm, cores diversas. Recomendado para treinos de agilidade, em esportes como futebol, vôlei e basquete, utilizado para demarcação de solos como campos e quadras.</w:t>
            </w:r>
          </w:p>
        </w:tc>
        <w:tc>
          <w:tcPr>
            <w:tcW w:w="1003" w:type="dxa"/>
            <w:gridSpan w:val="2"/>
            <w:vAlign w:val="center"/>
          </w:tcPr>
          <w:p w14:paraId="2F061546" w14:textId="57B9CA9A"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176AE311" w14:textId="35BAAD9A" w:rsidR="00FB56B1" w:rsidRPr="001B4D54" w:rsidRDefault="00417BF0" w:rsidP="00FB56B1">
            <w:pPr>
              <w:pStyle w:val="TableParagraph"/>
              <w:spacing w:before="49"/>
              <w:ind w:right="49"/>
              <w:jc w:val="center"/>
              <w:rPr>
                <w:rFonts w:ascii="Arial Narrow" w:hAnsi="Arial Narrow"/>
              </w:rPr>
            </w:pPr>
            <w:r w:rsidRPr="001B4D54">
              <w:rPr>
                <w:rFonts w:ascii="Arial Narrow" w:hAnsi="Arial Narrow"/>
              </w:rPr>
              <w:t>465</w:t>
            </w:r>
          </w:p>
        </w:tc>
        <w:tc>
          <w:tcPr>
            <w:tcW w:w="1064" w:type="dxa"/>
            <w:gridSpan w:val="2"/>
          </w:tcPr>
          <w:p w14:paraId="7A95C556"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5EC05CFE"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14BC53B8"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7837AFF7" w14:textId="77777777" w:rsidTr="00417BF0">
        <w:trPr>
          <w:gridAfter w:val="1"/>
          <w:wAfter w:w="28" w:type="dxa"/>
        </w:trPr>
        <w:tc>
          <w:tcPr>
            <w:tcW w:w="656" w:type="dxa"/>
            <w:vAlign w:val="center"/>
          </w:tcPr>
          <w:p w14:paraId="1712389D"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3112A65E" w14:textId="0D9E6225" w:rsidR="00FB56B1" w:rsidRPr="001B4D54" w:rsidRDefault="00FB56B1" w:rsidP="00FB56B1">
            <w:pPr>
              <w:jc w:val="both"/>
              <w:rPr>
                <w:rFonts w:ascii="Arial Narrow" w:hAnsi="Arial Narrow" w:cs="Arial"/>
              </w:rPr>
            </w:pPr>
            <w:r w:rsidRPr="00EB3EC8">
              <w:rPr>
                <w:rFonts w:ascii="Arial Narrow" w:hAnsi="Arial Narrow"/>
                <w:b/>
                <w:bCs/>
              </w:rPr>
              <w:t>Cone demarcatório para treinamento esportivo, modelo disco/chapéu chinês (cores diversas)</w:t>
            </w:r>
            <w:r w:rsidRPr="001B4D54">
              <w:rPr>
                <w:rFonts w:ascii="Arial Narrow" w:hAnsi="Arial Narrow"/>
              </w:rPr>
              <w:t>, material plástico, altura aproximada de 06 cm e diâmetro de 19 cm, cores diversas. Recomendado para treinos em modalidades esportivas que necessitam agilidade e coordenação, utilizado para demarcação de solos como campos e quadras.</w:t>
            </w:r>
          </w:p>
        </w:tc>
        <w:tc>
          <w:tcPr>
            <w:tcW w:w="1003" w:type="dxa"/>
            <w:gridSpan w:val="2"/>
            <w:vAlign w:val="center"/>
          </w:tcPr>
          <w:p w14:paraId="33853AFE" w14:textId="1027E403"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1934E9C2" w14:textId="3F4A1682" w:rsidR="00FB56B1" w:rsidRPr="001B4D54" w:rsidRDefault="00A53212" w:rsidP="00FB56B1">
            <w:pPr>
              <w:pStyle w:val="TableParagraph"/>
              <w:spacing w:before="49"/>
              <w:ind w:right="49"/>
              <w:jc w:val="center"/>
              <w:rPr>
                <w:rFonts w:ascii="Arial Narrow" w:hAnsi="Arial Narrow"/>
              </w:rPr>
            </w:pPr>
            <w:r w:rsidRPr="001B4D54">
              <w:rPr>
                <w:rFonts w:ascii="Arial Narrow" w:hAnsi="Arial Narrow"/>
              </w:rPr>
              <w:t>445</w:t>
            </w:r>
          </w:p>
        </w:tc>
        <w:tc>
          <w:tcPr>
            <w:tcW w:w="1064" w:type="dxa"/>
            <w:gridSpan w:val="2"/>
          </w:tcPr>
          <w:p w14:paraId="1DF875E5"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5FCF916E"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390B0E7D"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70489F13" w14:textId="77777777" w:rsidTr="00417BF0">
        <w:trPr>
          <w:gridAfter w:val="1"/>
          <w:wAfter w:w="28" w:type="dxa"/>
        </w:trPr>
        <w:tc>
          <w:tcPr>
            <w:tcW w:w="656" w:type="dxa"/>
            <w:vAlign w:val="center"/>
          </w:tcPr>
          <w:p w14:paraId="60B51ED4"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1F6C8695" w14:textId="6562EDE7" w:rsidR="00FB56B1" w:rsidRPr="001B4D54" w:rsidRDefault="00FB56B1" w:rsidP="00FB56B1">
            <w:pPr>
              <w:jc w:val="both"/>
              <w:rPr>
                <w:rFonts w:ascii="Arial Narrow" w:hAnsi="Arial Narrow" w:cs="Arial"/>
              </w:rPr>
            </w:pPr>
            <w:r w:rsidRPr="00EB3EC8">
              <w:rPr>
                <w:rFonts w:ascii="Arial Narrow" w:hAnsi="Arial Narrow"/>
                <w:b/>
                <w:bCs/>
              </w:rPr>
              <w:t>Conjunto contendo 3 medalhas (ouro, prata e bronze) Especificações mínimas medalha de ouro</w:t>
            </w:r>
            <w:r w:rsidRPr="001B4D54">
              <w:rPr>
                <w:rFonts w:ascii="Arial Narrow" w:hAnsi="Arial Narrow"/>
              </w:rPr>
              <w:t xml:space="preserve"> - Medalha redonda fundida em liga metálica de Zamac, </w:t>
            </w:r>
            <w:r w:rsidRPr="00EB3EC8">
              <w:rPr>
                <w:rFonts w:ascii="Arial Narrow" w:hAnsi="Arial Narrow"/>
                <w:b/>
                <w:bCs/>
              </w:rPr>
              <w:t>metalizada na cor dourada</w:t>
            </w:r>
            <w:r w:rsidRPr="001B4D54">
              <w:rPr>
                <w:rFonts w:ascii="Arial Narrow" w:hAnsi="Arial Narrow"/>
              </w:rPr>
              <w:t xml:space="preserve">, com o tamanho de 65 mm de diâmetro e centro liso de 35mm de diâmetro, com a colocação de adesivo “honra ao mérito”. Com quatro arcos vazados e polidos que suportam o centro liso e textura na borda da medalha. No lado posterior da medalha existe um local para adesivo de 35mm. Possui espessura máxima de 3,4mm. Peso aproximado de 39g. Suporte para fita de até 27mm de largura. A medalha é acompanhada de fita de cetim nas cores azul, vermelha ou amarela. Modelo de fita com 2,5 cm de largura por 80 cm de comprimento. </w:t>
            </w:r>
            <w:r w:rsidRPr="00EB3EC8">
              <w:rPr>
                <w:rFonts w:ascii="Arial Narrow" w:hAnsi="Arial Narrow"/>
                <w:b/>
                <w:bCs/>
              </w:rPr>
              <w:t>Especificações mínimas medalha de prata</w:t>
            </w:r>
            <w:r w:rsidRPr="001B4D54">
              <w:rPr>
                <w:rFonts w:ascii="Arial Narrow" w:hAnsi="Arial Narrow"/>
              </w:rPr>
              <w:t xml:space="preserve"> - Medalha </w:t>
            </w:r>
            <w:r w:rsidRPr="001B4D54">
              <w:rPr>
                <w:rFonts w:ascii="Arial Narrow" w:hAnsi="Arial Narrow"/>
              </w:rPr>
              <w:lastRenderedPageBreak/>
              <w:t xml:space="preserve">redonda fundida em liga metálica de Zamac, </w:t>
            </w:r>
            <w:r w:rsidRPr="00EB3EC8">
              <w:rPr>
                <w:rFonts w:ascii="Arial Narrow" w:hAnsi="Arial Narrow"/>
                <w:b/>
                <w:bCs/>
              </w:rPr>
              <w:t>metalizada na cor prata</w:t>
            </w:r>
            <w:r w:rsidRPr="001B4D54">
              <w:rPr>
                <w:rFonts w:ascii="Arial Narrow" w:hAnsi="Arial Narrow"/>
              </w:rPr>
              <w:t xml:space="preserve">, com o tamanho de 65 mm de diâmetro e centro liso de 35mm de diâmetro, com a colocação de adesivo “honra ao mérito”. Com quatro arcos vazados e polidos que suportam o centro liso e textura na borda da medalha. No lado posterior da medalha existe um local para adesivo de 35mm. Possui espessura máxima de 3,4mm. Peso aproximado de 39g. Suporte para fita de até 27mm de largura. A medalha é acompanhada de fita de cetim nas cores azul, vermelha ou amarela. Modelo de fita com 2,5 cm de largura por 80 cm de comprimento. </w:t>
            </w:r>
            <w:r w:rsidRPr="00EB3EC8">
              <w:rPr>
                <w:rFonts w:ascii="Arial Narrow" w:hAnsi="Arial Narrow"/>
                <w:b/>
                <w:bCs/>
              </w:rPr>
              <w:t xml:space="preserve">Especificações mínimas medalha de bronze </w:t>
            </w:r>
            <w:r w:rsidRPr="001B4D54">
              <w:rPr>
                <w:rFonts w:ascii="Arial Narrow" w:hAnsi="Arial Narrow"/>
              </w:rPr>
              <w:t xml:space="preserve">- Medalha redonda fundida em liga metálica de Zamac, </w:t>
            </w:r>
            <w:r w:rsidRPr="00EB3EC8">
              <w:rPr>
                <w:rFonts w:ascii="Arial Narrow" w:hAnsi="Arial Narrow"/>
                <w:b/>
                <w:bCs/>
              </w:rPr>
              <w:t>metalizada na cor bronze</w:t>
            </w:r>
            <w:r w:rsidRPr="001B4D54">
              <w:rPr>
                <w:rFonts w:ascii="Arial Narrow" w:hAnsi="Arial Narrow"/>
              </w:rPr>
              <w:t>, com o tamanho de 65 mm de diâmetro e centro liso de 35mm de diâmetro, com a colocação de adesivo “honra ao mérito”. Com quatro arcos vazados e polidos que suportam o centro liso e textura na borda da medalha. No lado posterior da medalha existe um local para adesivo de 35mm. Possui espessura máxima de 3,4mm. Peso aproximado de 39g. Suporte para fita de até 27mm de largura. A medalha é acompanhada de fita de cetim nas cores azul, vermelha ou amarela. Modelo de fita com 2,5 cm de largura por 80 cm de comprimento.</w:t>
            </w:r>
          </w:p>
        </w:tc>
        <w:tc>
          <w:tcPr>
            <w:tcW w:w="1003" w:type="dxa"/>
            <w:gridSpan w:val="2"/>
            <w:vAlign w:val="center"/>
          </w:tcPr>
          <w:p w14:paraId="2173B442" w14:textId="1F4D9435" w:rsidR="00FB56B1" w:rsidRPr="001B4D54" w:rsidRDefault="00FB56B1" w:rsidP="00417BF0">
            <w:pPr>
              <w:jc w:val="center"/>
              <w:rPr>
                <w:rFonts w:ascii="Arial Narrow" w:hAnsi="Arial Narrow"/>
              </w:rPr>
            </w:pPr>
            <w:r w:rsidRPr="001B4D54">
              <w:rPr>
                <w:rFonts w:ascii="Arial Narrow" w:hAnsi="Arial Narrow"/>
              </w:rPr>
              <w:lastRenderedPageBreak/>
              <w:t>CONJ.</w:t>
            </w:r>
          </w:p>
        </w:tc>
        <w:tc>
          <w:tcPr>
            <w:tcW w:w="811" w:type="dxa"/>
            <w:vAlign w:val="center"/>
          </w:tcPr>
          <w:p w14:paraId="6ED70F4E" w14:textId="118171AC" w:rsidR="00FB56B1" w:rsidRPr="001B4D54" w:rsidRDefault="00A53212" w:rsidP="00FB56B1">
            <w:pPr>
              <w:pStyle w:val="TableParagraph"/>
              <w:spacing w:before="49"/>
              <w:ind w:right="49"/>
              <w:jc w:val="center"/>
              <w:rPr>
                <w:rFonts w:ascii="Arial Narrow" w:hAnsi="Arial Narrow"/>
              </w:rPr>
            </w:pPr>
            <w:r w:rsidRPr="001B4D54">
              <w:rPr>
                <w:rFonts w:ascii="Arial Narrow" w:hAnsi="Arial Narrow"/>
              </w:rPr>
              <w:t>300</w:t>
            </w:r>
          </w:p>
        </w:tc>
        <w:tc>
          <w:tcPr>
            <w:tcW w:w="1064" w:type="dxa"/>
            <w:gridSpan w:val="2"/>
          </w:tcPr>
          <w:p w14:paraId="4B73208A"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1AB43C0E"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0F70AA79"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748A582F" w14:textId="77777777" w:rsidTr="00417BF0">
        <w:trPr>
          <w:gridAfter w:val="1"/>
          <w:wAfter w:w="28" w:type="dxa"/>
        </w:trPr>
        <w:tc>
          <w:tcPr>
            <w:tcW w:w="656" w:type="dxa"/>
            <w:vAlign w:val="center"/>
          </w:tcPr>
          <w:p w14:paraId="53C6A0B9"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0610BCA4" w14:textId="7E3B6E32" w:rsidR="00FB56B1" w:rsidRPr="001B4D54" w:rsidRDefault="00FB56B1" w:rsidP="00FB56B1">
            <w:pPr>
              <w:jc w:val="both"/>
              <w:rPr>
                <w:rFonts w:ascii="Arial Narrow" w:hAnsi="Arial Narrow" w:cs="Arial"/>
              </w:rPr>
            </w:pPr>
            <w:r w:rsidRPr="00EB3EC8">
              <w:rPr>
                <w:rFonts w:ascii="Arial Narrow" w:hAnsi="Arial Narrow"/>
                <w:b/>
                <w:bCs/>
              </w:rPr>
              <w:t>Corda de pular infantil</w:t>
            </w:r>
            <w:r w:rsidRPr="001B4D54">
              <w:rPr>
                <w:rFonts w:ascii="Arial Narrow" w:hAnsi="Arial Narrow"/>
              </w:rPr>
              <w:t>, tamanho aproximado de 2,00m. Material da corda: nylon. Material do cabo: madeira.</w:t>
            </w:r>
          </w:p>
        </w:tc>
        <w:tc>
          <w:tcPr>
            <w:tcW w:w="1003" w:type="dxa"/>
            <w:gridSpan w:val="2"/>
            <w:vAlign w:val="center"/>
          </w:tcPr>
          <w:p w14:paraId="4B21947A" w14:textId="48FF762A"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6249EF4C" w14:textId="604B3240" w:rsidR="00FB56B1" w:rsidRPr="001B4D54" w:rsidRDefault="00A53212" w:rsidP="00FB56B1">
            <w:pPr>
              <w:pStyle w:val="TableParagraph"/>
              <w:spacing w:before="49"/>
              <w:ind w:right="49"/>
              <w:jc w:val="center"/>
              <w:rPr>
                <w:rFonts w:ascii="Arial Narrow" w:hAnsi="Arial Narrow"/>
              </w:rPr>
            </w:pPr>
            <w:r w:rsidRPr="001B4D54">
              <w:rPr>
                <w:rFonts w:ascii="Arial Narrow" w:hAnsi="Arial Narrow"/>
              </w:rPr>
              <w:t>358</w:t>
            </w:r>
          </w:p>
        </w:tc>
        <w:tc>
          <w:tcPr>
            <w:tcW w:w="1064" w:type="dxa"/>
            <w:gridSpan w:val="2"/>
          </w:tcPr>
          <w:p w14:paraId="496E34CA"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23EBFEBA"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2F97FB24"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1F34C305" w14:textId="77777777" w:rsidTr="00417BF0">
        <w:trPr>
          <w:gridAfter w:val="1"/>
          <w:wAfter w:w="28" w:type="dxa"/>
        </w:trPr>
        <w:tc>
          <w:tcPr>
            <w:tcW w:w="656" w:type="dxa"/>
            <w:vAlign w:val="center"/>
          </w:tcPr>
          <w:p w14:paraId="05D6B863"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196C6484" w14:textId="0B6508CB" w:rsidR="00FB56B1" w:rsidRPr="001B4D54" w:rsidRDefault="00FB56B1" w:rsidP="00FB56B1">
            <w:pPr>
              <w:jc w:val="both"/>
              <w:rPr>
                <w:rFonts w:ascii="Arial Narrow" w:hAnsi="Arial Narrow" w:cs="Arial"/>
              </w:rPr>
            </w:pPr>
            <w:r w:rsidRPr="00EB3EC8">
              <w:rPr>
                <w:rFonts w:ascii="Arial Narrow" w:hAnsi="Arial Narrow"/>
                <w:b/>
                <w:bCs/>
              </w:rPr>
              <w:t>Corda elástica</w:t>
            </w:r>
            <w:r w:rsidRPr="001B4D54">
              <w:rPr>
                <w:rFonts w:ascii="Arial Narrow" w:hAnsi="Arial Narrow"/>
              </w:rPr>
              <w:t xml:space="preserve"> com espessura de 6mm medindo 6 metros de comprimento confeccionada em elástico e nylon</w:t>
            </w:r>
          </w:p>
        </w:tc>
        <w:tc>
          <w:tcPr>
            <w:tcW w:w="1003" w:type="dxa"/>
            <w:gridSpan w:val="2"/>
            <w:vAlign w:val="center"/>
          </w:tcPr>
          <w:p w14:paraId="6E58D86B" w14:textId="3E0F1DED"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6173711D" w14:textId="34F72742" w:rsidR="00FB56B1" w:rsidRPr="001B4D54" w:rsidRDefault="00A53212" w:rsidP="00FB56B1">
            <w:pPr>
              <w:pStyle w:val="TableParagraph"/>
              <w:spacing w:before="49"/>
              <w:ind w:right="49"/>
              <w:jc w:val="center"/>
              <w:rPr>
                <w:rFonts w:ascii="Arial Narrow" w:hAnsi="Arial Narrow"/>
              </w:rPr>
            </w:pPr>
            <w:r w:rsidRPr="001B4D54">
              <w:rPr>
                <w:rFonts w:ascii="Arial Narrow" w:hAnsi="Arial Narrow"/>
              </w:rPr>
              <w:t>04</w:t>
            </w:r>
          </w:p>
        </w:tc>
        <w:tc>
          <w:tcPr>
            <w:tcW w:w="1064" w:type="dxa"/>
            <w:gridSpan w:val="2"/>
          </w:tcPr>
          <w:p w14:paraId="24C74346"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0B6C90D3"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5EFCB190"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6E91EE6E" w14:textId="77777777" w:rsidTr="00417BF0">
        <w:trPr>
          <w:gridAfter w:val="1"/>
          <w:wAfter w:w="28" w:type="dxa"/>
        </w:trPr>
        <w:tc>
          <w:tcPr>
            <w:tcW w:w="656" w:type="dxa"/>
            <w:vAlign w:val="center"/>
          </w:tcPr>
          <w:p w14:paraId="237BFB63"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6667C1BB" w14:textId="64FBE031" w:rsidR="00FB56B1" w:rsidRPr="001B4D54" w:rsidRDefault="00FB56B1" w:rsidP="00FB56B1">
            <w:pPr>
              <w:jc w:val="both"/>
              <w:rPr>
                <w:rFonts w:ascii="Arial Narrow" w:hAnsi="Arial Narrow" w:cs="Arial"/>
              </w:rPr>
            </w:pPr>
            <w:r w:rsidRPr="001F6ED4">
              <w:rPr>
                <w:rFonts w:ascii="Arial Narrow" w:hAnsi="Arial Narrow"/>
                <w:b/>
                <w:bCs/>
              </w:rPr>
              <w:t>Corda elástica</w:t>
            </w:r>
            <w:r w:rsidRPr="001B4D54">
              <w:rPr>
                <w:rFonts w:ascii="Arial Narrow" w:hAnsi="Arial Narrow"/>
              </w:rPr>
              <w:t xml:space="preserve"> medindo 4 metros de comprimento confeccionada em Elástico e Nylon</w:t>
            </w:r>
          </w:p>
        </w:tc>
        <w:tc>
          <w:tcPr>
            <w:tcW w:w="1003" w:type="dxa"/>
            <w:gridSpan w:val="2"/>
            <w:vAlign w:val="center"/>
          </w:tcPr>
          <w:p w14:paraId="358008B0" w14:textId="2DD4A280"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0BDA150B" w14:textId="7A8EBD7F" w:rsidR="00FB56B1" w:rsidRPr="001B4D54" w:rsidRDefault="00A53212" w:rsidP="00FB56B1">
            <w:pPr>
              <w:pStyle w:val="TableParagraph"/>
              <w:spacing w:before="49"/>
              <w:ind w:right="49"/>
              <w:jc w:val="center"/>
              <w:rPr>
                <w:rFonts w:ascii="Arial Narrow" w:hAnsi="Arial Narrow"/>
              </w:rPr>
            </w:pPr>
            <w:r w:rsidRPr="001B4D54">
              <w:rPr>
                <w:rFonts w:ascii="Arial Narrow" w:hAnsi="Arial Narrow"/>
              </w:rPr>
              <w:t>04</w:t>
            </w:r>
          </w:p>
        </w:tc>
        <w:tc>
          <w:tcPr>
            <w:tcW w:w="1064" w:type="dxa"/>
            <w:gridSpan w:val="2"/>
          </w:tcPr>
          <w:p w14:paraId="4865F6F3"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0ABFABB6"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762B1A03"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48C0927B" w14:textId="77777777" w:rsidTr="00417BF0">
        <w:trPr>
          <w:gridAfter w:val="1"/>
          <w:wAfter w:w="28" w:type="dxa"/>
        </w:trPr>
        <w:tc>
          <w:tcPr>
            <w:tcW w:w="656" w:type="dxa"/>
            <w:vAlign w:val="center"/>
          </w:tcPr>
          <w:p w14:paraId="2D8226DB"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751978F2" w14:textId="516AD527" w:rsidR="00FB56B1" w:rsidRPr="001B4D54" w:rsidRDefault="00FB56B1" w:rsidP="00FB56B1">
            <w:pPr>
              <w:jc w:val="both"/>
              <w:rPr>
                <w:rFonts w:ascii="Arial Narrow" w:hAnsi="Arial Narrow" w:cs="Arial"/>
              </w:rPr>
            </w:pPr>
            <w:r w:rsidRPr="001F6ED4">
              <w:rPr>
                <w:rFonts w:ascii="Arial Narrow" w:hAnsi="Arial Narrow"/>
                <w:b/>
                <w:bCs/>
              </w:rPr>
              <w:t>Cronômetro oficial para jogos</w:t>
            </w:r>
            <w:r w:rsidRPr="001B4D54">
              <w:rPr>
                <w:rFonts w:ascii="Arial Narrow" w:hAnsi="Arial Narrow"/>
              </w:rPr>
              <w:t xml:space="preserve"> – tipo cronômetro relógio digital progressivo portátil Cordão para transporte Composição: Caixa de plástico ABS. Peso aproximado: 36 g. Dimensões aproximadas: 7,5cm x 6,5cm x 2,5cm.</w:t>
            </w:r>
          </w:p>
        </w:tc>
        <w:tc>
          <w:tcPr>
            <w:tcW w:w="1003" w:type="dxa"/>
            <w:gridSpan w:val="2"/>
            <w:vAlign w:val="center"/>
          </w:tcPr>
          <w:p w14:paraId="6D41D080" w14:textId="0A800C0B"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10E8B09E" w14:textId="572335EF" w:rsidR="00FB56B1" w:rsidRPr="001B4D54" w:rsidRDefault="00A53212" w:rsidP="00FB56B1">
            <w:pPr>
              <w:pStyle w:val="TableParagraph"/>
              <w:spacing w:before="49"/>
              <w:ind w:right="49"/>
              <w:jc w:val="center"/>
              <w:rPr>
                <w:rFonts w:ascii="Arial Narrow" w:hAnsi="Arial Narrow"/>
              </w:rPr>
            </w:pPr>
            <w:r w:rsidRPr="001B4D54">
              <w:rPr>
                <w:rFonts w:ascii="Arial Narrow" w:hAnsi="Arial Narrow"/>
              </w:rPr>
              <w:t>50</w:t>
            </w:r>
          </w:p>
        </w:tc>
        <w:tc>
          <w:tcPr>
            <w:tcW w:w="1064" w:type="dxa"/>
            <w:gridSpan w:val="2"/>
          </w:tcPr>
          <w:p w14:paraId="49CC6973"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41F648A1"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204D18E3"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77AA8208" w14:textId="77777777" w:rsidTr="00417BF0">
        <w:trPr>
          <w:gridAfter w:val="1"/>
          <w:wAfter w:w="28" w:type="dxa"/>
        </w:trPr>
        <w:tc>
          <w:tcPr>
            <w:tcW w:w="656" w:type="dxa"/>
            <w:vAlign w:val="center"/>
          </w:tcPr>
          <w:p w14:paraId="668E7913"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02C7CBA3" w14:textId="6D5AB16C" w:rsidR="00FB56B1" w:rsidRPr="001B4D54" w:rsidRDefault="00FB56B1" w:rsidP="00FB56B1">
            <w:pPr>
              <w:jc w:val="both"/>
              <w:rPr>
                <w:rFonts w:ascii="Arial Narrow" w:hAnsi="Arial Narrow" w:cs="Arial"/>
              </w:rPr>
            </w:pPr>
            <w:r w:rsidRPr="001F6ED4">
              <w:rPr>
                <w:rFonts w:ascii="Arial Narrow" w:hAnsi="Arial Narrow"/>
                <w:b/>
                <w:bCs/>
              </w:rPr>
              <w:t>Escada para treinamento funcional e agilidade</w:t>
            </w:r>
            <w:r w:rsidRPr="001B4D54">
              <w:rPr>
                <w:rFonts w:ascii="Arial Narrow" w:hAnsi="Arial Narrow"/>
              </w:rPr>
              <w:t xml:space="preserve"> medindo aproximadamente 05 metros de comprimento; possui regulagem nos degraus, fitas de nylon e hastes de PVC. A escada contém 10 degraus. Acompanha um bornal/bolsa para guardar a escada.</w:t>
            </w:r>
          </w:p>
        </w:tc>
        <w:tc>
          <w:tcPr>
            <w:tcW w:w="1003" w:type="dxa"/>
            <w:gridSpan w:val="2"/>
            <w:vAlign w:val="center"/>
          </w:tcPr>
          <w:p w14:paraId="45DBD7C0" w14:textId="4B557B9D"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1DF0A8B0" w14:textId="28C74B14" w:rsidR="00FB56B1" w:rsidRPr="001B4D54" w:rsidRDefault="00A53212" w:rsidP="00FB56B1">
            <w:pPr>
              <w:pStyle w:val="TableParagraph"/>
              <w:spacing w:before="49"/>
              <w:ind w:right="49"/>
              <w:jc w:val="center"/>
              <w:rPr>
                <w:rFonts w:ascii="Arial Narrow" w:hAnsi="Arial Narrow"/>
              </w:rPr>
            </w:pPr>
            <w:r w:rsidRPr="001B4D54">
              <w:rPr>
                <w:rFonts w:ascii="Arial Narrow" w:hAnsi="Arial Narrow"/>
              </w:rPr>
              <w:t>80</w:t>
            </w:r>
          </w:p>
        </w:tc>
        <w:tc>
          <w:tcPr>
            <w:tcW w:w="1064" w:type="dxa"/>
            <w:gridSpan w:val="2"/>
          </w:tcPr>
          <w:p w14:paraId="34841A71"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4AF724DC"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064DF487"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5C624FEB" w14:textId="77777777" w:rsidTr="00417BF0">
        <w:trPr>
          <w:gridAfter w:val="1"/>
          <w:wAfter w:w="28" w:type="dxa"/>
        </w:trPr>
        <w:tc>
          <w:tcPr>
            <w:tcW w:w="656" w:type="dxa"/>
            <w:vAlign w:val="center"/>
          </w:tcPr>
          <w:p w14:paraId="239A73ED"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775E12E0" w14:textId="297407C9" w:rsidR="00FB56B1" w:rsidRPr="001B4D54" w:rsidRDefault="00FB56B1" w:rsidP="00FB56B1">
            <w:pPr>
              <w:jc w:val="both"/>
              <w:rPr>
                <w:rFonts w:ascii="Arial Narrow" w:hAnsi="Arial Narrow" w:cs="Arial"/>
              </w:rPr>
            </w:pPr>
            <w:r w:rsidRPr="001F6ED4">
              <w:rPr>
                <w:rFonts w:ascii="Arial Narrow" w:hAnsi="Arial Narrow"/>
                <w:b/>
                <w:bCs/>
              </w:rPr>
              <w:t>Futmesa Oficial</w:t>
            </w:r>
            <w:r w:rsidRPr="001B4D54">
              <w:rPr>
                <w:rFonts w:ascii="Arial Narrow" w:hAnsi="Arial Narrow"/>
              </w:rPr>
              <w:t xml:space="preserve"> com garantia para alto </w:t>
            </w:r>
            <w:r w:rsidRPr="001B4D54">
              <w:rPr>
                <w:rFonts w:ascii="Arial Narrow" w:hAnsi="Arial Narrow"/>
              </w:rPr>
              <w:lastRenderedPageBreak/>
              <w:t>tráfego:  Tampo de MDF de 15mm resistente a água com adesivo e laminação fosca para a correta proteção Lateral totalmente protegida por revestimento emborrachado. Rede confeccionada em vidro de 10 mm, temperado de altíssima resistência, mesmo diante de boladas fortes. Estrutura de base em aço e pintura automotiva fosca. As medidas correspondem a regra oficial do teqball. O Ponto mais baixo com 56 cm e o ponto mais alto com 76 cm. Dimensões:  2,75 m de comprimento e 1,70 metros de largura Peso: 135kg Embalagem: futmesa Embalada em caixa MDF própria ao transporte seguro. 2 volumes: total de 135 kg, sendo: 01  volume - 2.70 x 1.60 x 060 - 25 quilos segundo volume: 3.00 x 2.00 x 0.80 e 110 quilos</w:t>
            </w:r>
          </w:p>
        </w:tc>
        <w:tc>
          <w:tcPr>
            <w:tcW w:w="1003" w:type="dxa"/>
            <w:gridSpan w:val="2"/>
            <w:vAlign w:val="center"/>
          </w:tcPr>
          <w:p w14:paraId="6F071C06" w14:textId="635B6403" w:rsidR="00FB56B1" w:rsidRPr="001B4D54" w:rsidRDefault="00FB56B1" w:rsidP="00417BF0">
            <w:pPr>
              <w:jc w:val="center"/>
              <w:rPr>
                <w:rFonts w:ascii="Arial Narrow" w:hAnsi="Arial Narrow"/>
              </w:rPr>
            </w:pPr>
            <w:r w:rsidRPr="001B4D54">
              <w:rPr>
                <w:rFonts w:ascii="Arial Narrow" w:hAnsi="Arial Narrow"/>
              </w:rPr>
              <w:lastRenderedPageBreak/>
              <w:t>UNID.</w:t>
            </w:r>
          </w:p>
        </w:tc>
        <w:tc>
          <w:tcPr>
            <w:tcW w:w="811" w:type="dxa"/>
            <w:vAlign w:val="center"/>
          </w:tcPr>
          <w:p w14:paraId="7ECB0DBC" w14:textId="6329F4C7" w:rsidR="00FB56B1" w:rsidRPr="001B4D54" w:rsidRDefault="00A53212" w:rsidP="00FB56B1">
            <w:pPr>
              <w:pStyle w:val="TableParagraph"/>
              <w:spacing w:before="49"/>
              <w:ind w:right="49"/>
              <w:jc w:val="center"/>
              <w:rPr>
                <w:rFonts w:ascii="Arial Narrow" w:hAnsi="Arial Narrow"/>
              </w:rPr>
            </w:pPr>
            <w:r w:rsidRPr="001B4D54">
              <w:rPr>
                <w:rFonts w:ascii="Arial Narrow" w:hAnsi="Arial Narrow"/>
              </w:rPr>
              <w:t>05</w:t>
            </w:r>
          </w:p>
        </w:tc>
        <w:tc>
          <w:tcPr>
            <w:tcW w:w="1064" w:type="dxa"/>
            <w:gridSpan w:val="2"/>
          </w:tcPr>
          <w:p w14:paraId="4EDAD35E"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3BEB908B"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571504B4"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76799C82" w14:textId="77777777" w:rsidTr="00417BF0">
        <w:trPr>
          <w:gridAfter w:val="1"/>
          <w:wAfter w:w="28" w:type="dxa"/>
        </w:trPr>
        <w:tc>
          <w:tcPr>
            <w:tcW w:w="656" w:type="dxa"/>
            <w:vAlign w:val="center"/>
          </w:tcPr>
          <w:p w14:paraId="7C36D15F"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5E0B2105" w14:textId="4418B78F" w:rsidR="00FB56B1" w:rsidRPr="001B4D54" w:rsidRDefault="00FB56B1" w:rsidP="00FB56B1">
            <w:pPr>
              <w:jc w:val="both"/>
              <w:rPr>
                <w:rFonts w:ascii="Arial Narrow" w:hAnsi="Arial Narrow" w:cs="Arial"/>
              </w:rPr>
            </w:pPr>
            <w:r w:rsidRPr="001F6ED4">
              <w:rPr>
                <w:rFonts w:ascii="Arial Narrow" w:hAnsi="Arial Narrow"/>
                <w:b/>
                <w:bCs/>
              </w:rPr>
              <w:t>Jogo de bocha – Kit</w:t>
            </w:r>
            <w:r w:rsidRPr="001B4D54">
              <w:rPr>
                <w:rFonts w:ascii="Arial Narrow" w:hAnsi="Arial Narrow"/>
              </w:rPr>
              <w:t xml:space="preserve"> - para campos de areia, grama ou saibro, com 8 bolas e 1 bola pequena, Bolas feitas em resina sintética Medidas: prox.. 92mm cada bola e 45mm o Bolin sendo 4 bolas de uma determinada cor, 4 bolas de outra cor. Peso: prox.. 800g cada bola</w:t>
            </w:r>
          </w:p>
        </w:tc>
        <w:tc>
          <w:tcPr>
            <w:tcW w:w="1003" w:type="dxa"/>
            <w:gridSpan w:val="2"/>
            <w:vAlign w:val="center"/>
          </w:tcPr>
          <w:p w14:paraId="6BFEB23A" w14:textId="0346B515" w:rsidR="00FB56B1" w:rsidRPr="001B4D54" w:rsidRDefault="00FB56B1" w:rsidP="00417BF0">
            <w:pPr>
              <w:jc w:val="center"/>
              <w:rPr>
                <w:rFonts w:ascii="Arial Narrow" w:hAnsi="Arial Narrow"/>
              </w:rPr>
            </w:pPr>
            <w:r w:rsidRPr="001B4D54">
              <w:rPr>
                <w:rFonts w:ascii="Arial Narrow" w:hAnsi="Arial Narrow"/>
              </w:rPr>
              <w:t>KIT</w:t>
            </w:r>
          </w:p>
        </w:tc>
        <w:tc>
          <w:tcPr>
            <w:tcW w:w="811" w:type="dxa"/>
            <w:vAlign w:val="center"/>
          </w:tcPr>
          <w:p w14:paraId="25084D1D" w14:textId="30180686" w:rsidR="00FB56B1" w:rsidRPr="001B4D54" w:rsidRDefault="00A53212" w:rsidP="00FB56B1">
            <w:pPr>
              <w:pStyle w:val="TableParagraph"/>
              <w:spacing w:before="49"/>
              <w:ind w:right="49"/>
              <w:jc w:val="center"/>
              <w:rPr>
                <w:rFonts w:ascii="Arial Narrow" w:hAnsi="Arial Narrow"/>
              </w:rPr>
            </w:pPr>
            <w:r w:rsidRPr="001B4D54">
              <w:rPr>
                <w:rFonts w:ascii="Arial Narrow" w:hAnsi="Arial Narrow"/>
              </w:rPr>
              <w:t>04</w:t>
            </w:r>
          </w:p>
        </w:tc>
        <w:tc>
          <w:tcPr>
            <w:tcW w:w="1064" w:type="dxa"/>
            <w:gridSpan w:val="2"/>
          </w:tcPr>
          <w:p w14:paraId="4A8316B2"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220A773E"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068D516E"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32B6BDE0" w14:textId="77777777" w:rsidTr="00417BF0">
        <w:trPr>
          <w:gridAfter w:val="1"/>
          <w:wAfter w:w="28" w:type="dxa"/>
        </w:trPr>
        <w:tc>
          <w:tcPr>
            <w:tcW w:w="656" w:type="dxa"/>
            <w:vAlign w:val="center"/>
          </w:tcPr>
          <w:p w14:paraId="78DF1488"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2123A8C2" w14:textId="4A9D88B9" w:rsidR="00FB56B1" w:rsidRPr="001B4D54" w:rsidRDefault="00FB56B1" w:rsidP="00FB56B1">
            <w:pPr>
              <w:jc w:val="both"/>
              <w:rPr>
                <w:rFonts w:ascii="Arial Narrow" w:hAnsi="Arial Narrow" w:cs="Arial"/>
              </w:rPr>
            </w:pPr>
            <w:r w:rsidRPr="001F6ED4">
              <w:rPr>
                <w:rFonts w:ascii="Arial Narrow" w:hAnsi="Arial Narrow"/>
                <w:b/>
                <w:bCs/>
              </w:rPr>
              <w:t>Jogo de coletes</w:t>
            </w:r>
            <w:r w:rsidRPr="001B4D54">
              <w:rPr>
                <w:rFonts w:ascii="Arial Narrow" w:hAnsi="Arial Narrow"/>
              </w:rPr>
              <w:t xml:space="preserve"> plásticos infantil c/ 20 unidades.</w:t>
            </w:r>
          </w:p>
        </w:tc>
        <w:tc>
          <w:tcPr>
            <w:tcW w:w="1003" w:type="dxa"/>
            <w:gridSpan w:val="2"/>
            <w:vAlign w:val="center"/>
          </w:tcPr>
          <w:p w14:paraId="700DDDFC" w14:textId="1892ED7D"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5F09FFA3" w14:textId="50A223EA" w:rsidR="00FB56B1" w:rsidRPr="001B4D54" w:rsidRDefault="00A53212" w:rsidP="00FB56B1">
            <w:pPr>
              <w:pStyle w:val="TableParagraph"/>
              <w:spacing w:before="49"/>
              <w:ind w:right="49"/>
              <w:jc w:val="center"/>
              <w:rPr>
                <w:rFonts w:ascii="Arial Narrow" w:hAnsi="Arial Narrow"/>
              </w:rPr>
            </w:pPr>
            <w:r w:rsidRPr="001B4D54">
              <w:rPr>
                <w:rFonts w:ascii="Arial Narrow" w:hAnsi="Arial Narrow"/>
              </w:rPr>
              <w:t>05</w:t>
            </w:r>
          </w:p>
        </w:tc>
        <w:tc>
          <w:tcPr>
            <w:tcW w:w="1064" w:type="dxa"/>
            <w:gridSpan w:val="2"/>
          </w:tcPr>
          <w:p w14:paraId="1DA0EA0E"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413FECC2"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4C6AA7DE"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486EA19C" w14:textId="77777777" w:rsidTr="00417BF0">
        <w:trPr>
          <w:gridAfter w:val="1"/>
          <w:wAfter w:w="28" w:type="dxa"/>
        </w:trPr>
        <w:tc>
          <w:tcPr>
            <w:tcW w:w="656" w:type="dxa"/>
            <w:vAlign w:val="center"/>
          </w:tcPr>
          <w:p w14:paraId="0B71748A"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1A908BFB" w14:textId="69D75F8E" w:rsidR="00FB56B1" w:rsidRPr="001B4D54" w:rsidRDefault="00FB56B1" w:rsidP="00FB56B1">
            <w:pPr>
              <w:jc w:val="both"/>
              <w:rPr>
                <w:rFonts w:ascii="Arial Narrow" w:hAnsi="Arial Narrow" w:cs="Arial"/>
              </w:rPr>
            </w:pPr>
            <w:r w:rsidRPr="001F6ED4">
              <w:rPr>
                <w:rFonts w:ascii="Arial Narrow" w:hAnsi="Arial Narrow"/>
                <w:b/>
                <w:bCs/>
              </w:rPr>
              <w:t>Jogo de dominó</w:t>
            </w:r>
            <w:r w:rsidRPr="001B4D54">
              <w:rPr>
                <w:rFonts w:ascii="Arial Narrow" w:hAnsi="Arial Narrow"/>
              </w:rPr>
              <w:t xml:space="preserve"> com 28 peças grossas pino metal</w:t>
            </w:r>
            <w:r w:rsidR="00A53212" w:rsidRPr="001B4D54">
              <w:rPr>
                <w:rFonts w:ascii="Arial Narrow" w:hAnsi="Arial Narrow"/>
              </w:rPr>
              <w:t xml:space="preserve"> – Tamanho peça: 1,1 cm espessura e 4,9 cm de comprimento e 2,40 cm largura – Acompanha estojo para armazenamento – Material: osso , metal ou similares.</w:t>
            </w:r>
            <w:r w:rsidRPr="001B4D54">
              <w:rPr>
                <w:rFonts w:ascii="Arial Narrow" w:hAnsi="Arial Narrow"/>
              </w:rPr>
              <w:t xml:space="preserve"> </w:t>
            </w:r>
          </w:p>
        </w:tc>
        <w:tc>
          <w:tcPr>
            <w:tcW w:w="1003" w:type="dxa"/>
            <w:gridSpan w:val="2"/>
            <w:vAlign w:val="center"/>
          </w:tcPr>
          <w:p w14:paraId="3656D85A" w14:textId="2C115D7D" w:rsidR="00FB56B1" w:rsidRPr="001B4D54" w:rsidRDefault="00A53212" w:rsidP="00417BF0">
            <w:pPr>
              <w:jc w:val="center"/>
              <w:rPr>
                <w:rFonts w:ascii="Arial Narrow" w:hAnsi="Arial Narrow"/>
              </w:rPr>
            </w:pPr>
            <w:r w:rsidRPr="001B4D54">
              <w:rPr>
                <w:rFonts w:ascii="Arial Narrow" w:hAnsi="Arial Narrow"/>
              </w:rPr>
              <w:t>UNID.</w:t>
            </w:r>
          </w:p>
        </w:tc>
        <w:tc>
          <w:tcPr>
            <w:tcW w:w="811" w:type="dxa"/>
            <w:vAlign w:val="center"/>
          </w:tcPr>
          <w:p w14:paraId="3CB6C911" w14:textId="1A70B14C" w:rsidR="00FB56B1" w:rsidRPr="001B4D54" w:rsidRDefault="00A53212" w:rsidP="00FB56B1">
            <w:pPr>
              <w:pStyle w:val="TableParagraph"/>
              <w:spacing w:before="49"/>
              <w:ind w:right="49"/>
              <w:jc w:val="center"/>
              <w:rPr>
                <w:rFonts w:ascii="Arial Narrow" w:hAnsi="Arial Narrow"/>
              </w:rPr>
            </w:pPr>
            <w:r w:rsidRPr="001B4D54">
              <w:rPr>
                <w:rFonts w:ascii="Arial Narrow" w:hAnsi="Arial Narrow"/>
              </w:rPr>
              <w:t>185</w:t>
            </w:r>
          </w:p>
        </w:tc>
        <w:tc>
          <w:tcPr>
            <w:tcW w:w="1064" w:type="dxa"/>
            <w:gridSpan w:val="2"/>
          </w:tcPr>
          <w:p w14:paraId="4B4C58E2"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4AFAA96C"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0D426D7A"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681AA2E0" w14:textId="77777777" w:rsidTr="00417BF0">
        <w:trPr>
          <w:gridAfter w:val="1"/>
          <w:wAfter w:w="28" w:type="dxa"/>
        </w:trPr>
        <w:tc>
          <w:tcPr>
            <w:tcW w:w="656" w:type="dxa"/>
            <w:vAlign w:val="center"/>
          </w:tcPr>
          <w:p w14:paraId="3A2AAE80"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12752910" w14:textId="04969E5F" w:rsidR="00FB56B1" w:rsidRPr="001B4D54" w:rsidRDefault="001F6ED4" w:rsidP="00FB56B1">
            <w:pPr>
              <w:jc w:val="both"/>
              <w:rPr>
                <w:rFonts w:ascii="Arial Narrow" w:hAnsi="Arial Narrow" w:cs="Arial"/>
              </w:rPr>
            </w:pPr>
            <w:r w:rsidRPr="001F6ED4">
              <w:rPr>
                <w:rFonts w:ascii="Arial Narrow" w:hAnsi="Arial Narrow"/>
                <w:b/>
                <w:bCs/>
              </w:rPr>
              <w:t>Jogo de Maia</w:t>
            </w:r>
            <w:r>
              <w:rPr>
                <w:rFonts w:ascii="Arial Narrow" w:hAnsi="Arial Narrow"/>
              </w:rPr>
              <w:t xml:space="preserve"> – Kit 04 malhas cromadas, Material: Ferro: Medida: 90mm, Peso Aprox.: 500g cada, 02 Pinos Material: Madeira Medida (AxD): 20x3,5cm Peso Aprox.: 150g</w:t>
            </w:r>
            <w:r w:rsidR="00FB56B1" w:rsidRPr="001B4D54">
              <w:rPr>
                <w:rFonts w:ascii="Arial Narrow" w:hAnsi="Arial Narrow"/>
              </w:rPr>
              <w:t xml:space="preserve"> </w:t>
            </w:r>
          </w:p>
        </w:tc>
        <w:tc>
          <w:tcPr>
            <w:tcW w:w="1003" w:type="dxa"/>
            <w:gridSpan w:val="2"/>
            <w:vAlign w:val="center"/>
          </w:tcPr>
          <w:p w14:paraId="33B50602" w14:textId="43DB09F1" w:rsidR="00FB56B1" w:rsidRPr="001B4D54" w:rsidRDefault="00A53212" w:rsidP="00417BF0">
            <w:pPr>
              <w:jc w:val="center"/>
              <w:rPr>
                <w:rFonts w:ascii="Arial Narrow" w:hAnsi="Arial Narrow"/>
              </w:rPr>
            </w:pPr>
            <w:r w:rsidRPr="001B4D54">
              <w:rPr>
                <w:rFonts w:ascii="Arial Narrow" w:hAnsi="Arial Narrow"/>
              </w:rPr>
              <w:t>KIT</w:t>
            </w:r>
          </w:p>
        </w:tc>
        <w:tc>
          <w:tcPr>
            <w:tcW w:w="811" w:type="dxa"/>
            <w:vAlign w:val="center"/>
          </w:tcPr>
          <w:p w14:paraId="42B4413C" w14:textId="76DD9B17" w:rsidR="00FB56B1" w:rsidRPr="001B4D54" w:rsidRDefault="00A53212" w:rsidP="00FB56B1">
            <w:pPr>
              <w:pStyle w:val="TableParagraph"/>
              <w:spacing w:before="49"/>
              <w:ind w:right="49"/>
              <w:jc w:val="center"/>
              <w:rPr>
                <w:rFonts w:ascii="Arial Narrow" w:hAnsi="Arial Narrow"/>
              </w:rPr>
            </w:pPr>
            <w:r w:rsidRPr="001B4D54">
              <w:rPr>
                <w:rFonts w:ascii="Arial Narrow" w:hAnsi="Arial Narrow"/>
              </w:rPr>
              <w:t>10</w:t>
            </w:r>
          </w:p>
        </w:tc>
        <w:tc>
          <w:tcPr>
            <w:tcW w:w="1064" w:type="dxa"/>
            <w:gridSpan w:val="2"/>
          </w:tcPr>
          <w:p w14:paraId="183771B7"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221247EF"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325E561F"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61A820AC" w14:textId="77777777" w:rsidTr="00417BF0">
        <w:trPr>
          <w:gridAfter w:val="1"/>
          <w:wAfter w:w="28" w:type="dxa"/>
        </w:trPr>
        <w:tc>
          <w:tcPr>
            <w:tcW w:w="656" w:type="dxa"/>
            <w:vAlign w:val="center"/>
          </w:tcPr>
          <w:p w14:paraId="33C7E75E"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1703D8F8" w14:textId="43F99DFC" w:rsidR="00FB56B1" w:rsidRPr="001B4D54" w:rsidRDefault="00A53212" w:rsidP="00FB56B1">
            <w:pPr>
              <w:jc w:val="both"/>
              <w:rPr>
                <w:rFonts w:ascii="Arial Narrow" w:hAnsi="Arial Narrow" w:cs="Arial"/>
              </w:rPr>
            </w:pPr>
            <w:r w:rsidRPr="001F6ED4">
              <w:rPr>
                <w:rFonts w:ascii="Arial Narrow" w:hAnsi="Arial Narrow"/>
                <w:b/>
                <w:bCs/>
              </w:rPr>
              <w:t>Jogos Tabuleiro de xadrez</w:t>
            </w:r>
            <w:r w:rsidRPr="001B4D54">
              <w:rPr>
                <w:rFonts w:ascii="Arial Narrow" w:hAnsi="Arial Narrow"/>
              </w:rPr>
              <w:t xml:space="preserve"> com tabuleiro medindo 270mm X 270mm X 3mm (montado), 32 peças de Xadrez em plástico maciço lavável e atóxico. Peça maior medindo 85mm.</w:t>
            </w:r>
          </w:p>
        </w:tc>
        <w:tc>
          <w:tcPr>
            <w:tcW w:w="1003" w:type="dxa"/>
            <w:gridSpan w:val="2"/>
            <w:vAlign w:val="center"/>
          </w:tcPr>
          <w:p w14:paraId="09A75114" w14:textId="1FA0FFF5"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72DE1B78" w14:textId="65AC48D4" w:rsidR="00FB56B1" w:rsidRPr="001B4D54" w:rsidRDefault="00A53212" w:rsidP="00FB56B1">
            <w:pPr>
              <w:pStyle w:val="TableParagraph"/>
              <w:spacing w:before="49"/>
              <w:ind w:right="49"/>
              <w:jc w:val="center"/>
              <w:rPr>
                <w:rFonts w:ascii="Arial Narrow" w:hAnsi="Arial Narrow"/>
              </w:rPr>
            </w:pPr>
            <w:r w:rsidRPr="001B4D54">
              <w:rPr>
                <w:rFonts w:ascii="Arial Narrow" w:hAnsi="Arial Narrow"/>
              </w:rPr>
              <w:t>159</w:t>
            </w:r>
          </w:p>
        </w:tc>
        <w:tc>
          <w:tcPr>
            <w:tcW w:w="1064" w:type="dxa"/>
            <w:gridSpan w:val="2"/>
          </w:tcPr>
          <w:p w14:paraId="4DD0B511"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5ABF2B5C"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72EF4E9F"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3A130D00" w14:textId="77777777" w:rsidTr="00417BF0">
        <w:trPr>
          <w:gridAfter w:val="1"/>
          <w:wAfter w:w="28" w:type="dxa"/>
        </w:trPr>
        <w:tc>
          <w:tcPr>
            <w:tcW w:w="656" w:type="dxa"/>
            <w:vAlign w:val="center"/>
          </w:tcPr>
          <w:p w14:paraId="2C49DD99"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28C6FDFE" w14:textId="0A0D738F" w:rsidR="00FB56B1" w:rsidRPr="001B4D54" w:rsidRDefault="00FB56B1" w:rsidP="00FB56B1">
            <w:pPr>
              <w:jc w:val="both"/>
              <w:rPr>
                <w:rFonts w:ascii="Arial Narrow" w:hAnsi="Arial Narrow" w:cs="Arial"/>
              </w:rPr>
            </w:pPr>
            <w:r w:rsidRPr="001F6ED4">
              <w:rPr>
                <w:rFonts w:ascii="Arial Narrow" w:hAnsi="Arial Narrow"/>
                <w:b/>
                <w:bCs/>
              </w:rPr>
              <w:t>Kit cartão para arbitragem</w:t>
            </w:r>
            <w:r w:rsidRPr="001B4D54">
              <w:rPr>
                <w:rFonts w:ascii="Arial Narrow" w:hAnsi="Arial Narrow"/>
              </w:rPr>
              <w:t xml:space="preserve"> Conteúdo: 1 cartão vermelho e 1 cartão amarelo, espaço na parte de trás para registrar ocorrências e faltas, feito em PVC 1mm resistente e fácil de manusear.</w:t>
            </w:r>
          </w:p>
        </w:tc>
        <w:tc>
          <w:tcPr>
            <w:tcW w:w="1003" w:type="dxa"/>
            <w:gridSpan w:val="2"/>
            <w:vAlign w:val="center"/>
          </w:tcPr>
          <w:p w14:paraId="750AB0B8" w14:textId="4116DA73"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362A6C92" w14:textId="58CA7FA4" w:rsidR="00FB56B1" w:rsidRPr="001B4D54" w:rsidRDefault="00A53212" w:rsidP="00FB56B1">
            <w:pPr>
              <w:pStyle w:val="TableParagraph"/>
              <w:spacing w:before="49"/>
              <w:ind w:right="49"/>
              <w:jc w:val="center"/>
              <w:rPr>
                <w:rFonts w:ascii="Arial Narrow" w:hAnsi="Arial Narrow"/>
              </w:rPr>
            </w:pPr>
            <w:r w:rsidRPr="001B4D54">
              <w:rPr>
                <w:rFonts w:ascii="Arial Narrow" w:hAnsi="Arial Narrow"/>
              </w:rPr>
              <w:t>50</w:t>
            </w:r>
          </w:p>
        </w:tc>
        <w:tc>
          <w:tcPr>
            <w:tcW w:w="1064" w:type="dxa"/>
            <w:gridSpan w:val="2"/>
          </w:tcPr>
          <w:p w14:paraId="1493DBE8"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076815F9"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3F1F97E5"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582ADC1E" w14:textId="77777777" w:rsidTr="00417BF0">
        <w:trPr>
          <w:gridAfter w:val="1"/>
          <w:wAfter w:w="28" w:type="dxa"/>
        </w:trPr>
        <w:tc>
          <w:tcPr>
            <w:tcW w:w="656" w:type="dxa"/>
            <w:vAlign w:val="center"/>
          </w:tcPr>
          <w:p w14:paraId="472C7791"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3808DAC5" w14:textId="4229524B" w:rsidR="00D908B8" w:rsidRPr="00D908B8" w:rsidRDefault="00FB56B1" w:rsidP="00D908B8">
            <w:pPr>
              <w:jc w:val="both"/>
              <w:rPr>
                <w:rFonts w:ascii="Arial Narrow" w:hAnsi="Arial Narrow"/>
              </w:rPr>
            </w:pPr>
            <w:r w:rsidRPr="001F6ED4">
              <w:rPr>
                <w:rFonts w:ascii="Arial Narrow" w:hAnsi="Arial Narrow"/>
                <w:b/>
                <w:bCs/>
              </w:rPr>
              <w:t>Kit com 3 troféus (1º, 2º e 3º lugar) Domingo de lazer - Especificações mínimas troféu 1º lugar</w:t>
            </w:r>
            <w:r w:rsidRPr="001B4D54">
              <w:rPr>
                <w:rFonts w:ascii="Arial Narrow" w:hAnsi="Arial Narrow"/>
              </w:rPr>
              <w:t xml:space="preserve"> - Troféu com 78 cm de altura, com base oitavada com 14,5 cm de largura em polímero metalizado na cor dourada. Tampa e anel em polímero metalizado na cor dourada, coluna em cano metalizado na cor dourada, com efeito, </w:t>
            </w:r>
            <w:r w:rsidRPr="001B4D54">
              <w:rPr>
                <w:rFonts w:ascii="Arial Narrow" w:hAnsi="Arial Narrow"/>
              </w:rPr>
              <w:lastRenderedPageBreak/>
              <w:t>texturizado. Copa em polímero com 23,0 cm de largura entre as alças metalizada na cor dourada, com efeito, texturizado com alças e tampa em polímero metalizado na cor dourada. Estatueta intercambiável. Plaqueta para gravação</w:t>
            </w:r>
            <w:r w:rsidR="00D908B8">
              <w:rPr>
                <w:rFonts w:ascii="Arial Narrow" w:hAnsi="Arial Narrow"/>
              </w:rPr>
              <w:t>.</w:t>
            </w:r>
          </w:p>
          <w:p w14:paraId="46BD8737" w14:textId="77777777" w:rsidR="00D908B8" w:rsidRPr="00D908B8" w:rsidRDefault="00D908B8" w:rsidP="00D908B8">
            <w:pPr>
              <w:jc w:val="both"/>
              <w:rPr>
                <w:rFonts w:ascii="Arial Narrow" w:hAnsi="Arial Narrow"/>
              </w:rPr>
            </w:pPr>
            <w:r w:rsidRPr="00D908B8">
              <w:rPr>
                <w:rFonts w:ascii="Arial Narrow" w:hAnsi="Arial Narrow"/>
                <w:b/>
                <w:bCs/>
              </w:rPr>
              <w:t>Especificações mínimas troféu 2º lugar</w:t>
            </w:r>
            <w:r w:rsidRPr="00D908B8">
              <w:rPr>
                <w:rFonts w:ascii="Arial Narrow" w:hAnsi="Arial Narrow"/>
              </w:rPr>
              <w:t xml:space="preserve"> - Troféu com 71 cm de altura, com base oitavada com 14,5 cm de largura em polímero metalizado na cor dourada. Tampa e anel em polímero metalizado na cor dourada, coluna em cano metalizado na cor dourada, com efeito, texturizado. Copa em polímero com 23,0 cm de largura entre as alças metalizada na cor dourada, com efeito, texturizado com alças e tampa em polímero metalizado na cor dourada. Estatueta intercambiável. Plaqueta para gravação.</w:t>
            </w:r>
          </w:p>
          <w:p w14:paraId="0FF3D73C" w14:textId="6FF9260A" w:rsidR="00FB56B1" w:rsidRPr="001B4D54" w:rsidRDefault="00D908B8" w:rsidP="00D908B8">
            <w:pPr>
              <w:jc w:val="both"/>
              <w:rPr>
                <w:rFonts w:ascii="Arial Narrow" w:hAnsi="Arial Narrow" w:cs="Arial"/>
              </w:rPr>
            </w:pPr>
            <w:r w:rsidRPr="00D908B8">
              <w:rPr>
                <w:rFonts w:ascii="Arial Narrow" w:hAnsi="Arial Narrow"/>
                <w:b/>
                <w:bCs/>
              </w:rPr>
              <w:t>Especificações mínimas troféu 3º lugar</w:t>
            </w:r>
            <w:r w:rsidRPr="00D908B8">
              <w:rPr>
                <w:rFonts w:ascii="Arial Narrow" w:hAnsi="Arial Narrow"/>
              </w:rPr>
              <w:t xml:space="preserve"> - Troféu com 66 cm de altura, com base oitavada com 14,5 cm de largura em polímero metalizado na cor dourada. Tampa e anel em polímero metalizado na cor dourada, coluna em cano metalizado na cor dourada, com efeito, texturizado. Copa em polímero com 23,0 cm de largura entre as laças metalizada na cor dourada, com efeito, texturizado com alças e tampa em polímero metalizado na cor dourada. Estatueta intercambiável. Plaqueta para gravação.</w:t>
            </w:r>
          </w:p>
        </w:tc>
        <w:tc>
          <w:tcPr>
            <w:tcW w:w="1003" w:type="dxa"/>
            <w:gridSpan w:val="2"/>
            <w:vAlign w:val="center"/>
          </w:tcPr>
          <w:p w14:paraId="1894DF4F" w14:textId="2F5D2EAD" w:rsidR="00FB56B1" w:rsidRPr="001B4D54" w:rsidRDefault="00A53212" w:rsidP="00417BF0">
            <w:pPr>
              <w:jc w:val="center"/>
              <w:rPr>
                <w:rFonts w:ascii="Arial Narrow" w:hAnsi="Arial Narrow"/>
              </w:rPr>
            </w:pPr>
            <w:r w:rsidRPr="001B4D54">
              <w:rPr>
                <w:rFonts w:ascii="Arial Narrow" w:hAnsi="Arial Narrow"/>
              </w:rPr>
              <w:lastRenderedPageBreak/>
              <w:t>KIT</w:t>
            </w:r>
          </w:p>
        </w:tc>
        <w:tc>
          <w:tcPr>
            <w:tcW w:w="811" w:type="dxa"/>
            <w:vAlign w:val="center"/>
          </w:tcPr>
          <w:p w14:paraId="22478A41" w14:textId="046A5883" w:rsidR="00FB56B1" w:rsidRPr="001B4D54" w:rsidRDefault="00A53212" w:rsidP="00FB56B1">
            <w:pPr>
              <w:pStyle w:val="TableParagraph"/>
              <w:spacing w:before="49"/>
              <w:ind w:right="49"/>
              <w:jc w:val="center"/>
              <w:rPr>
                <w:rFonts w:ascii="Arial Narrow" w:hAnsi="Arial Narrow"/>
              </w:rPr>
            </w:pPr>
            <w:r w:rsidRPr="001B4D54">
              <w:rPr>
                <w:rFonts w:ascii="Arial Narrow" w:hAnsi="Arial Narrow"/>
              </w:rPr>
              <w:t>14</w:t>
            </w:r>
          </w:p>
        </w:tc>
        <w:tc>
          <w:tcPr>
            <w:tcW w:w="1064" w:type="dxa"/>
            <w:gridSpan w:val="2"/>
          </w:tcPr>
          <w:p w14:paraId="2D8FAE11"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7C157C77"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5F54ED92"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63D50894" w14:textId="77777777" w:rsidTr="00417BF0">
        <w:trPr>
          <w:gridAfter w:val="1"/>
          <w:wAfter w:w="28" w:type="dxa"/>
        </w:trPr>
        <w:tc>
          <w:tcPr>
            <w:tcW w:w="656" w:type="dxa"/>
            <w:vAlign w:val="center"/>
          </w:tcPr>
          <w:p w14:paraId="37122DD7"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4F75628D" w14:textId="60D6937D" w:rsidR="00FB56B1" w:rsidRPr="001B4D54" w:rsidRDefault="00D908B8" w:rsidP="00FB56B1">
            <w:pPr>
              <w:jc w:val="both"/>
              <w:rPr>
                <w:rFonts w:ascii="Arial Narrow" w:hAnsi="Arial Narrow" w:cs="Arial"/>
              </w:rPr>
            </w:pPr>
            <w:r w:rsidRPr="00D908B8">
              <w:rPr>
                <w:rFonts w:ascii="Arial Narrow" w:hAnsi="Arial Narrow" w:cs="Arial"/>
                <w:b/>
                <w:bCs/>
              </w:rPr>
              <w:t>Kit com 3 troféus (1º, 2º e 3º lugar) Evento Principal</w:t>
            </w:r>
            <w:r w:rsidRPr="00D908B8">
              <w:rPr>
                <w:rFonts w:ascii="Arial Narrow" w:hAnsi="Arial Narrow" w:cs="Arial"/>
              </w:rPr>
              <w:t xml:space="preserve"> Especificações mínimas troféu 1º lugar – Troféu com altura de 152 cm, base octogonal com 26,5 cm de largura em polímero na cor preta, um estágio com base de madeira, taça metalizada na cor prata com 45 cm de largura a partir das alças. Tampa da taça e alças metalizadas na cor dourada. Estatueta intercambiável. Colunas metalizadas na cor prata com detalhes metalizados na cor dourada. Plaqueta em latão para gravação. Uma estatueta de honra ao mérito (deusa da Vitória) fixa na base e quatro águias fixas no estágio em base de madeira. Especificações mínimas troféu 2º lugar – Troféu com altura de 128 cm, base octogonal com 26,5 cm de largura em polímero na cor preta, um estágios com bases de madeira, taça metalizada na cor prata com 45 cm de largura a partir das alças. Tampa da taça e alças metalizadas na cor dourada. Estatueta intercambiável. Colunas </w:t>
            </w:r>
            <w:r w:rsidRPr="00D908B8">
              <w:rPr>
                <w:rFonts w:ascii="Arial Narrow" w:hAnsi="Arial Narrow" w:cs="Arial"/>
              </w:rPr>
              <w:lastRenderedPageBreak/>
              <w:t>metalizadas na cor prata com detalhes metalizados na cor dourada. Plaqueta em latão para gravação. Uma estatueta de honra ao mérito (deusa da Vitória) fixa na base e quatro águias fixas no estágio em base de madeira Especificações mínimas troféu 3º lugar -  Troféu com altura de 122 cm, base octogonal com 26,5 cm de largura em polímero na cor preta, um estágio com base de madeira, taça metalizada na cor prata com 45 cm de largura a partir das alças. Tampa da taça e alças metalizadas na cor dourada. Estatueta intercambiável. Colunas metalizadas na cor prata com detalhes metalizados na cor dourada. Plaqueta em latão para gravação. Uma estatueta de honra ao mérito (deusa da Vitória) fixa na base e quatro águias fixas no estágio em base de madeira.</w:t>
            </w:r>
          </w:p>
        </w:tc>
        <w:tc>
          <w:tcPr>
            <w:tcW w:w="1003" w:type="dxa"/>
            <w:gridSpan w:val="2"/>
            <w:vAlign w:val="center"/>
          </w:tcPr>
          <w:p w14:paraId="6552A612" w14:textId="1E49F589" w:rsidR="00FB56B1" w:rsidRPr="001B4D54" w:rsidRDefault="005D7034" w:rsidP="00417BF0">
            <w:pPr>
              <w:jc w:val="center"/>
              <w:rPr>
                <w:rFonts w:ascii="Arial Narrow" w:hAnsi="Arial Narrow"/>
              </w:rPr>
            </w:pPr>
            <w:r w:rsidRPr="001B4D54">
              <w:rPr>
                <w:rFonts w:ascii="Arial Narrow" w:hAnsi="Arial Narrow"/>
              </w:rPr>
              <w:lastRenderedPageBreak/>
              <w:t>KIT</w:t>
            </w:r>
          </w:p>
        </w:tc>
        <w:tc>
          <w:tcPr>
            <w:tcW w:w="811" w:type="dxa"/>
            <w:vAlign w:val="center"/>
          </w:tcPr>
          <w:p w14:paraId="2EB9DB21" w14:textId="14ABAE3B" w:rsidR="00FB56B1" w:rsidRPr="001B4D54" w:rsidRDefault="005D7034" w:rsidP="00FB56B1">
            <w:pPr>
              <w:pStyle w:val="TableParagraph"/>
              <w:spacing w:before="49"/>
              <w:ind w:right="49"/>
              <w:jc w:val="center"/>
              <w:rPr>
                <w:rFonts w:ascii="Arial Narrow" w:hAnsi="Arial Narrow"/>
              </w:rPr>
            </w:pPr>
            <w:r w:rsidRPr="001B4D54">
              <w:rPr>
                <w:rFonts w:ascii="Arial Narrow" w:hAnsi="Arial Narrow"/>
              </w:rPr>
              <w:t>14</w:t>
            </w:r>
          </w:p>
        </w:tc>
        <w:tc>
          <w:tcPr>
            <w:tcW w:w="1064" w:type="dxa"/>
            <w:gridSpan w:val="2"/>
          </w:tcPr>
          <w:p w14:paraId="2B184B9E"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5E19C2F0"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1D586986"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1FFD2E65" w14:textId="77777777" w:rsidTr="00417BF0">
        <w:trPr>
          <w:gridAfter w:val="1"/>
          <w:wAfter w:w="28" w:type="dxa"/>
        </w:trPr>
        <w:tc>
          <w:tcPr>
            <w:tcW w:w="656" w:type="dxa"/>
            <w:vAlign w:val="center"/>
          </w:tcPr>
          <w:p w14:paraId="21014497"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48B115E5" w14:textId="64C406A8" w:rsidR="00FB56B1" w:rsidRPr="001B4D54" w:rsidRDefault="00D908B8" w:rsidP="00FB56B1">
            <w:pPr>
              <w:jc w:val="both"/>
              <w:rPr>
                <w:rFonts w:ascii="Arial Narrow" w:hAnsi="Arial Narrow" w:cs="Arial"/>
              </w:rPr>
            </w:pPr>
            <w:r w:rsidRPr="00D908B8">
              <w:rPr>
                <w:rFonts w:ascii="Arial Narrow" w:hAnsi="Arial Narrow" w:cs="Arial"/>
                <w:b/>
                <w:bCs/>
              </w:rPr>
              <w:t>Kit com 3 troféus (Troféu de artilheiro e Troféu de goleiro menos vazado, troféu de melhor jogador) - Especificações mínimas troféu de artilheiro</w:t>
            </w:r>
            <w:r w:rsidRPr="00D908B8">
              <w:rPr>
                <w:rFonts w:ascii="Arial Narrow" w:hAnsi="Arial Narrow" w:cs="Arial"/>
              </w:rPr>
              <w:t xml:space="preserve"> – Troféu com altura de 47 cm, com base quadrada com 15 cm de largura em polímero na cor preta. Cone em polímero metalizado na cor dourada, sobre este cone um anel em polímero metalizado na cor dourada. Plaqueta para gravação. Estatueta de jogador de futebol em polímero metalizado na cor dourada. - </w:t>
            </w:r>
            <w:r w:rsidRPr="00D908B8">
              <w:rPr>
                <w:rFonts w:ascii="Arial Narrow" w:hAnsi="Arial Narrow" w:cs="Arial"/>
                <w:b/>
                <w:bCs/>
              </w:rPr>
              <w:t>Especificações mínimas troféu de goleiro menos vazado</w:t>
            </w:r>
            <w:r w:rsidRPr="00D908B8">
              <w:rPr>
                <w:rFonts w:ascii="Arial Narrow" w:hAnsi="Arial Narrow" w:cs="Arial"/>
              </w:rPr>
              <w:t xml:space="preserve"> – Troféu com altura de 41 cm, com base quadrada com 15 cm de largura em polímero na cor preta. Cone em polímero metalizado na cor dourada, sobre este cone um anel em polímero metalizado na cor dourada. Plaqueta para gravação. Estatueta de goleiro de futebol em polímero metalizado na cor dourada. - </w:t>
            </w:r>
            <w:r w:rsidRPr="00D908B8">
              <w:rPr>
                <w:rFonts w:ascii="Arial Narrow" w:hAnsi="Arial Narrow" w:cs="Arial"/>
                <w:b/>
                <w:bCs/>
              </w:rPr>
              <w:t>Especificação mínima troféu de melhor jogador</w:t>
            </w:r>
            <w:r w:rsidRPr="00D908B8">
              <w:rPr>
                <w:rFonts w:ascii="Arial Narrow" w:hAnsi="Arial Narrow" w:cs="Arial"/>
              </w:rPr>
              <w:t xml:space="preserve"> – troféu com altura mínima de 47 cm, com base quadrada com 15 cm de largura em polímero na cor preta. Cone em polímero metalizado na cor dourada, plaqueta para gravação. Estatueta de jogador de futebol em polímero metalizada na cor dourada.</w:t>
            </w:r>
          </w:p>
        </w:tc>
        <w:tc>
          <w:tcPr>
            <w:tcW w:w="1003" w:type="dxa"/>
            <w:gridSpan w:val="2"/>
            <w:vAlign w:val="center"/>
          </w:tcPr>
          <w:p w14:paraId="4CA1BF24" w14:textId="6C5BCF6C" w:rsidR="00FB56B1" w:rsidRPr="001B4D54" w:rsidRDefault="00FB56B1" w:rsidP="00417BF0">
            <w:pPr>
              <w:jc w:val="center"/>
              <w:rPr>
                <w:rFonts w:ascii="Arial Narrow" w:hAnsi="Arial Narrow"/>
              </w:rPr>
            </w:pPr>
            <w:r w:rsidRPr="001B4D54">
              <w:rPr>
                <w:rFonts w:ascii="Arial Narrow" w:hAnsi="Arial Narrow"/>
              </w:rPr>
              <w:t>KIT</w:t>
            </w:r>
          </w:p>
        </w:tc>
        <w:tc>
          <w:tcPr>
            <w:tcW w:w="811" w:type="dxa"/>
            <w:vAlign w:val="center"/>
          </w:tcPr>
          <w:p w14:paraId="742EB6D2" w14:textId="7183F385" w:rsidR="00FB56B1" w:rsidRPr="001B4D54" w:rsidRDefault="005D7034" w:rsidP="00FB56B1">
            <w:pPr>
              <w:pStyle w:val="TableParagraph"/>
              <w:spacing w:before="49"/>
              <w:ind w:right="49"/>
              <w:jc w:val="center"/>
              <w:rPr>
                <w:rFonts w:ascii="Arial Narrow" w:hAnsi="Arial Narrow"/>
              </w:rPr>
            </w:pPr>
            <w:r w:rsidRPr="001B4D54">
              <w:rPr>
                <w:rFonts w:ascii="Arial Narrow" w:hAnsi="Arial Narrow"/>
              </w:rPr>
              <w:t>20</w:t>
            </w:r>
          </w:p>
        </w:tc>
        <w:tc>
          <w:tcPr>
            <w:tcW w:w="1064" w:type="dxa"/>
            <w:gridSpan w:val="2"/>
          </w:tcPr>
          <w:p w14:paraId="3F2881F6"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100E94F5"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1A7545A3"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2D61E558" w14:textId="77777777" w:rsidTr="00417BF0">
        <w:trPr>
          <w:gridAfter w:val="1"/>
          <w:wAfter w:w="28" w:type="dxa"/>
        </w:trPr>
        <w:tc>
          <w:tcPr>
            <w:tcW w:w="656" w:type="dxa"/>
            <w:vAlign w:val="center"/>
          </w:tcPr>
          <w:p w14:paraId="39C05CED"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23B9BCAD" w14:textId="2D283A34" w:rsidR="00FB56B1" w:rsidRPr="001B4D54" w:rsidRDefault="00D908B8" w:rsidP="00FB56B1">
            <w:pPr>
              <w:jc w:val="both"/>
              <w:rPr>
                <w:rFonts w:ascii="Arial Narrow" w:hAnsi="Arial Narrow" w:cs="Arial"/>
              </w:rPr>
            </w:pPr>
            <w:r w:rsidRPr="00D908B8">
              <w:rPr>
                <w:rFonts w:ascii="Arial Narrow" w:hAnsi="Arial Narrow" w:cs="Arial"/>
                <w:b/>
                <w:bCs/>
              </w:rPr>
              <w:t>Kit Com 3 Trof</w:t>
            </w:r>
            <w:r>
              <w:rPr>
                <w:rFonts w:ascii="Arial Narrow" w:hAnsi="Arial Narrow" w:cs="Arial"/>
                <w:b/>
                <w:bCs/>
              </w:rPr>
              <w:t>é</w:t>
            </w:r>
            <w:r w:rsidRPr="00D908B8">
              <w:rPr>
                <w:rFonts w:ascii="Arial Narrow" w:hAnsi="Arial Narrow" w:cs="Arial"/>
                <w:b/>
                <w:bCs/>
              </w:rPr>
              <w:t>us 23cm 20cm 18cm</w:t>
            </w:r>
            <w:r w:rsidRPr="00D908B8">
              <w:rPr>
                <w:rFonts w:ascii="Arial Narrow" w:hAnsi="Arial Narrow" w:cs="Arial"/>
              </w:rPr>
              <w:t xml:space="preserve"> O Troféu Honra Ao Mérito Kit com 3 Troféus 23cm 20cm 18cm. Com uma base retangular de plástico resistente, cone com detalhes em polímero metalizado na cor dourada, taça em polímero metalizada na cor dourada com detalhes texturizados e 9,2 cm de largura a </w:t>
            </w:r>
            <w:r w:rsidRPr="00D908B8">
              <w:rPr>
                <w:rFonts w:ascii="Arial Narrow" w:hAnsi="Arial Narrow" w:cs="Arial"/>
              </w:rPr>
              <w:lastRenderedPageBreak/>
              <w:t>partir das alças.</w:t>
            </w:r>
          </w:p>
        </w:tc>
        <w:tc>
          <w:tcPr>
            <w:tcW w:w="1003" w:type="dxa"/>
            <w:gridSpan w:val="2"/>
            <w:vAlign w:val="center"/>
          </w:tcPr>
          <w:p w14:paraId="278804C0" w14:textId="72B254A4" w:rsidR="00FB56B1" w:rsidRPr="001B4D54" w:rsidRDefault="00D908B8" w:rsidP="00417BF0">
            <w:pPr>
              <w:jc w:val="center"/>
              <w:rPr>
                <w:rFonts w:ascii="Arial Narrow" w:hAnsi="Arial Narrow"/>
              </w:rPr>
            </w:pPr>
            <w:r>
              <w:rPr>
                <w:rFonts w:ascii="Arial Narrow" w:hAnsi="Arial Narrow"/>
              </w:rPr>
              <w:lastRenderedPageBreak/>
              <w:t>UNID.</w:t>
            </w:r>
          </w:p>
        </w:tc>
        <w:tc>
          <w:tcPr>
            <w:tcW w:w="811" w:type="dxa"/>
            <w:vAlign w:val="center"/>
          </w:tcPr>
          <w:p w14:paraId="282B13AA" w14:textId="6D354AC7" w:rsidR="00FB56B1" w:rsidRPr="001B4D54" w:rsidRDefault="00D908B8" w:rsidP="00FB56B1">
            <w:pPr>
              <w:pStyle w:val="TableParagraph"/>
              <w:spacing w:before="49"/>
              <w:ind w:right="49"/>
              <w:jc w:val="center"/>
              <w:rPr>
                <w:rFonts w:ascii="Arial Narrow" w:hAnsi="Arial Narrow"/>
              </w:rPr>
            </w:pPr>
            <w:r>
              <w:rPr>
                <w:rFonts w:ascii="Arial Narrow" w:hAnsi="Arial Narrow"/>
              </w:rPr>
              <w:t>50</w:t>
            </w:r>
          </w:p>
        </w:tc>
        <w:tc>
          <w:tcPr>
            <w:tcW w:w="1064" w:type="dxa"/>
            <w:gridSpan w:val="2"/>
          </w:tcPr>
          <w:p w14:paraId="179E3967"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2C0CD353"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0313E5C2"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2171F6B0" w14:textId="77777777" w:rsidTr="00417BF0">
        <w:trPr>
          <w:gridAfter w:val="1"/>
          <w:wAfter w:w="28" w:type="dxa"/>
        </w:trPr>
        <w:tc>
          <w:tcPr>
            <w:tcW w:w="656" w:type="dxa"/>
            <w:vAlign w:val="center"/>
          </w:tcPr>
          <w:p w14:paraId="037F93EE"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505AC95B" w14:textId="087B8F68" w:rsidR="00FB56B1" w:rsidRPr="001B4D54" w:rsidRDefault="00D908B8" w:rsidP="00FB56B1">
            <w:pPr>
              <w:jc w:val="both"/>
              <w:rPr>
                <w:rFonts w:ascii="Arial Narrow" w:hAnsi="Arial Narrow" w:cs="Arial"/>
              </w:rPr>
            </w:pPr>
            <w:r w:rsidRPr="00D908B8">
              <w:rPr>
                <w:rFonts w:ascii="Arial Narrow" w:hAnsi="Arial Narrow" w:cs="Arial"/>
                <w:b/>
                <w:bCs/>
              </w:rPr>
              <w:t>Kit completo de bomba dupla ação (Bicos, calibrador digital)</w:t>
            </w:r>
            <w:r w:rsidRPr="00D908B8">
              <w:rPr>
                <w:rFonts w:ascii="Arial Narrow" w:hAnsi="Arial Narrow" w:cs="Arial"/>
              </w:rPr>
              <w:t xml:space="preserve"> Descrição: Bomba de Ar Dupla Ação, Acompanha mangueira e agulha, desmontável. Material: Policarbonato Translúcido Agulhas rosqueáveis, Mangueira flexível, acompanha 2 agulhas. Dimensões da Bomba: 210mm x 55mm (aproximadamente) Dimensões do bico flexível: 200mm x diâmetro 8mm (aproximadamente) calibrador de ar digital com dispenser. Especificações técnicas: Ação: Digital Composição: Metálico e plástico Dimensões: 110mm  x 45mm x 25mm ou aproximadamente Escala: PSI – KPA – BAR – kg/cm2</w:t>
            </w:r>
          </w:p>
        </w:tc>
        <w:tc>
          <w:tcPr>
            <w:tcW w:w="1003" w:type="dxa"/>
            <w:gridSpan w:val="2"/>
            <w:vAlign w:val="center"/>
          </w:tcPr>
          <w:p w14:paraId="45EB953B" w14:textId="154012FB" w:rsidR="00FB56B1" w:rsidRPr="001B4D54" w:rsidRDefault="00D908B8" w:rsidP="00417BF0">
            <w:pPr>
              <w:jc w:val="center"/>
              <w:rPr>
                <w:rFonts w:ascii="Arial Narrow" w:hAnsi="Arial Narrow"/>
              </w:rPr>
            </w:pPr>
            <w:r>
              <w:rPr>
                <w:rFonts w:ascii="Arial Narrow" w:hAnsi="Arial Narrow"/>
              </w:rPr>
              <w:t>UNID.</w:t>
            </w:r>
          </w:p>
        </w:tc>
        <w:tc>
          <w:tcPr>
            <w:tcW w:w="811" w:type="dxa"/>
            <w:vAlign w:val="center"/>
          </w:tcPr>
          <w:p w14:paraId="79C8C4DB" w14:textId="61B9B679" w:rsidR="00FB56B1" w:rsidRPr="001B4D54" w:rsidRDefault="00D908B8" w:rsidP="00FB56B1">
            <w:pPr>
              <w:pStyle w:val="TableParagraph"/>
              <w:spacing w:before="49"/>
              <w:ind w:right="49"/>
              <w:jc w:val="center"/>
              <w:rPr>
                <w:rFonts w:ascii="Arial Narrow" w:hAnsi="Arial Narrow"/>
              </w:rPr>
            </w:pPr>
            <w:r>
              <w:rPr>
                <w:rFonts w:ascii="Arial Narrow" w:hAnsi="Arial Narrow"/>
              </w:rPr>
              <w:t>67</w:t>
            </w:r>
          </w:p>
        </w:tc>
        <w:tc>
          <w:tcPr>
            <w:tcW w:w="1064" w:type="dxa"/>
            <w:gridSpan w:val="2"/>
          </w:tcPr>
          <w:p w14:paraId="26351041"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5CBD497B"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64B8D28A"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2C15FAB0" w14:textId="77777777" w:rsidTr="00417BF0">
        <w:trPr>
          <w:gridAfter w:val="1"/>
          <w:wAfter w:w="28" w:type="dxa"/>
        </w:trPr>
        <w:tc>
          <w:tcPr>
            <w:tcW w:w="656" w:type="dxa"/>
            <w:vAlign w:val="center"/>
          </w:tcPr>
          <w:p w14:paraId="7451E75E"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0525F717" w14:textId="73C3A10C" w:rsidR="00FB56B1" w:rsidRPr="001B4D54" w:rsidRDefault="00D908B8" w:rsidP="00FB56B1">
            <w:pPr>
              <w:jc w:val="both"/>
              <w:rPr>
                <w:rFonts w:ascii="Arial Narrow" w:hAnsi="Arial Narrow" w:cs="Arial"/>
              </w:rPr>
            </w:pPr>
            <w:r w:rsidRPr="00D908B8">
              <w:rPr>
                <w:rFonts w:ascii="Arial Narrow" w:hAnsi="Arial Narrow"/>
                <w:b/>
                <w:bCs/>
              </w:rPr>
              <w:t>Kit de 08 cones furados</w:t>
            </w:r>
            <w:r w:rsidRPr="00D908B8">
              <w:rPr>
                <w:rFonts w:ascii="Arial Narrow" w:hAnsi="Arial Narrow"/>
              </w:rPr>
              <w:t xml:space="preserve"> com 04 barreiras para treinamento funcional e agilidade, confeccionado em material PVC. Medidas aproximadas: - Cones: 22cmx15cmx15cm - Barreiras: 3cmx81cmx3cm</w:t>
            </w:r>
          </w:p>
        </w:tc>
        <w:tc>
          <w:tcPr>
            <w:tcW w:w="1003" w:type="dxa"/>
            <w:gridSpan w:val="2"/>
            <w:vAlign w:val="center"/>
          </w:tcPr>
          <w:p w14:paraId="1C84DD3D" w14:textId="24EA235F"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30282342" w14:textId="13B9A5A1" w:rsidR="00FB56B1" w:rsidRPr="001B4D54" w:rsidRDefault="00D908B8" w:rsidP="00FB56B1">
            <w:pPr>
              <w:pStyle w:val="TableParagraph"/>
              <w:spacing w:before="49"/>
              <w:ind w:right="49"/>
              <w:jc w:val="center"/>
              <w:rPr>
                <w:rFonts w:ascii="Arial Narrow" w:hAnsi="Arial Narrow"/>
              </w:rPr>
            </w:pPr>
            <w:r>
              <w:rPr>
                <w:rFonts w:ascii="Arial Narrow" w:hAnsi="Arial Narrow"/>
              </w:rPr>
              <w:t>69</w:t>
            </w:r>
          </w:p>
        </w:tc>
        <w:tc>
          <w:tcPr>
            <w:tcW w:w="1064" w:type="dxa"/>
            <w:gridSpan w:val="2"/>
          </w:tcPr>
          <w:p w14:paraId="0EDD7A5D"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61ABFE07"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1E3D2DE2"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616CECDE" w14:textId="77777777" w:rsidTr="00417BF0">
        <w:trPr>
          <w:gridAfter w:val="1"/>
          <w:wAfter w:w="28" w:type="dxa"/>
        </w:trPr>
        <w:tc>
          <w:tcPr>
            <w:tcW w:w="656" w:type="dxa"/>
            <w:vAlign w:val="center"/>
          </w:tcPr>
          <w:p w14:paraId="520785B8"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05A1B482" w14:textId="6799D884" w:rsidR="00FB56B1" w:rsidRPr="001B4D54" w:rsidRDefault="00D908B8" w:rsidP="00FB56B1">
            <w:pPr>
              <w:jc w:val="both"/>
              <w:rPr>
                <w:rFonts w:ascii="Arial Narrow" w:hAnsi="Arial Narrow" w:cs="Arial"/>
              </w:rPr>
            </w:pPr>
            <w:r w:rsidRPr="00D908B8">
              <w:rPr>
                <w:rFonts w:ascii="Arial Narrow" w:hAnsi="Arial Narrow" w:cs="Arial"/>
                <w:b/>
                <w:bCs/>
              </w:rPr>
              <w:t>Kit de raquetes de badminton</w:t>
            </w:r>
            <w:r w:rsidRPr="00D908B8">
              <w:rPr>
                <w:rFonts w:ascii="Arial Narrow" w:hAnsi="Arial Narrow" w:cs="Arial"/>
              </w:rPr>
              <w:t xml:space="preserve"> fabricada em fibra de nylon têm até 67 cm de comprimento e pesam entre 85 g e 110 g. O tamanho da empunhadura varia de 8,6 cm a 9,2 cm. Acompanhando com as petecas de jogo com peso aproximado 6g cada com dimensões aproximadas de 6,5cm x 8,5cm.</w:t>
            </w:r>
          </w:p>
        </w:tc>
        <w:tc>
          <w:tcPr>
            <w:tcW w:w="1003" w:type="dxa"/>
            <w:gridSpan w:val="2"/>
            <w:vAlign w:val="center"/>
          </w:tcPr>
          <w:p w14:paraId="27969421" w14:textId="69A6181F"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56BD729B" w14:textId="64871763" w:rsidR="00FB56B1" w:rsidRPr="001B4D54" w:rsidRDefault="00D908B8" w:rsidP="00FB56B1">
            <w:pPr>
              <w:pStyle w:val="TableParagraph"/>
              <w:spacing w:before="49"/>
              <w:ind w:right="49"/>
              <w:jc w:val="center"/>
              <w:rPr>
                <w:rFonts w:ascii="Arial Narrow" w:hAnsi="Arial Narrow"/>
              </w:rPr>
            </w:pPr>
            <w:r>
              <w:rPr>
                <w:rFonts w:ascii="Arial Narrow" w:hAnsi="Arial Narrow"/>
              </w:rPr>
              <w:t>20</w:t>
            </w:r>
          </w:p>
        </w:tc>
        <w:tc>
          <w:tcPr>
            <w:tcW w:w="1064" w:type="dxa"/>
            <w:gridSpan w:val="2"/>
          </w:tcPr>
          <w:p w14:paraId="3CE27C20"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57C0ACF8"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15B87BAA"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0E133D3B" w14:textId="77777777" w:rsidTr="00417BF0">
        <w:trPr>
          <w:gridAfter w:val="1"/>
          <w:wAfter w:w="28" w:type="dxa"/>
        </w:trPr>
        <w:tc>
          <w:tcPr>
            <w:tcW w:w="656" w:type="dxa"/>
            <w:vAlign w:val="center"/>
          </w:tcPr>
          <w:p w14:paraId="32163B3E"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19EB80C8" w14:textId="40927E98" w:rsidR="00FB56B1" w:rsidRPr="001B4D54" w:rsidRDefault="00D908B8" w:rsidP="00FB56B1">
            <w:pPr>
              <w:jc w:val="both"/>
              <w:rPr>
                <w:rFonts w:ascii="Arial Narrow" w:hAnsi="Arial Narrow" w:cs="Arial"/>
              </w:rPr>
            </w:pPr>
            <w:r w:rsidRPr="00D908B8">
              <w:rPr>
                <w:rFonts w:ascii="Arial Narrow" w:hAnsi="Arial Narrow" w:cs="Arial"/>
                <w:b/>
                <w:bCs/>
              </w:rPr>
              <w:t>Medalhas Centro Liso Personalizável</w:t>
            </w:r>
            <w:r w:rsidRPr="00D908B8">
              <w:rPr>
                <w:rFonts w:ascii="Arial Narrow" w:hAnsi="Arial Narrow" w:cs="Arial"/>
              </w:rPr>
              <w:t>. Diâmetro: 5.5cm Altura: 6cm acompanha fita: azul (15mm) Desenho: centro liso Espaço interno: 3,5cm Material: aço Passador cor dourada</w:t>
            </w:r>
          </w:p>
        </w:tc>
        <w:tc>
          <w:tcPr>
            <w:tcW w:w="1003" w:type="dxa"/>
            <w:gridSpan w:val="2"/>
            <w:vAlign w:val="center"/>
          </w:tcPr>
          <w:p w14:paraId="7AB84887" w14:textId="073271EB"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0AC35503" w14:textId="0D567A6D" w:rsidR="00FB56B1" w:rsidRPr="001B4D54" w:rsidRDefault="00D908B8" w:rsidP="00FB56B1">
            <w:pPr>
              <w:pStyle w:val="TableParagraph"/>
              <w:spacing w:before="49"/>
              <w:ind w:right="49"/>
              <w:jc w:val="center"/>
              <w:rPr>
                <w:rFonts w:ascii="Arial Narrow" w:hAnsi="Arial Narrow"/>
              </w:rPr>
            </w:pPr>
            <w:r>
              <w:rPr>
                <w:rFonts w:ascii="Arial Narrow" w:hAnsi="Arial Narrow"/>
              </w:rPr>
              <w:t>800</w:t>
            </w:r>
          </w:p>
        </w:tc>
        <w:tc>
          <w:tcPr>
            <w:tcW w:w="1064" w:type="dxa"/>
            <w:gridSpan w:val="2"/>
          </w:tcPr>
          <w:p w14:paraId="02A11236"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784444FB"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6E174732"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0B5E9467" w14:textId="77777777" w:rsidTr="00417BF0">
        <w:trPr>
          <w:gridAfter w:val="1"/>
          <w:wAfter w:w="28" w:type="dxa"/>
        </w:trPr>
        <w:tc>
          <w:tcPr>
            <w:tcW w:w="656" w:type="dxa"/>
            <w:vAlign w:val="center"/>
          </w:tcPr>
          <w:p w14:paraId="31AD346B"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5CC0A9C9" w14:textId="13865159" w:rsidR="00FB56B1" w:rsidRPr="001B4D54" w:rsidRDefault="0091227E" w:rsidP="00FB56B1">
            <w:pPr>
              <w:jc w:val="both"/>
              <w:rPr>
                <w:rFonts w:ascii="Arial Narrow" w:hAnsi="Arial Narrow" w:cs="Arial"/>
              </w:rPr>
            </w:pPr>
            <w:r w:rsidRPr="0091227E">
              <w:rPr>
                <w:rFonts w:ascii="Arial Narrow" w:hAnsi="Arial Narrow" w:cs="Arial"/>
                <w:b/>
                <w:bCs/>
              </w:rPr>
              <w:t>Mesa de pingpong</w:t>
            </w:r>
            <w:r w:rsidRPr="0091227E">
              <w:rPr>
                <w:rFonts w:ascii="Arial Narrow" w:hAnsi="Arial Narrow" w:cs="Arial"/>
              </w:rPr>
              <w:t xml:space="preserve"> Com dimensões de 274 x 152,5 x 76cm, O reforço de caixilho de aço de 20x10mm proporciona estabilidade e durabilidade adicionais Os pés em aço com diâmetro de 22 x 1,0mm</w:t>
            </w:r>
          </w:p>
        </w:tc>
        <w:tc>
          <w:tcPr>
            <w:tcW w:w="1003" w:type="dxa"/>
            <w:gridSpan w:val="2"/>
            <w:vAlign w:val="center"/>
          </w:tcPr>
          <w:p w14:paraId="663E77B5" w14:textId="4CBAA199"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058345FB" w14:textId="403C3DB9" w:rsidR="00FB56B1" w:rsidRPr="001B4D54" w:rsidRDefault="0091227E" w:rsidP="00FB56B1">
            <w:pPr>
              <w:pStyle w:val="TableParagraph"/>
              <w:spacing w:before="49"/>
              <w:ind w:right="49"/>
              <w:jc w:val="center"/>
              <w:rPr>
                <w:rFonts w:ascii="Arial Narrow" w:hAnsi="Arial Narrow"/>
              </w:rPr>
            </w:pPr>
            <w:r>
              <w:rPr>
                <w:rFonts w:ascii="Arial Narrow" w:hAnsi="Arial Narrow"/>
              </w:rPr>
              <w:t>05</w:t>
            </w:r>
          </w:p>
        </w:tc>
        <w:tc>
          <w:tcPr>
            <w:tcW w:w="1064" w:type="dxa"/>
            <w:gridSpan w:val="2"/>
          </w:tcPr>
          <w:p w14:paraId="18205EE4"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2CE506DA"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6944B19C"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6FDCFB04" w14:textId="77777777" w:rsidTr="00417BF0">
        <w:trPr>
          <w:gridAfter w:val="1"/>
          <w:wAfter w:w="28" w:type="dxa"/>
        </w:trPr>
        <w:tc>
          <w:tcPr>
            <w:tcW w:w="656" w:type="dxa"/>
            <w:vAlign w:val="center"/>
          </w:tcPr>
          <w:p w14:paraId="66B745D6"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1FFF17DB" w14:textId="2B670C57" w:rsidR="00FB56B1" w:rsidRPr="001B4D54" w:rsidRDefault="0091227E" w:rsidP="00FB56B1">
            <w:pPr>
              <w:jc w:val="both"/>
              <w:rPr>
                <w:rFonts w:ascii="Arial Narrow" w:hAnsi="Arial Narrow" w:cs="Arial"/>
              </w:rPr>
            </w:pPr>
            <w:r w:rsidRPr="0091227E">
              <w:rPr>
                <w:rFonts w:ascii="Arial Narrow" w:hAnsi="Arial Narrow" w:cs="Arial"/>
                <w:b/>
                <w:bCs/>
              </w:rPr>
              <w:t>Pares de Antena para Voleibol</w:t>
            </w:r>
            <w:r w:rsidRPr="0091227E">
              <w:rPr>
                <w:rFonts w:ascii="Arial Narrow" w:hAnsi="Arial Narrow" w:cs="Arial"/>
              </w:rPr>
              <w:t xml:space="preserve"> feita em fibra de vidro maciça, inteiriça. Dimensões: 1,8m x 1cm</w:t>
            </w:r>
          </w:p>
        </w:tc>
        <w:tc>
          <w:tcPr>
            <w:tcW w:w="1003" w:type="dxa"/>
            <w:gridSpan w:val="2"/>
            <w:vAlign w:val="center"/>
          </w:tcPr>
          <w:p w14:paraId="184302BB" w14:textId="10157155"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5DCC6F10" w14:textId="623900EB" w:rsidR="00FB56B1" w:rsidRPr="001B4D54" w:rsidRDefault="0091227E" w:rsidP="00FB56B1">
            <w:pPr>
              <w:pStyle w:val="TableParagraph"/>
              <w:spacing w:before="49"/>
              <w:ind w:right="49"/>
              <w:jc w:val="center"/>
              <w:rPr>
                <w:rFonts w:ascii="Arial Narrow" w:hAnsi="Arial Narrow"/>
              </w:rPr>
            </w:pPr>
            <w:r>
              <w:rPr>
                <w:rFonts w:ascii="Arial Narrow" w:hAnsi="Arial Narrow"/>
              </w:rPr>
              <w:t>10</w:t>
            </w:r>
          </w:p>
        </w:tc>
        <w:tc>
          <w:tcPr>
            <w:tcW w:w="1064" w:type="dxa"/>
            <w:gridSpan w:val="2"/>
          </w:tcPr>
          <w:p w14:paraId="06CD9C52"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18F2B1A9"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319658E4"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36C8808C" w14:textId="77777777" w:rsidTr="00417BF0">
        <w:trPr>
          <w:gridAfter w:val="1"/>
          <w:wAfter w:w="28" w:type="dxa"/>
        </w:trPr>
        <w:tc>
          <w:tcPr>
            <w:tcW w:w="656" w:type="dxa"/>
            <w:vAlign w:val="center"/>
          </w:tcPr>
          <w:p w14:paraId="37FCF48B"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7E3E5913" w14:textId="4A46241A" w:rsidR="00FB56B1" w:rsidRPr="001B4D54" w:rsidRDefault="0091227E" w:rsidP="00FB56B1">
            <w:pPr>
              <w:jc w:val="both"/>
              <w:rPr>
                <w:rFonts w:ascii="Arial Narrow" w:hAnsi="Arial Narrow" w:cs="Arial"/>
              </w:rPr>
            </w:pPr>
            <w:r w:rsidRPr="0091227E">
              <w:rPr>
                <w:rFonts w:ascii="Arial Narrow" w:hAnsi="Arial Narrow" w:cs="Arial"/>
                <w:b/>
                <w:bCs/>
              </w:rPr>
              <w:t>Pares de Suporte para antenas</w:t>
            </w:r>
            <w:r w:rsidRPr="0091227E">
              <w:rPr>
                <w:rFonts w:ascii="Arial Narrow" w:hAnsi="Arial Narrow" w:cs="Arial"/>
              </w:rPr>
              <w:t xml:space="preserve"> para rede de vôlei (com 1 metro de alturas) feito em material de lona sintética.</w:t>
            </w:r>
          </w:p>
        </w:tc>
        <w:tc>
          <w:tcPr>
            <w:tcW w:w="1003" w:type="dxa"/>
            <w:gridSpan w:val="2"/>
            <w:vAlign w:val="center"/>
          </w:tcPr>
          <w:p w14:paraId="38EC3347" w14:textId="7D99E4F8"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5877EA8E" w14:textId="61501326" w:rsidR="00FB56B1" w:rsidRPr="001B4D54" w:rsidRDefault="0091227E" w:rsidP="00FB56B1">
            <w:pPr>
              <w:pStyle w:val="TableParagraph"/>
              <w:spacing w:before="49"/>
              <w:ind w:right="49"/>
              <w:jc w:val="center"/>
              <w:rPr>
                <w:rFonts w:ascii="Arial Narrow" w:hAnsi="Arial Narrow"/>
              </w:rPr>
            </w:pPr>
            <w:r>
              <w:rPr>
                <w:rFonts w:ascii="Arial Narrow" w:hAnsi="Arial Narrow"/>
              </w:rPr>
              <w:t>10</w:t>
            </w:r>
          </w:p>
        </w:tc>
        <w:tc>
          <w:tcPr>
            <w:tcW w:w="1064" w:type="dxa"/>
            <w:gridSpan w:val="2"/>
          </w:tcPr>
          <w:p w14:paraId="0B6E3988"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1EA1D81F"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41ECDC34"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0E19E4D7" w14:textId="77777777" w:rsidTr="00417BF0">
        <w:trPr>
          <w:gridAfter w:val="1"/>
          <w:wAfter w:w="28" w:type="dxa"/>
        </w:trPr>
        <w:tc>
          <w:tcPr>
            <w:tcW w:w="656" w:type="dxa"/>
            <w:vAlign w:val="center"/>
          </w:tcPr>
          <w:p w14:paraId="1ED65DD0"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20D9B18E" w14:textId="13F1FE73" w:rsidR="00FB56B1" w:rsidRPr="001B4D54" w:rsidRDefault="00FB56B1" w:rsidP="00FB56B1">
            <w:pPr>
              <w:jc w:val="both"/>
              <w:rPr>
                <w:rFonts w:ascii="Arial Narrow" w:hAnsi="Arial Narrow" w:cs="Arial"/>
              </w:rPr>
            </w:pPr>
            <w:r w:rsidRPr="0091227E">
              <w:rPr>
                <w:rFonts w:ascii="Arial Narrow" w:hAnsi="Arial Narrow"/>
                <w:b/>
                <w:bCs/>
              </w:rPr>
              <w:t>Placar de Mesa</w:t>
            </w:r>
            <w:r w:rsidRPr="001B4D54">
              <w:rPr>
                <w:rFonts w:ascii="Arial Narrow" w:hAnsi="Arial Narrow"/>
              </w:rPr>
              <w:t xml:space="preserve">  Composição: PVC Rígido · Cor: Preto · Peso aproximado: 942 g · Dimensões aproximadas: 21 x 39 x 19 cm</w:t>
            </w:r>
          </w:p>
        </w:tc>
        <w:tc>
          <w:tcPr>
            <w:tcW w:w="1003" w:type="dxa"/>
            <w:gridSpan w:val="2"/>
            <w:vAlign w:val="center"/>
          </w:tcPr>
          <w:p w14:paraId="5A7D68E1" w14:textId="45BB3B19"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182D66D8" w14:textId="65EB2448" w:rsidR="00FB56B1" w:rsidRPr="001B4D54" w:rsidRDefault="0091227E" w:rsidP="00FB56B1">
            <w:pPr>
              <w:pStyle w:val="TableParagraph"/>
              <w:spacing w:before="49"/>
              <w:ind w:right="49"/>
              <w:jc w:val="center"/>
              <w:rPr>
                <w:rFonts w:ascii="Arial Narrow" w:hAnsi="Arial Narrow"/>
              </w:rPr>
            </w:pPr>
            <w:r>
              <w:rPr>
                <w:rFonts w:ascii="Arial Narrow" w:hAnsi="Arial Narrow"/>
              </w:rPr>
              <w:t>10</w:t>
            </w:r>
          </w:p>
        </w:tc>
        <w:tc>
          <w:tcPr>
            <w:tcW w:w="1064" w:type="dxa"/>
            <w:gridSpan w:val="2"/>
          </w:tcPr>
          <w:p w14:paraId="20CF1D8D"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44AD5CB9"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49CB0F61"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2B5DE756" w14:textId="77777777" w:rsidTr="00417BF0">
        <w:trPr>
          <w:gridAfter w:val="1"/>
          <w:wAfter w:w="28" w:type="dxa"/>
        </w:trPr>
        <w:tc>
          <w:tcPr>
            <w:tcW w:w="656" w:type="dxa"/>
            <w:vAlign w:val="center"/>
          </w:tcPr>
          <w:p w14:paraId="6706E5F9"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0EB174C6" w14:textId="3AD70633" w:rsidR="00FB56B1" w:rsidRPr="001B4D54" w:rsidRDefault="00FB56B1" w:rsidP="00FB56B1">
            <w:pPr>
              <w:jc w:val="both"/>
              <w:rPr>
                <w:rFonts w:ascii="Arial Narrow" w:hAnsi="Arial Narrow" w:cs="Arial"/>
              </w:rPr>
            </w:pPr>
            <w:r w:rsidRPr="0091227E">
              <w:rPr>
                <w:rFonts w:ascii="Arial Narrow" w:hAnsi="Arial Narrow"/>
                <w:b/>
                <w:bCs/>
              </w:rPr>
              <w:t>Rede de alvo para treino com bola de futebol de campo</w:t>
            </w:r>
            <w:r w:rsidRPr="001B4D54">
              <w:rPr>
                <w:rFonts w:ascii="Arial Narrow" w:hAnsi="Arial Narrow"/>
              </w:rPr>
              <w:t xml:space="preserve">, feito de estrutura vermelha de aço e polietileno (PE), em construção sólida pode suportar um impacto intenso. Design dobrável, para que possa ser embalado em saco de transporte, fácil de </w:t>
            </w:r>
            <w:r w:rsidRPr="001B4D54">
              <w:rPr>
                <w:rFonts w:ascii="Arial Narrow" w:hAnsi="Arial Narrow"/>
              </w:rPr>
              <w:lastRenderedPageBreak/>
              <w:t>transportar e armazenar. Especificações técnicas aproximadas:- de transporte 1 x instrução Cor: vermelho + preto - Material: Aço revestido a potência de alta qualidade + PE - Tamanho da fachada: Aproximadamente 100*100cm -Diâmetro da malha: 4 cm - O pacote inclui: 1 x rede de futebol 1 x bolsa</w:t>
            </w:r>
          </w:p>
        </w:tc>
        <w:tc>
          <w:tcPr>
            <w:tcW w:w="1003" w:type="dxa"/>
            <w:gridSpan w:val="2"/>
            <w:vAlign w:val="center"/>
          </w:tcPr>
          <w:p w14:paraId="48D9984F" w14:textId="66159D61" w:rsidR="00FB56B1" w:rsidRPr="001B4D54" w:rsidRDefault="00FB56B1" w:rsidP="00417BF0">
            <w:pPr>
              <w:jc w:val="center"/>
              <w:rPr>
                <w:rFonts w:ascii="Arial Narrow" w:hAnsi="Arial Narrow"/>
              </w:rPr>
            </w:pPr>
            <w:r w:rsidRPr="001B4D54">
              <w:rPr>
                <w:rFonts w:ascii="Arial Narrow" w:hAnsi="Arial Narrow"/>
              </w:rPr>
              <w:lastRenderedPageBreak/>
              <w:t>UNID.</w:t>
            </w:r>
          </w:p>
        </w:tc>
        <w:tc>
          <w:tcPr>
            <w:tcW w:w="811" w:type="dxa"/>
            <w:vAlign w:val="center"/>
          </w:tcPr>
          <w:p w14:paraId="5EB4FA5F" w14:textId="3003494C" w:rsidR="00FB56B1" w:rsidRPr="001B4D54" w:rsidRDefault="0091227E" w:rsidP="00FB56B1">
            <w:pPr>
              <w:pStyle w:val="TableParagraph"/>
              <w:spacing w:before="49"/>
              <w:ind w:right="49"/>
              <w:jc w:val="center"/>
              <w:rPr>
                <w:rFonts w:ascii="Arial Narrow" w:hAnsi="Arial Narrow"/>
              </w:rPr>
            </w:pPr>
            <w:r>
              <w:rPr>
                <w:rFonts w:ascii="Arial Narrow" w:hAnsi="Arial Narrow"/>
              </w:rPr>
              <w:t>28</w:t>
            </w:r>
          </w:p>
        </w:tc>
        <w:tc>
          <w:tcPr>
            <w:tcW w:w="1064" w:type="dxa"/>
            <w:gridSpan w:val="2"/>
          </w:tcPr>
          <w:p w14:paraId="5FF5E906"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77F97533"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3812268E"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23FC00FC" w14:textId="77777777" w:rsidTr="00417BF0">
        <w:trPr>
          <w:gridAfter w:val="1"/>
          <w:wAfter w:w="28" w:type="dxa"/>
        </w:trPr>
        <w:tc>
          <w:tcPr>
            <w:tcW w:w="656" w:type="dxa"/>
            <w:vAlign w:val="center"/>
          </w:tcPr>
          <w:p w14:paraId="734533B8"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40DE0E48" w14:textId="66437DAF" w:rsidR="00FB56B1" w:rsidRPr="001B4D54" w:rsidRDefault="00FB56B1" w:rsidP="00FB56B1">
            <w:pPr>
              <w:jc w:val="both"/>
              <w:rPr>
                <w:rFonts w:ascii="Arial Narrow" w:hAnsi="Arial Narrow" w:cs="Arial"/>
              </w:rPr>
            </w:pPr>
            <w:r w:rsidRPr="0091227E">
              <w:rPr>
                <w:rFonts w:ascii="Arial Narrow" w:hAnsi="Arial Narrow"/>
                <w:b/>
                <w:bCs/>
              </w:rPr>
              <w:t>Rede de proteção esportiva para campo/quadra de futebol e society</w:t>
            </w:r>
            <w:r w:rsidRPr="001B4D54">
              <w:rPr>
                <w:rFonts w:ascii="Arial Narrow" w:hAnsi="Arial Narrow"/>
              </w:rPr>
              <w:t>. Material: Nylon. Medidas aproximadas: 25,00 metros (largura) x 6,00 metros (altura), fio com 4mm de espessura. Malha 10, cor preta.</w:t>
            </w:r>
          </w:p>
        </w:tc>
        <w:tc>
          <w:tcPr>
            <w:tcW w:w="1003" w:type="dxa"/>
            <w:gridSpan w:val="2"/>
            <w:vAlign w:val="center"/>
          </w:tcPr>
          <w:p w14:paraId="21D6C47D" w14:textId="46398E8C"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473CAB34" w14:textId="21EC6D88" w:rsidR="00FB56B1" w:rsidRPr="001B4D54" w:rsidRDefault="0091227E" w:rsidP="00FB56B1">
            <w:pPr>
              <w:pStyle w:val="TableParagraph"/>
              <w:spacing w:before="49"/>
              <w:ind w:right="49"/>
              <w:jc w:val="center"/>
              <w:rPr>
                <w:rFonts w:ascii="Arial Narrow" w:hAnsi="Arial Narrow"/>
              </w:rPr>
            </w:pPr>
            <w:r>
              <w:rPr>
                <w:rFonts w:ascii="Arial Narrow" w:hAnsi="Arial Narrow"/>
              </w:rPr>
              <w:t>13</w:t>
            </w:r>
          </w:p>
        </w:tc>
        <w:tc>
          <w:tcPr>
            <w:tcW w:w="1064" w:type="dxa"/>
            <w:gridSpan w:val="2"/>
          </w:tcPr>
          <w:p w14:paraId="7D80C1C7"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4F96F1F8"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6CCD888A"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0A0047CE" w14:textId="77777777" w:rsidTr="00417BF0">
        <w:trPr>
          <w:gridAfter w:val="1"/>
          <w:wAfter w:w="28" w:type="dxa"/>
        </w:trPr>
        <w:tc>
          <w:tcPr>
            <w:tcW w:w="656" w:type="dxa"/>
            <w:vAlign w:val="center"/>
          </w:tcPr>
          <w:p w14:paraId="26C9B7AD"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23983C98" w14:textId="291E60E2" w:rsidR="00FB56B1" w:rsidRPr="001B4D54" w:rsidRDefault="00FB56B1" w:rsidP="00FB56B1">
            <w:pPr>
              <w:jc w:val="both"/>
              <w:rPr>
                <w:rFonts w:ascii="Arial Narrow" w:hAnsi="Arial Narrow" w:cs="Arial"/>
              </w:rPr>
            </w:pPr>
            <w:r w:rsidRPr="0091227E">
              <w:rPr>
                <w:rFonts w:ascii="Arial Narrow" w:hAnsi="Arial Narrow"/>
                <w:b/>
                <w:bCs/>
              </w:rPr>
              <w:t>Rede de proteção esportiva para campo/quadra de futebol e society</w:t>
            </w:r>
            <w:r w:rsidRPr="001B4D54">
              <w:rPr>
                <w:rFonts w:ascii="Arial Narrow" w:hAnsi="Arial Narrow"/>
              </w:rPr>
              <w:t>. Material: Nylon. Medidas aproximadas: 40,00 metros (largura) x 6,00 metros (altura), fio com 4mm de espessura. Malha 10, cor preta.</w:t>
            </w:r>
          </w:p>
        </w:tc>
        <w:tc>
          <w:tcPr>
            <w:tcW w:w="1003" w:type="dxa"/>
            <w:gridSpan w:val="2"/>
            <w:vAlign w:val="center"/>
          </w:tcPr>
          <w:p w14:paraId="22595768" w14:textId="0D7797A5"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587AEF7F" w14:textId="617C2651" w:rsidR="00FB56B1" w:rsidRPr="001B4D54" w:rsidRDefault="0091227E" w:rsidP="00FB56B1">
            <w:pPr>
              <w:pStyle w:val="TableParagraph"/>
              <w:spacing w:before="49"/>
              <w:ind w:right="49"/>
              <w:jc w:val="center"/>
              <w:rPr>
                <w:rFonts w:ascii="Arial Narrow" w:hAnsi="Arial Narrow"/>
              </w:rPr>
            </w:pPr>
            <w:r>
              <w:rPr>
                <w:rFonts w:ascii="Arial Narrow" w:hAnsi="Arial Narrow"/>
              </w:rPr>
              <w:t>14</w:t>
            </w:r>
          </w:p>
        </w:tc>
        <w:tc>
          <w:tcPr>
            <w:tcW w:w="1064" w:type="dxa"/>
            <w:gridSpan w:val="2"/>
          </w:tcPr>
          <w:p w14:paraId="7F42B63F"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3D568A4B"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3C043F61"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4A89C6A2" w14:textId="77777777" w:rsidTr="00417BF0">
        <w:trPr>
          <w:gridAfter w:val="1"/>
          <w:wAfter w:w="28" w:type="dxa"/>
        </w:trPr>
        <w:tc>
          <w:tcPr>
            <w:tcW w:w="656" w:type="dxa"/>
            <w:vAlign w:val="center"/>
          </w:tcPr>
          <w:p w14:paraId="6578BF41"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644E1DE4" w14:textId="40014ABE" w:rsidR="00FB56B1" w:rsidRPr="001B4D54" w:rsidRDefault="00FB56B1" w:rsidP="00FB56B1">
            <w:pPr>
              <w:jc w:val="both"/>
              <w:rPr>
                <w:rFonts w:ascii="Arial Narrow" w:hAnsi="Arial Narrow" w:cs="Arial"/>
              </w:rPr>
            </w:pPr>
            <w:r w:rsidRPr="0091227E">
              <w:rPr>
                <w:rFonts w:ascii="Arial Narrow" w:hAnsi="Arial Narrow"/>
                <w:b/>
                <w:bCs/>
              </w:rPr>
              <w:t>Rede de Volei 04 faixas</w:t>
            </w:r>
            <w:r w:rsidRPr="001B4D54">
              <w:rPr>
                <w:rFonts w:ascii="Arial Narrow" w:hAnsi="Arial Narrow"/>
              </w:rPr>
              <w:t>, tipo profissional, para lazer, 4 faixas, fio 25 mm, alta densidade, resistente ao sol, chuva e ações climáticas, faixas superiores com 7 cm. Passante malhas 5x5 cm, Tamanho aproximado de 1,00 x 10,00 metros.</w:t>
            </w:r>
          </w:p>
        </w:tc>
        <w:tc>
          <w:tcPr>
            <w:tcW w:w="1003" w:type="dxa"/>
            <w:gridSpan w:val="2"/>
            <w:vAlign w:val="center"/>
          </w:tcPr>
          <w:p w14:paraId="23DDA8A5" w14:textId="0C9D1E8A" w:rsidR="00FB56B1" w:rsidRPr="001B4D54" w:rsidRDefault="00FB56B1" w:rsidP="00417BF0">
            <w:pPr>
              <w:jc w:val="center"/>
              <w:rPr>
                <w:rFonts w:ascii="Arial Narrow" w:hAnsi="Arial Narrow"/>
              </w:rPr>
            </w:pPr>
            <w:r w:rsidRPr="001B4D54">
              <w:rPr>
                <w:rFonts w:ascii="Arial Narrow" w:hAnsi="Arial Narrow"/>
              </w:rPr>
              <w:t>UNID.</w:t>
            </w:r>
          </w:p>
        </w:tc>
        <w:tc>
          <w:tcPr>
            <w:tcW w:w="811" w:type="dxa"/>
            <w:vAlign w:val="center"/>
          </w:tcPr>
          <w:p w14:paraId="099B7C3D" w14:textId="34F324DE" w:rsidR="00FB56B1" w:rsidRPr="001B4D54" w:rsidRDefault="0091227E" w:rsidP="00FB56B1">
            <w:pPr>
              <w:pStyle w:val="TableParagraph"/>
              <w:spacing w:before="49"/>
              <w:ind w:right="49"/>
              <w:jc w:val="center"/>
              <w:rPr>
                <w:rFonts w:ascii="Arial Narrow" w:hAnsi="Arial Narrow"/>
              </w:rPr>
            </w:pPr>
            <w:r>
              <w:rPr>
                <w:rFonts w:ascii="Arial Narrow" w:hAnsi="Arial Narrow"/>
              </w:rPr>
              <w:t>24</w:t>
            </w:r>
          </w:p>
        </w:tc>
        <w:tc>
          <w:tcPr>
            <w:tcW w:w="1064" w:type="dxa"/>
            <w:gridSpan w:val="2"/>
          </w:tcPr>
          <w:p w14:paraId="2CF9EFC7"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0B7060F0"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7143A124"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54CC8DF3" w14:textId="77777777" w:rsidTr="00417BF0">
        <w:trPr>
          <w:gridAfter w:val="1"/>
          <w:wAfter w:w="28" w:type="dxa"/>
        </w:trPr>
        <w:tc>
          <w:tcPr>
            <w:tcW w:w="656" w:type="dxa"/>
            <w:vAlign w:val="center"/>
          </w:tcPr>
          <w:p w14:paraId="4A5425FA"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1941C795" w14:textId="02A93A80" w:rsidR="00FB56B1" w:rsidRPr="001B4D54" w:rsidRDefault="00FB56B1" w:rsidP="00FB56B1">
            <w:pPr>
              <w:jc w:val="both"/>
              <w:rPr>
                <w:rFonts w:ascii="Arial Narrow" w:hAnsi="Arial Narrow" w:cs="Arial"/>
              </w:rPr>
            </w:pPr>
            <w:r w:rsidRPr="0091227E">
              <w:rPr>
                <w:rFonts w:ascii="Arial Narrow" w:hAnsi="Arial Narrow"/>
                <w:b/>
                <w:bCs/>
              </w:rPr>
              <w:t>Rede de Vôlei de Praia – Categoria Feminina</w:t>
            </w:r>
            <w:r w:rsidRPr="001B4D54">
              <w:rPr>
                <w:rFonts w:ascii="Arial Narrow" w:hAnsi="Arial Narrow"/>
              </w:rPr>
              <w:t xml:space="preserve"> – Equipamento destinado à prática de vôlei de praia feminino, medindo 8,50 m (oito metros e cinquenta centímetros) de comprimento por 1,00 m (um metro) de altura, confeccionado com malhas quadradas de 10 cm × 10 cm. Produzida em polietileno de alta densidade (PEAD), com fio de espessura aproximada de 2 mm, dotada de tratamento anti-UV, assegurando resistência e durabilidade quando exposta às condições climáticas.</w:t>
            </w:r>
          </w:p>
        </w:tc>
        <w:tc>
          <w:tcPr>
            <w:tcW w:w="1003" w:type="dxa"/>
            <w:gridSpan w:val="2"/>
            <w:vAlign w:val="center"/>
          </w:tcPr>
          <w:p w14:paraId="0B9257DA" w14:textId="1A458905" w:rsidR="00FB56B1" w:rsidRPr="001B4D54" w:rsidRDefault="0091227E" w:rsidP="00417BF0">
            <w:pPr>
              <w:jc w:val="center"/>
              <w:rPr>
                <w:rFonts w:ascii="Arial Narrow" w:hAnsi="Arial Narrow"/>
              </w:rPr>
            </w:pPr>
            <w:r>
              <w:rPr>
                <w:rFonts w:ascii="Arial Narrow" w:hAnsi="Arial Narrow"/>
              </w:rPr>
              <w:t>UNID.</w:t>
            </w:r>
          </w:p>
        </w:tc>
        <w:tc>
          <w:tcPr>
            <w:tcW w:w="811" w:type="dxa"/>
            <w:vAlign w:val="center"/>
          </w:tcPr>
          <w:p w14:paraId="08410CEE" w14:textId="1C5D0053" w:rsidR="00FB56B1" w:rsidRPr="001B4D54" w:rsidRDefault="0091227E" w:rsidP="00FB56B1">
            <w:pPr>
              <w:pStyle w:val="TableParagraph"/>
              <w:spacing w:before="49"/>
              <w:ind w:right="49"/>
              <w:jc w:val="center"/>
              <w:rPr>
                <w:rFonts w:ascii="Arial Narrow" w:hAnsi="Arial Narrow"/>
              </w:rPr>
            </w:pPr>
            <w:r>
              <w:rPr>
                <w:rFonts w:ascii="Arial Narrow" w:hAnsi="Arial Narrow"/>
              </w:rPr>
              <w:t>03</w:t>
            </w:r>
          </w:p>
        </w:tc>
        <w:tc>
          <w:tcPr>
            <w:tcW w:w="1064" w:type="dxa"/>
            <w:gridSpan w:val="2"/>
          </w:tcPr>
          <w:p w14:paraId="4299CBEB"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2130DED3"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6AE10011"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68FD078F" w14:textId="77777777" w:rsidTr="00417BF0">
        <w:trPr>
          <w:gridAfter w:val="1"/>
          <w:wAfter w:w="28" w:type="dxa"/>
        </w:trPr>
        <w:tc>
          <w:tcPr>
            <w:tcW w:w="656" w:type="dxa"/>
            <w:vAlign w:val="center"/>
          </w:tcPr>
          <w:p w14:paraId="66158B92"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63983DEC" w14:textId="04350D66" w:rsidR="00FB56B1" w:rsidRPr="001B4D54" w:rsidRDefault="0091227E" w:rsidP="00FB56B1">
            <w:pPr>
              <w:jc w:val="both"/>
              <w:rPr>
                <w:rFonts w:ascii="Arial Narrow" w:hAnsi="Arial Narrow" w:cs="Arial"/>
              </w:rPr>
            </w:pPr>
            <w:r w:rsidRPr="0091227E">
              <w:rPr>
                <w:rFonts w:ascii="Arial Narrow" w:hAnsi="Arial Narrow"/>
                <w:b/>
                <w:bCs/>
              </w:rPr>
              <w:t>Rede de Vôlei de Praia – Categoria Masculina</w:t>
            </w:r>
            <w:r w:rsidRPr="0091227E">
              <w:rPr>
                <w:rFonts w:ascii="Arial Narrow" w:hAnsi="Arial Narrow"/>
              </w:rPr>
              <w:t xml:space="preserve"> – Equipamento destinado à prática de vôlei de praia masculino, medindo 8,50 m (oito metros e cinquenta centímetros) de comprimento por 1,00 m (um metro) de altura, confeccionado com malhas quadradas de 10 cm × 10 cm. Produzida em polietileno de alta densidade (PEAD), com fio de espessura aproximada de 2 mm, dotada de tratamento anti-UV, assegurando resistência e durabilidade quando exposta às condições climáticas.</w:t>
            </w:r>
            <w:r w:rsidR="00FB56B1" w:rsidRPr="001B4D54">
              <w:rPr>
                <w:rFonts w:ascii="Arial Narrow" w:hAnsi="Arial Narrow"/>
              </w:rPr>
              <w:t>Deverá possuir faixas superior e inferior em lona, com largura aproximada entre 5 cm e 7 cm, além de faixas laterais reforçadas, adequadas para correta fixação nos postes.</w:t>
            </w:r>
          </w:p>
        </w:tc>
        <w:tc>
          <w:tcPr>
            <w:tcW w:w="1003" w:type="dxa"/>
            <w:gridSpan w:val="2"/>
            <w:vAlign w:val="center"/>
          </w:tcPr>
          <w:p w14:paraId="628C776D" w14:textId="55662133" w:rsidR="00FB56B1" w:rsidRPr="001B4D54" w:rsidRDefault="0091227E" w:rsidP="00417BF0">
            <w:pPr>
              <w:jc w:val="center"/>
              <w:rPr>
                <w:rFonts w:ascii="Arial Narrow" w:hAnsi="Arial Narrow"/>
              </w:rPr>
            </w:pPr>
            <w:r>
              <w:rPr>
                <w:rFonts w:ascii="Arial Narrow" w:hAnsi="Arial Narrow"/>
              </w:rPr>
              <w:t>UNID.</w:t>
            </w:r>
          </w:p>
        </w:tc>
        <w:tc>
          <w:tcPr>
            <w:tcW w:w="811" w:type="dxa"/>
            <w:vAlign w:val="center"/>
          </w:tcPr>
          <w:p w14:paraId="41CE71A1" w14:textId="0DC242DA" w:rsidR="00FB56B1" w:rsidRPr="001B4D54" w:rsidRDefault="0091227E" w:rsidP="00FB56B1">
            <w:pPr>
              <w:pStyle w:val="TableParagraph"/>
              <w:spacing w:before="49"/>
              <w:ind w:right="49"/>
              <w:jc w:val="center"/>
              <w:rPr>
                <w:rFonts w:ascii="Arial Narrow" w:hAnsi="Arial Narrow"/>
              </w:rPr>
            </w:pPr>
            <w:r>
              <w:rPr>
                <w:rFonts w:ascii="Arial Narrow" w:hAnsi="Arial Narrow"/>
              </w:rPr>
              <w:t>03</w:t>
            </w:r>
          </w:p>
        </w:tc>
        <w:tc>
          <w:tcPr>
            <w:tcW w:w="1064" w:type="dxa"/>
            <w:gridSpan w:val="2"/>
          </w:tcPr>
          <w:p w14:paraId="27EA0FF2"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59728450"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194AE342"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5ADDD299" w14:textId="77777777" w:rsidTr="00417BF0">
        <w:trPr>
          <w:gridAfter w:val="1"/>
          <w:wAfter w:w="28" w:type="dxa"/>
        </w:trPr>
        <w:tc>
          <w:tcPr>
            <w:tcW w:w="656" w:type="dxa"/>
            <w:vAlign w:val="center"/>
          </w:tcPr>
          <w:p w14:paraId="5DB7BB03"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7BCAC2AF" w14:textId="77777777" w:rsidR="0091227E" w:rsidRPr="0091227E" w:rsidRDefault="0091227E" w:rsidP="0091227E">
            <w:pPr>
              <w:jc w:val="both"/>
              <w:rPr>
                <w:rFonts w:ascii="Arial Narrow" w:hAnsi="Arial Narrow"/>
                <w:b/>
                <w:bCs/>
              </w:rPr>
            </w:pPr>
            <w:r w:rsidRPr="0091227E">
              <w:rPr>
                <w:rFonts w:ascii="Arial Narrow" w:hAnsi="Arial Narrow"/>
                <w:b/>
                <w:bCs/>
              </w:rPr>
              <w:t xml:space="preserve">Rede de Vôlei de Praia – Categoria </w:t>
            </w:r>
            <w:r w:rsidRPr="0091227E">
              <w:rPr>
                <w:rFonts w:ascii="Arial Narrow" w:hAnsi="Arial Narrow"/>
                <w:b/>
                <w:bCs/>
              </w:rPr>
              <w:lastRenderedPageBreak/>
              <w:t>Feminina</w:t>
            </w:r>
          </w:p>
          <w:p w14:paraId="2C9B9F19" w14:textId="77777777" w:rsidR="0091227E" w:rsidRPr="0091227E" w:rsidRDefault="0091227E" w:rsidP="0091227E">
            <w:pPr>
              <w:jc w:val="both"/>
              <w:rPr>
                <w:rFonts w:ascii="Arial Narrow" w:hAnsi="Arial Narrow"/>
              </w:rPr>
            </w:pPr>
            <w:r w:rsidRPr="0091227E">
              <w:rPr>
                <w:rFonts w:ascii="Arial Narrow" w:hAnsi="Arial Narrow"/>
              </w:rPr>
              <w:t>Dimensões: Comprimento entre 8,50 m e 9,75 m e 1,00 m de altura, admitida variação dimensional de ± 3 cm, conforme padrões da modalidade.</w:t>
            </w:r>
          </w:p>
          <w:p w14:paraId="69334EBB" w14:textId="77777777" w:rsidR="0091227E" w:rsidRPr="0091227E" w:rsidRDefault="0091227E" w:rsidP="0091227E">
            <w:pPr>
              <w:jc w:val="both"/>
              <w:rPr>
                <w:rFonts w:ascii="Arial Narrow" w:hAnsi="Arial Narrow"/>
              </w:rPr>
            </w:pPr>
            <w:r w:rsidRPr="0091227E">
              <w:rPr>
                <w:rFonts w:ascii="Arial Narrow" w:hAnsi="Arial Narrow"/>
              </w:rPr>
              <w:t>Material: Confeccionada em fio de polietileno de alta densidade (PEAD) ou nylon, com espessura entre 2,0 mm e 2,5 mm, dotada de tratamento anti-UV, garantindo resistência à ação do sol, chuva e demais intempéries.</w:t>
            </w:r>
          </w:p>
          <w:p w14:paraId="7060552A" w14:textId="77777777" w:rsidR="0091227E" w:rsidRPr="0091227E" w:rsidRDefault="0091227E" w:rsidP="0091227E">
            <w:pPr>
              <w:jc w:val="both"/>
              <w:rPr>
                <w:rFonts w:ascii="Arial Narrow" w:hAnsi="Arial Narrow"/>
              </w:rPr>
            </w:pPr>
            <w:r w:rsidRPr="0091227E">
              <w:rPr>
                <w:rFonts w:ascii="Arial Narrow" w:hAnsi="Arial Narrow"/>
              </w:rPr>
              <w:t>Malha: Malhas quadradas com dimensões de 10 cm × 10 cm.</w:t>
            </w:r>
          </w:p>
          <w:p w14:paraId="3AB0286A" w14:textId="77777777" w:rsidR="0091227E" w:rsidRPr="0091227E" w:rsidRDefault="0091227E" w:rsidP="0091227E">
            <w:pPr>
              <w:jc w:val="both"/>
              <w:rPr>
                <w:rFonts w:ascii="Arial Narrow" w:hAnsi="Arial Narrow"/>
              </w:rPr>
            </w:pPr>
            <w:r w:rsidRPr="0091227E">
              <w:rPr>
                <w:rFonts w:ascii="Arial Narrow" w:hAnsi="Arial Narrow"/>
              </w:rPr>
              <w:t>Faixas (lonas): Faixas confeccionadas em lona sintética ou vinil, contendo faixa superior com largura aproximada de 7 cm e faixa inferior com largura aproximada de 5 cm, podendo conter até 4 faixas, conforme modelos oficiais.</w:t>
            </w:r>
          </w:p>
          <w:p w14:paraId="130B439A" w14:textId="77777777" w:rsidR="0091227E" w:rsidRPr="0091227E" w:rsidRDefault="0091227E" w:rsidP="0091227E">
            <w:pPr>
              <w:jc w:val="both"/>
              <w:rPr>
                <w:rFonts w:ascii="Arial Narrow" w:hAnsi="Arial Narrow"/>
              </w:rPr>
            </w:pPr>
            <w:r w:rsidRPr="0091227E">
              <w:rPr>
                <w:rFonts w:ascii="Arial Narrow" w:hAnsi="Arial Narrow"/>
              </w:rPr>
              <w:t>Antenas: Acompanhada de antenas delimitadoras, confeccionadas em fibra de vidro, flexíveis, com 1,80 m de altura e diâmetro aproximado de 1 cm, fixadas nas bordas laterais da rede para delimitação do espaço de jogo.</w:t>
            </w:r>
          </w:p>
          <w:p w14:paraId="322D1D4C" w14:textId="77777777" w:rsidR="0091227E" w:rsidRPr="0091227E" w:rsidRDefault="0091227E" w:rsidP="0091227E">
            <w:pPr>
              <w:jc w:val="both"/>
              <w:rPr>
                <w:rFonts w:ascii="Arial Narrow" w:hAnsi="Arial Narrow"/>
              </w:rPr>
            </w:pPr>
            <w:r w:rsidRPr="0091227E">
              <w:rPr>
                <w:rFonts w:ascii="Arial Narrow" w:hAnsi="Arial Narrow"/>
              </w:rPr>
              <w:t>Sistema de fixação: Dotada de ilhoses nas faixas laterais, bem como cabo de aço ou corda na faixa superior, permitindo fixação firme e adequada aos postes.</w:t>
            </w:r>
          </w:p>
          <w:p w14:paraId="6C8E521B" w14:textId="07C9C8DA" w:rsidR="00FB56B1" w:rsidRPr="001B4D54" w:rsidRDefault="0091227E" w:rsidP="0091227E">
            <w:pPr>
              <w:jc w:val="both"/>
              <w:rPr>
                <w:rFonts w:ascii="Arial Narrow" w:hAnsi="Arial Narrow" w:cs="Arial"/>
              </w:rPr>
            </w:pPr>
            <w:r w:rsidRPr="0091227E">
              <w:rPr>
                <w:rFonts w:ascii="Arial Narrow" w:hAnsi="Arial Narrow"/>
              </w:rPr>
              <w:t>Altura oficial de montagem: 2,24 m, conforme normas oficiais da modalidade para a categoria feminina.</w:t>
            </w:r>
          </w:p>
        </w:tc>
        <w:tc>
          <w:tcPr>
            <w:tcW w:w="1003" w:type="dxa"/>
            <w:gridSpan w:val="2"/>
            <w:vAlign w:val="center"/>
          </w:tcPr>
          <w:p w14:paraId="2AF0C4DB" w14:textId="37D6C52B" w:rsidR="00FB56B1" w:rsidRPr="001B4D54" w:rsidRDefault="00FB56B1" w:rsidP="00417BF0">
            <w:pPr>
              <w:jc w:val="center"/>
              <w:rPr>
                <w:rFonts w:ascii="Arial Narrow" w:hAnsi="Arial Narrow"/>
              </w:rPr>
            </w:pPr>
            <w:r w:rsidRPr="001B4D54">
              <w:rPr>
                <w:rFonts w:ascii="Arial Narrow" w:hAnsi="Arial Narrow"/>
              </w:rPr>
              <w:lastRenderedPageBreak/>
              <w:t>UNID.</w:t>
            </w:r>
          </w:p>
        </w:tc>
        <w:tc>
          <w:tcPr>
            <w:tcW w:w="811" w:type="dxa"/>
            <w:vAlign w:val="center"/>
          </w:tcPr>
          <w:p w14:paraId="71BCC086" w14:textId="025E80AC" w:rsidR="00FB56B1" w:rsidRPr="001B4D54" w:rsidRDefault="0091227E" w:rsidP="00FB56B1">
            <w:pPr>
              <w:pStyle w:val="TableParagraph"/>
              <w:spacing w:before="49"/>
              <w:ind w:right="49"/>
              <w:jc w:val="center"/>
              <w:rPr>
                <w:rFonts w:ascii="Arial Narrow" w:hAnsi="Arial Narrow"/>
              </w:rPr>
            </w:pPr>
            <w:r>
              <w:rPr>
                <w:rFonts w:ascii="Arial Narrow" w:hAnsi="Arial Narrow"/>
              </w:rPr>
              <w:t>03</w:t>
            </w:r>
          </w:p>
        </w:tc>
        <w:tc>
          <w:tcPr>
            <w:tcW w:w="1064" w:type="dxa"/>
            <w:gridSpan w:val="2"/>
          </w:tcPr>
          <w:p w14:paraId="7132D302"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45D5D728"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37ABF4DF"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7319AE6E" w14:textId="77777777" w:rsidTr="00417BF0">
        <w:trPr>
          <w:gridAfter w:val="1"/>
          <w:wAfter w:w="28" w:type="dxa"/>
        </w:trPr>
        <w:tc>
          <w:tcPr>
            <w:tcW w:w="656" w:type="dxa"/>
            <w:vAlign w:val="center"/>
          </w:tcPr>
          <w:p w14:paraId="251AFFE8"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276CA007" w14:textId="77777777" w:rsidR="0091227E" w:rsidRPr="0091227E" w:rsidRDefault="0091227E" w:rsidP="0091227E">
            <w:pPr>
              <w:jc w:val="both"/>
              <w:rPr>
                <w:rFonts w:ascii="Arial Narrow" w:hAnsi="Arial Narrow"/>
                <w:b/>
                <w:bCs/>
              </w:rPr>
            </w:pPr>
            <w:r w:rsidRPr="0091227E">
              <w:rPr>
                <w:rFonts w:ascii="Arial Narrow" w:hAnsi="Arial Narrow"/>
                <w:b/>
                <w:bCs/>
              </w:rPr>
              <w:t>Rede de Vôlei de Praia – Categoria Masculina</w:t>
            </w:r>
          </w:p>
          <w:p w14:paraId="0D43E6EA" w14:textId="77777777" w:rsidR="0091227E" w:rsidRPr="0091227E" w:rsidRDefault="0091227E" w:rsidP="0091227E">
            <w:pPr>
              <w:jc w:val="both"/>
              <w:rPr>
                <w:rFonts w:ascii="Arial Narrow" w:hAnsi="Arial Narrow"/>
              </w:rPr>
            </w:pPr>
            <w:r w:rsidRPr="0091227E">
              <w:rPr>
                <w:rFonts w:ascii="Arial Narrow" w:hAnsi="Arial Narrow"/>
              </w:rPr>
              <w:t>Dimensões: Comprimento entre 8,50 m e 9,75 m e 1,00 m de altura, admitida variação dimensional de ± 3 cm, conforme padrões da modalidade.</w:t>
            </w:r>
          </w:p>
          <w:p w14:paraId="00FE6598" w14:textId="77777777" w:rsidR="0091227E" w:rsidRPr="0091227E" w:rsidRDefault="0091227E" w:rsidP="0091227E">
            <w:pPr>
              <w:jc w:val="both"/>
              <w:rPr>
                <w:rFonts w:ascii="Arial Narrow" w:hAnsi="Arial Narrow"/>
              </w:rPr>
            </w:pPr>
            <w:r w:rsidRPr="0091227E">
              <w:rPr>
                <w:rFonts w:ascii="Arial Narrow" w:hAnsi="Arial Narrow"/>
              </w:rPr>
              <w:t>Material: Confeccionada em fio de polietileno de alta densidade (PEAD) ou nylon, com espessura entre 2,0 mm e 2,5 mm, dotada de tratamento anti-UV, garantindo resistência à ação do sol, chuva e demais intempéries.</w:t>
            </w:r>
          </w:p>
          <w:p w14:paraId="3A8C2FBE" w14:textId="77777777" w:rsidR="0091227E" w:rsidRPr="0091227E" w:rsidRDefault="0091227E" w:rsidP="0091227E">
            <w:pPr>
              <w:jc w:val="both"/>
              <w:rPr>
                <w:rFonts w:ascii="Arial Narrow" w:hAnsi="Arial Narrow"/>
              </w:rPr>
            </w:pPr>
            <w:r w:rsidRPr="0091227E">
              <w:rPr>
                <w:rFonts w:ascii="Arial Narrow" w:hAnsi="Arial Narrow"/>
              </w:rPr>
              <w:t>Malha: Malhas quadradas com dimensões de 10 cm × 10 cm.</w:t>
            </w:r>
          </w:p>
          <w:p w14:paraId="2F10565B" w14:textId="77777777" w:rsidR="0091227E" w:rsidRPr="0091227E" w:rsidRDefault="0091227E" w:rsidP="0091227E">
            <w:pPr>
              <w:jc w:val="both"/>
              <w:rPr>
                <w:rFonts w:ascii="Arial Narrow" w:hAnsi="Arial Narrow"/>
              </w:rPr>
            </w:pPr>
            <w:r w:rsidRPr="0091227E">
              <w:rPr>
                <w:rFonts w:ascii="Arial Narrow" w:hAnsi="Arial Narrow"/>
              </w:rPr>
              <w:t>Faixas (lonas): Faixas confeccionadas em lona sintética ou vinil, contendo faixa superior com largura aproximada de 7 cm e faixa inferior com largura aproximada de 5 cm, podendo conter até 4 faixas, conforme modelos oficiais.</w:t>
            </w:r>
          </w:p>
          <w:p w14:paraId="20CDA732" w14:textId="77777777" w:rsidR="0091227E" w:rsidRPr="0091227E" w:rsidRDefault="0091227E" w:rsidP="0091227E">
            <w:pPr>
              <w:jc w:val="both"/>
              <w:rPr>
                <w:rFonts w:ascii="Arial Narrow" w:hAnsi="Arial Narrow"/>
              </w:rPr>
            </w:pPr>
            <w:r w:rsidRPr="0091227E">
              <w:rPr>
                <w:rFonts w:ascii="Arial Narrow" w:hAnsi="Arial Narrow"/>
              </w:rPr>
              <w:t xml:space="preserve">Antenas: Acompanhada de antenas delimitadoras, confeccionadas em fibra de </w:t>
            </w:r>
            <w:r w:rsidRPr="0091227E">
              <w:rPr>
                <w:rFonts w:ascii="Arial Narrow" w:hAnsi="Arial Narrow"/>
              </w:rPr>
              <w:lastRenderedPageBreak/>
              <w:t>vidro, flexíveis, com 1,80 m de altura e diâmetro aproximado de 1 cm, fixadas nas bordas laterais da rede para delimitação do espaço de jogo.</w:t>
            </w:r>
          </w:p>
          <w:p w14:paraId="0C93DD3E" w14:textId="77777777" w:rsidR="0091227E" w:rsidRPr="0091227E" w:rsidRDefault="0091227E" w:rsidP="0091227E">
            <w:pPr>
              <w:jc w:val="both"/>
              <w:rPr>
                <w:rFonts w:ascii="Arial Narrow" w:hAnsi="Arial Narrow"/>
              </w:rPr>
            </w:pPr>
            <w:r w:rsidRPr="0091227E">
              <w:rPr>
                <w:rFonts w:ascii="Arial Narrow" w:hAnsi="Arial Narrow"/>
              </w:rPr>
              <w:t>Sistema de fixação: Dotada de ilhoses nas faixas laterais, bem como cabo de aço ou corda na faixa superior, permitindo fixação firme e adequada aos postes.</w:t>
            </w:r>
          </w:p>
          <w:p w14:paraId="17D82EC4" w14:textId="1F9B5038" w:rsidR="00FB56B1" w:rsidRPr="001B4D54" w:rsidRDefault="0091227E" w:rsidP="0091227E">
            <w:pPr>
              <w:jc w:val="both"/>
              <w:rPr>
                <w:rFonts w:ascii="Arial Narrow" w:hAnsi="Arial Narrow" w:cs="Arial"/>
              </w:rPr>
            </w:pPr>
            <w:r w:rsidRPr="0091227E">
              <w:rPr>
                <w:rFonts w:ascii="Arial Narrow" w:hAnsi="Arial Narrow"/>
              </w:rPr>
              <w:t>Altura oficial de montagem: 2,43 m, conforme normas oficiais da modalidade para a categoria masculina.</w:t>
            </w:r>
          </w:p>
        </w:tc>
        <w:tc>
          <w:tcPr>
            <w:tcW w:w="1003" w:type="dxa"/>
            <w:gridSpan w:val="2"/>
            <w:vAlign w:val="center"/>
          </w:tcPr>
          <w:p w14:paraId="5B86D39E" w14:textId="3362D57F" w:rsidR="00FB56B1" w:rsidRPr="001B4D54" w:rsidRDefault="0091227E" w:rsidP="00417BF0">
            <w:pPr>
              <w:jc w:val="center"/>
              <w:rPr>
                <w:rFonts w:ascii="Arial Narrow" w:hAnsi="Arial Narrow"/>
              </w:rPr>
            </w:pPr>
            <w:r>
              <w:rPr>
                <w:rFonts w:ascii="Arial Narrow" w:hAnsi="Arial Narrow"/>
              </w:rPr>
              <w:lastRenderedPageBreak/>
              <w:t>UNID.</w:t>
            </w:r>
          </w:p>
        </w:tc>
        <w:tc>
          <w:tcPr>
            <w:tcW w:w="811" w:type="dxa"/>
            <w:vAlign w:val="center"/>
          </w:tcPr>
          <w:p w14:paraId="5E713A00" w14:textId="6D20F5D1" w:rsidR="00FB56B1" w:rsidRPr="001B4D54" w:rsidRDefault="0091227E" w:rsidP="00FB56B1">
            <w:pPr>
              <w:pStyle w:val="TableParagraph"/>
              <w:spacing w:before="49"/>
              <w:ind w:right="49"/>
              <w:jc w:val="center"/>
              <w:rPr>
                <w:rFonts w:ascii="Arial Narrow" w:hAnsi="Arial Narrow"/>
              </w:rPr>
            </w:pPr>
            <w:r>
              <w:rPr>
                <w:rFonts w:ascii="Arial Narrow" w:hAnsi="Arial Narrow"/>
              </w:rPr>
              <w:t>03</w:t>
            </w:r>
          </w:p>
        </w:tc>
        <w:tc>
          <w:tcPr>
            <w:tcW w:w="1064" w:type="dxa"/>
            <w:gridSpan w:val="2"/>
          </w:tcPr>
          <w:p w14:paraId="38CAF787"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5D86D49A"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1896FAA1"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24F1418A" w14:textId="77777777" w:rsidTr="00417BF0">
        <w:trPr>
          <w:gridAfter w:val="1"/>
          <w:wAfter w:w="28" w:type="dxa"/>
        </w:trPr>
        <w:tc>
          <w:tcPr>
            <w:tcW w:w="656" w:type="dxa"/>
            <w:vAlign w:val="center"/>
          </w:tcPr>
          <w:p w14:paraId="74DDBDD4"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210E6EF4" w14:textId="77777777" w:rsidR="0091227E" w:rsidRPr="0091227E" w:rsidRDefault="0091227E" w:rsidP="0091227E">
            <w:pPr>
              <w:jc w:val="both"/>
              <w:rPr>
                <w:rFonts w:ascii="Arial Narrow" w:hAnsi="Arial Narrow"/>
              </w:rPr>
            </w:pPr>
            <w:r w:rsidRPr="0091227E">
              <w:rPr>
                <w:rFonts w:ascii="Arial Narrow" w:hAnsi="Arial Narrow"/>
                <w:b/>
                <w:bCs/>
              </w:rPr>
              <w:t>Rede para trave de Futebol de campo</w:t>
            </w:r>
            <w:r w:rsidRPr="0091227E">
              <w:rPr>
                <w:rFonts w:ascii="Arial Narrow" w:hAnsi="Arial Narrow"/>
              </w:rPr>
              <w:t xml:space="preserve"> Descrição Par de Redes para Traves de Gol Campo 4mm Véu Nylon Composição: 100% Polietileno de alta densidade Recuo (superior e inferior): 1,00 x 2,50 m Dimensões (L x A): 7,50 x 2,50 metros Cor predominante: Branca Contém: 01 par de redes</w:t>
            </w:r>
          </w:p>
          <w:p w14:paraId="79C85C88" w14:textId="41C33819" w:rsidR="00FB56B1" w:rsidRPr="001B4D54" w:rsidRDefault="0091227E" w:rsidP="0091227E">
            <w:pPr>
              <w:jc w:val="both"/>
              <w:rPr>
                <w:rFonts w:ascii="Arial Narrow" w:hAnsi="Arial Narrow" w:cs="Arial"/>
              </w:rPr>
            </w:pPr>
            <w:r w:rsidRPr="0091227E">
              <w:rPr>
                <w:rFonts w:ascii="Arial Narrow" w:hAnsi="Arial Narrow"/>
              </w:rPr>
              <w:t>Fio: 4mm</w:t>
            </w:r>
          </w:p>
        </w:tc>
        <w:tc>
          <w:tcPr>
            <w:tcW w:w="1003" w:type="dxa"/>
            <w:gridSpan w:val="2"/>
            <w:vAlign w:val="center"/>
          </w:tcPr>
          <w:p w14:paraId="1692CA9D" w14:textId="58835538" w:rsidR="00FB56B1" w:rsidRPr="001B4D54" w:rsidRDefault="0091227E" w:rsidP="00417BF0">
            <w:pPr>
              <w:jc w:val="center"/>
              <w:rPr>
                <w:rFonts w:ascii="Arial Narrow" w:hAnsi="Arial Narrow"/>
              </w:rPr>
            </w:pPr>
            <w:r>
              <w:rPr>
                <w:rFonts w:ascii="Arial Narrow" w:hAnsi="Arial Narrow"/>
              </w:rPr>
              <w:t>PAR</w:t>
            </w:r>
          </w:p>
        </w:tc>
        <w:tc>
          <w:tcPr>
            <w:tcW w:w="811" w:type="dxa"/>
            <w:vAlign w:val="center"/>
          </w:tcPr>
          <w:p w14:paraId="1873B098" w14:textId="7A8D4C58" w:rsidR="00FB56B1" w:rsidRPr="001B4D54" w:rsidRDefault="0091227E" w:rsidP="00FB56B1">
            <w:pPr>
              <w:pStyle w:val="TableParagraph"/>
              <w:spacing w:before="49"/>
              <w:ind w:right="49"/>
              <w:jc w:val="center"/>
              <w:rPr>
                <w:rFonts w:ascii="Arial Narrow" w:hAnsi="Arial Narrow"/>
              </w:rPr>
            </w:pPr>
            <w:r>
              <w:rPr>
                <w:rFonts w:ascii="Arial Narrow" w:hAnsi="Arial Narrow"/>
              </w:rPr>
              <w:t>26</w:t>
            </w:r>
          </w:p>
        </w:tc>
        <w:tc>
          <w:tcPr>
            <w:tcW w:w="1064" w:type="dxa"/>
            <w:gridSpan w:val="2"/>
          </w:tcPr>
          <w:p w14:paraId="294A7C9B"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299B016E"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3A929880"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24FD58D4" w14:textId="77777777" w:rsidTr="00417BF0">
        <w:trPr>
          <w:gridAfter w:val="1"/>
          <w:wAfter w:w="28" w:type="dxa"/>
        </w:trPr>
        <w:tc>
          <w:tcPr>
            <w:tcW w:w="656" w:type="dxa"/>
            <w:vAlign w:val="center"/>
          </w:tcPr>
          <w:p w14:paraId="140A72CD"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6FE2D472" w14:textId="50D5937F" w:rsidR="00FB56B1" w:rsidRPr="001B4D54" w:rsidRDefault="0091227E" w:rsidP="00FB56B1">
            <w:pPr>
              <w:jc w:val="both"/>
              <w:rPr>
                <w:rFonts w:ascii="Arial Narrow" w:hAnsi="Arial Narrow" w:cs="Arial"/>
              </w:rPr>
            </w:pPr>
            <w:r w:rsidRPr="0091227E">
              <w:rPr>
                <w:rFonts w:ascii="Arial Narrow" w:hAnsi="Arial Narrow"/>
                <w:b/>
                <w:bCs/>
              </w:rPr>
              <w:t>Rede para trave de Futebol Society</w:t>
            </w:r>
            <w:r w:rsidRPr="0091227E">
              <w:rPr>
                <w:rFonts w:ascii="Arial Narrow" w:hAnsi="Arial Narrow"/>
              </w:rPr>
              <w:t xml:space="preserve"> – Material: Nylon. Fio 6 mm, estilo europeu, oficial. Medidas aproximadas: 6,0 (largura) x 2,20 (altura).</w:t>
            </w:r>
          </w:p>
        </w:tc>
        <w:tc>
          <w:tcPr>
            <w:tcW w:w="1003" w:type="dxa"/>
            <w:gridSpan w:val="2"/>
            <w:vAlign w:val="center"/>
          </w:tcPr>
          <w:p w14:paraId="6BFD1F89" w14:textId="3D3572DD" w:rsidR="00FB56B1" w:rsidRPr="001B4D54" w:rsidRDefault="0091227E" w:rsidP="00417BF0">
            <w:pPr>
              <w:jc w:val="center"/>
              <w:rPr>
                <w:rFonts w:ascii="Arial Narrow" w:hAnsi="Arial Narrow"/>
              </w:rPr>
            </w:pPr>
            <w:r>
              <w:rPr>
                <w:rFonts w:ascii="Arial Narrow" w:hAnsi="Arial Narrow"/>
              </w:rPr>
              <w:t>PAR</w:t>
            </w:r>
          </w:p>
        </w:tc>
        <w:tc>
          <w:tcPr>
            <w:tcW w:w="811" w:type="dxa"/>
            <w:vAlign w:val="center"/>
          </w:tcPr>
          <w:p w14:paraId="68AFAA00" w14:textId="5C87BBE5" w:rsidR="00FB56B1" w:rsidRPr="001B4D54" w:rsidRDefault="0091227E" w:rsidP="00FB56B1">
            <w:pPr>
              <w:pStyle w:val="TableParagraph"/>
              <w:spacing w:before="49"/>
              <w:ind w:right="49"/>
              <w:jc w:val="center"/>
              <w:rPr>
                <w:rFonts w:ascii="Arial Narrow" w:hAnsi="Arial Narrow"/>
              </w:rPr>
            </w:pPr>
            <w:r>
              <w:rPr>
                <w:rFonts w:ascii="Arial Narrow" w:hAnsi="Arial Narrow"/>
              </w:rPr>
              <w:t>50</w:t>
            </w:r>
          </w:p>
        </w:tc>
        <w:tc>
          <w:tcPr>
            <w:tcW w:w="1064" w:type="dxa"/>
            <w:gridSpan w:val="2"/>
          </w:tcPr>
          <w:p w14:paraId="3619BD1C"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14789F5C"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72864B22"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3912939B" w14:textId="77777777" w:rsidTr="0091227E">
        <w:trPr>
          <w:gridAfter w:val="1"/>
          <w:wAfter w:w="28" w:type="dxa"/>
        </w:trPr>
        <w:tc>
          <w:tcPr>
            <w:tcW w:w="656" w:type="dxa"/>
            <w:vAlign w:val="center"/>
          </w:tcPr>
          <w:p w14:paraId="0A2D7DAD"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0E3B02A8" w14:textId="65E304F0" w:rsidR="00FB56B1" w:rsidRPr="001B4D54" w:rsidRDefault="0091227E" w:rsidP="00FB56B1">
            <w:pPr>
              <w:jc w:val="both"/>
              <w:rPr>
                <w:rFonts w:ascii="Arial Narrow" w:hAnsi="Arial Narrow" w:cs="Arial"/>
              </w:rPr>
            </w:pPr>
            <w:r w:rsidRPr="0091227E">
              <w:rPr>
                <w:rFonts w:ascii="Arial Narrow" w:hAnsi="Arial Narrow"/>
                <w:b/>
                <w:bCs/>
              </w:rPr>
              <w:t>Rede para trave de Futsal</w:t>
            </w:r>
            <w:r w:rsidRPr="0091227E">
              <w:rPr>
                <w:rFonts w:ascii="Arial Narrow" w:hAnsi="Arial Narrow"/>
              </w:rPr>
              <w:t xml:space="preserve"> – Material: Nylon. Fio 2 mm, estilo europeu, oficial. Medidas aproximadas: 3,20 (largura) x 2,10 (altura).</w:t>
            </w:r>
          </w:p>
        </w:tc>
        <w:tc>
          <w:tcPr>
            <w:tcW w:w="1003" w:type="dxa"/>
            <w:gridSpan w:val="2"/>
            <w:vAlign w:val="center"/>
          </w:tcPr>
          <w:p w14:paraId="08E1B256" w14:textId="029326D2" w:rsidR="00FB56B1" w:rsidRPr="001B4D54" w:rsidRDefault="0091227E" w:rsidP="0091227E">
            <w:pPr>
              <w:jc w:val="center"/>
              <w:rPr>
                <w:rFonts w:ascii="Arial Narrow" w:hAnsi="Arial Narrow"/>
              </w:rPr>
            </w:pPr>
            <w:r>
              <w:rPr>
                <w:rFonts w:ascii="Arial Narrow" w:hAnsi="Arial Narrow"/>
              </w:rPr>
              <w:t>PAR</w:t>
            </w:r>
          </w:p>
        </w:tc>
        <w:tc>
          <w:tcPr>
            <w:tcW w:w="811" w:type="dxa"/>
            <w:vAlign w:val="center"/>
          </w:tcPr>
          <w:p w14:paraId="558355C6" w14:textId="0C177B68" w:rsidR="00FB56B1" w:rsidRPr="001B4D54" w:rsidRDefault="0091227E" w:rsidP="00FB56B1">
            <w:pPr>
              <w:pStyle w:val="TableParagraph"/>
              <w:spacing w:before="49"/>
              <w:ind w:right="49"/>
              <w:jc w:val="center"/>
              <w:rPr>
                <w:rFonts w:ascii="Arial Narrow" w:hAnsi="Arial Narrow"/>
              </w:rPr>
            </w:pPr>
            <w:r>
              <w:rPr>
                <w:rFonts w:ascii="Arial Narrow" w:hAnsi="Arial Narrow"/>
              </w:rPr>
              <w:t>66</w:t>
            </w:r>
          </w:p>
        </w:tc>
        <w:tc>
          <w:tcPr>
            <w:tcW w:w="1064" w:type="dxa"/>
            <w:gridSpan w:val="2"/>
          </w:tcPr>
          <w:p w14:paraId="2A7E602D"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4D3C709E"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22B9482C"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12946C46" w14:textId="77777777" w:rsidTr="0025647A">
        <w:trPr>
          <w:gridAfter w:val="1"/>
          <w:wAfter w:w="28" w:type="dxa"/>
        </w:trPr>
        <w:tc>
          <w:tcPr>
            <w:tcW w:w="656" w:type="dxa"/>
            <w:vAlign w:val="center"/>
          </w:tcPr>
          <w:p w14:paraId="54E4AA5A"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63682F29" w14:textId="3AD31C80" w:rsidR="00FB56B1" w:rsidRPr="001B4D54" w:rsidRDefault="0091227E" w:rsidP="00FB56B1">
            <w:pPr>
              <w:jc w:val="both"/>
              <w:rPr>
                <w:rFonts w:ascii="Arial Narrow" w:hAnsi="Arial Narrow" w:cs="Arial"/>
              </w:rPr>
            </w:pPr>
            <w:r w:rsidRPr="0091227E">
              <w:rPr>
                <w:rFonts w:ascii="Arial Narrow" w:hAnsi="Arial Narrow"/>
                <w:b/>
                <w:bCs/>
              </w:rPr>
              <w:t>Saco Para até 20 Bolas / Porta Bolas</w:t>
            </w:r>
            <w:r w:rsidRPr="0091227E">
              <w:rPr>
                <w:rFonts w:ascii="Arial Narrow" w:hAnsi="Arial Narrow"/>
              </w:rPr>
              <w:t xml:space="preserve"> Material: Confeccionado em fio 4mm; Espessura do Fio: 4mm; Malhas: 10 x 10cm; Capacidade aproximada: 20 bolas</w:t>
            </w:r>
          </w:p>
        </w:tc>
        <w:tc>
          <w:tcPr>
            <w:tcW w:w="1003" w:type="dxa"/>
            <w:gridSpan w:val="2"/>
            <w:vAlign w:val="center"/>
          </w:tcPr>
          <w:p w14:paraId="2EE62A63" w14:textId="23E7369B" w:rsidR="00FB56B1" w:rsidRPr="001B4D54" w:rsidRDefault="0091227E" w:rsidP="0025647A">
            <w:pPr>
              <w:jc w:val="center"/>
              <w:rPr>
                <w:rFonts w:ascii="Arial Narrow" w:hAnsi="Arial Narrow"/>
              </w:rPr>
            </w:pPr>
            <w:r>
              <w:rPr>
                <w:rFonts w:ascii="Arial Narrow" w:hAnsi="Arial Narrow"/>
              </w:rPr>
              <w:t>UNID.</w:t>
            </w:r>
          </w:p>
        </w:tc>
        <w:tc>
          <w:tcPr>
            <w:tcW w:w="811" w:type="dxa"/>
            <w:vAlign w:val="center"/>
          </w:tcPr>
          <w:p w14:paraId="4EF4E06B" w14:textId="487546EB" w:rsidR="00FB56B1" w:rsidRPr="001B4D54" w:rsidRDefault="0025647A" w:rsidP="00FB56B1">
            <w:pPr>
              <w:pStyle w:val="TableParagraph"/>
              <w:spacing w:before="49"/>
              <w:ind w:right="49"/>
              <w:jc w:val="center"/>
              <w:rPr>
                <w:rFonts w:ascii="Arial Narrow" w:hAnsi="Arial Narrow"/>
              </w:rPr>
            </w:pPr>
            <w:r>
              <w:rPr>
                <w:rFonts w:ascii="Arial Narrow" w:hAnsi="Arial Narrow"/>
              </w:rPr>
              <w:t>20</w:t>
            </w:r>
          </w:p>
        </w:tc>
        <w:tc>
          <w:tcPr>
            <w:tcW w:w="1064" w:type="dxa"/>
            <w:gridSpan w:val="2"/>
          </w:tcPr>
          <w:p w14:paraId="23525B83"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298D86FC"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35803595"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1752CF9E" w14:textId="77777777" w:rsidTr="0025647A">
        <w:trPr>
          <w:gridAfter w:val="1"/>
          <w:wAfter w:w="28" w:type="dxa"/>
        </w:trPr>
        <w:tc>
          <w:tcPr>
            <w:tcW w:w="656" w:type="dxa"/>
            <w:vAlign w:val="center"/>
          </w:tcPr>
          <w:p w14:paraId="067B23DF"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3D1BD45D" w14:textId="7724F147" w:rsidR="00FB56B1" w:rsidRPr="001B4D54" w:rsidRDefault="0025647A" w:rsidP="00FB56B1">
            <w:pPr>
              <w:jc w:val="both"/>
              <w:rPr>
                <w:rFonts w:ascii="Arial Narrow" w:hAnsi="Arial Narrow" w:cs="Arial"/>
              </w:rPr>
            </w:pPr>
            <w:r w:rsidRPr="0025647A">
              <w:rPr>
                <w:rFonts w:ascii="Arial Narrow" w:hAnsi="Arial Narrow"/>
                <w:b/>
                <w:bCs/>
              </w:rPr>
              <w:t>Tabela De Basquete</w:t>
            </w:r>
            <w:r w:rsidRPr="0025647A">
              <w:rPr>
                <w:rFonts w:ascii="Arial Narrow" w:hAnsi="Arial Narrow"/>
              </w:rPr>
              <w:t xml:space="preserve"> - Descrição Acrílico transparente de 2,5 mm de espessura com borda em alumínio de aproximadamente Tabela (L x A): 136cm x 80cm. - Aro (Diâmetro): 45cm., com aço de alta qualidade, Rede: fio trançado resistente às intempéries. - Cantoneira de proteção: PVC.</w:t>
            </w:r>
          </w:p>
        </w:tc>
        <w:tc>
          <w:tcPr>
            <w:tcW w:w="1003" w:type="dxa"/>
            <w:gridSpan w:val="2"/>
            <w:vAlign w:val="center"/>
          </w:tcPr>
          <w:p w14:paraId="6FAED005" w14:textId="3C22587E" w:rsidR="00FB56B1" w:rsidRPr="001B4D54" w:rsidRDefault="0025647A" w:rsidP="0025647A">
            <w:pPr>
              <w:jc w:val="center"/>
              <w:rPr>
                <w:rFonts w:ascii="Arial Narrow" w:hAnsi="Arial Narrow"/>
              </w:rPr>
            </w:pPr>
            <w:r>
              <w:rPr>
                <w:rFonts w:ascii="Arial Narrow" w:hAnsi="Arial Narrow"/>
              </w:rPr>
              <w:t>UNID.</w:t>
            </w:r>
          </w:p>
        </w:tc>
        <w:tc>
          <w:tcPr>
            <w:tcW w:w="811" w:type="dxa"/>
            <w:vAlign w:val="center"/>
          </w:tcPr>
          <w:p w14:paraId="206F40A9" w14:textId="628DC009" w:rsidR="00FB56B1" w:rsidRPr="001B4D54" w:rsidRDefault="0025647A" w:rsidP="00FB56B1">
            <w:pPr>
              <w:pStyle w:val="TableParagraph"/>
              <w:spacing w:before="49"/>
              <w:ind w:right="49"/>
              <w:jc w:val="center"/>
              <w:rPr>
                <w:rFonts w:ascii="Arial Narrow" w:hAnsi="Arial Narrow"/>
              </w:rPr>
            </w:pPr>
            <w:r>
              <w:rPr>
                <w:rFonts w:ascii="Arial Narrow" w:hAnsi="Arial Narrow"/>
              </w:rPr>
              <w:t>40</w:t>
            </w:r>
          </w:p>
        </w:tc>
        <w:tc>
          <w:tcPr>
            <w:tcW w:w="1064" w:type="dxa"/>
            <w:gridSpan w:val="2"/>
          </w:tcPr>
          <w:p w14:paraId="67105C26"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79AC05F4"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576D4DE9"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057F71A7" w14:textId="77777777" w:rsidTr="0025647A">
        <w:trPr>
          <w:gridAfter w:val="1"/>
          <w:wAfter w:w="28" w:type="dxa"/>
        </w:trPr>
        <w:tc>
          <w:tcPr>
            <w:tcW w:w="656" w:type="dxa"/>
            <w:vAlign w:val="center"/>
          </w:tcPr>
          <w:p w14:paraId="5B1328A4"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090B156A" w14:textId="38D2F214" w:rsidR="00FB56B1" w:rsidRPr="001B4D54" w:rsidRDefault="0025647A" w:rsidP="00FB56B1">
            <w:pPr>
              <w:jc w:val="both"/>
              <w:rPr>
                <w:rFonts w:ascii="Arial Narrow" w:hAnsi="Arial Narrow" w:cs="Arial"/>
              </w:rPr>
            </w:pPr>
            <w:r w:rsidRPr="0025647A">
              <w:rPr>
                <w:rFonts w:ascii="Arial Narrow" w:hAnsi="Arial Narrow"/>
                <w:b/>
                <w:bCs/>
              </w:rPr>
              <w:t>Tabuleiro de dama</w:t>
            </w:r>
            <w:r w:rsidRPr="0025647A">
              <w:rPr>
                <w:rFonts w:ascii="Arial Narrow" w:hAnsi="Arial Narrow"/>
              </w:rPr>
              <w:t xml:space="preserve"> Tabuleiro para Jogo de Dama e Trilha, tabuleiro confeccionado em madeira resistente com acabamento envernizado e estrutura com compartimento em gaveta que permite a troca do tabuleiro e armazenamento das peças. Acompanha pedras em resina. Acompanha kit de peças completo para as partidas. Peso: 700 gr Cor: Madeira Tamanho: 0,025x0,325x0,325 m (AxLxC)</w:t>
            </w:r>
          </w:p>
        </w:tc>
        <w:tc>
          <w:tcPr>
            <w:tcW w:w="1003" w:type="dxa"/>
            <w:gridSpan w:val="2"/>
            <w:vAlign w:val="center"/>
          </w:tcPr>
          <w:p w14:paraId="09414453" w14:textId="6CDFDD32" w:rsidR="00FB56B1" w:rsidRPr="001B4D54" w:rsidRDefault="0025647A" w:rsidP="0025647A">
            <w:pPr>
              <w:jc w:val="center"/>
              <w:rPr>
                <w:rFonts w:ascii="Arial Narrow" w:hAnsi="Arial Narrow"/>
              </w:rPr>
            </w:pPr>
            <w:r>
              <w:rPr>
                <w:rFonts w:ascii="Arial Narrow" w:hAnsi="Arial Narrow"/>
              </w:rPr>
              <w:t>UNID.</w:t>
            </w:r>
          </w:p>
        </w:tc>
        <w:tc>
          <w:tcPr>
            <w:tcW w:w="811" w:type="dxa"/>
            <w:vAlign w:val="center"/>
          </w:tcPr>
          <w:p w14:paraId="27E6DC33" w14:textId="43EC5DF2" w:rsidR="00FB56B1" w:rsidRPr="001B4D54" w:rsidRDefault="0025647A" w:rsidP="00FB56B1">
            <w:pPr>
              <w:pStyle w:val="TableParagraph"/>
              <w:spacing w:before="49"/>
              <w:ind w:right="49"/>
              <w:jc w:val="center"/>
              <w:rPr>
                <w:rFonts w:ascii="Arial Narrow" w:hAnsi="Arial Narrow"/>
              </w:rPr>
            </w:pPr>
            <w:r>
              <w:rPr>
                <w:rFonts w:ascii="Arial Narrow" w:hAnsi="Arial Narrow"/>
              </w:rPr>
              <w:t>163</w:t>
            </w:r>
          </w:p>
        </w:tc>
        <w:tc>
          <w:tcPr>
            <w:tcW w:w="1064" w:type="dxa"/>
            <w:gridSpan w:val="2"/>
          </w:tcPr>
          <w:p w14:paraId="5E9A6545"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642BF29D"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0507561E"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046EB3B6" w14:textId="77777777" w:rsidTr="0025647A">
        <w:trPr>
          <w:gridAfter w:val="1"/>
          <w:wAfter w:w="28" w:type="dxa"/>
        </w:trPr>
        <w:tc>
          <w:tcPr>
            <w:tcW w:w="656" w:type="dxa"/>
            <w:vAlign w:val="center"/>
          </w:tcPr>
          <w:p w14:paraId="2831AE80"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15003128" w14:textId="7EC3974A" w:rsidR="00FB56B1" w:rsidRPr="001B4D54" w:rsidRDefault="0025647A" w:rsidP="00FB56B1">
            <w:pPr>
              <w:jc w:val="both"/>
              <w:rPr>
                <w:rFonts w:ascii="Arial Narrow" w:hAnsi="Arial Narrow" w:cs="Arial"/>
              </w:rPr>
            </w:pPr>
            <w:r w:rsidRPr="0025647A">
              <w:rPr>
                <w:rFonts w:ascii="Arial Narrow" w:hAnsi="Arial Narrow"/>
                <w:b/>
                <w:bCs/>
              </w:rPr>
              <w:t>Tabuleiro para bingo</w:t>
            </w:r>
            <w:r w:rsidRPr="0025647A">
              <w:rPr>
                <w:rFonts w:ascii="Arial Narrow" w:hAnsi="Arial Narrow"/>
              </w:rPr>
              <w:t xml:space="preserve"> Especificações Técnicas Composição da Embalagem: 1 globo, 1 plataforma de fibra de madeira, 2 hastes e 75 bolinhas de bingo, Medidas aproximadas: Globo 22,5 cm; Plataforma 22 </w:t>
            </w:r>
            <w:r w:rsidRPr="0025647A">
              <w:rPr>
                <w:rFonts w:ascii="Arial Narrow" w:hAnsi="Arial Narrow"/>
              </w:rPr>
              <w:lastRenderedPageBreak/>
              <w:t>cm, Largura: Globo 11,5 cm; Plataforma 0,6 cm, Altura: Globo 20 cm; Plataforma 36 cm ou aproximadamente.</w:t>
            </w:r>
          </w:p>
        </w:tc>
        <w:tc>
          <w:tcPr>
            <w:tcW w:w="1003" w:type="dxa"/>
            <w:gridSpan w:val="2"/>
            <w:vAlign w:val="center"/>
          </w:tcPr>
          <w:p w14:paraId="436A780A" w14:textId="697E2773" w:rsidR="00FB56B1" w:rsidRPr="001B4D54" w:rsidRDefault="0025647A" w:rsidP="0025647A">
            <w:pPr>
              <w:jc w:val="center"/>
              <w:rPr>
                <w:rFonts w:ascii="Arial Narrow" w:hAnsi="Arial Narrow"/>
              </w:rPr>
            </w:pPr>
            <w:r>
              <w:rPr>
                <w:rFonts w:ascii="Arial Narrow" w:hAnsi="Arial Narrow"/>
              </w:rPr>
              <w:lastRenderedPageBreak/>
              <w:t>KIT</w:t>
            </w:r>
          </w:p>
        </w:tc>
        <w:tc>
          <w:tcPr>
            <w:tcW w:w="811" w:type="dxa"/>
            <w:vAlign w:val="center"/>
          </w:tcPr>
          <w:p w14:paraId="668BED6C" w14:textId="7DEAA957" w:rsidR="00FB56B1" w:rsidRPr="001B4D54" w:rsidRDefault="0025647A" w:rsidP="00FB56B1">
            <w:pPr>
              <w:pStyle w:val="TableParagraph"/>
              <w:spacing w:before="49"/>
              <w:ind w:right="49"/>
              <w:jc w:val="center"/>
              <w:rPr>
                <w:rFonts w:ascii="Arial Narrow" w:hAnsi="Arial Narrow"/>
              </w:rPr>
            </w:pPr>
            <w:r>
              <w:rPr>
                <w:rFonts w:ascii="Arial Narrow" w:hAnsi="Arial Narrow"/>
              </w:rPr>
              <w:t>51</w:t>
            </w:r>
          </w:p>
        </w:tc>
        <w:tc>
          <w:tcPr>
            <w:tcW w:w="1064" w:type="dxa"/>
            <w:gridSpan w:val="2"/>
          </w:tcPr>
          <w:p w14:paraId="2120479D"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6E6823C8"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2C319004"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34ED7002" w14:textId="77777777" w:rsidTr="0025647A">
        <w:trPr>
          <w:gridAfter w:val="1"/>
          <w:wAfter w:w="28" w:type="dxa"/>
        </w:trPr>
        <w:tc>
          <w:tcPr>
            <w:tcW w:w="656" w:type="dxa"/>
            <w:vAlign w:val="center"/>
          </w:tcPr>
          <w:p w14:paraId="0ABECD5B"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54D8D8E6" w14:textId="3F232E17" w:rsidR="00FB56B1" w:rsidRPr="001B4D54" w:rsidRDefault="0025647A" w:rsidP="00FB56B1">
            <w:pPr>
              <w:jc w:val="both"/>
              <w:rPr>
                <w:rFonts w:ascii="Arial Narrow" w:hAnsi="Arial Narrow" w:cs="Arial"/>
              </w:rPr>
            </w:pPr>
            <w:r w:rsidRPr="0025647A">
              <w:rPr>
                <w:rFonts w:ascii="Arial Narrow" w:hAnsi="Arial Narrow"/>
                <w:b/>
                <w:bCs/>
              </w:rPr>
              <w:t>Trofeú Truco</w:t>
            </w:r>
            <w:r w:rsidRPr="0025647A">
              <w:rPr>
                <w:rFonts w:ascii="Arial Narrow" w:hAnsi="Arial Narrow"/>
              </w:rPr>
              <w:t xml:space="preserve"> - Kit Com 3 Trofeus de 23cm, 20cm e 18cm, um conjunto de troféus. Feitos de plástico resistente em polímero metalizada na cor dourada, de alta qualidade. A base retangular, design do baralho.</w:t>
            </w:r>
          </w:p>
        </w:tc>
        <w:tc>
          <w:tcPr>
            <w:tcW w:w="1003" w:type="dxa"/>
            <w:gridSpan w:val="2"/>
            <w:vAlign w:val="center"/>
          </w:tcPr>
          <w:p w14:paraId="1E05DC47" w14:textId="3FB9F733" w:rsidR="00FB56B1" w:rsidRPr="001B4D54" w:rsidRDefault="0025647A" w:rsidP="0025647A">
            <w:pPr>
              <w:jc w:val="center"/>
              <w:rPr>
                <w:rFonts w:ascii="Arial Narrow" w:hAnsi="Arial Narrow"/>
              </w:rPr>
            </w:pPr>
            <w:r>
              <w:rPr>
                <w:rFonts w:ascii="Arial Narrow" w:hAnsi="Arial Narrow"/>
              </w:rPr>
              <w:t>UNID.</w:t>
            </w:r>
          </w:p>
        </w:tc>
        <w:tc>
          <w:tcPr>
            <w:tcW w:w="811" w:type="dxa"/>
            <w:vAlign w:val="center"/>
          </w:tcPr>
          <w:p w14:paraId="61E058C5" w14:textId="19D25A7F" w:rsidR="00FB56B1" w:rsidRPr="001B4D54" w:rsidRDefault="0025647A" w:rsidP="00FB56B1">
            <w:pPr>
              <w:pStyle w:val="TableParagraph"/>
              <w:spacing w:before="49"/>
              <w:ind w:right="49"/>
              <w:jc w:val="center"/>
              <w:rPr>
                <w:rFonts w:ascii="Arial Narrow" w:hAnsi="Arial Narrow"/>
              </w:rPr>
            </w:pPr>
            <w:r>
              <w:rPr>
                <w:rFonts w:ascii="Arial Narrow" w:hAnsi="Arial Narrow"/>
              </w:rPr>
              <w:t>15</w:t>
            </w:r>
          </w:p>
        </w:tc>
        <w:tc>
          <w:tcPr>
            <w:tcW w:w="1064" w:type="dxa"/>
            <w:gridSpan w:val="2"/>
          </w:tcPr>
          <w:p w14:paraId="76BA7A9E"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6AFF05AB"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54895E24" w14:textId="77777777" w:rsidR="00FB56B1" w:rsidRPr="001B4D54" w:rsidRDefault="00FB56B1" w:rsidP="00FB56B1">
            <w:pPr>
              <w:pStyle w:val="TableParagraph"/>
              <w:spacing w:before="49"/>
              <w:ind w:right="49"/>
              <w:jc w:val="center"/>
              <w:rPr>
                <w:rFonts w:ascii="Arial Narrow" w:hAnsi="Arial Narrow"/>
              </w:rPr>
            </w:pPr>
          </w:p>
        </w:tc>
      </w:tr>
      <w:tr w:rsidR="00FB56B1" w:rsidRPr="001B4D54" w14:paraId="472F1023" w14:textId="77777777" w:rsidTr="0025647A">
        <w:trPr>
          <w:gridAfter w:val="1"/>
          <w:wAfter w:w="28" w:type="dxa"/>
        </w:trPr>
        <w:tc>
          <w:tcPr>
            <w:tcW w:w="656" w:type="dxa"/>
            <w:vAlign w:val="center"/>
          </w:tcPr>
          <w:p w14:paraId="29AFC837" w14:textId="77777777" w:rsidR="00FB56B1" w:rsidRPr="001B4D54" w:rsidRDefault="00FB56B1" w:rsidP="00FB56B1">
            <w:pPr>
              <w:pStyle w:val="PargrafodaLista"/>
              <w:widowControl/>
              <w:numPr>
                <w:ilvl w:val="0"/>
                <w:numId w:val="33"/>
              </w:numPr>
              <w:overflowPunct w:val="0"/>
              <w:autoSpaceDE w:val="0"/>
              <w:autoSpaceDN w:val="0"/>
              <w:adjustRightInd w:val="0"/>
              <w:ind w:left="0" w:firstLine="176"/>
              <w:contextualSpacing/>
              <w:jc w:val="right"/>
              <w:textAlignment w:val="baseline"/>
              <w:rPr>
                <w:rFonts w:ascii="Arial Narrow" w:eastAsia="MyriadPro-Regular" w:hAnsi="Arial Narrow" w:cs="Arial"/>
                <w:b/>
                <w:color w:val="000000"/>
              </w:rPr>
            </w:pPr>
          </w:p>
        </w:tc>
        <w:tc>
          <w:tcPr>
            <w:tcW w:w="3855" w:type="dxa"/>
            <w:gridSpan w:val="2"/>
          </w:tcPr>
          <w:p w14:paraId="49FB1E34" w14:textId="77777777" w:rsidR="0025647A" w:rsidRPr="0025647A" w:rsidRDefault="0025647A" w:rsidP="0025647A">
            <w:pPr>
              <w:jc w:val="both"/>
              <w:rPr>
                <w:rFonts w:ascii="Arial Narrow" w:hAnsi="Arial Narrow"/>
                <w:b/>
                <w:bCs/>
              </w:rPr>
            </w:pPr>
            <w:r w:rsidRPr="0025647A">
              <w:rPr>
                <w:rFonts w:ascii="Arial Narrow" w:hAnsi="Arial Narrow"/>
                <w:b/>
                <w:bCs/>
              </w:rPr>
              <w:t>Kit para Mesa de pingpong.</w:t>
            </w:r>
          </w:p>
          <w:p w14:paraId="41C28902" w14:textId="77777777" w:rsidR="0025647A" w:rsidRPr="0025647A" w:rsidRDefault="0025647A" w:rsidP="0025647A">
            <w:pPr>
              <w:jc w:val="both"/>
              <w:rPr>
                <w:rFonts w:ascii="Arial Narrow" w:hAnsi="Arial Narrow"/>
              </w:rPr>
            </w:pPr>
            <w:r w:rsidRPr="0025647A">
              <w:rPr>
                <w:rFonts w:ascii="Arial Narrow" w:hAnsi="Arial Narrow"/>
              </w:rPr>
              <w:t>Composto por 2 raquetes composição: Madeira, borracha e fibra de acetato.</w:t>
            </w:r>
          </w:p>
          <w:p w14:paraId="5F0EDC94" w14:textId="77777777" w:rsidR="0025647A" w:rsidRPr="0025647A" w:rsidRDefault="0025647A" w:rsidP="0025647A">
            <w:pPr>
              <w:jc w:val="both"/>
              <w:rPr>
                <w:rFonts w:ascii="Arial Narrow" w:hAnsi="Arial Narrow"/>
              </w:rPr>
            </w:pPr>
            <w:r w:rsidRPr="0025647A">
              <w:rPr>
                <w:rFonts w:ascii="Arial Narrow" w:hAnsi="Arial Narrow"/>
              </w:rPr>
              <w:t>Dimensões aproximadas de 2,3 x 15 x 25,5 cm, Peso aproximado de: 166 g</w:t>
            </w:r>
          </w:p>
          <w:p w14:paraId="58310536" w14:textId="77777777" w:rsidR="0025647A" w:rsidRPr="0025647A" w:rsidRDefault="0025647A" w:rsidP="0025647A">
            <w:pPr>
              <w:jc w:val="both"/>
              <w:rPr>
                <w:rFonts w:ascii="Arial Narrow" w:hAnsi="Arial Narrow"/>
              </w:rPr>
            </w:pPr>
            <w:r w:rsidRPr="0025647A">
              <w:rPr>
                <w:rFonts w:ascii="Arial Narrow" w:hAnsi="Arial Narrow"/>
              </w:rPr>
              <w:t>Dimensões aproximadas da rede: 138 x 14 cm, com  suportes de metal</w:t>
            </w:r>
          </w:p>
          <w:p w14:paraId="6BA1D496" w14:textId="77777777" w:rsidR="0025647A" w:rsidRPr="0025647A" w:rsidRDefault="0025647A" w:rsidP="0025647A">
            <w:pPr>
              <w:jc w:val="both"/>
              <w:rPr>
                <w:rFonts w:ascii="Arial Narrow" w:hAnsi="Arial Narrow"/>
              </w:rPr>
            </w:pPr>
            <w:r w:rsidRPr="0025647A">
              <w:rPr>
                <w:rFonts w:ascii="Arial Narrow" w:hAnsi="Arial Narrow"/>
              </w:rPr>
              <w:t>Diâmetro da bola: 40 mm</w:t>
            </w:r>
          </w:p>
          <w:p w14:paraId="57A0B64D" w14:textId="3A6574E1" w:rsidR="00FB56B1" w:rsidRPr="001B4D54" w:rsidRDefault="0025647A" w:rsidP="0025647A">
            <w:pPr>
              <w:jc w:val="both"/>
              <w:rPr>
                <w:rFonts w:ascii="Arial Narrow" w:hAnsi="Arial Narrow" w:cs="Arial"/>
              </w:rPr>
            </w:pPr>
            <w:r w:rsidRPr="0025647A">
              <w:rPr>
                <w:rFonts w:ascii="Arial Narrow" w:hAnsi="Arial Narrow"/>
              </w:rPr>
              <w:t>Além disso, acompanha 1 jogo de rede com suportes de metal que oferecem praticidade.</w:t>
            </w:r>
          </w:p>
        </w:tc>
        <w:tc>
          <w:tcPr>
            <w:tcW w:w="1003" w:type="dxa"/>
            <w:gridSpan w:val="2"/>
            <w:vAlign w:val="center"/>
          </w:tcPr>
          <w:p w14:paraId="4B7E9D63" w14:textId="59CCBA83" w:rsidR="00FB56B1" w:rsidRPr="001B4D54" w:rsidRDefault="0025647A" w:rsidP="0025647A">
            <w:pPr>
              <w:jc w:val="center"/>
              <w:rPr>
                <w:rFonts w:ascii="Arial Narrow" w:hAnsi="Arial Narrow"/>
              </w:rPr>
            </w:pPr>
            <w:r>
              <w:rPr>
                <w:rFonts w:ascii="Arial Narrow" w:hAnsi="Arial Narrow"/>
              </w:rPr>
              <w:t>KIT</w:t>
            </w:r>
          </w:p>
        </w:tc>
        <w:tc>
          <w:tcPr>
            <w:tcW w:w="811" w:type="dxa"/>
            <w:vAlign w:val="center"/>
          </w:tcPr>
          <w:p w14:paraId="5368AAA4" w14:textId="3904BB0D" w:rsidR="00FB56B1" w:rsidRPr="001B4D54" w:rsidRDefault="0025647A" w:rsidP="00FB56B1">
            <w:pPr>
              <w:pStyle w:val="TableParagraph"/>
              <w:spacing w:before="49"/>
              <w:ind w:right="49"/>
              <w:jc w:val="center"/>
              <w:rPr>
                <w:rFonts w:ascii="Arial Narrow" w:hAnsi="Arial Narrow"/>
              </w:rPr>
            </w:pPr>
            <w:r>
              <w:rPr>
                <w:rFonts w:ascii="Arial Narrow" w:hAnsi="Arial Narrow"/>
              </w:rPr>
              <w:t>10</w:t>
            </w:r>
          </w:p>
        </w:tc>
        <w:tc>
          <w:tcPr>
            <w:tcW w:w="1064" w:type="dxa"/>
            <w:gridSpan w:val="2"/>
          </w:tcPr>
          <w:p w14:paraId="716740F3" w14:textId="77777777" w:rsidR="00FB56B1" w:rsidRPr="001B4D54" w:rsidRDefault="00FB56B1" w:rsidP="00FB56B1">
            <w:pPr>
              <w:pStyle w:val="TableParagraph"/>
              <w:spacing w:before="49"/>
              <w:ind w:right="49"/>
              <w:jc w:val="center"/>
              <w:rPr>
                <w:rFonts w:ascii="Arial Narrow" w:hAnsi="Arial Narrow"/>
              </w:rPr>
            </w:pPr>
          </w:p>
        </w:tc>
        <w:tc>
          <w:tcPr>
            <w:tcW w:w="1106" w:type="dxa"/>
          </w:tcPr>
          <w:p w14:paraId="21338F48" w14:textId="77777777" w:rsidR="00FB56B1" w:rsidRPr="001B4D54" w:rsidRDefault="00FB56B1" w:rsidP="00FB56B1">
            <w:pPr>
              <w:pStyle w:val="TableParagraph"/>
              <w:spacing w:before="49"/>
              <w:ind w:right="49"/>
              <w:jc w:val="center"/>
              <w:rPr>
                <w:rFonts w:ascii="Arial Narrow" w:hAnsi="Arial Narrow"/>
              </w:rPr>
            </w:pPr>
          </w:p>
        </w:tc>
        <w:tc>
          <w:tcPr>
            <w:tcW w:w="1176" w:type="dxa"/>
          </w:tcPr>
          <w:p w14:paraId="520C914D" w14:textId="77777777" w:rsidR="00FB56B1" w:rsidRPr="001B4D54" w:rsidRDefault="00FB56B1" w:rsidP="00FB56B1">
            <w:pPr>
              <w:pStyle w:val="TableParagraph"/>
              <w:spacing w:before="49"/>
              <w:ind w:right="49"/>
              <w:jc w:val="center"/>
              <w:rPr>
                <w:rFonts w:ascii="Arial Narrow" w:hAnsi="Arial Narrow"/>
              </w:rPr>
            </w:pPr>
          </w:p>
        </w:tc>
      </w:tr>
      <w:tr w:rsidR="006D6B62" w:rsidRPr="001B4D54" w14:paraId="44B426E0" w14:textId="77777777" w:rsidTr="00F941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20"/>
        </w:trPr>
        <w:tc>
          <w:tcPr>
            <w:tcW w:w="7034" w:type="dxa"/>
            <w:gridSpan w:val="7"/>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0B27038C" w14:textId="77777777" w:rsidR="006D6B62" w:rsidRPr="001B4D54" w:rsidRDefault="006D6B62" w:rsidP="00F94187">
            <w:pPr>
              <w:pBdr>
                <w:top w:val="nil"/>
                <w:left w:val="nil"/>
                <w:bottom w:val="nil"/>
                <w:right w:val="nil"/>
                <w:between w:val="nil"/>
              </w:pBdr>
              <w:ind w:firstLine="176"/>
              <w:rPr>
                <w:rFonts w:ascii="Arial Narrow" w:hAnsi="Arial Narrow" w:cs="Arial"/>
                <w:b/>
                <w:bCs/>
                <w:color w:val="000000"/>
              </w:rPr>
            </w:pPr>
            <w:r w:rsidRPr="001B4D54">
              <w:rPr>
                <w:rFonts w:ascii="Arial Narrow" w:hAnsi="Arial Narrow" w:cs="Arial"/>
                <w:b/>
                <w:bCs/>
                <w:color w:val="000000"/>
              </w:rPr>
              <w:t>VALOR TOTAL</w:t>
            </w:r>
          </w:p>
        </w:tc>
        <w:tc>
          <w:tcPr>
            <w:tcW w:w="2665" w:type="dxa"/>
            <w:gridSpan w:val="4"/>
            <w:tcBorders>
              <w:top w:val="single" w:sz="4" w:space="0" w:color="000000"/>
              <w:left w:val="single" w:sz="4" w:space="0" w:color="000000"/>
              <w:bottom w:val="single" w:sz="4" w:space="0" w:color="000000"/>
              <w:right w:val="single" w:sz="4" w:space="0" w:color="000000"/>
            </w:tcBorders>
            <w:vAlign w:val="center"/>
          </w:tcPr>
          <w:p w14:paraId="72BFD751" w14:textId="77777777" w:rsidR="006D6B62" w:rsidRPr="001B4D54" w:rsidRDefault="006D6B62" w:rsidP="006D6B62">
            <w:pPr>
              <w:pBdr>
                <w:top w:val="nil"/>
                <w:left w:val="nil"/>
                <w:bottom w:val="nil"/>
                <w:right w:val="nil"/>
                <w:between w:val="nil"/>
              </w:pBdr>
              <w:ind w:left="-107"/>
              <w:jc w:val="center"/>
              <w:rPr>
                <w:rFonts w:ascii="Arial Narrow" w:hAnsi="Arial Narrow" w:cs="Arial"/>
                <w:b/>
                <w:bCs/>
                <w:color w:val="000000"/>
              </w:rPr>
            </w:pPr>
            <w:r w:rsidRPr="001B4D54">
              <w:rPr>
                <w:rFonts w:ascii="Arial Narrow" w:hAnsi="Arial Narrow" w:cs="Arial"/>
                <w:b/>
                <w:bCs/>
                <w:color w:val="000000"/>
              </w:rPr>
              <w:t>R$ 0,00</w:t>
            </w:r>
          </w:p>
        </w:tc>
      </w:tr>
      <w:tr w:rsidR="006D6B62" w:rsidRPr="001B4D54" w14:paraId="7060C03F" w14:textId="77777777" w:rsidTr="00F941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rPr>
        <w:tc>
          <w:tcPr>
            <w:tcW w:w="2590" w:type="dxa"/>
            <w:gridSpan w:val="2"/>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4E44414E" w14:textId="77777777" w:rsidR="006D6B62" w:rsidRPr="001B4D54" w:rsidRDefault="006D6B62" w:rsidP="00F94187">
            <w:pPr>
              <w:ind w:firstLine="176"/>
              <w:rPr>
                <w:rFonts w:ascii="Arial Narrow" w:hAnsi="Arial Narrow"/>
                <w:b/>
                <w:bCs/>
              </w:rPr>
            </w:pPr>
            <w:r w:rsidRPr="001B4D54">
              <w:rPr>
                <w:rFonts w:ascii="Arial Narrow" w:hAnsi="Arial Narrow" w:cs="Arial"/>
                <w:b/>
                <w:bCs/>
                <w:color w:val="000000"/>
              </w:rPr>
              <w:t>VALOR POR EXTENSO:</w:t>
            </w:r>
          </w:p>
        </w:tc>
        <w:tc>
          <w:tcPr>
            <w:tcW w:w="7109" w:type="dxa"/>
            <w:gridSpan w:val="9"/>
            <w:tcBorders>
              <w:top w:val="single" w:sz="4" w:space="0" w:color="000000"/>
              <w:left w:val="single" w:sz="4" w:space="0" w:color="000000"/>
              <w:bottom w:val="single" w:sz="4" w:space="0" w:color="000000"/>
              <w:right w:val="single" w:sz="4" w:space="0" w:color="000000"/>
            </w:tcBorders>
          </w:tcPr>
          <w:p w14:paraId="2B8A36B0" w14:textId="77777777" w:rsidR="006D6B62" w:rsidRPr="001B4D54" w:rsidRDefault="006D6B62" w:rsidP="006D6B62">
            <w:pPr>
              <w:ind w:left="-107"/>
              <w:jc w:val="both"/>
              <w:rPr>
                <w:rFonts w:ascii="Arial Narrow" w:hAnsi="Arial Narrow"/>
                <w:b/>
                <w:bCs/>
              </w:rPr>
            </w:pPr>
            <w:r w:rsidRPr="001B4D54">
              <w:rPr>
                <w:rFonts w:ascii="Arial Narrow" w:hAnsi="Arial Narrow"/>
                <w:b/>
                <w:bCs/>
              </w:rPr>
              <w:t>XXXXXXXXXXXXXXXXXXXXXXXXXXXXXXXXXXXXXXXXXXXXXXXXXX</w:t>
            </w:r>
          </w:p>
        </w:tc>
      </w:tr>
      <w:tr w:rsidR="006D6B62" w:rsidRPr="001B4D54" w14:paraId="394D5F4C" w14:textId="77777777" w:rsidTr="00F941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rPr>
        <w:tc>
          <w:tcPr>
            <w:tcW w:w="5128" w:type="dxa"/>
            <w:gridSpan w:val="4"/>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4ABC2793" w14:textId="77777777" w:rsidR="006D6B62" w:rsidRPr="001B4D54" w:rsidRDefault="006D6B62" w:rsidP="00F94187">
            <w:pPr>
              <w:pBdr>
                <w:top w:val="nil"/>
                <w:left w:val="nil"/>
                <w:bottom w:val="nil"/>
                <w:right w:val="nil"/>
                <w:between w:val="nil"/>
              </w:pBdr>
              <w:tabs>
                <w:tab w:val="left" w:pos="567"/>
                <w:tab w:val="left" w:pos="1134"/>
                <w:tab w:val="left" w:pos="4369"/>
              </w:tabs>
              <w:ind w:firstLine="176"/>
              <w:rPr>
                <w:rFonts w:ascii="Arial Narrow" w:hAnsi="Arial Narrow" w:cs="Arial"/>
                <w:b/>
              </w:rPr>
            </w:pPr>
            <w:r w:rsidRPr="001B4D54">
              <w:rPr>
                <w:rFonts w:ascii="Arial Narrow" w:hAnsi="Arial Narrow" w:cs="Arial"/>
                <w:b/>
                <w:color w:val="000000"/>
              </w:rPr>
              <w:t>VALIDADE DA PROPOSTA DE 60 (SESSENTA) DIAS.</w:t>
            </w:r>
          </w:p>
        </w:tc>
        <w:tc>
          <w:tcPr>
            <w:tcW w:w="4571" w:type="dxa"/>
            <w:gridSpan w:val="7"/>
            <w:tcBorders>
              <w:top w:val="single" w:sz="4" w:space="0" w:color="000000"/>
              <w:left w:val="single" w:sz="4" w:space="0" w:color="000000"/>
              <w:bottom w:val="single" w:sz="4" w:space="0" w:color="000000"/>
              <w:right w:val="single" w:sz="4" w:space="0" w:color="000000"/>
            </w:tcBorders>
            <w:vAlign w:val="center"/>
          </w:tcPr>
          <w:p w14:paraId="2F470174" w14:textId="08151EFC" w:rsidR="006D6B62" w:rsidRPr="001B4D54" w:rsidRDefault="006D6B62" w:rsidP="006D6B62">
            <w:pPr>
              <w:pBdr>
                <w:top w:val="nil"/>
                <w:left w:val="nil"/>
                <w:bottom w:val="nil"/>
                <w:right w:val="nil"/>
                <w:between w:val="nil"/>
              </w:pBdr>
              <w:tabs>
                <w:tab w:val="left" w:pos="567"/>
                <w:tab w:val="left" w:pos="599"/>
                <w:tab w:val="left" w:pos="1134"/>
                <w:tab w:val="left" w:pos="4369"/>
              </w:tabs>
              <w:ind w:left="-107" w:right="-24"/>
              <w:jc w:val="center"/>
              <w:rPr>
                <w:rFonts w:ascii="Arial Narrow" w:hAnsi="Arial Narrow" w:cs="Arial"/>
                <w:color w:val="000000"/>
              </w:rPr>
            </w:pPr>
            <w:r w:rsidRPr="001B4D54">
              <w:rPr>
                <w:rFonts w:ascii="Arial Narrow" w:hAnsi="Arial Narrow" w:cs="Arial"/>
                <w:color w:val="000000"/>
              </w:rPr>
              <w:t xml:space="preserve">Prazo de entrega em até </w:t>
            </w:r>
            <w:r w:rsidR="007C26C6" w:rsidRPr="001B4D54">
              <w:rPr>
                <w:rFonts w:ascii="Arial Narrow" w:hAnsi="Arial Narrow" w:cs="Arial"/>
                <w:b/>
                <w:color w:val="000000"/>
              </w:rPr>
              <w:t>1</w:t>
            </w:r>
            <w:r w:rsidR="00F913A9">
              <w:rPr>
                <w:rFonts w:ascii="Arial Narrow" w:hAnsi="Arial Narrow" w:cs="Arial"/>
                <w:b/>
                <w:color w:val="000000"/>
              </w:rPr>
              <w:t>0</w:t>
            </w:r>
            <w:r w:rsidRPr="001B4D54">
              <w:rPr>
                <w:rFonts w:ascii="Arial Narrow" w:hAnsi="Arial Narrow" w:cs="Arial"/>
                <w:b/>
                <w:color w:val="000000"/>
              </w:rPr>
              <w:t xml:space="preserve"> (</w:t>
            </w:r>
            <w:r w:rsidR="00F913A9">
              <w:rPr>
                <w:rFonts w:ascii="Arial Narrow" w:hAnsi="Arial Narrow" w:cs="Arial"/>
                <w:b/>
                <w:color w:val="000000"/>
              </w:rPr>
              <w:t>dez</w:t>
            </w:r>
            <w:r w:rsidRPr="001B4D54">
              <w:rPr>
                <w:rFonts w:ascii="Arial Narrow" w:hAnsi="Arial Narrow" w:cs="Arial"/>
                <w:b/>
                <w:color w:val="000000"/>
              </w:rPr>
              <w:t>) dias</w:t>
            </w:r>
            <w:r w:rsidRPr="001B4D54">
              <w:rPr>
                <w:rFonts w:ascii="Arial Narrow" w:hAnsi="Arial Narrow" w:cs="Arial"/>
                <w:color w:val="000000"/>
              </w:rPr>
              <w:t xml:space="preserve"> a partir do recebimento da Autorização de fornecimento.</w:t>
            </w:r>
          </w:p>
          <w:p w14:paraId="520F8AD1" w14:textId="77777777" w:rsidR="006D6B62" w:rsidRPr="001B4D54" w:rsidRDefault="006D6B62" w:rsidP="006D6B62">
            <w:pPr>
              <w:pBdr>
                <w:top w:val="nil"/>
                <w:left w:val="nil"/>
                <w:bottom w:val="nil"/>
                <w:right w:val="nil"/>
                <w:between w:val="nil"/>
              </w:pBdr>
              <w:tabs>
                <w:tab w:val="left" w:pos="567"/>
                <w:tab w:val="left" w:pos="599"/>
                <w:tab w:val="left" w:pos="1134"/>
                <w:tab w:val="left" w:pos="4369"/>
              </w:tabs>
              <w:ind w:left="-107" w:right="-24"/>
              <w:jc w:val="center"/>
              <w:rPr>
                <w:rFonts w:ascii="Arial Narrow" w:hAnsi="Arial Narrow" w:cs="Arial"/>
                <w:color w:val="000000"/>
              </w:rPr>
            </w:pPr>
            <w:r w:rsidRPr="001B4D54">
              <w:rPr>
                <w:rFonts w:ascii="Arial Narrow" w:hAnsi="Arial Narrow" w:cs="Arial"/>
                <w:color w:val="000000"/>
              </w:rPr>
              <w:t xml:space="preserve">Entrega: </w:t>
            </w:r>
            <w:r w:rsidRPr="001B4D54">
              <w:rPr>
                <w:rFonts w:ascii="Arial Narrow" w:hAnsi="Arial Narrow" w:cs="Arial"/>
                <w:b/>
                <w:color w:val="000000"/>
              </w:rPr>
              <w:t>Parcelada</w:t>
            </w:r>
          </w:p>
        </w:tc>
      </w:tr>
      <w:tr w:rsidR="006D6B62" w:rsidRPr="001B4D54" w14:paraId="2B5A8488" w14:textId="77777777" w:rsidTr="00F941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rPr>
        <w:tc>
          <w:tcPr>
            <w:tcW w:w="5128" w:type="dxa"/>
            <w:gridSpan w:val="4"/>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684DCB9C" w14:textId="5A990CD3" w:rsidR="006D6B62" w:rsidRPr="001B4D54" w:rsidRDefault="006D6B62" w:rsidP="00F94187">
            <w:pPr>
              <w:tabs>
                <w:tab w:val="left" w:pos="4369"/>
              </w:tabs>
              <w:ind w:firstLine="176"/>
              <w:rPr>
                <w:rFonts w:ascii="Arial Narrow" w:hAnsi="Arial Narrow"/>
                <w:b/>
                <w:bCs/>
              </w:rPr>
            </w:pPr>
            <w:r w:rsidRPr="001B4D54">
              <w:rPr>
                <w:rFonts w:ascii="Arial Narrow" w:hAnsi="Arial Narrow" w:cs="Arial"/>
                <w:b/>
                <w:bCs/>
                <w:color w:val="000000"/>
              </w:rPr>
              <w:t>BRASILÂNDIA / MS,</w:t>
            </w:r>
            <w:r w:rsidRPr="001B4D54">
              <w:rPr>
                <w:rFonts w:ascii="Arial Narrow" w:hAnsi="Arial Narrow" w:cs="Arial"/>
                <w:b/>
                <w:color w:val="000000"/>
              </w:rPr>
              <w:t xml:space="preserve"> XXX DE XXXXXX DE 2026</w:t>
            </w:r>
          </w:p>
        </w:tc>
        <w:tc>
          <w:tcPr>
            <w:tcW w:w="4571" w:type="dxa"/>
            <w:gridSpan w:val="7"/>
            <w:tcBorders>
              <w:top w:val="single" w:sz="4" w:space="0" w:color="000000"/>
              <w:left w:val="nil"/>
              <w:bottom w:val="single" w:sz="4" w:space="0" w:color="000000"/>
              <w:right w:val="single" w:sz="4" w:space="0" w:color="000000"/>
            </w:tcBorders>
          </w:tcPr>
          <w:p w14:paraId="0B891A2F" w14:textId="77777777" w:rsidR="006D6B62" w:rsidRPr="001B4D54" w:rsidRDefault="006D6B62" w:rsidP="006D6B62">
            <w:pPr>
              <w:tabs>
                <w:tab w:val="left" w:pos="4369"/>
              </w:tabs>
              <w:ind w:left="-107"/>
              <w:jc w:val="both"/>
              <w:rPr>
                <w:rFonts w:ascii="Arial Narrow" w:hAnsi="Arial Narrow" w:cs="Arial"/>
                <w:color w:val="000000"/>
              </w:rPr>
            </w:pPr>
          </w:p>
          <w:p w14:paraId="25BE2FE1" w14:textId="77777777" w:rsidR="006D6B62" w:rsidRPr="001B4D54" w:rsidRDefault="006D6B62" w:rsidP="006D6B62">
            <w:pPr>
              <w:tabs>
                <w:tab w:val="left" w:pos="4369"/>
              </w:tabs>
              <w:ind w:left="-107"/>
              <w:jc w:val="both"/>
              <w:rPr>
                <w:rFonts w:ascii="Arial Narrow" w:hAnsi="Arial Narrow" w:cs="Arial"/>
                <w:color w:val="000000"/>
              </w:rPr>
            </w:pPr>
          </w:p>
          <w:p w14:paraId="0C3F8410" w14:textId="77777777" w:rsidR="006D6B62" w:rsidRPr="001B4D54" w:rsidRDefault="006D6B62" w:rsidP="006D6B62">
            <w:pPr>
              <w:tabs>
                <w:tab w:val="left" w:pos="4369"/>
              </w:tabs>
              <w:ind w:left="-107"/>
              <w:jc w:val="center"/>
              <w:rPr>
                <w:rFonts w:ascii="Arial Narrow" w:hAnsi="Arial Narrow" w:cs="Arial"/>
                <w:color w:val="000000"/>
              </w:rPr>
            </w:pPr>
            <w:r w:rsidRPr="001B4D54">
              <w:rPr>
                <w:rFonts w:ascii="Arial Narrow" w:hAnsi="Arial Narrow" w:cs="Arial"/>
                <w:color w:val="000000"/>
              </w:rPr>
              <w:t>Nome Função na Empresa</w:t>
            </w:r>
          </w:p>
          <w:p w14:paraId="7BBA0B90" w14:textId="77777777" w:rsidR="006D6B62" w:rsidRPr="001B4D54" w:rsidRDefault="006D6B62" w:rsidP="006D6B62">
            <w:pPr>
              <w:tabs>
                <w:tab w:val="left" w:pos="4369"/>
              </w:tabs>
              <w:ind w:left="-107"/>
              <w:jc w:val="center"/>
              <w:rPr>
                <w:rFonts w:ascii="Arial Narrow" w:hAnsi="Arial Narrow"/>
                <w:bCs/>
                <w:i/>
              </w:rPr>
            </w:pPr>
            <w:r w:rsidRPr="001B4D54">
              <w:rPr>
                <w:rFonts w:ascii="Arial Narrow" w:hAnsi="Arial Narrow" w:cs="Arial"/>
                <w:i/>
                <w:color w:val="000000"/>
              </w:rPr>
              <w:t>Assinatura do Representante Legal</w:t>
            </w:r>
          </w:p>
        </w:tc>
      </w:tr>
    </w:tbl>
    <w:p w14:paraId="4A9B1A91" w14:textId="77777777" w:rsidR="00C14BC0" w:rsidRPr="00171A13" w:rsidRDefault="00C14BC0" w:rsidP="00C14BC0">
      <w:pPr>
        <w:pStyle w:val="Ttulo1"/>
        <w:tabs>
          <w:tab w:val="left" w:pos="9498"/>
        </w:tabs>
        <w:spacing w:before="1" w:line="252" w:lineRule="auto"/>
        <w:ind w:left="142" w:right="-24"/>
        <w:jc w:val="both"/>
        <w:rPr>
          <w:rFonts w:ascii="Arial Narrow" w:hAnsi="Arial Narrow"/>
        </w:rPr>
      </w:pPr>
      <w:r w:rsidRPr="00171A13">
        <w:rPr>
          <w:rFonts w:ascii="Arial Narrow" w:hAnsi="Arial Narrow"/>
        </w:rPr>
        <w:t>OBSERVAÇÕES:</w:t>
      </w:r>
    </w:p>
    <w:p w14:paraId="3B56F941" w14:textId="77777777" w:rsidR="00C14BC0" w:rsidRPr="00207102" w:rsidRDefault="00C14BC0" w:rsidP="00C14BC0">
      <w:pPr>
        <w:pStyle w:val="PargrafodaLista"/>
        <w:numPr>
          <w:ilvl w:val="0"/>
          <w:numId w:val="24"/>
        </w:numPr>
        <w:pBdr>
          <w:top w:val="nil"/>
          <w:left w:val="nil"/>
          <w:bottom w:val="nil"/>
          <w:right w:val="nil"/>
          <w:between w:val="nil"/>
        </w:pBdr>
        <w:tabs>
          <w:tab w:val="left" w:pos="567"/>
          <w:tab w:val="left" w:pos="9498"/>
        </w:tabs>
        <w:spacing w:before="2" w:line="252" w:lineRule="auto"/>
        <w:ind w:left="196" w:right="-24" w:hanging="11"/>
        <w:rPr>
          <w:rFonts w:ascii="Arial Narrow" w:hAnsi="Arial Narrow" w:cs="Arial"/>
          <w:i/>
        </w:rPr>
      </w:pPr>
      <w:r w:rsidRPr="00207102">
        <w:rPr>
          <w:rFonts w:ascii="Arial Narrow" w:eastAsia="Arial" w:hAnsi="Arial Narrow" w:cs="Arial"/>
          <w:b/>
          <w:i/>
          <w:color w:val="000000"/>
        </w:rPr>
        <w:t>INDICAR NA PROPOSTA OS SEGUINTES ITENS</w:t>
      </w:r>
      <w:r w:rsidRPr="00207102">
        <w:rPr>
          <w:rFonts w:ascii="Arial Narrow" w:hAnsi="Arial Narrow"/>
          <w:b/>
          <w:i/>
          <w:color w:val="000000"/>
        </w:rPr>
        <w:t>:</w:t>
      </w:r>
      <w:r w:rsidRPr="00207102">
        <w:rPr>
          <w:rFonts w:ascii="Arial Narrow" w:hAnsi="Arial Narrow" w:cs="Arial"/>
          <w:i/>
          <w:color w:val="000000"/>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2A4FE85" w14:textId="77777777" w:rsidR="00C14BC0" w:rsidRPr="00207102" w:rsidRDefault="00C14BC0" w:rsidP="00C14BC0">
      <w:pPr>
        <w:pStyle w:val="Ttulo1"/>
        <w:numPr>
          <w:ilvl w:val="0"/>
          <w:numId w:val="24"/>
        </w:numPr>
        <w:tabs>
          <w:tab w:val="left" w:pos="567"/>
          <w:tab w:val="left" w:pos="878"/>
        </w:tabs>
        <w:ind w:left="196" w:hanging="11"/>
        <w:jc w:val="both"/>
        <w:rPr>
          <w:rFonts w:ascii="Arial Narrow" w:hAnsi="Arial Narrow"/>
          <w:b w:val="0"/>
          <w:i/>
        </w:rPr>
      </w:pPr>
      <w:r w:rsidRPr="00207102">
        <w:rPr>
          <w:rFonts w:ascii="Arial Narrow" w:hAnsi="Arial Narrow"/>
          <w:b w:val="0"/>
          <w:i/>
          <w:color w:val="000000"/>
        </w:rPr>
        <w:t xml:space="preserve">O item da proposta deverá obedecer estritamente aos itens constantes do Edital. </w:t>
      </w:r>
      <w:r w:rsidRPr="00207102">
        <w:rPr>
          <w:rFonts w:ascii="Arial Narrow" w:hAnsi="Arial Narrow"/>
          <w:b w:val="0"/>
          <w:i/>
        </w:rPr>
        <w:t xml:space="preserve">Ser apresentada no modelo fornecido pelo presente edital ou segundo seu modelo próprio, obedecendo estritamente a PLANILHA FORNECIDA. </w:t>
      </w:r>
    </w:p>
    <w:p w14:paraId="07192CF4" w14:textId="77777777" w:rsidR="00207102" w:rsidRPr="001F136D" w:rsidRDefault="00207102" w:rsidP="00207102">
      <w:pPr>
        <w:pStyle w:val="Ttulo1"/>
        <w:numPr>
          <w:ilvl w:val="0"/>
          <w:numId w:val="24"/>
        </w:numPr>
        <w:tabs>
          <w:tab w:val="left" w:pos="567"/>
          <w:tab w:val="left" w:pos="878"/>
        </w:tabs>
        <w:ind w:left="196" w:hanging="11"/>
        <w:jc w:val="both"/>
        <w:rPr>
          <w:rFonts w:ascii="Arial Narrow" w:hAnsi="Arial Narrow"/>
          <w:b w:val="0"/>
          <w:i/>
        </w:rPr>
      </w:pPr>
      <w:r w:rsidRPr="001F136D">
        <w:rPr>
          <w:rFonts w:ascii="Arial Narrow" w:hAnsi="Arial Narrow"/>
          <w:b w:val="0"/>
          <w:i/>
        </w:rPr>
        <w:t xml:space="preserve">Para facilitar e agilizar o andamento dos trabalhos a proposta </w:t>
      </w:r>
      <w:r w:rsidRPr="001F136D">
        <w:rPr>
          <w:rFonts w:ascii="Arial Narrow" w:hAnsi="Arial Narrow"/>
          <w:i/>
        </w:rPr>
        <w:t>poderá</w:t>
      </w:r>
      <w:r w:rsidRPr="001F136D">
        <w:rPr>
          <w:rFonts w:ascii="Arial Narrow" w:hAnsi="Arial Narrow"/>
          <w:b w:val="0"/>
          <w:i/>
        </w:rPr>
        <w:t xml:space="preserve"> ser fornecida em </w:t>
      </w:r>
      <w:r w:rsidRPr="001F136D">
        <w:rPr>
          <w:rFonts w:ascii="Arial Narrow" w:hAnsi="Arial Narrow"/>
          <w:b w:val="0"/>
          <w:bCs w:val="0"/>
          <w:i/>
        </w:rPr>
        <w:t>meio magnético (Pendrive)</w:t>
      </w:r>
      <w:r w:rsidRPr="001F136D">
        <w:rPr>
          <w:rFonts w:ascii="Arial Narrow" w:hAnsi="Arial Narrow"/>
          <w:b w:val="0"/>
          <w:i/>
        </w:rPr>
        <w:t xml:space="preserve"> inserido no envelope proposta ou fora dele, contendo especificação dos produtos cotados, segundo as exigências mínimas destee Edital, CONFORME ARQUIVO FORNECIDO PELO MUNICÍPIO (disponível junto ao edital no portal da transparencia </w:t>
      </w:r>
      <w:r>
        <w:fldChar w:fldCharType="begin"/>
      </w:r>
      <w:r>
        <w:instrText>HYPERLINK "http://portal.brasilandia.ms.gov.br:8079/transparencia/"</w:instrText>
      </w:r>
      <w:r>
        <w:fldChar w:fldCharType="separate"/>
      </w:r>
      <w:r w:rsidRPr="001F136D">
        <w:rPr>
          <w:rStyle w:val="Hyperlink"/>
          <w:rFonts w:ascii="Arial Narrow" w:hAnsi="Arial Narrow"/>
          <w:b w:val="0"/>
          <w:i/>
        </w:rPr>
        <w:t>http://portal.brasilandia.ms.gov.br:8079/transparencia/</w:t>
      </w:r>
      <w:r>
        <w:fldChar w:fldCharType="end"/>
      </w:r>
      <w:r w:rsidRPr="001F136D">
        <w:rPr>
          <w:rFonts w:ascii="Arial Narrow" w:hAnsi="Arial Narrow"/>
          <w:b w:val="0"/>
          <w:i/>
        </w:rPr>
        <w:t>ou pelo e-mail:</w:t>
      </w:r>
      <w:r>
        <w:fldChar w:fldCharType="begin"/>
      </w:r>
      <w:r>
        <w:instrText>HYPERLINK "mailto:licitacao@brasilandia.ms.gov.br"</w:instrText>
      </w:r>
      <w:r>
        <w:fldChar w:fldCharType="separate"/>
      </w:r>
      <w:r w:rsidRPr="001F136D">
        <w:rPr>
          <w:rStyle w:val="Hyperlink"/>
          <w:rFonts w:ascii="Arial Narrow" w:hAnsi="Arial Narrow"/>
          <w:b w:val="0"/>
          <w:i/>
        </w:rPr>
        <w:t>licitacao@brasilandia.ms.gov.br</w:t>
      </w:r>
      <w:r>
        <w:fldChar w:fldCharType="end"/>
      </w:r>
      <w:r w:rsidRPr="001F136D">
        <w:rPr>
          <w:rFonts w:ascii="Arial Narrow" w:hAnsi="Arial Narrow"/>
          <w:b w:val="0"/>
          <w:i/>
          <w:color w:val="0000FF"/>
        </w:rPr>
        <w:t>)</w:t>
      </w:r>
      <w:r w:rsidRPr="001F136D">
        <w:rPr>
          <w:rFonts w:ascii="Arial Narrow" w:hAnsi="Arial Narrow"/>
          <w:b w:val="0"/>
          <w:i/>
        </w:rPr>
        <w:t>.</w:t>
      </w:r>
    </w:p>
    <w:p w14:paraId="6BDE50D3" w14:textId="77777777" w:rsidR="00207102" w:rsidRPr="001F136D" w:rsidRDefault="00207102" w:rsidP="00207102">
      <w:pPr>
        <w:pStyle w:val="Ttulo1"/>
        <w:numPr>
          <w:ilvl w:val="0"/>
          <w:numId w:val="24"/>
        </w:numPr>
        <w:tabs>
          <w:tab w:val="left" w:pos="567"/>
          <w:tab w:val="left" w:pos="878"/>
        </w:tabs>
        <w:ind w:left="196" w:hanging="11"/>
        <w:jc w:val="both"/>
        <w:rPr>
          <w:rFonts w:ascii="Arial Narrow" w:hAnsi="Arial Narrow"/>
          <w:b w:val="0"/>
          <w:i/>
        </w:rPr>
      </w:pPr>
      <w:r w:rsidRPr="001F136D">
        <w:rPr>
          <w:rFonts w:ascii="Arial Narrow" w:hAnsi="Arial Narrow"/>
          <w:b w:val="0"/>
          <w:i/>
        </w:rPr>
        <w:t xml:space="preserve">Para o preenchimento do arquivo supracitado a licitante deverá proceder o download de aplicativo disponível no link </w:t>
      </w:r>
      <w:r>
        <w:fldChar w:fldCharType="begin"/>
      </w:r>
      <w:r>
        <w:instrText>HYPERLINK "https://www.brasilandia.ms.gov.br/portal/download/licitacoes/ddxzPA/"</w:instrText>
      </w:r>
      <w:r>
        <w:fldChar w:fldCharType="separate"/>
      </w:r>
      <w:r w:rsidRPr="001F136D">
        <w:rPr>
          <w:rStyle w:val="Hyperlink"/>
          <w:rFonts w:ascii="Arial Narrow" w:hAnsi="Arial Narrow"/>
          <w:b w:val="0"/>
          <w:i/>
        </w:rPr>
        <w:t>https://www.brasilandia.ms.gov.br/portal/download/licitacoes/ddxzPA/</w:t>
      </w:r>
      <w:r>
        <w:fldChar w:fldCharType="end"/>
      </w:r>
      <w:r w:rsidRPr="001F136D">
        <w:rPr>
          <w:rFonts w:ascii="Arial Narrow" w:hAnsi="Arial Narrow"/>
          <w:b w:val="0"/>
          <w:i/>
        </w:rPr>
        <w:t>.</w:t>
      </w:r>
    </w:p>
    <w:p w14:paraId="4ACF93BB" w14:textId="77777777" w:rsidR="00207102" w:rsidRPr="00171A13" w:rsidRDefault="00207102" w:rsidP="00207102">
      <w:pPr>
        <w:pStyle w:val="Ttulo1"/>
        <w:numPr>
          <w:ilvl w:val="0"/>
          <w:numId w:val="24"/>
        </w:numPr>
        <w:tabs>
          <w:tab w:val="left" w:pos="567"/>
          <w:tab w:val="left" w:pos="878"/>
        </w:tabs>
        <w:ind w:left="196" w:hanging="11"/>
        <w:jc w:val="both"/>
        <w:rPr>
          <w:rFonts w:ascii="Arial Narrow" w:hAnsi="Arial Narrow"/>
          <w:b w:val="0"/>
          <w:i/>
        </w:rPr>
      </w:pPr>
      <w:r w:rsidRPr="001F136D">
        <w:rPr>
          <w:rFonts w:ascii="Arial Narrow" w:hAnsi="Arial Narrow"/>
          <w:b w:val="0"/>
          <w:i/>
        </w:rPr>
        <w:t>O referido procedimento agilizará a análise e inserção das propostas no sistema</w:t>
      </w:r>
      <w:r w:rsidRPr="00171A13">
        <w:rPr>
          <w:rFonts w:ascii="Arial Narrow" w:hAnsi="Arial Narrow"/>
          <w:b w:val="0"/>
          <w:i/>
        </w:rPr>
        <w:t xml:space="preserve"> informatizado reduzindo assim possiveis erros de elaboração de proposta;</w:t>
      </w:r>
    </w:p>
    <w:p w14:paraId="18B9AAC5" w14:textId="77777777" w:rsidR="00C14BC0" w:rsidRDefault="00C14BC0" w:rsidP="00C14BC0">
      <w:pPr>
        <w:pStyle w:val="Ttulo1"/>
        <w:tabs>
          <w:tab w:val="left" w:pos="9072"/>
        </w:tabs>
        <w:spacing w:before="94" w:line="252" w:lineRule="auto"/>
        <w:ind w:left="0"/>
        <w:jc w:val="center"/>
        <w:rPr>
          <w:rFonts w:ascii="Arial Narrow" w:hAnsi="Arial Narrow"/>
          <w:sz w:val="24"/>
          <w:szCs w:val="24"/>
        </w:rPr>
      </w:pPr>
    </w:p>
    <w:p w14:paraId="6239FFA4" w14:textId="77777777" w:rsidR="00B6086D" w:rsidRDefault="00B6086D" w:rsidP="00C14BC0">
      <w:pPr>
        <w:pStyle w:val="Ttulo1"/>
        <w:tabs>
          <w:tab w:val="left" w:pos="9072"/>
        </w:tabs>
        <w:spacing w:before="94" w:line="252" w:lineRule="auto"/>
        <w:ind w:left="0"/>
        <w:jc w:val="center"/>
        <w:rPr>
          <w:rFonts w:ascii="Arial Narrow" w:hAnsi="Arial Narrow"/>
          <w:sz w:val="24"/>
          <w:szCs w:val="24"/>
        </w:rPr>
      </w:pPr>
    </w:p>
    <w:p w14:paraId="3C08187F" w14:textId="77777777" w:rsidR="00B6086D" w:rsidRDefault="00B6086D" w:rsidP="00C14BC0">
      <w:pPr>
        <w:pStyle w:val="Ttulo1"/>
        <w:tabs>
          <w:tab w:val="left" w:pos="9072"/>
        </w:tabs>
        <w:spacing w:before="94" w:line="252" w:lineRule="auto"/>
        <w:ind w:left="0"/>
        <w:jc w:val="center"/>
        <w:rPr>
          <w:rFonts w:ascii="Arial Narrow" w:hAnsi="Arial Narrow"/>
          <w:sz w:val="24"/>
          <w:szCs w:val="24"/>
        </w:rPr>
      </w:pPr>
    </w:p>
    <w:p w14:paraId="31E46429" w14:textId="77777777" w:rsidR="00B6086D" w:rsidRDefault="00B6086D" w:rsidP="00C14BC0">
      <w:pPr>
        <w:pStyle w:val="Ttulo1"/>
        <w:tabs>
          <w:tab w:val="left" w:pos="9072"/>
        </w:tabs>
        <w:spacing w:before="94" w:line="252" w:lineRule="auto"/>
        <w:ind w:left="0"/>
        <w:jc w:val="center"/>
        <w:rPr>
          <w:rFonts w:ascii="Arial Narrow" w:hAnsi="Arial Narrow"/>
          <w:sz w:val="24"/>
          <w:szCs w:val="24"/>
        </w:rPr>
      </w:pPr>
    </w:p>
    <w:p w14:paraId="2987E0DC" w14:textId="77777777" w:rsidR="00B6086D" w:rsidRDefault="00B6086D" w:rsidP="00C14BC0">
      <w:pPr>
        <w:pStyle w:val="Ttulo1"/>
        <w:tabs>
          <w:tab w:val="left" w:pos="9072"/>
        </w:tabs>
        <w:spacing w:before="94" w:line="252" w:lineRule="auto"/>
        <w:ind w:left="0"/>
        <w:jc w:val="center"/>
        <w:rPr>
          <w:rFonts w:ascii="Arial Narrow" w:hAnsi="Arial Narrow"/>
          <w:sz w:val="24"/>
          <w:szCs w:val="24"/>
        </w:rPr>
      </w:pPr>
    </w:p>
    <w:p w14:paraId="4E99F46C" w14:textId="77777777" w:rsidR="00B6086D" w:rsidRDefault="00B6086D" w:rsidP="00C14BC0">
      <w:pPr>
        <w:pStyle w:val="Ttulo1"/>
        <w:tabs>
          <w:tab w:val="left" w:pos="9072"/>
        </w:tabs>
        <w:spacing w:before="94" w:line="252" w:lineRule="auto"/>
        <w:ind w:left="0"/>
        <w:jc w:val="center"/>
        <w:rPr>
          <w:rFonts w:ascii="Arial Narrow" w:hAnsi="Arial Narrow"/>
          <w:sz w:val="24"/>
          <w:szCs w:val="24"/>
        </w:rPr>
      </w:pPr>
    </w:p>
    <w:p w14:paraId="0334C51E" w14:textId="77777777" w:rsidR="00C14BC0" w:rsidRDefault="00C14BC0" w:rsidP="00C14BC0">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lastRenderedPageBreak/>
        <w:t>ANEXO III</w:t>
      </w:r>
    </w:p>
    <w:p w14:paraId="1A7AD330" w14:textId="77777777" w:rsidR="00C14BC0" w:rsidRPr="003D2C06" w:rsidRDefault="00C14BC0" w:rsidP="00C14BC0">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75049042" w14:textId="330F34CA" w:rsidR="00C14BC0" w:rsidRPr="002D3B25" w:rsidRDefault="00C14BC0" w:rsidP="00C14BC0">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4F580B">
        <w:rPr>
          <w:rFonts w:ascii="Arial Narrow" w:hAnsi="Arial Narrow"/>
          <w:sz w:val="24"/>
          <w:szCs w:val="24"/>
          <w:highlight w:val="yellow"/>
        </w:rPr>
        <w:t>01</w:t>
      </w:r>
      <w:r w:rsidR="00B6086D">
        <w:rPr>
          <w:rFonts w:ascii="Arial Narrow" w:hAnsi="Arial Narrow"/>
          <w:sz w:val="24"/>
          <w:szCs w:val="24"/>
          <w:highlight w:val="yellow"/>
        </w:rPr>
        <w:t>6</w:t>
      </w:r>
      <w:r w:rsidRPr="002D3B25">
        <w:rPr>
          <w:rFonts w:ascii="Arial Narrow" w:hAnsi="Arial Narrow"/>
          <w:sz w:val="24"/>
          <w:szCs w:val="24"/>
          <w:highlight w:val="yellow"/>
        </w:rPr>
        <w:t>/202</w:t>
      </w:r>
      <w:r w:rsidR="004F2C67">
        <w:rPr>
          <w:rFonts w:ascii="Arial Narrow" w:hAnsi="Arial Narrow"/>
          <w:sz w:val="24"/>
          <w:szCs w:val="24"/>
          <w:highlight w:val="yellow"/>
        </w:rPr>
        <w:t>6</w:t>
      </w:r>
    </w:p>
    <w:p w14:paraId="4B1F312E" w14:textId="77777777" w:rsidR="00C14BC0" w:rsidRPr="002D3B25" w:rsidRDefault="00C14BC0" w:rsidP="00C14BC0">
      <w:pPr>
        <w:pStyle w:val="Ttulo1"/>
        <w:spacing w:before="93"/>
        <w:ind w:left="0"/>
        <w:jc w:val="both"/>
        <w:rPr>
          <w:rFonts w:ascii="Arial Narrow" w:hAnsi="Arial Narrow"/>
          <w:sz w:val="24"/>
          <w:szCs w:val="24"/>
        </w:rPr>
      </w:pPr>
    </w:p>
    <w:p w14:paraId="06AE9FA2" w14:textId="77777777" w:rsidR="00C14BC0" w:rsidRPr="002D3B25" w:rsidRDefault="00C14BC0" w:rsidP="00C14BC0">
      <w:pPr>
        <w:pStyle w:val="Ttulo1"/>
        <w:spacing w:before="93"/>
        <w:ind w:left="0"/>
        <w:jc w:val="both"/>
        <w:rPr>
          <w:rFonts w:ascii="Arial Narrow" w:hAnsi="Arial Narrow"/>
          <w:b w:val="0"/>
          <w:sz w:val="24"/>
          <w:szCs w:val="24"/>
        </w:rPr>
      </w:pPr>
    </w:p>
    <w:p w14:paraId="742ECF3B" w14:textId="77777777" w:rsidR="00C14BC0" w:rsidRPr="003D2C06" w:rsidRDefault="00C14BC0" w:rsidP="00C14BC0">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sz w:val="24"/>
          <w:szCs w:val="24"/>
        </w:rPr>
        <w:t xml:space="preserve">, </w:t>
      </w:r>
      <w:r w:rsidRPr="002D3B25">
        <w:rPr>
          <w:rFonts w:ascii="Arial Narrow" w:hAnsi="Arial Narrow"/>
          <w:b/>
          <w:sz w:val="24"/>
          <w:szCs w:val="24"/>
        </w:rPr>
        <w:t>DECLARA</w:t>
      </w:r>
      <w:r w:rsidRPr="002D3B25">
        <w:rPr>
          <w:rFonts w:ascii="Arial Narrow" w:hAnsi="Arial Narrow"/>
          <w:sz w:val="24"/>
          <w:szCs w:val="24"/>
        </w:rPr>
        <w:t>, sob as penas da lei, que está ciente e concorda com as condições contidas no edital e seus anexos,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42D11247" w14:textId="77777777" w:rsidR="00C14BC0" w:rsidRPr="003D2C06" w:rsidRDefault="00C14BC0" w:rsidP="00C14BC0">
      <w:pPr>
        <w:pBdr>
          <w:top w:val="nil"/>
          <w:left w:val="nil"/>
          <w:bottom w:val="nil"/>
          <w:right w:val="nil"/>
          <w:between w:val="nil"/>
        </w:pBdr>
        <w:spacing w:before="11"/>
        <w:jc w:val="both"/>
        <w:rPr>
          <w:rFonts w:ascii="Arial Narrow" w:hAnsi="Arial Narrow" w:cs="Arial"/>
          <w:color w:val="000000"/>
          <w:sz w:val="24"/>
          <w:szCs w:val="24"/>
        </w:rPr>
      </w:pPr>
    </w:p>
    <w:p w14:paraId="69B713C5"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 </w:t>
      </w:r>
    </w:p>
    <w:p w14:paraId="2F7E4E93"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B99275C"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5D87B29C" w14:textId="77777777" w:rsidR="00C14BC0" w:rsidRPr="003D2C06" w:rsidRDefault="00C14BC0" w:rsidP="00C14BC0">
      <w:pPr>
        <w:pStyle w:val="Ttulo1"/>
        <w:spacing w:before="93"/>
        <w:ind w:left="0"/>
        <w:jc w:val="both"/>
        <w:rPr>
          <w:rFonts w:ascii="Arial Narrow" w:hAnsi="Arial Narrow"/>
          <w:b w:val="0"/>
          <w:sz w:val="24"/>
          <w:szCs w:val="24"/>
        </w:rPr>
      </w:pPr>
    </w:p>
    <w:p w14:paraId="39DC01BC" w14:textId="77777777" w:rsidR="00C14BC0" w:rsidRPr="003D2C06" w:rsidRDefault="00C14BC0" w:rsidP="00C14BC0">
      <w:pPr>
        <w:pStyle w:val="Ttulo1"/>
        <w:spacing w:before="93"/>
        <w:ind w:left="0"/>
        <w:jc w:val="both"/>
        <w:rPr>
          <w:rFonts w:ascii="Arial Narrow" w:hAnsi="Arial Narrow"/>
          <w:b w:val="0"/>
          <w:sz w:val="24"/>
          <w:szCs w:val="24"/>
        </w:rPr>
      </w:pPr>
    </w:p>
    <w:p w14:paraId="483B54D3" w14:textId="77777777" w:rsidR="00C14BC0" w:rsidRPr="003D2C06" w:rsidRDefault="00C14BC0" w:rsidP="00C14BC0">
      <w:pPr>
        <w:pStyle w:val="Ttulo1"/>
        <w:spacing w:before="93"/>
        <w:ind w:left="0"/>
        <w:jc w:val="both"/>
        <w:rPr>
          <w:rFonts w:ascii="Arial Narrow" w:hAnsi="Arial Narrow"/>
          <w:b w:val="0"/>
          <w:sz w:val="24"/>
          <w:szCs w:val="24"/>
        </w:rPr>
      </w:pPr>
    </w:p>
    <w:p w14:paraId="27320017" w14:textId="77777777" w:rsidR="00C14BC0" w:rsidRPr="003D2C06" w:rsidRDefault="00C14BC0" w:rsidP="00C14BC0">
      <w:pPr>
        <w:pStyle w:val="Ttulo1"/>
        <w:spacing w:before="93"/>
        <w:ind w:left="0"/>
        <w:jc w:val="both"/>
        <w:rPr>
          <w:rFonts w:ascii="Arial Narrow" w:hAnsi="Arial Narrow"/>
          <w:b w:val="0"/>
          <w:sz w:val="24"/>
          <w:szCs w:val="24"/>
        </w:rPr>
      </w:pPr>
    </w:p>
    <w:p w14:paraId="443A393D"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8B2AC8F"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992A3CB"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9A28548"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0ADFC92A" w14:textId="77777777" w:rsidR="00C14BC0" w:rsidRPr="00780409" w:rsidRDefault="00C14BC0" w:rsidP="00C14BC0">
      <w:pPr>
        <w:pBdr>
          <w:top w:val="nil"/>
          <w:left w:val="nil"/>
          <w:bottom w:val="nil"/>
          <w:right w:val="nil"/>
          <w:between w:val="nil"/>
        </w:pBdr>
        <w:spacing w:line="252" w:lineRule="auto"/>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63517F7" w14:textId="77777777" w:rsidR="00C14BC0" w:rsidRDefault="00C14BC0" w:rsidP="00C14BC0">
      <w:pPr>
        <w:spacing w:line="320" w:lineRule="atLeast"/>
        <w:jc w:val="both"/>
        <w:rPr>
          <w:rFonts w:ascii="Arial Narrow" w:hAnsi="Arial Narrow"/>
          <w:bCs/>
          <w:sz w:val="24"/>
          <w:szCs w:val="24"/>
        </w:rPr>
      </w:pPr>
    </w:p>
    <w:p w14:paraId="7DE5320C" w14:textId="77777777" w:rsidR="00C14BC0" w:rsidRDefault="00C14BC0" w:rsidP="00C14BC0">
      <w:pPr>
        <w:spacing w:line="320" w:lineRule="atLeast"/>
        <w:jc w:val="both"/>
        <w:rPr>
          <w:rFonts w:ascii="Arial Narrow" w:hAnsi="Arial Narrow"/>
          <w:bCs/>
          <w:sz w:val="24"/>
          <w:szCs w:val="24"/>
        </w:rPr>
      </w:pPr>
    </w:p>
    <w:p w14:paraId="5CBDF5F6" w14:textId="77777777" w:rsidR="00C14BC0" w:rsidRDefault="00C14BC0" w:rsidP="00C14BC0">
      <w:pPr>
        <w:spacing w:line="320" w:lineRule="atLeast"/>
        <w:jc w:val="both"/>
        <w:rPr>
          <w:rFonts w:ascii="Arial Narrow" w:hAnsi="Arial Narrow"/>
          <w:bCs/>
          <w:sz w:val="24"/>
          <w:szCs w:val="24"/>
        </w:rPr>
      </w:pPr>
    </w:p>
    <w:p w14:paraId="7E91C517" w14:textId="77777777" w:rsidR="00C14BC0" w:rsidRDefault="00C14BC0" w:rsidP="00C14BC0">
      <w:pPr>
        <w:spacing w:line="320" w:lineRule="atLeast"/>
        <w:jc w:val="both"/>
        <w:rPr>
          <w:rFonts w:ascii="Arial Narrow" w:hAnsi="Arial Narrow"/>
          <w:bCs/>
          <w:sz w:val="24"/>
          <w:szCs w:val="24"/>
        </w:rPr>
      </w:pPr>
    </w:p>
    <w:p w14:paraId="394304AF" w14:textId="77777777" w:rsidR="00C14BC0" w:rsidRDefault="00C14BC0" w:rsidP="00C14BC0">
      <w:pPr>
        <w:spacing w:line="320" w:lineRule="atLeast"/>
        <w:jc w:val="both"/>
        <w:rPr>
          <w:rFonts w:ascii="Arial Narrow" w:hAnsi="Arial Narrow"/>
          <w:bCs/>
          <w:sz w:val="24"/>
          <w:szCs w:val="24"/>
        </w:rPr>
      </w:pPr>
    </w:p>
    <w:p w14:paraId="5B1774D4" w14:textId="77777777" w:rsidR="00C14BC0" w:rsidRDefault="00C14BC0" w:rsidP="00C14BC0">
      <w:pPr>
        <w:spacing w:line="320" w:lineRule="atLeast"/>
        <w:jc w:val="both"/>
        <w:rPr>
          <w:rFonts w:ascii="Arial Narrow" w:hAnsi="Arial Narrow"/>
          <w:bCs/>
          <w:sz w:val="24"/>
          <w:szCs w:val="24"/>
        </w:rPr>
      </w:pPr>
    </w:p>
    <w:p w14:paraId="2DE9DF41" w14:textId="77777777" w:rsidR="00C14BC0" w:rsidRDefault="00C14BC0" w:rsidP="00C14BC0">
      <w:pPr>
        <w:spacing w:line="320" w:lineRule="atLeast"/>
        <w:jc w:val="both"/>
        <w:rPr>
          <w:rFonts w:ascii="Arial Narrow" w:hAnsi="Arial Narrow"/>
          <w:bCs/>
          <w:sz w:val="24"/>
          <w:szCs w:val="24"/>
        </w:rPr>
      </w:pPr>
    </w:p>
    <w:p w14:paraId="00268C38" w14:textId="77777777" w:rsidR="00C14BC0" w:rsidRDefault="00C14BC0" w:rsidP="00C14BC0">
      <w:pPr>
        <w:spacing w:line="320" w:lineRule="atLeast"/>
        <w:jc w:val="both"/>
        <w:rPr>
          <w:rFonts w:ascii="Arial Narrow" w:hAnsi="Arial Narrow"/>
          <w:bCs/>
          <w:sz w:val="24"/>
          <w:szCs w:val="24"/>
        </w:rPr>
      </w:pPr>
    </w:p>
    <w:p w14:paraId="61DDFE62" w14:textId="77777777" w:rsidR="00C14BC0" w:rsidRDefault="00C14BC0" w:rsidP="00C14BC0">
      <w:pPr>
        <w:spacing w:line="320" w:lineRule="atLeast"/>
        <w:jc w:val="both"/>
        <w:rPr>
          <w:rFonts w:ascii="Arial Narrow" w:hAnsi="Arial Narrow"/>
          <w:bCs/>
          <w:sz w:val="24"/>
          <w:szCs w:val="24"/>
        </w:rPr>
      </w:pPr>
    </w:p>
    <w:p w14:paraId="1C74DEBB" w14:textId="77777777" w:rsidR="00C14BC0" w:rsidRDefault="00C14BC0" w:rsidP="00C14BC0">
      <w:pPr>
        <w:spacing w:line="320" w:lineRule="atLeast"/>
        <w:jc w:val="both"/>
        <w:rPr>
          <w:rFonts w:ascii="Arial Narrow" w:hAnsi="Arial Narrow"/>
          <w:bCs/>
          <w:sz w:val="24"/>
          <w:szCs w:val="24"/>
        </w:rPr>
      </w:pPr>
    </w:p>
    <w:p w14:paraId="4A9167BA" w14:textId="77777777" w:rsidR="00C14BC0" w:rsidRDefault="00C14BC0" w:rsidP="00C14BC0">
      <w:pPr>
        <w:spacing w:line="320" w:lineRule="atLeast"/>
        <w:jc w:val="both"/>
        <w:rPr>
          <w:rFonts w:ascii="Arial Narrow" w:hAnsi="Arial Narrow"/>
          <w:bCs/>
          <w:sz w:val="24"/>
          <w:szCs w:val="24"/>
        </w:rPr>
      </w:pPr>
    </w:p>
    <w:p w14:paraId="47452276" w14:textId="77777777" w:rsidR="00C14BC0" w:rsidRDefault="00C14BC0" w:rsidP="00C14BC0">
      <w:pPr>
        <w:pStyle w:val="Ttulo1"/>
        <w:spacing w:line="252" w:lineRule="auto"/>
        <w:ind w:left="0"/>
        <w:jc w:val="center"/>
        <w:rPr>
          <w:rFonts w:ascii="Arial Narrow" w:hAnsi="Arial Narrow"/>
          <w:sz w:val="24"/>
          <w:szCs w:val="24"/>
        </w:rPr>
      </w:pPr>
      <w:r w:rsidRPr="003D2C06">
        <w:rPr>
          <w:rFonts w:ascii="Arial Narrow" w:hAnsi="Arial Narrow"/>
          <w:sz w:val="24"/>
          <w:szCs w:val="24"/>
        </w:rPr>
        <w:lastRenderedPageBreak/>
        <w:t>ANEXO IV</w:t>
      </w:r>
    </w:p>
    <w:p w14:paraId="1F81BB03" w14:textId="11FAFA7D" w:rsidR="00026349" w:rsidRPr="00213C6B" w:rsidRDefault="00026349" w:rsidP="00026349">
      <w:pPr>
        <w:jc w:val="center"/>
        <w:rPr>
          <w:rFonts w:ascii="Arial Narrow" w:hAnsi="Arial Narrow" w:cs="Arial"/>
          <w:b/>
          <w:bCs/>
          <w:sz w:val="24"/>
          <w:szCs w:val="24"/>
        </w:rPr>
      </w:pPr>
      <w:r w:rsidRPr="00213C6B">
        <w:rPr>
          <w:rFonts w:ascii="Arial Narrow" w:hAnsi="Arial Narrow" w:cs="Arial"/>
          <w:b/>
          <w:bCs/>
          <w:sz w:val="24"/>
          <w:szCs w:val="24"/>
        </w:rPr>
        <w:t xml:space="preserve">MODELO DE DECLARAÇÃO DE MICROEMPRESA/EMPRESA DE </w:t>
      </w:r>
      <w:r w:rsidR="005559C6">
        <w:rPr>
          <w:rFonts w:ascii="Arial Narrow" w:hAnsi="Arial Narrow" w:cs="Arial"/>
          <w:b/>
          <w:bCs/>
          <w:sz w:val="24"/>
          <w:szCs w:val="24"/>
        </w:rPr>
        <w:t>PEQUENO PORTE E</w:t>
      </w:r>
      <w:r w:rsidRPr="00213C6B">
        <w:rPr>
          <w:rFonts w:ascii="Arial Narrow" w:hAnsi="Arial Narrow" w:cs="Arial"/>
          <w:b/>
          <w:bCs/>
          <w:sz w:val="24"/>
          <w:szCs w:val="24"/>
        </w:rPr>
        <w:t xml:space="preserve"> MICROEMPREENDEDOR INDIVIDUAL</w:t>
      </w:r>
    </w:p>
    <w:p w14:paraId="4EF01B1C" w14:textId="7940BAD2" w:rsidR="00026349" w:rsidRPr="00213C6B" w:rsidRDefault="00026349" w:rsidP="00026349">
      <w:pPr>
        <w:jc w:val="center"/>
        <w:rPr>
          <w:rFonts w:ascii="Arial Narrow" w:hAnsi="Arial Narrow" w:cs="Arial"/>
          <w:b/>
          <w:bCs/>
          <w:sz w:val="24"/>
          <w:szCs w:val="24"/>
        </w:rPr>
      </w:pPr>
      <w:r w:rsidRPr="00213C6B">
        <w:rPr>
          <w:rFonts w:ascii="Arial Narrow" w:hAnsi="Arial Narrow" w:cs="Arial"/>
          <w:b/>
          <w:bCs/>
          <w:sz w:val="24"/>
          <w:szCs w:val="24"/>
          <w:highlight w:val="yellow"/>
        </w:rPr>
        <w:t xml:space="preserve">PREGÃO PRESENCIAL N.º </w:t>
      </w:r>
      <w:r w:rsidR="0095207C">
        <w:rPr>
          <w:rFonts w:ascii="Arial Narrow" w:hAnsi="Arial Narrow" w:cs="Arial"/>
          <w:b/>
          <w:bCs/>
          <w:sz w:val="24"/>
          <w:szCs w:val="24"/>
          <w:highlight w:val="yellow"/>
        </w:rPr>
        <w:t>01</w:t>
      </w:r>
      <w:r w:rsidR="00B6086D">
        <w:rPr>
          <w:rFonts w:ascii="Arial Narrow" w:hAnsi="Arial Narrow" w:cs="Arial"/>
          <w:b/>
          <w:bCs/>
          <w:sz w:val="24"/>
          <w:szCs w:val="24"/>
          <w:highlight w:val="yellow"/>
        </w:rPr>
        <w:t>6</w:t>
      </w:r>
      <w:r w:rsidRPr="00213C6B">
        <w:rPr>
          <w:rFonts w:ascii="Arial Narrow" w:hAnsi="Arial Narrow" w:cs="Arial"/>
          <w:b/>
          <w:bCs/>
          <w:sz w:val="24"/>
          <w:szCs w:val="24"/>
          <w:highlight w:val="yellow"/>
        </w:rPr>
        <w:t>/202</w:t>
      </w:r>
      <w:r w:rsidR="00000F9B">
        <w:rPr>
          <w:rFonts w:ascii="Arial Narrow" w:hAnsi="Arial Narrow" w:cs="Arial"/>
          <w:b/>
          <w:bCs/>
          <w:sz w:val="24"/>
          <w:szCs w:val="24"/>
          <w:highlight w:val="yellow"/>
        </w:rPr>
        <w:t>6</w:t>
      </w:r>
    </w:p>
    <w:p w14:paraId="6C4CE3C6" w14:textId="77777777" w:rsidR="00026349" w:rsidRPr="00213C6B" w:rsidRDefault="00026349" w:rsidP="00026349">
      <w:pPr>
        <w:jc w:val="both"/>
        <w:rPr>
          <w:rFonts w:ascii="Arial Narrow" w:hAnsi="Arial Narrow" w:cs="Arial"/>
          <w:sz w:val="24"/>
          <w:szCs w:val="24"/>
        </w:rPr>
      </w:pPr>
    </w:p>
    <w:p w14:paraId="5CCB24A1" w14:textId="77777777" w:rsidR="00026349" w:rsidRPr="00213C6B" w:rsidRDefault="00026349" w:rsidP="00026349">
      <w:pPr>
        <w:jc w:val="both"/>
        <w:rPr>
          <w:rFonts w:ascii="Arial Narrow" w:hAnsi="Arial Narrow" w:cs="Arial"/>
          <w:sz w:val="24"/>
          <w:szCs w:val="24"/>
        </w:rPr>
      </w:pPr>
    </w:p>
    <w:p w14:paraId="78491E82" w14:textId="77777777" w:rsidR="00026349" w:rsidRPr="00213C6B" w:rsidRDefault="00026349" w:rsidP="00026349">
      <w:pPr>
        <w:jc w:val="both"/>
        <w:rPr>
          <w:rFonts w:ascii="Arial Narrow" w:hAnsi="Arial Narrow" w:cs="Arial"/>
          <w:sz w:val="24"/>
          <w:szCs w:val="24"/>
        </w:rPr>
      </w:pPr>
    </w:p>
    <w:p w14:paraId="28246241" w14:textId="0EFE2370" w:rsidR="00026349" w:rsidRPr="00213C6B" w:rsidRDefault="00026349" w:rsidP="00741852">
      <w:pPr>
        <w:jc w:val="both"/>
        <w:rPr>
          <w:rFonts w:ascii="Arial Narrow" w:hAnsi="Arial Narrow" w:cs="Arial"/>
          <w:sz w:val="24"/>
          <w:szCs w:val="24"/>
        </w:rPr>
      </w:pPr>
      <w:r w:rsidRPr="00391F05">
        <w:rPr>
          <w:rFonts w:ascii="Arial Narrow" w:hAnsi="Arial Narrow" w:cs="Arial"/>
          <w:sz w:val="24"/>
          <w:szCs w:val="24"/>
          <w:highlight w:val="yellow"/>
        </w:rPr>
        <w:t xml:space="preserve">A Empresa </w:t>
      </w:r>
      <w:r w:rsidR="00C339EA" w:rsidRPr="00391F05">
        <w:rPr>
          <w:rFonts w:ascii="Arial Narrow" w:hAnsi="Arial Narrow" w:cs="Arial"/>
          <w:sz w:val="24"/>
          <w:szCs w:val="24"/>
          <w:highlight w:val="yellow"/>
        </w:rPr>
        <w:t>[</w:t>
      </w:r>
      <w:r w:rsidR="00A065C9" w:rsidRPr="00391F05">
        <w:rPr>
          <w:rFonts w:ascii="Arial Narrow" w:hAnsi="Arial Narrow" w:cs="Arial"/>
          <w:sz w:val="24"/>
          <w:szCs w:val="24"/>
          <w:highlight w:val="yellow"/>
        </w:rPr>
        <w:t>XXXXXXXXX</w:t>
      </w:r>
      <w:r w:rsidR="007A405B">
        <w:rPr>
          <w:rFonts w:ascii="Arial Narrow" w:hAnsi="Arial Narrow" w:cs="Arial"/>
          <w:sz w:val="24"/>
          <w:szCs w:val="24"/>
          <w:highlight w:val="yellow"/>
        </w:rPr>
        <w:t>XXX</w:t>
      </w:r>
      <w:r w:rsidR="00C339EA" w:rsidRPr="00391F05">
        <w:rPr>
          <w:rFonts w:ascii="Arial Narrow" w:hAnsi="Arial Narrow" w:cs="Arial"/>
          <w:sz w:val="24"/>
          <w:szCs w:val="24"/>
          <w:highlight w:val="yellow"/>
        </w:rPr>
        <w:t>]</w:t>
      </w:r>
      <w:r w:rsidRPr="00391F05">
        <w:rPr>
          <w:rFonts w:ascii="Arial Narrow" w:hAnsi="Arial Narrow" w:cs="Arial"/>
          <w:sz w:val="24"/>
          <w:szCs w:val="24"/>
          <w:highlight w:val="yellow"/>
        </w:rPr>
        <w:t xml:space="preserve">, inscrita no CNPJ sob o n.º </w:t>
      </w:r>
      <w:r w:rsidR="007A405B">
        <w:rPr>
          <w:rFonts w:ascii="Arial Narrow" w:hAnsi="Arial Narrow" w:cs="Arial"/>
          <w:sz w:val="24"/>
          <w:szCs w:val="24"/>
          <w:highlight w:val="yellow"/>
        </w:rPr>
        <w:t>[</w:t>
      </w:r>
      <w:r w:rsidR="00A065C9" w:rsidRPr="00391F05">
        <w:rPr>
          <w:rFonts w:ascii="Arial Narrow" w:hAnsi="Arial Narrow" w:cs="Arial"/>
          <w:sz w:val="24"/>
          <w:szCs w:val="24"/>
          <w:highlight w:val="yellow"/>
        </w:rPr>
        <w:t>XXXXXXXXXXXXX</w:t>
      </w:r>
      <w:r w:rsidR="007A405B">
        <w:rPr>
          <w:rFonts w:ascii="Arial Narrow" w:hAnsi="Arial Narrow" w:cs="Arial"/>
          <w:sz w:val="24"/>
          <w:szCs w:val="24"/>
          <w:highlight w:val="yellow"/>
        </w:rPr>
        <w:t>]</w:t>
      </w:r>
      <w:r w:rsidRPr="00391F05">
        <w:rPr>
          <w:rFonts w:ascii="Arial Narrow" w:hAnsi="Arial Narrow" w:cs="Arial"/>
          <w:sz w:val="24"/>
          <w:szCs w:val="24"/>
          <w:highlight w:val="yellow"/>
        </w:rPr>
        <w:t xml:space="preserve">, com sede na </w:t>
      </w:r>
      <w:r w:rsidR="00A065C9" w:rsidRPr="00391F05">
        <w:rPr>
          <w:rFonts w:ascii="Arial Narrow" w:hAnsi="Arial Narrow" w:cs="Arial"/>
          <w:sz w:val="24"/>
          <w:szCs w:val="24"/>
          <w:highlight w:val="yellow"/>
        </w:rPr>
        <w:t>Rua/Av. XXXXXXXXXXXXXXXXXXXXXXXX</w:t>
      </w:r>
      <w:r w:rsidR="00C46FBD">
        <w:rPr>
          <w:rFonts w:ascii="Arial Narrow" w:hAnsi="Arial Narrow" w:cs="Arial"/>
          <w:sz w:val="24"/>
          <w:szCs w:val="24"/>
          <w:highlight w:val="yellow"/>
        </w:rPr>
        <w:t xml:space="preserve">, </w:t>
      </w:r>
      <w:r w:rsidRPr="00391F05">
        <w:rPr>
          <w:rFonts w:ascii="Arial Narrow" w:hAnsi="Arial Narrow" w:cs="Arial"/>
          <w:sz w:val="24"/>
          <w:szCs w:val="24"/>
          <w:highlight w:val="yellow"/>
        </w:rPr>
        <w:t xml:space="preserve">por intermédio do seu representante legal o(a) Sr(a) </w:t>
      </w:r>
      <w:r w:rsidR="007A405B">
        <w:rPr>
          <w:rFonts w:ascii="Arial Narrow" w:hAnsi="Arial Narrow" w:cs="Arial"/>
          <w:sz w:val="24"/>
          <w:szCs w:val="24"/>
          <w:highlight w:val="yellow"/>
        </w:rPr>
        <w:t>[</w:t>
      </w:r>
      <w:r w:rsidR="00A065C9" w:rsidRPr="00391F05">
        <w:rPr>
          <w:rFonts w:ascii="Arial Narrow" w:hAnsi="Arial Narrow" w:cs="Arial"/>
          <w:sz w:val="24"/>
          <w:szCs w:val="24"/>
          <w:highlight w:val="yellow"/>
        </w:rPr>
        <w:t>XXXXXXXXXXXXX</w:t>
      </w:r>
      <w:r w:rsidR="007A405B">
        <w:rPr>
          <w:rFonts w:ascii="Arial Narrow" w:hAnsi="Arial Narrow" w:cs="Arial"/>
          <w:sz w:val="24"/>
          <w:szCs w:val="24"/>
          <w:highlight w:val="yellow"/>
        </w:rPr>
        <w:t>]</w:t>
      </w:r>
      <w:r w:rsidRPr="00391F05">
        <w:rPr>
          <w:rFonts w:ascii="Arial Narrow" w:hAnsi="Arial Narrow" w:cs="Arial"/>
          <w:sz w:val="24"/>
          <w:szCs w:val="24"/>
          <w:highlight w:val="yellow"/>
        </w:rPr>
        <w:t xml:space="preserve">, portador(a) do Documento de Identidade n.º </w:t>
      </w:r>
      <w:r w:rsidR="007A405B">
        <w:rPr>
          <w:rFonts w:ascii="Arial Narrow" w:hAnsi="Arial Narrow" w:cs="Arial"/>
          <w:sz w:val="24"/>
          <w:szCs w:val="24"/>
          <w:highlight w:val="yellow"/>
        </w:rPr>
        <w:t>[</w:t>
      </w:r>
      <w:r w:rsidR="00A065C9" w:rsidRPr="00391F05">
        <w:rPr>
          <w:rFonts w:ascii="Arial Narrow" w:hAnsi="Arial Narrow" w:cs="Arial"/>
          <w:sz w:val="24"/>
          <w:szCs w:val="24"/>
          <w:highlight w:val="yellow"/>
        </w:rPr>
        <w:t>XXXXXXXXXXXX</w:t>
      </w:r>
      <w:r w:rsidR="007A405B">
        <w:rPr>
          <w:rFonts w:ascii="Arial Narrow" w:hAnsi="Arial Narrow" w:cs="Arial"/>
          <w:sz w:val="24"/>
          <w:szCs w:val="24"/>
          <w:highlight w:val="yellow"/>
        </w:rPr>
        <w:t>]</w:t>
      </w:r>
      <w:r w:rsidRPr="00391F05">
        <w:rPr>
          <w:rFonts w:ascii="Arial Narrow" w:hAnsi="Arial Narrow" w:cs="Arial"/>
          <w:sz w:val="24"/>
          <w:szCs w:val="24"/>
          <w:highlight w:val="yellow"/>
        </w:rPr>
        <w:t xml:space="preserve">, órgão emissor </w:t>
      </w:r>
      <w:r w:rsidR="007A405B">
        <w:rPr>
          <w:rFonts w:ascii="Arial Narrow" w:hAnsi="Arial Narrow" w:cs="Arial"/>
          <w:sz w:val="24"/>
          <w:szCs w:val="24"/>
          <w:highlight w:val="yellow"/>
        </w:rPr>
        <w:t>[</w:t>
      </w:r>
      <w:r w:rsidR="00A065C9" w:rsidRPr="00391F05">
        <w:rPr>
          <w:rFonts w:ascii="Arial Narrow" w:hAnsi="Arial Narrow" w:cs="Arial"/>
          <w:sz w:val="24"/>
          <w:szCs w:val="24"/>
          <w:highlight w:val="yellow"/>
        </w:rPr>
        <w:t>XXXXXXXXX</w:t>
      </w:r>
      <w:r w:rsidR="007A405B">
        <w:rPr>
          <w:rFonts w:ascii="Arial Narrow" w:hAnsi="Arial Narrow" w:cs="Arial"/>
          <w:sz w:val="24"/>
          <w:szCs w:val="24"/>
          <w:highlight w:val="yellow"/>
        </w:rPr>
        <w:t>]</w:t>
      </w:r>
      <w:r w:rsidRPr="00391F05">
        <w:rPr>
          <w:rFonts w:ascii="Arial Narrow" w:hAnsi="Arial Narrow" w:cs="Arial"/>
          <w:sz w:val="24"/>
          <w:szCs w:val="24"/>
          <w:highlight w:val="yellow"/>
        </w:rPr>
        <w:t xml:space="preserve"> e inscrito no CPF n.º </w:t>
      </w:r>
      <w:r w:rsidR="007A405B">
        <w:rPr>
          <w:rFonts w:ascii="Arial Narrow" w:hAnsi="Arial Narrow" w:cs="Arial"/>
          <w:sz w:val="24"/>
          <w:szCs w:val="24"/>
          <w:highlight w:val="yellow"/>
        </w:rPr>
        <w:t>[</w:t>
      </w:r>
      <w:r w:rsidR="00A065C9" w:rsidRPr="00391F05">
        <w:rPr>
          <w:rFonts w:ascii="Arial Narrow" w:hAnsi="Arial Narrow" w:cs="Arial"/>
          <w:sz w:val="24"/>
          <w:szCs w:val="24"/>
          <w:highlight w:val="yellow"/>
        </w:rPr>
        <w:t>XXXXXXXXXXX</w:t>
      </w:r>
      <w:r w:rsidR="007A405B">
        <w:rPr>
          <w:rFonts w:ascii="Arial Narrow" w:hAnsi="Arial Narrow" w:cs="Arial"/>
          <w:sz w:val="24"/>
          <w:szCs w:val="24"/>
          <w:highlight w:val="yellow"/>
        </w:rPr>
        <w:t>]</w:t>
      </w:r>
      <w:r w:rsidRPr="00391F05">
        <w:rPr>
          <w:rFonts w:ascii="Arial Narrow" w:hAnsi="Arial Narrow" w:cs="Arial"/>
          <w:sz w:val="24"/>
          <w:szCs w:val="24"/>
          <w:highlight w:val="yellow"/>
        </w:rPr>
        <w:t xml:space="preserve">, </w:t>
      </w:r>
      <w:r w:rsidRPr="00391F05">
        <w:rPr>
          <w:rFonts w:ascii="Arial Narrow" w:hAnsi="Arial Narrow" w:cs="Arial"/>
          <w:b/>
          <w:sz w:val="24"/>
          <w:szCs w:val="24"/>
          <w:highlight w:val="yellow"/>
        </w:rPr>
        <w:t>DECLARA</w:t>
      </w:r>
      <w:r w:rsidRPr="00391F05">
        <w:rPr>
          <w:rFonts w:ascii="Arial Narrow" w:hAnsi="Arial Narrow" w:cs="Arial"/>
          <w:sz w:val="24"/>
          <w:szCs w:val="24"/>
          <w:highlight w:val="yellow"/>
        </w:rPr>
        <w:t xml:space="preserve"> para fins de participação no Pregão Presencial n.º </w:t>
      </w:r>
      <w:r w:rsidR="00A065C9" w:rsidRPr="00391F05">
        <w:rPr>
          <w:rFonts w:ascii="Arial Narrow" w:hAnsi="Arial Narrow" w:cs="Arial"/>
          <w:sz w:val="24"/>
          <w:szCs w:val="24"/>
          <w:highlight w:val="yellow"/>
        </w:rPr>
        <w:t>XXX</w:t>
      </w:r>
      <w:r w:rsidRPr="00391F05">
        <w:rPr>
          <w:rFonts w:ascii="Arial Narrow" w:hAnsi="Arial Narrow" w:cs="Arial"/>
          <w:sz w:val="24"/>
          <w:szCs w:val="24"/>
          <w:highlight w:val="yellow"/>
        </w:rPr>
        <w:t>/202</w:t>
      </w:r>
      <w:r w:rsidR="00A065C9" w:rsidRPr="00391F05">
        <w:rPr>
          <w:rFonts w:ascii="Arial Narrow" w:hAnsi="Arial Narrow" w:cs="Arial"/>
          <w:sz w:val="24"/>
          <w:szCs w:val="24"/>
          <w:highlight w:val="yellow"/>
        </w:rPr>
        <w:t>X</w:t>
      </w:r>
      <w:r w:rsidRPr="00391F05">
        <w:rPr>
          <w:rFonts w:ascii="Arial Narrow" w:hAnsi="Arial Narrow" w:cs="Arial"/>
          <w:sz w:val="24"/>
          <w:szCs w:val="24"/>
          <w:highlight w:val="yellow"/>
        </w:rPr>
        <w:t>, sob as penalidades da lei que:</w:t>
      </w:r>
    </w:p>
    <w:p w14:paraId="16DA295D" w14:textId="77777777" w:rsidR="00026349" w:rsidRPr="00213C6B" w:rsidRDefault="00026349" w:rsidP="00026349">
      <w:pPr>
        <w:jc w:val="both"/>
        <w:rPr>
          <w:rFonts w:ascii="Arial Narrow" w:hAnsi="Arial Narrow" w:cs="Arial"/>
          <w:sz w:val="24"/>
          <w:szCs w:val="24"/>
        </w:rPr>
      </w:pPr>
    </w:p>
    <w:p w14:paraId="4A718EC8" w14:textId="77777777" w:rsidR="00026349" w:rsidRPr="00213C6B" w:rsidRDefault="00026349" w:rsidP="00026349">
      <w:pPr>
        <w:jc w:val="both"/>
        <w:rPr>
          <w:rFonts w:ascii="Arial Narrow" w:hAnsi="Arial Narrow" w:cs="Arial"/>
          <w:sz w:val="24"/>
          <w:szCs w:val="24"/>
        </w:rPr>
      </w:pPr>
      <w:r w:rsidRPr="00213C6B">
        <w:rPr>
          <w:rFonts w:ascii="Arial Narrow" w:hAnsi="Arial Narrow" w:cs="Arial"/>
          <w:sz w:val="24"/>
          <w:szCs w:val="24"/>
        </w:rPr>
        <w:t xml:space="preserve">I - Se enquadra como Microempresa, Empresa de Pequeno Porte ou Microempreendedor Individual, e não se encontra em nenhuma das situações previstas no §4º do art. 3º, da Lei Complementar 123/2006 e, está apto a usufruir do tratamento estabelecido nos artigos 42 a 49 da Lei Complementar 123/2006. </w:t>
      </w:r>
    </w:p>
    <w:p w14:paraId="017F58C4" w14:textId="77777777" w:rsidR="00026349" w:rsidRPr="00213C6B" w:rsidRDefault="00026349" w:rsidP="00026349">
      <w:pPr>
        <w:jc w:val="both"/>
        <w:rPr>
          <w:rFonts w:ascii="Arial Narrow" w:hAnsi="Arial Narrow" w:cs="Arial"/>
          <w:sz w:val="24"/>
          <w:szCs w:val="24"/>
        </w:rPr>
      </w:pPr>
    </w:p>
    <w:p w14:paraId="0D7CFCF8" w14:textId="0F017E8E" w:rsidR="00026349" w:rsidRDefault="00026349" w:rsidP="00026349">
      <w:pPr>
        <w:jc w:val="both"/>
        <w:rPr>
          <w:rFonts w:ascii="Arial Narrow" w:hAnsi="Arial Narrow" w:cs="Arial"/>
          <w:sz w:val="24"/>
          <w:szCs w:val="24"/>
        </w:rPr>
      </w:pPr>
      <w:r w:rsidRPr="00213C6B">
        <w:rPr>
          <w:rFonts w:ascii="Arial Narrow" w:hAnsi="Arial Narrow" w:cs="Arial"/>
          <w:sz w:val="24"/>
          <w:szCs w:val="24"/>
        </w:rPr>
        <w:t>II – Que no ano-calendário de realização desta licitação, os valores somados dos contratos celebrados com a Administração Pública não extrapolam a receita bruta máxima admitida para fins de enquadramento como empresa de pequeno porte, nos termos do art. 4º, §2º da Lei nº 14.133/2021.</w:t>
      </w:r>
    </w:p>
    <w:p w14:paraId="4760BF00" w14:textId="77777777" w:rsidR="00026349" w:rsidRPr="00213C6B" w:rsidRDefault="00026349" w:rsidP="00026349">
      <w:pPr>
        <w:jc w:val="both"/>
        <w:rPr>
          <w:rFonts w:ascii="Arial Narrow" w:hAnsi="Arial Narrow" w:cs="Arial"/>
          <w:sz w:val="24"/>
          <w:szCs w:val="24"/>
        </w:rPr>
      </w:pPr>
    </w:p>
    <w:p w14:paraId="42B0D90A"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5832C14"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643EADC4" w14:textId="77777777" w:rsidR="00C14BC0" w:rsidRPr="003D2C06" w:rsidRDefault="00C14BC0" w:rsidP="00C14BC0">
      <w:pPr>
        <w:pStyle w:val="Ttulo1"/>
        <w:spacing w:before="93"/>
        <w:ind w:left="0"/>
        <w:jc w:val="both"/>
        <w:rPr>
          <w:rFonts w:ascii="Arial Narrow" w:hAnsi="Arial Narrow"/>
          <w:b w:val="0"/>
          <w:sz w:val="24"/>
          <w:szCs w:val="24"/>
        </w:rPr>
      </w:pPr>
    </w:p>
    <w:p w14:paraId="539D2260" w14:textId="77777777" w:rsidR="00C14BC0" w:rsidRPr="003D2C06" w:rsidRDefault="00C14BC0" w:rsidP="00C14BC0">
      <w:pPr>
        <w:pStyle w:val="Ttulo1"/>
        <w:spacing w:before="93"/>
        <w:ind w:left="0"/>
        <w:jc w:val="both"/>
        <w:rPr>
          <w:rFonts w:ascii="Arial Narrow" w:hAnsi="Arial Narrow"/>
          <w:b w:val="0"/>
          <w:sz w:val="24"/>
          <w:szCs w:val="24"/>
        </w:rPr>
      </w:pPr>
    </w:p>
    <w:p w14:paraId="4E3CA579" w14:textId="77777777" w:rsidR="00C14BC0" w:rsidRPr="003D2C06" w:rsidRDefault="00C14BC0" w:rsidP="00C14BC0">
      <w:pPr>
        <w:pStyle w:val="Ttulo1"/>
        <w:spacing w:before="93"/>
        <w:ind w:left="0"/>
        <w:jc w:val="both"/>
        <w:rPr>
          <w:rFonts w:ascii="Arial Narrow" w:hAnsi="Arial Narrow"/>
          <w:b w:val="0"/>
          <w:sz w:val="24"/>
          <w:szCs w:val="24"/>
        </w:rPr>
      </w:pPr>
    </w:p>
    <w:p w14:paraId="07A502AE" w14:textId="77777777" w:rsidR="00C14BC0" w:rsidRPr="003D2C06" w:rsidRDefault="00C14BC0" w:rsidP="00C14BC0">
      <w:pPr>
        <w:pStyle w:val="Ttulo1"/>
        <w:spacing w:before="93"/>
        <w:ind w:left="0"/>
        <w:jc w:val="both"/>
        <w:rPr>
          <w:rFonts w:ascii="Arial Narrow" w:hAnsi="Arial Narrow"/>
          <w:b w:val="0"/>
          <w:sz w:val="24"/>
          <w:szCs w:val="24"/>
        </w:rPr>
      </w:pPr>
    </w:p>
    <w:p w14:paraId="60647A04"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9A9DD1F"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5494B6CB"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8355CFD"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623D4E8B" w14:textId="77777777" w:rsidR="00C14BC0" w:rsidRPr="003D2C06" w:rsidRDefault="00C14BC0" w:rsidP="00C14BC0">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64FB1544" w14:textId="77777777" w:rsidR="00C14BC0" w:rsidRDefault="00C14BC0" w:rsidP="00C14BC0">
      <w:pPr>
        <w:spacing w:line="320" w:lineRule="atLeast"/>
        <w:jc w:val="both"/>
        <w:rPr>
          <w:rFonts w:ascii="Arial Narrow" w:hAnsi="Arial Narrow"/>
          <w:bCs/>
          <w:sz w:val="24"/>
          <w:szCs w:val="24"/>
        </w:rPr>
      </w:pPr>
    </w:p>
    <w:p w14:paraId="0F6BCBB1" w14:textId="77777777" w:rsidR="00C14BC0" w:rsidRDefault="00C14BC0" w:rsidP="00C14BC0">
      <w:pPr>
        <w:spacing w:line="320" w:lineRule="atLeast"/>
        <w:jc w:val="both"/>
        <w:rPr>
          <w:rFonts w:ascii="Arial Narrow" w:hAnsi="Arial Narrow"/>
          <w:bCs/>
          <w:sz w:val="24"/>
          <w:szCs w:val="24"/>
        </w:rPr>
      </w:pPr>
    </w:p>
    <w:p w14:paraId="3571EDB0" w14:textId="77777777" w:rsidR="00C14BC0" w:rsidRDefault="00C14BC0" w:rsidP="00C14BC0">
      <w:pPr>
        <w:spacing w:line="320" w:lineRule="atLeast"/>
        <w:jc w:val="both"/>
        <w:rPr>
          <w:rFonts w:ascii="Arial Narrow" w:hAnsi="Arial Narrow"/>
          <w:bCs/>
          <w:sz w:val="24"/>
          <w:szCs w:val="24"/>
        </w:rPr>
      </w:pPr>
    </w:p>
    <w:p w14:paraId="6EB84F1A" w14:textId="77777777" w:rsidR="00C14BC0" w:rsidRDefault="00C14BC0" w:rsidP="00C14BC0">
      <w:pPr>
        <w:spacing w:line="320" w:lineRule="atLeast"/>
        <w:jc w:val="both"/>
        <w:rPr>
          <w:rFonts w:ascii="Arial Narrow" w:hAnsi="Arial Narrow"/>
          <w:bCs/>
          <w:sz w:val="24"/>
          <w:szCs w:val="24"/>
        </w:rPr>
      </w:pPr>
    </w:p>
    <w:p w14:paraId="2FBF944E" w14:textId="77777777" w:rsidR="00C14BC0" w:rsidRDefault="00C14BC0" w:rsidP="00C14BC0">
      <w:pPr>
        <w:spacing w:line="320" w:lineRule="atLeast"/>
        <w:jc w:val="both"/>
        <w:rPr>
          <w:rFonts w:ascii="Arial Narrow" w:hAnsi="Arial Narrow"/>
          <w:bCs/>
          <w:sz w:val="24"/>
          <w:szCs w:val="24"/>
        </w:rPr>
      </w:pPr>
    </w:p>
    <w:p w14:paraId="63A9318D" w14:textId="77777777" w:rsidR="00C14BC0" w:rsidRDefault="00C14BC0" w:rsidP="00C14BC0">
      <w:pPr>
        <w:spacing w:line="320" w:lineRule="atLeast"/>
        <w:jc w:val="both"/>
        <w:rPr>
          <w:rFonts w:ascii="Arial Narrow" w:hAnsi="Arial Narrow"/>
          <w:bCs/>
          <w:sz w:val="24"/>
          <w:szCs w:val="24"/>
        </w:rPr>
      </w:pPr>
    </w:p>
    <w:p w14:paraId="6CDED76B" w14:textId="77777777" w:rsidR="00C14BC0" w:rsidRDefault="00C14BC0" w:rsidP="00C14BC0">
      <w:pPr>
        <w:spacing w:line="320" w:lineRule="atLeast"/>
        <w:jc w:val="both"/>
        <w:rPr>
          <w:rFonts w:ascii="Arial Narrow" w:hAnsi="Arial Narrow"/>
          <w:bCs/>
          <w:sz w:val="24"/>
          <w:szCs w:val="24"/>
        </w:rPr>
      </w:pPr>
    </w:p>
    <w:p w14:paraId="3BFB24F9" w14:textId="77777777" w:rsidR="00C14BC0" w:rsidRDefault="00C14BC0" w:rsidP="00C14BC0">
      <w:pPr>
        <w:spacing w:line="320" w:lineRule="atLeast"/>
        <w:jc w:val="both"/>
        <w:rPr>
          <w:rFonts w:ascii="Arial Narrow" w:hAnsi="Arial Narrow"/>
          <w:bCs/>
          <w:sz w:val="24"/>
          <w:szCs w:val="24"/>
        </w:rPr>
      </w:pPr>
    </w:p>
    <w:p w14:paraId="2CC63D19" w14:textId="77777777" w:rsidR="00C14BC0" w:rsidRDefault="00C14BC0" w:rsidP="00C14BC0">
      <w:pPr>
        <w:spacing w:line="320" w:lineRule="atLeast"/>
        <w:jc w:val="both"/>
        <w:rPr>
          <w:rFonts w:ascii="Arial Narrow" w:hAnsi="Arial Narrow"/>
          <w:bCs/>
          <w:sz w:val="24"/>
          <w:szCs w:val="24"/>
        </w:rPr>
      </w:pPr>
    </w:p>
    <w:p w14:paraId="16B048D8" w14:textId="77777777" w:rsidR="00C14BC0" w:rsidRDefault="00C14BC0" w:rsidP="00C14BC0">
      <w:pPr>
        <w:spacing w:line="320" w:lineRule="atLeast"/>
        <w:jc w:val="both"/>
        <w:rPr>
          <w:rFonts w:ascii="Arial Narrow" w:hAnsi="Arial Narrow"/>
          <w:bCs/>
          <w:sz w:val="24"/>
          <w:szCs w:val="24"/>
        </w:rPr>
      </w:pPr>
    </w:p>
    <w:p w14:paraId="03E742DD" w14:textId="77777777" w:rsidR="00C14BC0" w:rsidRPr="00495B9D" w:rsidRDefault="00C14BC0" w:rsidP="00C14BC0">
      <w:pPr>
        <w:jc w:val="center"/>
        <w:rPr>
          <w:rFonts w:ascii="Arial Narrow" w:hAnsi="Arial Narrow"/>
          <w:b/>
          <w:sz w:val="24"/>
        </w:rPr>
      </w:pPr>
      <w:r w:rsidRPr="00495B9D">
        <w:rPr>
          <w:rFonts w:ascii="Arial Narrow" w:hAnsi="Arial Narrow"/>
          <w:b/>
          <w:sz w:val="24"/>
        </w:rPr>
        <w:lastRenderedPageBreak/>
        <w:t>ANEXO V</w:t>
      </w:r>
    </w:p>
    <w:p w14:paraId="59FCDB32" w14:textId="77777777" w:rsidR="00C14BC0" w:rsidRDefault="00C14BC0" w:rsidP="00C14BC0">
      <w:pPr>
        <w:jc w:val="center"/>
        <w:rPr>
          <w:rFonts w:ascii="Arial Narrow" w:hAnsi="Arial Narrow"/>
          <w:b/>
          <w:sz w:val="24"/>
        </w:rPr>
      </w:pPr>
      <w:r w:rsidRPr="00495B9D">
        <w:rPr>
          <w:rFonts w:ascii="Arial Narrow" w:hAnsi="Arial Narrow"/>
          <w:b/>
          <w:sz w:val="24"/>
        </w:rPr>
        <w:t>MODELO DE DECLARAÇÃO QUE NÃO EMPREGA MENORES</w:t>
      </w:r>
    </w:p>
    <w:p w14:paraId="5471EEDF" w14:textId="55CE45DE" w:rsidR="00C14BC0" w:rsidRPr="002D3B25" w:rsidRDefault="005A7469" w:rsidP="00C14BC0">
      <w:pPr>
        <w:pStyle w:val="Ttulo1"/>
        <w:spacing w:before="94"/>
        <w:ind w:left="0"/>
        <w:jc w:val="center"/>
        <w:rPr>
          <w:rFonts w:ascii="Arial Narrow" w:hAnsi="Arial Narrow"/>
          <w:sz w:val="24"/>
          <w:szCs w:val="24"/>
        </w:rPr>
      </w:pPr>
      <w:r>
        <w:rPr>
          <w:rFonts w:ascii="Arial Narrow" w:hAnsi="Arial Narrow"/>
          <w:sz w:val="24"/>
          <w:szCs w:val="24"/>
          <w:highlight w:val="yellow"/>
        </w:rPr>
        <w:t>PREGÃO PRESENCIAL N.º 01</w:t>
      </w:r>
      <w:r w:rsidR="00B6086D">
        <w:rPr>
          <w:rFonts w:ascii="Arial Narrow" w:hAnsi="Arial Narrow"/>
          <w:sz w:val="24"/>
          <w:szCs w:val="24"/>
          <w:highlight w:val="yellow"/>
        </w:rPr>
        <w:t>6</w:t>
      </w:r>
      <w:r w:rsidR="00C14BC0" w:rsidRPr="002D3B25">
        <w:rPr>
          <w:rFonts w:ascii="Arial Narrow" w:hAnsi="Arial Narrow"/>
          <w:sz w:val="24"/>
          <w:szCs w:val="24"/>
          <w:highlight w:val="yellow"/>
        </w:rPr>
        <w:t>/202</w:t>
      </w:r>
      <w:r w:rsidR="00000F9B">
        <w:rPr>
          <w:rFonts w:ascii="Arial Narrow" w:hAnsi="Arial Narrow"/>
          <w:sz w:val="24"/>
          <w:szCs w:val="24"/>
          <w:highlight w:val="yellow"/>
        </w:rPr>
        <w:t>6</w:t>
      </w:r>
    </w:p>
    <w:p w14:paraId="31E5B575" w14:textId="77777777" w:rsidR="00C14BC0" w:rsidRPr="00495B9D" w:rsidRDefault="00C14BC0" w:rsidP="00C14BC0">
      <w:pPr>
        <w:jc w:val="center"/>
        <w:rPr>
          <w:rFonts w:ascii="Arial Narrow" w:hAnsi="Arial Narrow"/>
          <w:b/>
          <w:sz w:val="24"/>
        </w:rPr>
      </w:pPr>
    </w:p>
    <w:p w14:paraId="546F182D" w14:textId="77777777" w:rsidR="00C14BC0" w:rsidRPr="00495B9D" w:rsidRDefault="00C14BC0" w:rsidP="00C14BC0">
      <w:pPr>
        <w:pBdr>
          <w:top w:val="nil"/>
          <w:left w:val="nil"/>
          <w:bottom w:val="nil"/>
          <w:right w:val="nil"/>
          <w:between w:val="nil"/>
        </w:pBdr>
        <w:jc w:val="both"/>
        <w:rPr>
          <w:rFonts w:ascii="Arial Narrow" w:eastAsia="Arial" w:hAnsi="Arial Narrow" w:cs="Arial"/>
          <w:b/>
          <w:color w:val="000000"/>
          <w:sz w:val="28"/>
          <w:szCs w:val="24"/>
        </w:rPr>
      </w:pPr>
    </w:p>
    <w:p w14:paraId="44FF6BE9" w14:textId="77777777" w:rsidR="00C14BC0" w:rsidRPr="003D2C06" w:rsidRDefault="00C14BC0" w:rsidP="00C14BC0">
      <w:pPr>
        <w:pBdr>
          <w:top w:val="nil"/>
          <w:left w:val="nil"/>
          <w:bottom w:val="nil"/>
          <w:right w:val="nil"/>
          <w:between w:val="nil"/>
        </w:pBdr>
        <w:spacing w:before="6"/>
        <w:jc w:val="both"/>
        <w:rPr>
          <w:rFonts w:ascii="Arial Narrow" w:eastAsia="Arial" w:hAnsi="Arial Narrow" w:cs="Arial"/>
          <w:b/>
          <w:color w:val="000000"/>
          <w:sz w:val="24"/>
          <w:szCs w:val="24"/>
        </w:rPr>
      </w:pPr>
    </w:p>
    <w:p w14:paraId="15DBA343" w14:textId="77777777" w:rsidR="00C14BC0" w:rsidRDefault="00C14BC0" w:rsidP="00C14BC0">
      <w:pPr>
        <w:pBdr>
          <w:top w:val="nil"/>
          <w:left w:val="nil"/>
          <w:bottom w:val="nil"/>
          <w:right w:val="nil"/>
          <w:between w:val="nil"/>
        </w:pBdr>
        <w:spacing w:before="2"/>
        <w:jc w:val="both"/>
        <w:rPr>
          <w:rFonts w:ascii="Arial Narrow" w:hAnsi="Arial Narrow" w:cs="Arial"/>
          <w:b/>
          <w:color w:val="000000"/>
          <w:sz w:val="24"/>
          <w:szCs w:val="24"/>
        </w:rPr>
      </w:pPr>
    </w:p>
    <w:p w14:paraId="2612FE1C" w14:textId="77777777" w:rsidR="00C14BC0" w:rsidRPr="003D2C06" w:rsidRDefault="00C14BC0" w:rsidP="00C14BC0">
      <w:pPr>
        <w:pBdr>
          <w:top w:val="nil"/>
          <w:left w:val="nil"/>
          <w:bottom w:val="nil"/>
          <w:right w:val="nil"/>
          <w:between w:val="nil"/>
        </w:pBdr>
        <w:spacing w:before="2"/>
        <w:jc w:val="both"/>
        <w:rPr>
          <w:rFonts w:ascii="Arial Narrow" w:hAnsi="Arial Narrow" w:cs="Arial"/>
          <w:color w:val="000000"/>
          <w:sz w:val="24"/>
          <w:szCs w:val="24"/>
        </w:rPr>
      </w:pPr>
    </w:p>
    <w:p w14:paraId="41AB3790" w14:textId="79C60926" w:rsidR="00C14BC0" w:rsidRPr="003D2C06" w:rsidRDefault="00C14BC0" w:rsidP="00C14BC0">
      <w:pPr>
        <w:pBdr>
          <w:top w:val="nil"/>
          <w:left w:val="nil"/>
          <w:bottom w:val="nil"/>
          <w:right w:val="nil"/>
          <w:between w:val="nil"/>
        </w:pBdr>
        <w:spacing w:before="1" w:line="259" w:lineRule="auto"/>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xml:space="preserve">, </w:t>
      </w:r>
      <w:r w:rsidRPr="00495B9D">
        <w:rPr>
          <w:rFonts w:ascii="Arial Narrow" w:hAnsi="Arial Narrow" w:cs="Arial"/>
          <w:b/>
          <w:color w:val="000000"/>
          <w:sz w:val="24"/>
          <w:szCs w:val="24"/>
        </w:rPr>
        <w:t>DECLARA</w:t>
      </w:r>
      <w:r w:rsidRPr="003D2C06">
        <w:rPr>
          <w:rFonts w:ascii="Arial Narrow" w:hAnsi="Arial Narrow" w:cs="Arial"/>
          <w:color w:val="000000"/>
          <w:sz w:val="24"/>
          <w:szCs w:val="24"/>
        </w:rPr>
        <w:t xml:space="preserve"> para fins de participação no </w:t>
      </w:r>
      <w:r w:rsidRPr="00495B9D">
        <w:rPr>
          <w:rFonts w:ascii="Arial Narrow" w:hAnsi="Arial Narrow" w:cs="Arial"/>
          <w:b/>
          <w:sz w:val="24"/>
          <w:szCs w:val="24"/>
          <w:highlight w:val="yellow"/>
        </w:rPr>
        <w:t xml:space="preserve">Pregão Presencial N.º </w:t>
      </w:r>
      <w:r>
        <w:rPr>
          <w:rFonts w:ascii="Arial Narrow" w:hAnsi="Arial Narrow" w:cs="Arial"/>
          <w:b/>
          <w:sz w:val="24"/>
          <w:szCs w:val="24"/>
          <w:highlight w:val="yellow"/>
        </w:rPr>
        <w:t>XXX</w:t>
      </w:r>
      <w:r w:rsidRPr="00495B9D">
        <w:rPr>
          <w:rFonts w:ascii="Arial Narrow" w:hAnsi="Arial Narrow" w:cs="Arial"/>
          <w:b/>
          <w:sz w:val="24"/>
          <w:szCs w:val="24"/>
          <w:highlight w:val="yellow"/>
        </w:rPr>
        <w:t>/202</w:t>
      </w:r>
      <w:r w:rsidR="00000F9B">
        <w:rPr>
          <w:rFonts w:ascii="Arial Narrow" w:hAnsi="Arial Narrow" w:cs="Arial"/>
          <w:b/>
          <w:sz w:val="24"/>
          <w:szCs w:val="24"/>
          <w:highlight w:val="yellow"/>
        </w:rPr>
        <w:t>6</w:t>
      </w:r>
      <w:r w:rsidRPr="003D2C06">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607F5C69" w14:textId="77777777" w:rsidR="00C14BC0" w:rsidRPr="003D2C06" w:rsidRDefault="00C14BC0" w:rsidP="00C14BC0">
      <w:pPr>
        <w:pBdr>
          <w:top w:val="nil"/>
          <w:left w:val="nil"/>
          <w:bottom w:val="nil"/>
          <w:right w:val="nil"/>
          <w:between w:val="nil"/>
        </w:pBdr>
        <w:spacing w:before="157"/>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p>
    <w:p w14:paraId="110924D4" w14:textId="77777777" w:rsidR="00C14BC0" w:rsidRDefault="00C14BC0" w:rsidP="00C14BC0">
      <w:pPr>
        <w:pBdr>
          <w:top w:val="nil"/>
          <w:left w:val="nil"/>
          <w:bottom w:val="nil"/>
          <w:right w:val="nil"/>
          <w:between w:val="nil"/>
        </w:pBdr>
        <w:spacing w:before="179"/>
        <w:jc w:val="both"/>
        <w:rPr>
          <w:rFonts w:ascii="Arial Narrow" w:hAnsi="Arial Narrow" w:cs="Arial"/>
          <w:color w:val="000000"/>
          <w:sz w:val="24"/>
          <w:szCs w:val="24"/>
        </w:rPr>
      </w:pPr>
    </w:p>
    <w:p w14:paraId="26D69616"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1487EE5"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2538D3CF" w14:textId="77777777" w:rsidR="00C14BC0" w:rsidRPr="003D2C06" w:rsidRDefault="00C14BC0" w:rsidP="00C14BC0">
      <w:pPr>
        <w:pStyle w:val="Ttulo1"/>
        <w:spacing w:before="93"/>
        <w:ind w:left="0"/>
        <w:jc w:val="both"/>
        <w:rPr>
          <w:rFonts w:ascii="Arial Narrow" w:hAnsi="Arial Narrow"/>
          <w:b w:val="0"/>
          <w:sz w:val="24"/>
          <w:szCs w:val="24"/>
        </w:rPr>
      </w:pPr>
    </w:p>
    <w:p w14:paraId="10228405" w14:textId="77777777" w:rsidR="00C14BC0" w:rsidRPr="003D2C06" w:rsidRDefault="00C14BC0" w:rsidP="00C14BC0">
      <w:pPr>
        <w:pStyle w:val="Ttulo1"/>
        <w:spacing w:before="93"/>
        <w:ind w:left="0"/>
        <w:jc w:val="both"/>
        <w:rPr>
          <w:rFonts w:ascii="Arial Narrow" w:hAnsi="Arial Narrow"/>
          <w:b w:val="0"/>
          <w:sz w:val="24"/>
          <w:szCs w:val="24"/>
        </w:rPr>
      </w:pPr>
    </w:p>
    <w:p w14:paraId="172F62CD" w14:textId="77777777" w:rsidR="00C14BC0" w:rsidRPr="003D2C06" w:rsidRDefault="00C14BC0" w:rsidP="00C14BC0">
      <w:pPr>
        <w:pStyle w:val="Ttulo1"/>
        <w:spacing w:before="93"/>
        <w:ind w:left="0"/>
        <w:jc w:val="both"/>
        <w:rPr>
          <w:rFonts w:ascii="Arial Narrow" w:hAnsi="Arial Narrow"/>
          <w:b w:val="0"/>
          <w:sz w:val="24"/>
          <w:szCs w:val="24"/>
        </w:rPr>
      </w:pPr>
    </w:p>
    <w:p w14:paraId="0FEE01AE" w14:textId="77777777" w:rsidR="00C14BC0" w:rsidRPr="003D2C06" w:rsidRDefault="00C14BC0" w:rsidP="00C14BC0">
      <w:pPr>
        <w:pStyle w:val="Ttulo1"/>
        <w:spacing w:before="93"/>
        <w:ind w:left="0"/>
        <w:jc w:val="both"/>
        <w:rPr>
          <w:rFonts w:ascii="Arial Narrow" w:hAnsi="Arial Narrow"/>
          <w:b w:val="0"/>
          <w:sz w:val="24"/>
          <w:szCs w:val="24"/>
        </w:rPr>
      </w:pPr>
    </w:p>
    <w:p w14:paraId="38C33452"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3BB0BE6"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9C455CA"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C1BFB0D"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087B054E" w14:textId="77777777" w:rsidR="00C14BC0" w:rsidRPr="00780409" w:rsidRDefault="00C14BC0" w:rsidP="00C14BC0">
      <w:pPr>
        <w:rPr>
          <w:rFonts w:ascii="Arial Narrow" w:hAnsi="Arial Narrow"/>
          <w:b/>
        </w:rPr>
      </w:pPr>
      <w:r w:rsidRPr="00780409">
        <w:rPr>
          <w:rFonts w:ascii="Arial Narrow" w:hAnsi="Arial Narrow" w:cs="Arial"/>
          <w:b/>
          <w:color w:val="000000"/>
          <w:sz w:val="24"/>
          <w:szCs w:val="24"/>
        </w:rPr>
        <w:t>Carimbo CNPJ</w:t>
      </w:r>
    </w:p>
    <w:p w14:paraId="7287443F" w14:textId="77777777" w:rsidR="00C14BC0" w:rsidRDefault="00C14BC0" w:rsidP="00C14BC0">
      <w:pPr>
        <w:spacing w:line="320" w:lineRule="atLeast"/>
        <w:jc w:val="both"/>
        <w:rPr>
          <w:rFonts w:ascii="Arial Narrow" w:hAnsi="Arial Narrow"/>
          <w:bCs/>
          <w:sz w:val="24"/>
          <w:szCs w:val="24"/>
        </w:rPr>
      </w:pPr>
    </w:p>
    <w:p w14:paraId="4A520698" w14:textId="77777777" w:rsidR="00C14BC0" w:rsidRDefault="00C14BC0" w:rsidP="00C14BC0">
      <w:pPr>
        <w:spacing w:line="320" w:lineRule="atLeast"/>
        <w:jc w:val="both"/>
        <w:rPr>
          <w:rFonts w:ascii="Arial Narrow" w:hAnsi="Arial Narrow"/>
          <w:bCs/>
          <w:sz w:val="24"/>
          <w:szCs w:val="24"/>
        </w:rPr>
      </w:pPr>
    </w:p>
    <w:p w14:paraId="47D3C9AA" w14:textId="77777777" w:rsidR="00C14BC0" w:rsidRDefault="00C14BC0" w:rsidP="00C14BC0">
      <w:pPr>
        <w:spacing w:line="320" w:lineRule="atLeast"/>
        <w:jc w:val="both"/>
        <w:rPr>
          <w:rFonts w:ascii="Arial Narrow" w:hAnsi="Arial Narrow"/>
          <w:bCs/>
          <w:sz w:val="24"/>
          <w:szCs w:val="24"/>
        </w:rPr>
      </w:pPr>
    </w:p>
    <w:p w14:paraId="22EC4D6F" w14:textId="77777777" w:rsidR="00C14BC0" w:rsidRDefault="00C14BC0" w:rsidP="00C14BC0">
      <w:pPr>
        <w:spacing w:line="320" w:lineRule="atLeast"/>
        <w:jc w:val="both"/>
        <w:rPr>
          <w:rFonts w:ascii="Arial Narrow" w:hAnsi="Arial Narrow"/>
          <w:bCs/>
          <w:sz w:val="24"/>
          <w:szCs w:val="24"/>
        </w:rPr>
      </w:pPr>
    </w:p>
    <w:p w14:paraId="5E636A86" w14:textId="77777777" w:rsidR="00C14BC0" w:rsidRDefault="00C14BC0" w:rsidP="00C14BC0">
      <w:pPr>
        <w:spacing w:line="320" w:lineRule="atLeast"/>
        <w:jc w:val="both"/>
        <w:rPr>
          <w:rFonts w:ascii="Arial Narrow" w:hAnsi="Arial Narrow"/>
          <w:bCs/>
          <w:sz w:val="24"/>
          <w:szCs w:val="24"/>
        </w:rPr>
      </w:pPr>
    </w:p>
    <w:p w14:paraId="26FA704C" w14:textId="77777777" w:rsidR="00C14BC0" w:rsidRDefault="00C14BC0" w:rsidP="00C14BC0">
      <w:pPr>
        <w:spacing w:line="320" w:lineRule="atLeast"/>
        <w:jc w:val="both"/>
        <w:rPr>
          <w:rFonts w:ascii="Arial Narrow" w:hAnsi="Arial Narrow"/>
          <w:bCs/>
          <w:sz w:val="24"/>
          <w:szCs w:val="24"/>
        </w:rPr>
      </w:pPr>
    </w:p>
    <w:p w14:paraId="70B2D060" w14:textId="77777777" w:rsidR="00C14BC0" w:rsidRDefault="00C14BC0" w:rsidP="00C14BC0">
      <w:pPr>
        <w:spacing w:line="320" w:lineRule="atLeast"/>
        <w:jc w:val="both"/>
        <w:rPr>
          <w:rFonts w:ascii="Arial Narrow" w:hAnsi="Arial Narrow"/>
          <w:bCs/>
          <w:sz w:val="24"/>
          <w:szCs w:val="24"/>
        </w:rPr>
      </w:pPr>
    </w:p>
    <w:p w14:paraId="16F0D8A1" w14:textId="77777777" w:rsidR="00C14BC0" w:rsidRDefault="00C14BC0" w:rsidP="00C14BC0">
      <w:pPr>
        <w:spacing w:line="320" w:lineRule="atLeast"/>
        <w:jc w:val="both"/>
        <w:rPr>
          <w:rFonts w:ascii="Arial Narrow" w:hAnsi="Arial Narrow"/>
          <w:bCs/>
          <w:sz w:val="24"/>
          <w:szCs w:val="24"/>
        </w:rPr>
      </w:pPr>
    </w:p>
    <w:p w14:paraId="30B365BE" w14:textId="77777777" w:rsidR="00C14BC0" w:rsidRDefault="00C14BC0" w:rsidP="00C14BC0">
      <w:pPr>
        <w:spacing w:line="320" w:lineRule="atLeast"/>
        <w:jc w:val="both"/>
        <w:rPr>
          <w:rFonts w:ascii="Arial Narrow" w:hAnsi="Arial Narrow"/>
          <w:bCs/>
          <w:sz w:val="24"/>
          <w:szCs w:val="24"/>
        </w:rPr>
      </w:pPr>
    </w:p>
    <w:p w14:paraId="6D52E7E9" w14:textId="77777777" w:rsidR="00C14BC0" w:rsidRDefault="00C14BC0" w:rsidP="00C14BC0">
      <w:pPr>
        <w:spacing w:line="320" w:lineRule="atLeast"/>
        <w:jc w:val="both"/>
        <w:rPr>
          <w:rFonts w:ascii="Arial Narrow" w:hAnsi="Arial Narrow"/>
          <w:bCs/>
          <w:sz w:val="24"/>
          <w:szCs w:val="24"/>
        </w:rPr>
      </w:pPr>
    </w:p>
    <w:p w14:paraId="2097D733" w14:textId="45BF024D" w:rsidR="00C14BC0" w:rsidRDefault="00C14BC0" w:rsidP="00C14BC0">
      <w:pPr>
        <w:pStyle w:val="Ttulo1"/>
        <w:ind w:left="0"/>
        <w:jc w:val="center"/>
        <w:rPr>
          <w:rFonts w:ascii="Arial Narrow" w:hAnsi="Arial Narrow"/>
          <w:sz w:val="24"/>
          <w:szCs w:val="24"/>
        </w:rPr>
      </w:pPr>
    </w:p>
    <w:p w14:paraId="4BC8271A" w14:textId="77777777" w:rsidR="00A27C4F" w:rsidRDefault="00A27C4F" w:rsidP="00C14BC0">
      <w:pPr>
        <w:pStyle w:val="Ttulo1"/>
        <w:ind w:left="0"/>
        <w:jc w:val="center"/>
        <w:rPr>
          <w:rFonts w:ascii="Arial Narrow" w:hAnsi="Arial Narrow"/>
          <w:sz w:val="24"/>
          <w:szCs w:val="24"/>
        </w:rPr>
      </w:pPr>
    </w:p>
    <w:p w14:paraId="7C27753F" w14:textId="77777777" w:rsidR="00C14BC0" w:rsidRDefault="00C14BC0" w:rsidP="00C14BC0">
      <w:pPr>
        <w:pStyle w:val="Ttulo1"/>
        <w:ind w:left="0"/>
        <w:jc w:val="center"/>
        <w:rPr>
          <w:rFonts w:ascii="Arial Narrow" w:hAnsi="Arial Narrow"/>
          <w:sz w:val="24"/>
          <w:szCs w:val="24"/>
        </w:rPr>
      </w:pPr>
    </w:p>
    <w:p w14:paraId="10C9FB29" w14:textId="77777777" w:rsidR="00C14BC0" w:rsidRDefault="00C14BC0" w:rsidP="00C14BC0">
      <w:pPr>
        <w:pStyle w:val="Ttulo1"/>
        <w:ind w:left="0"/>
        <w:jc w:val="center"/>
        <w:rPr>
          <w:rFonts w:ascii="Arial Narrow" w:hAnsi="Arial Narrow"/>
          <w:sz w:val="24"/>
          <w:szCs w:val="24"/>
        </w:rPr>
      </w:pPr>
      <w:r w:rsidRPr="003D2C06">
        <w:rPr>
          <w:rFonts w:ascii="Arial Narrow" w:hAnsi="Arial Narrow"/>
          <w:sz w:val="24"/>
          <w:szCs w:val="24"/>
        </w:rPr>
        <w:lastRenderedPageBreak/>
        <w:t>ANEXO VI</w:t>
      </w:r>
    </w:p>
    <w:p w14:paraId="2FB4FE61" w14:textId="77777777" w:rsidR="00C14BC0" w:rsidRDefault="00C14BC0" w:rsidP="00C14BC0">
      <w:pPr>
        <w:pStyle w:val="Ttulo1"/>
        <w:ind w:left="0"/>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4D8FA8B4" w14:textId="79DA164E" w:rsidR="00C14BC0" w:rsidRPr="002D3B25" w:rsidRDefault="00C14BC0" w:rsidP="00C14BC0">
      <w:pPr>
        <w:pStyle w:val="Ttulo1"/>
        <w:ind w:left="0"/>
        <w:jc w:val="center"/>
        <w:rPr>
          <w:rFonts w:ascii="Arial Narrow" w:hAnsi="Arial Narrow"/>
          <w:sz w:val="24"/>
          <w:szCs w:val="24"/>
        </w:rPr>
      </w:pPr>
      <w:r w:rsidRPr="009A46E4">
        <w:rPr>
          <w:rFonts w:ascii="Arial Narrow" w:hAnsi="Arial Narrow"/>
          <w:sz w:val="24"/>
          <w:szCs w:val="24"/>
          <w:highlight w:val="yellow"/>
        </w:rPr>
        <w:t xml:space="preserve">PREGÃO PRESENCIAL </w:t>
      </w:r>
      <w:r w:rsidR="00096A52">
        <w:rPr>
          <w:rFonts w:ascii="Arial Narrow" w:hAnsi="Arial Narrow"/>
          <w:sz w:val="24"/>
          <w:szCs w:val="24"/>
          <w:highlight w:val="yellow"/>
        </w:rPr>
        <w:t>N.º 01</w:t>
      </w:r>
      <w:r w:rsidR="00B6086D">
        <w:rPr>
          <w:rFonts w:ascii="Arial Narrow" w:hAnsi="Arial Narrow"/>
          <w:sz w:val="24"/>
          <w:szCs w:val="24"/>
          <w:highlight w:val="yellow"/>
        </w:rPr>
        <w:t>6</w:t>
      </w:r>
      <w:r w:rsidRPr="002D3B25">
        <w:rPr>
          <w:rFonts w:ascii="Arial Narrow" w:hAnsi="Arial Narrow"/>
          <w:sz w:val="24"/>
          <w:szCs w:val="24"/>
          <w:highlight w:val="yellow"/>
        </w:rPr>
        <w:t>/202</w:t>
      </w:r>
      <w:r w:rsidR="002B01FD">
        <w:rPr>
          <w:rFonts w:ascii="Arial Narrow" w:hAnsi="Arial Narrow"/>
          <w:sz w:val="24"/>
          <w:szCs w:val="24"/>
          <w:highlight w:val="yellow"/>
        </w:rPr>
        <w:t>6</w:t>
      </w:r>
    </w:p>
    <w:p w14:paraId="1B47D696" w14:textId="77777777" w:rsidR="00C14BC0" w:rsidRPr="003D2C06" w:rsidRDefault="00C14BC0" w:rsidP="00C14BC0">
      <w:pPr>
        <w:pBdr>
          <w:top w:val="nil"/>
          <w:left w:val="nil"/>
          <w:bottom w:val="nil"/>
          <w:right w:val="nil"/>
          <w:between w:val="nil"/>
        </w:pBdr>
        <w:spacing w:before="6"/>
        <w:jc w:val="both"/>
        <w:rPr>
          <w:rFonts w:ascii="Arial Narrow" w:eastAsia="Arial" w:hAnsi="Arial Narrow" w:cs="Arial"/>
          <w:b/>
          <w:color w:val="000000"/>
          <w:sz w:val="24"/>
          <w:szCs w:val="24"/>
        </w:rPr>
      </w:pPr>
    </w:p>
    <w:p w14:paraId="2E000020" w14:textId="77777777" w:rsidR="00C14BC0" w:rsidRPr="003D2C06" w:rsidRDefault="00C14BC0" w:rsidP="00C14BC0">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511197FA" w14:textId="77777777" w:rsidR="00C14BC0" w:rsidRPr="003D2C06" w:rsidRDefault="00C14BC0" w:rsidP="00C14BC0">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2B002F2F"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411EDDFD"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58370A6D"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5297D76E"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26307D04" w14:textId="77777777" w:rsidR="00C14BC0" w:rsidRPr="003D2C06" w:rsidRDefault="00C14BC0" w:rsidP="00C14BC0">
      <w:pPr>
        <w:pBdr>
          <w:top w:val="nil"/>
          <w:left w:val="nil"/>
          <w:bottom w:val="nil"/>
          <w:right w:val="nil"/>
          <w:between w:val="nil"/>
        </w:pBdr>
        <w:spacing w:before="10"/>
        <w:jc w:val="both"/>
        <w:rPr>
          <w:rFonts w:ascii="Arial Narrow" w:hAnsi="Arial Narrow" w:cs="Arial"/>
          <w:color w:val="000000"/>
          <w:sz w:val="24"/>
          <w:szCs w:val="24"/>
        </w:rPr>
      </w:pPr>
    </w:p>
    <w:p w14:paraId="2D38C511"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75ECE302"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BCDA8A8" w14:textId="77777777" w:rsidR="00C14BC0" w:rsidRPr="003D2C06" w:rsidRDefault="00C14BC0" w:rsidP="00C14BC0">
      <w:pPr>
        <w:pStyle w:val="Ttulo1"/>
        <w:spacing w:before="93"/>
        <w:ind w:left="0"/>
        <w:jc w:val="both"/>
        <w:rPr>
          <w:rFonts w:ascii="Arial Narrow" w:hAnsi="Arial Narrow"/>
          <w:b w:val="0"/>
          <w:sz w:val="24"/>
          <w:szCs w:val="24"/>
        </w:rPr>
      </w:pPr>
    </w:p>
    <w:p w14:paraId="3BCC0248" w14:textId="77777777" w:rsidR="00C14BC0" w:rsidRPr="003D2C06" w:rsidRDefault="00C14BC0" w:rsidP="00C14BC0">
      <w:pPr>
        <w:pStyle w:val="Ttulo1"/>
        <w:spacing w:before="93"/>
        <w:ind w:left="0"/>
        <w:jc w:val="both"/>
        <w:rPr>
          <w:rFonts w:ascii="Arial Narrow" w:hAnsi="Arial Narrow"/>
          <w:b w:val="0"/>
          <w:sz w:val="24"/>
          <w:szCs w:val="24"/>
        </w:rPr>
      </w:pPr>
    </w:p>
    <w:p w14:paraId="1C80686A" w14:textId="77777777" w:rsidR="00C14BC0" w:rsidRPr="003D2C06" w:rsidRDefault="00C14BC0" w:rsidP="00C14BC0">
      <w:pPr>
        <w:pStyle w:val="Ttulo1"/>
        <w:spacing w:before="93"/>
        <w:ind w:left="0"/>
        <w:jc w:val="both"/>
        <w:rPr>
          <w:rFonts w:ascii="Arial Narrow" w:hAnsi="Arial Narrow"/>
          <w:b w:val="0"/>
          <w:sz w:val="24"/>
          <w:szCs w:val="24"/>
        </w:rPr>
      </w:pPr>
    </w:p>
    <w:p w14:paraId="05325F56" w14:textId="77777777" w:rsidR="00C14BC0" w:rsidRPr="003D2C06" w:rsidRDefault="00C14BC0" w:rsidP="00C14BC0">
      <w:pPr>
        <w:pStyle w:val="Ttulo1"/>
        <w:spacing w:before="93"/>
        <w:ind w:left="0"/>
        <w:jc w:val="both"/>
        <w:rPr>
          <w:rFonts w:ascii="Arial Narrow" w:hAnsi="Arial Narrow"/>
          <w:b w:val="0"/>
          <w:sz w:val="24"/>
          <w:szCs w:val="24"/>
        </w:rPr>
      </w:pPr>
    </w:p>
    <w:p w14:paraId="78801BE3"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65BAD5C3"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BA7953F"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71571F1"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0CC12583" w14:textId="77777777" w:rsidR="00C14BC0" w:rsidRDefault="00C14BC0" w:rsidP="00C14BC0">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68C8C8E9" w14:textId="77777777" w:rsidR="00C14BC0" w:rsidRDefault="00C14BC0" w:rsidP="00C14BC0">
      <w:pPr>
        <w:pStyle w:val="Ttulo1"/>
        <w:spacing w:before="179" w:line="412" w:lineRule="auto"/>
        <w:ind w:left="0"/>
        <w:jc w:val="both"/>
        <w:rPr>
          <w:rFonts w:ascii="Arial Narrow" w:hAnsi="Arial Narrow"/>
          <w:color w:val="000000"/>
          <w:sz w:val="24"/>
          <w:szCs w:val="24"/>
        </w:rPr>
      </w:pPr>
    </w:p>
    <w:p w14:paraId="79D086EE" w14:textId="77777777" w:rsidR="00C14BC0" w:rsidRDefault="00C14BC0" w:rsidP="00C14BC0">
      <w:pPr>
        <w:spacing w:line="320" w:lineRule="atLeast"/>
        <w:jc w:val="both"/>
        <w:rPr>
          <w:rFonts w:ascii="Arial Narrow" w:hAnsi="Arial Narrow"/>
          <w:bCs/>
          <w:sz w:val="24"/>
          <w:szCs w:val="24"/>
        </w:rPr>
      </w:pPr>
    </w:p>
    <w:p w14:paraId="4FD55511" w14:textId="77777777" w:rsidR="00C14BC0" w:rsidRDefault="00C14BC0" w:rsidP="00C14BC0">
      <w:pPr>
        <w:spacing w:line="320" w:lineRule="atLeast"/>
        <w:jc w:val="both"/>
        <w:rPr>
          <w:rFonts w:ascii="Arial Narrow" w:hAnsi="Arial Narrow"/>
          <w:bCs/>
          <w:sz w:val="24"/>
          <w:szCs w:val="24"/>
        </w:rPr>
      </w:pPr>
    </w:p>
    <w:p w14:paraId="462D49B6" w14:textId="77777777" w:rsidR="00C14BC0" w:rsidRDefault="00C14BC0" w:rsidP="00C14BC0">
      <w:pPr>
        <w:spacing w:line="320" w:lineRule="atLeast"/>
        <w:jc w:val="both"/>
        <w:rPr>
          <w:rFonts w:ascii="Arial Narrow" w:hAnsi="Arial Narrow"/>
          <w:bCs/>
          <w:sz w:val="24"/>
          <w:szCs w:val="24"/>
        </w:rPr>
      </w:pPr>
    </w:p>
    <w:p w14:paraId="5271B178" w14:textId="77777777" w:rsidR="00C14BC0" w:rsidRDefault="00C14BC0" w:rsidP="00C14BC0">
      <w:pPr>
        <w:spacing w:line="320" w:lineRule="atLeast"/>
        <w:jc w:val="both"/>
        <w:rPr>
          <w:rFonts w:ascii="Arial Narrow" w:hAnsi="Arial Narrow"/>
          <w:bCs/>
          <w:sz w:val="24"/>
          <w:szCs w:val="24"/>
        </w:rPr>
      </w:pPr>
    </w:p>
    <w:p w14:paraId="6EB22713" w14:textId="77777777" w:rsidR="00C14BC0" w:rsidRDefault="00C14BC0" w:rsidP="00C14BC0">
      <w:pPr>
        <w:spacing w:line="320" w:lineRule="atLeast"/>
        <w:jc w:val="both"/>
        <w:rPr>
          <w:rFonts w:ascii="Arial Narrow" w:hAnsi="Arial Narrow"/>
          <w:bCs/>
          <w:sz w:val="24"/>
          <w:szCs w:val="24"/>
        </w:rPr>
      </w:pPr>
    </w:p>
    <w:p w14:paraId="439205FA" w14:textId="77777777" w:rsidR="00C14BC0" w:rsidRDefault="00C14BC0" w:rsidP="00C14BC0">
      <w:pPr>
        <w:spacing w:line="320" w:lineRule="atLeast"/>
        <w:jc w:val="both"/>
        <w:rPr>
          <w:rFonts w:ascii="Arial Narrow" w:hAnsi="Arial Narrow"/>
          <w:bCs/>
          <w:sz w:val="24"/>
          <w:szCs w:val="24"/>
        </w:rPr>
      </w:pPr>
    </w:p>
    <w:p w14:paraId="53FC2E3F" w14:textId="77777777" w:rsidR="00C14BC0" w:rsidRDefault="00C14BC0" w:rsidP="00C14BC0">
      <w:pPr>
        <w:spacing w:line="320" w:lineRule="atLeast"/>
        <w:jc w:val="both"/>
        <w:rPr>
          <w:rFonts w:ascii="Arial Narrow" w:hAnsi="Arial Narrow"/>
          <w:bCs/>
          <w:sz w:val="24"/>
          <w:szCs w:val="24"/>
        </w:rPr>
      </w:pPr>
    </w:p>
    <w:p w14:paraId="0C870C58" w14:textId="77777777" w:rsidR="00C14BC0" w:rsidRDefault="00C14BC0" w:rsidP="00C14BC0">
      <w:pPr>
        <w:spacing w:line="320" w:lineRule="atLeast"/>
        <w:jc w:val="both"/>
        <w:rPr>
          <w:rFonts w:ascii="Arial Narrow" w:hAnsi="Arial Narrow"/>
          <w:bCs/>
          <w:sz w:val="24"/>
          <w:szCs w:val="24"/>
        </w:rPr>
      </w:pPr>
    </w:p>
    <w:p w14:paraId="33F13D33" w14:textId="4CCE4700" w:rsidR="00C14BC0" w:rsidRDefault="00C14BC0" w:rsidP="00C14BC0">
      <w:pPr>
        <w:pStyle w:val="Ttulo1"/>
        <w:spacing w:before="94"/>
        <w:ind w:left="0"/>
        <w:jc w:val="center"/>
        <w:rPr>
          <w:rFonts w:ascii="Arial Narrow" w:hAnsi="Arial Narrow"/>
          <w:sz w:val="24"/>
          <w:szCs w:val="24"/>
        </w:rPr>
      </w:pPr>
    </w:p>
    <w:p w14:paraId="2086AE95" w14:textId="77777777" w:rsidR="00B2298A" w:rsidRDefault="00B2298A" w:rsidP="00C14BC0">
      <w:pPr>
        <w:pStyle w:val="Ttulo1"/>
        <w:spacing w:before="94"/>
        <w:ind w:left="0"/>
        <w:jc w:val="center"/>
        <w:rPr>
          <w:rFonts w:ascii="Arial Narrow" w:hAnsi="Arial Narrow"/>
          <w:sz w:val="24"/>
          <w:szCs w:val="24"/>
        </w:rPr>
      </w:pPr>
    </w:p>
    <w:p w14:paraId="48C58DF7" w14:textId="77777777" w:rsidR="00C14BC0" w:rsidRDefault="00C14BC0" w:rsidP="00C14BC0">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p>
    <w:p w14:paraId="5DE41EA9" w14:textId="77777777" w:rsidR="00C14BC0" w:rsidRPr="003D2C06" w:rsidRDefault="00C14BC0" w:rsidP="00C14BC0">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137922BF" w14:textId="375F0289" w:rsidR="00C14BC0" w:rsidRPr="002D3B25" w:rsidRDefault="00C14BC0" w:rsidP="00C14BC0">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008421BF">
        <w:rPr>
          <w:rFonts w:ascii="Arial Narrow" w:hAnsi="Arial Narrow"/>
          <w:sz w:val="24"/>
          <w:szCs w:val="24"/>
          <w:highlight w:val="yellow"/>
        </w:rPr>
        <w:t>.º 01</w:t>
      </w:r>
      <w:r w:rsidR="00B6086D">
        <w:rPr>
          <w:rFonts w:ascii="Arial Narrow" w:hAnsi="Arial Narrow"/>
          <w:sz w:val="24"/>
          <w:szCs w:val="24"/>
          <w:highlight w:val="yellow"/>
        </w:rPr>
        <w:t>6</w:t>
      </w:r>
      <w:r w:rsidRPr="002D3B25">
        <w:rPr>
          <w:rFonts w:ascii="Arial Narrow" w:hAnsi="Arial Narrow"/>
          <w:sz w:val="24"/>
          <w:szCs w:val="24"/>
          <w:highlight w:val="yellow"/>
        </w:rPr>
        <w:t>/</w:t>
      </w:r>
      <w:r w:rsidRPr="00CB25DB">
        <w:rPr>
          <w:rFonts w:ascii="Arial Narrow" w:hAnsi="Arial Narrow"/>
          <w:sz w:val="24"/>
          <w:szCs w:val="24"/>
          <w:highlight w:val="yellow"/>
        </w:rPr>
        <w:t>202</w:t>
      </w:r>
      <w:r w:rsidR="00CB25DB" w:rsidRPr="00CB25DB">
        <w:rPr>
          <w:rFonts w:ascii="Arial Narrow" w:hAnsi="Arial Narrow"/>
          <w:sz w:val="24"/>
          <w:szCs w:val="24"/>
          <w:highlight w:val="yellow"/>
        </w:rPr>
        <w:t>6</w:t>
      </w:r>
    </w:p>
    <w:p w14:paraId="2936BBB3" w14:textId="77777777" w:rsidR="00C14BC0" w:rsidRPr="003D2C06" w:rsidRDefault="00C14BC0" w:rsidP="00C14BC0">
      <w:pPr>
        <w:pBdr>
          <w:top w:val="nil"/>
          <w:left w:val="nil"/>
          <w:bottom w:val="nil"/>
          <w:right w:val="nil"/>
          <w:between w:val="nil"/>
        </w:pBdr>
        <w:jc w:val="both"/>
        <w:rPr>
          <w:rFonts w:ascii="Arial Narrow" w:eastAsia="Arial" w:hAnsi="Arial Narrow" w:cs="Arial"/>
          <w:b/>
          <w:color w:val="000000"/>
          <w:sz w:val="24"/>
          <w:szCs w:val="24"/>
        </w:rPr>
      </w:pPr>
    </w:p>
    <w:p w14:paraId="33CB925A" w14:textId="77777777" w:rsidR="00C14BC0" w:rsidRPr="003D2C06" w:rsidRDefault="00C14BC0" w:rsidP="00C14BC0">
      <w:pPr>
        <w:pBdr>
          <w:top w:val="nil"/>
          <w:left w:val="nil"/>
          <w:bottom w:val="nil"/>
          <w:right w:val="nil"/>
          <w:between w:val="nil"/>
        </w:pBdr>
        <w:jc w:val="both"/>
        <w:rPr>
          <w:rFonts w:ascii="Arial Narrow" w:eastAsia="Arial" w:hAnsi="Arial Narrow" w:cs="Arial"/>
          <w:b/>
          <w:color w:val="000000"/>
          <w:sz w:val="24"/>
          <w:szCs w:val="24"/>
        </w:rPr>
      </w:pPr>
    </w:p>
    <w:p w14:paraId="23BA55BF" w14:textId="77777777" w:rsidR="00C14BC0" w:rsidRPr="003D2C06" w:rsidRDefault="00C14BC0" w:rsidP="00C14BC0">
      <w:pPr>
        <w:pBdr>
          <w:top w:val="nil"/>
          <w:left w:val="nil"/>
          <w:bottom w:val="nil"/>
          <w:right w:val="nil"/>
          <w:between w:val="nil"/>
        </w:pBdr>
        <w:jc w:val="both"/>
        <w:rPr>
          <w:rFonts w:ascii="Arial Narrow" w:eastAsia="Arial" w:hAnsi="Arial Narrow" w:cs="Arial"/>
          <w:b/>
          <w:color w:val="000000"/>
          <w:sz w:val="24"/>
          <w:szCs w:val="24"/>
        </w:rPr>
      </w:pPr>
    </w:p>
    <w:p w14:paraId="3E784C11" w14:textId="77777777" w:rsidR="00C14BC0" w:rsidRPr="003D2C06" w:rsidRDefault="00C14BC0" w:rsidP="00C14BC0">
      <w:pPr>
        <w:pBdr>
          <w:top w:val="nil"/>
          <w:left w:val="nil"/>
          <w:bottom w:val="nil"/>
          <w:right w:val="nil"/>
          <w:between w:val="nil"/>
        </w:pBdr>
        <w:spacing w:before="1"/>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280AED30"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463A0914"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3B7B1869"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7C644D4E"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2EF6AF62" w14:textId="77777777" w:rsidR="00C14BC0" w:rsidRPr="003D2C06" w:rsidRDefault="00C14BC0" w:rsidP="00C14BC0">
      <w:pPr>
        <w:pBdr>
          <w:top w:val="nil"/>
          <w:left w:val="nil"/>
          <w:bottom w:val="nil"/>
          <w:right w:val="nil"/>
          <w:between w:val="nil"/>
        </w:pBdr>
        <w:spacing w:before="11"/>
        <w:jc w:val="both"/>
        <w:rPr>
          <w:rFonts w:ascii="Arial Narrow" w:hAnsi="Arial Narrow" w:cs="Arial"/>
          <w:color w:val="000000"/>
          <w:sz w:val="24"/>
          <w:szCs w:val="24"/>
        </w:rPr>
      </w:pPr>
    </w:p>
    <w:p w14:paraId="48B31ACB"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A17AF92"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9B73501" w14:textId="77777777" w:rsidR="00C14BC0" w:rsidRPr="003D2C06" w:rsidRDefault="00C14BC0" w:rsidP="00C14BC0">
      <w:pPr>
        <w:pStyle w:val="Ttulo1"/>
        <w:spacing w:before="93"/>
        <w:ind w:left="0"/>
        <w:jc w:val="both"/>
        <w:rPr>
          <w:rFonts w:ascii="Arial Narrow" w:hAnsi="Arial Narrow"/>
          <w:b w:val="0"/>
          <w:sz w:val="24"/>
          <w:szCs w:val="24"/>
        </w:rPr>
      </w:pPr>
    </w:p>
    <w:p w14:paraId="24792D59" w14:textId="77777777" w:rsidR="00C14BC0" w:rsidRPr="003D2C06" w:rsidRDefault="00C14BC0" w:rsidP="00C14BC0">
      <w:pPr>
        <w:pStyle w:val="Ttulo1"/>
        <w:spacing w:before="93"/>
        <w:ind w:left="0"/>
        <w:jc w:val="both"/>
        <w:rPr>
          <w:rFonts w:ascii="Arial Narrow" w:hAnsi="Arial Narrow"/>
          <w:b w:val="0"/>
          <w:sz w:val="24"/>
          <w:szCs w:val="24"/>
        </w:rPr>
      </w:pPr>
    </w:p>
    <w:p w14:paraId="57CD7BD5" w14:textId="77777777" w:rsidR="00C14BC0" w:rsidRPr="003D2C06" w:rsidRDefault="00C14BC0" w:rsidP="00C14BC0">
      <w:pPr>
        <w:pStyle w:val="Ttulo1"/>
        <w:spacing w:before="93"/>
        <w:ind w:left="0"/>
        <w:jc w:val="both"/>
        <w:rPr>
          <w:rFonts w:ascii="Arial Narrow" w:hAnsi="Arial Narrow"/>
          <w:b w:val="0"/>
          <w:sz w:val="24"/>
          <w:szCs w:val="24"/>
        </w:rPr>
      </w:pPr>
    </w:p>
    <w:p w14:paraId="011485AE" w14:textId="77777777" w:rsidR="00C14BC0" w:rsidRPr="003D2C06" w:rsidRDefault="00C14BC0" w:rsidP="00C14BC0">
      <w:pPr>
        <w:pStyle w:val="Ttulo1"/>
        <w:spacing w:before="93"/>
        <w:ind w:left="0"/>
        <w:jc w:val="both"/>
        <w:rPr>
          <w:rFonts w:ascii="Arial Narrow" w:hAnsi="Arial Narrow"/>
          <w:b w:val="0"/>
          <w:sz w:val="24"/>
          <w:szCs w:val="24"/>
        </w:rPr>
      </w:pPr>
    </w:p>
    <w:p w14:paraId="0B591BE3"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748F855E"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0FC4B71"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9E6F9A8"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1D046013" w14:textId="77777777" w:rsidR="00C14BC0" w:rsidRDefault="00C14BC0" w:rsidP="00C14BC0">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4BE67BAA" w14:textId="77777777" w:rsidR="00C14BC0" w:rsidRDefault="00C14BC0" w:rsidP="00C14BC0">
      <w:pPr>
        <w:spacing w:line="320" w:lineRule="atLeast"/>
        <w:jc w:val="both"/>
        <w:rPr>
          <w:rFonts w:ascii="Arial Narrow" w:hAnsi="Arial Narrow"/>
          <w:bCs/>
          <w:sz w:val="24"/>
          <w:szCs w:val="24"/>
        </w:rPr>
      </w:pPr>
    </w:p>
    <w:p w14:paraId="6422FC87" w14:textId="77777777" w:rsidR="00C14BC0" w:rsidRDefault="00C14BC0" w:rsidP="00C14BC0">
      <w:pPr>
        <w:spacing w:line="320" w:lineRule="atLeast"/>
        <w:jc w:val="both"/>
        <w:rPr>
          <w:rFonts w:ascii="Arial Narrow" w:hAnsi="Arial Narrow"/>
          <w:bCs/>
          <w:sz w:val="24"/>
          <w:szCs w:val="24"/>
        </w:rPr>
      </w:pPr>
    </w:p>
    <w:p w14:paraId="2D3EA3BB" w14:textId="77777777" w:rsidR="00C14BC0" w:rsidRDefault="00C14BC0" w:rsidP="00C14BC0">
      <w:pPr>
        <w:spacing w:line="320" w:lineRule="atLeast"/>
        <w:jc w:val="both"/>
        <w:rPr>
          <w:rFonts w:ascii="Arial Narrow" w:hAnsi="Arial Narrow"/>
          <w:bCs/>
          <w:sz w:val="24"/>
          <w:szCs w:val="24"/>
        </w:rPr>
      </w:pPr>
    </w:p>
    <w:p w14:paraId="571C0ADC" w14:textId="77777777" w:rsidR="00C14BC0" w:rsidRDefault="00C14BC0" w:rsidP="00C14BC0">
      <w:pPr>
        <w:spacing w:line="320" w:lineRule="atLeast"/>
        <w:jc w:val="both"/>
        <w:rPr>
          <w:rFonts w:ascii="Arial Narrow" w:hAnsi="Arial Narrow"/>
          <w:bCs/>
          <w:sz w:val="24"/>
          <w:szCs w:val="24"/>
        </w:rPr>
      </w:pPr>
    </w:p>
    <w:p w14:paraId="69D9702A" w14:textId="77777777" w:rsidR="00C14BC0" w:rsidRDefault="00C14BC0" w:rsidP="00C14BC0">
      <w:pPr>
        <w:spacing w:line="320" w:lineRule="atLeast"/>
        <w:jc w:val="both"/>
        <w:rPr>
          <w:rFonts w:ascii="Arial Narrow" w:hAnsi="Arial Narrow"/>
          <w:bCs/>
          <w:sz w:val="24"/>
          <w:szCs w:val="24"/>
        </w:rPr>
      </w:pPr>
    </w:p>
    <w:p w14:paraId="55B0D7B8" w14:textId="77777777" w:rsidR="00C14BC0" w:rsidRDefault="00C14BC0" w:rsidP="00C14BC0">
      <w:pPr>
        <w:spacing w:line="320" w:lineRule="atLeast"/>
        <w:jc w:val="both"/>
        <w:rPr>
          <w:rFonts w:ascii="Arial Narrow" w:hAnsi="Arial Narrow"/>
          <w:bCs/>
          <w:sz w:val="24"/>
          <w:szCs w:val="24"/>
        </w:rPr>
      </w:pPr>
    </w:p>
    <w:p w14:paraId="7C508D39" w14:textId="77777777" w:rsidR="00C14BC0" w:rsidRDefault="00C14BC0" w:rsidP="00C14BC0">
      <w:pPr>
        <w:spacing w:line="320" w:lineRule="atLeast"/>
        <w:jc w:val="both"/>
        <w:rPr>
          <w:rFonts w:ascii="Arial Narrow" w:hAnsi="Arial Narrow"/>
          <w:bCs/>
          <w:sz w:val="24"/>
          <w:szCs w:val="24"/>
        </w:rPr>
      </w:pPr>
    </w:p>
    <w:p w14:paraId="3946CCAD" w14:textId="77777777" w:rsidR="00C14BC0" w:rsidRDefault="00C14BC0" w:rsidP="00C14BC0">
      <w:pPr>
        <w:spacing w:line="320" w:lineRule="atLeast"/>
        <w:jc w:val="both"/>
        <w:rPr>
          <w:rFonts w:ascii="Arial Narrow" w:hAnsi="Arial Narrow"/>
          <w:bCs/>
          <w:sz w:val="24"/>
          <w:szCs w:val="24"/>
        </w:rPr>
      </w:pPr>
    </w:p>
    <w:p w14:paraId="6C26E42F" w14:textId="77777777" w:rsidR="00C14BC0" w:rsidRDefault="00C14BC0" w:rsidP="00C14BC0">
      <w:pPr>
        <w:spacing w:line="320" w:lineRule="atLeast"/>
        <w:jc w:val="both"/>
        <w:rPr>
          <w:rFonts w:ascii="Arial Narrow" w:hAnsi="Arial Narrow"/>
          <w:bCs/>
          <w:sz w:val="24"/>
          <w:szCs w:val="24"/>
        </w:rPr>
      </w:pPr>
    </w:p>
    <w:p w14:paraId="2B0CC906" w14:textId="77777777" w:rsidR="00C14BC0" w:rsidRDefault="00C14BC0" w:rsidP="00C14BC0">
      <w:pPr>
        <w:spacing w:line="320" w:lineRule="atLeast"/>
        <w:jc w:val="both"/>
        <w:rPr>
          <w:rFonts w:ascii="Arial Narrow" w:hAnsi="Arial Narrow"/>
          <w:bCs/>
          <w:sz w:val="24"/>
          <w:szCs w:val="24"/>
        </w:rPr>
      </w:pPr>
    </w:p>
    <w:p w14:paraId="2488BF07" w14:textId="77777777" w:rsidR="00C14BC0" w:rsidRDefault="00C14BC0" w:rsidP="00C14BC0">
      <w:pPr>
        <w:spacing w:line="320" w:lineRule="atLeast"/>
        <w:jc w:val="both"/>
        <w:rPr>
          <w:rFonts w:ascii="Arial Narrow" w:hAnsi="Arial Narrow"/>
          <w:bCs/>
          <w:sz w:val="24"/>
          <w:szCs w:val="24"/>
        </w:rPr>
      </w:pPr>
    </w:p>
    <w:p w14:paraId="2D152CD6" w14:textId="77777777" w:rsidR="00C14BC0" w:rsidRDefault="00C14BC0" w:rsidP="00C14BC0">
      <w:pPr>
        <w:pStyle w:val="Ttulo1"/>
        <w:spacing w:before="94"/>
        <w:ind w:left="0"/>
        <w:jc w:val="center"/>
        <w:rPr>
          <w:rFonts w:ascii="Arial Narrow" w:hAnsi="Arial Narrow"/>
          <w:sz w:val="24"/>
          <w:szCs w:val="24"/>
        </w:rPr>
      </w:pPr>
    </w:p>
    <w:p w14:paraId="2065D78C" w14:textId="77777777" w:rsidR="00C14BC0" w:rsidRDefault="00C14BC0" w:rsidP="00C14BC0">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r>
        <w:rPr>
          <w:rFonts w:ascii="Arial Narrow" w:hAnsi="Arial Narrow"/>
          <w:sz w:val="24"/>
          <w:szCs w:val="24"/>
        </w:rPr>
        <w:t>I</w:t>
      </w:r>
    </w:p>
    <w:p w14:paraId="7E0AEC79" w14:textId="77777777" w:rsidR="00C14BC0" w:rsidRPr="003D2C06" w:rsidRDefault="00C14BC0" w:rsidP="00C14BC0">
      <w:pPr>
        <w:pStyle w:val="Ttulo1"/>
        <w:spacing w:before="94"/>
        <w:ind w:left="0"/>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041EDD44" w14:textId="06A32283" w:rsidR="00C14BC0" w:rsidRPr="003D2C06" w:rsidRDefault="00C14BC0" w:rsidP="00C14BC0">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00405CDB">
        <w:rPr>
          <w:rFonts w:ascii="Arial Narrow" w:hAnsi="Arial Narrow"/>
          <w:sz w:val="24"/>
          <w:szCs w:val="24"/>
          <w:highlight w:val="yellow"/>
        </w:rPr>
        <w:t>.º 01</w:t>
      </w:r>
      <w:r w:rsidR="00B6086D">
        <w:rPr>
          <w:rFonts w:ascii="Arial Narrow" w:hAnsi="Arial Narrow"/>
          <w:sz w:val="24"/>
          <w:szCs w:val="24"/>
          <w:highlight w:val="yellow"/>
        </w:rPr>
        <w:t>6</w:t>
      </w:r>
      <w:r w:rsidRPr="002D3B25">
        <w:rPr>
          <w:rFonts w:ascii="Arial Narrow" w:hAnsi="Arial Narrow"/>
          <w:sz w:val="24"/>
          <w:szCs w:val="24"/>
          <w:highlight w:val="yellow"/>
        </w:rPr>
        <w:t>/202</w:t>
      </w:r>
      <w:r w:rsidR="00A3248E">
        <w:rPr>
          <w:rFonts w:ascii="Arial Narrow" w:hAnsi="Arial Narrow"/>
          <w:sz w:val="24"/>
          <w:szCs w:val="24"/>
          <w:highlight w:val="yellow"/>
        </w:rPr>
        <w:t>6</w:t>
      </w:r>
    </w:p>
    <w:p w14:paraId="2F1B1E32" w14:textId="77777777" w:rsidR="00C14BC0" w:rsidRPr="003D2C06" w:rsidRDefault="00C14BC0" w:rsidP="00C14BC0">
      <w:pPr>
        <w:pBdr>
          <w:top w:val="nil"/>
          <w:left w:val="nil"/>
          <w:bottom w:val="nil"/>
          <w:right w:val="nil"/>
          <w:between w:val="nil"/>
        </w:pBdr>
        <w:jc w:val="both"/>
        <w:rPr>
          <w:rFonts w:ascii="Arial Narrow" w:eastAsia="Arial" w:hAnsi="Arial Narrow" w:cs="Arial"/>
          <w:b/>
          <w:color w:val="000000"/>
          <w:sz w:val="24"/>
          <w:szCs w:val="24"/>
        </w:rPr>
      </w:pPr>
    </w:p>
    <w:p w14:paraId="3E622940" w14:textId="77777777" w:rsidR="00C14BC0" w:rsidRPr="003D2C06" w:rsidRDefault="00C14BC0" w:rsidP="00C14BC0">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56D541DB" w14:textId="77777777" w:rsidR="00C14BC0" w:rsidRPr="003D2C06" w:rsidRDefault="00C14BC0" w:rsidP="00C14BC0">
      <w:pPr>
        <w:pBdr>
          <w:top w:val="nil"/>
          <w:left w:val="nil"/>
          <w:bottom w:val="nil"/>
          <w:right w:val="nil"/>
          <w:between w:val="nil"/>
        </w:pBdr>
        <w:spacing w:before="208"/>
        <w:jc w:val="both"/>
        <w:rPr>
          <w:rFonts w:ascii="Arial Narrow" w:hAnsi="Arial Narrow" w:cs="Arial"/>
          <w:color w:val="000000"/>
          <w:sz w:val="24"/>
          <w:szCs w:val="24"/>
        </w:rPr>
      </w:pPr>
    </w:p>
    <w:p w14:paraId="4E4C64F2" w14:textId="77777777" w:rsidR="00C14BC0" w:rsidRPr="003D2C06" w:rsidRDefault="00C14BC0" w:rsidP="00C14BC0">
      <w:pPr>
        <w:pBdr>
          <w:top w:val="nil"/>
          <w:left w:val="nil"/>
          <w:bottom w:val="nil"/>
          <w:right w:val="nil"/>
          <w:between w:val="nil"/>
        </w:pBdr>
        <w:spacing w:before="208"/>
        <w:jc w:val="both"/>
        <w:rPr>
          <w:rFonts w:ascii="Arial Narrow" w:hAnsi="Arial Narrow" w:cs="Arial"/>
          <w:color w:val="000000"/>
          <w:sz w:val="24"/>
          <w:szCs w:val="24"/>
        </w:rPr>
      </w:pPr>
    </w:p>
    <w:p w14:paraId="63C97174" w14:textId="77777777" w:rsidR="00C14BC0" w:rsidRPr="003D2C06" w:rsidRDefault="00C14BC0" w:rsidP="00C14BC0">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2124B4D" w14:textId="77777777" w:rsidR="00C14BC0" w:rsidRPr="003D2C06" w:rsidRDefault="00C14BC0" w:rsidP="00C14BC0">
      <w:pPr>
        <w:pBdr>
          <w:top w:val="nil"/>
          <w:left w:val="nil"/>
          <w:bottom w:val="nil"/>
          <w:right w:val="nil"/>
          <w:between w:val="nil"/>
        </w:pBdr>
        <w:spacing w:before="208"/>
        <w:ind w:firstLine="1134"/>
        <w:jc w:val="both"/>
        <w:rPr>
          <w:rFonts w:ascii="Arial Narrow" w:hAnsi="Arial Narrow" w:cs="Arial"/>
          <w:color w:val="000000"/>
          <w:sz w:val="24"/>
          <w:szCs w:val="24"/>
        </w:rPr>
      </w:pPr>
    </w:p>
    <w:p w14:paraId="52DFB2D8" w14:textId="77777777" w:rsidR="00C14BC0" w:rsidRPr="003D2C06" w:rsidRDefault="00C14BC0" w:rsidP="00C14BC0">
      <w:pPr>
        <w:pBdr>
          <w:top w:val="nil"/>
          <w:left w:val="nil"/>
          <w:bottom w:val="nil"/>
          <w:right w:val="nil"/>
          <w:between w:val="nil"/>
        </w:pBdr>
        <w:spacing w:before="208"/>
        <w:jc w:val="both"/>
        <w:rPr>
          <w:rFonts w:ascii="Arial Narrow" w:hAnsi="Arial Narrow" w:cs="Arial"/>
          <w:color w:val="000000"/>
          <w:sz w:val="24"/>
          <w:szCs w:val="24"/>
        </w:rPr>
      </w:pPr>
    </w:p>
    <w:p w14:paraId="6ADCFB8E"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3AAB76CA" w14:textId="77777777" w:rsidR="00C14BC0" w:rsidRPr="003D2C06" w:rsidRDefault="00C14BC0" w:rsidP="00C14BC0">
      <w:pPr>
        <w:pBdr>
          <w:top w:val="nil"/>
          <w:left w:val="nil"/>
          <w:bottom w:val="nil"/>
          <w:right w:val="nil"/>
          <w:between w:val="nil"/>
        </w:pBdr>
        <w:spacing w:before="10"/>
        <w:jc w:val="both"/>
        <w:rPr>
          <w:rFonts w:ascii="Arial Narrow" w:hAnsi="Arial Narrow" w:cs="Arial"/>
          <w:color w:val="000000"/>
          <w:sz w:val="24"/>
          <w:szCs w:val="24"/>
        </w:rPr>
      </w:pPr>
    </w:p>
    <w:p w14:paraId="5EF8F521"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0FE0D359"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F18C770" w14:textId="77777777" w:rsidR="00C14BC0" w:rsidRPr="003D2C06" w:rsidRDefault="00C14BC0" w:rsidP="00C14BC0">
      <w:pPr>
        <w:pStyle w:val="Ttulo1"/>
        <w:spacing w:before="93"/>
        <w:ind w:left="0"/>
        <w:jc w:val="both"/>
        <w:rPr>
          <w:rFonts w:ascii="Arial Narrow" w:hAnsi="Arial Narrow"/>
          <w:b w:val="0"/>
          <w:sz w:val="24"/>
          <w:szCs w:val="24"/>
        </w:rPr>
      </w:pPr>
    </w:p>
    <w:p w14:paraId="34A7DFD1" w14:textId="77777777" w:rsidR="00C14BC0" w:rsidRPr="003D2C06" w:rsidRDefault="00C14BC0" w:rsidP="00C14BC0">
      <w:pPr>
        <w:pStyle w:val="Ttulo1"/>
        <w:spacing w:before="93"/>
        <w:ind w:left="0"/>
        <w:jc w:val="both"/>
        <w:rPr>
          <w:rFonts w:ascii="Arial Narrow" w:hAnsi="Arial Narrow"/>
          <w:b w:val="0"/>
          <w:sz w:val="24"/>
          <w:szCs w:val="24"/>
        </w:rPr>
      </w:pPr>
    </w:p>
    <w:p w14:paraId="27421D62" w14:textId="77777777" w:rsidR="00C14BC0" w:rsidRPr="003D2C06" w:rsidRDefault="00C14BC0" w:rsidP="00C14BC0">
      <w:pPr>
        <w:pStyle w:val="Ttulo1"/>
        <w:spacing w:before="93"/>
        <w:ind w:left="0"/>
        <w:jc w:val="both"/>
        <w:rPr>
          <w:rFonts w:ascii="Arial Narrow" w:hAnsi="Arial Narrow"/>
          <w:b w:val="0"/>
          <w:sz w:val="24"/>
          <w:szCs w:val="24"/>
        </w:rPr>
      </w:pPr>
    </w:p>
    <w:p w14:paraId="2E6E04E1" w14:textId="77777777" w:rsidR="00C14BC0" w:rsidRPr="003D2C06" w:rsidRDefault="00C14BC0" w:rsidP="00C14BC0">
      <w:pPr>
        <w:pStyle w:val="Ttulo1"/>
        <w:spacing w:before="93"/>
        <w:ind w:left="0"/>
        <w:jc w:val="both"/>
        <w:rPr>
          <w:rFonts w:ascii="Arial Narrow" w:hAnsi="Arial Narrow"/>
          <w:b w:val="0"/>
          <w:sz w:val="24"/>
          <w:szCs w:val="24"/>
        </w:rPr>
      </w:pPr>
    </w:p>
    <w:p w14:paraId="4DBE0221"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D649664"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66EA2B1B"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40848E2A"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384EB58E" w14:textId="77777777" w:rsidR="00C14BC0" w:rsidRDefault="00C14BC0" w:rsidP="00C14BC0">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3E97C953" w14:textId="77777777" w:rsidR="00C14BC0" w:rsidRDefault="00C14BC0" w:rsidP="00C14BC0">
      <w:pPr>
        <w:pStyle w:val="Ttulo1"/>
        <w:spacing w:before="179" w:line="412" w:lineRule="auto"/>
        <w:ind w:left="0"/>
        <w:jc w:val="both"/>
        <w:rPr>
          <w:rFonts w:ascii="Arial Narrow" w:hAnsi="Arial Narrow"/>
          <w:sz w:val="24"/>
          <w:szCs w:val="24"/>
        </w:rPr>
      </w:pPr>
    </w:p>
    <w:p w14:paraId="60134C98" w14:textId="77777777" w:rsidR="00C14BC0" w:rsidRDefault="00C14BC0" w:rsidP="00C14BC0">
      <w:pPr>
        <w:pStyle w:val="Ttulo1"/>
        <w:spacing w:before="179" w:line="412" w:lineRule="auto"/>
        <w:ind w:left="0"/>
        <w:jc w:val="both"/>
        <w:rPr>
          <w:rFonts w:ascii="Arial Narrow" w:hAnsi="Arial Narrow"/>
          <w:sz w:val="24"/>
          <w:szCs w:val="24"/>
        </w:rPr>
      </w:pPr>
    </w:p>
    <w:p w14:paraId="5F6E3C15" w14:textId="77777777" w:rsidR="00C14BC0" w:rsidRDefault="00C14BC0" w:rsidP="00C14BC0">
      <w:pPr>
        <w:pStyle w:val="Ttulo1"/>
        <w:spacing w:before="179" w:line="412" w:lineRule="auto"/>
        <w:ind w:left="0"/>
        <w:jc w:val="both"/>
        <w:rPr>
          <w:rFonts w:ascii="Arial Narrow" w:hAnsi="Arial Narrow"/>
          <w:sz w:val="24"/>
          <w:szCs w:val="24"/>
        </w:rPr>
      </w:pPr>
    </w:p>
    <w:p w14:paraId="2303DBCE" w14:textId="77777777" w:rsidR="00C14BC0" w:rsidRDefault="00C14BC0" w:rsidP="00C14BC0">
      <w:pPr>
        <w:pStyle w:val="Ttulo1"/>
        <w:spacing w:before="94"/>
        <w:ind w:left="0"/>
        <w:jc w:val="center"/>
        <w:rPr>
          <w:rFonts w:ascii="Arial Narrow" w:hAnsi="Arial Narrow"/>
          <w:sz w:val="24"/>
          <w:szCs w:val="24"/>
        </w:rPr>
      </w:pPr>
    </w:p>
    <w:p w14:paraId="66143012" w14:textId="77777777" w:rsidR="00C14BC0" w:rsidRDefault="00C14BC0" w:rsidP="00C14BC0">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IX</w:t>
      </w:r>
    </w:p>
    <w:p w14:paraId="2F851242" w14:textId="77777777" w:rsidR="00C14BC0" w:rsidRPr="003D2C06" w:rsidRDefault="00C14BC0" w:rsidP="00C14BC0">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1F1A4126" w14:textId="4659D3D2" w:rsidR="00C14BC0" w:rsidRPr="002D3B25" w:rsidRDefault="00C14BC0" w:rsidP="00C14BC0">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00405CDB">
        <w:rPr>
          <w:rFonts w:ascii="Arial Narrow" w:hAnsi="Arial Narrow"/>
          <w:sz w:val="24"/>
          <w:szCs w:val="24"/>
          <w:highlight w:val="yellow"/>
        </w:rPr>
        <w:t>.º 01</w:t>
      </w:r>
      <w:r w:rsidR="00B6086D">
        <w:rPr>
          <w:rFonts w:ascii="Arial Narrow" w:hAnsi="Arial Narrow"/>
          <w:sz w:val="24"/>
          <w:szCs w:val="24"/>
          <w:highlight w:val="yellow"/>
        </w:rPr>
        <w:t>6</w:t>
      </w:r>
      <w:r w:rsidRPr="002D3B25">
        <w:rPr>
          <w:rFonts w:ascii="Arial Narrow" w:hAnsi="Arial Narrow"/>
          <w:sz w:val="24"/>
          <w:szCs w:val="24"/>
          <w:highlight w:val="yellow"/>
        </w:rPr>
        <w:t>/202</w:t>
      </w:r>
      <w:r w:rsidR="005170DF">
        <w:rPr>
          <w:rFonts w:ascii="Arial Narrow" w:hAnsi="Arial Narrow"/>
          <w:sz w:val="24"/>
          <w:szCs w:val="24"/>
          <w:highlight w:val="yellow"/>
        </w:rPr>
        <w:t>6</w:t>
      </w:r>
    </w:p>
    <w:p w14:paraId="4D421A1B" w14:textId="77777777" w:rsidR="00C14BC0" w:rsidRPr="002D3B25" w:rsidRDefault="00C14BC0" w:rsidP="00C14BC0">
      <w:pPr>
        <w:pBdr>
          <w:top w:val="nil"/>
          <w:left w:val="nil"/>
          <w:bottom w:val="nil"/>
          <w:right w:val="nil"/>
          <w:between w:val="nil"/>
        </w:pBdr>
        <w:tabs>
          <w:tab w:val="left" w:pos="3492"/>
          <w:tab w:val="left" w:pos="3528"/>
        </w:tabs>
        <w:spacing w:line="412" w:lineRule="auto"/>
        <w:jc w:val="both"/>
        <w:rPr>
          <w:rFonts w:ascii="Arial Narrow" w:hAnsi="Arial Narrow" w:cs="Arial"/>
          <w:b/>
          <w:sz w:val="24"/>
          <w:szCs w:val="24"/>
        </w:rPr>
      </w:pPr>
    </w:p>
    <w:p w14:paraId="7BF06CB3" w14:textId="77777777" w:rsidR="00C14BC0" w:rsidRPr="003D2C06" w:rsidRDefault="00C14BC0" w:rsidP="00C14BC0">
      <w:pPr>
        <w:pBdr>
          <w:top w:val="nil"/>
          <w:left w:val="nil"/>
          <w:bottom w:val="nil"/>
          <w:right w:val="nil"/>
          <w:between w:val="nil"/>
        </w:pBdr>
        <w:spacing w:before="208"/>
        <w:jc w:val="both"/>
        <w:rPr>
          <w:rFonts w:ascii="Arial Narrow" w:hAnsi="Arial Narrow" w:cs="Arial"/>
          <w:color w:val="000000"/>
          <w:sz w:val="24"/>
          <w:szCs w:val="24"/>
        </w:rPr>
      </w:pPr>
    </w:p>
    <w:p w14:paraId="518708A3" w14:textId="77777777" w:rsidR="00C14BC0" w:rsidRPr="003D2C06" w:rsidRDefault="00C14BC0" w:rsidP="00C14BC0">
      <w:pPr>
        <w:pBdr>
          <w:top w:val="nil"/>
          <w:left w:val="nil"/>
          <w:bottom w:val="nil"/>
          <w:right w:val="nil"/>
          <w:between w:val="nil"/>
        </w:pBdr>
        <w:spacing w:before="208"/>
        <w:jc w:val="both"/>
        <w:rPr>
          <w:rFonts w:ascii="Arial Narrow" w:hAnsi="Arial Narrow" w:cs="Arial"/>
          <w:color w:val="000000"/>
          <w:sz w:val="24"/>
          <w:szCs w:val="24"/>
        </w:rPr>
      </w:pPr>
    </w:p>
    <w:p w14:paraId="44632790" w14:textId="77777777" w:rsidR="00C14BC0" w:rsidRPr="003D2C06" w:rsidRDefault="00C14BC0" w:rsidP="00C14BC0">
      <w:pPr>
        <w:pBdr>
          <w:top w:val="nil"/>
          <w:left w:val="nil"/>
          <w:bottom w:val="nil"/>
          <w:right w:val="nil"/>
          <w:between w:val="nil"/>
        </w:pBdr>
        <w:spacing w:before="208"/>
        <w:ind w:firstLine="1134"/>
        <w:jc w:val="both"/>
        <w:rPr>
          <w:rFonts w:ascii="Arial Narrow" w:hAnsi="Arial Narrow"/>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hAnsi="Arial Narrow" w:cs="Arial"/>
          <w:color w:val="000000"/>
          <w:sz w:val="24"/>
          <w:szCs w:val="24"/>
        </w:rPr>
        <w:t>estado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2AF18AB1" w14:textId="77777777" w:rsidR="00C14BC0" w:rsidRPr="003D2C06" w:rsidRDefault="00C14BC0" w:rsidP="00C14BC0">
      <w:pPr>
        <w:pBdr>
          <w:top w:val="nil"/>
          <w:left w:val="nil"/>
          <w:bottom w:val="nil"/>
          <w:right w:val="nil"/>
          <w:between w:val="nil"/>
        </w:pBdr>
        <w:spacing w:before="208"/>
        <w:jc w:val="both"/>
        <w:rPr>
          <w:rFonts w:ascii="Arial Narrow" w:hAnsi="Arial Narrow"/>
          <w:sz w:val="24"/>
          <w:szCs w:val="24"/>
        </w:rPr>
      </w:pPr>
    </w:p>
    <w:p w14:paraId="0F6277CE" w14:textId="77777777" w:rsidR="00C14BC0" w:rsidRPr="003D2C06" w:rsidRDefault="00C14BC0" w:rsidP="00C14BC0">
      <w:pPr>
        <w:pBdr>
          <w:top w:val="nil"/>
          <w:left w:val="nil"/>
          <w:bottom w:val="nil"/>
          <w:right w:val="nil"/>
          <w:between w:val="nil"/>
        </w:pBdr>
        <w:spacing w:before="208"/>
        <w:jc w:val="both"/>
        <w:rPr>
          <w:rFonts w:ascii="Arial Narrow" w:hAnsi="Arial Narrow"/>
          <w:sz w:val="24"/>
          <w:szCs w:val="24"/>
        </w:rPr>
      </w:pPr>
    </w:p>
    <w:p w14:paraId="4F9AC299" w14:textId="77777777" w:rsidR="00C14BC0" w:rsidRPr="003D2C06" w:rsidRDefault="00C14BC0" w:rsidP="00C14BC0">
      <w:pPr>
        <w:pBdr>
          <w:top w:val="nil"/>
          <w:left w:val="nil"/>
          <w:bottom w:val="nil"/>
          <w:right w:val="nil"/>
          <w:between w:val="nil"/>
        </w:pBdr>
        <w:spacing w:before="10"/>
        <w:jc w:val="both"/>
        <w:rPr>
          <w:rFonts w:ascii="Arial Narrow" w:hAnsi="Arial Narrow" w:cs="Arial"/>
          <w:color w:val="000000"/>
          <w:sz w:val="24"/>
          <w:szCs w:val="24"/>
        </w:rPr>
      </w:pPr>
    </w:p>
    <w:p w14:paraId="7F283A39"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454EAA52"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5E8F150" w14:textId="77777777" w:rsidR="00C14BC0" w:rsidRPr="003D2C06" w:rsidRDefault="00C14BC0" w:rsidP="00C14BC0">
      <w:pPr>
        <w:pStyle w:val="Ttulo1"/>
        <w:spacing w:before="93"/>
        <w:ind w:left="0"/>
        <w:jc w:val="both"/>
        <w:rPr>
          <w:rFonts w:ascii="Arial Narrow" w:hAnsi="Arial Narrow"/>
          <w:b w:val="0"/>
          <w:sz w:val="24"/>
          <w:szCs w:val="24"/>
        </w:rPr>
      </w:pPr>
    </w:p>
    <w:p w14:paraId="047E8EFD" w14:textId="77777777" w:rsidR="00C14BC0" w:rsidRPr="003D2C06" w:rsidRDefault="00C14BC0" w:rsidP="00C14BC0">
      <w:pPr>
        <w:pStyle w:val="Ttulo1"/>
        <w:spacing w:before="93"/>
        <w:ind w:left="0"/>
        <w:jc w:val="both"/>
        <w:rPr>
          <w:rFonts w:ascii="Arial Narrow" w:hAnsi="Arial Narrow"/>
          <w:b w:val="0"/>
          <w:sz w:val="24"/>
          <w:szCs w:val="24"/>
        </w:rPr>
      </w:pPr>
    </w:p>
    <w:p w14:paraId="06403C62" w14:textId="77777777" w:rsidR="00C14BC0" w:rsidRPr="003D2C06" w:rsidRDefault="00C14BC0" w:rsidP="00C14BC0">
      <w:pPr>
        <w:pStyle w:val="Ttulo1"/>
        <w:spacing w:before="93"/>
        <w:ind w:left="0"/>
        <w:jc w:val="both"/>
        <w:rPr>
          <w:rFonts w:ascii="Arial Narrow" w:hAnsi="Arial Narrow"/>
          <w:b w:val="0"/>
          <w:sz w:val="24"/>
          <w:szCs w:val="24"/>
        </w:rPr>
      </w:pPr>
    </w:p>
    <w:p w14:paraId="69591F1E" w14:textId="77777777" w:rsidR="00C14BC0" w:rsidRPr="003D2C06" w:rsidRDefault="00C14BC0" w:rsidP="00C14BC0">
      <w:pPr>
        <w:pStyle w:val="Ttulo1"/>
        <w:spacing w:before="93"/>
        <w:ind w:left="0"/>
        <w:jc w:val="both"/>
        <w:rPr>
          <w:rFonts w:ascii="Arial Narrow" w:hAnsi="Arial Narrow"/>
          <w:b w:val="0"/>
          <w:sz w:val="24"/>
          <w:szCs w:val="24"/>
        </w:rPr>
      </w:pPr>
    </w:p>
    <w:p w14:paraId="1B0B9F7D"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27F22CDE"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10B00BCE"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4CC1986E"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3A018F73" w14:textId="77777777" w:rsidR="00C14BC0" w:rsidRDefault="00C14BC0" w:rsidP="00C14BC0">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68E9004C" w14:textId="77777777" w:rsidR="00C14BC0" w:rsidRDefault="00C14BC0" w:rsidP="00C14BC0">
      <w:pPr>
        <w:pStyle w:val="Ttulo1"/>
        <w:spacing w:before="179" w:line="412" w:lineRule="auto"/>
        <w:ind w:left="0"/>
        <w:jc w:val="both"/>
        <w:rPr>
          <w:rFonts w:ascii="Arial Narrow" w:hAnsi="Arial Narrow"/>
          <w:sz w:val="24"/>
          <w:szCs w:val="24"/>
        </w:rPr>
      </w:pPr>
    </w:p>
    <w:p w14:paraId="4DBD556D" w14:textId="77777777" w:rsidR="00C14BC0" w:rsidRDefault="00C14BC0" w:rsidP="00C14BC0">
      <w:pPr>
        <w:pStyle w:val="Ttulo1"/>
        <w:spacing w:before="179" w:line="412" w:lineRule="auto"/>
        <w:ind w:left="0"/>
        <w:jc w:val="both"/>
        <w:rPr>
          <w:rFonts w:ascii="Arial Narrow" w:hAnsi="Arial Narrow"/>
          <w:sz w:val="24"/>
          <w:szCs w:val="24"/>
        </w:rPr>
      </w:pPr>
    </w:p>
    <w:p w14:paraId="73830D10" w14:textId="77777777" w:rsidR="00C14BC0" w:rsidRDefault="00C14BC0" w:rsidP="00C14BC0">
      <w:pPr>
        <w:pStyle w:val="Ttulo1"/>
        <w:spacing w:before="179" w:line="412" w:lineRule="auto"/>
        <w:ind w:left="0"/>
        <w:jc w:val="both"/>
        <w:rPr>
          <w:rFonts w:ascii="Arial Narrow" w:hAnsi="Arial Narrow"/>
          <w:sz w:val="24"/>
          <w:szCs w:val="24"/>
        </w:rPr>
      </w:pPr>
    </w:p>
    <w:p w14:paraId="0599102F" w14:textId="77777777" w:rsidR="00C14BC0" w:rsidRDefault="00C14BC0" w:rsidP="00C14BC0">
      <w:pPr>
        <w:pStyle w:val="Ttulo1"/>
        <w:spacing w:before="94"/>
        <w:ind w:left="0"/>
        <w:jc w:val="center"/>
        <w:rPr>
          <w:rFonts w:ascii="Arial Narrow" w:hAnsi="Arial Narrow"/>
          <w:sz w:val="24"/>
          <w:szCs w:val="24"/>
        </w:rPr>
      </w:pPr>
    </w:p>
    <w:p w14:paraId="5C0E87CE" w14:textId="77777777" w:rsidR="00C14BC0" w:rsidRDefault="00C14BC0" w:rsidP="00C14BC0">
      <w:pPr>
        <w:pStyle w:val="Ttulo1"/>
        <w:spacing w:before="94"/>
        <w:ind w:left="0"/>
        <w:jc w:val="center"/>
        <w:rPr>
          <w:rFonts w:ascii="Arial Narrow" w:hAnsi="Arial Narrow"/>
          <w:sz w:val="24"/>
          <w:szCs w:val="24"/>
        </w:rPr>
      </w:pPr>
    </w:p>
    <w:p w14:paraId="347CD489" w14:textId="77777777" w:rsidR="00C14BC0" w:rsidRDefault="00C14BC0" w:rsidP="00C14BC0">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X</w:t>
      </w:r>
    </w:p>
    <w:p w14:paraId="33F2586C" w14:textId="77777777" w:rsidR="00C14BC0" w:rsidRPr="003D2C06" w:rsidRDefault="00C14BC0" w:rsidP="00C14BC0">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IDONEIDADE</w:t>
      </w:r>
    </w:p>
    <w:p w14:paraId="7336FA1A" w14:textId="0B48BA46" w:rsidR="00C14BC0" w:rsidRPr="009A46E4" w:rsidRDefault="00C14BC0" w:rsidP="00C14BC0">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2D3B25">
        <w:rPr>
          <w:rFonts w:ascii="Arial Narrow" w:hAnsi="Arial Narrow" w:cs="Arial"/>
          <w:b/>
          <w:sz w:val="24"/>
          <w:szCs w:val="24"/>
          <w:highlight w:val="yellow"/>
        </w:rPr>
        <w:t xml:space="preserve">º </w:t>
      </w:r>
      <w:r w:rsidR="00405CDB">
        <w:rPr>
          <w:rFonts w:ascii="Arial Narrow" w:hAnsi="Arial Narrow" w:cs="Arial"/>
          <w:b/>
          <w:sz w:val="24"/>
          <w:szCs w:val="24"/>
          <w:highlight w:val="yellow"/>
        </w:rPr>
        <w:t>01</w:t>
      </w:r>
      <w:r w:rsidR="00B6086D">
        <w:rPr>
          <w:rFonts w:ascii="Arial Narrow" w:hAnsi="Arial Narrow" w:cs="Arial"/>
          <w:b/>
          <w:sz w:val="24"/>
          <w:szCs w:val="24"/>
          <w:highlight w:val="yellow"/>
        </w:rPr>
        <w:t>6</w:t>
      </w:r>
      <w:r w:rsidRPr="002D3B25">
        <w:rPr>
          <w:rFonts w:ascii="Arial Narrow" w:hAnsi="Arial Narrow" w:cs="Arial"/>
          <w:b/>
          <w:sz w:val="24"/>
          <w:szCs w:val="24"/>
          <w:highlight w:val="yellow"/>
        </w:rPr>
        <w:t>/202</w:t>
      </w:r>
      <w:r w:rsidR="00AB7A2E">
        <w:rPr>
          <w:rFonts w:ascii="Arial Narrow" w:hAnsi="Arial Narrow" w:cs="Arial"/>
          <w:b/>
          <w:sz w:val="24"/>
          <w:szCs w:val="24"/>
          <w:highlight w:val="yellow"/>
        </w:rPr>
        <w:t>6</w:t>
      </w:r>
      <w:r w:rsidRPr="002D3B25">
        <w:rPr>
          <w:rFonts w:ascii="Arial Narrow" w:hAnsi="Arial Narrow" w:cs="Arial"/>
          <w:b/>
          <w:sz w:val="24"/>
          <w:szCs w:val="24"/>
          <w:highlight w:val="yellow"/>
        </w:rPr>
        <w:t>.</w:t>
      </w:r>
    </w:p>
    <w:p w14:paraId="1F25B39B" w14:textId="77777777" w:rsidR="00C14BC0" w:rsidRPr="003D2C06" w:rsidRDefault="00C14BC0" w:rsidP="00C14BC0">
      <w:pPr>
        <w:spacing w:before="94" w:line="252" w:lineRule="auto"/>
        <w:jc w:val="both"/>
        <w:rPr>
          <w:rFonts w:ascii="Arial Narrow" w:eastAsia="Arial" w:hAnsi="Arial Narrow" w:cs="Arial"/>
          <w:b/>
          <w:sz w:val="24"/>
          <w:szCs w:val="24"/>
        </w:rPr>
      </w:pPr>
    </w:p>
    <w:p w14:paraId="0467F40A" w14:textId="77777777" w:rsidR="00C14BC0" w:rsidRPr="003D2C06" w:rsidRDefault="00C14BC0" w:rsidP="00C14BC0">
      <w:pPr>
        <w:spacing w:before="94" w:line="252" w:lineRule="auto"/>
        <w:jc w:val="both"/>
        <w:rPr>
          <w:rFonts w:ascii="Arial Narrow" w:eastAsia="Arial" w:hAnsi="Arial Narrow" w:cs="Arial"/>
          <w:b/>
          <w:sz w:val="24"/>
          <w:szCs w:val="24"/>
        </w:rPr>
      </w:pPr>
    </w:p>
    <w:p w14:paraId="2309D5FD" w14:textId="77777777" w:rsidR="00C14BC0" w:rsidRPr="003D2C06" w:rsidRDefault="00C14BC0" w:rsidP="00C14BC0">
      <w:pPr>
        <w:pBdr>
          <w:top w:val="nil"/>
          <w:left w:val="nil"/>
          <w:bottom w:val="nil"/>
          <w:right w:val="nil"/>
          <w:between w:val="nil"/>
        </w:pBdr>
        <w:spacing w:before="4"/>
        <w:jc w:val="both"/>
        <w:rPr>
          <w:rFonts w:ascii="Arial Narrow" w:hAnsi="Arial Narrow" w:cs="Arial"/>
          <w:color w:val="000000"/>
          <w:sz w:val="24"/>
          <w:szCs w:val="24"/>
        </w:rPr>
      </w:pPr>
    </w:p>
    <w:p w14:paraId="4B6300C9" w14:textId="43F729B1" w:rsidR="00C14BC0" w:rsidRPr="009A46E4" w:rsidRDefault="00C14BC0" w:rsidP="00C14BC0">
      <w:pPr>
        <w:pBdr>
          <w:top w:val="nil"/>
          <w:left w:val="nil"/>
          <w:bottom w:val="nil"/>
          <w:right w:val="nil"/>
          <w:between w:val="nil"/>
        </w:pBdr>
        <w:ind w:firstLine="1134"/>
        <w:jc w:val="both"/>
        <w:rPr>
          <w:rFonts w:ascii="Arial Narrow" w:hAnsi="Arial Narrow" w:cs="Arial"/>
          <w:b/>
          <w:color w:val="000000"/>
          <w:sz w:val="24"/>
          <w:szCs w:val="24"/>
        </w:rPr>
      </w:pPr>
      <w:r w:rsidRPr="009A46E4">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A46E4">
        <w:rPr>
          <w:rFonts w:ascii="Arial Narrow" w:hAnsi="Arial Narrow" w:cs="Arial"/>
          <w:b/>
          <w:sz w:val="24"/>
          <w:szCs w:val="24"/>
        </w:rPr>
        <w:t>DECLARA</w:t>
      </w:r>
      <w:r w:rsidRPr="009A46E4">
        <w:rPr>
          <w:rFonts w:ascii="Arial Narrow" w:hAnsi="Arial Narrow" w:cs="Arial"/>
          <w:sz w:val="24"/>
          <w:szCs w:val="24"/>
        </w:rPr>
        <w:t xml:space="preserve"> para fins de participação no </w:t>
      </w:r>
      <w:r w:rsidRPr="009A46E4">
        <w:rPr>
          <w:rFonts w:ascii="Arial Narrow" w:hAnsi="Arial Narrow" w:cs="Arial"/>
          <w:b/>
          <w:sz w:val="24"/>
          <w:szCs w:val="24"/>
          <w:highlight w:val="yellow"/>
        </w:rPr>
        <w:t xml:space="preserve">Pregão Presencial </w:t>
      </w:r>
      <w:r w:rsidRPr="00250913">
        <w:rPr>
          <w:rFonts w:ascii="Arial Narrow" w:hAnsi="Arial Narrow" w:cs="Arial"/>
          <w:b/>
          <w:sz w:val="24"/>
          <w:szCs w:val="24"/>
          <w:highlight w:val="yellow"/>
        </w:rPr>
        <w:t>N.º XXX/202</w:t>
      </w:r>
      <w:r w:rsidR="00AB7A2E">
        <w:rPr>
          <w:rFonts w:ascii="Arial Narrow" w:hAnsi="Arial Narrow" w:cs="Arial"/>
          <w:b/>
          <w:sz w:val="24"/>
          <w:szCs w:val="24"/>
          <w:highlight w:val="yellow"/>
        </w:rPr>
        <w:t>6</w:t>
      </w:r>
      <w:r w:rsidRPr="009A46E4">
        <w:rPr>
          <w:rFonts w:ascii="Arial Narrow" w:hAnsi="Arial Narrow" w:cs="Arial"/>
          <w:sz w:val="24"/>
          <w:szCs w:val="24"/>
        </w:rPr>
        <w:t xml:space="preserve">, </w:t>
      </w:r>
      <w:r w:rsidRPr="009A46E4">
        <w:rPr>
          <w:rFonts w:ascii="Arial Narrow" w:hAnsi="Arial Narrow" w:cs="Arial"/>
          <w:b/>
          <w:sz w:val="24"/>
          <w:szCs w:val="24"/>
        </w:rPr>
        <w:t>não ter recebido</w:t>
      </w:r>
      <w:r>
        <w:rPr>
          <w:rFonts w:ascii="Arial Narrow" w:hAnsi="Arial Narrow" w:cs="Arial"/>
          <w:b/>
          <w:sz w:val="24"/>
          <w:szCs w:val="24"/>
        </w:rPr>
        <w:t xml:space="preserve"> </w:t>
      </w:r>
      <w:r w:rsidRPr="009A46E4">
        <w:rPr>
          <w:rFonts w:ascii="Arial Narrow" w:hAnsi="Arial Narrow" w:cs="Arial"/>
          <w:b/>
          <w:sz w:val="24"/>
          <w:szCs w:val="24"/>
        </w:rPr>
        <w:t>do Município de Brasilândia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3021E980" w14:textId="77777777" w:rsidR="00C14BC0" w:rsidRPr="003D2C06" w:rsidRDefault="00C14BC0" w:rsidP="00C14BC0">
      <w:pPr>
        <w:pBdr>
          <w:top w:val="nil"/>
          <w:left w:val="nil"/>
          <w:bottom w:val="nil"/>
          <w:right w:val="nil"/>
          <w:between w:val="nil"/>
        </w:pBdr>
        <w:ind w:firstLine="1134"/>
        <w:jc w:val="both"/>
        <w:rPr>
          <w:rFonts w:ascii="Arial Narrow" w:hAnsi="Arial Narrow" w:cs="Arial"/>
          <w:color w:val="000000"/>
          <w:sz w:val="24"/>
          <w:szCs w:val="24"/>
        </w:rPr>
      </w:pPr>
    </w:p>
    <w:p w14:paraId="20079C1C" w14:textId="77777777" w:rsidR="00C14BC0" w:rsidRDefault="00C14BC0" w:rsidP="00C14BC0">
      <w:pPr>
        <w:pStyle w:val="Ttulo1"/>
        <w:spacing w:before="93"/>
        <w:ind w:left="0"/>
        <w:jc w:val="both"/>
        <w:rPr>
          <w:rFonts w:ascii="Arial Narrow" w:hAnsi="Arial Narrow"/>
          <w:b w:val="0"/>
          <w:sz w:val="24"/>
          <w:szCs w:val="24"/>
        </w:rPr>
      </w:pPr>
    </w:p>
    <w:p w14:paraId="5EFC9205"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A7ABE55"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1E487A9" w14:textId="77777777" w:rsidR="00C14BC0" w:rsidRPr="003D2C06" w:rsidRDefault="00C14BC0" w:rsidP="00C14BC0">
      <w:pPr>
        <w:pStyle w:val="Ttulo1"/>
        <w:spacing w:before="93"/>
        <w:ind w:left="0"/>
        <w:jc w:val="both"/>
        <w:rPr>
          <w:rFonts w:ascii="Arial Narrow" w:hAnsi="Arial Narrow"/>
          <w:b w:val="0"/>
          <w:sz w:val="24"/>
          <w:szCs w:val="24"/>
        </w:rPr>
      </w:pPr>
    </w:p>
    <w:p w14:paraId="673554DB" w14:textId="77777777" w:rsidR="00C14BC0" w:rsidRPr="003D2C06" w:rsidRDefault="00C14BC0" w:rsidP="00C14BC0">
      <w:pPr>
        <w:pStyle w:val="Ttulo1"/>
        <w:spacing w:before="93"/>
        <w:ind w:left="0"/>
        <w:jc w:val="both"/>
        <w:rPr>
          <w:rFonts w:ascii="Arial Narrow" w:hAnsi="Arial Narrow"/>
          <w:b w:val="0"/>
          <w:sz w:val="24"/>
          <w:szCs w:val="24"/>
        </w:rPr>
      </w:pPr>
    </w:p>
    <w:p w14:paraId="04053625" w14:textId="77777777" w:rsidR="00C14BC0" w:rsidRPr="003D2C06" w:rsidRDefault="00C14BC0" w:rsidP="00C14BC0">
      <w:pPr>
        <w:pStyle w:val="Ttulo1"/>
        <w:spacing w:before="93"/>
        <w:ind w:left="0"/>
        <w:jc w:val="both"/>
        <w:rPr>
          <w:rFonts w:ascii="Arial Narrow" w:hAnsi="Arial Narrow"/>
          <w:b w:val="0"/>
          <w:sz w:val="24"/>
          <w:szCs w:val="24"/>
        </w:rPr>
      </w:pPr>
    </w:p>
    <w:p w14:paraId="56FAE216" w14:textId="77777777" w:rsidR="00C14BC0" w:rsidRPr="003D2C06" w:rsidRDefault="00C14BC0" w:rsidP="00C14BC0">
      <w:pPr>
        <w:pStyle w:val="Ttulo1"/>
        <w:spacing w:before="93"/>
        <w:ind w:left="0"/>
        <w:jc w:val="both"/>
        <w:rPr>
          <w:rFonts w:ascii="Arial Narrow" w:hAnsi="Arial Narrow"/>
          <w:b w:val="0"/>
          <w:sz w:val="24"/>
          <w:szCs w:val="24"/>
        </w:rPr>
      </w:pPr>
    </w:p>
    <w:p w14:paraId="71C04C1E"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79350AD7"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2EDC256"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64503D4"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50B0CAC3" w14:textId="77777777" w:rsidR="00C14BC0" w:rsidRDefault="00C14BC0" w:rsidP="00C14BC0">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295F773A" w14:textId="77777777" w:rsidR="00C14BC0" w:rsidRDefault="00C14BC0" w:rsidP="00C14BC0">
      <w:pPr>
        <w:pStyle w:val="Ttulo1"/>
        <w:spacing w:before="179" w:line="412" w:lineRule="auto"/>
        <w:ind w:left="0"/>
        <w:jc w:val="both"/>
        <w:rPr>
          <w:rFonts w:ascii="Arial Narrow" w:hAnsi="Arial Narrow"/>
          <w:sz w:val="24"/>
          <w:szCs w:val="24"/>
        </w:rPr>
      </w:pPr>
    </w:p>
    <w:p w14:paraId="4E6DC47C" w14:textId="77777777" w:rsidR="00C14BC0" w:rsidRDefault="00C14BC0" w:rsidP="00C14BC0">
      <w:pPr>
        <w:spacing w:line="320" w:lineRule="atLeast"/>
        <w:jc w:val="both"/>
        <w:rPr>
          <w:rFonts w:ascii="Arial Narrow" w:hAnsi="Arial Narrow"/>
          <w:bCs/>
          <w:sz w:val="24"/>
          <w:szCs w:val="24"/>
        </w:rPr>
      </w:pPr>
    </w:p>
    <w:p w14:paraId="6417AFC6" w14:textId="77777777" w:rsidR="00C14BC0" w:rsidRDefault="00C14BC0" w:rsidP="00C14BC0">
      <w:pPr>
        <w:spacing w:line="320" w:lineRule="atLeast"/>
        <w:jc w:val="both"/>
        <w:rPr>
          <w:rFonts w:ascii="Arial Narrow" w:hAnsi="Arial Narrow"/>
          <w:bCs/>
          <w:sz w:val="24"/>
          <w:szCs w:val="24"/>
        </w:rPr>
      </w:pPr>
    </w:p>
    <w:p w14:paraId="7BBF19E4" w14:textId="77777777" w:rsidR="00C14BC0" w:rsidRDefault="00C14BC0" w:rsidP="00C14BC0">
      <w:pPr>
        <w:spacing w:line="320" w:lineRule="atLeast"/>
        <w:jc w:val="both"/>
        <w:rPr>
          <w:rFonts w:ascii="Arial Narrow" w:hAnsi="Arial Narrow"/>
          <w:bCs/>
          <w:sz w:val="24"/>
          <w:szCs w:val="24"/>
        </w:rPr>
      </w:pPr>
    </w:p>
    <w:p w14:paraId="6D512D4C" w14:textId="77777777" w:rsidR="00C14BC0" w:rsidRDefault="00C14BC0" w:rsidP="00C14BC0">
      <w:pPr>
        <w:spacing w:line="320" w:lineRule="atLeast"/>
        <w:jc w:val="both"/>
        <w:rPr>
          <w:rFonts w:ascii="Arial Narrow" w:hAnsi="Arial Narrow"/>
          <w:bCs/>
          <w:sz w:val="24"/>
          <w:szCs w:val="24"/>
        </w:rPr>
      </w:pPr>
    </w:p>
    <w:p w14:paraId="5E43A4FC" w14:textId="77777777" w:rsidR="00C14BC0" w:rsidRDefault="00C14BC0" w:rsidP="00C14BC0">
      <w:pPr>
        <w:spacing w:line="320" w:lineRule="atLeast"/>
        <w:jc w:val="both"/>
        <w:rPr>
          <w:rFonts w:ascii="Arial Narrow" w:hAnsi="Arial Narrow"/>
          <w:bCs/>
          <w:sz w:val="24"/>
          <w:szCs w:val="24"/>
        </w:rPr>
      </w:pPr>
    </w:p>
    <w:p w14:paraId="641D326F" w14:textId="77777777" w:rsidR="00C14BC0" w:rsidRDefault="00C14BC0" w:rsidP="00C14BC0">
      <w:pPr>
        <w:spacing w:line="320" w:lineRule="atLeast"/>
        <w:jc w:val="both"/>
        <w:rPr>
          <w:rFonts w:ascii="Arial Narrow" w:hAnsi="Arial Narrow"/>
          <w:bCs/>
          <w:sz w:val="24"/>
          <w:szCs w:val="24"/>
        </w:rPr>
      </w:pPr>
    </w:p>
    <w:p w14:paraId="4F24B2D3" w14:textId="77777777" w:rsidR="00C14BC0" w:rsidRDefault="00C14BC0" w:rsidP="00C14BC0">
      <w:pPr>
        <w:spacing w:line="320" w:lineRule="atLeast"/>
        <w:jc w:val="both"/>
        <w:rPr>
          <w:rFonts w:ascii="Arial Narrow" w:hAnsi="Arial Narrow"/>
          <w:bCs/>
          <w:sz w:val="24"/>
          <w:szCs w:val="24"/>
        </w:rPr>
      </w:pPr>
    </w:p>
    <w:p w14:paraId="4DED3513" w14:textId="77777777" w:rsidR="00C14BC0" w:rsidRDefault="00C14BC0" w:rsidP="00C14BC0">
      <w:pPr>
        <w:spacing w:line="320" w:lineRule="atLeast"/>
        <w:jc w:val="both"/>
        <w:rPr>
          <w:rFonts w:ascii="Arial Narrow" w:hAnsi="Arial Narrow"/>
          <w:bCs/>
          <w:sz w:val="24"/>
          <w:szCs w:val="24"/>
        </w:rPr>
      </w:pPr>
    </w:p>
    <w:p w14:paraId="2019ED60" w14:textId="77777777" w:rsidR="00C14BC0" w:rsidRDefault="00C14BC0" w:rsidP="00C14BC0">
      <w:pPr>
        <w:spacing w:line="320" w:lineRule="atLeast"/>
        <w:jc w:val="both"/>
        <w:rPr>
          <w:rFonts w:ascii="Arial Narrow" w:hAnsi="Arial Narrow"/>
          <w:bCs/>
          <w:sz w:val="24"/>
          <w:szCs w:val="24"/>
        </w:rPr>
      </w:pPr>
    </w:p>
    <w:p w14:paraId="1DB43CB1" w14:textId="77777777" w:rsidR="00C14BC0" w:rsidRDefault="00C14BC0" w:rsidP="00C14BC0">
      <w:pPr>
        <w:spacing w:line="320" w:lineRule="atLeast"/>
        <w:jc w:val="both"/>
        <w:rPr>
          <w:rFonts w:ascii="Arial Narrow" w:hAnsi="Arial Narrow"/>
          <w:bCs/>
          <w:sz w:val="24"/>
          <w:szCs w:val="24"/>
        </w:rPr>
      </w:pPr>
    </w:p>
    <w:p w14:paraId="26890A59" w14:textId="77777777" w:rsidR="00C14BC0" w:rsidRPr="008500B0" w:rsidRDefault="00C14BC0" w:rsidP="00C14BC0">
      <w:pPr>
        <w:spacing w:line="320" w:lineRule="atLeast"/>
        <w:jc w:val="center"/>
        <w:rPr>
          <w:rFonts w:ascii="Arial Narrow" w:hAnsi="Arial Narrow"/>
          <w:b/>
          <w:bCs/>
          <w:sz w:val="24"/>
          <w:szCs w:val="24"/>
        </w:rPr>
      </w:pPr>
      <w:r w:rsidRPr="008500B0">
        <w:rPr>
          <w:rFonts w:ascii="Arial Narrow" w:hAnsi="Arial Narrow"/>
          <w:b/>
          <w:bCs/>
          <w:sz w:val="24"/>
          <w:szCs w:val="24"/>
        </w:rPr>
        <w:lastRenderedPageBreak/>
        <w:t>ANEXO XI</w:t>
      </w:r>
    </w:p>
    <w:p w14:paraId="725ECD13" w14:textId="77777777" w:rsidR="00C14BC0" w:rsidRPr="008500B0" w:rsidRDefault="00C14BC0" w:rsidP="00C14BC0">
      <w:pPr>
        <w:spacing w:line="320" w:lineRule="atLeast"/>
        <w:jc w:val="center"/>
        <w:rPr>
          <w:rFonts w:ascii="Arial Narrow" w:hAnsi="Arial Narrow"/>
          <w:bCs/>
          <w:sz w:val="24"/>
          <w:szCs w:val="24"/>
        </w:rPr>
      </w:pPr>
      <w:r w:rsidRPr="008500B0">
        <w:rPr>
          <w:rFonts w:ascii="Arial Narrow" w:hAnsi="Arial Narrow"/>
          <w:b/>
          <w:bCs/>
          <w:sz w:val="24"/>
          <w:szCs w:val="24"/>
        </w:rPr>
        <w:t>MINUTA DA ATA DE REGISTRO DE PREÇO</w:t>
      </w:r>
    </w:p>
    <w:p w14:paraId="39EE3C73" w14:textId="77777777" w:rsidR="00C14BC0" w:rsidRPr="008500B0" w:rsidRDefault="00C14BC0" w:rsidP="00C14BC0">
      <w:pPr>
        <w:jc w:val="center"/>
        <w:rPr>
          <w:rFonts w:ascii="Arial Narrow" w:hAnsi="Arial Narrow" w:cs="Arial"/>
          <w:b/>
          <w:bCs/>
          <w:iCs/>
          <w:sz w:val="24"/>
          <w:szCs w:val="24"/>
        </w:rPr>
      </w:pPr>
    </w:p>
    <w:p w14:paraId="0391ED02" w14:textId="616432F3" w:rsidR="00C14BC0" w:rsidRPr="008500B0" w:rsidRDefault="00C14BC0" w:rsidP="00C14BC0">
      <w:pPr>
        <w:jc w:val="center"/>
        <w:rPr>
          <w:rFonts w:ascii="Arial Narrow" w:hAnsi="Arial Narrow" w:cs="Arial"/>
          <w:b/>
          <w:bCs/>
          <w:sz w:val="24"/>
          <w:szCs w:val="24"/>
        </w:rPr>
      </w:pPr>
      <w:r w:rsidRPr="008500B0">
        <w:rPr>
          <w:rFonts w:ascii="Arial Narrow" w:hAnsi="Arial Narrow" w:cs="Arial"/>
          <w:b/>
          <w:bCs/>
          <w:iCs/>
          <w:sz w:val="24"/>
          <w:szCs w:val="24"/>
        </w:rPr>
        <w:t xml:space="preserve">ATA DE REGISTRO DE PREÇO </w:t>
      </w:r>
      <w:r w:rsidRPr="008500B0">
        <w:rPr>
          <w:rFonts w:ascii="Arial Narrow" w:hAnsi="Arial Narrow" w:cs="Arial"/>
          <w:b/>
          <w:bCs/>
          <w:sz w:val="24"/>
          <w:szCs w:val="24"/>
        </w:rPr>
        <w:t xml:space="preserve">N.º </w:t>
      </w:r>
      <w:r w:rsidRPr="008500B0">
        <w:rPr>
          <w:rFonts w:ascii="Arial Narrow" w:hAnsi="Arial Narrow" w:cs="Arial"/>
          <w:b/>
          <w:bCs/>
          <w:sz w:val="24"/>
          <w:szCs w:val="24"/>
          <w:highlight w:val="yellow"/>
        </w:rPr>
        <w:t>XXX/2</w:t>
      </w:r>
      <w:r w:rsidRPr="0069608F">
        <w:rPr>
          <w:rFonts w:ascii="Arial Narrow" w:hAnsi="Arial Narrow" w:cs="Arial"/>
          <w:b/>
          <w:bCs/>
          <w:sz w:val="24"/>
          <w:szCs w:val="24"/>
          <w:highlight w:val="yellow"/>
        </w:rPr>
        <w:t>02</w:t>
      </w:r>
      <w:r w:rsidR="00F11C96">
        <w:rPr>
          <w:rFonts w:ascii="Arial Narrow" w:hAnsi="Arial Narrow" w:cs="Arial"/>
          <w:b/>
          <w:bCs/>
          <w:sz w:val="24"/>
          <w:szCs w:val="24"/>
          <w:highlight w:val="yellow"/>
        </w:rPr>
        <w:t>6</w:t>
      </w:r>
    </w:p>
    <w:p w14:paraId="103E286A" w14:textId="37839E29" w:rsidR="00C14BC0" w:rsidRPr="008500B0" w:rsidRDefault="00C14BC0" w:rsidP="00C14BC0">
      <w:pPr>
        <w:jc w:val="center"/>
        <w:rPr>
          <w:rFonts w:ascii="Arial Narrow" w:hAnsi="Arial Narrow" w:cs="Arial"/>
          <w:b/>
          <w:bCs/>
          <w:sz w:val="24"/>
          <w:szCs w:val="24"/>
        </w:rPr>
      </w:pPr>
      <w:r w:rsidRPr="008500B0">
        <w:rPr>
          <w:rFonts w:ascii="Arial Narrow" w:hAnsi="Arial Narrow" w:cs="Arial"/>
          <w:b/>
          <w:bCs/>
          <w:sz w:val="24"/>
          <w:szCs w:val="24"/>
        </w:rPr>
        <w:t xml:space="preserve">PROCESSO ADMINISTRATIVO Nº </w:t>
      </w:r>
      <w:r w:rsidR="00B6086D">
        <w:rPr>
          <w:rFonts w:ascii="Arial Narrow" w:hAnsi="Arial Narrow" w:cs="Arial"/>
          <w:b/>
          <w:bCs/>
          <w:sz w:val="24"/>
          <w:szCs w:val="24"/>
          <w:highlight w:val="yellow"/>
        </w:rPr>
        <w:t>893</w:t>
      </w:r>
      <w:r w:rsidRPr="00C44410">
        <w:rPr>
          <w:rFonts w:ascii="Arial Narrow" w:hAnsi="Arial Narrow" w:cs="Arial"/>
          <w:b/>
          <w:bCs/>
          <w:sz w:val="24"/>
          <w:szCs w:val="24"/>
          <w:highlight w:val="yellow"/>
        </w:rPr>
        <w:t>/202</w:t>
      </w:r>
      <w:r w:rsidR="00A70CF4">
        <w:rPr>
          <w:rFonts w:ascii="Arial Narrow" w:hAnsi="Arial Narrow" w:cs="Arial"/>
          <w:b/>
          <w:bCs/>
          <w:sz w:val="24"/>
          <w:szCs w:val="24"/>
          <w:highlight w:val="yellow"/>
        </w:rPr>
        <w:t>6</w:t>
      </w:r>
    </w:p>
    <w:p w14:paraId="3BA1374F" w14:textId="638A36F4" w:rsidR="00C14BC0" w:rsidRPr="008500B0" w:rsidRDefault="00C14BC0" w:rsidP="00C14BC0">
      <w:pPr>
        <w:pBdr>
          <w:top w:val="nil"/>
          <w:left w:val="nil"/>
          <w:bottom w:val="nil"/>
          <w:right w:val="nil"/>
          <w:between w:val="nil"/>
        </w:pBdr>
        <w:tabs>
          <w:tab w:val="left" w:pos="3492"/>
          <w:tab w:val="left" w:pos="3528"/>
        </w:tabs>
        <w:jc w:val="center"/>
        <w:rPr>
          <w:rFonts w:ascii="Arial Narrow" w:hAnsi="Arial Narrow" w:cs="Arial"/>
          <w:b/>
          <w:sz w:val="24"/>
          <w:szCs w:val="24"/>
        </w:rPr>
      </w:pPr>
      <w:r w:rsidRPr="008500B0">
        <w:rPr>
          <w:rFonts w:ascii="Arial Narrow" w:hAnsi="Arial Narrow" w:cs="Arial"/>
          <w:b/>
          <w:sz w:val="24"/>
          <w:szCs w:val="24"/>
        </w:rPr>
        <w:t xml:space="preserve">PREGÃO PRESENCIAL N.º </w:t>
      </w:r>
      <w:r w:rsidR="00405CDB">
        <w:rPr>
          <w:rFonts w:ascii="Arial Narrow" w:hAnsi="Arial Narrow" w:cs="Arial"/>
          <w:b/>
          <w:sz w:val="24"/>
          <w:szCs w:val="24"/>
          <w:highlight w:val="yellow"/>
        </w:rPr>
        <w:t>01</w:t>
      </w:r>
      <w:r w:rsidR="00B6086D">
        <w:rPr>
          <w:rFonts w:ascii="Arial Narrow" w:hAnsi="Arial Narrow" w:cs="Arial"/>
          <w:b/>
          <w:sz w:val="24"/>
          <w:szCs w:val="24"/>
          <w:highlight w:val="yellow"/>
        </w:rPr>
        <w:t>6</w:t>
      </w:r>
      <w:r w:rsidRPr="008500B0">
        <w:rPr>
          <w:rFonts w:ascii="Arial Narrow" w:hAnsi="Arial Narrow" w:cs="Arial"/>
          <w:b/>
          <w:sz w:val="24"/>
          <w:szCs w:val="24"/>
          <w:highlight w:val="yellow"/>
        </w:rPr>
        <w:t>/20</w:t>
      </w:r>
      <w:r>
        <w:rPr>
          <w:rFonts w:ascii="Arial Narrow" w:hAnsi="Arial Narrow" w:cs="Arial"/>
          <w:b/>
          <w:sz w:val="24"/>
          <w:szCs w:val="24"/>
          <w:highlight w:val="yellow"/>
        </w:rPr>
        <w:t>2</w:t>
      </w:r>
      <w:r w:rsidR="00F11C96">
        <w:rPr>
          <w:rFonts w:ascii="Arial Narrow" w:hAnsi="Arial Narrow" w:cs="Arial"/>
          <w:b/>
          <w:sz w:val="24"/>
          <w:szCs w:val="24"/>
          <w:highlight w:val="yellow"/>
        </w:rPr>
        <w:t>6</w:t>
      </w:r>
      <w:r w:rsidRPr="008500B0">
        <w:rPr>
          <w:rFonts w:ascii="Arial Narrow" w:hAnsi="Arial Narrow" w:cs="Arial"/>
          <w:b/>
          <w:sz w:val="24"/>
          <w:szCs w:val="24"/>
          <w:highlight w:val="yellow"/>
        </w:rPr>
        <w:t>.</w:t>
      </w:r>
    </w:p>
    <w:p w14:paraId="32D3B282" w14:textId="77777777" w:rsidR="00C14BC0" w:rsidRPr="008500B0" w:rsidRDefault="00C14BC0" w:rsidP="00C14BC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eastAsia="Times New Roman" w:hAnsi="Arial Narrow" w:cs="Arial"/>
          <w:sz w:val="24"/>
          <w:szCs w:val="24"/>
        </w:rPr>
        <w:t xml:space="preserve">O </w:t>
      </w:r>
      <w:r w:rsidRPr="008500B0">
        <w:rPr>
          <w:rFonts w:ascii="Arial Narrow" w:eastAsia="Times New Roman" w:hAnsi="Arial Narrow" w:cs="Arial"/>
          <w:b/>
          <w:sz w:val="24"/>
          <w:szCs w:val="24"/>
        </w:rPr>
        <w:t>MUNICÍPIO DE BRASILÂNDIA, Estado de Mato Grosso do Sul</w:t>
      </w:r>
      <w:r w:rsidRPr="008500B0">
        <w:rPr>
          <w:rFonts w:ascii="Arial Narrow" w:eastAsia="Times New Roman" w:hAnsi="Arial Narrow" w:cs="Arial"/>
          <w:sz w:val="24"/>
          <w:szCs w:val="24"/>
        </w:rPr>
        <w:t xml:space="preserve">, pessoa jurídica de direito público, inscrita no Cadastro Nacional de Pessoa Jurídica (CNPJ) sob o </w:t>
      </w:r>
      <w:r w:rsidRPr="008500B0">
        <w:rPr>
          <w:rFonts w:ascii="Arial Narrow" w:eastAsia="Arial" w:hAnsi="Arial Narrow" w:cs="Arial"/>
          <w:b/>
          <w:sz w:val="24"/>
          <w:szCs w:val="24"/>
        </w:rPr>
        <w:t>n.º 03.184.058/0001-20</w:t>
      </w:r>
      <w:r w:rsidRPr="008500B0">
        <w:rPr>
          <w:rFonts w:ascii="Arial Narrow" w:eastAsia="Times New Roman" w:hAnsi="Arial Narrow" w:cs="Arial"/>
          <w:sz w:val="24"/>
          <w:szCs w:val="24"/>
        </w:rPr>
        <w:t xml:space="preserve">, com sede administrativa localizada na Rua Elviro Mancini, n.530, bairro: centro, nesta cidade de Brasilândia - MS, através do </w:t>
      </w:r>
      <w:r w:rsidRPr="008500B0">
        <w:rPr>
          <w:rFonts w:ascii="Arial Narrow" w:eastAsia="Times New Roman" w:hAnsi="Arial Narrow" w:cs="Arial"/>
          <w:b/>
          <w:sz w:val="24"/>
          <w:szCs w:val="24"/>
          <w:highlight w:val="yellow"/>
        </w:rPr>
        <w:t>Fundo Municipal XXXXXXX CNPJ XXXXXX</w:t>
      </w:r>
      <w:r w:rsidRPr="008500B0">
        <w:rPr>
          <w:rFonts w:ascii="Arial Narrow" w:eastAsia="Times New Roman" w:hAnsi="Arial Narrow" w:cs="Arial"/>
          <w:sz w:val="24"/>
          <w:szCs w:val="24"/>
        </w:rPr>
        <w:t xml:space="preserve"> </w:t>
      </w:r>
      <w:r w:rsidRPr="008500B0">
        <w:rPr>
          <w:rFonts w:ascii="Arial Narrow" w:eastAsia="Times New Roman" w:hAnsi="Arial Narrow" w:cs="Arial"/>
          <w:b/>
          <w:sz w:val="24"/>
          <w:szCs w:val="24"/>
          <w:highlight w:val="yellow"/>
        </w:rPr>
        <w:t>ou</w:t>
      </w:r>
      <w:r w:rsidRPr="008500B0">
        <w:rPr>
          <w:rFonts w:ascii="Arial Narrow" w:eastAsia="Times New Roman" w:hAnsi="Arial Narrow" w:cs="Arial"/>
          <w:sz w:val="24"/>
          <w:szCs w:val="24"/>
        </w:rPr>
        <w:t xml:space="preserve"> da </w:t>
      </w:r>
      <w:r w:rsidRPr="008500B0">
        <w:rPr>
          <w:rFonts w:ascii="Arial Narrow" w:eastAsia="Times New Roman" w:hAnsi="Arial Narrow" w:cs="Arial"/>
          <w:b/>
          <w:sz w:val="24"/>
          <w:szCs w:val="24"/>
          <w:highlight w:val="yellow"/>
        </w:rPr>
        <w:t>Secretaria Municipal de  XXXXXXXXXXXXX</w:t>
      </w:r>
      <w:r w:rsidRPr="008500B0">
        <w:rPr>
          <w:rFonts w:ascii="Arial Narrow" w:eastAsia="Times New Roman" w:hAnsi="Arial Narrow" w:cs="Arial"/>
          <w:sz w:val="24"/>
          <w:szCs w:val="24"/>
        </w:rPr>
        <w:t xml:space="preserve"> neste ato representado pel</w:t>
      </w:r>
      <w:r>
        <w:rPr>
          <w:rFonts w:ascii="Arial Narrow" w:eastAsia="Times New Roman" w:hAnsi="Arial Narrow" w:cs="Arial"/>
          <w:sz w:val="24"/>
          <w:szCs w:val="24"/>
        </w:rPr>
        <w:t>a</w:t>
      </w:r>
      <w:r w:rsidRPr="008500B0">
        <w:rPr>
          <w:rFonts w:ascii="Arial Narrow" w:eastAsia="Times New Roman" w:hAnsi="Arial Narrow" w:cs="Arial"/>
          <w:sz w:val="24"/>
          <w:szCs w:val="24"/>
        </w:rPr>
        <w:t xml:space="preserve"> Prefeit</w:t>
      </w:r>
      <w:r>
        <w:rPr>
          <w:rFonts w:ascii="Arial Narrow" w:eastAsia="Times New Roman" w:hAnsi="Arial Narrow" w:cs="Arial"/>
          <w:sz w:val="24"/>
          <w:szCs w:val="24"/>
        </w:rPr>
        <w:t>a</w:t>
      </w:r>
      <w:r w:rsidRPr="008500B0">
        <w:rPr>
          <w:rFonts w:ascii="Arial Narrow" w:eastAsia="Times New Roman" w:hAnsi="Arial Narrow" w:cs="Arial"/>
          <w:sz w:val="24"/>
          <w:szCs w:val="24"/>
        </w:rPr>
        <w:t xml:space="preserve"> Municipal </w:t>
      </w:r>
      <w:r w:rsidRPr="008500B0">
        <w:rPr>
          <w:rFonts w:ascii="Arial Narrow" w:eastAsia="Times New Roman" w:hAnsi="Arial Narrow" w:cs="Arial"/>
          <w:b/>
          <w:sz w:val="24"/>
          <w:szCs w:val="24"/>
          <w:highlight w:val="yellow"/>
        </w:rPr>
        <w:t>ou Ordenador de Despesa / Secretário Municipal</w:t>
      </w:r>
      <w:r w:rsidRPr="008500B0">
        <w:rPr>
          <w:rFonts w:ascii="Arial Narrow" w:eastAsia="Times New Roman" w:hAnsi="Arial Narrow" w:cs="Arial"/>
          <w:sz w:val="24"/>
          <w:szCs w:val="24"/>
        </w:rPr>
        <w:t xml:space="preserve">, o Senhor </w:t>
      </w:r>
      <w:r w:rsidRPr="008500B0">
        <w:rPr>
          <w:rFonts w:ascii="Arial Narrow" w:eastAsia="Times New Roman" w:hAnsi="Arial Narrow" w:cs="Arial"/>
          <w:sz w:val="24"/>
          <w:szCs w:val="24"/>
          <w:highlight w:val="yellow"/>
        </w:rPr>
        <w:t>XXXXX, brasileiro, solteiro</w:t>
      </w:r>
      <w:r w:rsidRPr="008500B0">
        <w:rPr>
          <w:rFonts w:ascii="Arial Narrow" w:eastAsia="Times New Roman" w:hAnsi="Arial Narrow" w:cs="Arial"/>
          <w:sz w:val="24"/>
          <w:szCs w:val="24"/>
        </w:rPr>
        <w:t xml:space="preserve">, </w:t>
      </w:r>
      <w:r w:rsidRPr="008500B0">
        <w:rPr>
          <w:rFonts w:ascii="Arial Narrow" w:hAnsi="Arial Narrow" w:cs="Arial"/>
          <w:sz w:val="24"/>
          <w:szCs w:val="24"/>
        </w:rPr>
        <w:t xml:space="preserve">considerando o julgamento da licitação na modalidade de </w:t>
      </w:r>
      <w:r w:rsidRPr="008500B0">
        <w:rPr>
          <w:rFonts w:ascii="Arial Narrow" w:hAnsi="Arial Narrow" w:cs="Arial"/>
          <w:b/>
          <w:sz w:val="24"/>
          <w:szCs w:val="24"/>
          <w:highlight w:val="yellow"/>
        </w:rPr>
        <w:t>PREGÃO NA FORMA PRESENCIAL</w:t>
      </w:r>
      <w:r w:rsidRPr="008500B0">
        <w:rPr>
          <w:rFonts w:ascii="Arial Narrow" w:hAnsi="Arial Narrow" w:cs="Arial"/>
          <w:sz w:val="24"/>
          <w:szCs w:val="24"/>
        </w:rPr>
        <w:t xml:space="preserve">, para </w:t>
      </w:r>
      <w:r w:rsidRPr="008500B0">
        <w:rPr>
          <w:rFonts w:ascii="Arial Narrow" w:hAnsi="Arial Narrow" w:cs="Arial"/>
          <w:b/>
          <w:sz w:val="24"/>
          <w:szCs w:val="24"/>
        </w:rPr>
        <w:t>REGISTRO DE PREÇOS</w:t>
      </w:r>
      <w:r w:rsidRPr="008500B0">
        <w:rPr>
          <w:rFonts w:ascii="Arial Narrow" w:hAnsi="Arial Narrow" w:cs="Arial"/>
          <w:sz w:val="24"/>
          <w:szCs w:val="24"/>
        </w:rPr>
        <w:t xml:space="preserve"> nº </w:t>
      </w:r>
      <w:r w:rsidRPr="008500B0">
        <w:rPr>
          <w:rFonts w:ascii="Arial Narrow" w:hAnsi="Arial Narrow" w:cs="Arial"/>
          <w:sz w:val="24"/>
          <w:szCs w:val="24"/>
          <w:highlight w:val="yellow"/>
        </w:rPr>
        <w:t>......./202..., publicada no ...... de ...../...../202....., Processo Administrativo n.º ........,</w:t>
      </w:r>
      <w:r w:rsidRPr="008500B0">
        <w:rPr>
          <w:rFonts w:ascii="Arial Narrow" w:hAnsi="Arial Narrow" w:cs="Arial"/>
          <w:sz w:val="24"/>
          <w:szCs w:val="24"/>
        </w:rPr>
        <w:t xml:space="preserve"> </w:t>
      </w:r>
      <w:r w:rsidRPr="008500B0">
        <w:rPr>
          <w:rFonts w:ascii="Arial Narrow" w:hAnsi="Arial Narrow" w:cs="Arial"/>
          <w:b/>
          <w:sz w:val="24"/>
          <w:szCs w:val="24"/>
        </w:rPr>
        <w:t>RESOLVE</w:t>
      </w:r>
      <w:r w:rsidRPr="008500B0">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w:t>
      </w:r>
      <w:r w:rsidRPr="008500B0">
        <w:rPr>
          <w:rFonts w:ascii="Arial Narrow" w:hAnsi="Arial Narrow" w:cs="Arial"/>
          <w:sz w:val="24"/>
          <w:szCs w:val="24"/>
          <w:highlight w:val="yellow"/>
        </w:rPr>
        <w:t>Edital de licitação</w:t>
      </w:r>
      <w:r w:rsidRPr="008500B0">
        <w:rPr>
          <w:rFonts w:ascii="Arial Narrow" w:hAnsi="Arial Narrow" w:cs="Arial"/>
          <w:sz w:val="24"/>
          <w:szCs w:val="24"/>
        </w:rPr>
        <w:t xml:space="preserve">, sujeitando-se as partes às normas constantes na Lei nº 14.133, de 1º de abril de 2021, no </w:t>
      </w:r>
      <w:r w:rsidRPr="008500B0">
        <w:rPr>
          <w:rFonts w:ascii="Arial Narrow" w:hAnsi="Arial Narrow" w:cs="Arial"/>
          <w:b/>
          <w:sz w:val="24"/>
          <w:szCs w:val="24"/>
          <w:highlight w:val="yellow"/>
        </w:rPr>
        <w:t>Decreto Municipal nº 6037/2024</w:t>
      </w:r>
      <w:r w:rsidRPr="008500B0">
        <w:rPr>
          <w:rFonts w:ascii="Arial Narrow" w:hAnsi="Arial Narrow" w:cs="Arial"/>
          <w:sz w:val="24"/>
          <w:szCs w:val="24"/>
        </w:rPr>
        <w:t xml:space="preserve"> e em conformidade com as disposições a seguir:</w:t>
      </w:r>
    </w:p>
    <w:p w14:paraId="7E73F2C6" w14:textId="77777777" w:rsidR="00C14BC0" w:rsidRPr="008500B0" w:rsidRDefault="00C14BC0" w:rsidP="00C14BC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rPr>
        <w:t xml:space="preserve">EMPRESA: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pessoa jurídica de direito privado, inscrita no CNPJ/MF sob n.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 Dados Bancários: Conta Corrente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da Agência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do Banco do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neste ato representada por: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brasileiro(a), divorciado(a), </w:t>
      </w:r>
      <w:r w:rsidRPr="008500B0">
        <w:rPr>
          <w:rFonts w:ascii="Arial Narrow" w:hAnsi="Arial Narrow" w:cs="Arial"/>
          <w:sz w:val="24"/>
          <w:szCs w:val="24"/>
          <w:highlight w:val="yellow"/>
        </w:rPr>
        <w:t>“cargo”</w:t>
      </w:r>
      <w:r w:rsidRPr="008500B0">
        <w:rPr>
          <w:rFonts w:ascii="Arial Narrow" w:hAnsi="Arial Narrow" w:cs="Arial"/>
          <w:sz w:val="24"/>
          <w:szCs w:val="24"/>
        </w:rPr>
        <w:t>.</w:t>
      </w:r>
    </w:p>
    <w:p w14:paraId="4135960F" w14:textId="77777777" w:rsidR="00C14BC0" w:rsidRPr="008500B0" w:rsidRDefault="00C14BC0" w:rsidP="00C14BC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highlight w:val="yellow"/>
        </w:rPr>
        <w:t>[...]</w:t>
      </w:r>
    </w:p>
    <w:p w14:paraId="3FCA884E" w14:textId="77777777" w:rsidR="00C14BC0" w:rsidRPr="008500B0" w:rsidRDefault="00C14BC0" w:rsidP="00C14BC0">
      <w:pPr>
        <w:pStyle w:val="Nivel01"/>
      </w:pPr>
      <w:r w:rsidRPr="008500B0">
        <w:t>DO OBJETO:</w:t>
      </w:r>
    </w:p>
    <w:p w14:paraId="57DBDD6B" w14:textId="7B3FFF2A" w:rsidR="00C14BC0" w:rsidRPr="008500B0" w:rsidRDefault="00C14BC0" w:rsidP="00C14BC0">
      <w:pPr>
        <w:pStyle w:val="Nivel2"/>
        <w:numPr>
          <w:ilvl w:val="1"/>
          <w:numId w:val="28"/>
        </w:numPr>
        <w:autoSpaceDE w:val="0"/>
        <w:autoSpaceDN w:val="0"/>
        <w:adjustRightInd w:val="0"/>
        <w:spacing w:before="0" w:after="288" w:line="340" w:lineRule="atLeast"/>
        <w:ind w:left="28" w:right="-28" w:hanging="7"/>
        <w:rPr>
          <w:rFonts w:ascii="Arial Narrow" w:hAnsi="Arial Narrow"/>
          <w:sz w:val="24"/>
          <w:szCs w:val="24"/>
        </w:rPr>
      </w:pPr>
      <w:r w:rsidRPr="008500B0">
        <w:rPr>
          <w:rFonts w:ascii="Arial Narrow" w:hAnsi="Arial Narrow"/>
          <w:sz w:val="24"/>
          <w:szCs w:val="24"/>
        </w:rPr>
        <w:t xml:space="preserve">A presente Ata tem por objeto o registro de preços para a eventual </w:t>
      </w:r>
      <w:r>
        <w:rPr>
          <w:rFonts w:ascii="Arial Narrow" w:hAnsi="Arial Narrow"/>
          <w:sz w:val="24"/>
          <w:szCs w:val="24"/>
        </w:rPr>
        <w:t xml:space="preserve">aquisição de </w:t>
      </w:r>
      <w:r w:rsidR="00F913A9">
        <w:rPr>
          <w:rFonts w:ascii="Arial Narrow" w:hAnsi="Arial Narrow"/>
          <w:sz w:val="24"/>
          <w:szCs w:val="24"/>
        </w:rPr>
        <w:t>materiais esportivos</w:t>
      </w:r>
      <w:r>
        <w:rPr>
          <w:rFonts w:ascii="Arial Narrow" w:hAnsi="Arial Narrow"/>
          <w:sz w:val="24"/>
          <w:szCs w:val="24"/>
        </w:rPr>
        <w:t xml:space="preserve"> para atender a demanda das Secretarias Municipais</w:t>
      </w:r>
      <w:r w:rsidR="00F913A9">
        <w:rPr>
          <w:rFonts w:ascii="Arial Narrow" w:hAnsi="Arial Narrow"/>
          <w:sz w:val="24"/>
          <w:szCs w:val="24"/>
        </w:rPr>
        <w:t xml:space="preserve"> de Educação e Cultura e Esporte e Lazer</w:t>
      </w:r>
      <w:r w:rsidRPr="008500B0">
        <w:rPr>
          <w:rFonts w:ascii="Arial Narrow" w:hAnsi="Arial Narrow"/>
          <w:sz w:val="24"/>
          <w:szCs w:val="24"/>
        </w:rPr>
        <w:t xml:space="preserve">, especificado(s) no(s) Termo de Referência, anexo </w:t>
      </w:r>
      <w:r w:rsidRPr="008500B0">
        <w:rPr>
          <w:rFonts w:ascii="Arial Narrow" w:hAnsi="Arial Narrow"/>
          <w:b/>
          <w:color w:val="auto"/>
          <w:sz w:val="24"/>
          <w:szCs w:val="24"/>
          <w:highlight w:val="yellow"/>
        </w:rPr>
        <w:t>do edital de Licitação do Processo Administrativo supramencionado</w:t>
      </w:r>
      <w:r w:rsidRPr="008500B0">
        <w:rPr>
          <w:rFonts w:ascii="Arial Narrow" w:hAnsi="Arial Narrow"/>
          <w:b/>
          <w:sz w:val="24"/>
          <w:szCs w:val="24"/>
          <w:highlight w:val="yellow"/>
        </w:rPr>
        <w:t>,</w:t>
      </w:r>
      <w:r w:rsidRPr="008500B0">
        <w:rPr>
          <w:rFonts w:ascii="Arial Narrow" w:hAnsi="Arial Narrow"/>
          <w:sz w:val="24"/>
          <w:szCs w:val="24"/>
        </w:rPr>
        <w:t xml:space="preserve"> que é parte integrante desta Ata, assim como as propostas cujos preços tenham sido registrados, independentemente de transcrição.</w:t>
      </w:r>
    </w:p>
    <w:p w14:paraId="28CA3DD8" w14:textId="77777777" w:rsidR="00C14BC0" w:rsidRPr="008500B0" w:rsidRDefault="00C14BC0" w:rsidP="00C14BC0">
      <w:pPr>
        <w:pStyle w:val="Nivel01"/>
      </w:pPr>
      <w:r w:rsidRPr="008500B0">
        <w:t>DOS PREÇOS, ESPECIFICAÇÕES E QUANTITATIVOS:</w:t>
      </w:r>
    </w:p>
    <w:p w14:paraId="71B3577D" w14:textId="77777777" w:rsidR="00C14BC0" w:rsidRPr="008500B0" w:rsidRDefault="00C14BC0" w:rsidP="00C14BC0">
      <w:pPr>
        <w:pStyle w:val="Nivel2"/>
        <w:numPr>
          <w:ilvl w:val="1"/>
          <w:numId w:val="27"/>
        </w:numPr>
        <w:autoSpaceDE w:val="0"/>
        <w:autoSpaceDN w:val="0"/>
        <w:adjustRightInd w:val="0"/>
        <w:spacing w:before="0" w:after="288" w:line="340" w:lineRule="atLeast"/>
        <w:ind w:left="-14" w:right="-28" w:firstLine="54"/>
        <w:rPr>
          <w:rFonts w:ascii="Arial Narrow" w:hAnsi="Arial Narrow"/>
          <w:sz w:val="24"/>
          <w:szCs w:val="24"/>
        </w:rPr>
      </w:pPr>
      <w:r w:rsidRPr="008500B0">
        <w:rPr>
          <w:rFonts w:ascii="Arial Narrow" w:hAnsi="Arial Narrow"/>
          <w:sz w:val="24"/>
          <w:szCs w:val="24"/>
        </w:rPr>
        <w:t xml:space="preserve">O preço registrado, as especificações do objeto, as quantidades de cada item, fornecedor(es) e as demais condições ofertadas na(s) proposta(s) são as que seguem: </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7"/>
        <w:gridCol w:w="3666"/>
        <w:gridCol w:w="878"/>
        <w:gridCol w:w="956"/>
        <w:gridCol w:w="820"/>
        <w:gridCol w:w="1200"/>
        <w:gridCol w:w="1552"/>
      </w:tblGrid>
      <w:tr w:rsidR="00C14BC0" w:rsidRPr="008500B0" w14:paraId="6AC6AF73" w14:textId="77777777" w:rsidTr="006727FA">
        <w:trPr>
          <w:trHeight w:val="511"/>
          <w:jc w:val="center"/>
        </w:trPr>
        <w:tc>
          <w:tcPr>
            <w:tcW w:w="577" w:type="dxa"/>
            <w:vMerge w:val="restart"/>
            <w:vAlign w:val="bottom"/>
          </w:tcPr>
          <w:p w14:paraId="08305651"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Item</w:t>
            </w:r>
          </w:p>
        </w:tc>
        <w:tc>
          <w:tcPr>
            <w:tcW w:w="9072" w:type="dxa"/>
            <w:gridSpan w:val="6"/>
            <w:vAlign w:val="center"/>
          </w:tcPr>
          <w:p w14:paraId="416C174D"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color w:val="FF0000"/>
                <w:sz w:val="18"/>
                <w:szCs w:val="18"/>
              </w:rPr>
            </w:pPr>
            <w:r w:rsidRPr="008500B0">
              <w:rPr>
                <w:rFonts w:ascii="Arial Narrow" w:hAnsi="Arial Narrow" w:cs="Arial"/>
                <w:b/>
                <w:bCs/>
                <w:sz w:val="18"/>
                <w:szCs w:val="18"/>
              </w:rPr>
              <w:t xml:space="preserve">Fornecedor </w:t>
            </w:r>
          </w:p>
        </w:tc>
      </w:tr>
      <w:tr w:rsidR="00C14BC0" w:rsidRPr="008500B0" w14:paraId="157F45DA" w14:textId="77777777" w:rsidTr="006727FA">
        <w:trPr>
          <w:trHeight w:val="457"/>
          <w:jc w:val="center"/>
        </w:trPr>
        <w:tc>
          <w:tcPr>
            <w:tcW w:w="577" w:type="dxa"/>
            <w:vMerge/>
            <w:vAlign w:val="center"/>
          </w:tcPr>
          <w:p w14:paraId="6345BDBF"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p>
        </w:tc>
        <w:tc>
          <w:tcPr>
            <w:tcW w:w="3666" w:type="dxa"/>
            <w:vAlign w:val="center"/>
          </w:tcPr>
          <w:p w14:paraId="058D22AE"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Especificação</w:t>
            </w:r>
          </w:p>
        </w:tc>
        <w:tc>
          <w:tcPr>
            <w:tcW w:w="878" w:type="dxa"/>
            <w:vAlign w:val="center"/>
          </w:tcPr>
          <w:p w14:paraId="12781BF8"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sz w:val="18"/>
                <w:szCs w:val="18"/>
              </w:rPr>
              <w:t>Unidade</w:t>
            </w:r>
          </w:p>
        </w:tc>
        <w:tc>
          <w:tcPr>
            <w:tcW w:w="956" w:type="dxa"/>
            <w:vAlign w:val="center"/>
          </w:tcPr>
          <w:p w14:paraId="24D5B9C2"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Quantidade</w:t>
            </w:r>
          </w:p>
        </w:tc>
        <w:tc>
          <w:tcPr>
            <w:tcW w:w="820" w:type="dxa"/>
            <w:vAlign w:val="center"/>
          </w:tcPr>
          <w:p w14:paraId="364417F3"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iCs/>
                <w:sz w:val="18"/>
                <w:szCs w:val="18"/>
              </w:rPr>
              <w:t>Marca</w:t>
            </w:r>
          </w:p>
          <w:p w14:paraId="6D57A243"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iCs/>
                <w:sz w:val="18"/>
                <w:szCs w:val="18"/>
              </w:rPr>
              <w:t>Modelo</w:t>
            </w:r>
          </w:p>
        </w:tc>
        <w:tc>
          <w:tcPr>
            <w:tcW w:w="1200" w:type="dxa"/>
            <w:vAlign w:val="center"/>
          </w:tcPr>
          <w:p w14:paraId="55F8CE23"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450900D6"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Unitário</w:t>
            </w:r>
          </w:p>
        </w:tc>
        <w:tc>
          <w:tcPr>
            <w:tcW w:w="1552" w:type="dxa"/>
            <w:vAlign w:val="center"/>
          </w:tcPr>
          <w:p w14:paraId="0571EFB5"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7F059DAF"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Total</w:t>
            </w:r>
          </w:p>
        </w:tc>
      </w:tr>
      <w:tr w:rsidR="00C14BC0" w:rsidRPr="008500B0" w14:paraId="0A7B794B" w14:textId="77777777" w:rsidTr="006727FA">
        <w:trPr>
          <w:trHeight w:val="174"/>
          <w:jc w:val="center"/>
        </w:trPr>
        <w:tc>
          <w:tcPr>
            <w:tcW w:w="577" w:type="dxa"/>
            <w:vAlign w:val="center"/>
          </w:tcPr>
          <w:p w14:paraId="4EA778A9" w14:textId="77777777" w:rsidR="00C14BC0" w:rsidRPr="008500B0" w:rsidRDefault="00C14BC0" w:rsidP="006727FA">
            <w:pPr>
              <w:autoSpaceDE w:val="0"/>
              <w:autoSpaceDN w:val="0"/>
              <w:adjustRightInd w:val="0"/>
              <w:spacing w:line="340" w:lineRule="atLeast"/>
              <w:ind w:right="-28"/>
              <w:jc w:val="both"/>
              <w:rPr>
                <w:rFonts w:ascii="Arial Narrow" w:hAnsi="Arial Narrow" w:cs="Arial"/>
                <w:sz w:val="18"/>
                <w:szCs w:val="18"/>
              </w:rPr>
            </w:pPr>
          </w:p>
        </w:tc>
        <w:tc>
          <w:tcPr>
            <w:tcW w:w="3666" w:type="dxa"/>
            <w:vAlign w:val="center"/>
          </w:tcPr>
          <w:p w14:paraId="09CCDBA4" w14:textId="77777777" w:rsidR="00C14BC0" w:rsidRPr="008500B0" w:rsidRDefault="00C14BC0" w:rsidP="006727FA">
            <w:pPr>
              <w:autoSpaceDE w:val="0"/>
              <w:autoSpaceDN w:val="0"/>
              <w:adjustRightInd w:val="0"/>
              <w:spacing w:line="340" w:lineRule="atLeast"/>
              <w:ind w:right="-28"/>
              <w:jc w:val="both"/>
              <w:rPr>
                <w:rFonts w:ascii="Arial Narrow" w:hAnsi="Arial Narrow" w:cs="Arial"/>
                <w:sz w:val="18"/>
                <w:szCs w:val="18"/>
              </w:rPr>
            </w:pPr>
          </w:p>
        </w:tc>
        <w:tc>
          <w:tcPr>
            <w:tcW w:w="878" w:type="dxa"/>
            <w:vAlign w:val="center"/>
          </w:tcPr>
          <w:p w14:paraId="1312D9CE" w14:textId="77777777" w:rsidR="00C14BC0" w:rsidRPr="008500B0" w:rsidRDefault="00C14BC0" w:rsidP="006727FA">
            <w:pPr>
              <w:autoSpaceDE w:val="0"/>
              <w:autoSpaceDN w:val="0"/>
              <w:adjustRightInd w:val="0"/>
              <w:spacing w:line="340" w:lineRule="atLeast"/>
              <w:ind w:right="-28"/>
              <w:jc w:val="both"/>
              <w:rPr>
                <w:rFonts w:ascii="Arial Narrow" w:hAnsi="Arial Narrow" w:cs="Arial"/>
                <w:sz w:val="18"/>
                <w:szCs w:val="18"/>
              </w:rPr>
            </w:pPr>
          </w:p>
        </w:tc>
        <w:tc>
          <w:tcPr>
            <w:tcW w:w="956" w:type="dxa"/>
            <w:vAlign w:val="center"/>
          </w:tcPr>
          <w:p w14:paraId="553A624A" w14:textId="77777777" w:rsidR="00C14BC0" w:rsidRPr="008500B0" w:rsidRDefault="00C14BC0" w:rsidP="006727FA">
            <w:pPr>
              <w:autoSpaceDE w:val="0"/>
              <w:autoSpaceDN w:val="0"/>
              <w:adjustRightInd w:val="0"/>
              <w:spacing w:line="340" w:lineRule="atLeast"/>
              <w:ind w:right="-28"/>
              <w:jc w:val="both"/>
              <w:rPr>
                <w:rFonts w:ascii="Arial Narrow" w:hAnsi="Arial Narrow" w:cs="Arial"/>
                <w:sz w:val="18"/>
                <w:szCs w:val="18"/>
              </w:rPr>
            </w:pPr>
          </w:p>
        </w:tc>
        <w:tc>
          <w:tcPr>
            <w:tcW w:w="820" w:type="dxa"/>
            <w:vAlign w:val="center"/>
          </w:tcPr>
          <w:p w14:paraId="3BD9A266" w14:textId="77777777" w:rsidR="00C14BC0" w:rsidRPr="008500B0" w:rsidRDefault="00C14BC0" w:rsidP="006727FA">
            <w:pPr>
              <w:autoSpaceDE w:val="0"/>
              <w:autoSpaceDN w:val="0"/>
              <w:adjustRightInd w:val="0"/>
              <w:spacing w:line="340" w:lineRule="atLeast"/>
              <w:ind w:right="-28"/>
              <w:jc w:val="both"/>
              <w:rPr>
                <w:rFonts w:ascii="Arial Narrow" w:hAnsi="Arial Narrow" w:cs="Arial"/>
                <w:sz w:val="18"/>
                <w:szCs w:val="18"/>
              </w:rPr>
            </w:pPr>
          </w:p>
        </w:tc>
        <w:tc>
          <w:tcPr>
            <w:tcW w:w="1200" w:type="dxa"/>
            <w:vAlign w:val="center"/>
          </w:tcPr>
          <w:p w14:paraId="27380404" w14:textId="77777777" w:rsidR="00C14BC0" w:rsidRPr="008500B0" w:rsidRDefault="00C14BC0" w:rsidP="006727FA">
            <w:pPr>
              <w:autoSpaceDE w:val="0"/>
              <w:autoSpaceDN w:val="0"/>
              <w:adjustRightInd w:val="0"/>
              <w:spacing w:line="340" w:lineRule="atLeast"/>
              <w:ind w:right="-28"/>
              <w:jc w:val="both"/>
              <w:rPr>
                <w:rFonts w:ascii="Arial Narrow" w:hAnsi="Arial Narrow" w:cs="Arial"/>
                <w:sz w:val="18"/>
                <w:szCs w:val="18"/>
              </w:rPr>
            </w:pPr>
          </w:p>
        </w:tc>
        <w:tc>
          <w:tcPr>
            <w:tcW w:w="1552" w:type="dxa"/>
            <w:vAlign w:val="center"/>
          </w:tcPr>
          <w:p w14:paraId="2AFEC294" w14:textId="77777777" w:rsidR="00C14BC0" w:rsidRPr="008500B0" w:rsidRDefault="00C14BC0" w:rsidP="006727FA">
            <w:pPr>
              <w:autoSpaceDE w:val="0"/>
              <w:autoSpaceDN w:val="0"/>
              <w:adjustRightInd w:val="0"/>
              <w:spacing w:line="340" w:lineRule="atLeast"/>
              <w:ind w:right="-28"/>
              <w:jc w:val="both"/>
              <w:rPr>
                <w:rFonts w:ascii="Arial Narrow" w:hAnsi="Arial Narrow" w:cs="Arial"/>
                <w:sz w:val="18"/>
                <w:szCs w:val="18"/>
              </w:rPr>
            </w:pPr>
          </w:p>
        </w:tc>
      </w:tr>
    </w:tbl>
    <w:p w14:paraId="3DE8D756" w14:textId="77777777" w:rsidR="00C14BC0" w:rsidRPr="008500B0" w:rsidRDefault="00C14BC0" w:rsidP="00C14BC0">
      <w:pPr>
        <w:pStyle w:val="Nivel2"/>
        <w:numPr>
          <w:ilvl w:val="1"/>
          <w:numId w:val="27"/>
        </w:numPr>
        <w:autoSpaceDE w:val="0"/>
        <w:autoSpaceDN w:val="0"/>
        <w:adjustRightInd w:val="0"/>
        <w:spacing w:before="288" w:after="288" w:line="340" w:lineRule="atLeast"/>
        <w:ind w:left="28" w:right="-28" w:firstLine="54"/>
        <w:rPr>
          <w:rFonts w:ascii="Arial Narrow" w:hAnsi="Arial Narrow"/>
          <w:b/>
          <w:sz w:val="24"/>
          <w:szCs w:val="24"/>
          <w:highlight w:val="yellow"/>
          <w:lang w:eastAsia="en-US"/>
        </w:rPr>
      </w:pPr>
      <w:r w:rsidRPr="008500B0">
        <w:rPr>
          <w:rFonts w:ascii="Arial Narrow" w:hAnsi="Arial Narrow"/>
          <w:b/>
          <w:sz w:val="24"/>
          <w:szCs w:val="24"/>
          <w:highlight w:val="yellow"/>
          <w:lang w:eastAsia="en-US"/>
        </w:rPr>
        <w:t>O valor total da presente Ata de Registro de Preço é de R$ XXXXXXX (XXXXXXXXX);</w:t>
      </w:r>
    </w:p>
    <w:p w14:paraId="2899D4B6" w14:textId="77777777" w:rsidR="00C14BC0" w:rsidRPr="008500B0" w:rsidRDefault="00C14BC0" w:rsidP="00C14BC0">
      <w:pPr>
        <w:pStyle w:val="Nivel2"/>
        <w:numPr>
          <w:ilvl w:val="1"/>
          <w:numId w:val="27"/>
        </w:numPr>
        <w:autoSpaceDE w:val="0"/>
        <w:autoSpaceDN w:val="0"/>
        <w:adjustRightInd w:val="0"/>
        <w:spacing w:before="288" w:after="288" w:line="340" w:lineRule="atLeast"/>
        <w:ind w:left="28" w:right="-28" w:firstLine="54"/>
        <w:rPr>
          <w:rFonts w:ascii="Arial Narrow" w:hAnsi="Arial Narrow"/>
          <w:sz w:val="24"/>
          <w:szCs w:val="24"/>
          <w:lang w:eastAsia="en-US"/>
        </w:rPr>
      </w:pPr>
      <w:r w:rsidRPr="008500B0">
        <w:rPr>
          <w:rFonts w:ascii="Arial Narrow" w:hAnsi="Arial Narrow"/>
          <w:sz w:val="24"/>
          <w:szCs w:val="24"/>
          <w:lang w:eastAsia="en-US"/>
        </w:rPr>
        <w:lastRenderedPageBreak/>
        <w:t>A listagem do cadastro de reserva referente ao presente registro de preços consta como anexo a esta Ata.</w:t>
      </w:r>
    </w:p>
    <w:p w14:paraId="3082151F" w14:textId="77777777" w:rsidR="00C14BC0" w:rsidRPr="008500B0" w:rsidRDefault="00C14BC0" w:rsidP="00C14BC0">
      <w:pPr>
        <w:pStyle w:val="Nivel01"/>
      </w:pPr>
      <w:r w:rsidRPr="008500B0">
        <w:t>ÓRGÃO(S) GERENCIADOR E PARTICIPANTE(S):</w:t>
      </w:r>
    </w:p>
    <w:p w14:paraId="09711949" w14:textId="77777777" w:rsidR="00C14BC0" w:rsidRPr="008500B0" w:rsidRDefault="00C14BC0" w:rsidP="00C14BC0">
      <w:pPr>
        <w:pStyle w:val="Nivel2"/>
        <w:numPr>
          <w:ilvl w:val="1"/>
          <w:numId w:val="27"/>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 xml:space="preserve">O ÓRGÃO GERENCIADOR será o </w:t>
      </w:r>
      <w:r w:rsidRPr="008500B0">
        <w:rPr>
          <w:rFonts w:ascii="Arial Narrow" w:hAnsi="Arial Narrow"/>
          <w:b/>
          <w:sz w:val="24"/>
          <w:szCs w:val="24"/>
          <w:highlight w:val="yellow"/>
        </w:rPr>
        <w:t>XXXXXXXXX (nome do órgão)</w:t>
      </w:r>
      <w:r>
        <w:rPr>
          <w:rFonts w:ascii="Arial Narrow" w:hAnsi="Arial Narrow"/>
          <w:b/>
          <w:sz w:val="24"/>
          <w:szCs w:val="24"/>
        </w:rPr>
        <w:t xml:space="preserve"> </w:t>
      </w:r>
      <w:r>
        <w:rPr>
          <w:rFonts w:ascii="Arial Narrow" w:hAnsi="Arial Narrow"/>
          <w:bCs/>
          <w:sz w:val="24"/>
          <w:szCs w:val="24"/>
        </w:rPr>
        <w:t>neste ato representado por seu ordenador de despesa o</w:t>
      </w:r>
      <w:r>
        <w:rPr>
          <w:rFonts w:ascii="Arial Narrow" w:hAnsi="Arial Narrow"/>
          <w:b/>
          <w:sz w:val="24"/>
          <w:szCs w:val="24"/>
        </w:rPr>
        <w:t xml:space="preserve"> </w:t>
      </w:r>
      <w:proofErr w:type="spellStart"/>
      <w:r>
        <w:rPr>
          <w:rFonts w:ascii="Arial Narrow" w:hAnsi="Arial Narrow"/>
          <w:b/>
          <w:sz w:val="24"/>
          <w:szCs w:val="24"/>
        </w:rPr>
        <w:t>Sr</w:t>
      </w:r>
      <w:proofErr w:type="spellEnd"/>
      <w:r>
        <w:rPr>
          <w:rFonts w:ascii="Arial Narrow" w:hAnsi="Arial Narrow"/>
          <w:b/>
          <w:sz w:val="24"/>
          <w:szCs w:val="24"/>
        </w:rPr>
        <w:t xml:space="preserve"> </w:t>
      </w:r>
      <w:proofErr w:type="spellStart"/>
      <w:r>
        <w:rPr>
          <w:rFonts w:ascii="Arial Narrow" w:hAnsi="Arial Narrow"/>
          <w:b/>
          <w:sz w:val="24"/>
          <w:szCs w:val="24"/>
        </w:rPr>
        <w:t>xxxxxxxxxxxxxxxxxxx</w:t>
      </w:r>
      <w:proofErr w:type="spellEnd"/>
      <w:r w:rsidRPr="008500B0">
        <w:rPr>
          <w:rFonts w:ascii="Arial Narrow" w:hAnsi="Arial Narrow"/>
          <w:sz w:val="24"/>
          <w:szCs w:val="24"/>
        </w:rPr>
        <w:t>.</w:t>
      </w:r>
    </w:p>
    <w:p w14:paraId="52E3C2E3" w14:textId="77777777" w:rsidR="00C14BC0" w:rsidRPr="008500B0" w:rsidRDefault="00C14BC0" w:rsidP="00C14BC0">
      <w:pPr>
        <w:pStyle w:val="Nvel2-Red"/>
      </w:pPr>
      <w:r w:rsidRPr="008500B0">
        <w:t xml:space="preserve"> Além do gerenciador, </w:t>
      </w:r>
      <w:r w:rsidRPr="008500B0">
        <w:rPr>
          <w:b/>
          <w:color w:val="auto"/>
        </w:rPr>
        <w:t>não há [</w:t>
      </w:r>
      <w:r w:rsidRPr="008500B0">
        <w:rPr>
          <w:b/>
          <w:color w:val="auto"/>
          <w:highlight w:val="cyan"/>
        </w:rPr>
        <w:t>ou</w:t>
      </w:r>
      <w:r w:rsidRPr="008500B0">
        <w:rPr>
          <w:b/>
          <w:color w:val="auto"/>
        </w:rPr>
        <w:t>] são órgãos</w:t>
      </w:r>
      <w:r w:rsidRPr="008500B0">
        <w:t xml:space="preserve"> e entidades públicas participantes do registro de preços:</w:t>
      </w:r>
    </w:p>
    <w:p w14:paraId="06B84F3E" w14:textId="77777777" w:rsidR="00C14BC0" w:rsidRPr="008500B0" w:rsidRDefault="00C14BC0" w:rsidP="00C14BC0">
      <w:pPr>
        <w:pStyle w:val="Nvel2-Red"/>
        <w:rPr>
          <w:highlight w:val="yellow"/>
        </w:rPr>
      </w:pPr>
      <w:r w:rsidRPr="008500B0">
        <w:rPr>
          <w:highlight w:val="yellow"/>
        </w:rPr>
        <w:t>Secretaria/Fundo XXXXXXXX</w:t>
      </w:r>
    </w:p>
    <w:p w14:paraId="67C4A9A7" w14:textId="77777777" w:rsidR="00C14BC0" w:rsidRPr="008500B0" w:rsidRDefault="00C14BC0" w:rsidP="00C14BC0">
      <w:pPr>
        <w:pStyle w:val="Nvel2-Red"/>
        <w:rPr>
          <w:highlight w:val="yellow"/>
        </w:rPr>
      </w:pPr>
      <w:r w:rsidRPr="008500B0">
        <w:rPr>
          <w:highlight w:val="yellow"/>
        </w:rPr>
        <w:t>Secretaria/Fundo XXXXXXXX [...]</w:t>
      </w:r>
    </w:p>
    <w:p w14:paraId="7EAD6B58" w14:textId="77777777" w:rsidR="00C14BC0" w:rsidRPr="00495FA0" w:rsidRDefault="00C14BC0" w:rsidP="00C14BC0">
      <w:pPr>
        <w:pStyle w:val="Nvel2-Red"/>
      </w:pPr>
      <w:r w:rsidRPr="008500B0">
        <w:t>As informações com relação aos itens e quantidades de cada órgão participante se encontram registrados no levantamento para participação de registro de preço constantes em anexo em documentação anexa na fase interna do processo administrativo.</w:t>
      </w:r>
    </w:p>
    <w:p w14:paraId="5DFBFC96" w14:textId="77777777" w:rsidR="00C14BC0" w:rsidRPr="008500B0" w:rsidRDefault="00C14BC0" w:rsidP="00C14BC0"/>
    <w:p w14:paraId="2715FCCE" w14:textId="77777777" w:rsidR="00C14BC0" w:rsidRPr="008500B0" w:rsidRDefault="00C14BC0" w:rsidP="00C14BC0">
      <w:pPr>
        <w:pStyle w:val="Nivel01"/>
        <w:rPr>
          <w:i/>
          <w:color w:val="FF0000"/>
        </w:rPr>
      </w:pPr>
      <w:r w:rsidRPr="008500B0">
        <w:t xml:space="preserve">DA ADESÃO À ATA DE REGISTRO DE PREÇOS: </w:t>
      </w:r>
    </w:p>
    <w:p w14:paraId="11903D69"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4.1. Durante a vigência da ata, os órgãos e as entidades da Administração Pública federal, estadual, distrital e municipal que não participaram do procedimento de IRP </w:t>
      </w:r>
      <w:r w:rsidRPr="005434B5">
        <w:rPr>
          <w:rFonts w:ascii="Arial Narrow" w:eastAsia="Times New Roman" w:hAnsi="Arial Narrow" w:cs="Arial"/>
          <w:b/>
          <w:sz w:val="24"/>
          <w:szCs w:val="24"/>
        </w:rPr>
        <w:t>PODERÃO ADERIR</w:t>
      </w:r>
      <w:r w:rsidRPr="005434B5">
        <w:rPr>
          <w:rFonts w:ascii="Arial Narrow" w:eastAsia="Times New Roman" w:hAnsi="Arial Narrow" w:cs="Arial"/>
          <w:sz w:val="24"/>
          <w:szCs w:val="24"/>
        </w:rPr>
        <w:t xml:space="preserve"> à ata de registro de preços na condição de não participantes, observados os seguintes requisitos:</w:t>
      </w:r>
    </w:p>
    <w:p w14:paraId="65909F10" w14:textId="77777777" w:rsidR="00C14BC0" w:rsidRPr="005434B5" w:rsidRDefault="00C14BC0" w:rsidP="00C14BC0">
      <w:pPr>
        <w:pStyle w:val="PargrafodaLista"/>
        <w:numPr>
          <w:ilvl w:val="0"/>
          <w:numId w:val="25"/>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Apresentação de justificativa da vantagem da adesão, inclusive em situações de provável desabastecimento ou descontinuidade de serviço público;</w:t>
      </w:r>
    </w:p>
    <w:p w14:paraId="7833124F" w14:textId="77777777" w:rsidR="00C14BC0" w:rsidRPr="005434B5" w:rsidRDefault="00C14BC0" w:rsidP="00C14BC0">
      <w:pPr>
        <w:pStyle w:val="PargrafodaLista"/>
        <w:numPr>
          <w:ilvl w:val="0"/>
          <w:numId w:val="25"/>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5A52574F" w14:textId="77777777" w:rsidR="00C14BC0" w:rsidRPr="005434B5" w:rsidRDefault="00C14BC0" w:rsidP="00C14BC0">
      <w:pPr>
        <w:pStyle w:val="PargrafodaLista"/>
        <w:numPr>
          <w:ilvl w:val="0"/>
          <w:numId w:val="25"/>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Consulta e aceitação prévias do órgão ou da entidade gerenciadora e do fornecedor.</w:t>
      </w:r>
    </w:p>
    <w:p w14:paraId="23EC6038"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3E341B1C"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4.2. A autorização do órgão ou entidade gerenciadora apenas será realizada após a aceitação da adesão pelo fornecedor.</w:t>
      </w:r>
    </w:p>
    <w:p w14:paraId="7000E80C"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6DD2FD42"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4.3. O órgão ou entidade gerenciadora poderá rejeitar adesões caso elas possam acarretar prejuízo à execução de seus próprios contratos ou à sua capacidade de gerenciamento.</w:t>
      </w:r>
    </w:p>
    <w:p w14:paraId="524AB234" w14:textId="77777777" w:rsidR="00C14BC0" w:rsidRPr="005434B5" w:rsidRDefault="00C14BC0" w:rsidP="00C14BC0"/>
    <w:p w14:paraId="16A35E05"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4.4. Após a autorização do órgão ou da entidade gerenciadora, o órgão ou entidade não participante deverá efetivar a aquisição ou a contratação solicitada em até noventa dias, observado o prazo de vigência da ata.</w:t>
      </w:r>
    </w:p>
    <w:p w14:paraId="145A933A" w14:textId="77777777" w:rsidR="00C14BC0" w:rsidRPr="005434B5" w:rsidRDefault="00C14BC0" w:rsidP="00C14BC0"/>
    <w:p w14:paraId="71CECE64"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5D0C69E" w14:textId="77777777" w:rsidR="00C14BC0" w:rsidRPr="005434B5" w:rsidRDefault="00C14BC0" w:rsidP="00C14BC0"/>
    <w:p w14:paraId="556071A4"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4.6. O órgão ou a entidade poderá aderir a item da ata de registro de preços da qual seja integrante, na qualidade de não participante, para aqueles itens para os quais não tenha quantitativo registrado, observados os requisitos </w:t>
      </w:r>
      <w:r w:rsidRPr="005434B5">
        <w:rPr>
          <w:rFonts w:ascii="Arial Narrow" w:eastAsia="Times New Roman" w:hAnsi="Arial Narrow" w:cs="Arial"/>
          <w:sz w:val="24"/>
          <w:szCs w:val="24"/>
        </w:rPr>
        <w:lastRenderedPageBreak/>
        <w:t xml:space="preserve">do </w:t>
      </w:r>
      <w:r w:rsidRPr="005434B5">
        <w:rPr>
          <w:rFonts w:ascii="Arial Narrow" w:eastAsia="Times New Roman" w:hAnsi="Arial Narrow" w:cs="Arial"/>
          <w:b/>
          <w:sz w:val="24"/>
          <w:szCs w:val="24"/>
        </w:rPr>
        <w:t>item 4.1.</w:t>
      </w:r>
    </w:p>
    <w:p w14:paraId="6FF47D09" w14:textId="77777777" w:rsidR="00C14BC0" w:rsidRPr="005434B5" w:rsidRDefault="00C14BC0" w:rsidP="00C14BC0"/>
    <w:p w14:paraId="116DC805"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 Dos limites para as adesões</w:t>
      </w:r>
    </w:p>
    <w:p w14:paraId="3B9F2422"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633A0EA8"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55128DC" w14:textId="77777777" w:rsidR="00C14BC0" w:rsidRPr="008500B0"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4.7.3.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w:t>
      </w:r>
      <w:r w:rsidRPr="005434B5">
        <w:rPr>
          <w:rFonts w:ascii="Arial Narrow" w:eastAsia="Times New Roman" w:hAnsi="Arial Narrow" w:cs="Arial"/>
          <w:b/>
          <w:sz w:val="24"/>
          <w:szCs w:val="24"/>
        </w:rPr>
        <w:t>no item 4.7.1</w:t>
      </w:r>
    </w:p>
    <w:p w14:paraId="559953FE" w14:textId="77777777" w:rsidR="00C14BC0" w:rsidRPr="008500B0" w:rsidRDefault="00C14BC0" w:rsidP="00C14BC0"/>
    <w:p w14:paraId="76380977" w14:textId="77777777" w:rsidR="00C14BC0" w:rsidRPr="008500B0"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Pr>
          <w:rFonts w:ascii="Arial Narrow" w:eastAsia="Times New Roman" w:hAnsi="Arial Narrow" w:cs="Arial"/>
          <w:color w:val="000000"/>
          <w:sz w:val="24"/>
          <w:szCs w:val="24"/>
        </w:rPr>
        <w:t>8</w:t>
      </w:r>
      <w:r w:rsidRPr="008500B0">
        <w:rPr>
          <w:rFonts w:ascii="Arial Narrow" w:eastAsia="Times New Roman" w:hAnsi="Arial Narrow" w:cs="Arial"/>
          <w:color w:val="000000"/>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w:t>
      </w:r>
      <w:r w:rsidRPr="008500B0">
        <w:rPr>
          <w:rFonts w:ascii="Arial Narrow" w:eastAsia="Times New Roman" w:hAnsi="Arial Narrow" w:cs="Arial"/>
          <w:b/>
          <w:color w:val="000000"/>
          <w:sz w:val="24"/>
          <w:szCs w:val="24"/>
          <w:highlight w:val="yellow"/>
        </w:rPr>
        <w:t>item 4.7</w:t>
      </w:r>
      <w:r w:rsidRPr="008500B0">
        <w:rPr>
          <w:rFonts w:ascii="Arial Narrow" w:eastAsia="Times New Roman" w:hAnsi="Arial Narrow" w:cs="Arial"/>
          <w:color w:val="000000"/>
          <w:sz w:val="24"/>
          <w:szCs w:val="24"/>
          <w:highlight w:val="yellow"/>
        </w:rPr>
        <w:t>.</w:t>
      </w:r>
      <w:r w:rsidRPr="008500B0">
        <w:rPr>
          <w:rFonts w:ascii="Arial Narrow" w:eastAsia="Times New Roman" w:hAnsi="Arial Narrow" w:cs="Arial"/>
          <w:b/>
          <w:bCs/>
          <w:color w:val="000000"/>
          <w:sz w:val="24"/>
          <w:szCs w:val="24"/>
          <w:highlight w:val="yellow"/>
        </w:rPr>
        <w:t>1</w:t>
      </w:r>
      <w:r w:rsidRPr="008500B0">
        <w:rPr>
          <w:rFonts w:ascii="Arial Narrow" w:eastAsia="Times New Roman" w:hAnsi="Arial Narrow" w:cs="Arial"/>
          <w:color w:val="000000"/>
          <w:sz w:val="24"/>
          <w:szCs w:val="24"/>
        </w:rPr>
        <w:t xml:space="preserve"> desde que seja destinada à execução descentralizada de programa ou projeto federal e comprovada a compatibilidade dos preços registrados com os valores praticados no mercado na forma do art. 23 da Lei nº 14.133, de 2021.</w:t>
      </w:r>
    </w:p>
    <w:p w14:paraId="5ED02466" w14:textId="77777777" w:rsidR="00C14BC0" w:rsidRPr="008500B0" w:rsidRDefault="00C14BC0" w:rsidP="00C14BC0"/>
    <w:p w14:paraId="721134CB" w14:textId="77777777" w:rsidR="00C14BC0" w:rsidRPr="008500B0"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 Vedação a acréscimo de quantitativos</w:t>
      </w:r>
    </w:p>
    <w:p w14:paraId="1923447D" w14:textId="77777777" w:rsidR="00C14BC0" w:rsidRPr="008500B0"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.1. É vedado efetuar acréscimos nos quantitativos fixados na ata de registro de preços.</w:t>
      </w:r>
    </w:p>
    <w:p w14:paraId="790722E2" w14:textId="77777777" w:rsidR="00C14BC0" w:rsidRPr="008500B0"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p>
    <w:p w14:paraId="21D23024" w14:textId="77777777" w:rsidR="00C14BC0" w:rsidRPr="008500B0" w:rsidRDefault="00C14BC0" w:rsidP="00C14BC0">
      <w:pPr>
        <w:pStyle w:val="Nivel01"/>
      </w:pPr>
      <w:r w:rsidRPr="008500B0">
        <w:t>VALIDADE, FORMALIZAÇÃO DA ATA DE REGISTRO DE PREÇOS E CADASTRO RESERVA:</w:t>
      </w:r>
    </w:p>
    <w:p w14:paraId="178D8842" w14:textId="77777777" w:rsidR="00C14BC0" w:rsidRPr="00B72589" w:rsidRDefault="00C14BC0" w:rsidP="00C14BC0">
      <w:pPr>
        <w:pStyle w:val="Nvel2-Red"/>
      </w:pPr>
      <w:bookmarkStart w:id="17" w:name="_Hlk181270209"/>
      <w:bookmarkStart w:id="18" w:name="_Hlk181599444"/>
      <w:bookmarkStart w:id="19" w:name="_Hlk181269611"/>
      <w:r w:rsidRPr="00B72589">
        <w:rPr>
          <w:bCs/>
        </w:rPr>
        <w:t>A Ata de Registro de Preços terá validade de até 12 (doze) meses</w:t>
      </w:r>
      <w:r w:rsidRPr="00B72589">
        <w:t xml:space="preserve">, contados a partir da data de sua publicação, podendo ser prorrogada por igual período, nos termos do artigo 84, da Lei 14133/21, bem como poderá ter seu quantitativo renovado nos termos do PARECER n. 00453/2024/CGAQ/SCGP/CGU/AGU, desde que comprovado o preço vantajoso e conforme previsto no planejamento da contratação, qual seja, </w:t>
      </w:r>
      <w:r w:rsidRPr="00B72589">
        <w:rPr>
          <w:highlight w:val="yellow"/>
        </w:rPr>
        <w:t>do Termo de Referência e do Estudo Técnico Preliminar.</w:t>
      </w:r>
      <w:bookmarkEnd w:id="17"/>
      <w:r w:rsidRPr="00B72589">
        <w:cr/>
      </w:r>
      <w:bookmarkEnd w:id="18"/>
    </w:p>
    <w:bookmarkEnd w:id="19"/>
    <w:p w14:paraId="2BB101C7" w14:textId="77777777" w:rsidR="00C14BC0" w:rsidRPr="007854AA" w:rsidRDefault="00C14BC0" w:rsidP="00C14BC0">
      <w:pPr>
        <w:pStyle w:val="Nvel3-R"/>
      </w:pPr>
      <w:r w:rsidRPr="007854AA">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09DF2CE" w14:textId="77777777" w:rsidR="00C14BC0" w:rsidRPr="007854AA" w:rsidRDefault="00C14BC0" w:rsidP="00C14BC0">
      <w:pPr>
        <w:pStyle w:val="Nvel3-R"/>
      </w:pPr>
      <w:r w:rsidRPr="007854AA">
        <w:t>Na formalização do contrato ou do instrumento substituto deverá haver a indicação da disponibilidade dos créditos orçamentários respectivos.</w:t>
      </w:r>
    </w:p>
    <w:p w14:paraId="06789591" w14:textId="77777777" w:rsidR="00C14BC0" w:rsidRPr="00212FFE" w:rsidRDefault="00C14BC0" w:rsidP="00C14BC0">
      <w:pPr>
        <w:pStyle w:val="Nivel2"/>
        <w:numPr>
          <w:ilvl w:val="1"/>
          <w:numId w:val="27"/>
        </w:numPr>
        <w:autoSpaceDE w:val="0"/>
        <w:autoSpaceDN w:val="0"/>
        <w:adjustRightInd w:val="0"/>
        <w:spacing w:line="340" w:lineRule="atLeast"/>
        <w:ind w:left="0" w:right="-28" w:firstLine="0"/>
        <w:rPr>
          <w:rFonts w:ascii="Arial Narrow" w:eastAsia="Times New Roman" w:hAnsi="Arial Narrow"/>
          <w:color w:val="auto"/>
          <w:sz w:val="24"/>
          <w:szCs w:val="24"/>
        </w:rPr>
      </w:pPr>
      <w:r w:rsidRPr="00212FFE">
        <w:rPr>
          <w:rFonts w:ascii="Arial Narrow" w:eastAsia="Times New Roman" w:hAnsi="Arial Narrow"/>
          <w:color w:val="auto"/>
          <w:sz w:val="24"/>
          <w:szCs w:val="24"/>
        </w:rPr>
        <w:lastRenderedPageBreak/>
        <w:t>No ato de prorrogação da vigência da ata de registro de preços poderá haver a renovação dos quantitativos registrados, até o limite do quantitativo original, nos termos do §1º do art. 12, do Decreto Municipal n. 6037/2024.</w:t>
      </w:r>
    </w:p>
    <w:p w14:paraId="5B0E8F26" w14:textId="77777777" w:rsidR="00C14BC0" w:rsidRPr="00212FFE" w:rsidRDefault="00C14BC0" w:rsidP="00C14BC0">
      <w:pPr>
        <w:pStyle w:val="Nvel3-R"/>
        <w:rPr>
          <w:iCs/>
        </w:rPr>
      </w:pPr>
      <w:r w:rsidRPr="00212FFE">
        <w:t xml:space="preserve">O ato de prorrogação da vigência da ata deverá indicar expressamente o prazo de prorrogação e o quantitativo renovado. </w:t>
      </w:r>
    </w:p>
    <w:p w14:paraId="58969CD7" w14:textId="77777777" w:rsidR="00C14BC0" w:rsidRPr="008500B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contratação com os fornecedores registrados na ata será formalizada pelo órgão ou pela en</w:t>
      </w:r>
      <w:r w:rsidRPr="008500B0">
        <w:rPr>
          <w:rFonts w:ascii="Arial Narrow" w:eastAsia="Arial" w:hAnsi="Arial Narrow"/>
          <w:sz w:val="24"/>
          <w:szCs w:val="24"/>
        </w:rPr>
        <w:t>ti</w:t>
      </w:r>
      <w:r w:rsidRPr="008500B0">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250BBD7F" w14:textId="77777777" w:rsidR="00C14BC0" w:rsidRPr="001F6055" w:rsidRDefault="00C14BC0" w:rsidP="00C14BC0">
      <w:pPr>
        <w:pStyle w:val="Nvel3-R"/>
      </w:pPr>
      <w:r w:rsidRPr="008500B0">
        <w:t xml:space="preserve"> </w:t>
      </w:r>
      <w:r w:rsidRPr="001F6055">
        <w:t>O instrumento contratual de que trata o item 5.1.1</w:t>
      </w:r>
      <w:r w:rsidRPr="001F6055">
        <w:rPr>
          <w:color w:val="0070C0"/>
        </w:rPr>
        <w:t xml:space="preserve"> </w:t>
      </w:r>
      <w:r w:rsidRPr="001F6055">
        <w:t>deverá ser assinado no prazo de validade da ata de registro de preços.</w:t>
      </w:r>
    </w:p>
    <w:p w14:paraId="4E717F5C" w14:textId="77777777" w:rsidR="00C14BC0" w:rsidRPr="005434B5"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Os contratos decorrentes do sistema de registro de preços poderão ser alterados, observado o art. 124 da Lei nº 14.133, de 2021.</w:t>
      </w:r>
    </w:p>
    <w:p w14:paraId="732FDE89" w14:textId="77777777" w:rsidR="00C14BC0" w:rsidRPr="005434B5"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sz w:val="24"/>
          <w:szCs w:val="24"/>
        </w:rPr>
        <w:t>, deverão ser observadas as seguintes condições para formalização da ata de registro de preços:</w:t>
      </w:r>
    </w:p>
    <w:p w14:paraId="0E79201D" w14:textId="77777777" w:rsidR="00C14BC0" w:rsidRPr="005434B5" w:rsidRDefault="00C14BC0" w:rsidP="00C14BC0">
      <w:pPr>
        <w:pStyle w:val="Nvel3-R"/>
      </w:pPr>
      <w:r w:rsidRPr="005434B5">
        <w:t>Serão registrados na ata os preços e os quantita</w:t>
      </w:r>
      <w:r w:rsidRPr="005434B5">
        <w:rPr>
          <w:rFonts w:eastAsia="Arial"/>
        </w:rPr>
        <w:t>ti</w:t>
      </w:r>
      <w:r w:rsidRPr="005434B5">
        <w:t xml:space="preserve">vos do adjudicatário, devendo ser observada a possibilidade de o licitante oferecer ou não proposta em quantitativo inferior ao máximo previsto </w:t>
      </w:r>
      <w:r w:rsidRPr="005434B5">
        <w:rPr>
          <w:iCs/>
        </w:rPr>
        <w:t xml:space="preserve">no edital </w:t>
      </w:r>
      <w:r w:rsidRPr="005434B5">
        <w:t>e se obrigar nos limites dela;</w:t>
      </w:r>
    </w:p>
    <w:p w14:paraId="57D1B334" w14:textId="77777777" w:rsidR="00C14BC0" w:rsidRPr="008500B0" w:rsidRDefault="00C14BC0" w:rsidP="00C14BC0">
      <w:pPr>
        <w:pStyle w:val="Nvel3-R"/>
      </w:pPr>
      <w:r w:rsidRPr="005434B5">
        <w:t>Será incluído na ata, na forma de anexo, o registro dos licitantes</w:t>
      </w:r>
      <w:r w:rsidRPr="008500B0">
        <w:t xml:space="preserve"> ou dos fornecedores que:</w:t>
      </w:r>
    </w:p>
    <w:p w14:paraId="22D4B459" w14:textId="77777777" w:rsidR="00C14BC0" w:rsidRPr="008500B0" w:rsidRDefault="00C14BC0" w:rsidP="00C14BC0">
      <w:pPr>
        <w:pStyle w:val="Nvel3-R"/>
      </w:pPr>
      <w:r w:rsidRPr="008500B0">
        <w:t xml:space="preserve">Aceitarem cotar os bens, as obras ou os serviços com preços iguais aos do adjudicatário, observada a classificação da licitação; e </w:t>
      </w:r>
    </w:p>
    <w:p w14:paraId="551787BB" w14:textId="77777777" w:rsidR="00C14BC0" w:rsidRPr="008500B0" w:rsidRDefault="00C14BC0" w:rsidP="00C14BC0">
      <w:pPr>
        <w:pStyle w:val="Nvel3-R"/>
      </w:pPr>
      <w:r w:rsidRPr="008500B0">
        <w:t xml:space="preserve">Mantiverem sua proposta original. </w:t>
      </w:r>
      <w:bookmarkStart w:id="20" w:name="cadastro_reserva"/>
      <w:bookmarkEnd w:id="20"/>
    </w:p>
    <w:p w14:paraId="02BF0321" w14:textId="77777777" w:rsidR="00C14BC0" w:rsidRPr="008500B0" w:rsidRDefault="00C14BC0" w:rsidP="00C14BC0">
      <w:pPr>
        <w:pStyle w:val="Nvel3-R"/>
      </w:pPr>
      <w:r w:rsidRPr="008500B0">
        <w:t>Será respeitada, nas contratações, a ordem de classificação dos licitantes ou dos fornecedores registrados na ata.</w:t>
      </w:r>
    </w:p>
    <w:p w14:paraId="74E7B591" w14:textId="77777777" w:rsidR="00C14BC0" w:rsidRPr="008500B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registro a que se refere o </w:t>
      </w:r>
      <w:r w:rsidRPr="008500B0">
        <w:rPr>
          <w:rFonts w:ascii="Arial Narrow" w:hAnsi="Arial Narrow"/>
          <w:b/>
          <w:color w:val="auto"/>
          <w:sz w:val="24"/>
          <w:szCs w:val="24"/>
        </w:rPr>
        <w:t>item 5.5.1</w:t>
      </w:r>
      <w:r w:rsidRPr="008500B0">
        <w:rPr>
          <w:rFonts w:ascii="Arial Narrow" w:hAnsi="Arial Narrow"/>
          <w:b/>
          <w:sz w:val="24"/>
          <w:szCs w:val="24"/>
        </w:rPr>
        <w:t xml:space="preserve"> </w:t>
      </w:r>
      <w:r w:rsidRPr="008500B0">
        <w:rPr>
          <w:rFonts w:ascii="Arial Narrow" w:hAnsi="Arial Narrow"/>
          <w:sz w:val="24"/>
          <w:szCs w:val="24"/>
        </w:rPr>
        <w:t>tem por obje</w:t>
      </w:r>
      <w:r w:rsidRPr="008500B0">
        <w:rPr>
          <w:rFonts w:ascii="Arial Narrow" w:eastAsia="Arial" w:hAnsi="Arial Narrow"/>
          <w:sz w:val="24"/>
          <w:szCs w:val="24"/>
        </w:rPr>
        <w:t>ti</w:t>
      </w:r>
      <w:r w:rsidRPr="008500B0">
        <w:rPr>
          <w:rFonts w:ascii="Arial Narrow" w:hAnsi="Arial Narrow"/>
          <w:sz w:val="24"/>
          <w:szCs w:val="24"/>
        </w:rPr>
        <w:t>vo a formação de cadastro de reserva para o caso de impossibilidade de atendimento pelo signatário da ata.</w:t>
      </w:r>
    </w:p>
    <w:p w14:paraId="782D7ECD" w14:textId="77777777" w:rsidR="00C14BC0" w:rsidRPr="008500B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Para fins da ordem de classificação, os licitantes ou fornecedores que aceitarem reduzir suas propostas para o preço do adjudicatário antecederão aqueles que mantiverem sua proposta original.</w:t>
      </w:r>
    </w:p>
    <w:p w14:paraId="04666A73" w14:textId="77777777" w:rsidR="00C14BC0" w:rsidRPr="008500B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habilitação dos licitantes que comporão o cadastro de reserva a que se refere </w:t>
      </w:r>
      <w:r w:rsidRPr="008500B0">
        <w:rPr>
          <w:rFonts w:ascii="Arial Narrow" w:hAnsi="Arial Narrow"/>
          <w:color w:val="auto"/>
          <w:sz w:val="24"/>
          <w:szCs w:val="24"/>
        </w:rPr>
        <w:t xml:space="preserve">o </w:t>
      </w:r>
      <w:r w:rsidRPr="008500B0">
        <w:rPr>
          <w:rFonts w:ascii="Arial Narrow" w:hAnsi="Arial Narrow"/>
          <w:b/>
          <w:color w:val="auto"/>
          <w:sz w:val="24"/>
          <w:szCs w:val="24"/>
        </w:rPr>
        <w:t>item 5.5.2.2</w:t>
      </w:r>
      <w:r w:rsidRPr="008500B0">
        <w:rPr>
          <w:rFonts w:ascii="Arial Narrow" w:hAnsi="Arial Narrow"/>
          <w:color w:val="0070C0"/>
          <w:sz w:val="24"/>
          <w:szCs w:val="24"/>
        </w:rPr>
        <w:t xml:space="preserve"> </w:t>
      </w:r>
      <w:r w:rsidRPr="008500B0">
        <w:rPr>
          <w:rFonts w:ascii="Arial Narrow" w:hAnsi="Arial Narrow"/>
          <w:sz w:val="24"/>
          <w:szCs w:val="24"/>
        </w:rPr>
        <w:t>somente será efetuada quando houver necessidade de contratação dos licitantes remanescentes, nas seguintes hipóteses:</w:t>
      </w:r>
      <w:bookmarkStart w:id="21" w:name="habilitacao_reserva"/>
      <w:bookmarkEnd w:id="21"/>
    </w:p>
    <w:p w14:paraId="680E6783" w14:textId="77777777" w:rsidR="00C14BC0" w:rsidRPr="005434B5" w:rsidRDefault="00C14BC0" w:rsidP="00C14BC0">
      <w:pPr>
        <w:pStyle w:val="Nvel3-R"/>
      </w:pPr>
      <w:r w:rsidRPr="008500B0">
        <w:lastRenderedPageBreak/>
        <w:t xml:space="preserve">Quando o licitante vencedor não assinar a ata de registro de preços, no prazo e nas condições </w:t>
      </w:r>
      <w:r w:rsidRPr="005434B5">
        <w:t xml:space="preserve">estabelecidos </w:t>
      </w:r>
      <w:r w:rsidRPr="005434B5">
        <w:rPr>
          <w:iCs/>
        </w:rPr>
        <w:t>no edital</w:t>
      </w:r>
      <w:r w:rsidRPr="005434B5">
        <w:rPr>
          <w:i/>
          <w:iCs/>
        </w:rPr>
        <w:t>;</w:t>
      </w:r>
      <w:r w:rsidRPr="005434B5">
        <w:rPr>
          <w:color w:val="FF0000"/>
        </w:rPr>
        <w:t xml:space="preserve"> </w:t>
      </w:r>
      <w:r w:rsidRPr="005434B5">
        <w:t>e</w:t>
      </w:r>
    </w:p>
    <w:p w14:paraId="0BA5ED1A" w14:textId="77777777" w:rsidR="00C14BC0" w:rsidRPr="005434B5" w:rsidRDefault="00C14BC0" w:rsidP="00C14BC0">
      <w:pPr>
        <w:pStyle w:val="Nvel3-R"/>
      </w:pPr>
      <w:r w:rsidRPr="005434B5">
        <w:t>Quando houver o cancelamento do registro do licitante ou do registro de preços nas hipóteses previstas no item 9.</w:t>
      </w:r>
    </w:p>
    <w:p w14:paraId="7785B01F" w14:textId="77777777" w:rsidR="00C14BC0" w:rsidRPr="005434B5"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O preço registrado com indicação dos licitantes e fornecedores será divulgado no PNCP e ficará disponibilizado durante a vigência da ata de registro de preços.</w:t>
      </w:r>
    </w:p>
    <w:p w14:paraId="5EC27F82" w14:textId="77777777" w:rsidR="00C14BC0" w:rsidRPr="005434B5"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b/>
          <w:color w:val="auto"/>
          <w:sz w:val="24"/>
          <w:szCs w:val="24"/>
        </w:rPr>
        <w:t xml:space="preserve">, </w:t>
      </w:r>
      <w:r w:rsidRPr="005434B5">
        <w:rPr>
          <w:rFonts w:ascii="Arial Narrow" w:hAnsi="Arial Narrow"/>
          <w:bCs/>
          <w:color w:val="auto"/>
          <w:sz w:val="24"/>
          <w:szCs w:val="24"/>
        </w:rPr>
        <w:t>o</w:t>
      </w:r>
      <w:r w:rsidRPr="005434B5">
        <w:rPr>
          <w:rFonts w:ascii="Arial Narrow" w:hAnsi="Arial Narrow"/>
          <w:b/>
          <w:color w:val="auto"/>
          <w:sz w:val="24"/>
          <w:szCs w:val="24"/>
        </w:rPr>
        <w:t xml:space="preserve"> </w:t>
      </w:r>
      <w:r w:rsidRPr="005434B5">
        <w:rPr>
          <w:rFonts w:ascii="Arial Narrow" w:hAnsi="Arial Narrow"/>
          <w:b/>
          <w:iCs/>
          <w:color w:val="auto"/>
          <w:sz w:val="24"/>
          <w:szCs w:val="24"/>
        </w:rPr>
        <w:t xml:space="preserve">licitante </w:t>
      </w:r>
      <w:r w:rsidRPr="005434B5">
        <w:rPr>
          <w:rFonts w:ascii="Arial Narrow" w:hAnsi="Arial Narrow"/>
          <w:sz w:val="24"/>
          <w:szCs w:val="24"/>
        </w:rPr>
        <w:t xml:space="preserve">mais bem classificado, será convocado para assinar a ata de registro de preços, no prazo e nas condições estabelecidos no </w:t>
      </w:r>
      <w:r w:rsidRPr="005434B5">
        <w:rPr>
          <w:rFonts w:ascii="Arial Narrow" w:hAnsi="Arial Narrow"/>
          <w:b/>
          <w:iCs/>
          <w:color w:val="auto"/>
          <w:sz w:val="24"/>
          <w:szCs w:val="24"/>
        </w:rPr>
        <w:t>edital de licitação</w:t>
      </w:r>
      <w:r w:rsidRPr="005434B5">
        <w:rPr>
          <w:rFonts w:ascii="Arial Narrow" w:hAnsi="Arial Narrow"/>
          <w:b/>
          <w:color w:val="auto"/>
          <w:sz w:val="24"/>
          <w:szCs w:val="24"/>
        </w:rPr>
        <w:t>,</w:t>
      </w:r>
      <w:r w:rsidRPr="005434B5">
        <w:rPr>
          <w:rFonts w:ascii="Arial Narrow" w:hAnsi="Arial Narrow"/>
          <w:sz w:val="24"/>
          <w:szCs w:val="24"/>
        </w:rPr>
        <w:t xml:space="preserve"> sob pena de decair o direito, sem prejuízo das sanções previstas na Lei nº 14.133, de 2021.</w:t>
      </w:r>
    </w:p>
    <w:p w14:paraId="66A28DF1" w14:textId="77777777" w:rsidR="00C14BC0" w:rsidRPr="005434B5" w:rsidRDefault="00C14BC0" w:rsidP="00C14BC0">
      <w:pPr>
        <w:pStyle w:val="Nvel3-R"/>
      </w:pPr>
      <w:r w:rsidRPr="005434B5">
        <w:t>O prazo de convocação poderá ser prorrogado 1 (uma) vez, por igual período, mediante solicitação do licitante ou fornecedor</w:t>
      </w:r>
      <w:r w:rsidRPr="005434B5">
        <w:rPr>
          <w:i/>
          <w:iCs/>
        </w:rPr>
        <w:t xml:space="preserve"> </w:t>
      </w:r>
      <w:r w:rsidRPr="005434B5">
        <w:t>convocado, desde que apresentada dentro do prazo, devidamente justificada, e que a justificativa seja aceita pela Administração.</w:t>
      </w:r>
    </w:p>
    <w:p w14:paraId="052C5017" w14:textId="77777777" w:rsidR="00C14BC0" w:rsidRPr="005434B5" w:rsidRDefault="00C14BC0" w:rsidP="00C14BC0">
      <w:pPr>
        <w:pStyle w:val="Nivel2"/>
        <w:numPr>
          <w:ilvl w:val="0"/>
          <w:numId w:val="0"/>
        </w:numPr>
        <w:autoSpaceDE w:val="0"/>
        <w:autoSpaceDN w:val="0"/>
        <w:adjustRightInd w:val="0"/>
        <w:spacing w:before="288" w:after="288" w:line="340" w:lineRule="atLeast"/>
        <w:ind w:right="-28"/>
        <w:rPr>
          <w:rFonts w:ascii="Arial Narrow" w:hAnsi="Arial Narrow"/>
          <w:sz w:val="24"/>
          <w:szCs w:val="24"/>
        </w:rPr>
      </w:pPr>
      <w:r w:rsidRPr="005434B5">
        <w:rPr>
          <w:rFonts w:ascii="Arial Narrow" w:hAnsi="Arial Narrow"/>
          <w:sz w:val="24"/>
          <w:szCs w:val="24"/>
        </w:rPr>
        <w:t xml:space="preserve">5.11. A ata de registro de preços será assinada por meio de assinatura digital ou presencial conforme o Decreto n° 6037/2024. </w:t>
      </w:r>
    </w:p>
    <w:p w14:paraId="1009274C" w14:textId="77777777" w:rsidR="00C14BC0" w:rsidRPr="005434B5"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Quando o convocado não assinar a ata de registro de preços no prazo e nas condições estabelecidos </w:t>
      </w:r>
      <w:r w:rsidRPr="005434B5">
        <w:rPr>
          <w:rFonts w:ascii="Arial Narrow" w:hAnsi="Arial Narrow"/>
          <w:sz w:val="24"/>
          <w:szCs w:val="24"/>
        </w:rPr>
        <w:t xml:space="preserve">no </w:t>
      </w:r>
      <w:r w:rsidRPr="005434B5">
        <w:rPr>
          <w:rFonts w:ascii="Arial Narrow" w:hAnsi="Arial Narrow"/>
          <w:b/>
          <w:iCs/>
          <w:color w:val="auto"/>
          <w:sz w:val="24"/>
          <w:szCs w:val="24"/>
        </w:rPr>
        <w:t>edital</w:t>
      </w:r>
      <w:r w:rsidRPr="005434B5">
        <w:rPr>
          <w:rFonts w:ascii="Arial Narrow" w:hAnsi="Arial Narrow"/>
          <w:sz w:val="24"/>
          <w:szCs w:val="24"/>
        </w:rPr>
        <w:t>, e observado o disposto no</w:t>
      </w:r>
      <w:r w:rsidRPr="005434B5">
        <w:rPr>
          <w:rFonts w:ascii="Arial Narrow" w:hAnsi="Arial Narrow"/>
          <w:b/>
          <w:sz w:val="24"/>
          <w:szCs w:val="24"/>
        </w:rPr>
        <w:t xml:space="preserve"> </w:t>
      </w:r>
      <w:r w:rsidRPr="005434B5">
        <w:rPr>
          <w:rFonts w:ascii="Arial Narrow" w:hAnsi="Arial Narrow"/>
          <w:b/>
          <w:color w:val="auto"/>
          <w:sz w:val="24"/>
          <w:szCs w:val="24"/>
        </w:rPr>
        <w:t>item 5.6</w:t>
      </w:r>
      <w:r w:rsidRPr="005434B5">
        <w:rPr>
          <w:rFonts w:ascii="Arial Narrow" w:hAnsi="Arial Narrow"/>
          <w:sz w:val="24"/>
          <w:szCs w:val="24"/>
        </w:rPr>
        <w:t xml:space="preserve"> e subitens, fica facultado à Administração convocar os licitantes remanescentes do cadastro de reserva, na ordem de classificação, para fazê-lo em igual prazo e nas condições propostas pelo primeiro classificado.</w:t>
      </w:r>
      <w:bookmarkStart w:id="22" w:name="recusa_dos_que_baixaram_preco"/>
      <w:bookmarkEnd w:id="22"/>
    </w:p>
    <w:p w14:paraId="4A355724" w14:textId="77777777" w:rsidR="00C14BC0" w:rsidRPr="00495FA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color w:val="auto"/>
          <w:sz w:val="24"/>
          <w:szCs w:val="24"/>
        </w:rPr>
      </w:pPr>
      <w:r w:rsidRPr="005434B5">
        <w:rPr>
          <w:rFonts w:ascii="Arial Narrow" w:hAnsi="Arial Narrow"/>
          <w:sz w:val="24"/>
          <w:szCs w:val="24"/>
        </w:rPr>
        <w:t xml:space="preserve">Na hipótese de nenhum dos licitantes que trata o </w:t>
      </w:r>
      <w:r w:rsidRPr="005434B5">
        <w:rPr>
          <w:rFonts w:ascii="Arial Narrow" w:hAnsi="Arial Narrow"/>
          <w:b/>
          <w:color w:val="auto"/>
          <w:sz w:val="24"/>
          <w:szCs w:val="24"/>
        </w:rPr>
        <w:t>item 5.5.2.1</w:t>
      </w:r>
      <w:r w:rsidRPr="005434B5">
        <w:rPr>
          <w:rFonts w:ascii="Arial Narrow" w:hAnsi="Arial Narrow"/>
          <w:color w:val="auto"/>
          <w:sz w:val="24"/>
          <w:szCs w:val="24"/>
        </w:rPr>
        <w:t>,</w:t>
      </w:r>
      <w:r w:rsidRPr="005434B5">
        <w:rPr>
          <w:rFonts w:ascii="Arial Narrow" w:hAnsi="Arial Narrow"/>
          <w:color w:val="0070C0"/>
          <w:sz w:val="24"/>
          <w:szCs w:val="24"/>
        </w:rPr>
        <w:t xml:space="preserve"> </w:t>
      </w:r>
      <w:r w:rsidRPr="005434B5">
        <w:rPr>
          <w:rFonts w:ascii="Arial Narrow" w:hAnsi="Arial Narrow"/>
          <w:sz w:val="24"/>
          <w:szCs w:val="24"/>
        </w:rPr>
        <w:t>aceitar a contratação nos termos do item anterior, a Administração, observados o valor es</w:t>
      </w:r>
      <w:r w:rsidRPr="005434B5">
        <w:rPr>
          <w:rFonts w:ascii="Arial Narrow" w:eastAsia="Arial" w:hAnsi="Arial Narrow"/>
          <w:sz w:val="24"/>
          <w:szCs w:val="24"/>
        </w:rPr>
        <w:t>ti</w:t>
      </w:r>
      <w:r w:rsidRPr="005434B5">
        <w:rPr>
          <w:rFonts w:ascii="Arial Narrow" w:hAnsi="Arial Narrow"/>
          <w:sz w:val="24"/>
          <w:szCs w:val="24"/>
        </w:rPr>
        <w:t xml:space="preserve">mado e sua eventual atualização nos termos </w:t>
      </w:r>
      <w:r w:rsidRPr="005434B5">
        <w:rPr>
          <w:rFonts w:ascii="Arial Narrow" w:hAnsi="Arial Narrow"/>
          <w:b/>
          <w:iCs/>
          <w:color w:val="auto"/>
          <w:sz w:val="24"/>
          <w:szCs w:val="24"/>
        </w:rPr>
        <w:t>do edital</w:t>
      </w:r>
      <w:r w:rsidRPr="005434B5">
        <w:rPr>
          <w:rFonts w:ascii="Arial Narrow" w:hAnsi="Arial Narrow"/>
          <w:color w:val="auto"/>
          <w:sz w:val="24"/>
          <w:szCs w:val="24"/>
        </w:rPr>
        <w:t>, poderá</w:t>
      </w:r>
      <w:r w:rsidRPr="00495FA0">
        <w:rPr>
          <w:rFonts w:ascii="Arial Narrow" w:hAnsi="Arial Narrow"/>
          <w:color w:val="auto"/>
          <w:sz w:val="24"/>
          <w:szCs w:val="24"/>
        </w:rPr>
        <w:t>:</w:t>
      </w:r>
    </w:p>
    <w:p w14:paraId="7B5CD352" w14:textId="77777777" w:rsidR="00C14BC0" w:rsidRPr="008500B0" w:rsidRDefault="00C14BC0" w:rsidP="00C14BC0">
      <w:pPr>
        <w:pStyle w:val="Nvel3-R"/>
      </w:pPr>
      <w:r w:rsidRPr="008500B0">
        <w:t>Convocar para negociação os demais licitantes ou fornecedores</w:t>
      </w:r>
      <w:r w:rsidRPr="008500B0">
        <w:rPr>
          <w:i/>
          <w:iCs/>
        </w:rPr>
        <w:t xml:space="preserve"> </w:t>
      </w:r>
      <w:r w:rsidRPr="008500B0">
        <w:t>remanescentes cujos preços foram registrados sem redução, observada a ordem de classificação, com vistas à obtenção de preço melhor, mesmo que acima do preço do adjudicatário; ou</w:t>
      </w:r>
    </w:p>
    <w:p w14:paraId="3323E96D" w14:textId="77777777" w:rsidR="00C14BC0" w:rsidRPr="008500B0" w:rsidRDefault="00C14BC0" w:rsidP="00C14BC0">
      <w:pPr>
        <w:pStyle w:val="Nvel3-R"/>
      </w:pPr>
      <w:r w:rsidRPr="008500B0">
        <w:t>Adjudicar e firmar o contrato nas condições ofertadas pelos licitantes ou fornecedores remanescentes, atendida a ordem classificatória, quando frustrada a negociação de melhor condição.</w:t>
      </w:r>
    </w:p>
    <w:p w14:paraId="03BEBF29" w14:textId="77777777" w:rsidR="00C14BC0" w:rsidRPr="008500B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7B84316" w14:textId="77777777" w:rsidR="00C14BC0" w:rsidRPr="008500B0" w:rsidRDefault="00C14BC0" w:rsidP="00C14BC0">
      <w:pPr>
        <w:pStyle w:val="Nivel01"/>
      </w:pPr>
      <w:r w:rsidRPr="008500B0">
        <w:lastRenderedPageBreak/>
        <w:t>ALTERAÇÃO OU ATUALIZAÇÃO DOS PREÇOS REGISTRADOS:</w:t>
      </w:r>
    </w:p>
    <w:p w14:paraId="02F28FDE" w14:textId="77777777" w:rsidR="00C14BC0" w:rsidRPr="008500B0" w:rsidRDefault="00C14BC0" w:rsidP="00C14BC0">
      <w:pPr>
        <w:pStyle w:val="Nivel2"/>
        <w:numPr>
          <w:ilvl w:val="1"/>
          <w:numId w:val="27"/>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Os preços registrados poderão ser alterados ou atualizados em decorrência de eventual redução dos preços pra</w:t>
      </w:r>
      <w:r w:rsidRPr="008500B0">
        <w:rPr>
          <w:rFonts w:ascii="Arial Narrow" w:eastAsia="Calibri" w:hAnsi="Arial Narrow"/>
          <w:sz w:val="24"/>
          <w:szCs w:val="24"/>
        </w:rPr>
        <w:t>ti</w:t>
      </w:r>
      <w:r w:rsidRPr="008500B0">
        <w:rPr>
          <w:rFonts w:ascii="Arial Narrow" w:hAnsi="Arial Narrow"/>
          <w:sz w:val="24"/>
          <w:szCs w:val="24"/>
        </w:rPr>
        <w:t>cados no mercado ou de fato que eleve o custo dos bens, das obras ou dos serviços registrados, nas seguintes situações:</w:t>
      </w:r>
    </w:p>
    <w:p w14:paraId="2E85E834" w14:textId="77777777" w:rsidR="00C14BC0" w:rsidRPr="008500B0" w:rsidRDefault="00C14BC0" w:rsidP="00C14BC0">
      <w:pPr>
        <w:pStyle w:val="Nvel3-R"/>
      </w:pPr>
      <w:r w:rsidRPr="008500B0">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8500B0">
        <w:rPr>
          <w:color w:val="0000EF"/>
        </w:rPr>
        <w:t>;</w:t>
      </w:r>
    </w:p>
    <w:p w14:paraId="6229E157" w14:textId="77777777" w:rsidR="00C14BC0" w:rsidRPr="008500B0" w:rsidRDefault="00C14BC0" w:rsidP="00C14BC0">
      <w:pPr>
        <w:pStyle w:val="Nvel3-R"/>
      </w:pPr>
      <w:r w:rsidRPr="008500B0">
        <w:t>Em caso de criação, alteração ou ex</w:t>
      </w:r>
      <w:r w:rsidRPr="008500B0">
        <w:rPr>
          <w:rFonts w:eastAsia="Calibri"/>
        </w:rPr>
        <w:t>ti</w:t>
      </w:r>
      <w:r w:rsidRPr="008500B0">
        <w:t xml:space="preserve">nção de quaisquer tributos ou encargos legais ou a superveniência de disposições legais, com comprovada repercussão sobre os preços registrados; </w:t>
      </w:r>
    </w:p>
    <w:p w14:paraId="7BB6BE43" w14:textId="77777777" w:rsidR="00C14BC0" w:rsidRPr="005434B5" w:rsidRDefault="00C14BC0" w:rsidP="00C14BC0">
      <w:pPr>
        <w:pStyle w:val="Nvel3-R"/>
      </w:pPr>
      <w:r w:rsidRPr="008500B0">
        <w:t xml:space="preserve">Na hipótese de previsão </w:t>
      </w:r>
      <w:r w:rsidRPr="005434B5">
        <w:t xml:space="preserve">no </w:t>
      </w:r>
      <w:r w:rsidRPr="005434B5">
        <w:rPr>
          <w:iCs/>
        </w:rPr>
        <w:t xml:space="preserve">edital </w:t>
      </w:r>
      <w:r w:rsidRPr="005434B5">
        <w:t>de cláusula de reajustamento ou repactuação sobre os preços registrados, nos termos da Lei nº 14.133, de 2021.</w:t>
      </w:r>
    </w:p>
    <w:p w14:paraId="2CAE139E" w14:textId="77777777" w:rsidR="00C14BC0" w:rsidRPr="008500B0" w:rsidRDefault="00C14BC0" w:rsidP="00C14BC0">
      <w:pPr>
        <w:pStyle w:val="Nvel3-R"/>
      </w:pPr>
      <w:r w:rsidRPr="005434B5">
        <w:t>Havendo a prorrogação da ata, após o interregno de um ano, e independentemente de pedido do contratado, os preços registrados serão reajustados, mediante a aplicação, pelo contratante, do índice ___________ (indicar o índice a ser adotado), para</w:t>
      </w:r>
      <w:r w:rsidRPr="008500B0">
        <w:t xml:space="preserve"> fins de atualização periódica.</w:t>
      </w:r>
    </w:p>
    <w:p w14:paraId="2D3350DE" w14:textId="77777777" w:rsidR="00C14BC0" w:rsidRPr="008500B0" w:rsidRDefault="00C14BC0" w:rsidP="00C14BC0">
      <w:pPr>
        <w:pStyle w:val="Nvel3-R"/>
      </w:pPr>
      <w:r w:rsidRPr="008500B0">
        <w:t>No caso da repactuação, poderá ser a pedido do interessado, conforme critérios definidos para a contratação.</w:t>
      </w:r>
    </w:p>
    <w:p w14:paraId="24B21E88" w14:textId="77777777" w:rsidR="00C14BC0" w:rsidRPr="008500B0" w:rsidRDefault="00C14BC0" w:rsidP="00C14BC0">
      <w:pPr>
        <w:pStyle w:val="Nivel01"/>
      </w:pPr>
      <w:r w:rsidRPr="008500B0">
        <w:t>NEGOCIAÇÃO DE PREÇOS REGISTRADOS:</w:t>
      </w:r>
    </w:p>
    <w:p w14:paraId="6049FEA0" w14:textId="77777777" w:rsidR="00C14BC0" w:rsidRPr="008500B0" w:rsidRDefault="00C14BC0" w:rsidP="00C14BC0">
      <w:pPr>
        <w:pStyle w:val="Nivel2"/>
        <w:numPr>
          <w:ilvl w:val="1"/>
          <w:numId w:val="27"/>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registrado tornar-se superior ao preço pra</w:t>
      </w:r>
      <w:r w:rsidRPr="008500B0">
        <w:rPr>
          <w:rFonts w:ascii="Arial Narrow" w:eastAsia="Calibri" w:hAnsi="Arial Narrow"/>
          <w:sz w:val="24"/>
          <w:szCs w:val="24"/>
        </w:rPr>
        <w:t>ti</w:t>
      </w:r>
      <w:r w:rsidRPr="008500B0">
        <w:rPr>
          <w:rFonts w:ascii="Arial Narrow" w:hAnsi="Arial Narrow"/>
          <w:sz w:val="24"/>
          <w:szCs w:val="24"/>
        </w:rPr>
        <w:t>cado no mercado por mo</w:t>
      </w:r>
      <w:r w:rsidRPr="008500B0">
        <w:rPr>
          <w:rFonts w:ascii="Arial Narrow" w:eastAsia="Calibri" w:hAnsi="Arial Narrow"/>
          <w:sz w:val="24"/>
          <w:szCs w:val="24"/>
        </w:rPr>
        <w:t>ti</w:t>
      </w:r>
      <w:r w:rsidRPr="008500B0">
        <w:rPr>
          <w:rFonts w:ascii="Arial Narrow" w:hAnsi="Arial Narrow"/>
          <w:sz w:val="24"/>
          <w:szCs w:val="24"/>
        </w:rPr>
        <w:t>vo superveniente, o órgão ou en</w:t>
      </w:r>
      <w:r w:rsidRPr="008500B0">
        <w:rPr>
          <w:rFonts w:ascii="Arial Narrow" w:eastAsia="Calibri" w:hAnsi="Arial Narrow"/>
          <w:sz w:val="24"/>
          <w:szCs w:val="24"/>
        </w:rPr>
        <w:t>ti</w:t>
      </w:r>
      <w:r w:rsidRPr="008500B0">
        <w:rPr>
          <w:rFonts w:ascii="Arial Narrow" w:hAnsi="Arial Narrow"/>
          <w:sz w:val="24"/>
          <w:szCs w:val="24"/>
        </w:rPr>
        <w:t>dade gerenciadora convocará o fornecedor para negociar a redução do preço registrado.</w:t>
      </w:r>
    </w:p>
    <w:p w14:paraId="11BA3B4F" w14:textId="77777777" w:rsidR="00C14BC0" w:rsidRPr="008500B0" w:rsidRDefault="00C14BC0" w:rsidP="00C14BC0">
      <w:pPr>
        <w:pStyle w:val="Nvel3-R"/>
      </w:pPr>
      <w:r w:rsidRPr="008500B0">
        <w:t>Caso não aceite reduzir seu preço aos valores pra</w:t>
      </w:r>
      <w:r w:rsidRPr="008500B0">
        <w:rPr>
          <w:rFonts w:eastAsia="Calibri"/>
        </w:rPr>
        <w:t>ti</w:t>
      </w:r>
      <w:r w:rsidRPr="008500B0">
        <w:t>cados pelo mercado, o fornecedor será liberado do compromisso assumido quanto ao item registrado, sem aplicação de penalidades administrativas.</w:t>
      </w:r>
    </w:p>
    <w:p w14:paraId="308210DB" w14:textId="77777777" w:rsidR="00C14BC0" w:rsidRPr="008500B0" w:rsidRDefault="00C14BC0" w:rsidP="00C14BC0">
      <w:pPr>
        <w:pStyle w:val="Nvel3-R"/>
      </w:pPr>
      <w:r w:rsidRPr="008500B0">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8CD5C28" w14:textId="77777777" w:rsidR="00C14BC0" w:rsidRPr="008500B0" w:rsidRDefault="00C14BC0" w:rsidP="00C14BC0">
      <w:pPr>
        <w:pStyle w:val="Nvel3-R"/>
      </w:pPr>
      <w:r w:rsidRPr="008500B0">
        <w:t>Se não obtiver êxito nas negociações, o órgão ou en</w:t>
      </w:r>
      <w:r w:rsidRPr="008500B0">
        <w:rPr>
          <w:rFonts w:eastAsia="Calibri"/>
        </w:rPr>
        <w:t>tid</w:t>
      </w:r>
      <w:r w:rsidRPr="008500B0">
        <w:t>ade gerenciadora procederá ao cancelamento da ata de registro de preços, adotando as medidas cabíveis para obtenção de contratação mais vantajosa.</w:t>
      </w:r>
      <w:bookmarkStart w:id="23" w:name="reducao_preco_mercado_negociacao_frustra"/>
      <w:bookmarkEnd w:id="23"/>
    </w:p>
    <w:p w14:paraId="49551FA8" w14:textId="77777777" w:rsidR="00C14BC0" w:rsidRPr="008500B0" w:rsidRDefault="00C14BC0" w:rsidP="00C14BC0">
      <w:pPr>
        <w:pStyle w:val="Nvel3-R"/>
      </w:pPr>
      <w:r w:rsidRPr="008500B0">
        <w:rPr>
          <w:rFonts w:cs="Calibri"/>
        </w:rPr>
        <w:t>Na hipótese de</w:t>
      </w:r>
      <w:r w:rsidRPr="008500B0">
        <w:t xml:space="preserve"> redução do preço registrado, o gerenciador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para que avaliem a conveniência e a oportunidade de diligenciarem negociação com vistas à alteração contratual, observado o disposto no art. 124 da Lei nº 14.133, de 2021.</w:t>
      </w:r>
    </w:p>
    <w:p w14:paraId="61AC418D" w14:textId="77777777" w:rsidR="00C14BC0" w:rsidRPr="008500B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4" w:name="hipotese_preco_mercado_maior"/>
      <w:bookmarkEnd w:id="24"/>
    </w:p>
    <w:p w14:paraId="285BB00A" w14:textId="77777777" w:rsidR="00C14BC0" w:rsidRPr="008500B0" w:rsidRDefault="00C14BC0" w:rsidP="00C14BC0">
      <w:pPr>
        <w:pStyle w:val="Nvel3-R"/>
      </w:pPr>
      <w:r w:rsidRPr="008500B0">
        <w:lastRenderedPageBreak/>
        <w:t>Neste caso, o fornecedor encaminhará, juntamente com o pedido de alteração, a documentação comprobatória ou à planilha de custos que demonstre a inviabilidade do preço registrado em relação às condições inicialmente pactuadas.</w:t>
      </w:r>
      <w:bookmarkStart w:id="25" w:name="prova_preco_mercado_maior"/>
      <w:bookmarkEnd w:id="25"/>
    </w:p>
    <w:p w14:paraId="607D4619" w14:textId="77777777" w:rsidR="00C14BC0" w:rsidRPr="008500B0" w:rsidRDefault="00C14BC0" w:rsidP="00C14BC0">
      <w:pPr>
        <w:pStyle w:val="Nvel3-R"/>
      </w:pPr>
      <w:r w:rsidRPr="008500B0">
        <w:t>Não hipótese de não comprovação da existência de fato superveniente que inviabilize o preço registrado, o pedido será indeferido pelo órgão ou en</w:t>
      </w:r>
      <w:r w:rsidRPr="008500B0">
        <w:rPr>
          <w:rFonts w:eastAsia="Calibri"/>
        </w:rPr>
        <w:t>ti</w:t>
      </w:r>
      <w:r w:rsidRPr="008500B0">
        <w:t>dade gerenciadora e o fornecedor deverá cumprir as obrigações estabelecidas na ata, sob pena de cancelamento do seu registro, nos termos do item 9.1, sem prejuízo das sanções previstas na Lei nº 14.133, de 2021, e na legislação aplicável.</w:t>
      </w:r>
      <w:bookmarkStart w:id="26" w:name="nao_comprovacao_majoracao_mercado"/>
      <w:bookmarkEnd w:id="26"/>
    </w:p>
    <w:p w14:paraId="40F71E73" w14:textId="77777777" w:rsidR="00C14BC0" w:rsidRPr="008500B0" w:rsidRDefault="00C14BC0" w:rsidP="00C14BC0">
      <w:pPr>
        <w:pStyle w:val="Nvel3-R"/>
      </w:pPr>
      <w:r w:rsidRPr="008500B0">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6357F4CC" w14:textId="77777777" w:rsidR="00C14BC0" w:rsidRPr="008500B0" w:rsidRDefault="00C14BC0" w:rsidP="00C14BC0">
      <w:pPr>
        <w:pStyle w:val="Nvel3-R"/>
      </w:pPr>
      <w:r w:rsidRPr="008500B0">
        <w:t>Se não obtiver êxito nas negociações, o órgão ou entidade gerenciadora procederá ao cancelamento da ata de registro de preços, nos termos do item 9.4, e adotará as medidas cabíveis para a obtenção da contratação mais vantajosa.</w:t>
      </w:r>
      <w:bookmarkStart w:id="27" w:name="majora_preco_mercado_negociacao_frustra"/>
      <w:bookmarkEnd w:id="27"/>
    </w:p>
    <w:p w14:paraId="405719D7" w14:textId="77777777" w:rsidR="00C14BC0" w:rsidRPr="008500B0" w:rsidRDefault="00C14BC0" w:rsidP="00C14BC0">
      <w:pPr>
        <w:pStyle w:val="Nvel3-R"/>
      </w:pPr>
      <w:r w:rsidRPr="008500B0">
        <w:t>Na hipótese de comprovação da majoração do preço de mercado que inviabilize o preço registrado, conforme previsto no item 7.2 e no item 7.2.1, o órgão ou en</w:t>
      </w:r>
      <w:r w:rsidRPr="008500B0">
        <w:rPr>
          <w:rFonts w:eastAsia="Calibri"/>
        </w:rPr>
        <w:t>ti</w:t>
      </w:r>
      <w:r w:rsidRPr="008500B0">
        <w:t>dade gerenciadora atualizará o preço registrado, de acordo com a realidade dos valores praticados pelo mercado.</w:t>
      </w:r>
    </w:p>
    <w:p w14:paraId="68871DE0" w14:textId="77777777" w:rsidR="00C14BC0" w:rsidRPr="008500B0" w:rsidRDefault="00C14BC0" w:rsidP="00C14BC0">
      <w:pPr>
        <w:pStyle w:val="Nvel3-R"/>
      </w:pPr>
      <w:r w:rsidRPr="008500B0">
        <w:t xml:space="preserve"> O órgão ou en</w:t>
      </w:r>
      <w:r w:rsidRPr="008500B0">
        <w:rPr>
          <w:rFonts w:eastAsia="Calibri"/>
        </w:rPr>
        <w:t>ti</w:t>
      </w:r>
      <w:r w:rsidRPr="008500B0">
        <w:t>dade gerenciadora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sobre a efe</w:t>
      </w:r>
      <w:r w:rsidRPr="008500B0">
        <w:rPr>
          <w:rFonts w:eastAsia="Calibri"/>
        </w:rPr>
        <w:t>ti</w:t>
      </w:r>
      <w:r w:rsidRPr="008500B0">
        <w:t>va alteração do preço registrado, para que avaliem a necessidade de alteração contratual, observado o disposto no art. 124 da Lei nº 14.133, de 2021.</w:t>
      </w:r>
    </w:p>
    <w:p w14:paraId="2292133D" w14:textId="77777777" w:rsidR="00C14BC0" w:rsidRPr="008500B0" w:rsidRDefault="00C14BC0" w:rsidP="00C14BC0">
      <w:pPr>
        <w:pStyle w:val="Nivel01"/>
      </w:pPr>
      <w:r w:rsidRPr="008500B0">
        <w:t>REMANEJAMENTO DAS QUANTIDADES REGISTRADAS NA ATA DE REGISTRO DE PREÇOS:</w:t>
      </w:r>
    </w:p>
    <w:p w14:paraId="58F8BE1C" w14:textId="77777777" w:rsidR="00C14BC0" w:rsidRPr="008500B0" w:rsidRDefault="00C14BC0" w:rsidP="00C14BC0">
      <w:pPr>
        <w:pStyle w:val="Nivel2"/>
        <w:numPr>
          <w:ilvl w:val="1"/>
          <w:numId w:val="27"/>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 xml:space="preserve"> As quan</w:t>
      </w:r>
      <w:r w:rsidRPr="008500B0">
        <w:rPr>
          <w:rFonts w:ascii="Arial Narrow" w:eastAsia="Arial" w:hAnsi="Arial Narrow"/>
          <w:sz w:val="24"/>
          <w:szCs w:val="24"/>
        </w:rPr>
        <w:t>ti</w:t>
      </w:r>
      <w:r w:rsidRPr="008500B0">
        <w:rPr>
          <w:rFonts w:ascii="Arial Narrow" w:hAnsi="Arial Narrow"/>
          <w:sz w:val="24"/>
          <w:szCs w:val="24"/>
        </w:rPr>
        <w:t>dades previstas para os itens com preços registrados nas atas de registro de preços poderão ser remanejadas pelo órgão ou en</w:t>
      </w:r>
      <w:r w:rsidRPr="008500B0">
        <w:rPr>
          <w:rFonts w:ascii="Arial Narrow" w:eastAsia="Arial" w:hAnsi="Arial Narrow"/>
          <w:sz w:val="24"/>
          <w:szCs w:val="24"/>
        </w:rPr>
        <w:t>ti</w:t>
      </w:r>
      <w:r w:rsidRPr="008500B0">
        <w:rPr>
          <w:rFonts w:ascii="Arial Narrow" w:hAnsi="Arial Narrow"/>
          <w:sz w:val="24"/>
          <w:szCs w:val="24"/>
        </w:rPr>
        <w:t>dade gerenciadora entre os órgãos ou as en</w:t>
      </w:r>
      <w:r w:rsidRPr="008500B0">
        <w:rPr>
          <w:rFonts w:ascii="Arial Narrow" w:eastAsia="Arial" w:hAnsi="Arial Narrow"/>
          <w:sz w:val="24"/>
          <w:szCs w:val="24"/>
        </w:rPr>
        <w:t>ti</w:t>
      </w:r>
      <w:r w:rsidRPr="008500B0">
        <w:rPr>
          <w:rFonts w:ascii="Arial Narrow" w:hAnsi="Arial Narrow"/>
          <w:sz w:val="24"/>
          <w:szCs w:val="24"/>
        </w:rPr>
        <w:t>dades par</w:t>
      </w:r>
      <w:r w:rsidRPr="008500B0">
        <w:rPr>
          <w:rFonts w:ascii="Arial Narrow" w:eastAsia="Arial" w:hAnsi="Arial Narrow"/>
          <w:sz w:val="24"/>
          <w:szCs w:val="24"/>
        </w:rPr>
        <w:t>ti</w:t>
      </w:r>
      <w:r w:rsidRPr="008500B0">
        <w:rPr>
          <w:rFonts w:ascii="Arial Narrow" w:hAnsi="Arial Narrow"/>
          <w:sz w:val="24"/>
          <w:szCs w:val="24"/>
        </w:rPr>
        <w:t>cipantes e não par</w:t>
      </w:r>
      <w:r w:rsidRPr="008500B0">
        <w:rPr>
          <w:rFonts w:ascii="Arial Narrow" w:eastAsia="Arial" w:hAnsi="Arial Narrow"/>
          <w:sz w:val="24"/>
          <w:szCs w:val="24"/>
        </w:rPr>
        <w:t>ti</w:t>
      </w:r>
      <w:r w:rsidRPr="008500B0">
        <w:rPr>
          <w:rFonts w:ascii="Arial Narrow" w:hAnsi="Arial Narrow"/>
          <w:sz w:val="24"/>
          <w:szCs w:val="24"/>
        </w:rPr>
        <w:t>cipantes do registro de preços.</w:t>
      </w:r>
    </w:p>
    <w:p w14:paraId="59A225CA" w14:textId="77777777" w:rsidR="00C14BC0" w:rsidRPr="008500B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remanejamento somente poderá ser feito:</w:t>
      </w:r>
    </w:p>
    <w:p w14:paraId="3C90AC9F" w14:textId="77777777" w:rsidR="00C14BC0" w:rsidRPr="008500B0" w:rsidRDefault="00C14BC0" w:rsidP="00C14BC0">
      <w:pPr>
        <w:pStyle w:val="Nvel3-R"/>
      </w:pPr>
      <w:r w:rsidRPr="008500B0">
        <w:t>De órgão ou en</w:t>
      </w:r>
      <w:r w:rsidRPr="008500B0">
        <w:rPr>
          <w:rFonts w:eastAsia="Arial"/>
        </w:rPr>
        <w:t>ti</w:t>
      </w:r>
      <w:r w:rsidRPr="008500B0">
        <w:t>dade par</w:t>
      </w:r>
      <w:r w:rsidRPr="008500B0">
        <w:rPr>
          <w:rFonts w:eastAsia="Arial"/>
        </w:rPr>
        <w:t>ti</w:t>
      </w:r>
      <w:r w:rsidRPr="008500B0">
        <w:t>cipante para órgão ou en</w:t>
      </w:r>
      <w:r w:rsidRPr="008500B0">
        <w:rPr>
          <w:rFonts w:eastAsia="Arial"/>
        </w:rPr>
        <w:t>ti</w:t>
      </w:r>
      <w:r w:rsidRPr="008500B0">
        <w:t>dade par</w:t>
      </w:r>
      <w:r w:rsidRPr="008500B0">
        <w:rPr>
          <w:rFonts w:eastAsia="Arial"/>
        </w:rPr>
        <w:t>ti</w:t>
      </w:r>
      <w:r w:rsidRPr="008500B0">
        <w:t>cipante; ou</w:t>
      </w:r>
    </w:p>
    <w:p w14:paraId="153B1B5E" w14:textId="77777777" w:rsidR="00C14BC0" w:rsidRPr="008500B0" w:rsidRDefault="00C14BC0" w:rsidP="00C14BC0">
      <w:pPr>
        <w:pStyle w:val="Nvel3-R"/>
      </w:pPr>
      <w:r w:rsidRPr="008500B0">
        <w:t>De órgão ou en</w:t>
      </w:r>
      <w:r w:rsidRPr="008500B0">
        <w:rPr>
          <w:rFonts w:eastAsia="Arial"/>
        </w:rPr>
        <w:t>ti</w:t>
      </w:r>
      <w:r w:rsidRPr="008500B0">
        <w:t>dade par</w:t>
      </w:r>
      <w:r w:rsidRPr="008500B0">
        <w:rPr>
          <w:rFonts w:eastAsia="Arial"/>
        </w:rPr>
        <w:t>ti</w:t>
      </w:r>
      <w:r w:rsidRPr="008500B0">
        <w:t>cipante para órgão ou entidade não participante.</w:t>
      </w:r>
    </w:p>
    <w:p w14:paraId="1795A331" w14:textId="77777777" w:rsidR="00C14BC0" w:rsidRPr="008500B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órgão ou en</w:t>
      </w:r>
      <w:r w:rsidRPr="008500B0">
        <w:rPr>
          <w:rFonts w:ascii="Arial Narrow" w:eastAsia="Arial" w:hAnsi="Arial Narrow"/>
          <w:sz w:val="24"/>
          <w:szCs w:val="24"/>
        </w:rPr>
        <w:t>ti</w:t>
      </w:r>
      <w:r w:rsidRPr="008500B0">
        <w:rPr>
          <w:rFonts w:ascii="Arial Narrow" w:hAnsi="Arial Narrow"/>
          <w:sz w:val="24"/>
          <w:szCs w:val="24"/>
        </w:rPr>
        <w:t>dade gerenciadora que tiver es</w:t>
      </w:r>
      <w:r w:rsidRPr="008500B0">
        <w:rPr>
          <w:rFonts w:ascii="Arial Narrow" w:eastAsia="Arial" w:hAnsi="Arial Narrow"/>
          <w:sz w:val="24"/>
          <w:szCs w:val="24"/>
        </w:rPr>
        <w:t>ti</w:t>
      </w:r>
      <w:r w:rsidRPr="008500B0">
        <w:rPr>
          <w:rFonts w:ascii="Arial Narrow" w:hAnsi="Arial Narrow"/>
          <w:sz w:val="24"/>
          <w:szCs w:val="24"/>
        </w:rPr>
        <w:t>mado as quan</w:t>
      </w:r>
      <w:r w:rsidRPr="008500B0">
        <w:rPr>
          <w:rFonts w:ascii="Arial Narrow" w:eastAsia="Arial" w:hAnsi="Arial Narrow"/>
          <w:sz w:val="24"/>
          <w:szCs w:val="24"/>
        </w:rPr>
        <w:t>ti</w:t>
      </w:r>
      <w:r w:rsidRPr="008500B0">
        <w:rPr>
          <w:rFonts w:ascii="Arial Narrow" w:hAnsi="Arial Narrow"/>
          <w:sz w:val="24"/>
          <w:szCs w:val="24"/>
        </w:rPr>
        <w:t>dades que pretende contratar será considerado participante para efeito do remanejamento.</w:t>
      </w:r>
      <w:bookmarkStart w:id="28" w:name="gerenciador_estimador_é_partic_em_remane"/>
      <w:bookmarkEnd w:id="28"/>
    </w:p>
    <w:p w14:paraId="62A2518F" w14:textId="77777777" w:rsidR="00C14BC0" w:rsidRPr="008500B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remanejamento de órgão ou entidade par</w:t>
      </w:r>
      <w:r w:rsidRPr="008500B0">
        <w:rPr>
          <w:rFonts w:ascii="Arial Narrow" w:eastAsia="Arial" w:hAnsi="Arial Narrow"/>
          <w:sz w:val="24"/>
          <w:szCs w:val="24"/>
        </w:rPr>
        <w:t>ti</w:t>
      </w:r>
      <w:r w:rsidRPr="008500B0">
        <w:rPr>
          <w:rFonts w:ascii="Arial Narrow" w:hAnsi="Arial Narrow"/>
          <w:sz w:val="24"/>
          <w:szCs w:val="24"/>
        </w:rPr>
        <w:t xml:space="preserve">cipante para órgão ou entidade não participante, serão observados os limites previstos </w:t>
      </w:r>
      <w:r w:rsidRPr="008500B0">
        <w:rPr>
          <w:rFonts w:ascii="Arial Narrow" w:hAnsi="Arial Narrow"/>
          <w:b/>
          <w:bCs/>
          <w:sz w:val="24"/>
          <w:szCs w:val="24"/>
        </w:rPr>
        <w:t>nos §§ 1° e 2°</w:t>
      </w:r>
      <w:r w:rsidRPr="008500B0">
        <w:rPr>
          <w:rFonts w:ascii="Arial Narrow" w:hAnsi="Arial Narrow"/>
          <w:sz w:val="24"/>
          <w:szCs w:val="24"/>
        </w:rPr>
        <w:t xml:space="preserve"> </w:t>
      </w:r>
      <w:r w:rsidRPr="008500B0">
        <w:rPr>
          <w:rFonts w:ascii="Arial Narrow" w:hAnsi="Arial Narrow"/>
          <w:b/>
          <w:sz w:val="24"/>
          <w:szCs w:val="24"/>
        </w:rPr>
        <w:t>art. 25 do Decreto Municipal nº 6037/2024</w:t>
      </w:r>
      <w:r w:rsidRPr="008500B0">
        <w:rPr>
          <w:rFonts w:ascii="Arial Narrow" w:hAnsi="Arial Narrow"/>
          <w:sz w:val="24"/>
          <w:szCs w:val="24"/>
        </w:rPr>
        <w:t>.</w:t>
      </w:r>
    </w:p>
    <w:p w14:paraId="081FD516" w14:textId="77777777" w:rsidR="00C14BC0" w:rsidRPr="008500B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Competirá ao órgão ou à en</w:t>
      </w:r>
      <w:r w:rsidRPr="008500B0">
        <w:rPr>
          <w:rFonts w:ascii="Arial Narrow" w:eastAsia="Arial" w:hAnsi="Arial Narrow"/>
          <w:sz w:val="24"/>
          <w:szCs w:val="24"/>
        </w:rPr>
        <w:t>ti</w:t>
      </w:r>
      <w:r w:rsidRPr="008500B0">
        <w:rPr>
          <w:rFonts w:ascii="Arial Narrow" w:hAnsi="Arial Narrow"/>
          <w:sz w:val="24"/>
          <w:szCs w:val="24"/>
        </w:rPr>
        <w:t>dade gerenciadora autorizar o remanejamento solicitado, com a redução do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 inicialmente informado pelo órgão ou pela en</w:t>
      </w:r>
      <w:r w:rsidRPr="008500B0">
        <w:rPr>
          <w:rFonts w:ascii="Arial Narrow" w:eastAsia="Arial" w:hAnsi="Arial Narrow"/>
          <w:sz w:val="24"/>
          <w:szCs w:val="24"/>
        </w:rPr>
        <w:t>ti</w:t>
      </w:r>
      <w:r w:rsidRPr="008500B0">
        <w:rPr>
          <w:rFonts w:ascii="Arial Narrow" w:hAnsi="Arial Narrow"/>
          <w:sz w:val="24"/>
          <w:szCs w:val="24"/>
        </w:rPr>
        <w:t>dade par</w:t>
      </w:r>
      <w:r w:rsidRPr="008500B0">
        <w:rPr>
          <w:rFonts w:ascii="Arial Narrow" w:eastAsia="Arial" w:hAnsi="Arial Narrow"/>
          <w:sz w:val="24"/>
          <w:szCs w:val="24"/>
        </w:rPr>
        <w:t>ti</w:t>
      </w:r>
      <w:r w:rsidRPr="008500B0">
        <w:rPr>
          <w:rFonts w:ascii="Arial Narrow" w:hAnsi="Arial Narrow"/>
          <w:sz w:val="24"/>
          <w:szCs w:val="24"/>
        </w:rPr>
        <w:t>cipante, desde que haja prévia anuência do órgão ou da en</w:t>
      </w:r>
      <w:r w:rsidRPr="008500B0">
        <w:rPr>
          <w:rFonts w:ascii="Arial Narrow" w:eastAsia="Arial" w:hAnsi="Arial Narrow"/>
          <w:sz w:val="24"/>
          <w:szCs w:val="24"/>
        </w:rPr>
        <w:t>ti</w:t>
      </w:r>
      <w:r w:rsidRPr="008500B0">
        <w:rPr>
          <w:rFonts w:ascii="Arial Narrow" w:hAnsi="Arial Narrow"/>
          <w:sz w:val="24"/>
          <w:szCs w:val="24"/>
        </w:rPr>
        <w:t>dade que sofrer redução dos quantitativos informados.</w:t>
      </w:r>
    </w:p>
    <w:p w14:paraId="483E6351" w14:textId="77777777" w:rsidR="00C14BC0" w:rsidRPr="008500B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lastRenderedPageBreak/>
        <w:t>Caso o remanejamento seja feito entre órgãos ou en</w:t>
      </w:r>
      <w:r w:rsidRPr="008500B0">
        <w:rPr>
          <w:rFonts w:ascii="Arial Narrow" w:eastAsia="Arial" w:hAnsi="Arial Narrow"/>
          <w:sz w:val="24"/>
          <w:szCs w:val="24"/>
        </w:rPr>
        <w:t>ti</w:t>
      </w:r>
      <w:r w:rsidRPr="008500B0">
        <w:rPr>
          <w:rFonts w:ascii="Arial Narrow" w:hAnsi="Arial Narrow"/>
          <w:sz w:val="24"/>
          <w:szCs w:val="24"/>
        </w:rPr>
        <w:t>dades dos Estados, do Distrito Federal ou de Municípios dis</w:t>
      </w:r>
      <w:r w:rsidRPr="008500B0">
        <w:rPr>
          <w:rFonts w:ascii="Arial Narrow" w:eastAsia="Arial" w:hAnsi="Arial Narrow"/>
          <w:sz w:val="24"/>
          <w:szCs w:val="24"/>
        </w:rPr>
        <w:t>ti</w:t>
      </w:r>
      <w:r w:rsidRPr="008500B0">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1C74E85B" w14:textId="77777777" w:rsidR="00C14BC0" w:rsidRPr="008500B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da compra centralizada, não havendo indicação pelo órgão ou pela en</w:t>
      </w:r>
      <w:r w:rsidRPr="008500B0">
        <w:rPr>
          <w:rFonts w:ascii="Arial Narrow" w:eastAsia="Arial" w:hAnsi="Arial Narrow"/>
          <w:sz w:val="24"/>
          <w:szCs w:val="24"/>
        </w:rPr>
        <w:t>ti</w:t>
      </w:r>
      <w:r w:rsidRPr="008500B0">
        <w:rPr>
          <w:rFonts w:ascii="Arial Narrow" w:hAnsi="Arial Narrow"/>
          <w:sz w:val="24"/>
          <w:szCs w:val="24"/>
        </w:rPr>
        <w:t>dade gerenciadora, dos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vos dos par</w:t>
      </w:r>
      <w:r w:rsidRPr="008500B0">
        <w:rPr>
          <w:rFonts w:ascii="Arial Narrow" w:eastAsia="Arial" w:hAnsi="Arial Narrow"/>
          <w:sz w:val="24"/>
          <w:szCs w:val="24"/>
        </w:rPr>
        <w:t>ti</w:t>
      </w:r>
      <w:r w:rsidRPr="008500B0">
        <w:rPr>
          <w:rFonts w:ascii="Arial Narrow" w:hAnsi="Arial Narrow"/>
          <w:sz w:val="24"/>
          <w:szCs w:val="24"/>
        </w:rPr>
        <w:t xml:space="preserve">cipantes da compra centralizada, nos termos do </w:t>
      </w:r>
      <w:r w:rsidRPr="008500B0">
        <w:rPr>
          <w:rFonts w:ascii="Arial Narrow" w:hAnsi="Arial Narrow"/>
          <w:b/>
          <w:sz w:val="24"/>
          <w:szCs w:val="24"/>
        </w:rPr>
        <w:t>item 8.3</w:t>
      </w:r>
      <w:r w:rsidRPr="008500B0">
        <w:rPr>
          <w:rFonts w:ascii="Arial Narrow" w:hAnsi="Arial Narrow"/>
          <w:sz w:val="24"/>
          <w:szCs w:val="24"/>
        </w:rPr>
        <w:t>, a distribuição das quantidades para a execução descentralizada será por meio do remanejamento.</w:t>
      </w:r>
    </w:p>
    <w:p w14:paraId="4C029AF0" w14:textId="77777777" w:rsidR="00C14BC0" w:rsidRPr="008500B0" w:rsidRDefault="00C14BC0" w:rsidP="00C14BC0">
      <w:pPr>
        <w:pStyle w:val="Nivel01"/>
        <w:rPr>
          <w:iCs/>
        </w:rPr>
      </w:pPr>
      <w:r w:rsidRPr="008500B0">
        <w:t>CANCELAMENTO DO REGISTRO DO LICITANTE VENCEDOR E DOS PREÇOS REGISTRADOS</w:t>
      </w:r>
      <w:bookmarkStart w:id="29" w:name="cancelamento"/>
      <w:bookmarkEnd w:id="29"/>
      <w:r w:rsidRPr="008500B0">
        <w:t>:</w:t>
      </w:r>
    </w:p>
    <w:p w14:paraId="1AFEC5A7" w14:textId="77777777" w:rsidR="00C14BC0" w:rsidRPr="008500B0" w:rsidRDefault="00C14BC0" w:rsidP="00C14BC0">
      <w:pPr>
        <w:pStyle w:val="Nivel2"/>
        <w:numPr>
          <w:ilvl w:val="1"/>
          <w:numId w:val="27"/>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O registro do fornecedor será cancelado pelo gerenciador, quando o fornecedor:</w:t>
      </w:r>
      <w:bookmarkStart w:id="30" w:name="cancelamento_do_fornecedor"/>
      <w:bookmarkEnd w:id="30"/>
    </w:p>
    <w:p w14:paraId="3AF150B0" w14:textId="77777777" w:rsidR="00C14BC0" w:rsidRPr="008500B0" w:rsidRDefault="00C14BC0" w:rsidP="00C14BC0">
      <w:pPr>
        <w:pStyle w:val="Nvel3-R"/>
      </w:pPr>
      <w:r w:rsidRPr="008500B0">
        <w:t>Descumprir as condições da ata de registro de preços, sem motivo justificado;</w:t>
      </w:r>
    </w:p>
    <w:p w14:paraId="56B1528B" w14:textId="77777777" w:rsidR="00C14BC0" w:rsidRPr="008500B0" w:rsidRDefault="00C14BC0" w:rsidP="00C14BC0">
      <w:pPr>
        <w:pStyle w:val="Nvel3-R"/>
      </w:pPr>
      <w:r w:rsidRPr="008500B0">
        <w:t>Não re</w:t>
      </w:r>
      <w:r w:rsidRPr="008500B0">
        <w:rPr>
          <w:rFonts w:eastAsia="Arial"/>
        </w:rPr>
        <w:t>ti</w:t>
      </w:r>
      <w:r w:rsidRPr="008500B0">
        <w:t>rar a nota de empenho, ou instrumento equivalente, no prazo estabelecido pela Administração sem justificativa razoável;</w:t>
      </w:r>
    </w:p>
    <w:p w14:paraId="6BB879D5" w14:textId="77777777" w:rsidR="00C14BC0" w:rsidRPr="008500B0" w:rsidRDefault="00C14BC0" w:rsidP="00C14BC0">
      <w:pPr>
        <w:pStyle w:val="Nvel3-R"/>
        <w:rPr>
          <w:bCs/>
        </w:rPr>
      </w:pPr>
      <w:r w:rsidRPr="008500B0">
        <w:t xml:space="preserve">Não aceitar manter o seu preço registrado, na hipótese prevista no inciso III do art. 19 do </w:t>
      </w:r>
      <w:r w:rsidRPr="008500B0">
        <w:rPr>
          <w:bCs/>
        </w:rPr>
        <w:t>Decreto Municipal nº 6037/2024</w:t>
      </w:r>
      <w:r w:rsidRPr="008500B0">
        <w:t xml:space="preserve">; </w:t>
      </w:r>
    </w:p>
    <w:p w14:paraId="1F26CA54" w14:textId="77777777" w:rsidR="00C14BC0" w:rsidRPr="008500B0" w:rsidRDefault="00C14BC0" w:rsidP="00C14BC0">
      <w:pPr>
        <w:pStyle w:val="Nvel3-R"/>
      </w:pPr>
      <w:r w:rsidRPr="008500B0">
        <w:t xml:space="preserve"> Sofrer sanção prevista nos incisos III ou IV do caput do art. 156 da Lei nº 14.133, de 2021.</w:t>
      </w:r>
    </w:p>
    <w:p w14:paraId="2E2CCC5D" w14:textId="77777777" w:rsidR="00C14BC0" w:rsidRPr="008500B0" w:rsidRDefault="00C14BC0" w:rsidP="00C14BC0">
      <w:pPr>
        <w:pStyle w:val="Nvel3-R"/>
        <w:rPr>
          <w:rFonts w:eastAsiaTheme="minorEastAsia"/>
        </w:rPr>
      </w:pPr>
      <w:r w:rsidRPr="008500B0">
        <w:rPr>
          <w:rFonts w:eastAsiaTheme="minorEastAsia"/>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7A8C915" w14:textId="56CB45A4" w:rsidR="00C14BC0" w:rsidRPr="008500B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cancelamento de registros nas hipóteses previstas </w:t>
      </w:r>
      <w:r w:rsidRPr="005434B5">
        <w:rPr>
          <w:rFonts w:ascii="Arial Narrow" w:hAnsi="Arial Narrow"/>
          <w:color w:val="auto"/>
          <w:sz w:val="24"/>
          <w:szCs w:val="24"/>
        </w:rPr>
        <w:t xml:space="preserve">no </w:t>
      </w:r>
      <w:r w:rsidRPr="005434B5">
        <w:rPr>
          <w:rFonts w:ascii="Arial Narrow" w:hAnsi="Arial Narrow"/>
          <w:b/>
          <w:bCs/>
          <w:color w:val="auto"/>
          <w:sz w:val="24"/>
          <w:szCs w:val="24"/>
        </w:rPr>
        <w:t xml:space="preserve">item </w:t>
      </w:r>
      <w:r w:rsidRPr="005434B5">
        <w:rPr>
          <w:rFonts w:ascii="Arial Narrow" w:hAnsi="Arial Narrow"/>
          <w:b/>
          <w:bCs/>
          <w:color w:val="auto"/>
          <w:sz w:val="24"/>
          <w:szCs w:val="24"/>
        </w:rPr>
        <w:fldChar w:fldCharType="begin"/>
      </w:r>
      <w:r w:rsidRPr="005434B5">
        <w:rPr>
          <w:rFonts w:ascii="Arial Narrow" w:hAnsi="Arial Narrow"/>
          <w:b/>
          <w:bCs/>
          <w:color w:val="auto"/>
          <w:sz w:val="24"/>
          <w:szCs w:val="24"/>
        </w:rPr>
        <w:instrText xml:space="preserve"> REF cancelamento_do_fornecedor \r \h  \* MERGEFORMAT </w:instrText>
      </w:r>
      <w:r w:rsidRPr="005434B5">
        <w:rPr>
          <w:rFonts w:ascii="Arial Narrow" w:hAnsi="Arial Narrow"/>
          <w:b/>
          <w:bCs/>
          <w:color w:val="auto"/>
          <w:sz w:val="24"/>
          <w:szCs w:val="24"/>
        </w:rPr>
      </w:r>
      <w:r w:rsidRPr="005434B5">
        <w:rPr>
          <w:rFonts w:ascii="Arial Narrow" w:hAnsi="Arial Narrow"/>
          <w:b/>
          <w:bCs/>
          <w:color w:val="auto"/>
          <w:sz w:val="24"/>
          <w:szCs w:val="24"/>
        </w:rPr>
        <w:fldChar w:fldCharType="separate"/>
      </w:r>
      <w:r w:rsidR="00A437F3">
        <w:rPr>
          <w:rFonts w:ascii="Arial Narrow" w:hAnsi="Arial Narrow"/>
          <w:b/>
          <w:bCs/>
          <w:color w:val="auto"/>
          <w:sz w:val="24"/>
          <w:szCs w:val="24"/>
        </w:rPr>
        <w:t>9.1</w:t>
      </w:r>
      <w:r w:rsidRPr="005434B5">
        <w:rPr>
          <w:rFonts w:ascii="Arial Narrow" w:hAnsi="Arial Narrow"/>
          <w:b/>
          <w:bCs/>
          <w:color w:val="auto"/>
          <w:sz w:val="24"/>
          <w:szCs w:val="24"/>
        </w:rPr>
        <w:fldChar w:fldCharType="end"/>
      </w:r>
      <w:r w:rsidRPr="005434B5">
        <w:rPr>
          <w:rFonts w:ascii="Arial Narrow" w:hAnsi="Arial Narrow"/>
          <w:color w:val="auto"/>
          <w:sz w:val="24"/>
          <w:szCs w:val="24"/>
        </w:rPr>
        <w:t xml:space="preserve"> será formalizado por despacho do órgão ou da entidade gerenciadora, garantidos os princípios do contraditório </w:t>
      </w:r>
      <w:r w:rsidRPr="008500B0">
        <w:rPr>
          <w:rFonts w:ascii="Arial Narrow" w:hAnsi="Arial Narrow"/>
          <w:sz w:val="24"/>
          <w:szCs w:val="24"/>
        </w:rPr>
        <w:t>e da ampla defesa.</w:t>
      </w:r>
    </w:p>
    <w:p w14:paraId="7136CE11" w14:textId="77777777" w:rsidR="00C14BC0" w:rsidRPr="008500B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5E8C5F28" w14:textId="77777777" w:rsidR="00C14BC0" w:rsidRPr="008500B0" w:rsidRDefault="00C14BC0" w:rsidP="00C14BC0">
      <w:pPr>
        <w:pStyle w:val="Nivel2"/>
        <w:numPr>
          <w:ilvl w:val="1"/>
          <w:numId w:val="27"/>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31" w:name="cancelamento_da_ata"/>
      <w:bookmarkEnd w:id="31"/>
      <w:r w:rsidRPr="008500B0">
        <w:rPr>
          <w:rFonts w:ascii="Arial Narrow" w:hAnsi="Arial Narrow"/>
          <w:sz w:val="24"/>
          <w:szCs w:val="24"/>
        </w:rPr>
        <w:t xml:space="preserve"> </w:t>
      </w:r>
    </w:p>
    <w:p w14:paraId="4A2B5A79" w14:textId="77777777" w:rsidR="00C14BC0" w:rsidRPr="008500B0" w:rsidRDefault="00C14BC0" w:rsidP="00C14BC0">
      <w:pPr>
        <w:pStyle w:val="Nvel3-R"/>
      </w:pPr>
      <w:r w:rsidRPr="008500B0">
        <w:t>Por razão de interesse público;</w:t>
      </w:r>
    </w:p>
    <w:p w14:paraId="7C3A9EBB" w14:textId="77777777" w:rsidR="00C14BC0" w:rsidRPr="008500B0" w:rsidRDefault="00C14BC0" w:rsidP="00C14BC0">
      <w:pPr>
        <w:pStyle w:val="Nvel3-R"/>
      </w:pPr>
      <w:r w:rsidRPr="008500B0">
        <w:t>A pedido do fornecedor, decorrente de caso fortuito ou força maior; ou</w:t>
      </w:r>
    </w:p>
    <w:p w14:paraId="6FE876C6" w14:textId="77777777" w:rsidR="00C14BC0" w:rsidRPr="008500B0" w:rsidRDefault="00C14BC0" w:rsidP="00C14BC0">
      <w:pPr>
        <w:pStyle w:val="Nvel3-R"/>
      </w:pPr>
      <w:r w:rsidRPr="008500B0">
        <w:t xml:space="preserve">Se não houver êxito nas negociações, nas hipóteses em que o preço de mercado se tornar superior ou inferior ao preço registrado, nos termos do inciso III do art. 19 do </w:t>
      </w:r>
      <w:r w:rsidRPr="008500B0">
        <w:rPr>
          <w:bCs/>
        </w:rPr>
        <w:t>Decreto Municipal nº 6037/2024</w:t>
      </w:r>
      <w:r w:rsidRPr="008500B0">
        <w:t xml:space="preserve">. </w:t>
      </w:r>
    </w:p>
    <w:p w14:paraId="44217A19" w14:textId="77777777" w:rsidR="00C14BC0" w:rsidRPr="008500B0" w:rsidRDefault="00C14BC0" w:rsidP="00C14BC0"/>
    <w:p w14:paraId="5355E7C6" w14:textId="77777777" w:rsidR="00C14BC0" w:rsidRPr="008500B0" w:rsidRDefault="00C14BC0" w:rsidP="00C14BC0">
      <w:pPr>
        <w:pStyle w:val="Nivel01"/>
      </w:pPr>
      <w:r w:rsidRPr="008500B0">
        <w:lastRenderedPageBreak/>
        <w:t>DAS PENALIDADES E DA FISCALIZAÇÃO:</w:t>
      </w:r>
    </w:p>
    <w:p w14:paraId="21A976D7" w14:textId="77777777" w:rsidR="00C14BC0" w:rsidRPr="00495FA0" w:rsidRDefault="00C14BC0" w:rsidP="00C14BC0">
      <w:pPr>
        <w:spacing w:line="340" w:lineRule="atLeast"/>
        <w:ind w:right="-28"/>
        <w:jc w:val="both"/>
        <w:rPr>
          <w:rFonts w:ascii="Arial Narrow" w:hAnsi="Arial Narrow"/>
          <w:sz w:val="24"/>
          <w:szCs w:val="24"/>
        </w:rPr>
      </w:pPr>
      <w:r w:rsidRPr="008500B0">
        <w:rPr>
          <w:rFonts w:ascii="Arial Narrow" w:hAnsi="Arial Narrow"/>
          <w:sz w:val="24"/>
          <w:szCs w:val="24"/>
        </w:rPr>
        <w:t xml:space="preserve">10.1. O descumprimento da Ata de Registro de Preços ensejará aplicação das penalidades estabelecidas </w:t>
      </w:r>
      <w:r w:rsidRPr="008500B0">
        <w:rPr>
          <w:rFonts w:ascii="Arial Narrow" w:hAnsi="Arial Narrow"/>
          <w:iCs/>
          <w:sz w:val="24"/>
          <w:szCs w:val="24"/>
        </w:rPr>
        <w:t>no</w:t>
      </w:r>
      <w:r w:rsidRPr="008500B0">
        <w:rPr>
          <w:rFonts w:ascii="Arial Narrow" w:hAnsi="Arial Narrow"/>
          <w:i/>
          <w:color w:val="FF0000"/>
          <w:sz w:val="24"/>
          <w:szCs w:val="24"/>
        </w:rPr>
        <w:t xml:space="preserve"> </w:t>
      </w:r>
      <w:r w:rsidRPr="005434B5">
        <w:rPr>
          <w:rFonts w:ascii="Arial Narrow" w:hAnsi="Arial Narrow"/>
          <w:b/>
          <w:sz w:val="24"/>
          <w:szCs w:val="24"/>
        </w:rPr>
        <w:t>edital</w:t>
      </w:r>
      <w:r w:rsidRPr="005434B5">
        <w:rPr>
          <w:rFonts w:ascii="Arial Narrow" w:hAnsi="Arial Narrow"/>
          <w:sz w:val="24"/>
          <w:szCs w:val="24"/>
        </w:rPr>
        <w:t>.</w:t>
      </w:r>
    </w:p>
    <w:p w14:paraId="7D40DCC2" w14:textId="77777777" w:rsidR="00C14BC0" w:rsidRPr="008500B0" w:rsidRDefault="00C14BC0" w:rsidP="00C14BC0"/>
    <w:p w14:paraId="3C6209B2" w14:textId="77777777" w:rsidR="00C14BC0" w:rsidRPr="008500B0" w:rsidRDefault="00C14BC0" w:rsidP="00C14BC0">
      <w:pPr>
        <w:spacing w:line="340" w:lineRule="atLeast"/>
        <w:ind w:right="-28"/>
        <w:jc w:val="both"/>
        <w:rPr>
          <w:rFonts w:ascii="Arial Narrow" w:hAnsi="Arial Narrow"/>
          <w:sz w:val="24"/>
          <w:szCs w:val="24"/>
        </w:rPr>
      </w:pPr>
      <w:r w:rsidRPr="008500B0">
        <w:rPr>
          <w:rFonts w:ascii="Arial Narrow" w:hAnsi="Arial Narrow"/>
          <w:sz w:val="24"/>
          <w:szCs w:val="24"/>
        </w:rPr>
        <w:t xml:space="preserve">10.2 As sanções também se aplicam aos integrantes do cadastro de reserva no registro de preços que, convocados, não honrarem o compromisso assumido </w:t>
      </w:r>
      <w:r w:rsidRPr="008500B0">
        <w:rPr>
          <w:rFonts w:ascii="Arial Narrow" w:hAnsi="Arial Narrow"/>
          <w:b/>
          <w:sz w:val="24"/>
          <w:szCs w:val="24"/>
        </w:rPr>
        <w:t>injustificadamente</w:t>
      </w:r>
      <w:r w:rsidRPr="008500B0">
        <w:rPr>
          <w:rFonts w:ascii="Arial Narrow" w:hAnsi="Arial Narrow"/>
          <w:sz w:val="24"/>
          <w:szCs w:val="24"/>
        </w:rPr>
        <w:t xml:space="preserve"> após terem assinado a ata. (artigo 10 §7º inciso V inciso XIII do Decreto Municipal 6037/2024)  </w:t>
      </w:r>
    </w:p>
    <w:p w14:paraId="181AB806" w14:textId="77777777" w:rsidR="00C14BC0" w:rsidRPr="008500B0" w:rsidRDefault="00C14BC0" w:rsidP="00C14BC0"/>
    <w:p w14:paraId="54128729" w14:textId="77777777" w:rsidR="00C14BC0" w:rsidRPr="008500B0" w:rsidRDefault="00C14BC0" w:rsidP="00C14BC0">
      <w:pPr>
        <w:spacing w:line="340" w:lineRule="atLeast"/>
        <w:ind w:right="-28"/>
        <w:jc w:val="both"/>
        <w:rPr>
          <w:rFonts w:ascii="Arial Narrow" w:hAnsi="Arial Narrow"/>
          <w:sz w:val="24"/>
          <w:szCs w:val="24"/>
        </w:rPr>
      </w:pPr>
      <w:r w:rsidRPr="008500B0">
        <w:rPr>
          <w:rFonts w:ascii="Arial Narrow" w:hAnsi="Arial Narrow"/>
          <w:sz w:val="24"/>
          <w:szCs w:val="24"/>
        </w:rPr>
        <w:t>10.3. É da competência do gerenciador a aplicação das penalidades decorrentes do descumprimento do pactuado nesta ata de registro de preço (artigo 4º incisos I e II</w:t>
      </w:r>
      <w:r w:rsidRPr="008500B0">
        <w:rPr>
          <w:rFonts w:ascii="Arial Narrow" w:hAnsi="Arial Narrow"/>
          <w:color w:val="0070C0"/>
          <w:sz w:val="24"/>
          <w:szCs w:val="24"/>
        </w:rPr>
        <w:t xml:space="preserve"> </w:t>
      </w:r>
      <w:r w:rsidRPr="008500B0">
        <w:rPr>
          <w:rFonts w:ascii="Arial Narrow" w:hAnsi="Arial Narrow"/>
          <w:sz w:val="24"/>
          <w:szCs w:val="24"/>
        </w:rPr>
        <w:t xml:space="preserve">e do </w:t>
      </w:r>
      <w:r w:rsidRPr="008500B0">
        <w:rPr>
          <w:rFonts w:ascii="Arial Narrow" w:hAnsi="Arial Narrow"/>
          <w:b/>
          <w:bCs/>
          <w:sz w:val="24"/>
          <w:szCs w:val="24"/>
        </w:rPr>
        <w:t>Decreto Municipal nº 6037/2024</w:t>
      </w:r>
      <w:r w:rsidRPr="008500B0">
        <w:rPr>
          <w:rFonts w:ascii="Arial Narrow" w:hAnsi="Arial Narrow"/>
          <w:sz w:val="24"/>
          <w:szCs w:val="24"/>
        </w:rPr>
        <w:t xml:space="preserve">), exceto nas hipóteses em que o descumprimento disser respeito às contratações dos órgãos ou entidade participante, caso no qual caberá ao respectivo órgão participante a aplicação da penalidade (artigo 8º incisos VIII e IX do </w:t>
      </w:r>
      <w:r w:rsidRPr="008500B0">
        <w:rPr>
          <w:rFonts w:ascii="Arial Narrow" w:hAnsi="Arial Narrow"/>
          <w:b/>
          <w:bCs/>
          <w:sz w:val="24"/>
          <w:szCs w:val="24"/>
        </w:rPr>
        <w:t>Decreto Municipal nº 6037/2024</w:t>
      </w:r>
      <w:r w:rsidRPr="008500B0">
        <w:rPr>
          <w:rFonts w:ascii="Arial Narrow" w:hAnsi="Arial Narrow"/>
          <w:sz w:val="24"/>
          <w:szCs w:val="24"/>
        </w:rPr>
        <w:t>).</w:t>
      </w:r>
    </w:p>
    <w:p w14:paraId="65D80696" w14:textId="77777777" w:rsidR="00C14BC0" w:rsidRPr="008500B0" w:rsidRDefault="00C14BC0" w:rsidP="00C14BC0"/>
    <w:p w14:paraId="2B818867" w14:textId="77777777" w:rsidR="00C14BC0" w:rsidRPr="008500B0" w:rsidRDefault="00C14BC0" w:rsidP="00C14BC0">
      <w:pPr>
        <w:spacing w:line="340" w:lineRule="atLeast"/>
        <w:ind w:right="-28"/>
        <w:jc w:val="both"/>
        <w:rPr>
          <w:rFonts w:ascii="Arial Narrow" w:hAnsi="Arial Narrow"/>
          <w:b/>
          <w:sz w:val="24"/>
          <w:szCs w:val="24"/>
        </w:rPr>
      </w:pPr>
      <w:r w:rsidRPr="008500B0">
        <w:rPr>
          <w:rFonts w:ascii="Arial Narrow" w:hAnsi="Arial Narrow"/>
          <w:sz w:val="24"/>
          <w:szCs w:val="24"/>
        </w:rPr>
        <w:t xml:space="preserve">10.4. O órgão ou entidade participante deverá comunicar ao órgão gerenciador qualquer das ocorrências previstas no </w:t>
      </w:r>
      <w:r w:rsidRPr="008500B0">
        <w:rPr>
          <w:rFonts w:ascii="Arial Narrow" w:hAnsi="Arial Narrow"/>
          <w:b/>
          <w:sz w:val="24"/>
          <w:szCs w:val="24"/>
        </w:rPr>
        <w:t>item 9.1.</w:t>
      </w:r>
      <w:r w:rsidRPr="008500B0">
        <w:rPr>
          <w:rFonts w:ascii="Arial Narrow" w:hAnsi="Arial Narrow"/>
          <w:sz w:val="24"/>
          <w:szCs w:val="24"/>
        </w:rPr>
        <w:t>, dada a necessidade de instauração de procedimento para cancelamento do registro do fornecedor.</w:t>
      </w:r>
    </w:p>
    <w:p w14:paraId="235A9E14" w14:textId="77777777" w:rsidR="00C14BC0" w:rsidRPr="008500B0" w:rsidRDefault="00C14BC0" w:rsidP="00C14BC0"/>
    <w:p w14:paraId="666F23C1" w14:textId="56E358A9" w:rsidR="00C14BC0" w:rsidRPr="005434B5" w:rsidRDefault="00C14BC0" w:rsidP="00C14BC0">
      <w:pPr>
        <w:widowControl/>
        <w:spacing w:line="340" w:lineRule="atLeast"/>
        <w:ind w:right="-28"/>
        <w:jc w:val="both"/>
        <w:rPr>
          <w:rFonts w:ascii="Arial Narrow" w:hAnsi="Arial Narrow" w:cs="Times New Roman"/>
          <w:b/>
          <w:bCs/>
          <w:sz w:val="24"/>
          <w:szCs w:val="24"/>
          <w:lang w:val="pt-BR"/>
        </w:rPr>
      </w:pPr>
      <w:r w:rsidRPr="008500B0">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w:t>
      </w:r>
      <w:r w:rsidRPr="005434B5">
        <w:rPr>
          <w:rFonts w:ascii="Arial Narrow" w:eastAsia="Times New Roman" w:hAnsi="Arial Narrow" w:cs="Arial"/>
          <w:b/>
          <w:bCs/>
          <w:color w:val="000000"/>
          <w:sz w:val="24"/>
          <w:szCs w:val="24"/>
        </w:rPr>
        <w:t>da Portaria nº XXX/202</w:t>
      </w:r>
      <w:r w:rsidR="001762C3">
        <w:rPr>
          <w:rFonts w:ascii="Arial Narrow" w:eastAsia="Times New Roman" w:hAnsi="Arial Narrow" w:cs="Arial"/>
          <w:b/>
          <w:bCs/>
          <w:color w:val="000000"/>
          <w:sz w:val="24"/>
          <w:szCs w:val="24"/>
        </w:rPr>
        <w:t>6</w:t>
      </w:r>
      <w:r w:rsidRPr="005434B5">
        <w:rPr>
          <w:rFonts w:ascii="Arial Narrow" w:eastAsia="Times New Roman" w:hAnsi="Arial Narrow" w:cs="Arial"/>
          <w:b/>
          <w:bCs/>
          <w:color w:val="000000"/>
          <w:sz w:val="24"/>
          <w:szCs w:val="24"/>
        </w:rPr>
        <w:t xml:space="preserve"> e alterações posteriores. </w:t>
      </w:r>
    </w:p>
    <w:p w14:paraId="50BB8FAF" w14:textId="77777777" w:rsidR="00C14BC0" w:rsidRPr="005434B5" w:rsidRDefault="00C14BC0" w:rsidP="00C14BC0"/>
    <w:p w14:paraId="46840DFB" w14:textId="77777777" w:rsidR="00C14BC0" w:rsidRPr="008500B0" w:rsidRDefault="00C14BC0" w:rsidP="00C14BC0">
      <w:pPr>
        <w:spacing w:line="340" w:lineRule="atLeast"/>
        <w:ind w:right="-28"/>
        <w:jc w:val="both"/>
        <w:rPr>
          <w:rFonts w:ascii="Arial Narrow" w:eastAsia="Times New Roman" w:hAnsi="Arial Narrow" w:cs="Arial"/>
          <w:color w:val="000000"/>
          <w:sz w:val="24"/>
          <w:szCs w:val="24"/>
        </w:rPr>
      </w:pPr>
      <w:r w:rsidRPr="005434B5">
        <w:rPr>
          <w:rFonts w:ascii="Arial Narrow" w:eastAsia="Times New Roman" w:hAnsi="Arial Narrow" w:cs="Arial"/>
          <w:color w:val="000000"/>
          <w:sz w:val="24"/>
          <w:szCs w:val="24"/>
        </w:rPr>
        <w:t xml:space="preserve">10.5.1 A fiscalização do presente instrumento deverá ser executada fielmente pelas partes, de acordo com as cláusulas avençadas neste insrumento, e as normas da Lei nº 14.133, de 2021, </w:t>
      </w:r>
      <w:r w:rsidRPr="005434B5">
        <w:rPr>
          <w:rFonts w:ascii="Arial Narrow" w:eastAsia="Times New Roman" w:hAnsi="Arial Narrow" w:cs="Arial"/>
          <w:b/>
          <w:bCs/>
          <w:color w:val="000000"/>
          <w:sz w:val="24"/>
          <w:szCs w:val="24"/>
        </w:rPr>
        <w:t>Decreto Municipal nº 6037/2024</w:t>
      </w:r>
      <w:r w:rsidRPr="005434B5">
        <w:rPr>
          <w:rFonts w:ascii="Arial Narrow" w:eastAsia="Times New Roman" w:hAnsi="Arial Narrow" w:cs="Arial"/>
          <w:color w:val="000000"/>
          <w:sz w:val="24"/>
          <w:szCs w:val="24"/>
        </w:rPr>
        <w:t xml:space="preserve"> e cada parte responderá pelas consequências de sua inexecução total ou parcial.</w:t>
      </w:r>
    </w:p>
    <w:p w14:paraId="5319351E" w14:textId="77777777" w:rsidR="00C14BC0" w:rsidRPr="008500B0" w:rsidRDefault="00C14BC0" w:rsidP="00C14BC0"/>
    <w:p w14:paraId="09179F10" w14:textId="77777777" w:rsidR="00C14BC0" w:rsidRPr="008500B0" w:rsidRDefault="00C14BC0" w:rsidP="00C14BC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6A3DD026" w14:textId="77777777" w:rsidR="00C14BC0" w:rsidRPr="008500B0" w:rsidRDefault="00C14BC0" w:rsidP="00C14BC0"/>
    <w:p w14:paraId="60672981" w14:textId="77777777" w:rsidR="00C14BC0" w:rsidRPr="008500B0" w:rsidRDefault="00C14BC0" w:rsidP="00C14BC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10.5.3 A execução da presente Ata de Registro de Preço deverá ser acompanhada e fiscalizada pelo(s) fiscal(is) do presete instrumento, ou pelos respectivos substitutos (</w:t>
      </w:r>
      <w:r>
        <w:fldChar w:fldCharType="begin"/>
      </w:r>
      <w:r>
        <w:instrText>HYPERLINK "http://www.planalto.gov.br/ccivil_03/_ato2019-2022/2021/lei/L14133.htm" \l "art117"</w:instrText>
      </w:r>
      <w:r>
        <w:fldChar w:fldCharType="separate"/>
      </w:r>
      <w:r w:rsidRPr="008500B0">
        <w:rPr>
          <w:rFonts w:ascii="Arial Narrow" w:eastAsia="Times New Roman" w:hAnsi="Arial Narrow" w:cs="Arial"/>
          <w:color w:val="000000"/>
          <w:sz w:val="24"/>
          <w:szCs w:val="24"/>
          <w:u w:val="single"/>
        </w:rPr>
        <w:t>Lei nº 14.133, de 2021, art. 117, caput</w:t>
      </w:r>
      <w:r>
        <w:fldChar w:fldCharType="end"/>
      </w:r>
      <w:r w:rsidRPr="008500B0">
        <w:rPr>
          <w:rFonts w:ascii="Arial Narrow" w:eastAsia="Times New Roman" w:hAnsi="Arial Narrow" w:cs="Arial"/>
          <w:color w:val="000000"/>
          <w:sz w:val="24"/>
          <w:szCs w:val="24"/>
        </w:rPr>
        <w:t>).</w:t>
      </w:r>
    </w:p>
    <w:p w14:paraId="70B022AF" w14:textId="77777777" w:rsidR="00C14BC0" w:rsidRPr="008500B0" w:rsidRDefault="00C14BC0" w:rsidP="00C14BC0"/>
    <w:p w14:paraId="302F9833" w14:textId="77777777" w:rsidR="00C14BC0" w:rsidRPr="008500B0" w:rsidRDefault="00C14BC0" w:rsidP="00C14BC0">
      <w:pPr>
        <w:spacing w:line="340" w:lineRule="atLeast"/>
        <w:ind w:right="-28"/>
        <w:jc w:val="both"/>
        <w:rPr>
          <w:rFonts w:ascii="Arial Narrow" w:eastAsia="Times New Roman" w:hAnsi="Arial Narrow" w:cs="Arial"/>
          <w:sz w:val="24"/>
          <w:szCs w:val="24"/>
        </w:rPr>
      </w:pPr>
      <w:r w:rsidRPr="008500B0">
        <w:rPr>
          <w:rFonts w:ascii="Arial Narrow" w:eastAsia="Times New Roman" w:hAnsi="Arial Narrow" w:cs="Arial"/>
          <w:color w:val="000000"/>
          <w:sz w:val="24"/>
          <w:szCs w:val="24"/>
        </w:rPr>
        <w:t>10.5.4 O (s) fiscal (is) do presente instrumento acompanhará(ão) a execução do mesmo, para que sejam cumpridas todas as condições estabelecidas na presente Ata, de modo a assegurar os melhores resultados para a Administração. </w:t>
      </w:r>
    </w:p>
    <w:p w14:paraId="2CEEA37C" w14:textId="77777777" w:rsidR="00C14BC0" w:rsidRPr="008500B0" w:rsidRDefault="00C14BC0" w:rsidP="00C14BC0"/>
    <w:p w14:paraId="5A02A669" w14:textId="77777777" w:rsidR="00C14BC0" w:rsidRPr="008500B0" w:rsidRDefault="00C14BC0" w:rsidP="00C14BC0">
      <w:pPr>
        <w:pStyle w:val="Nivel01"/>
      </w:pPr>
      <w:r w:rsidRPr="008500B0">
        <w:t>CONDIÇÕES GERAIS:</w:t>
      </w:r>
    </w:p>
    <w:p w14:paraId="32B6E63C" w14:textId="77777777" w:rsidR="00C14BC0" w:rsidRPr="008500B0" w:rsidRDefault="00C14BC0" w:rsidP="00C14BC0">
      <w:pPr>
        <w:spacing w:line="340" w:lineRule="atLeast"/>
        <w:ind w:right="-28"/>
        <w:jc w:val="both"/>
        <w:rPr>
          <w:rFonts w:ascii="Arial Narrow" w:hAnsi="Arial Narrow"/>
          <w:sz w:val="24"/>
          <w:szCs w:val="24"/>
        </w:rPr>
      </w:pPr>
      <w:r w:rsidRPr="008500B0">
        <w:rPr>
          <w:rFonts w:ascii="Arial Narrow" w:hAnsi="Arial Narrow"/>
          <w:sz w:val="24"/>
          <w:szCs w:val="24"/>
        </w:rPr>
        <w:t xml:space="preserve">11.1 As condições gerais de execução do objeto, tais como os prazos para entrega e recebimento, as obrigações da Administração e do fornecedor registrado, penalidades e demais condições do ajuste, encontram-se definidos no Termo de </w:t>
      </w:r>
      <w:r w:rsidRPr="005434B5">
        <w:rPr>
          <w:rFonts w:ascii="Arial Narrow" w:hAnsi="Arial Narrow"/>
          <w:sz w:val="24"/>
          <w:szCs w:val="24"/>
        </w:rPr>
        <w:t xml:space="preserve">Referência, </w:t>
      </w:r>
      <w:r w:rsidRPr="005434B5">
        <w:rPr>
          <w:rFonts w:ascii="Arial Narrow" w:hAnsi="Arial Narrow"/>
          <w:b/>
          <w:sz w:val="24"/>
          <w:szCs w:val="24"/>
        </w:rPr>
        <w:t>ANEXO AO EDITAL</w:t>
      </w:r>
      <w:r w:rsidRPr="005434B5">
        <w:rPr>
          <w:rFonts w:ascii="Arial Narrow" w:hAnsi="Arial Narrow"/>
          <w:sz w:val="24"/>
          <w:szCs w:val="24"/>
        </w:rPr>
        <w:t>.</w:t>
      </w:r>
    </w:p>
    <w:p w14:paraId="2DAB4857" w14:textId="77777777" w:rsidR="00C14BC0" w:rsidRPr="008500B0" w:rsidRDefault="00C14BC0" w:rsidP="00C14BC0"/>
    <w:p w14:paraId="1F030275" w14:textId="77777777" w:rsidR="00C14BC0" w:rsidRPr="008500B0" w:rsidRDefault="00C14BC0" w:rsidP="00C14BC0">
      <w:pPr>
        <w:spacing w:line="340" w:lineRule="atLeast"/>
        <w:ind w:right="-28"/>
        <w:jc w:val="both"/>
        <w:rPr>
          <w:rFonts w:ascii="Arial Narrow" w:hAnsi="Arial Narrow"/>
          <w:sz w:val="24"/>
          <w:szCs w:val="24"/>
        </w:rPr>
      </w:pPr>
      <w:r w:rsidRPr="008500B0">
        <w:rPr>
          <w:rFonts w:ascii="Arial Narrow" w:hAnsi="Arial Narrow"/>
          <w:sz w:val="24"/>
          <w:szCs w:val="24"/>
        </w:rPr>
        <w:t xml:space="preserve">11.2 No caso de adjudicação por preço global de grupo de itens, só será admitida a contratação de parte de </w:t>
      </w:r>
      <w:r w:rsidRPr="008500B0">
        <w:rPr>
          <w:rFonts w:ascii="Arial Narrow" w:hAnsi="Arial Narrow"/>
          <w:sz w:val="24"/>
          <w:szCs w:val="24"/>
        </w:rPr>
        <w:lastRenderedPageBreak/>
        <w:t>itens do grupo se houver prévia pesquisa de mercado e demonstração de sua vantagem para o órgão ou a entidade.</w:t>
      </w:r>
    </w:p>
    <w:p w14:paraId="5181F59B" w14:textId="77777777" w:rsidR="00C14BC0" w:rsidRPr="008500B0" w:rsidRDefault="00C14BC0" w:rsidP="00C14BC0"/>
    <w:p w14:paraId="01B81082" w14:textId="77777777" w:rsidR="00C14BC0" w:rsidRPr="00495FA0" w:rsidRDefault="00C14BC0" w:rsidP="00C14BC0">
      <w:pPr>
        <w:spacing w:line="340" w:lineRule="atLeast"/>
        <w:ind w:right="-28"/>
        <w:jc w:val="both"/>
        <w:rPr>
          <w:rFonts w:ascii="Arial Narrow" w:hAnsi="Arial Narrow" w:cs="Arial"/>
          <w:sz w:val="24"/>
          <w:szCs w:val="24"/>
        </w:rPr>
      </w:pPr>
      <w:r w:rsidRPr="00495FA0">
        <w:rPr>
          <w:rFonts w:ascii="Arial Narrow" w:hAnsi="Arial Narrow" w:cs="Arial"/>
          <w:sz w:val="24"/>
          <w:szCs w:val="24"/>
        </w:rPr>
        <w:t xml:space="preserve">11.3. Para firmeza e validade do pactuado, a presente Ata foi lavrada em </w:t>
      </w:r>
      <w:r w:rsidRPr="00495FA0">
        <w:rPr>
          <w:rFonts w:ascii="Arial Narrow" w:hAnsi="Arial Narrow" w:cs="Arial"/>
          <w:b/>
          <w:sz w:val="24"/>
          <w:szCs w:val="24"/>
        </w:rPr>
        <w:t>única</w:t>
      </w:r>
      <w:r w:rsidRPr="00495FA0">
        <w:rPr>
          <w:rFonts w:ascii="Arial Narrow" w:hAnsi="Arial Narrow" w:cs="Arial"/>
          <w:sz w:val="24"/>
          <w:szCs w:val="24"/>
        </w:rPr>
        <w:t xml:space="preserve"> via, que, depois de lida e achada em ordem, vai assinada pelas partes </w:t>
      </w:r>
      <w:r w:rsidRPr="00495FA0">
        <w:rPr>
          <w:rFonts w:ascii="Arial Narrow" w:hAnsi="Arial Narrow" w:cs="Arial"/>
          <w:b/>
          <w:iCs/>
          <w:sz w:val="24"/>
          <w:szCs w:val="24"/>
        </w:rPr>
        <w:t xml:space="preserve">e encaminhada e/ou disponibilizada digitalmente cópia aos demais órgãos </w:t>
      </w:r>
      <w:r w:rsidRPr="00495FA0">
        <w:rPr>
          <w:rFonts w:ascii="Arial Narrow" w:hAnsi="Arial Narrow" w:cs="Arial"/>
          <w:b/>
          <w:sz w:val="24"/>
          <w:szCs w:val="24"/>
        </w:rPr>
        <w:t>participantes (se houver) e demais partes</w:t>
      </w:r>
      <w:r w:rsidRPr="00495FA0">
        <w:rPr>
          <w:rFonts w:ascii="Arial Narrow" w:hAnsi="Arial Narrow" w:cs="Arial"/>
          <w:sz w:val="24"/>
          <w:szCs w:val="24"/>
        </w:rPr>
        <w:t xml:space="preserve">. </w:t>
      </w:r>
    </w:p>
    <w:p w14:paraId="0D5DEC80" w14:textId="77777777" w:rsidR="00C14BC0" w:rsidRPr="00495FA0" w:rsidRDefault="00C14BC0" w:rsidP="00C14BC0">
      <w:pPr>
        <w:spacing w:line="340" w:lineRule="atLeast"/>
        <w:ind w:right="-28"/>
        <w:jc w:val="both"/>
        <w:rPr>
          <w:rFonts w:ascii="Arial Narrow" w:hAnsi="Arial Narrow" w:cs="Arial"/>
          <w:sz w:val="24"/>
          <w:szCs w:val="24"/>
        </w:rPr>
      </w:pPr>
    </w:p>
    <w:p w14:paraId="6746907D" w14:textId="77777777" w:rsidR="00C14BC0" w:rsidRDefault="00C14BC0" w:rsidP="00C14BC0">
      <w:pPr>
        <w:spacing w:line="340" w:lineRule="atLeast"/>
        <w:ind w:right="-28"/>
        <w:jc w:val="both"/>
        <w:rPr>
          <w:rFonts w:ascii="Arial Narrow" w:hAnsi="Arial Narrow" w:cs="Arial"/>
          <w:sz w:val="24"/>
          <w:szCs w:val="24"/>
        </w:rPr>
      </w:pPr>
      <w:r w:rsidRPr="008500B0">
        <w:rPr>
          <w:rFonts w:ascii="Arial Narrow" w:hAnsi="Arial Narrow" w:cs="Arial"/>
          <w:sz w:val="24"/>
          <w:szCs w:val="24"/>
        </w:rPr>
        <w:t>11.4. Os casos omissos serão decididos pela CONTRATANTE, segundo as disposições contidas na Lei nº 14.133, de 2021 e, subsidiariamente, segundo as disposições contidas na Lei nº 8.078, de 1990 – Código de Defesa do Consumidor – e normas e princípios gerais dos contratos, decretos municipais pertinentes e demais exigências contidas no Edital e no Termo de Referência.</w:t>
      </w:r>
    </w:p>
    <w:p w14:paraId="1921FFC7" w14:textId="77777777" w:rsidR="00C14BC0" w:rsidRDefault="00C14BC0" w:rsidP="00C14BC0">
      <w:pPr>
        <w:spacing w:line="340" w:lineRule="atLeast"/>
        <w:ind w:right="-28"/>
        <w:jc w:val="both"/>
        <w:rPr>
          <w:rFonts w:ascii="Arial Narrow" w:hAnsi="Arial Narrow" w:cs="Arial"/>
          <w:sz w:val="24"/>
          <w:szCs w:val="24"/>
        </w:rPr>
      </w:pPr>
    </w:p>
    <w:p w14:paraId="485E2C24" w14:textId="77777777" w:rsidR="00C14BC0" w:rsidRPr="008500B0" w:rsidRDefault="00C14BC0" w:rsidP="00C14BC0">
      <w:pPr>
        <w:spacing w:line="340" w:lineRule="atLeast"/>
        <w:ind w:right="-28"/>
        <w:jc w:val="both"/>
        <w:rPr>
          <w:rFonts w:ascii="Arial Narrow" w:hAnsi="Arial Narrow" w:cs="Arial"/>
          <w:sz w:val="24"/>
          <w:szCs w:val="24"/>
        </w:rPr>
      </w:pPr>
      <w:r w:rsidRPr="008500B0">
        <w:rPr>
          <w:rFonts w:ascii="Arial Narrow" w:hAnsi="Arial Narrow" w:cs="Arial"/>
          <w:sz w:val="24"/>
          <w:szCs w:val="24"/>
        </w:rPr>
        <w:t>Local e data</w:t>
      </w:r>
    </w:p>
    <w:p w14:paraId="5FD0396B" w14:textId="77777777" w:rsidR="00C14BC0" w:rsidRDefault="00C14BC0" w:rsidP="00C14BC0">
      <w:pPr>
        <w:spacing w:line="340" w:lineRule="atLeast"/>
        <w:ind w:right="-28"/>
        <w:jc w:val="both"/>
        <w:rPr>
          <w:rFonts w:ascii="Arial Narrow" w:hAnsi="Arial Narrow" w:cs="Arial"/>
          <w:sz w:val="24"/>
          <w:szCs w:val="24"/>
        </w:rPr>
      </w:pPr>
    </w:p>
    <w:p w14:paraId="52379DA1" w14:textId="77777777" w:rsidR="00C14BC0" w:rsidRPr="008500B0" w:rsidRDefault="00C14BC0" w:rsidP="00C14BC0">
      <w:pPr>
        <w:spacing w:line="340" w:lineRule="atLeast"/>
        <w:ind w:right="-28"/>
        <w:jc w:val="both"/>
        <w:rPr>
          <w:rFonts w:ascii="Arial Narrow" w:hAnsi="Arial Narrow" w:cs="Arial"/>
          <w:sz w:val="24"/>
          <w:szCs w:val="24"/>
        </w:rPr>
      </w:pPr>
      <w:r w:rsidRPr="008500B0">
        <w:rPr>
          <w:rFonts w:ascii="Arial Narrow" w:hAnsi="Arial Narrow" w:cs="Arial"/>
          <w:sz w:val="24"/>
          <w:szCs w:val="24"/>
        </w:rPr>
        <w:t>Assinaturas</w:t>
      </w:r>
    </w:p>
    <w:p w14:paraId="3AA70893" w14:textId="77777777" w:rsidR="00C14BC0" w:rsidRDefault="00C14BC0" w:rsidP="00C14BC0">
      <w:pPr>
        <w:spacing w:line="340" w:lineRule="atLeast"/>
        <w:ind w:right="-28"/>
        <w:jc w:val="both"/>
        <w:rPr>
          <w:rFonts w:ascii="Arial Narrow" w:hAnsi="Arial Narrow" w:cs="Arial"/>
          <w:sz w:val="24"/>
          <w:szCs w:val="24"/>
        </w:rPr>
      </w:pPr>
    </w:p>
    <w:p w14:paraId="3500B623" w14:textId="77777777" w:rsidR="00C14BC0" w:rsidRPr="008500B0" w:rsidRDefault="00C14BC0" w:rsidP="00C14BC0">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Representante legal do órgão gerenciador </w:t>
      </w:r>
    </w:p>
    <w:p w14:paraId="7758222C" w14:textId="77777777" w:rsidR="00C14BC0" w:rsidRDefault="00C14BC0" w:rsidP="00C14BC0">
      <w:pPr>
        <w:spacing w:line="340" w:lineRule="atLeast"/>
        <w:ind w:right="-28"/>
        <w:jc w:val="both"/>
        <w:rPr>
          <w:rFonts w:ascii="Arial Narrow" w:hAnsi="Arial Narrow" w:cs="Arial"/>
          <w:sz w:val="24"/>
          <w:szCs w:val="24"/>
        </w:rPr>
      </w:pPr>
    </w:p>
    <w:p w14:paraId="0B23DA70" w14:textId="77777777" w:rsidR="00C14BC0" w:rsidRPr="008500B0" w:rsidRDefault="00C14BC0" w:rsidP="00C14BC0">
      <w:pPr>
        <w:spacing w:line="340" w:lineRule="atLeast"/>
        <w:ind w:right="-28"/>
        <w:jc w:val="both"/>
        <w:rPr>
          <w:rFonts w:ascii="Arial Narrow" w:hAnsi="Arial Narrow" w:cs="Arial"/>
          <w:color w:val="000000"/>
          <w:sz w:val="24"/>
          <w:szCs w:val="24"/>
        </w:rPr>
      </w:pPr>
      <w:r w:rsidRPr="008500B0">
        <w:rPr>
          <w:rFonts w:ascii="Arial Narrow" w:hAnsi="Arial Narrow" w:cs="Arial"/>
          <w:sz w:val="24"/>
          <w:szCs w:val="24"/>
        </w:rPr>
        <w:t xml:space="preserve">Representante(s) legal(is) do(s) </w:t>
      </w:r>
      <w:r w:rsidRPr="008500B0">
        <w:rPr>
          <w:rFonts w:ascii="Arial Narrow" w:hAnsi="Arial Narrow" w:cs="Arial"/>
          <w:color w:val="000000"/>
          <w:sz w:val="24"/>
          <w:szCs w:val="24"/>
        </w:rPr>
        <w:t>fornecedor(s) registrado(s)</w:t>
      </w:r>
    </w:p>
    <w:p w14:paraId="797FB641"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337FC4F7"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47B3FA31"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5E92080F"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234C149F"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38BFE430"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34A1E9C4"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4291E65C"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723F2F4F"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7D06EC5F"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0DA6F053"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585E64B6"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384A7BAD"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1C77625C"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2B0513FA"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7CDC2C44"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259B33BA"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28F77AD3" w14:textId="77777777" w:rsidR="00C14BC0" w:rsidRPr="00930C1D"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lastRenderedPageBreak/>
        <w:t>ANEXO</w:t>
      </w:r>
      <w:r>
        <w:rPr>
          <w:rFonts w:ascii="Arial Narrow" w:hAnsi="Arial Narrow" w:cs="Arial"/>
          <w:b/>
          <w:bCs/>
          <w:color w:val="000000"/>
          <w:sz w:val="24"/>
          <w:szCs w:val="24"/>
        </w:rPr>
        <w:t xml:space="preserve"> XI/A</w:t>
      </w:r>
    </w:p>
    <w:p w14:paraId="392FB25D" w14:textId="77777777" w:rsidR="00C14BC0" w:rsidRPr="00930C1D"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CADASTRO RESERVA</w:t>
      </w:r>
    </w:p>
    <w:p w14:paraId="75DA7F16" w14:textId="77777777" w:rsidR="00C14BC0" w:rsidRPr="00930C1D" w:rsidRDefault="00C14BC0" w:rsidP="00C14BC0">
      <w:pPr>
        <w:autoSpaceDE w:val="0"/>
        <w:autoSpaceDN w:val="0"/>
        <w:adjustRightInd w:val="0"/>
        <w:spacing w:line="360" w:lineRule="auto"/>
        <w:ind w:right="-30"/>
        <w:jc w:val="center"/>
        <w:rPr>
          <w:rFonts w:ascii="Arial Narrow" w:hAnsi="Arial Narrow" w:cs="Arial"/>
          <w:color w:val="000000"/>
          <w:sz w:val="24"/>
          <w:szCs w:val="24"/>
        </w:rPr>
      </w:pPr>
    </w:p>
    <w:p w14:paraId="5A4A5F02" w14:textId="77777777" w:rsidR="00C14BC0" w:rsidRPr="00930C1D" w:rsidRDefault="00C14BC0" w:rsidP="00C14BC0">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aceitaram cotar os itens com preços iguais ao adjudicatário:</w:t>
      </w: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C14BC0" w:rsidRPr="00E54157" w14:paraId="30CED5A7" w14:textId="77777777" w:rsidTr="006727FA">
        <w:trPr>
          <w:trHeight w:val="511"/>
        </w:trPr>
        <w:tc>
          <w:tcPr>
            <w:tcW w:w="542" w:type="dxa"/>
            <w:vMerge w:val="restart"/>
            <w:tcBorders>
              <w:top w:val="single" w:sz="2" w:space="0" w:color="000000"/>
              <w:left w:val="single" w:sz="2" w:space="0" w:color="000000"/>
              <w:right w:val="single" w:sz="2" w:space="0" w:color="000000"/>
            </w:tcBorders>
            <w:vAlign w:val="bottom"/>
          </w:tcPr>
          <w:p w14:paraId="722BBED8"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13454C9F" w14:textId="77777777" w:rsidR="00C14BC0" w:rsidRPr="00E54157" w:rsidRDefault="00C14BC0" w:rsidP="006727FA">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49935D1" w14:textId="77777777" w:rsidR="00C14BC0" w:rsidRPr="00F36EE3" w:rsidRDefault="00C14BC0" w:rsidP="006727FA">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64B28CC2" w14:textId="77777777" w:rsidR="00C14BC0" w:rsidRPr="00E54157" w:rsidRDefault="00C14BC0" w:rsidP="006727FA">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C14BC0" w:rsidRPr="00E54157" w14:paraId="7D484F8D" w14:textId="77777777" w:rsidTr="006727FA">
        <w:trPr>
          <w:trHeight w:val="457"/>
        </w:trPr>
        <w:tc>
          <w:tcPr>
            <w:tcW w:w="542" w:type="dxa"/>
            <w:vMerge/>
            <w:tcBorders>
              <w:left w:val="single" w:sz="2" w:space="0" w:color="000000"/>
              <w:bottom w:val="single" w:sz="4" w:space="0" w:color="auto"/>
              <w:right w:val="single" w:sz="4" w:space="0" w:color="auto"/>
            </w:tcBorders>
            <w:vAlign w:val="center"/>
          </w:tcPr>
          <w:p w14:paraId="09E74615" w14:textId="77777777" w:rsidR="00C14BC0" w:rsidRPr="00E54157" w:rsidRDefault="00C14BC0" w:rsidP="006727FA">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08784203"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08893147"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12342F83"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770F6956" w14:textId="77777777" w:rsidR="00C14BC0" w:rsidRDefault="00C14BC0" w:rsidP="006727FA">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254903A7"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7D1DD76F" w14:textId="77777777" w:rsidR="00C14BC0"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7CDEBF3F"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085BD2E5" w14:textId="77777777" w:rsidR="00C14BC0"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45B64A2C"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C14BC0" w:rsidRPr="00E54157" w14:paraId="7F0219CC"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5A20BEB2"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354090DA" w14:textId="77777777" w:rsidR="00C14BC0" w:rsidRPr="00E54157" w:rsidRDefault="00C14BC0" w:rsidP="006727FA">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0901BB0A"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227118D2"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67D1EDE1"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B9FB66A"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3925ED01"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r>
      <w:tr w:rsidR="00C14BC0" w:rsidRPr="00E54157" w14:paraId="5BC52CD1"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0EA4B088"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5F1509FA" w14:textId="77777777" w:rsidR="00C14BC0" w:rsidRPr="00E54157" w:rsidRDefault="00C14BC0" w:rsidP="006727FA">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452C9AFB"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B425CE2"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1BF231CE"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356D6E4C"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22D37DF"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r>
      <w:tr w:rsidR="00C14BC0" w:rsidRPr="00E54157" w14:paraId="0CD78A9E"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365540B8"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7FA090CE" w14:textId="77777777" w:rsidR="00C14BC0" w:rsidRPr="00E54157" w:rsidRDefault="00C14BC0" w:rsidP="006727FA">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4DE0375B"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2DB8761A"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18978755"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082F9116"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23DDBE3A"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r>
    </w:tbl>
    <w:p w14:paraId="43ED972E" w14:textId="77777777" w:rsidR="00C14BC0" w:rsidRDefault="00C14BC0" w:rsidP="00C14BC0">
      <w:pPr>
        <w:autoSpaceDE w:val="0"/>
        <w:autoSpaceDN w:val="0"/>
        <w:adjustRightInd w:val="0"/>
        <w:spacing w:line="360" w:lineRule="auto"/>
        <w:ind w:right="-30"/>
        <w:jc w:val="center"/>
        <w:rPr>
          <w:rFonts w:ascii="Arial Narrow" w:hAnsi="Arial Narrow" w:cs="Arial"/>
          <w:color w:val="000000"/>
          <w:sz w:val="24"/>
          <w:szCs w:val="24"/>
        </w:rPr>
      </w:pPr>
    </w:p>
    <w:p w14:paraId="0CCD9A01" w14:textId="77777777" w:rsidR="00C14BC0" w:rsidRPr="00930C1D" w:rsidRDefault="00C14BC0" w:rsidP="00C14BC0">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 xml:space="preserve">Seguindo a ordem de classificação, segue relação de fornecedores </w:t>
      </w:r>
      <w:r>
        <w:rPr>
          <w:rFonts w:ascii="Arial Narrow" w:hAnsi="Arial Narrow" w:cs="Arial"/>
          <w:color w:val="000000"/>
          <w:sz w:val="24"/>
          <w:szCs w:val="24"/>
        </w:rPr>
        <w:t>conforme propostas final.</w:t>
      </w:r>
    </w:p>
    <w:p w14:paraId="4699C71E" w14:textId="77777777" w:rsidR="00C14BC0" w:rsidRPr="00930C1D" w:rsidRDefault="00C14BC0" w:rsidP="00C14BC0">
      <w:pPr>
        <w:autoSpaceDE w:val="0"/>
        <w:autoSpaceDN w:val="0"/>
        <w:adjustRightInd w:val="0"/>
        <w:spacing w:line="360" w:lineRule="auto"/>
        <w:ind w:right="-30"/>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C14BC0" w:rsidRPr="00E54157" w14:paraId="7D69F7CF" w14:textId="77777777" w:rsidTr="006727FA">
        <w:trPr>
          <w:trHeight w:val="511"/>
        </w:trPr>
        <w:tc>
          <w:tcPr>
            <w:tcW w:w="542" w:type="dxa"/>
            <w:vMerge w:val="restart"/>
            <w:tcBorders>
              <w:top w:val="single" w:sz="2" w:space="0" w:color="000000"/>
              <w:left w:val="single" w:sz="2" w:space="0" w:color="000000"/>
              <w:right w:val="single" w:sz="2" w:space="0" w:color="000000"/>
            </w:tcBorders>
            <w:vAlign w:val="bottom"/>
          </w:tcPr>
          <w:p w14:paraId="1478B0EE"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75284491" w14:textId="77777777" w:rsidR="00C14BC0" w:rsidRPr="00E54157" w:rsidRDefault="00C14BC0" w:rsidP="006727FA">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24DB7207" w14:textId="77777777" w:rsidR="00C14BC0" w:rsidRPr="00F36EE3" w:rsidRDefault="00C14BC0" w:rsidP="006727FA">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11B23A0E" w14:textId="77777777" w:rsidR="00C14BC0" w:rsidRPr="00E54157" w:rsidRDefault="00C14BC0" w:rsidP="006727FA">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C14BC0" w:rsidRPr="00E54157" w14:paraId="772B2067" w14:textId="77777777" w:rsidTr="006727FA">
        <w:trPr>
          <w:trHeight w:val="457"/>
        </w:trPr>
        <w:tc>
          <w:tcPr>
            <w:tcW w:w="542" w:type="dxa"/>
            <w:vMerge/>
            <w:tcBorders>
              <w:left w:val="single" w:sz="2" w:space="0" w:color="000000"/>
              <w:bottom w:val="single" w:sz="4" w:space="0" w:color="auto"/>
              <w:right w:val="single" w:sz="4" w:space="0" w:color="auto"/>
            </w:tcBorders>
            <w:vAlign w:val="center"/>
          </w:tcPr>
          <w:p w14:paraId="6554C066" w14:textId="77777777" w:rsidR="00C14BC0" w:rsidRPr="00E54157" w:rsidRDefault="00C14BC0" w:rsidP="006727FA">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7F660129"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0747889F"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5E50DFA7"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5FA0E3BB" w14:textId="77777777" w:rsidR="00C14BC0" w:rsidRDefault="00C14BC0" w:rsidP="006727FA">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3A4D6383"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45EF659E" w14:textId="77777777" w:rsidR="00C14BC0"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0C1A2DC0"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6359DFF0" w14:textId="77777777" w:rsidR="00C14BC0"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09F0D514"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C14BC0" w:rsidRPr="00E54157" w14:paraId="3582A1A5"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C86FBD7"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1783AA6" w14:textId="77777777" w:rsidR="00C14BC0" w:rsidRPr="00E54157" w:rsidRDefault="00C14BC0" w:rsidP="006727FA">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C6EE073"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34A57638"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4AB4FF09"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CA8DB0E"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14E87950"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r>
      <w:tr w:rsidR="00C14BC0" w:rsidRPr="00E54157" w14:paraId="57A94F86"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F7FF787"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1B47E5EA" w14:textId="77777777" w:rsidR="00C14BC0" w:rsidRPr="00E54157" w:rsidRDefault="00C14BC0" w:rsidP="006727FA">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304BFCD4"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E2F1B0B"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02D6085"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07DC9AF9"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3531EEF7"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r>
      <w:tr w:rsidR="00C14BC0" w:rsidRPr="00E54157" w14:paraId="0637EA09"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55CA0B3"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1D8D9E6A" w14:textId="77777777" w:rsidR="00C14BC0" w:rsidRPr="00E54157" w:rsidRDefault="00C14BC0" w:rsidP="006727FA">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5D030280"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5783D8F7"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78276E38"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1BBC492A"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214F9C9D"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r>
    </w:tbl>
    <w:p w14:paraId="2A1A1B2F" w14:textId="77777777" w:rsidR="00C14BC0" w:rsidRPr="00930C1D" w:rsidRDefault="00C14BC0" w:rsidP="00C14BC0">
      <w:pPr>
        <w:autoSpaceDE w:val="0"/>
        <w:autoSpaceDN w:val="0"/>
        <w:adjustRightInd w:val="0"/>
        <w:spacing w:line="360" w:lineRule="auto"/>
        <w:ind w:right="-30"/>
        <w:jc w:val="center"/>
        <w:rPr>
          <w:rFonts w:ascii="Arial Narrow" w:hAnsi="Arial Narrow" w:cs="Arial"/>
          <w:color w:val="000000"/>
          <w:sz w:val="24"/>
          <w:szCs w:val="24"/>
        </w:rPr>
      </w:pPr>
    </w:p>
    <w:p w14:paraId="4691B197" w14:textId="77777777" w:rsidR="00C14BC0" w:rsidRDefault="00C14BC0" w:rsidP="00C14BC0">
      <w:pPr>
        <w:spacing w:line="320" w:lineRule="atLeast"/>
        <w:jc w:val="both"/>
        <w:rPr>
          <w:rFonts w:ascii="Arial Narrow" w:hAnsi="Arial Narrow"/>
          <w:b/>
          <w:sz w:val="24"/>
          <w:szCs w:val="24"/>
        </w:rPr>
      </w:pPr>
    </w:p>
    <w:p w14:paraId="5E56CDB0" w14:textId="77777777" w:rsidR="00C14BC0" w:rsidRDefault="00C14BC0" w:rsidP="00C14BC0">
      <w:pPr>
        <w:spacing w:line="320" w:lineRule="atLeast"/>
        <w:jc w:val="both"/>
        <w:rPr>
          <w:rFonts w:ascii="Arial Narrow" w:hAnsi="Arial Narrow"/>
          <w:b/>
          <w:sz w:val="24"/>
          <w:szCs w:val="24"/>
        </w:rPr>
      </w:pPr>
    </w:p>
    <w:p w14:paraId="431DBEFD" w14:textId="77777777" w:rsidR="00C14BC0" w:rsidRDefault="00C14BC0" w:rsidP="00C14BC0">
      <w:pPr>
        <w:spacing w:line="320" w:lineRule="atLeast"/>
        <w:jc w:val="both"/>
        <w:rPr>
          <w:rFonts w:ascii="Arial Narrow" w:hAnsi="Arial Narrow"/>
          <w:b/>
          <w:sz w:val="24"/>
          <w:szCs w:val="24"/>
        </w:rPr>
      </w:pPr>
    </w:p>
    <w:p w14:paraId="6734D8E2" w14:textId="77777777" w:rsidR="00C14BC0" w:rsidRDefault="00C14BC0" w:rsidP="00C14BC0">
      <w:pPr>
        <w:spacing w:line="320" w:lineRule="atLeast"/>
        <w:jc w:val="both"/>
        <w:rPr>
          <w:rFonts w:ascii="Arial Narrow" w:hAnsi="Arial Narrow"/>
          <w:b/>
          <w:sz w:val="24"/>
          <w:szCs w:val="24"/>
        </w:rPr>
      </w:pPr>
    </w:p>
    <w:p w14:paraId="7171424C" w14:textId="77777777" w:rsidR="00C14BC0" w:rsidRDefault="00C14BC0" w:rsidP="00C14BC0">
      <w:pPr>
        <w:spacing w:line="320" w:lineRule="atLeast"/>
        <w:jc w:val="both"/>
        <w:rPr>
          <w:rFonts w:ascii="Arial Narrow" w:hAnsi="Arial Narrow"/>
          <w:b/>
          <w:sz w:val="24"/>
          <w:szCs w:val="24"/>
        </w:rPr>
      </w:pPr>
    </w:p>
    <w:p w14:paraId="2109428A" w14:textId="77777777" w:rsidR="00C14BC0" w:rsidRDefault="00C14BC0" w:rsidP="00C14BC0">
      <w:pPr>
        <w:spacing w:line="320" w:lineRule="atLeast"/>
        <w:jc w:val="both"/>
        <w:rPr>
          <w:rFonts w:ascii="Arial Narrow" w:hAnsi="Arial Narrow"/>
          <w:b/>
          <w:sz w:val="24"/>
          <w:szCs w:val="24"/>
        </w:rPr>
      </w:pPr>
    </w:p>
    <w:p w14:paraId="7B4A7561" w14:textId="77777777" w:rsidR="00C14BC0" w:rsidRDefault="00C14BC0" w:rsidP="00C14BC0">
      <w:pPr>
        <w:spacing w:line="320" w:lineRule="atLeast"/>
        <w:jc w:val="both"/>
        <w:rPr>
          <w:rFonts w:ascii="Arial Narrow" w:hAnsi="Arial Narrow"/>
          <w:b/>
          <w:sz w:val="24"/>
          <w:szCs w:val="24"/>
        </w:rPr>
      </w:pPr>
    </w:p>
    <w:p w14:paraId="728614DA" w14:textId="77777777" w:rsidR="00C14BC0" w:rsidRDefault="00C14BC0" w:rsidP="00C14BC0">
      <w:pPr>
        <w:spacing w:line="320" w:lineRule="atLeast"/>
        <w:jc w:val="both"/>
        <w:rPr>
          <w:rFonts w:ascii="Arial Narrow" w:hAnsi="Arial Narrow"/>
          <w:b/>
          <w:sz w:val="24"/>
          <w:szCs w:val="24"/>
        </w:rPr>
      </w:pPr>
    </w:p>
    <w:p w14:paraId="1CDAF0E6" w14:textId="77777777" w:rsidR="00C14BC0" w:rsidRDefault="00C14BC0" w:rsidP="00C14BC0">
      <w:pPr>
        <w:spacing w:line="320" w:lineRule="atLeast"/>
        <w:jc w:val="both"/>
        <w:rPr>
          <w:rFonts w:ascii="Arial Narrow" w:hAnsi="Arial Narrow"/>
          <w:b/>
          <w:sz w:val="24"/>
          <w:szCs w:val="24"/>
        </w:rPr>
      </w:pPr>
    </w:p>
    <w:p w14:paraId="16586B38" w14:textId="77777777" w:rsidR="00C14BC0" w:rsidRDefault="00C14BC0" w:rsidP="00C14BC0">
      <w:pPr>
        <w:spacing w:line="320" w:lineRule="atLeast"/>
        <w:jc w:val="both"/>
        <w:rPr>
          <w:rFonts w:ascii="Arial Narrow" w:hAnsi="Arial Narrow"/>
          <w:b/>
          <w:sz w:val="24"/>
          <w:szCs w:val="24"/>
        </w:rPr>
      </w:pPr>
    </w:p>
    <w:p w14:paraId="5915F7A4" w14:textId="77777777" w:rsidR="00C14BC0" w:rsidRDefault="00C14BC0" w:rsidP="00C14BC0">
      <w:pPr>
        <w:spacing w:line="320" w:lineRule="atLeast"/>
        <w:jc w:val="both"/>
        <w:rPr>
          <w:rFonts w:ascii="Arial Narrow" w:hAnsi="Arial Narrow"/>
          <w:b/>
          <w:sz w:val="24"/>
          <w:szCs w:val="24"/>
        </w:rPr>
      </w:pPr>
    </w:p>
    <w:p w14:paraId="3ACA468A" w14:textId="77777777" w:rsidR="00C14BC0" w:rsidRDefault="00C14BC0" w:rsidP="00C14BC0">
      <w:pPr>
        <w:spacing w:line="320" w:lineRule="atLeast"/>
        <w:jc w:val="both"/>
        <w:rPr>
          <w:rFonts w:ascii="Arial Narrow" w:hAnsi="Arial Narrow"/>
          <w:b/>
          <w:sz w:val="24"/>
          <w:szCs w:val="24"/>
        </w:rPr>
      </w:pPr>
    </w:p>
    <w:p w14:paraId="7D00EE8D" w14:textId="77777777" w:rsidR="00C14BC0" w:rsidRDefault="00C14BC0" w:rsidP="00C14BC0">
      <w:pPr>
        <w:spacing w:line="320" w:lineRule="atLeast"/>
        <w:jc w:val="both"/>
        <w:rPr>
          <w:rFonts w:ascii="Arial Narrow" w:hAnsi="Arial Narrow"/>
          <w:b/>
          <w:sz w:val="24"/>
          <w:szCs w:val="24"/>
        </w:rPr>
      </w:pPr>
    </w:p>
    <w:p w14:paraId="27CC8FEF" w14:textId="77777777" w:rsidR="00C14BC0" w:rsidRDefault="00C14BC0" w:rsidP="00C14BC0">
      <w:pPr>
        <w:spacing w:line="320" w:lineRule="atLeast"/>
        <w:jc w:val="both"/>
        <w:rPr>
          <w:rFonts w:ascii="Arial Narrow" w:hAnsi="Arial Narrow"/>
          <w:b/>
          <w:sz w:val="24"/>
          <w:szCs w:val="24"/>
        </w:rPr>
      </w:pPr>
    </w:p>
    <w:p w14:paraId="6DBA8F46" w14:textId="77777777" w:rsidR="00C14BC0" w:rsidRDefault="00C14BC0" w:rsidP="00C14BC0">
      <w:pPr>
        <w:spacing w:line="320" w:lineRule="atLeast"/>
        <w:jc w:val="both"/>
        <w:rPr>
          <w:rFonts w:ascii="Arial Narrow" w:hAnsi="Arial Narrow"/>
          <w:b/>
          <w:sz w:val="24"/>
          <w:szCs w:val="24"/>
        </w:rPr>
      </w:pPr>
    </w:p>
    <w:p w14:paraId="29176D43" w14:textId="77777777" w:rsidR="00C14BC0" w:rsidRDefault="00C14BC0" w:rsidP="00C14BC0">
      <w:pPr>
        <w:jc w:val="center"/>
        <w:rPr>
          <w:rFonts w:ascii="Arial Narrow" w:hAnsi="Arial Narrow"/>
          <w:b/>
          <w:bCs/>
          <w:sz w:val="24"/>
          <w:szCs w:val="24"/>
        </w:rPr>
      </w:pPr>
      <w:r w:rsidRPr="00C4637B">
        <w:rPr>
          <w:rFonts w:ascii="Arial Narrow" w:hAnsi="Arial Narrow"/>
          <w:b/>
          <w:bCs/>
          <w:sz w:val="24"/>
          <w:szCs w:val="24"/>
        </w:rPr>
        <w:lastRenderedPageBreak/>
        <w:t>ANEXO XI</w:t>
      </w:r>
      <w:r>
        <w:rPr>
          <w:rFonts w:ascii="Arial Narrow" w:hAnsi="Arial Narrow"/>
          <w:b/>
          <w:bCs/>
          <w:sz w:val="24"/>
          <w:szCs w:val="24"/>
        </w:rPr>
        <w:t>I</w:t>
      </w:r>
    </w:p>
    <w:p w14:paraId="02C76E7F" w14:textId="77777777" w:rsidR="00C14BC0" w:rsidRPr="00C4637B" w:rsidRDefault="00C14BC0" w:rsidP="00C14BC0">
      <w:pPr>
        <w:spacing w:line="320" w:lineRule="atLeast"/>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37E6B8BB" w14:textId="50C787CF" w:rsidR="00C14BC0" w:rsidRDefault="00C14BC0" w:rsidP="00C14BC0">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621F8D">
        <w:rPr>
          <w:rFonts w:ascii="Arial Narrow" w:hAnsi="Arial Narrow" w:cs="Arial"/>
          <w:b/>
          <w:sz w:val="24"/>
          <w:szCs w:val="24"/>
          <w:highlight w:val="yellow"/>
        </w:rPr>
        <w:t>º</w:t>
      </w:r>
      <w:r w:rsidR="008B3AEE">
        <w:rPr>
          <w:rFonts w:ascii="Arial Narrow" w:hAnsi="Arial Narrow" w:cs="Arial"/>
          <w:b/>
          <w:sz w:val="24"/>
          <w:szCs w:val="24"/>
          <w:highlight w:val="yellow"/>
        </w:rPr>
        <w:t xml:space="preserve"> </w:t>
      </w:r>
      <w:r w:rsidR="005B20C2">
        <w:rPr>
          <w:rFonts w:ascii="Arial Narrow" w:hAnsi="Arial Narrow" w:cs="Arial"/>
          <w:b/>
          <w:sz w:val="24"/>
          <w:szCs w:val="24"/>
          <w:highlight w:val="yellow"/>
        </w:rPr>
        <w:t>01</w:t>
      </w:r>
      <w:r w:rsidR="00B6086D">
        <w:rPr>
          <w:rFonts w:ascii="Arial Narrow" w:hAnsi="Arial Narrow" w:cs="Arial"/>
          <w:b/>
          <w:sz w:val="24"/>
          <w:szCs w:val="24"/>
          <w:highlight w:val="yellow"/>
        </w:rPr>
        <w:t>6</w:t>
      </w:r>
      <w:r w:rsidRPr="00621F8D">
        <w:rPr>
          <w:rFonts w:ascii="Arial Narrow" w:hAnsi="Arial Narrow" w:cs="Arial"/>
          <w:b/>
          <w:sz w:val="24"/>
          <w:szCs w:val="24"/>
          <w:highlight w:val="yellow"/>
        </w:rPr>
        <w:t>/202</w:t>
      </w:r>
      <w:r w:rsidR="00C60F4A">
        <w:rPr>
          <w:rFonts w:ascii="Arial Narrow" w:hAnsi="Arial Narrow" w:cs="Arial"/>
          <w:b/>
          <w:sz w:val="24"/>
          <w:szCs w:val="24"/>
          <w:highlight w:val="yellow"/>
        </w:rPr>
        <w:t>6</w:t>
      </w:r>
      <w:r w:rsidRPr="00621F8D">
        <w:rPr>
          <w:rFonts w:ascii="Arial Narrow" w:hAnsi="Arial Narrow" w:cs="Arial"/>
          <w:b/>
          <w:sz w:val="24"/>
          <w:szCs w:val="24"/>
          <w:highlight w:val="yellow"/>
        </w:rPr>
        <w:t>.</w:t>
      </w:r>
    </w:p>
    <w:p w14:paraId="2949B96D" w14:textId="77777777" w:rsidR="00C14BC0" w:rsidRPr="0024319D" w:rsidRDefault="00C14BC0" w:rsidP="00C14BC0">
      <w:pPr>
        <w:jc w:val="both"/>
        <w:rPr>
          <w:rFonts w:ascii="Arial Narrow" w:eastAsia="Times New Roman" w:hAnsi="Arial Narrow" w:cs="Arial"/>
          <w:b/>
          <w:sz w:val="24"/>
          <w:szCs w:val="24"/>
        </w:rPr>
      </w:pPr>
    </w:p>
    <w:p w14:paraId="0C5B4CC3" w14:textId="3C18E23C" w:rsidR="00C14BC0" w:rsidRPr="0024319D" w:rsidRDefault="00C14BC0" w:rsidP="00C14BC0">
      <w:pPr>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Pr="003C3B80">
        <w:rPr>
          <w:rFonts w:ascii="Arial Narrow" w:eastAsia="Times New Roman" w:hAnsi="Arial Narrow" w:cs="Arial"/>
          <w:b/>
          <w:sz w:val="24"/>
          <w:szCs w:val="24"/>
          <w:highlight w:val="yellow"/>
        </w:rPr>
        <w:t>XXXX/202</w:t>
      </w:r>
      <w:r w:rsidR="00C60F4A">
        <w:rPr>
          <w:rFonts w:ascii="Arial Narrow" w:eastAsia="Times New Roman" w:hAnsi="Arial Narrow" w:cs="Arial"/>
          <w:b/>
          <w:sz w:val="24"/>
          <w:szCs w:val="24"/>
          <w:highlight w:val="yellow"/>
        </w:rPr>
        <w:t>6</w:t>
      </w:r>
    </w:p>
    <w:p w14:paraId="259C973A" w14:textId="77777777" w:rsidR="00C14BC0" w:rsidRPr="0024319D" w:rsidRDefault="00C14BC0" w:rsidP="00C14BC0">
      <w:pPr>
        <w:jc w:val="both"/>
        <w:rPr>
          <w:rFonts w:ascii="Arial Narrow" w:eastAsia="Times New Roman" w:hAnsi="Arial Narrow" w:cs="Arial"/>
          <w:b/>
          <w:sz w:val="24"/>
          <w:szCs w:val="24"/>
        </w:rPr>
      </w:pPr>
    </w:p>
    <w:p w14:paraId="0362635E" w14:textId="77777777" w:rsidR="00C14BC0" w:rsidRPr="0024319D" w:rsidRDefault="00C14BC0" w:rsidP="00C14BC0">
      <w:pPr>
        <w:ind w:left="4111"/>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Pr="003C3B80">
        <w:rPr>
          <w:rFonts w:ascii="Arial Narrow" w:eastAsia="Times New Roman" w:hAnsi="Arial Narrow" w:cs="Arial"/>
          <w:b/>
          <w:bCs/>
          <w:i/>
          <w:iCs/>
          <w:sz w:val="24"/>
          <w:szCs w:val="24"/>
          <w:highlight w:val="yellow"/>
        </w:rPr>
        <w:t>BRASILÂNDIA/MS ATRAVÉS DA SECRETARIA MUNICIPAL DE XXXXXXXX,</w:t>
      </w:r>
      <w:r w:rsidRPr="003C3B80">
        <w:rPr>
          <w:rFonts w:ascii="Arial Narrow" w:eastAsia="Times New Roman" w:hAnsi="Arial Narrow" w:cs="Arial"/>
          <w:b/>
          <w:i/>
          <w:iCs/>
          <w:sz w:val="24"/>
          <w:szCs w:val="24"/>
          <w:highlight w:val="yellow"/>
        </w:rPr>
        <w:t xml:space="preserve"> E XXXXXX</w:t>
      </w:r>
      <w:r w:rsidRPr="003C3B80">
        <w:rPr>
          <w:rFonts w:ascii="Arial Narrow" w:eastAsia="Times New Roman" w:hAnsi="Arial Narrow" w:cs="Arial"/>
          <w:b/>
          <w:bCs/>
          <w:sz w:val="24"/>
          <w:szCs w:val="24"/>
          <w:highlight w:val="yellow"/>
        </w:rPr>
        <w:t>.</w:t>
      </w:r>
    </w:p>
    <w:p w14:paraId="708AB1B6" w14:textId="77777777" w:rsidR="00C14BC0" w:rsidRPr="0024319D" w:rsidRDefault="00C14BC0" w:rsidP="00C14BC0">
      <w:pPr>
        <w:jc w:val="both"/>
        <w:rPr>
          <w:rFonts w:ascii="Arial Narrow" w:eastAsia="Times New Roman" w:hAnsi="Arial Narrow" w:cs="Arial"/>
          <w:b/>
          <w:sz w:val="24"/>
          <w:szCs w:val="24"/>
        </w:rPr>
      </w:pPr>
    </w:p>
    <w:p w14:paraId="13D08589" w14:textId="77777777" w:rsidR="00C14BC0" w:rsidRPr="0024319D" w:rsidRDefault="00C14BC0" w:rsidP="00C14BC0">
      <w:pPr>
        <w:jc w:val="both"/>
        <w:rPr>
          <w:rFonts w:ascii="Arial Narrow" w:eastAsia="Times New Roman" w:hAnsi="Arial Narrow" w:cs="Arial"/>
          <w:b/>
          <w:sz w:val="24"/>
          <w:szCs w:val="24"/>
        </w:rPr>
      </w:pPr>
    </w:p>
    <w:p w14:paraId="419F9A55" w14:textId="6DA22FBF" w:rsidR="00C14BC0" w:rsidRPr="0024319D" w:rsidRDefault="00C14BC0" w:rsidP="00C14BC0">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Pr="0024319D">
        <w:rPr>
          <w:rFonts w:ascii="Arial Narrow" w:eastAsia="Times New Roman" w:hAnsi="Arial Narrow" w:cs="Arial"/>
          <w:b/>
          <w:sz w:val="24"/>
          <w:szCs w:val="24"/>
        </w:rPr>
        <w:t xml:space="preserve">BRASILÂNDIA,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administrativa localizada </w:t>
      </w:r>
      <w:r w:rsidRPr="008071CA">
        <w:rPr>
          <w:rFonts w:ascii="Arial Narrow" w:eastAsia="Times New Roman" w:hAnsi="Arial Narrow" w:cs="Arial"/>
          <w:b/>
          <w:sz w:val="24"/>
          <w:szCs w:val="24"/>
        </w:rPr>
        <w:t>na Rua Elviro Mancini, n.530, bairro: centro, nesta cidade de Brasilândia -</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MS,</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 xml:space="preserve">através </w:t>
      </w:r>
      <w:r w:rsidRPr="002A6861">
        <w:rPr>
          <w:rFonts w:ascii="Arial Narrow" w:eastAsia="Times New Roman" w:hAnsi="Arial Narrow" w:cs="Arial"/>
          <w:i/>
          <w:sz w:val="24"/>
          <w:szCs w:val="24"/>
        </w:rPr>
        <w:t>d</w:t>
      </w:r>
      <w:r w:rsidRPr="002A6861">
        <w:rPr>
          <w:rFonts w:ascii="Arial Narrow" w:eastAsia="Times New Roman" w:hAnsi="Arial Narrow" w:cs="Arial"/>
          <w:i/>
          <w:color w:val="000000"/>
          <w:sz w:val="24"/>
          <w:szCs w:val="24"/>
        </w:rPr>
        <w:t>o</w:t>
      </w:r>
      <w:r w:rsidRPr="0024319D">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Fundo Municipal XXXXXXX CNPJ XXXXXX</w:t>
      </w:r>
      <w:r>
        <w:rPr>
          <w:rFonts w:ascii="Arial Narrow" w:eastAsia="Times New Roman" w:hAnsi="Arial Narrow" w:cs="Arial"/>
          <w:b/>
          <w:color w:val="000000"/>
          <w:sz w:val="24"/>
          <w:szCs w:val="24"/>
          <w:highlight w:val="yellow"/>
        </w:rPr>
        <w:t xml:space="preserve"> </w:t>
      </w:r>
      <w:r w:rsidRPr="0024319D">
        <w:rPr>
          <w:rFonts w:ascii="Arial Narrow" w:eastAsia="Times New Roman" w:hAnsi="Arial Narrow" w:cs="Arial"/>
          <w:b/>
          <w:color w:val="000000"/>
          <w:sz w:val="24"/>
          <w:szCs w:val="24"/>
          <w:highlight w:val="yellow"/>
        </w:rPr>
        <w:t>ou</w:t>
      </w:r>
      <w:r>
        <w:rPr>
          <w:rFonts w:ascii="Arial Narrow" w:eastAsia="Times New Roman" w:hAnsi="Arial Narrow" w:cs="Arial"/>
          <w:b/>
          <w:color w:val="000000"/>
          <w:sz w:val="24"/>
          <w:szCs w:val="24"/>
        </w:rPr>
        <w:t xml:space="preserve"> </w:t>
      </w:r>
      <w:r w:rsidRPr="0024319D">
        <w:rPr>
          <w:rFonts w:ascii="Arial Narrow" w:eastAsia="Times New Roman" w:hAnsi="Arial Narrow" w:cs="Arial"/>
          <w:color w:val="000000"/>
          <w:sz w:val="24"/>
          <w:szCs w:val="24"/>
        </w:rPr>
        <w:t xml:space="preserve">da </w:t>
      </w:r>
      <w:r w:rsidRPr="0024319D">
        <w:rPr>
          <w:rFonts w:ascii="Arial Narrow" w:eastAsia="Times New Roman" w:hAnsi="Arial Narrow" w:cs="Arial"/>
          <w:b/>
          <w:color w:val="000000"/>
          <w:sz w:val="24"/>
          <w:szCs w:val="24"/>
          <w:highlight w:val="yellow"/>
        </w:rPr>
        <w:t>Secretaria Municipal de  XXXXXXXXXXXXX</w:t>
      </w:r>
      <w:r>
        <w:rPr>
          <w:rFonts w:ascii="Arial Narrow" w:eastAsia="Times New Roman" w:hAnsi="Arial Narrow" w:cs="Arial"/>
          <w:color w:val="000000"/>
          <w:sz w:val="24"/>
          <w:szCs w:val="24"/>
        </w:rPr>
        <w:t xml:space="preserve"> neste ato representado pela</w:t>
      </w:r>
      <w:r w:rsidRPr="0024319D">
        <w:rPr>
          <w:rFonts w:ascii="Arial Narrow" w:eastAsia="Times New Roman" w:hAnsi="Arial Narrow" w:cs="Arial"/>
          <w:color w:val="000000"/>
          <w:sz w:val="24"/>
          <w:szCs w:val="24"/>
        </w:rPr>
        <w:t xml:space="preserve"> Prefeit</w:t>
      </w:r>
      <w:r>
        <w:rPr>
          <w:rFonts w:ascii="Arial Narrow" w:eastAsia="Times New Roman" w:hAnsi="Arial Narrow" w:cs="Arial"/>
          <w:color w:val="000000"/>
          <w:sz w:val="24"/>
          <w:szCs w:val="24"/>
        </w:rPr>
        <w:t>a</w:t>
      </w:r>
      <w:r w:rsidRPr="0024319D">
        <w:rPr>
          <w:rFonts w:ascii="Arial Narrow" w:eastAsia="Times New Roman" w:hAnsi="Arial Narrow" w:cs="Arial"/>
          <w:color w:val="000000"/>
          <w:sz w:val="24"/>
          <w:szCs w:val="24"/>
        </w:rPr>
        <w:t xml:space="preserve"> Municipal</w:t>
      </w:r>
      <w:r>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ou Ordenador de Despesa / Secretário Municipal</w:t>
      </w:r>
      <w:r w:rsidRPr="0024319D">
        <w:rPr>
          <w:rFonts w:ascii="Arial Narrow" w:eastAsia="Times New Roman" w:hAnsi="Arial Narrow" w:cs="Arial"/>
          <w:color w:val="000000"/>
          <w:sz w:val="24"/>
          <w:szCs w:val="24"/>
        </w:rPr>
        <w:t xml:space="preserve">, o </w:t>
      </w:r>
      <w:r w:rsidRPr="008071CA">
        <w:rPr>
          <w:rFonts w:ascii="Arial Narrow" w:eastAsia="Times New Roman" w:hAnsi="Arial Narrow" w:cs="Arial"/>
          <w:sz w:val="24"/>
          <w:szCs w:val="24"/>
        </w:rPr>
        <w:t xml:space="preserve">Senhor </w:t>
      </w:r>
      <w:r w:rsidRPr="008071CA">
        <w:rPr>
          <w:rFonts w:ascii="Arial Narrow" w:eastAsia="Times New Roman" w:hAnsi="Arial Narrow" w:cs="Arial"/>
          <w:b/>
          <w:sz w:val="24"/>
          <w:szCs w:val="24"/>
          <w:highlight w:val="yellow"/>
        </w:rPr>
        <w:t>XXXXX</w:t>
      </w:r>
      <w:r w:rsidRPr="008071CA">
        <w:rPr>
          <w:rFonts w:ascii="Arial Narrow" w:eastAsia="Times New Roman" w:hAnsi="Arial Narrow" w:cs="Arial"/>
          <w:sz w:val="24"/>
          <w:szCs w:val="24"/>
        </w:rPr>
        <w:t xml:space="preserve">, brasileiro, solteiro, residente e domiciliado nesta cidade, doravante, denominada </w:t>
      </w:r>
      <w:r w:rsidRPr="008071CA">
        <w:rPr>
          <w:rFonts w:ascii="Arial Narrow" w:eastAsia="Times New Roman" w:hAnsi="Arial Narrow" w:cs="Arial"/>
          <w:b/>
          <w:bCs/>
          <w:sz w:val="24"/>
          <w:szCs w:val="24"/>
        </w:rPr>
        <w:t xml:space="preserve">CONTRATANTE </w:t>
      </w:r>
      <w:r w:rsidRPr="008071CA">
        <w:rPr>
          <w:rFonts w:ascii="Arial Narrow" w:eastAsia="Times New Roman" w:hAnsi="Arial Narrow" w:cs="Arial"/>
          <w:sz w:val="24"/>
          <w:szCs w:val="24"/>
        </w:rPr>
        <w:t xml:space="preserve">e a </w:t>
      </w:r>
      <w:r w:rsidRPr="008071CA">
        <w:rPr>
          <w:rFonts w:ascii="Arial Narrow" w:eastAsia="Times New Roman" w:hAnsi="Arial Narrow" w:cs="Arial"/>
          <w:b/>
          <w:sz w:val="24"/>
          <w:szCs w:val="24"/>
          <w:highlight w:val="yellow"/>
        </w:rPr>
        <w:t>EMPRESA XXXXXXXX</w:t>
      </w:r>
      <w:r w:rsidRPr="008071CA">
        <w:rPr>
          <w:rFonts w:ascii="Arial Narrow" w:eastAsia="Times New Roman" w:hAnsi="Arial Narrow" w:cs="Arial"/>
          <w:sz w:val="24"/>
          <w:szCs w:val="24"/>
        </w:rPr>
        <w:t xml:space="preserve">,  pessoa jurídica de direito privado, inscrita no Cadastro Nacional de Pessoas Jurídicas (CNPJ) sob o nº </w:t>
      </w:r>
      <w:r w:rsidRPr="008071CA">
        <w:rPr>
          <w:rFonts w:ascii="Arial Narrow" w:eastAsia="Times New Roman" w:hAnsi="Arial Narrow" w:cs="Arial"/>
          <w:b/>
          <w:sz w:val="24"/>
          <w:szCs w:val="24"/>
          <w:highlight w:val="yellow"/>
        </w:rPr>
        <w:t>XXXXXXXXXX</w:t>
      </w:r>
      <w:r w:rsidRPr="008071CA">
        <w:rPr>
          <w:rFonts w:ascii="Arial Narrow" w:eastAsia="Times New Roman" w:hAnsi="Arial Narrow" w:cs="Arial"/>
          <w:sz w:val="24"/>
          <w:szCs w:val="24"/>
        </w:rPr>
        <w:t xml:space="preserve">, com endereço na </w:t>
      </w:r>
      <w:r w:rsidRPr="008071CA">
        <w:rPr>
          <w:rFonts w:ascii="Arial Narrow" w:eastAsia="Times New Roman" w:hAnsi="Arial Narrow" w:cs="Arial"/>
          <w:b/>
          <w:sz w:val="24"/>
          <w:szCs w:val="24"/>
          <w:highlight w:val="yellow"/>
        </w:rPr>
        <w:t>XXXXXX</w:t>
      </w:r>
      <w:r w:rsidR="00310EA2">
        <w:rPr>
          <w:rFonts w:ascii="Arial Narrow" w:eastAsia="Times New Roman" w:hAnsi="Arial Narrow" w:cs="Arial"/>
          <w:b/>
          <w:sz w:val="24"/>
          <w:szCs w:val="24"/>
          <w:highlight w:val="yellow"/>
        </w:rPr>
        <w:t>XXX em XXXXXXXX</w:t>
      </w:r>
      <w:r w:rsidRPr="008071CA">
        <w:rPr>
          <w:rFonts w:ascii="Arial Narrow" w:eastAsia="Times New Roman" w:hAnsi="Arial Narrow" w:cs="Arial"/>
          <w:sz w:val="24"/>
          <w:szCs w:val="24"/>
        </w:rPr>
        <w:t>, neste ato representada por</w:t>
      </w:r>
      <w:r w:rsidRPr="0024319D">
        <w:rPr>
          <w:rFonts w:ascii="Arial Narrow" w:eastAsia="Times New Roman" w:hAnsi="Arial Narrow" w:cs="Arial"/>
          <w:sz w:val="24"/>
          <w:szCs w:val="24"/>
        </w:rPr>
        <w:t xml:space="preserve"> </w:t>
      </w:r>
      <w:r w:rsidRPr="008071CA">
        <w:rPr>
          <w:rFonts w:ascii="Arial Narrow" w:eastAsia="Times New Roman" w:hAnsi="Arial Narrow" w:cs="Arial"/>
          <w:b/>
          <w:sz w:val="24"/>
          <w:szCs w:val="24"/>
          <w:highlight w:val="yellow"/>
        </w:rPr>
        <w:t>XXXXXXX</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22F0863F" w14:textId="77777777" w:rsidR="00C14BC0" w:rsidRPr="0024319D" w:rsidRDefault="00C14BC0" w:rsidP="00C14BC0">
      <w:pPr>
        <w:jc w:val="both"/>
        <w:rPr>
          <w:rFonts w:ascii="Arial Narrow" w:eastAsia="Times New Roman" w:hAnsi="Arial Narrow" w:cs="Arial"/>
          <w:b/>
          <w:sz w:val="24"/>
          <w:szCs w:val="24"/>
        </w:rPr>
      </w:pPr>
    </w:p>
    <w:p w14:paraId="005AF0CA" w14:textId="77777777" w:rsidR="00C14BC0" w:rsidRPr="0024319D" w:rsidRDefault="00C14BC0" w:rsidP="00C14BC0">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3BD416F4" w14:textId="77777777" w:rsidR="00C14BC0" w:rsidRPr="0024319D" w:rsidRDefault="00C14BC0" w:rsidP="00C14BC0">
      <w:pPr>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52815081" w14:textId="77777777" w:rsidR="00C14BC0" w:rsidRPr="0024319D" w:rsidRDefault="00C14BC0" w:rsidP="00C14BC0">
      <w:pPr>
        <w:jc w:val="both"/>
        <w:rPr>
          <w:rFonts w:ascii="Arial Narrow" w:eastAsia="Times New Roman" w:hAnsi="Arial Narrow" w:cs="Arial"/>
          <w:b/>
          <w:sz w:val="24"/>
          <w:szCs w:val="24"/>
        </w:rPr>
      </w:pPr>
    </w:p>
    <w:p w14:paraId="45FA4020" w14:textId="77777777" w:rsidR="00C14BC0" w:rsidRPr="0024319D" w:rsidRDefault="00C14BC0" w:rsidP="00C14BC0">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 xml:space="preserve">CLÁUSULA PRIMEIRA – BASE LEGAL E AUTORIZAÇÃO </w:t>
      </w:r>
    </w:p>
    <w:p w14:paraId="2C7AEE9B" w14:textId="77777777" w:rsidR="00C14BC0" w:rsidRPr="0024319D" w:rsidRDefault="00C14BC0" w:rsidP="00C14BC0">
      <w:pPr>
        <w:pStyle w:val="PargrafodaLista"/>
        <w:numPr>
          <w:ilvl w:val="1"/>
          <w:numId w:val="12"/>
        </w:numPr>
        <w:ind w:left="0"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presente contrato foi firmado em decorrência do Pregão Presencial n</w:t>
      </w:r>
      <w:r w:rsidRPr="0024319D">
        <w:rPr>
          <w:rFonts w:ascii="Arial Narrow" w:eastAsia="Times New Roman" w:hAnsi="Arial Narrow" w:cs="Arial"/>
          <w:color w:val="FF0000"/>
          <w:sz w:val="24"/>
          <w:szCs w:val="24"/>
        </w:rPr>
        <w:t xml:space="preserve">. </w:t>
      </w:r>
      <w:r w:rsidRPr="008071CA">
        <w:rPr>
          <w:rFonts w:ascii="Arial Narrow" w:eastAsia="Times New Roman" w:hAnsi="Arial Narrow" w:cs="Arial"/>
          <w:sz w:val="24"/>
          <w:szCs w:val="24"/>
          <w:highlight w:val="yellow"/>
        </w:rPr>
        <w:t>Xxx/202x,</w:t>
      </w:r>
      <w:r w:rsidRPr="0024319D">
        <w:rPr>
          <w:rFonts w:ascii="Arial Narrow" w:eastAsia="Times New Roman" w:hAnsi="Arial Narrow" w:cs="Arial"/>
          <w:color w:val="FF0000"/>
          <w:sz w:val="24"/>
          <w:szCs w:val="24"/>
        </w:rPr>
        <w:t xml:space="preserve"> </w:t>
      </w:r>
      <w:r w:rsidRPr="0024319D">
        <w:rPr>
          <w:rFonts w:ascii="Arial Narrow" w:eastAsia="Times New Roman" w:hAnsi="Arial Narrow" w:cs="Arial"/>
          <w:color w:val="000000" w:themeColor="text1"/>
          <w:sz w:val="24"/>
          <w:szCs w:val="24"/>
        </w:rPr>
        <w:t xml:space="preserve">fundamentado no art. 28 c/c art. 17, §2º, da Lei Federal nº 14.133/2021, e </w:t>
      </w:r>
      <w:r w:rsidRPr="0024319D">
        <w:rPr>
          <w:rFonts w:ascii="Arial Narrow" w:eastAsia="Times New Roman" w:hAnsi="Arial Narrow" w:cs="Arial"/>
          <w:sz w:val="24"/>
          <w:szCs w:val="24"/>
        </w:rPr>
        <w:t xml:space="preserve">autorizado por meio do despacho do Excelentíssimo Senhor </w:t>
      </w:r>
      <w:r>
        <w:rPr>
          <w:rFonts w:ascii="Arial Narrow" w:eastAsia="Times New Roman" w:hAnsi="Arial Narrow" w:cs="Arial"/>
          <w:sz w:val="24"/>
          <w:szCs w:val="24"/>
        </w:rPr>
        <w:t>Secretário de Governo</w:t>
      </w:r>
      <w:r w:rsidRPr="0024319D">
        <w:rPr>
          <w:rFonts w:ascii="Arial Narrow" w:eastAsia="Times New Roman" w:hAnsi="Arial Narrow" w:cs="Arial"/>
          <w:sz w:val="24"/>
          <w:szCs w:val="24"/>
        </w:rPr>
        <w:t>, constante no PROCESSO ADMINISTRATIVO</w:t>
      </w:r>
      <w:r>
        <w:rPr>
          <w:rFonts w:ascii="Arial Narrow" w:eastAsia="Times New Roman" w:hAnsi="Arial Narrow" w:cs="Arial"/>
          <w:sz w:val="24"/>
          <w:szCs w:val="24"/>
        </w:rPr>
        <w:t xml:space="preserve"> </w:t>
      </w:r>
      <w:r w:rsidRPr="008071CA">
        <w:rPr>
          <w:rFonts w:ascii="Arial Narrow" w:eastAsia="Times New Roman" w:hAnsi="Arial Narrow" w:cs="Arial"/>
          <w:sz w:val="24"/>
          <w:szCs w:val="24"/>
          <w:highlight w:val="yellow"/>
        </w:rPr>
        <w:t>Nº XX/202x.</w:t>
      </w:r>
    </w:p>
    <w:p w14:paraId="03208821" w14:textId="77777777" w:rsidR="00C14BC0" w:rsidRPr="0024319D" w:rsidRDefault="00C14BC0" w:rsidP="00C14BC0">
      <w:pPr>
        <w:jc w:val="both"/>
        <w:rPr>
          <w:rFonts w:ascii="Arial Narrow" w:eastAsia="Times New Roman" w:hAnsi="Arial Narrow" w:cs="Arial"/>
          <w:b/>
          <w:sz w:val="24"/>
          <w:szCs w:val="24"/>
        </w:rPr>
      </w:pPr>
    </w:p>
    <w:p w14:paraId="121308F9" w14:textId="77777777" w:rsidR="00C14BC0" w:rsidRPr="0024319D" w:rsidRDefault="00C14BC0" w:rsidP="00C14BC0">
      <w:pPr>
        <w:shd w:val="clear" w:color="auto" w:fill="D9D9D9" w:themeFill="background1" w:themeFillShade="D9"/>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7F4BE7A9" w14:textId="77777777" w:rsidR="00C14BC0" w:rsidRPr="0024319D" w:rsidRDefault="00C14BC0" w:rsidP="00C14BC0">
      <w:pPr>
        <w:pBdr>
          <w:top w:val="nil"/>
          <w:left w:val="nil"/>
          <w:bottom w:val="nil"/>
          <w:right w:val="nil"/>
          <w:between w:val="nil"/>
        </w:pBdr>
        <w:tabs>
          <w:tab w:val="left" w:pos="560"/>
        </w:tabs>
        <w:jc w:val="both"/>
        <w:rPr>
          <w:rFonts w:ascii="Arial Narrow" w:eastAsia="Times New Roman" w:hAnsi="Arial Narrow" w:cs="Arial"/>
          <w:color w:val="FF0000"/>
          <w:sz w:val="24"/>
          <w:szCs w:val="24"/>
        </w:rPr>
      </w:pPr>
      <w:bookmarkStart w:id="32" w:name="_heading=h.3j2qqm3" w:colFirst="0" w:colLast="0"/>
      <w:bookmarkEnd w:id="32"/>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t xml:space="preserve">A presente CONTRATAÇÃO tem </w:t>
      </w:r>
      <w:r w:rsidRPr="0024319D">
        <w:rPr>
          <w:rFonts w:ascii="Arial Narrow" w:eastAsia="Times New Roman" w:hAnsi="Arial Narrow" w:cs="Arial"/>
          <w:sz w:val="24"/>
          <w:szCs w:val="24"/>
        </w:rPr>
        <w:t xml:space="preserve">como objeto a aquisição/fornecimento </w:t>
      </w:r>
      <w:r w:rsidRPr="008071CA">
        <w:rPr>
          <w:rFonts w:ascii="Arial Narrow" w:eastAsia="Times New Roman" w:hAnsi="Arial Narrow" w:cs="Arial"/>
          <w:sz w:val="24"/>
          <w:szCs w:val="24"/>
          <w:highlight w:val="yellow"/>
        </w:rPr>
        <w:t>XXXXXXXXXXXXX</w:t>
      </w:r>
      <w:r w:rsidRPr="0024319D">
        <w:rPr>
          <w:rFonts w:ascii="Arial Narrow" w:eastAsia="Times New Roman" w:hAnsi="Arial Narrow" w:cs="Arial"/>
          <w:sz w:val="24"/>
          <w:szCs w:val="24"/>
        </w:rPr>
        <w:t>, conforme especificados no Termo de Referência.</w:t>
      </w:r>
    </w:p>
    <w:p w14:paraId="1E033FDF" w14:textId="77777777" w:rsidR="00C14BC0" w:rsidRPr="0024319D" w:rsidRDefault="00C14BC0" w:rsidP="00C14BC0">
      <w:pPr>
        <w:pBdr>
          <w:top w:val="nil"/>
          <w:left w:val="nil"/>
          <w:bottom w:val="nil"/>
          <w:right w:val="nil"/>
          <w:between w:val="nil"/>
        </w:pBdr>
        <w:tabs>
          <w:tab w:val="left" w:pos="560"/>
        </w:tabs>
        <w:jc w:val="both"/>
        <w:rPr>
          <w:rFonts w:ascii="Arial Narrow" w:eastAsia="Times New Roman" w:hAnsi="Arial Narrow" w:cs="Arial"/>
          <w:color w:val="000000"/>
          <w:sz w:val="24"/>
          <w:szCs w:val="24"/>
        </w:rPr>
      </w:pPr>
    </w:p>
    <w:p w14:paraId="7DB6230D" w14:textId="77777777" w:rsidR="00C14BC0" w:rsidRPr="0024319D" w:rsidRDefault="00C14BC0" w:rsidP="00C14BC0">
      <w:pPr>
        <w:spacing w:after="360"/>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supramencionado </w:t>
      </w:r>
      <w:r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CONTRATANTE.</w:t>
      </w:r>
    </w:p>
    <w:p w14:paraId="4F6BB025" w14:textId="77777777" w:rsidR="00C14BC0" w:rsidRPr="0024319D" w:rsidRDefault="00C14BC0" w:rsidP="00C14BC0">
      <w:pPr>
        <w:shd w:val="clear" w:color="auto" w:fill="D9D9D9" w:themeFill="background1" w:themeFillShade="D9"/>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7151502F" w14:textId="0CEE70D7" w:rsidR="00C14BC0" w:rsidRPr="008071CA" w:rsidRDefault="00C14BC0" w:rsidP="00C14BC0">
      <w:pPr>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3.1. O valor da contratação é de R$ xxxxxx,xxxxxxx (xxxxxxxxxxxxxxx).</w:t>
      </w:r>
      <w:r w:rsidR="00967508">
        <w:rPr>
          <w:rFonts w:ascii="Arial Narrow" w:eastAsia="Times New Roman" w:hAnsi="Arial Narrow" w:cs="Arial"/>
          <w:sz w:val="24"/>
          <w:szCs w:val="24"/>
        </w:rPr>
        <w:t xml:space="preserve"> Dados bancários:</w:t>
      </w:r>
    </w:p>
    <w:p w14:paraId="577E059F" w14:textId="77777777" w:rsidR="00C14BC0" w:rsidRPr="0024319D" w:rsidRDefault="00C14BC0" w:rsidP="00C14BC0">
      <w:pPr>
        <w:jc w:val="both"/>
        <w:rPr>
          <w:rFonts w:ascii="Arial Narrow" w:eastAsia="Times New Roman" w:hAnsi="Arial Narrow" w:cs="Arial"/>
          <w:color w:val="FF0000"/>
          <w:sz w:val="24"/>
          <w:szCs w:val="24"/>
        </w:rPr>
      </w:pPr>
    </w:p>
    <w:p w14:paraId="18AA89FE" w14:textId="77777777" w:rsidR="00C14BC0" w:rsidRPr="0024319D" w:rsidRDefault="00C14BC0" w:rsidP="00C14BC0">
      <w:pPr>
        <w:jc w:val="both"/>
        <w:rPr>
          <w:rFonts w:ascii="Arial Narrow" w:eastAsia="Times New Roman" w:hAnsi="Arial Narrow" w:cs="Arial"/>
          <w:sz w:val="24"/>
          <w:szCs w:val="24"/>
        </w:rPr>
      </w:pPr>
      <w:r w:rsidRPr="0024319D">
        <w:rPr>
          <w:rFonts w:ascii="Arial Narrow" w:eastAsia="Times New Roman" w:hAnsi="Arial Narrow" w:cs="Arial"/>
          <w:sz w:val="24"/>
          <w:szCs w:val="24"/>
        </w:rPr>
        <w:t>3.2 O pagamento será realizado mediante a apresentação da nota fiscal, devidamente atestada, juntamente com as certidões de regularidade fiscal em plena validade, previstas na Lei nº 14.133/2021, a saber:</w:t>
      </w:r>
    </w:p>
    <w:p w14:paraId="617C97F5" w14:textId="77777777" w:rsidR="00C14BC0" w:rsidRPr="0024319D" w:rsidRDefault="00C14BC0" w:rsidP="00C14BC0">
      <w:pPr>
        <w:ind w:left="284"/>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03DE852C" w14:textId="77777777" w:rsidR="00C14BC0" w:rsidRPr="0024319D" w:rsidRDefault="00C14BC0" w:rsidP="00C14BC0">
      <w:pPr>
        <w:pStyle w:val="PargrafodaLista"/>
        <w:spacing w:line="276" w:lineRule="auto"/>
        <w:ind w:left="284" w:firstLine="0"/>
        <w:rPr>
          <w:rFonts w:ascii="Arial Narrow" w:eastAsia="Times New Roman" w:hAnsi="Arial Narrow" w:cs="Arial"/>
          <w:sz w:val="24"/>
          <w:szCs w:val="24"/>
        </w:rPr>
      </w:pPr>
      <w:r>
        <w:rPr>
          <w:rFonts w:ascii="Arial Narrow" w:hAnsi="Arial Narrow"/>
          <w:sz w:val="24"/>
          <w:szCs w:val="24"/>
        </w:rPr>
        <w:lastRenderedPageBreak/>
        <w:t xml:space="preserve">3.2.2 </w:t>
      </w:r>
      <w:r w:rsidRPr="0024319D">
        <w:rPr>
          <w:rFonts w:ascii="Arial Narrow" w:hAnsi="Arial Narrow"/>
          <w:sz w:val="24"/>
          <w:szCs w:val="24"/>
        </w:rPr>
        <w:t xml:space="preserve">Prova de regularidade com a </w:t>
      </w:r>
      <w:r w:rsidRPr="00DB4451">
        <w:rPr>
          <w:rFonts w:ascii="Arial Narrow" w:hAnsi="Arial Narrow"/>
          <w:sz w:val="24"/>
          <w:szCs w:val="24"/>
        </w:rPr>
        <w:t xml:space="preserve">Fazenda </w:t>
      </w:r>
      <w:r w:rsidRPr="00DB4451">
        <w:rPr>
          <w:rFonts w:ascii="Arial Narrow" w:hAnsi="Arial Narrow"/>
          <w:b/>
          <w:i/>
          <w:iCs/>
          <w:sz w:val="24"/>
          <w:szCs w:val="24"/>
        </w:rPr>
        <w:t>[Estadual] ou [Municipal]</w:t>
      </w:r>
      <w:r w:rsidRPr="00DB4451">
        <w:rPr>
          <w:rFonts w:ascii="Arial Narrow" w:hAnsi="Arial Narrow"/>
          <w:sz w:val="24"/>
          <w:szCs w:val="24"/>
        </w:rPr>
        <w:t xml:space="preserve"> do</w:t>
      </w:r>
      <w:r w:rsidRPr="0024319D">
        <w:rPr>
          <w:rFonts w:ascii="Arial Narrow" w:hAnsi="Arial Narrow"/>
          <w:sz w:val="24"/>
          <w:szCs w:val="24"/>
        </w:rPr>
        <w:t xml:space="preserve"> domicílio ou sede do fornecedor, relativa à atividade em cujo exercício contrata ou concorre</w:t>
      </w:r>
      <w:r w:rsidRPr="0024319D">
        <w:rPr>
          <w:rFonts w:ascii="Arial Narrow" w:eastAsia="Times New Roman" w:hAnsi="Arial Narrow" w:cs="Arial"/>
          <w:sz w:val="24"/>
          <w:szCs w:val="24"/>
        </w:rPr>
        <w:t>;</w:t>
      </w:r>
    </w:p>
    <w:p w14:paraId="0AA7A36F" w14:textId="77777777" w:rsidR="00C14BC0" w:rsidRPr="0024319D" w:rsidRDefault="00C14BC0" w:rsidP="00C14BC0">
      <w:pPr>
        <w:ind w:left="284"/>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5C358083" w14:textId="77777777" w:rsidR="00C14BC0" w:rsidRPr="0024319D" w:rsidRDefault="00C14BC0" w:rsidP="00C14BC0">
      <w:pPr>
        <w:ind w:left="284"/>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0B8FFB5C" w14:textId="77777777" w:rsidR="00C14BC0" w:rsidRPr="0024319D" w:rsidRDefault="00C14BC0" w:rsidP="00C14BC0">
      <w:pPr>
        <w:jc w:val="both"/>
        <w:rPr>
          <w:rFonts w:ascii="Arial Narrow" w:eastAsia="Times New Roman" w:hAnsi="Arial Narrow" w:cs="Arial"/>
          <w:sz w:val="24"/>
          <w:szCs w:val="24"/>
        </w:rPr>
      </w:pPr>
    </w:p>
    <w:p w14:paraId="2DAA9CC3" w14:textId="77777777" w:rsidR="00C14BC0" w:rsidRPr="0024319D" w:rsidRDefault="00C14BC0" w:rsidP="00C14BC0">
      <w:pPr>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054CC25B" w14:textId="77777777" w:rsidR="00C14BC0" w:rsidRPr="0024319D" w:rsidRDefault="00C14BC0" w:rsidP="00C14BC0">
      <w:pPr>
        <w:jc w:val="both"/>
        <w:rPr>
          <w:rFonts w:ascii="Arial Narrow" w:eastAsia="Times New Roman" w:hAnsi="Arial Narrow" w:cs="Arial"/>
          <w:color w:val="000000"/>
          <w:sz w:val="24"/>
          <w:szCs w:val="24"/>
        </w:rPr>
      </w:pPr>
    </w:p>
    <w:p w14:paraId="6CC8C48B" w14:textId="77777777" w:rsidR="00C14BC0" w:rsidRPr="0024319D" w:rsidRDefault="00C14BC0" w:rsidP="00C14BC0">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6D28FE22" w14:textId="77777777" w:rsidR="00C14BC0" w:rsidRPr="0024319D" w:rsidRDefault="00C14BC0" w:rsidP="00C14BC0">
      <w:pPr>
        <w:jc w:val="both"/>
        <w:rPr>
          <w:rFonts w:ascii="Arial Narrow" w:hAnsi="Arial Narrow" w:cs="Arial"/>
          <w:color w:val="000000" w:themeColor="text1"/>
          <w:sz w:val="24"/>
          <w:szCs w:val="24"/>
        </w:rPr>
      </w:pPr>
      <w:bookmarkStart w:id="33" w:name="_heading=h.1y810tw" w:colFirst="0" w:colLast="0"/>
      <w:bookmarkEnd w:id="33"/>
      <w:r w:rsidRPr="0024319D">
        <w:rPr>
          <w:rFonts w:ascii="Arial Narrow" w:eastAsia="Times New Roman" w:hAnsi="Arial Narrow" w:cs="Arial"/>
          <w:sz w:val="24"/>
          <w:szCs w:val="24"/>
        </w:rPr>
        <w:t xml:space="preserve">4.1 </w:t>
      </w:r>
      <w:r w:rsidRPr="0024319D">
        <w:rPr>
          <w:rFonts w:ascii="Arial Narrow" w:eastAsia="Times New Roman" w:hAnsi="Arial Narrow" w:cs="Arial"/>
          <w:b/>
          <w:sz w:val="24"/>
          <w:szCs w:val="24"/>
        </w:rPr>
        <w:t>O prazo de vigência da contratação</w:t>
      </w:r>
      <w:r w:rsidRPr="0024319D">
        <w:rPr>
          <w:rFonts w:ascii="Arial Narrow" w:hAnsi="Arial Narrow" w:cs="Arial"/>
          <w:b/>
          <w:sz w:val="24"/>
          <w:szCs w:val="24"/>
        </w:rPr>
        <w:t xml:space="preserve">é </w:t>
      </w:r>
      <w:r w:rsidRPr="005434B5">
        <w:rPr>
          <w:rFonts w:ascii="Arial Narrow" w:hAnsi="Arial Narrow" w:cs="Arial"/>
          <w:b/>
          <w:sz w:val="24"/>
          <w:szCs w:val="24"/>
        </w:rPr>
        <w:t xml:space="preserve">de xx (xx) </w:t>
      </w:r>
      <w:r>
        <w:rPr>
          <w:rFonts w:ascii="Arial Narrow" w:hAnsi="Arial Narrow" w:cs="Arial"/>
          <w:b/>
          <w:sz w:val="24"/>
          <w:szCs w:val="24"/>
        </w:rPr>
        <w:t>xxx</w:t>
      </w:r>
      <w:r w:rsidRPr="005434B5">
        <w:rPr>
          <w:rFonts w:ascii="Arial Narrow" w:hAnsi="Arial Narrow" w:cs="Arial"/>
          <w:sz w:val="24"/>
          <w:szCs w:val="24"/>
        </w:rPr>
        <w:t>, contados</w:t>
      </w:r>
      <w:r w:rsidRPr="0024319D">
        <w:rPr>
          <w:rFonts w:ascii="Arial Narrow" w:hAnsi="Arial Narrow" w:cs="Arial"/>
          <w:sz w:val="24"/>
          <w:szCs w:val="24"/>
        </w:rPr>
        <w:t xml:space="preserve"> da publicação no sítio eletrônico oficial e no Portal Nacional de Contratações Públicas (PNCP) (art. </w:t>
      </w:r>
      <w:r>
        <w:rPr>
          <w:rFonts w:ascii="Arial Narrow" w:hAnsi="Arial Narrow" w:cs="Arial"/>
          <w:sz w:val="24"/>
          <w:szCs w:val="24"/>
        </w:rPr>
        <w:t xml:space="preserve">94 </w:t>
      </w:r>
      <w:r w:rsidRPr="0024319D">
        <w:rPr>
          <w:rFonts w:ascii="Arial Narrow" w:hAnsi="Arial Narrow" w:cs="Arial"/>
          <w:i/>
          <w:iCs/>
          <w:sz w:val="24"/>
          <w:szCs w:val="24"/>
        </w:rPr>
        <w:t>caput</w:t>
      </w:r>
      <w:r w:rsidRPr="0024319D">
        <w:rPr>
          <w:rFonts w:ascii="Arial Narrow" w:hAnsi="Arial Narrow" w:cs="Arial"/>
          <w:sz w:val="24"/>
          <w:szCs w:val="24"/>
        </w:rPr>
        <w:t xml:space="preserve"> e inciso I, da Lei nº 14.133/2021)</w:t>
      </w:r>
      <w:r w:rsidRPr="0024319D">
        <w:rPr>
          <w:rFonts w:ascii="Arial Narrow" w:hAnsi="Arial Narrow" w:cs="Arial"/>
          <w:color w:val="000000" w:themeColor="text1"/>
          <w:sz w:val="24"/>
          <w:szCs w:val="24"/>
        </w:rPr>
        <w:t>.</w:t>
      </w:r>
    </w:p>
    <w:p w14:paraId="58AA3F15" w14:textId="77777777" w:rsidR="00C14BC0" w:rsidRPr="0024319D" w:rsidRDefault="00C14BC0" w:rsidP="00C14BC0">
      <w:pPr>
        <w:pStyle w:val="Nvel3-R"/>
        <w:numPr>
          <w:ilvl w:val="0"/>
          <w:numId w:val="0"/>
        </w:numPr>
      </w:pPr>
      <w:r w:rsidRPr="005434B5">
        <w:rPr>
          <w:bCs/>
        </w:rPr>
        <w:t>4.1.1.</w:t>
      </w:r>
      <w:r w:rsidRPr="0024319D">
        <w:t xml:space="preserve"> O prazo de vigência desta contratação poderá prorrogado, ressalvadas as providências cabíveis, nos termos do art. 107 e 113 da Lei 14.133/20021)</w:t>
      </w:r>
      <w:r>
        <w:t>.</w:t>
      </w:r>
    </w:p>
    <w:p w14:paraId="1642F5A7" w14:textId="77777777" w:rsidR="00C14BC0" w:rsidRPr="005434B5" w:rsidRDefault="00C14BC0" w:rsidP="00C14BC0">
      <w:pPr>
        <w:shd w:val="clear" w:color="auto" w:fill="D9D9D9" w:themeFill="background1" w:themeFillShade="D9"/>
        <w:jc w:val="both"/>
        <w:rPr>
          <w:rFonts w:ascii="Arial Narrow" w:eastAsia="Times New Roman" w:hAnsi="Arial Narrow" w:cs="Arial"/>
          <w:b/>
          <w:sz w:val="24"/>
          <w:szCs w:val="24"/>
        </w:rPr>
      </w:pPr>
      <w:r w:rsidRPr="005434B5">
        <w:rPr>
          <w:rFonts w:ascii="Arial Narrow" w:eastAsia="Times New Roman" w:hAnsi="Arial Narrow" w:cs="Arial"/>
          <w:b/>
          <w:sz w:val="24"/>
          <w:szCs w:val="24"/>
        </w:rPr>
        <w:t xml:space="preserve">CLÁUSULA QUINTA – EXECUÇÃO OU FORNECIMENTO DO OBETO </w:t>
      </w:r>
    </w:p>
    <w:p w14:paraId="21D6C629" w14:textId="39A248C4" w:rsidR="00C14BC0" w:rsidRPr="005434B5" w:rsidRDefault="00C14BC0" w:rsidP="00C14BC0">
      <w:pPr>
        <w:pStyle w:val="Nvel2-Red"/>
        <w:numPr>
          <w:ilvl w:val="0"/>
          <w:numId w:val="0"/>
        </w:numPr>
      </w:pPr>
      <w:r w:rsidRPr="005434B5">
        <w:t xml:space="preserve">5.1. O prazo de entrega dos bens é de </w:t>
      </w:r>
      <w:proofErr w:type="spellStart"/>
      <w:r w:rsidRPr="005434B5">
        <w:rPr>
          <w:b/>
        </w:rPr>
        <w:t>xxxx</w:t>
      </w:r>
      <w:proofErr w:type="spellEnd"/>
      <w:r w:rsidRPr="005434B5">
        <w:rPr>
          <w:b/>
        </w:rPr>
        <w:t>(</w:t>
      </w:r>
      <w:proofErr w:type="spellStart"/>
      <w:r w:rsidRPr="005434B5">
        <w:rPr>
          <w:b/>
        </w:rPr>
        <w:t>xxxxxx</w:t>
      </w:r>
      <w:proofErr w:type="spellEnd"/>
      <w:r w:rsidRPr="005434B5">
        <w:rPr>
          <w:b/>
        </w:rPr>
        <w:t xml:space="preserve">) </w:t>
      </w:r>
      <w:proofErr w:type="spellStart"/>
      <w:r>
        <w:rPr>
          <w:b/>
        </w:rPr>
        <w:t>xxx</w:t>
      </w:r>
      <w:proofErr w:type="spellEnd"/>
      <w:r w:rsidRPr="005434B5">
        <w:t>, contados da ordem d</w:t>
      </w:r>
      <w:r w:rsidR="00570061">
        <w:t>e fornecimento, em remessa parcelada</w:t>
      </w:r>
      <w:r w:rsidRPr="005434B5">
        <w:t xml:space="preserve">. </w:t>
      </w:r>
    </w:p>
    <w:p w14:paraId="477CD91A" w14:textId="77777777" w:rsidR="00C14BC0" w:rsidRPr="005434B5" w:rsidRDefault="00C14BC0" w:rsidP="00C14BC0">
      <w:pPr>
        <w:pStyle w:val="Nvel2-Red"/>
        <w:numPr>
          <w:ilvl w:val="0"/>
          <w:numId w:val="0"/>
        </w:numPr>
      </w:pPr>
      <w:r w:rsidRPr="005434B5">
        <w:t xml:space="preserve">5.1.1. Caso não seja possível a entrega na data assinalada, a empresa deverá comunicar as razões respectivas com pelo </w:t>
      </w:r>
      <w:r w:rsidRPr="005434B5">
        <w:rPr>
          <w:b/>
        </w:rPr>
        <w:t xml:space="preserve">menos </w:t>
      </w:r>
      <w:proofErr w:type="spellStart"/>
      <w:r w:rsidRPr="005434B5">
        <w:rPr>
          <w:b/>
        </w:rPr>
        <w:t>xx</w:t>
      </w:r>
      <w:proofErr w:type="spellEnd"/>
      <w:r w:rsidRPr="005434B5">
        <w:rPr>
          <w:b/>
        </w:rPr>
        <w:t xml:space="preserve"> (</w:t>
      </w:r>
      <w:proofErr w:type="spellStart"/>
      <w:r w:rsidRPr="005434B5">
        <w:rPr>
          <w:b/>
        </w:rPr>
        <w:t>xxxx</w:t>
      </w:r>
      <w:proofErr w:type="spellEnd"/>
      <w:r w:rsidRPr="005434B5">
        <w:rPr>
          <w:b/>
        </w:rPr>
        <w:t xml:space="preserve">) </w:t>
      </w:r>
      <w:proofErr w:type="spellStart"/>
      <w:r>
        <w:rPr>
          <w:b/>
        </w:rPr>
        <w:t>xxx</w:t>
      </w:r>
      <w:proofErr w:type="spellEnd"/>
      <w:r w:rsidRPr="005434B5">
        <w:t xml:space="preserve"> de antecedência para que qualquer pedido de prorrogação de prazo seja analisado, ressalvadas situações de caso fortuito e força maior. </w:t>
      </w:r>
    </w:p>
    <w:p w14:paraId="1BA19BDB" w14:textId="15D334E1" w:rsidR="00C14BC0" w:rsidRDefault="00C14BC0" w:rsidP="00C14BC0">
      <w:pPr>
        <w:pStyle w:val="Nvel2-Red"/>
        <w:numPr>
          <w:ilvl w:val="0"/>
          <w:numId w:val="0"/>
        </w:numPr>
        <w:rPr>
          <w:b/>
        </w:rPr>
      </w:pPr>
      <w:r w:rsidRPr="005434B5">
        <w:t xml:space="preserve">5.1.2. Os bens deverão ser entregues no seguinte endereço: </w:t>
      </w:r>
      <w:proofErr w:type="spellStart"/>
      <w:r w:rsidRPr="005434B5">
        <w:rPr>
          <w:b/>
        </w:rPr>
        <w:t>xxxxxxxxx</w:t>
      </w:r>
      <w:proofErr w:type="spellEnd"/>
      <w:r w:rsidR="00BB4E7B">
        <w:rPr>
          <w:b/>
        </w:rPr>
        <w:t>.</w:t>
      </w:r>
    </w:p>
    <w:p w14:paraId="21E4D922" w14:textId="77777777" w:rsidR="00C14BC0" w:rsidRPr="0024319D" w:rsidRDefault="00C14BC0" w:rsidP="00C14BC0">
      <w:pPr>
        <w:pStyle w:val="Nvel2-Red"/>
        <w:numPr>
          <w:ilvl w:val="0"/>
          <w:numId w:val="0"/>
        </w:numPr>
      </w:pPr>
    </w:p>
    <w:p w14:paraId="636AA625" w14:textId="77777777" w:rsidR="00C14BC0" w:rsidRPr="0024319D" w:rsidRDefault="00C14BC0" w:rsidP="00C14BC0">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0D74CD82" w14:textId="77777777" w:rsidR="00C14BC0" w:rsidRDefault="00C14BC0" w:rsidP="00C14BC0">
      <w:pPr>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54FCB590" w14:textId="77777777" w:rsidR="00C14BC0" w:rsidRDefault="00C14BC0" w:rsidP="00C14BC0">
      <w:pPr>
        <w:jc w:val="both"/>
        <w:rPr>
          <w:rFonts w:ascii="Arial Narrow" w:eastAsia="Times New Roman" w:hAnsi="Arial Narrow" w:cs="Arial"/>
          <w:sz w:val="24"/>
          <w:szCs w:val="24"/>
        </w:rPr>
      </w:pPr>
    </w:p>
    <w:p w14:paraId="7DCE3E22" w14:textId="77777777" w:rsidR="00C14BC0" w:rsidRPr="002A6861" w:rsidRDefault="00C14BC0" w:rsidP="00C14BC0">
      <w:pPr>
        <w:shd w:val="clear" w:color="auto" w:fill="D9D9D9" w:themeFill="background1" w:themeFillShade="D9"/>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t>CLÁUSULA SÉTIMA – DOS DEVERES E RESPONSABILIDADES DO CONTRATADO</w:t>
      </w:r>
    </w:p>
    <w:p w14:paraId="6C32A2F9" w14:textId="77777777" w:rsidR="00C14BC0" w:rsidRPr="0024319D" w:rsidRDefault="00C14BC0" w:rsidP="00C14BC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685194">
        <w:rPr>
          <w:rFonts w:ascii="Arial Narrow" w:eastAsia="Times New Roman" w:hAnsi="Arial Narrow" w:cs="Arial"/>
          <w:b/>
          <w:bCs/>
          <w:color w:val="000000"/>
          <w:sz w:val="24"/>
          <w:szCs w:val="24"/>
        </w:rPr>
        <w:t>Fornecer o objeto contratado</w:t>
      </w:r>
      <w:r w:rsidRPr="00685194">
        <w:rPr>
          <w:rFonts w:ascii="Arial Narrow" w:eastAsia="Times New Roman" w:hAnsi="Arial Narrow" w:cs="Arial"/>
          <w:bCs/>
          <w:color w:val="000000"/>
          <w:sz w:val="24"/>
          <w:szCs w:val="24"/>
        </w:rPr>
        <w:t>, com estrita observância às regras constantes no Termo de Referência, no presente contrato administrativo, na proposta de preços e nos demais documentos que instruam o processo administrativo</w:t>
      </w:r>
      <w:r w:rsidRPr="0024319D">
        <w:rPr>
          <w:rFonts w:ascii="Arial Narrow" w:eastAsia="Times New Roman" w:hAnsi="Arial Narrow" w:cs="Arial"/>
          <w:bCs/>
          <w:color w:val="000000"/>
          <w:sz w:val="24"/>
          <w:szCs w:val="24"/>
        </w:rPr>
        <w:t>;</w:t>
      </w:r>
    </w:p>
    <w:p w14:paraId="6DA317C6"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24D407BC" w14:textId="77777777" w:rsidR="00C14BC0" w:rsidRPr="0024319D" w:rsidRDefault="00C14BC0" w:rsidP="00C14BC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75397410"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38266F91" w14:textId="77777777" w:rsidR="00C14BC0" w:rsidRPr="0024319D" w:rsidRDefault="00C14BC0" w:rsidP="00C14BC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3592DAEE"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5DE59A5A" w14:textId="77777777" w:rsidR="00C14BC0" w:rsidRPr="0024319D" w:rsidRDefault="00C14BC0" w:rsidP="00C14BC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4C5F49E2"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7EA23F1C" w14:textId="77777777" w:rsidR="00C14BC0" w:rsidRPr="0024319D" w:rsidRDefault="00C14BC0" w:rsidP="00C14BC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Assumir, com exclusividade, todos os impostos e taxas que forem devidos em decorrência do objeto </w:t>
      </w:r>
      <w:r w:rsidRPr="0024319D">
        <w:rPr>
          <w:rFonts w:ascii="Arial Narrow" w:eastAsia="Times New Roman" w:hAnsi="Arial Narrow" w:cs="Arial"/>
          <w:bCs/>
          <w:color w:val="000000"/>
          <w:sz w:val="24"/>
          <w:szCs w:val="24"/>
        </w:rPr>
        <w:lastRenderedPageBreak/>
        <w:t>do contrato, bem como as contribuições devidas à Previdência Social, encargos trabalhistas, prêmios de seguro e de acidentes de trabalho e quaisquer outras despesas que se fizerem necessárias ao cumprimento do objeto pactuado.</w:t>
      </w:r>
    </w:p>
    <w:p w14:paraId="315C1779"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34FD5200" w14:textId="77777777" w:rsidR="00C14BC0" w:rsidRPr="0024319D" w:rsidRDefault="00C14BC0" w:rsidP="00C14BC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753FAA0E"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266BD60C" w14:textId="77777777" w:rsidR="00C14BC0" w:rsidRPr="0024319D" w:rsidRDefault="00C14BC0" w:rsidP="00C14BC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11FF40AF"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08614781" w14:textId="77777777" w:rsidR="00C14BC0" w:rsidRPr="0024319D" w:rsidRDefault="00C14BC0" w:rsidP="00C14BC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700CFBF"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152E887D" w14:textId="77777777" w:rsidR="00C14BC0" w:rsidRPr="0024319D" w:rsidRDefault="00C14BC0" w:rsidP="00C14BC0">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3536DC6E" w14:textId="77777777" w:rsidR="00C14BC0" w:rsidRPr="0024319D" w:rsidRDefault="00C14BC0" w:rsidP="00C14BC0">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14B34A92" w14:textId="77777777" w:rsidR="00C14BC0" w:rsidRPr="0024319D" w:rsidRDefault="00C14BC0" w:rsidP="00C14BC0">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3D407804" w14:textId="77777777" w:rsidR="00C14BC0" w:rsidRPr="0024319D" w:rsidRDefault="00C14BC0" w:rsidP="00C14BC0">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6D48F509" w14:textId="77777777" w:rsidR="00C14BC0" w:rsidRPr="00685194" w:rsidRDefault="00C14BC0" w:rsidP="00C14BC0">
      <w:pPr>
        <w:pStyle w:val="PargrafodaLista"/>
        <w:numPr>
          <w:ilvl w:val="1"/>
          <w:numId w:val="10"/>
        </w:numPr>
        <w:pBdr>
          <w:top w:val="nil"/>
          <w:left w:val="nil"/>
          <w:bottom w:val="nil"/>
          <w:right w:val="nil"/>
          <w:between w:val="nil"/>
        </w:pBdr>
        <w:ind w:left="0" w:firstLine="0"/>
        <w:contextualSpacing/>
        <w:rPr>
          <w:rFonts w:ascii="Arial Narrow" w:hAnsi="Arial Narrow" w:cs="Arial"/>
          <w:b/>
          <w:color w:val="000000"/>
          <w:sz w:val="24"/>
          <w:szCs w:val="24"/>
        </w:rPr>
      </w:pPr>
      <w:r w:rsidRPr="00685194">
        <w:rPr>
          <w:rFonts w:ascii="Arial Narrow" w:hAnsi="Arial Narrow" w:cs="Arial"/>
          <w:b/>
          <w:color w:val="000000"/>
          <w:sz w:val="24"/>
          <w:szCs w:val="24"/>
        </w:rPr>
        <w:t>SUBSIDIARIAMENTE APLICAM-SE DEMAIS EXIGÊNCIAS CONTIDAS NO EDITAL E TERMO DE REFERENCIA.</w:t>
      </w:r>
    </w:p>
    <w:p w14:paraId="22ED5454" w14:textId="77777777" w:rsidR="00C14BC0" w:rsidRPr="0024319D" w:rsidRDefault="00C14BC0" w:rsidP="00C14BC0">
      <w:pPr>
        <w:jc w:val="both"/>
        <w:rPr>
          <w:rFonts w:ascii="Arial Narrow" w:eastAsia="Times New Roman" w:hAnsi="Arial Narrow" w:cs="Arial"/>
          <w:b/>
          <w:sz w:val="24"/>
          <w:szCs w:val="24"/>
        </w:rPr>
      </w:pPr>
    </w:p>
    <w:p w14:paraId="05C8F050" w14:textId="77777777" w:rsidR="00C14BC0" w:rsidRPr="002A6861" w:rsidRDefault="00C14BC0" w:rsidP="00C14BC0">
      <w:pPr>
        <w:shd w:val="clear" w:color="auto" w:fill="D9D9D9" w:themeFill="background1" w:themeFillShade="D9"/>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08B7DFB8" w14:textId="77777777" w:rsidR="00C14BC0" w:rsidRPr="0024319D" w:rsidRDefault="00C14BC0" w:rsidP="00C14BC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110E413B" w14:textId="77777777" w:rsidR="00C14BC0" w:rsidRPr="0024319D" w:rsidRDefault="00C14BC0" w:rsidP="00C14BC0">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6AE92E6D" w14:textId="77777777" w:rsidR="00C14BC0" w:rsidRPr="00685194" w:rsidRDefault="00C14BC0" w:rsidP="00C14BC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Pr="00685194">
        <w:rPr>
          <w:rFonts w:ascii="Arial Narrow" w:hAnsi="Arial Narrow" w:cs="Arial"/>
          <w:color w:val="000000"/>
          <w:sz w:val="24"/>
          <w:szCs w:val="24"/>
        </w:rPr>
        <w:t>:</w:t>
      </w:r>
      <w:r w:rsidRPr="00685194">
        <w:rPr>
          <w:rFonts w:ascii="Arial Narrow" w:hAnsi="Arial Narrow" w:cs="Arial"/>
          <w:b/>
          <w:color w:val="000000"/>
          <w:sz w:val="24"/>
          <w:szCs w:val="24"/>
        </w:rPr>
        <w:t xml:space="preserve"> ao fornecimento do objeto</w:t>
      </w:r>
      <w:r w:rsidRPr="00685194">
        <w:rPr>
          <w:rFonts w:ascii="Arial Narrow" w:hAnsi="Arial Narrow" w:cs="Arial"/>
          <w:color w:val="000000"/>
          <w:sz w:val="24"/>
          <w:szCs w:val="24"/>
        </w:rPr>
        <w:t>;</w:t>
      </w:r>
    </w:p>
    <w:p w14:paraId="0EA6FC12" w14:textId="77777777" w:rsidR="00C14BC0" w:rsidRPr="00685194" w:rsidRDefault="00C14BC0" w:rsidP="00C14BC0">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720E461" w14:textId="77777777" w:rsidR="00C14BC0" w:rsidRPr="0024319D" w:rsidRDefault="00C14BC0" w:rsidP="00C14BC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03E62CAB" w14:textId="77777777" w:rsidR="00C14BC0" w:rsidRPr="0024319D" w:rsidRDefault="00C14BC0" w:rsidP="00C14BC0">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04C3DEA" w14:textId="77777777" w:rsidR="00C14BC0" w:rsidRPr="0024319D" w:rsidRDefault="00C14BC0" w:rsidP="00C14BC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77F010C6" w14:textId="77777777" w:rsidR="00C14BC0" w:rsidRPr="0024319D" w:rsidRDefault="00C14BC0" w:rsidP="00C14BC0">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FC062CE" w14:textId="77777777" w:rsidR="00C14BC0" w:rsidRPr="0024319D" w:rsidRDefault="00C14BC0" w:rsidP="00C14BC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229B61D0" w14:textId="77777777" w:rsidR="00C14BC0" w:rsidRPr="0024319D" w:rsidRDefault="00C14BC0" w:rsidP="00C14BC0">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E042E65" w14:textId="77777777" w:rsidR="00C14BC0" w:rsidRPr="008071CA" w:rsidRDefault="00C14BC0" w:rsidP="00C14BC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Pr="008071CA">
        <w:rPr>
          <w:rFonts w:ascii="Arial Narrow" w:hAnsi="Arial Narrow" w:cs="Arial"/>
          <w:b/>
          <w:bCs/>
          <w:color w:val="000000"/>
          <w:sz w:val="24"/>
          <w:szCs w:val="24"/>
        </w:rPr>
        <w:t>entrega</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4174BD9F" w14:textId="77777777" w:rsidR="00C14BC0" w:rsidRPr="0024319D" w:rsidRDefault="00C14BC0" w:rsidP="00C14BC0">
      <w:pPr>
        <w:pStyle w:val="PargrafodaLista"/>
        <w:ind w:left="360" w:firstLine="0"/>
        <w:rPr>
          <w:rFonts w:ascii="Arial Narrow" w:hAnsi="Arial Narrow" w:cs="Arial"/>
          <w:bCs/>
          <w:color w:val="000000"/>
          <w:sz w:val="24"/>
          <w:szCs w:val="24"/>
        </w:rPr>
      </w:pPr>
    </w:p>
    <w:p w14:paraId="369B49F0" w14:textId="77777777" w:rsidR="00C14BC0" w:rsidRPr="00EF1257" w:rsidRDefault="00C14BC0" w:rsidP="00C14BC0">
      <w:pPr>
        <w:pStyle w:val="PargrafodaLista"/>
        <w:numPr>
          <w:ilvl w:val="1"/>
          <w:numId w:val="11"/>
        </w:numPr>
        <w:tabs>
          <w:tab w:val="left" w:pos="426"/>
        </w:tabs>
        <w:autoSpaceDE w:val="0"/>
        <w:autoSpaceDN w:val="0"/>
        <w:adjustRightInd w:val="0"/>
        <w:ind w:left="0" w:firstLine="0"/>
        <w:rPr>
          <w:rFonts w:ascii="Arial Narrow" w:hAnsi="Arial Narrow" w:cs="Arial"/>
          <w:color w:val="000000"/>
          <w:sz w:val="24"/>
          <w:szCs w:val="24"/>
        </w:rPr>
      </w:pPr>
      <w:r w:rsidRPr="00EF1257">
        <w:rPr>
          <w:rFonts w:ascii="Arial Narrow" w:hAnsi="Arial Narrow" w:cs="Arial"/>
          <w:color w:val="000000"/>
          <w:sz w:val="24"/>
          <w:szCs w:val="24"/>
        </w:rPr>
        <w:t xml:space="preserve">Designar um servidor de seu quadro de funcionários para o recebimento e a </w:t>
      </w:r>
      <w:r w:rsidRPr="00EF1257">
        <w:rPr>
          <w:rFonts w:ascii="Arial Narrow" w:hAnsi="Arial Narrow" w:cs="Arial"/>
          <w:b/>
          <w:color w:val="000000"/>
          <w:sz w:val="24"/>
          <w:szCs w:val="24"/>
        </w:rPr>
        <w:t xml:space="preserve">fiscalização da entrega do objeto </w:t>
      </w:r>
      <w:r w:rsidRPr="00EF1257">
        <w:rPr>
          <w:rFonts w:ascii="Arial Narrow" w:hAnsi="Arial Narrow" w:cs="Arial"/>
          <w:color w:val="000000"/>
          <w:sz w:val="24"/>
          <w:szCs w:val="24"/>
        </w:rPr>
        <w:t>deste contrato;</w:t>
      </w:r>
    </w:p>
    <w:p w14:paraId="7E705978" w14:textId="77777777" w:rsidR="00C14BC0" w:rsidRPr="00685194" w:rsidRDefault="00C14BC0" w:rsidP="00C14BC0">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7255644" w14:textId="77777777" w:rsidR="00C14BC0" w:rsidRPr="00685194" w:rsidRDefault="00C14BC0" w:rsidP="00C14BC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685194">
        <w:rPr>
          <w:rFonts w:ascii="Arial Narrow" w:hAnsi="Arial Narrow" w:cs="Arial"/>
          <w:sz w:val="24"/>
          <w:szCs w:val="24"/>
        </w:rPr>
        <w:t>Responder eventuais pedidos de reestabelecimento do equilíbrio econômico-financeiro feitos pelo contratado nos termos da Lei vigente</w:t>
      </w:r>
      <w:r w:rsidRPr="00685194">
        <w:rPr>
          <w:rFonts w:ascii="Arial Narrow" w:hAnsi="Arial Narrow" w:cs="Arial"/>
          <w:color w:val="FF0000"/>
          <w:sz w:val="24"/>
          <w:szCs w:val="24"/>
        </w:rPr>
        <w:t>.</w:t>
      </w:r>
    </w:p>
    <w:p w14:paraId="2E6B4A58" w14:textId="77777777" w:rsidR="00C14BC0" w:rsidRPr="00685194" w:rsidRDefault="00C14BC0" w:rsidP="00C14BC0">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650FCB10" w14:textId="77777777" w:rsidR="00C14BC0" w:rsidRPr="00685194" w:rsidRDefault="00C14BC0" w:rsidP="00C14BC0">
      <w:pPr>
        <w:pStyle w:val="PargrafodaLista"/>
        <w:numPr>
          <w:ilvl w:val="1"/>
          <w:numId w:val="11"/>
        </w:numPr>
        <w:pBdr>
          <w:top w:val="nil"/>
          <w:left w:val="nil"/>
          <w:bottom w:val="nil"/>
          <w:right w:val="nil"/>
          <w:between w:val="nil"/>
        </w:pBdr>
        <w:ind w:left="0" w:firstLine="18"/>
        <w:contextualSpacing/>
        <w:rPr>
          <w:rFonts w:ascii="Arial Narrow" w:hAnsi="Arial Narrow" w:cs="Arial"/>
          <w:b/>
          <w:color w:val="000000"/>
          <w:sz w:val="24"/>
          <w:szCs w:val="24"/>
        </w:rPr>
      </w:pPr>
      <w:r w:rsidRPr="00685194">
        <w:rPr>
          <w:rFonts w:ascii="Arial Narrow" w:hAnsi="Arial Narrow" w:cs="Arial"/>
          <w:b/>
          <w:color w:val="000000"/>
          <w:sz w:val="24"/>
          <w:szCs w:val="24"/>
        </w:rPr>
        <w:lastRenderedPageBreak/>
        <w:t>SUBSIDIARIAMENTE APLICAM-SE DEMAIS EXIGÊNCIAS CONTIDAS NO EDITAL E TERMO DE REFERENCIA.</w:t>
      </w:r>
    </w:p>
    <w:p w14:paraId="29EE0E63" w14:textId="77777777" w:rsidR="00C14BC0" w:rsidRPr="0024319D" w:rsidRDefault="00C14BC0" w:rsidP="00C14BC0">
      <w:pPr>
        <w:jc w:val="both"/>
        <w:rPr>
          <w:rFonts w:ascii="Arial Narrow" w:eastAsia="Times New Roman" w:hAnsi="Arial Narrow" w:cs="Arial"/>
          <w:sz w:val="24"/>
          <w:szCs w:val="24"/>
        </w:rPr>
      </w:pPr>
    </w:p>
    <w:p w14:paraId="2CAAC32F" w14:textId="77777777" w:rsidR="00C14BC0" w:rsidRPr="0024319D" w:rsidRDefault="00C14BC0" w:rsidP="00C14BC0">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2E0EA609" w14:textId="77777777" w:rsidR="00C14BC0" w:rsidRPr="0024319D" w:rsidRDefault="00C14BC0" w:rsidP="00C14BC0">
      <w:pPr>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03047772" w14:textId="77777777" w:rsidR="00C14BC0" w:rsidRPr="0024319D" w:rsidRDefault="00C14BC0" w:rsidP="00C14BC0">
      <w:pPr>
        <w:jc w:val="both"/>
        <w:rPr>
          <w:rFonts w:ascii="Arial Narrow" w:eastAsia="Times New Roman" w:hAnsi="Arial Narrow" w:cs="Arial"/>
          <w:sz w:val="24"/>
          <w:szCs w:val="24"/>
        </w:rPr>
      </w:pPr>
    </w:p>
    <w:p w14:paraId="5D671186" w14:textId="77777777" w:rsidR="00C14BC0" w:rsidRPr="0024319D" w:rsidRDefault="00C14BC0" w:rsidP="00C14BC0">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highlight w:val="yellow"/>
        </w:rPr>
        <w:t>Secretaria:</w:t>
      </w:r>
      <w:r w:rsidRPr="003C3B80">
        <w:rPr>
          <w:rFonts w:ascii="Arial Narrow" w:hAnsi="Arial Narrow" w:cs="Arial"/>
          <w:b/>
          <w:sz w:val="24"/>
          <w:szCs w:val="24"/>
          <w:highlight w:val="yellow"/>
        </w:rPr>
        <w:t>xxxxxxxxxx</w:t>
      </w:r>
      <w:r>
        <w:rPr>
          <w:rFonts w:ascii="Arial Narrow" w:hAnsi="Arial Narrow" w:cs="Arial"/>
          <w:b/>
          <w:sz w:val="24"/>
          <w:szCs w:val="24"/>
          <w:highlight w:val="yellow"/>
        </w:rPr>
        <w:t xml:space="preserve"> Dotação: </w:t>
      </w:r>
      <w:r w:rsidRPr="003C3B80">
        <w:rPr>
          <w:rFonts w:ascii="Arial Narrow" w:hAnsi="Arial Narrow" w:cs="Arial"/>
          <w:b/>
          <w:sz w:val="24"/>
          <w:szCs w:val="24"/>
          <w:highlight w:val="yellow"/>
        </w:rPr>
        <w:t>xxxxxxxxxxxxxx</w:t>
      </w:r>
      <w:r>
        <w:rPr>
          <w:rFonts w:ascii="Arial Narrow" w:hAnsi="Arial Narrow" w:cs="Arial"/>
          <w:b/>
          <w:sz w:val="24"/>
          <w:szCs w:val="24"/>
          <w:highlight w:val="yellow"/>
        </w:rPr>
        <w:t xml:space="preserve"> Fonte xxxxxx Ficha xxxxxxxx</w:t>
      </w:r>
      <w:r w:rsidRPr="003C3B80">
        <w:rPr>
          <w:rFonts w:ascii="Arial Narrow" w:hAnsi="Arial Narrow" w:cs="Arial"/>
          <w:b/>
          <w:sz w:val="24"/>
          <w:szCs w:val="24"/>
          <w:highlight w:val="yellow"/>
        </w:rPr>
        <w:t xml:space="preserve"> (inserir dotação)</w:t>
      </w:r>
    </w:p>
    <w:p w14:paraId="56183BF7" w14:textId="77777777" w:rsidR="00C14BC0" w:rsidRPr="0024319D" w:rsidRDefault="00C14BC0" w:rsidP="00C14BC0">
      <w:pPr>
        <w:jc w:val="both"/>
        <w:rPr>
          <w:rFonts w:ascii="Arial Narrow" w:eastAsia="Times New Roman" w:hAnsi="Arial Narrow" w:cs="Arial"/>
          <w:sz w:val="24"/>
          <w:szCs w:val="24"/>
        </w:rPr>
      </w:pPr>
    </w:p>
    <w:p w14:paraId="7AC14DFD" w14:textId="77777777" w:rsidR="00C14BC0" w:rsidRPr="0024319D" w:rsidRDefault="00C14BC0" w:rsidP="00C14BC0">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64D9EC40"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17495182" w14:textId="77777777" w:rsidR="00C14BC0" w:rsidRPr="0024319D" w:rsidRDefault="00C14BC0" w:rsidP="00C14BC0">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72C89E2C" w14:textId="77777777" w:rsidR="00C14BC0" w:rsidRPr="0024319D" w:rsidRDefault="00C14BC0" w:rsidP="00C14BC0">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da Lei nº 11.788/2008 e cada parte responderá pelas consequências de sua inexecução total ou parcial.</w:t>
      </w:r>
    </w:p>
    <w:p w14:paraId="1568F5CC" w14:textId="77777777" w:rsidR="00C14BC0" w:rsidRPr="0024319D" w:rsidRDefault="00C14BC0" w:rsidP="00C14BC0">
      <w:pPr>
        <w:jc w:val="both"/>
        <w:rPr>
          <w:rFonts w:ascii="Arial Narrow" w:eastAsia="Times New Roman" w:hAnsi="Arial Narrow" w:cs="Arial"/>
          <w:sz w:val="24"/>
          <w:szCs w:val="24"/>
        </w:rPr>
      </w:pPr>
    </w:p>
    <w:p w14:paraId="76AA57AA" w14:textId="77777777" w:rsidR="00C14BC0" w:rsidRPr="0024319D" w:rsidRDefault="00C14BC0" w:rsidP="00C14BC0">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7FF21CAD" w14:textId="77777777" w:rsidR="00C14BC0" w:rsidRPr="0024319D" w:rsidRDefault="00C14BC0" w:rsidP="00C14BC0">
      <w:pPr>
        <w:jc w:val="both"/>
        <w:rPr>
          <w:rFonts w:ascii="Arial Narrow" w:eastAsia="Times New Roman" w:hAnsi="Arial Narrow" w:cs="Arial"/>
          <w:sz w:val="24"/>
          <w:szCs w:val="24"/>
        </w:rPr>
      </w:pPr>
    </w:p>
    <w:p w14:paraId="064305DF" w14:textId="77777777" w:rsidR="00C14BC0" w:rsidRPr="0024319D" w:rsidRDefault="00C14BC0" w:rsidP="00C14BC0">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r>
        <w:fldChar w:fldCharType="begin"/>
      </w:r>
      <w:r>
        <w:instrText>HYPERLINK "http://www.planalto.gov.br/ccivil_03/_ato2019-2022/2021/lei/L14133.htm" \l "art117"</w:instrText>
      </w:r>
      <w:r>
        <w:fldChar w:fldCharType="separate"/>
      </w:r>
      <w:r w:rsidRPr="0024319D">
        <w:rPr>
          <w:rFonts w:ascii="Arial Narrow" w:eastAsia="Times New Roman" w:hAnsi="Arial Narrow" w:cs="Arial"/>
          <w:color w:val="000000"/>
          <w:sz w:val="24"/>
          <w:szCs w:val="24"/>
          <w:u w:val="single"/>
        </w:rPr>
        <w:t>Lei nº 14.133, de 2021, art. 117, caput</w:t>
      </w:r>
      <w:r>
        <w:fldChar w:fldCharType="end"/>
      </w:r>
      <w:r w:rsidRPr="0024319D">
        <w:rPr>
          <w:rFonts w:ascii="Arial Narrow" w:eastAsia="Times New Roman" w:hAnsi="Arial Narrow" w:cs="Arial"/>
          <w:color w:val="000000"/>
          <w:sz w:val="24"/>
          <w:szCs w:val="24"/>
        </w:rPr>
        <w:t>).</w:t>
      </w:r>
    </w:p>
    <w:p w14:paraId="5444FA93" w14:textId="77777777" w:rsidR="00C14BC0" w:rsidRPr="0024319D" w:rsidRDefault="00C14BC0" w:rsidP="00C14BC0">
      <w:pPr>
        <w:jc w:val="both"/>
        <w:rPr>
          <w:rFonts w:ascii="Arial Narrow" w:eastAsia="Times New Roman" w:hAnsi="Arial Narrow" w:cs="Arial"/>
          <w:sz w:val="24"/>
          <w:szCs w:val="24"/>
        </w:rPr>
      </w:pPr>
    </w:p>
    <w:p w14:paraId="754DCCF0" w14:textId="77777777" w:rsidR="00C14BC0" w:rsidRDefault="00C14BC0" w:rsidP="00C14BC0">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44BC16D6" w14:textId="77777777" w:rsidR="00C14BC0" w:rsidRDefault="00C14BC0" w:rsidP="00C14BC0">
      <w:pPr>
        <w:jc w:val="both"/>
        <w:rPr>
          <w:rFonts w:ascii="Arial Narrow" w:eastAsia="Times New Roman" w:hAnsi="Arial Narrow" w:cs="Arial"/>
          <w:color w:val="000000"/>
          <w:sz w:val="24"/>
          <w:szCs w:val="24"/>
        </w:rPr>
      </w:pPr>
    </w:p>
    <w:p w14:paraId="7EC4EF1F" w14:textId="77777777" w:rsidR="00C14BC0" w:rsidRDefault="00C14BC0" w:rsidP="00C14BC0">
      <w:pPr>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10.5.</w:t>
      </w:r>
      <w:r w:rsidRPr="00D31FF4">
        <w:rPr>
          <w:rFonts w:ascii="Arial Narrow" w:eastAsia="Times New Roman" w:hAnsi="Arial Narrow" w:cs="Arial"/>
          <w:color w:val="000000"/>
          <w:sz w:val="24"/>
          <w:szCs w:val="24"/>
        </w:rPr>
        <w:t xml:space="preserve"> </w:t>
      </w:r>
      <w:r w:rsidRPr="0024319D">
        <w:rPr>
          <w:rFonts w:ascii="Arial Narrow" w:eastAsia="Times New Roman" w:hAnsi="Arial Narrow" w:cs="Arial"/>
          <w:color w:val="000000"/>
          <w:sz w:val="24"/>
          <w:szCs w:val="24"/>
        </w:rPr>
        <w:t>A designação do(s) fiscal(is) do presente contrato conforme dispõe o art. 117 da Lei Federal 14.133/21 será através de portaria a ser publicada no diário oficial do Município</w:t>
      </w:r>
      <w:r>
        <w:rPr>
          <w:rFonts w:ascii="Arial Narrow" w:eastAsia="Times New Roman" w:hAnsi="Arial Narrow" w:cs="Arial"/>
          <w:color w:val="000000"/>
          <w:sz w:val="24"/>
          <w:szCs w:val="24"/>
        </w:rPr>
        <w:t>.</w:t>
      </w:r>
    </w:p>
    <w:p w14:paraId="6416813B" w14:textId="77777777" w:rsidR="00C14BC0" w:rsidRPr="0024319D" w:rsidRDefault="00C14BC0" w:rsidP="00C14BC0">
      <w:pPr>
        <w:jc w:val="both"/>
        <w:rPr>
          <w:rFonts w:ascii="Arial Narrow" w:eastAsia="Times New Roman" w:hAnsi="Arial Narrow" w:cs="Arial"/>
          <w:sz w:val="24"/>
          <w:szCs w:val="24"/>
        </w:rPr>
      </w:pPr>
    </w:p>
    <w:p w14:paraId="4E688FC5" w14:textId="63C2A185" w:rsidR="00C14BC0" w:rsidRPr="00B405D1" w:rsidRDefault="00C14BC0" w:rsidP="00C14BC0">
      <w:pPr>
        <w:widowControl/>
        <w:jc w:val="both"/>
        <w:rPr>
          <w:rFonts w:ascii="Times New Roman" w:hAnsi="Times New Roman" w:cs="Times New Roman"/>
          <w:b/>
          <w:bCs/>
          <w:sz w:val="24"/>
          <w:szCs w:val="24"/>
          <w:lang w:val="pt-BR"/>
        </w:rPr>
      </w:pPr>
      <w:r w:rsidRPr="00B405D1">
        <w:rPr>
          <w:rFonts w:ascii="Arial Narrow" w:eastAsia="Times New Roman" w:hAnsi="Arial Narrow" w:cs="Arial"/>
          <w:b/>
          <w:bCs/>
          <w:color w:val="000000"/>
          <w:sz w:val="24"/>
          <w:szCs w:val="24"/>
        </w:rPr>
        <w:t>10.</w:t>
      </w:r>
      <w:r>
        <w:rPr>
          <w:rFonts w:ascii="Arial Narrow" w:eastAsia="Times New Roman" w:hAnsi="Arial Narrow" w:cs="Arial"/>
          <w:b/>
          <w:bCs/>
          <w:color w:val="000000"/>
          <w:sz w:val="24"/>
          <w:szCs w:val="24"/>
        </w:rPr>
        <w:t>6.</w:t>
      </w:r>
      <w:r w:rsidRPr="00B405D1">
        <w:rPr>
          <w:rFonts w:ascii="Arial Narrow" w:eastAsia="Times New Roman" w:hAnsi="Arial Narrow" w:cs="Arial"/>
          <w:b/>
          <w:bCs/>
          <w:color w:val="000000"/>
          <w:sz w:val="24"/>
          <w:szCs w:val="24"/>
        </w:rPr>
        <w:t xml:space="preserve">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XXX/202</w:t>
      </w:r>
      <w:r w:rsidR="000B24A6">
        <w:rPr>
          <w:rFonts w:ascii="Arial Narrow" w:eastAsia="Times New Roman" w:hAnsi="Arial Narrow" w:cs="Arial"/>
          <w:b/>
          <w:bCs/>
          <w:color w:val="000000"/>
          <w:sz w:val="24"/>
          <w:szCs w:val="24"/>
          <w:highlight w:val="yellow"/>
        </w:rPr>
        <w:t>6</w:t>
      </w:r>
      <w:r w:rsidRPr="00B405D1">
        <w:rPr>
          <w:rFonts w:ascii="Arial Narrow" w:eastAsia="Times New Roman" w:hAnsi="Arial Narrow" w:cs="Arial"/>
          <w:b/>
          <w:bCs/>
          <w:color w:val="000000"/>
          <w:sz w:val="24"/>
          <w:szCs w:val="24"/>
        </w:rPr>
        <w:t xml:space="preserve"> e alterações posteriores. </w:t>
      </w:r>
    </w:p>
    <w:p w14:paraId="1C606284" w14:textId="77777777" w:rsidR="00C14BC0" w:rsidRDefault="00C14BC0" w:rsidP="00C14BC0">
      <w:pPr>
        <w:jc w:val="both"/>
        <w:rPr>
          <w:rFonts w:ascii="Arial Narrow" w:eastAsia="Times New Roman" w:hAnsi="Arial Narrow" w:cs="Arial"/>
          <w:color w:val="000000"/>
          <w:sz w:val="24"/>
          <w:szCs w:val="24"/>
        </w:rPr>
      </w:pPr>
    </w:p>
    <w:p w14:paraId="38B035A6" w14:textId="77777777" w:rsidR="00C14BC0" w:rsidRPr="0024319D" w:rsidRDefault="00C14BC0" w:rsidP="00C14BC0">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5B06F705" w14:textId="77777777" w:rsidR="00C14BC0" w:rsidRPr="00300549" w:rsidRDefault="00C14BC0" w:rsidP="00C14BC0">
      <w:pPr>
        <w:widowControl/>
        <w:numPr>
          <w:ilvl w:val="1"/>
          <w:numId w:val="27"/>
        </w:numPr>
        <w:autoSpaceDE w:val="0"/>
        <w:autoSpaceDN w:val="0"/>
        <w:adjustRightInd w:val="0"/>
        <w:spacing w:after="120" w:line="340" w:lineRule="atLeast"/>
        <w:ind w:left="0" w:right="-28" w:firstLine="0"/>
        <w:jc w:val="both"/>
        <w:rPr>
          <w:rFonts w:ascii="Arial Narrow" w:eastAsia="Arial" w:hAnsi="Arial Narrow" w:cs="Arial"/>
          <w:iCs/>
          <w:color w:val="000000" w:themeColor="text1"/>
          <w:sz w:val="24"/>
          <w:lang w:val="pt-BR"/>
        </w:rPr>
      </w:pPr>
      <w:r w:rsidRPr="00300549">
        <w:rPr>
          <w:rFonts w:ascii="Arial Narrow" w:eastAsia="Arial" w:hAnsi="Arial Narrow" w:cs="Arial"/>
          <w:iCs/>
          <w:color w:val="000000" w:themeColor="text1"/>
          <w:sz w:val="24"/>
          <w:lang w:val="pt-BR"/>
        </w:rPr>
        <w:t>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w:t>
      </w:r>
      <w:proofErr w:type="spellStart"/>
      <w:r w:rsidRPr="00300549">
        <w:rPr>
          <w:rFonts w:ascii="Arial Narrow" w:eastAsia="Arial" w:hAnsi="Arial Narrow" w:cs="Arial"/>
          <w:iCs/>
          <w:color w:val="000000" w:themeColor="text1"/>
          <w:sz w:val="24"/>
          <w:lang w:val="pt-BR"/>
        </w:rPr>
        <w:t>Assomasul</w:t>
      </w:r>
      <w:proofErr w:type="spellEnd"/>
      <w:r w:rsidRPr="00300549">
        <w:rPr>
          <w:rFonts w:ascii="Arial Narrow" w:eastAsia="Arial" w:hAnsi="Arial Narrow" w:cs="Arial"/>
          <w:iCs/>
          <w:color w:val="000000" w:themeColor="text1"/>
          <w:sz w:val="24"/>
          <w:lang w:val="pt-BR"/>
        </w:rPr>
        <w:t>) Nº 3834 em 07 de maio de 2025 páginas 89 a 98, conforme anexo ao presente edital.</w:t>
      </w:r>
    </w:p>
    <w:p w14:paraId="353F733A" w14:textId="77777777" w:rsidR="00C14BC0" w:rsidRPr="00300549" w:rsidRDefault="00C14BC0" w:rsidP="00C14BC0">
      <w:pPr>
        <w:spacing w:before="240" w:after="240" w:line="320" w:lineRule="atLeast"/>
        <w:jc w:val="both"/>
        <w:rPr>
          <w:rFonts w:ascii="Arial Narrow" w:hAnsi="Arial Narrow" w:cs="Arial"/>
          <w:sz w:val="24"/>
          <w:szCs w:val="24"/>
        </w:rPr>
      </w:pPr>
      <w:r w:rsidRPr="00300549">
        <w:rPr>
          <w:rFonts w:ascii="Arial Narrow" w:hAnsi="Arial Narrow" w:cs="Arial"/>
          <w:sz w:val="24"/>
          <w:szCs w:val="24"/>
        </w:rPr>
        <w:t>11.2. A aplicação das sanções aqui previstas não exclui, em hipótese alguma, a obrigação de reparação integral dos danos causados.</w:t>
      </w:r>
    </w:p>
    <w:p w14:paraId="5E344DF0" w14:textId="77777777" w:rsidR="00C14BC0" w:rsidRPr="0024319D" w:rsidRDefault="00C14BC0" w:rsidP="00C14BC0">
      <w:pPr>
        <w:pStyle w:val="NormalWeb"/>
        <w:shd w:val="clear" w:color="auto" w:fill="D9D9D9" w:themeFill="background1" w:themeFillShade="D9"/>
        <w:spacing w:before="0" w:beforeAutospacing="0" w:after="0" w:afterAutospacing="0"/>
        <w:jc w:val="both"/>
        <w:rPr>
          <w:rFonts w:ascii="Arial Narrow" w:hAnsi="Arial Narrow" w:cs="Arial"/>
        </w:rPr>
      </w:pPr>
      <w:r w:rsidRPr="0024319D">
        <w:rPr>
          <w:rFonts w:ascii="Arial Narrow" w:hAnsi="Arial Narrow" w:cs="Arial"/>
          <w:b/>
          <w:bCs/>
          <w:color w:val="000000"/>
        </w:rPr>
        <w:t>CLÁUSULA DÉCIMA SEGUNDA– RESCISÃO </w:t>
      </w:r>
    </w:p>
    <w:p w14:paraId="179ED02C" w14:textId="77777777" w:rsidR="00C14BC0" w:rsidRPr="0024319D" w:rsidRDefault="00C14BC0" w:rsidP="00C14BC0">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item 11</w:t>
      </w:r>
      <w:r w:rsidRPr="0024319D">
        <w:rPr>
          <w:rFonts w:ascii="Arial Narrow" w:hAnsi="Arial Narrow" w:cs="Arial"/>
          <w:color w:val="000000"/>
        </w:rPr>
        <w:t xml:space="preserve"> deste contrato.</w:t>
      </w:r>
    </w:p>
    <w:p w14:paraId="42A4F59C" w14:textId="77777777" w:rsidR="00C14BC0" w:rsidRPr="0024319D" w:rsidRDefault="00C14BC0" w:rsidP="00C14BC0">
      <w:pPr>
        <w:pStyle w:val="NormalWeb"/>
        <w:spacing w:before="0" w:beforeAutospacing="0" w:after="0" w:afterAutospacing="0"/>
        <w:jc w:val="both"/>
        <w:rPr>
          <w:rFonts w:ascii="Arial Narrow" w:hAnsi="Arial Narrow" w:cs="Arial"/>
        </w:rPr>
      </w:pPr>
    </w:p>
    <w:p w14:paraId="4D6F4267" w14:textId="77777777" w:rsidR="00C14BC0" w:rsidRPr="0024319D" w:rsidRDefault="00C14BC0" w:rsidP="00C14BC0">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lastRenderedPageBreak/>
        <w:t>12.2. A rescisão, por algum dos motivos previstos na Lei n. 14.133/21 e suas alterações, não dará á contratada direito à indenização a qualquer título, independentemente de interpelação judicial ou extrajudicial.</w:t>
      </w:r>
    </w:p>
    <w:p w14:paraId="4053565D" w14:textId="77777777" w:rsidR="00C14BC0" w:rsidRPr="0024319D" w:rsidRDefault="00C14BC0" w:rsidP="00C14BC0">
      <w:pPr>
        <w:pStyle w:val="NormalWeb"/>
        <w:spacing w:before="0" w:beforeAutospacing="0" w:after="0" w:afterAutospacing="0"/>
        <w:jc w:val="both"/>
        <w:rPr>
          <w:rFonts w:ascii="Arial Narrow" w:hAnsi="Arial Narrow" w:cs="Arial"/>
        </w:rPr>
      </w:pPr>
    </w:p>
    <w:p w14:paraId="58250BAB" w14:textId="77777777" w:rsidR="00C14BC0" w:rsidRPr="0024319D" w:rsidRDefault="00C14BC0" w:rsidP="00C14BC0">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203D8FD1" w14:textId="77777777" w:rsidR="00C14BC0" w:rsidRPr="0024319D" w:rsidRDefault="00C14BC0" w:rsidP="00C14BC0">
      <w:pPr>
        <w:pStyle w:val="NormalWeb"/>
        <w:spacing w:before="0" w:beforeAutospacing="0" w:after="0" w:afterAutospacing="0"/>
        <w:jc w:val="both"/>
        <w:rPr>
          <w:rFonts w:ascii="Arial Narrow" w:hAnsi="Arial Narrow" w:cs="Arial"/>
        </w:rPr>
      </w:pPr>
    </w:p>
    <w:p w14:paraId="74C2FF97" w14:textId="77777777" w:rsidR="00C14BC0" w:rsidRPr="0024319D" w:rsidRDefault="00C14BC0" w:rsidP="00C14BC0">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12.4. Constitui</w:t>
      </w:r>
      <w:r w:rsidRPr="0024319D">
        <w:rPr>
          <w:rFonts w:ascii="Arial Narrow" w:hAnsi="Arial Narrow" w:cs="Arial"/>
          <w:b/>
          <w:color w:val="000000"/>
        </w:rPr>
        <w:t xml:space="preserve"> motivo para rescisão do contrato o atraso superior a 60 (sessenta) dias dos pagamentos devidos pela Administração decorrentes de serviços já recebidos ou executados (artigo 137 §2º inciso IV)</w:t>
      </w:r>
      <w:r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77D44CAC" w14:textId="77777777" w:rsidR="00C14BC0" w:rsidRPr="0024319D" w:rsidRDefault="00C14BC0" w:rsidP="00C14BC0">
      <w:pPr>
        <w:pStyle w:val="NormalWeb"/>
        <w:spacing w:before="0" w:beforeAutospacing="0" w:after="0" w:afterAutospacing="0"/>
        <w:jc w:val="both"/>
        <w:rPr>
          <w:rFonts w:ascii="Arial Narrow" w:hAnsi="Arial Narrow" w:cs="Arial"/>
        </w:rPr>
      </w:pPr>
    </w:p>
    <w:p w14:paraId="268E5666" w14:textId="77777777" w:rsidR="00C14BC0" w:rsidRPr="00226839" w:rsidRDefault="00C14BC0" w:rsidP="00C14BC0">
      <w:pPr>
        <w:shd w:val="clear" w:color="auto" w:fill="D9D9D9" w:themeFill="background1" w:themeFillShade="D9"/>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TERCEIRA– REVISÃO DE PREÇOS</w:t>
      </w:r>
    </w:p>
    <w:p w14:paraId="3D9560E5" w14:textId="77777777" w:rsidR="00C14BC0" w:rsidRPr="00226839" w:rsidRDefault="00C14BC0" w:rsidP="00C14BC0">
      <w:pP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13.1. Quando o preço contratado se tornar inferior aos praticados no mercado, e a contratada não puder cumprir com o compromisso inicialmente assumido, poderá mediante requerimento devidamente instruído, pedir revisão dos preços ou a rescisão do contrato.</w:t>
      </w:r>
    </w:p>
    <w:p w14:paraId="26B302DD" w14:textId="77777777" w:rsidR="00C14BC0" w:rsidRPr="00226839" w:rsidRDefault="00C14BC0" w:rsidP="00C14BC0">
      <w:pPr>
        <w:jc w:val="both"/>
        <w:rPr>
          <w:rFonts w:ascii="Arial Narrow" w:hAnsi="Arial Narrow"/>
          <w:sz w:val="24"/>
          <w:szCs w:val="24"/>
        </w:rPr>
      </w:pPr>
    </w:p>
    <w:p w14:paraId="3C81B1AD" w14:textId="77777777" w:rsidR="00C14BC0" w:rsidRPr="00226839" w:rsidRDefault="00C14BC0" w:rsidP="00C14BC0">
      <w:pP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13.2. 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568A0812" w14:textId="77777777" w:rsidR="00C14BC0" w:rsidRPr="00226839" w:rsidRDefault="00C14BC0" w:rsidP="00C14BC0">
      <w:pPr>
        <w:jc w:val="both"/>
        <w:rPr>
          <w:rFonts w:ascii="Arial Narrow" w:hAnsi="Arial Narrow"/>
          <w:sz w:val="24"/>
          <w:szCs w:val="24"/>
        </w:rPr>
      </w:pPr>
    </w:p>
    <w:p w14:paraId="08648CA9" w14:textId="77777777" w:rsidR="00C14BC0" w:rsidRPr="00226839" w:rsidRDefault="00C14BC0" w:rsidP="00C14BC0">
      <w:pP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13.3. 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1474D503" w14:textId="77777777" w:rsidR="00C14BC0" w:rsidRPr="00226839" w:rsidRDefault="00C14BC0" w:rsidP="00C14BC0">
      <w:pPr>
        <w:rPr>
          <w:rFonts w:ascii="Arial Narrow" w:hAnsi="Arial Narrow"/>
          <w:sz w:val="24"/>
          <w:szCs w:val="24"/>
        </w:rPr>
      </w:pPr>
    </w:p>
    <w:p w14:paraId="611C8E9B" w14:textId="77777777" w:rsidR="00C14BC0" w:rsidRPr="00226839" w:rsidRDefault="00C14BC0" w:rsidP="00C14BC0">
      <w:pPr>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13.4.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1F97CB31" w14:textId="77777777" w:rsidR="00C14BC0" w:rsidRPr="00226839" w:rsidRDefault="00C14BC0" w:rsidP="00C14BC0">
      <w:pPr>
        <w:jc w:val="both"/>
        <w:rPr>
          <w:rFonts w:ascii="Arial Narrow" w:eastAsia="Times New Roman" w:hAnsi="Arial Narrow" w:cs="Arial"/>
          <w:sz w:val="24"/>
          <w:szCs w:val="24"/>
        </w:rPr>
      </w:pPr>
    </w:p>
    <w:p w14:paraId="1D5AEC72" w14:textId="77777777" w:rsidR="00C14BC0" w:rsidRPr="00226839" w:rsidRDefault="00C14BC0" w:rsidP="00C14BC0">
      <w:pPr>
        <w:shd w:val="clear" w:color="auto" w:fill="D9D9D9" w:themeFill="background1" w:themeFillShade="D9"/>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QUARTA – DO REAJUSTE</w:t>
      </w:r>
    </w:p>
    <w:p w14:paraId="442D9C7E" w14:textId="77777777" w:rsidR="00C14BC0" w:rsidRPr="00226839" w:rsidRDefault="00C14BC0" w:rsidP="00C14BC0">
      <w:pPr>
        <w:widowControl/>
        <w:tabs>
          <w:tab w:val="left" w:pos="851"/>
          <w:tab w:val="left" w:pos="993"/>
        </w:tabs>
        <w:spacing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14.1. Os preços inicialmente contratados são fixos e irreajustáveis no prazo de um ano contado da data do orçamento estimado, em __/__/__ (DD/MM/AAAA).</w:t>
      </w:r>
    </w:p>
    <w:p w14:paraId="24D967C4" w14:textId="77777777" w:rsidR="00C14BC0" w:rsidRPr="00226839" w:rsidRDefault="00C14BC0" w:rsidP="00C14BC0">
      <w:pPr>
        <w:widowControl/>
        <w:tabs>
          <w:tab w:val="left" w:pos="851"/>
          <w:tab w:val="left" w:pos="993"/>
        </w:tabs>
        <w:spacing w:before="240"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14.2. 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14:paraId="436E8373" w14:textId="77777777" w:rsidR="00C14BC0" w:rsidRPr="00226839" w:rsidRDefault="00C14BC0" w:rsidP="00C14BC0">
      <w:pPr>
        <w:widowControl/>
        <w:tabs>
          <w:tab w:val="left" w:pos="851"/>
          <w:tab w:val="left" w:pos="993"/>
        </w:tabs>
        <w:spacing w:before="240"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14.3. Nos reajustes subsequentes ao primeiro, o interregno mínimo de um ano será contado a partir dos efeitos financeiros do último reajuste.</w:t>
      </w:r>
    </w:p>
    <w:p w14:paraId="01B5A3EE" w14:textId="77777777" w:rsidR="00C14BC0" w:rsidRPr="00226839" w:rsidRDefault="00C14BC0" w:rsidP="00C14BC0">
      <w:pPr>
        <w:widowControl/>
        <w:tabs>
          <w:tab w:val="left" w:pos="851"/>
          <w:tab w:val="left" w:pos="993"/>
        </w:tabs>
        <w:spacing w:before="240"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14.4. No caso de atraso ou não divulgação do(s) índice (s) de reajustamento, o Contratante pagará ao Contratado a importância calculada pela última variação conhecida, liquidando a diferença correspondente tão logo seja(m) divulgado(s) o(s) índice(s) definitivo(s).</w:t>
      </w:r>
    </w:p>
    <w:p w14:paraId="305E8A13" w14:textId="77777777" w:rsidR="00C14BC0" w:rsidRPr="00226839" w:rsidRDefault="00C14BC0" w:rsidP="00C14BC0">
      <w:pPr>
        <w:widowControl/>
        <w:tabs>
          <w:tab w:val="left" w:pos="851"/>
          <w:tab w:val="left" w:pos="993"/>
        </w:tabs>
        <w:spacing w:before="240"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14.5. Nas aferições finais, o(s) índice(s) utilizado(s) para reajuste será(</w:t>
      </w:r>
      <w:proofErr w:type="spellStart"/>
      <w:r w:rsidRPr="00226839">
        <w:rPr>
          <w:rFonts w:ascii="Arial Narrow" w:eastAsiaTheme="minorEastAsia" w:hAnsi="Arial Narrow" w:cs="Arial"/>
          <w:color w:val="000000"/>
          <w:sz w:val="24"/>
          <w:szCs w:val="24"/>
          <w:lang w:val="pt-BR"/>
        </w:rPr>
        <w:t>ão</w:t>
      </w:r>
      <w:proofErr w:type="spellEnd"/>
      <w:r w:rsidRPr="00226839">
        <w:rPr>
          <w:rFonts w:ascii="Arial Narrow" w:eastAsiaTheme="minorEastAsia" w:hAnsi="Arial Narrow" w:cs="Arial"/>
          <w:color w:val="000000"/>
          <w:sz w:val="24"/>
          <w:szCs w:val="24"/>
          <w:lang w:val="pt-BR"/>
        </w:rPr>
        <w:t>), obrigatoriamente, o(s) definitivo(s).</w:t>
      </w:r>
    </w:p>
    <w:p w14:paraId="35E3BF9D" w14:textId="77777777" w:rsidR="00C14BC0" w:rsidRPr="00226839" w:rsidRDefault="00C14BC0" w:rsidP="00C14BC0">
      <w:pPr>
        <w:widowControl/>
        <w:tabs>
          <w:tab w:val="left" w:pos="851"/>
          <w:tab w:val="left" w:pos="993"/>
        </w:tabs>
        <w:spacing w:before="240"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lastRenderedPageBreak/>
        <w:t>14.6. Caso o(s) índice(s) estabelecido(s) para reajustamento venha(m) a ser extinto(s) ou de qualquer forma não possa(m) mais ser utilizado(s), será(</w:t>
      </w:r>
      <w:proofErr w:type="spellStart"/>
      <w:r w:rsidRPr="00226839">
        <w:rPr>
          <w:rFonts w:ascii="Arial Narrow" w:eastAsiaTheme="minorEastAsia" w:hAnsi="Arial Narrow" w:cs="Arial"/>
          <w:color w:val="000000"/>
          <w:sz w:val="24"/>
          <w:szCs w:val="24"/>
          <w:lang w:val="pt-BR"/>
        </w:rPr>
        <w:t>ão</w:t>
      </w:r>
      <w:proofErr w:type="spellEnd"/>
      <w:r w:rsidRPr="00226839">
        <w:rPr>
          <w:rFonts w:ascii="Arial Narrow" w:eastAsiaTheme="minorEastAsia" w:hAnsi="Arial Narrow" w:cs="Arial"/>
          <w:color w:val="000000"/>
          <w:sz w:val="24"/>
          <w:szCs w:val="24"/>
          <w:lang w:val="pt-BR"/>
        </w:rPr>
        <w:t>) adotado(s), em substituição, o(s) que vier(em) a ser determinado(s) pela legislação então em vigor.</w:t>
      </w:r>
    </w:p>
    <w:p w14:paraId="7D3ACA2A" w14:textId="77777777" w:rsidR="00C14BC0" w:rsidRPr="00226839" w:rsidRDefault="00C14BC0" w:rsidP="00C14BC0">
      <w:pPr>
        <w:widowControl/>
        <w:tabs>
          <w:tab w:val="left" w:pos="851"/>
          <w:tab w:val="left" w:pos="993"/>
        </w:tabs>
        <w:spacing w:before="240"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14.7. Na ausência de previsão legal quanto ao índice substituto, as partes elegerão novo índice oficial, para reajustamento do preço do valor remanescente, por meio de termo aditivo.</w:t>
      </w:r>
    </w:p>
    <w:p w14:paraId="536AAF2F" w14:textId="77777777" w:rsidR="00C14BC0" w:rsidRPr="00226839" w:rsidRDefault="00C14BC0" w:rsidP="00C14BC0">
      <w:pPr>
        <w:widowControl/>
        <w:tabs>
          <w:tab w:val="left" w:pos="851"/>
          <w:tab w:val="left" w:pos="993"/>
        </w:tabs>
        <w:spacing w:before="240"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14.8. O reajuste será realizado por apostilamento.</w:t>
      </w:r>
    </w:p>
    <w:p w14:paraId="3ECF76B7" w14:textId="77777777" w:rsidR="00C14BC0" w:rsidRPr="00226839" w:rsidRDefault="00C14BC0" w:rsidP="00C14BC0">
      <w:pPr>
        <w:widowControl/>
        <w:shd w:val="clear" w:color="auto" w:fill="D9D9D9" w:themeFill="background1" w:themeFillShade="D9"/>
        <w:spacing w:line="276" w:lineRule="auto"/>
        <w:jc w:val="both"/>
        <w:rPr>
          <w:rFonts w:ascii="Arial Narrow" w:eastAsiaTheme="minorEastAsia" w:hAnsi="Arial Narrow" w:cs="Arial"/>
          <w:b/>
          <w:color w:val="000000"/>
          <w:sz w:val="24"/>
          <w:szCs w:val="24"/>
          <w:lang w:val="pt-BR"/>
        </w:rPr>
      </w:pPr>
      <w:r w:rsidRPr="00226839">
        <w:rPr>
          <w:rFonts w:ascii="Arial Narrow" w:eastAsiaTheme="minorEastAsia" w:hAnsi="Arial Narrow" w:cs="Arial"/>
          <w:b/>
          <w:color w:val="000000"/>
          <w:sz w:val="24"/>
          <w:szCs w:val="24"/>
          <w:lang w:val="pt-BR"/>
        </w:rPr>
        <w:t>CLÁUSULA DÉCIMA QUINTA – DOS CASOS OMISSOS</w:t>
      </w:r>
    </w:p>
    <w:p w14:paraId="380A1FC0" w14:textId="77777777" w:rsidR="00C14BC0" w:rsidRPr="00226839" w:rsidRDefault="00C14BC0" w:rsidP="00C14BC0">
      <w:pPr>
        <w:widowControl/>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 xml:space="preserve">15.1. 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Pr="00226839">
        <w:rPr>
          <w:rFonts w:ascii="Arial Narrow" w:eastAsiaTheme="minorEastAsia" w:hAnsi="Arial Narrow" w:cs="Arial"/>
          <w:b/>
          <w:color w:val="000000"/>
          <w:sz w:val="24"/>
          <w:szCs w:val="24"/>
          <w:lang w:val="pt-BR"/>
        </w:rPr>
        <w:t>demais exigências contidas no Edital e no Termo de Referência</w:t>
      </w:r>
      <w:r w:rsidRPr="00226839">
        <w:rPr>
          <w:rFonts w:ascii="Arial Narrow" w:eastAsiaTheme="minorEastAsia" w:hAnsi="Arial Narrow" w:cs="Arial"/>
          <w:color w:val="000000"/>
          <w:sz w:val="24"/>
          <w:szCs w:val="24"/>
          <w:lang w:val="pt-BR"/>
        </w:rPr>
        <w:t>.</w:t>
      </w:r>
    </w:p>
    <w:p w14:paraId="7770D759" w14:textId="77777777" w:rsidR="00C14BC0" w:rsidRPr="00226839" w:rsidRDefault="00C14BC0" w:rsidP="00C14BC0">
      <w:pPr>
        <w:widowControl/>
        <w:spacing w:line="276" w:lineRule="auto"/>
        <w:jc w:val="both"/>
        <w:rPr>
          <w:rFonts w:ascii="Arial Narrow" w:eastAsiaTheme="minorEastAsia" w:hAnsi="Arial Narrow" w:cs="Arial"/>
          <w:color w:val="000000"/>
          <w:sz w:val="24"/>
          <w:szCs w:val="24"/>
          <w:lang w:val="pt-BR"/>
        </w:rPr>
      </w:pPr>
    </w:p>
    <w:p w14:paraId="3F025FED" w14:textId="77777777" w:rsidR="00C14BC0" w:rsidRPr="00226839" w:rsidRDefault="00C14BC0" w:rsidP="00C14BC0">
      <w:pPr>
        <w:shd w:val="clear" w:color="auto" w:fill="D9D9D9" w:themeFill="background1" w:themeFillShade="D9"/>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SEXTA - DA PUBLICAÇÃO DO CONTRATO</w:t>
      </w:r>
    </w:p>
    <w:p w14:paraId="5926E4D5" w14:textId="77777777" w:rsidR="00C14BC0" w:rsidRPr="00226839" w:rsidRDefault="00C14BC0" w:rsidP="00C14BC0">
      <w:pPr>
        <w:jc w:val="both"/>
        <w:rPr>
          <w:rFonts w:ascii="Arial Narrow" w:eastAsia="Times New Roman" w:hAnsi="Arial Narrow" w:cs="Arial"/>
          <w:color w:val="000000"/>
          <w:sz w:val="24"/>
          <w:szCs w:val="24"/>
        </w:rPr>
      </w:pPr>
      <w:bookmarkStart w:id="34" w:name="_Hlk179969563"/>
      <w:r w:rsidRPr="00226839">
        <w:rPr>
          <w:rFonts w:ascii="Arial Narrow" w:eastAsia="Times New Roman" w:hAnsi="Arial Narrow" w:cs="Arial"/>
          <w:color w:val="000000"/>
          <w:sz w:val="24"/>
          <w:szCs w:val="24"/>
        </w:rPr>
        <w:t>16.1 Como condição de eficácia e para fins de publicidade, o presente contrato será publicado, assim como mantido à disposição do público em sítio eletrônico oficial, nos termos do art. 94, parágrafo único, da Lei nº 14.133/2021.</w:t>
      </w:r>
    </w:p>
    <w:p w14:paraId="4425A222" w14:textId="77777777" w:rsidR="00C14BC0" w:rsidRPr="00226839" w:rsidRDefault="00C14BC0" w:rsidP="00C14BC0">
      <w:pPr>
        <w:jc w:val="both"/>
        <w:rPr>
          <w:rFonts w:ascii="Arial Narrow" w:eastAsia="Times New Roman" w:hAnsi="Arial Narrow" w:cs="Arial"/>
          <w:color w:val="000000"/>
          <w:sz w:val="24"/>
          <w:szCs w:val="24"/>
        </w:rPr>
      </w:pPr>
    </w:p>
    <w:p w14:paraId="72C9DB9F" w14:textId="77777777" w:rsidR="00C14BC0" w:rsidRPr="00226839" w:rsidRDefault="00C14BC0" w:rsidP="00C14BC0">
      <w:pPr>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 xml:space="preserve">16.2 O presente contrato, assim como seus eventuais aditamentos serão disponibilizados no Portal Nacional de Contratações Públicas (PNCP) no prazo de 20 (vinte) dias úteis, a contar da assinatura, dado que, nos termos do art. 94, </w:t>
      </w:r>
      <w:r w:rsidRPr="00226839">
        <w:rPr>
          <w:rFonts w:ascii="Arial Narrow" w:eastAsia="Times New Roman" w:hAnsi="Arial Narrow" w:cs="Arial"/>
          <w:i/>
          <w:iCs/>
          <w:color w:val="000000"/>
          <w:sz w:val="24"/>
          <w:szCs w:val="24"/>
        </w:rPr>
        <w:t>caput</w:t>
      </w:r>
      <w:r w:rsidRPr="00226839">
        <w:rPr>
          <w:rFonts w:ascii="Arial Narrow" w:eastAsia="Times New Roman" w:hAnsi="Arial Narrow" w:cs="Arial"/>
          <w:color w:val="000000"/>
          <w:sz w:val="24"/>
          <w:szCs w:val="24"/>
        </w:rPr>
        <w:t>, e inciso I, a referida disponibilização é condição de eficácia.</w:t>
      </w:r>
    </w:p>
    <w:bookmarkEnd w:id="34"/>
    <w:p w14:paraId="44FB6AD5" w14:textId="77777777" w:rsidR="00C14BC0" w:rsidRPr="00226839" w:rsidRDefault="00C14BC0" w:rsidP="00C14BC0">
      <w:pPr>
        <w:jc w:val="both"/>
        <w:rPr>
          <w:rFonts w:ascii="Arial Narrow" w:eastAsia="Times New Roman" w:hAnsi="Arial Narrow" w:cs="Arial"/>
          <w:sz w:val="24"/>
          <w:szCs w:val="24"/>
        </w:rPr>
      </w:pPr>
    </w:p>
    <w:p w14:paraId="7C3E41D2" w14:textId="77777777" w:rsidR="00C14BC0" w:rsidRPr="00226839" w:rsidRDefault="00C14BC0" w:rsidP="00C14BC0">
      <w:pPr>
        <w:shd w:val="clear" w:color="auto" w:fill="D9D9D9" w:themeFill="background1" w:themeFillShade="D9"/>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SÉTIMA -DO SIGILO E DA PROTEÇÃO DE DADOS</w:t>
      </w:r>
    </w:p>
    <w:p w14:paraId="7B700A53" w14:textId="77777777" w:rsidR="00C14BC0" w:rsidRPr="00226839" w:rsidRDefault="00C14BC0" w:rsidP="00C14BC0">
      <w:pPr>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17.1 As partes se comprometem a cumprir as exigências legais de tratamento de dados pessoais, nos moldes estipulados na Lei 13.709/2018 (Lei Geral de Proteção de Dados Pessoais).</w:t>
      </w:r>
    </w:p>
    <w:p w14:paraId="144907DE" w14:textId="77777777" w:rsidR="00C14BC0" w:rsidRPr="00226839" w:rsidRDefault="00C14BC0" w:rsidP="00C14BC0">
      <w:pPr>
        <w:jc w:val="both"/>
        <w:rPr>
          <w:rFonts w:ascii="Arial Narrow" w:eastAsia="Times New Roman" w:hAnsi="Arial Narrow" w:cs="Arial"/>
          <w:sz w:val="24"/>
          <w:szCs w:val="24"/>
        </w:rPr>
      </w:pPr>
    </w:p>
    <w:p w14:paraId="50BF90E9" w14:textId="77777777" w:rsidR="00C14BC0" w:rsidRPr="00226839" w:rsidRDefault="00C14BC0" w:rsidP="00C14BC0">
      <w:pPr>
        <w:shd w:val="clear" w:color="auto" w:fill="D9D9D9" w:themeFill="background1" w:themeFillShade="D9"/>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OITAVA - DO FORO</w:t>
      </w:r>
    </w:p>
    <w:p w14:paraId="60271C80" w14:textId="77777777" w:rsidR="00C14BC0" w:rsidRPr="00226839" w:rsidRDefault="00C14BC0" w:rsidP="00C14BC0">
      <w:pPr>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 xml:space="preserve">18.1 - Fica eleito o foro da Comarca </w:t>
      </w:r>
      <w:r w:rsidRPr="00226839">
        <w:rPr>
          <w:rFonts w:ascii="Arial Narrow" w:eastAsia="Times New Roman" w:hAnsi="Arial Narrow" w:cs="Arial"/>
          <w:sz w:val="24"/>
          <w:szCs w:val="24"/>
        </w:rPr>
        <w:t>BRASILÂNDIA,</w:t>
      </w:r>
      <w:r w:rsidRPr="00226839">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577D3CE1" w14:textId="77777777" w:rsidR="00C14BC0" w:rsidRPr="00226839" w:rsidRDefault="00C14BC0" w:rsidP="00C14BC0">
      <w:pPr>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E, assim, por estarem justas e convencionadas, as partes assinam o presente Contrato, juntamente com as testemunhas abaixo. </w:t>
      </w:r>
    </w:p>
    <w:p w14:paraId="7A957088" w14:textId="77777777" w:rsidR="00C14BC0" w:rsidRPr="00226839" w:rsidRDefault="00C14BC0" w:rsidP="00C14BC0">
      <w:pPr>
        <w:jc w:val="both"/>
        <w:rPr>
          <w:rFonts w:ascii="Arial Narrow" w:eastAsia="Times New Roman" w:hAnsi="Arial Narrow" w:cs="Arial"/>
          <w:b/>
          <w:sz w:val="24"/>
          <w:szCs w:val="24"/>
        </w:rPr>
      </w:pPr>
    </w:p>
    <w:p w14:paraId="520B07B8" w14:textId="257B264B" w:rsidR="00C14BC0" w:rsidRPr="00226839" w:rsidRDefault="00C14BC0" w:rsidP="00C14BC0">
      <w:pP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Brasilândia-MS, .... de ...................... de 202</w:t>
      </w:r>
      <w:r w:rsidR="00414BC3">
        <w:rPr>
          <w:rFonts w:ascii="Arial Narrow" w:eastAsia="Times New Roman" w:hAnsi="Arial Narrow" w:cs="Arial"/>
          <w:color w:val="000000"/>
          <w:sz w:val="24"/>
          <w:szCs w:val="24"/>
        </w:rPr>
        <w:t>6</w:t>
      </w:r>
      <w:r w:rsidRPr="00226839">
        <w:rPr>
          <w:rFonts w:ascii="Arial Narrow" w:eastAsia="Times New Roman" w:hAnsi="Arial Narrow" w:cs="Arial"/>
          <w:color w:val="000000"/>
          <w:sz w:val="24"/>
          <w:szCs w:val="24"/>
        </w:rPr>
        <w:t>.</w:t>
      </w:r>
    </w:p>
    <w:p w14:paraId="0C33F07E" w14:textId="77777777" w:rsidR="00C14BC0" w:rsidRPr="00226839" w:rsidRDefault="00C14BC0" w:rsidP="00C14BC0">
      <w:pPr>
        <w:jc w:val="both"/>
        <w:rPr>
          <w:rFonts w:ascii="Arial Narrow" w:eastAsia="Times New Roman" w:hAnsi="Arial Narrow" w:cs="Arial"/>
          <w:color w:val="000000"/>
          <w:sz w:val="24"/>
          <w:szCs w:val="24"/>
        </w:rPr>
      </w:pPr>
    </w:p>
    <w:p w14:paraId="3F9DD2A9" w14:textId="77777777" w:rsidR="00C14BC0" w:rsidRPr="00226839" w:rsidRDefault="00C14BC0" w:rsidP="00C14BC0">
      <w:pPr>
        <w:pBdr>
          <w:top w:val="nil"/>
          <w:left w:val="nil"/>
          <w:bottom w:val="nil"/>
          <w:right w:val="nil"/>
          <w:between w:val="nil"/>
        </w:pBdr>
        <w:jc w:val="both"/>
        <w:rPr>
          <w:rFonts w:ascii="Arial Narrow" w:eastAsia="Times New Roman" w:hAnsi="Arial Narrow" w:cs="Arial"/>
          <w:b/>
          <w:color w:val="000000"/>
          <w:sz w:val="24"/>
          <w:szCs w:val="24"/>
        </w:rPr>
      </w:pPr>
      <w:r w:rsidRPr="00226839">
        <w:rPr>
          <w:rFonts w:ascii="Arial Narrow" w:eastAsia="Times New Roman" w:hAnsi="Arial Narrow" w:cs="Arial"/>
          <w:b/>
          <w:color w:val="000000"/>
          <w:sz w:val="24"/>
          <w:szCs w:val="24"/>
        </w:rPr>
        <w:t>XXXXXXX</w:t>
      </w:r>
    </w:p>
    <w:p w14:paraId="24A782C6" w14:textId="77777777" w:rsidR="00C14BC0" w:rsidRPr="00226839"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Prefeita Municipal ou</w:t>
      </w:r>
    </w:p>
    <w:p w14:paraId="4950B68D" w14:textId="77777777" w:rsidR="00C14BC0" w:rsidRPr="00226839"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Ordenador de Despesa</w:t>
      </w:r>
    </w:p>
    <w:p w14:paraId="38782A25" w14:textId="77777777" w:rsidR="00C14BC0" w:rsidRPr="00226839"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Secretaria Municipal de XXXXX</w:t>
      </w:r>
    </w:p>
    <w:p w14:paraId="74F5AEFF" w14:textId="77777777" w:rsidR="00C14BC0" w:rsidRPr="00226839" w:rsidRDefault="00C14BC0" w:rsidP="00C14BC0">
      <w:pPr>
        <w:pBdr>
          <w:top w:val="nil"/>
          <w:left w:val="nil"/>
          <w:bottom w:val="nil"/>
          <w:right w:val="nil"/>
          <w:between w:val="nil"/>
        </w:pBdr>
        <w:jc w:val="both"/>
        <w:rPr>
          <w:rFonts w:ascii="Arial Narrow" w:eastAsia="Times New Roman" w:hAnsi="Arial Narrow" w:cs="Arial"/>
          <w:b/>
          <w:bCs/>
          <w:color w:val="000000"/>
          <w:sz w:val="24"/>
          <w:szCs w:val="24"/>
        </w:rPr>
      </w:pPr>
      <w:r w:rsidRPr="00226839">
        <w:rPr>
          <w:rFonts w:ascii="Arial Narrow" w:eastAsia="Times New Roman" w:hAnsi="Arial Narrow" w:cs="Arial"/>
          <w:b/>
          <w:bCs/>
          <w:color w:val="000000"/>
          <w:sz w:val="24"/>
          <w:szCs w:val="24"/>
        </w:rPr>
        <w:t>CONTRATANTE</w:t>
      </w:r>
    </w:p>
    <w:p w14:paraId="10475983" w14:textId="77777777" w:rsidR="00C14BC0" w:rsidRPr="00226839"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1C41A739" w14:textId="77777777" w:rsidR="00C14BC0" w:rsidRPr="00226839"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XXXXXXXXXXXXXX</w:t>
      </w:r>
    </w:p>
    <w:p w14:paraId="1DB8E4C4" w14:textId="77777777" w:rsidR="00C14BC0" w:rsidRPr="00226839"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Empresa: XXXXXXX</w:t>
      </w:r>
    </w:p>
    <w:p w14:paraId="592CE960" w14:textId="77777777" w:rsidR="00C14BC0" w:rsidRPr="00226839" w:rsidRDefault="00C14BC0" w:rsidP="00C14BC0">
      <w:pPr>
        <w:pBdr>
          <w:top w:val="nil"/>
          <w:left w:val="nil"/>
          <w:bottom w:val="nil"/>
          <w:right w:val="nil"/>
          <w:between w:val="nil"/>
        </w:pBdr>
        <w:jc w:val="both"/>
        <w:rPr>
          <w:rFonts w:ascii="Arial Narrow" w:eastAsia="Times New Roman" w:hAnsi="Arial Narrow" w:cs="Arial"/>
          <w:b/>
          <w:bCs/>
          <w:color w:val="000000"/>
          <w:sz w:val="24"/>
          <w:szCs w:val="24"/>
        </w:rPr>
      </w:pPr>
      <w:r w:rsidRPr="00226839">
        <w:rPr>
          <w:rFonts w:ascii="Arial Narrow" w:eastAsia="Times New Roman" w:hAnsi="Arial Narrow" w:cs="Arial"/>
          <w:b/>
          <w:bCs/>
          <w:color w:val="000000"/>
          <w:sz w:val="24"/>
          <w:szCs w:val="24"/>
        </w:rPr>
        <w:t>CONTRATADA</w:t>
      </w:r>
    </w:p>
    <w:p w14:paraId="2B01EE3B" w14:textId="77777777" w:rsidR="00C14BC0" w:rsidRPr="00226839" w:rsidRDefault="00C14BC0" w:rsidP="00C14BC0">
      <w:pPr>
        <w:pBdr>
          <w:top w:val="nil"/>
          <w:left w:val="nil"/>
          <w:bottom w:val="nil"/>
          <w:right w:val="nil"/>
          <w:between w:val="nil"/>
        </w:pBdr>
        <w:jc w:val="both"/>
        <w:rPr>
          <w:rFonts w:ascii="Arial Narrow" w:eastAsia="Times New Roman" w:hAnsi="Arial Narrow" w:cs="Arial"/>
          <w:b/>
          <w:color w:val="000000"/>
          <w:sz w:val="24"/>
          <w:szCs w:val="24"/>
        </w:rPr>
      </w:pPr>
    </w:p>
    <w:p w14:paraId="041D058F" w14:textId="77777777" w:rsidR="00C14BC0" w:rsidRPr="00226839" w:rsidRDefault="00C14BC0" w:rsidP="00C14BC0">
      <w:pPr>
        <w:pBdr>
          <w:top w:val="nil"/>
          <w:left w:val="nil"/>
          <w:bottom w:val="nil"/>
          <w:right w:val="nil"/>
          <w:between w:val="nil"/>
        </w:pBdr>
        <w:tabs>
          <w:tab w:val="left" w:pos="1560"/>
        </w:tabs>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Testemunhas</w:t>
      </w:r>
    </w:p>
    <w:p w14:paraId="686AF44C" w14:textId="77777777" w:rsidR="00C14BC0" w:rsidRPr="002B662A" w:rsidRDefault="00C14BC0" w:rsidP="00C14BC0">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2B662A">
        <w:rPr>
          <w:rFonts w:ascii="Arial Narrow" w:hAnsi="Arial Narrow" w:cs="Arial"/>
          <w:b/>
          <w:color w:val="000000"/>
          <w:sz w:val="24"/>
          <w:szCs w:val="24"/>
        </w:rPr>
        <w:lastRenderedPageBreak/>
        <w:t>ANEXO XI</w:t>
      </w:r>
      <w:r>
        <w:rPr>
          <w:rFonts w:ascii="Arial Narrow" w:hAnsi="Arial Narrow" w:cs="Arial"/>
          <w:b/>
          <w:color w:val="000000"/>
          <w:sz w:val="24"/>
          <w:szCs w:val="24"/>
        </w:rPr>
        <w:t>II</w:t>
      </w:r>
    </w:p>
    <w:p w14:paraId="6A2AEE09" w14:textId="77777777" w:rsidR="00C14BC0" w:rsidRPr="002B662A" w:rsidRDefault="00C14BC0" w:rsidP="00C14BC0">
      <w:pPr>
        <w:spacing w:line="360" w:lineRule="auto"/>
        <w:jc w:val="center"/>
        <w:rPr>
          <w:rFonts w:ascii="Arial Narrow" w:eastAsia="Times New Roman" w:hAnsi="Arial Narrow" w:cs="Times New Roman"/>
          <w:b/>
          <w:bCs/>
          <w:color w:val="000000"/>
          <w:sz w:val="24"/>
          <w:szCs w:val="24"/>
        </w:rPr>
      </w:pPr>
      <w:r w:rsidRPr="002B662A">
        <w:rPr>
          <w:rFonts w:ascii="Arial Narrow" w:eastAsia="Times New Roman" w:hAnsi="Arial Narrow" w:cs="Times New Roman"/>
          <w:b/>
          <w:bCs/>
          <w:color w:val="000000"/>
          <w:sz w:val="24"/>
          <w:szCs w:val="24"/>
        </w:rPr>
        <w:t>JUSTIFICATIVA PARA ADOÇÃO DO PREGÃO PRESENCIAL</w:t>
      </w:r>
    </w:p>
    <w:p w14:paraId="0BFAB4BA" w14:textId="77777777" w:rsidR="00C14BC0" w:rsidRPr="002B662A" w:rsidRDefault="00C14BC0" w:rsidP="00C14BC0">
      <w:pPr>
        <w:spacing w:line="360" w:lineRule="auto"/>
        <w:ind w:firstLine="567"/>
        <w:jc w:val="both"/>
        <w:rPr>
          <w:rFonts w:ascii="Arial Narrow" w:eastAsia="Times New Roman" w:hAnsi="Arial Narrow" w:cs="Times New Roman"/>
          <w:color w:val="000000"/>
          <w:sz w:val="24"/>
          <w:szCs w:val="24"/>
        </w:rPr>
      </w:pPr>
      <w:r w:rsidRPr="002B662A">
        <w:rPr>
          <w:rFonts w:ascii="Arial Narrow" w:hAnsi="Arial Narrow" w:cs="Times New Roman"/>
          <w:b/>
          <w:bCs/>
          <w:sz w:val="24"/>
          <w:szCs w:val="24"/>
        </w:rPr>
        <w:t>A Lei nº 14.133, de 1º de abril de 2021</w:t>
      </w:r>
      <w:r w:rsidRPr="002B662A">
        <w:rPr>
          <w:rFonts w:ascii="Arial Narrow" w:hAnsi="Arial Narrow" w:cs="Times New Roman"/>
          <w:sz w:val="24"/>
          <w:szCs w:val="24"/>
        </w:rPr>
        <w:t xml:space="preserve">, que estabelece normas gerais de licitação e contratação para as Administrações Públicas diretas, autárquicas e fundacionais da União, dos Estados, do Distrito Federal e dos Municípios, introduziu mudanças significativas na logística das contratações públicas.Uma das principais inovações reside no fato de que as licitações serão </w:t>
      </w:r>
      <w:r w:rsidRPr="002B662A">
        <w:rPr>
          <w:rFonts w:ascii="Arial Narrow" w:hAnsi="Arial Narrow" w:cs="Times New Roman"/>
          <w:b/>
          <w:bCs/>
          <w:sz w:val="24"/>
          <w:szCs w:val="24"/>
        </w:rPr>
        <w:t>preferencialmente</w:t>
      </w:r>
      <w:r w:rsidRPr="002B662A">
        <w:rPr>
          <w:rFonts w:ascii="Arial Narrow" w:hAnsi="Arial Narrow" w:cs="Times New Roman"/>
          <w:sz w:val="24"/>
          <w:szCs w:val="24"/>
        </w:rPr>
        <w:t xml:space="preserve"> realizadas na forma eletrônica, </w:t>
      </w:r>
      <w:r w:rsidRPr="002B662A">
        <w:rPr>
          <w:rFonts w:ascii="Arial Narrow" w:hAnsi="Arial Narrow" w:cs="Times New Roman"/>
          <w:b/>
          <w:bCs/>
          <w:sz w:val="24"/>
          <w:szCs w:val="24"/>
        </w:rPr>
        <w:t>sendo admitida a utilização da forma presencial</w:t>
      </w:r>
      <w:r w:rsidRPr="002B662A">
        <w:rPr>
          <w:rFonts w:ascii="Arial Narrow" w:hAnsi="Arial Narrow" w:cs="Times New Roman"/>
          <w:sz w:val="24"/>
          <w:szCs w:val="24"/>
        </w:rPr>
        <w:t xml:space="preserve"> em caráter excepcional, </w:t>
      </w:r>
      <w:r w:rsidRPr="002B662A">
        <w:rPr>
          <w:rFonts w:ascii="Arial Narrow" w:hAnsi="Arial Narrow" w:cs="Times New Roman"/>
          <w:b/>
          <w:bCs/>
          <w:sz w:val="24"/>
          <w:szCs w:val="24"/>
        </w:rPr>
        <w:t>desde que justificada e gravada em áudio e vídeo</w:t>
      </w:r>
      <w:r w:rsidRPr="002B662A">
        <w:rPr>
          <w:rFonts w:ascii="Arial Narrow" w:hAnsi="Arial Narrow" w:cs="Times New Roman"/>
          <w:sz w:val="24"/>
          <w:szCs w:val="24"/>
        </w:rPr>
        <w:t>. Vejamos:</w:t>
      </w:r>
    </w:p>
    <w:p w14:paraId="2BF3F4CD" w14:textId="77777777" w:rsidR="00C14BC0" w:rsidRPr="002B662A" w:rsidRDefault="00C14BC0" w:rsidP="00C14BC0">
      <w:pPr>
        <w:spacing w:line="360" w:lineRule="auto"/>
        <w:ind w:left="2268"/>
        <w:jc w:val="both"/>
        <w:rPr>
          <w:rFonts w:ascii="Arial Narrow" w:hAnsi="Arial Narrow" w:cs="Times New Roman"/>
          <w:i/>
          <w:iCs/>
          <w:sz w:val="24"/>
          <w:szCs w:val="24"/>
        </w:rPr>
      </w:pPr>
      <w:r w:rsidRPr="002B662A">
        <w:rPr>
          <w:rFonts w:ascii="Arial Narrow" w:hAnsi="Arial Narrow" w:cs="Times New Roman"/>
          <w:i/>
          <w:iCs/>
          <w:sz w:val="24"/>
          <w:szCs w:val="24"/>
        </w:rPr>
        <w:t>Art. 17. O processo de licitação observará as seguintes fases, em sequência:</w:t>
      </w:r>
    </w:p>
    <w:p w14:paraId="49031CE9" w14:textId="77777777" w:rsidR="00C14BC0" w:rsidRPr="002B662A" w:rsidRDefault="00C14BC0" w:rsidP="00C14BC0">
      <w:pPr>
        <w:spacing w:line="360" w:lineRule="auto"/>
        <w:ind w:left="2268"/>
        <w:jc w:val="both"/>
        <w:rPr>
          <w:rFonts w:ascii="Arial Narrow" w:hAnsi="Arial Narrow" w:cs="Times New Roman"/>
          <w:i/>
          <w:iCs/>
          <w:sz w:val="24"/>
          <w:szCs w:val="24"/>
        </w:rPr>
      </w:pPr>
      <w:r w:rsidRPr="002B662A">
        <w:rPr>
          <w:rFonts w:ascii="Arial Narrow" w:hAnsi="Arial Narrow" w:cs="Times New Roman"/>
          <w:i/>
          <w:iCs/>
          <w:sz w:val="24"/>
          <w:szCs w:val="24"/>
        </w:rPr>
        <w:t>[...] § 2º As licitações serão realizadas preferencialmente sob a forma eletrônica, admitida a utilização da forma presencial, desde que motivada, devendo a sessão pública ser registrada em ata e gravada em áudio e vídeo.</w:t>
      </w:r>
    </w:p>
    <w:p w14:paraId="1778F894" w14:textId="77777777" w:rsidR="00C14BC0" w:rsidRPr="002B662A" w:rsidRDefault="00C14BC0" w:rsidP="00C14BC0">
      <w:pPr>
        <w:spacing w:line="360" w:lineRule="auto"/>
        <w:ind w:left="2268"/>
        <w:jc w:val="both"/>
        <w:rPr>
          <w:rFonts w:ascii="Arial Narrow" w:hAnsi="Arial Narrow" w:cs="Times New Roman"/>
          <w:i/>
          <w:iCs/>
          <w:sz w:val="24"/>
          <w:szCs w:val="24"/>
        </w:rPr>
      </w:pPr>
      <w:r w:rsidRPr="002B662A">
        <w:rPr>
          <w:rFonts w:ascii="Arial Narrow" w:hAnsi="Arial Narrow" w:cs="Times New Roman"/>
          <w:i/>
          <w:iCs/>
          <w:sz w:val="24"/>
          <w:szCs w:val="24"/>
        </w:rPr>
        <w:t xml:space="preserve">[..] § 5º Na hipótese excepcional de licitação sob a forma presencial a que refere o § 2º deste artigo, a sessão pública de apresentação de propostas deverá ser </w:t>
      </w:r>
      <w:bookmarkStart w:id="35" w:name="_Hlk159843809"/>
      <w:r w:rsidRPr="002B662A">
        <w:rPr>
          <w:rFonts w:ascii="Arial Narrow" w:hAnsi="Arial Narrow" w:cs="Times New Roman"/>
          <w:i/>
          <w:iCs/>
          <w:sz w:val="24"/>
          <w:szCs w:val="24"/>
        </w:rPr>
        <w:t>gravada em áudio e vídeo</w:t>
      </w:r>
      <w:bookmarkEnd w:id="35"/>
      <w:r w:rsidRPr="002B662A">
        <w:rPr>
          <w:rFonts w:ascii="Arial Narrow" w:hAnsi="Arial Narrow" w:cs="Times New Roman"/>
          <w:i/>
          <w:iCs/>
          <w:sz w:val="24"/>
          <w:szCs w:val="24"/>
        </w:rPr>
        <w:t>, e a gravação será juntada aos autos do processo licitatório depois de seu encerramento.</w:t>
      </w:r>
    </w:p>
    <w:p w14:paraId="16E508C1" w14:textId="77777777" w:rsidR="00C14BC0" w:rsidRPr="002B662A" w:rsidRDefault="00C14BC0" w:rsidP="00C14BC0">
      <w:pPr>
        <w:spacing w:line="360" w:lineRule="auto"/>
        <w:jc w:val="both"/>
        <w:rPr>
          <w:rFonts w:ascii="Arial Narrow" w:eastAsia="Times New Roman" w:hAnsi="Arial Narrow" w:cs="Times New Roman"/>
          <w:color w:val="000000"/>
          <w:sz w:val="24"/>
          <w:szCs w:val="24"/>
        </w:rPr>
      </w:pPr>
      <w:r w:rsidRPr="002B662A">
        <w:rPr>
          <w:rFonts w:ascii="Arial Narrow" w:hAnsi="Arial Narrow" w:cs="Times New Roman"/>
          <w:sz w:val="24"/>
          <w:szCs w:val="24"/>
        </w:rPr>
        <w:t xml:space="preserve">Além disso, é forçoso mencionar que, </w:t>
      </w:r>
      <w:r w:rsidRPr="002B662A">
        <w:rPr>
          <w:rFonts w:ascii="Arial Narrow" w:hAnsi="Arial Narrow" w:cs="Times New Roman"/>
          <w:b/>
          <w:bCs/>
          <w:sz w:val="24"/>
          <w:szCs w:val="24"/>
        </w:rPr>
        <w:t>de acordo com os dados do IBGE</w:t>
      </w:r>
      <w:r w:rsidRPr="002B662A">
        <w:rPr>
          <w:rFonts w:ascii="Arial Narrow" w:hAnsi="Arial Narrow" w:cs="Times New Roman"/>
          <w:sz w:val="24"/>
          <w:szCs w:val="24"/>
        </w:rPr>
        <w:footnoteReference w:id="1"/>
      </w:r>
      <w:r w:rsidRPr="002B662A">
        <w:rPr>
          <w:rFonts w:ascii="Arial Narrow" w:hAnsi="Arial Narrow" w:cs="Times New Roman"/>
          <w:b/>
          <w:bCs/>
          <w:sz w:val="24"/>
          <w:szCs w:val="24"/>
        </w:rPr>
        <w:t>,</w:t>
      </w:r>
      <w:r w:rsidRPr="002B662A">
        <w:rPr>
          <w:rFonts w:ascii="Arial Narrow" w:hAnsi="Arial Narrow" w:cs="Times New Roman"/>
          <w:sz w:val="24"/>
          <w:szCs w:val="24"/>
        </w:rPr>
        <w:t xml:space="preserve">o Município de Brasilândia – MS possui cerca de </w:t>
      </w:r>
      <w:r w:rsidRPr="002B662A">
        <w:rPr>
          <w:rFonts w:ascii="Arial Narrow" w:hAnsi="Arial Narrow" w:cs="Times New Roman"/>
          <w:b/>
          <w:bCs/>
          <w:sz w:val="24"/>
          <w:szCs w:val="24"/>
        </w:rPr>
        <w:t>11.840 (onze mil, oitocentos e quarenta) habitantes</w:t>
      </w:r>
      <w:r w:rsidRPr="002B662A">
        <w:rPr>
          <w:rFonts w:ascii="Arial Narrow" w:hAnsi="Arial Narrow" w:cs="Times New Roman"/>
          <w:sz w:val="24"/>
          <w:szCs w:val="24"/>
        </w:rPr>
        <w:t>, sendo, assim, considerado um município de pequeno porte.</w:t>
      </w:r>
      <w:r>
        <w:rPr>
          <w:rFonts w:ascii="Arial Narrow" w:hAnsi="Arial Narrow" w:cs="Times New Roman"/>
          <w:sz w:val="24"/>
          <w:szCs w:val="24"/>
        </w:rPr>
        <w:t xml:space="preserve">  </w:t>
      </w:r>
      <w:r w:rsidRPr="002B662A">
        <w:rPr>
          <w:rFonts w:ascii="Arial Narrow" w:hAnsi="Arial Narrow" w:cs="Times New Roman"/>
          <w:b/>
          <w:bCs/>
          <w:sz w:val="24"/>
          <w:szCs w:val="24"/>
        </w:rPr>
        <w:t>A dificuldade</w:t>
      </w:r>
      <w:r w:rsidRPr="002B662A">
        <w:rPr>
          <w:rFonts w:ascii="Arial Narrow" w:hAnsi="Arial Narrow" w:cs="Times New Roman"/>
          <w:sz w:val="24"/>
          <w:szCs w:val="24"/>
        </w:rPr>
        <w:t xml:space="preserve"> é tão grande que </w:t>
      </w:r>
      <w:r w:rsidRPr="002B662A">
        <w:rPr>
          <w:rFonts w:ascii="Arial Narrow" w:hAnsi="Arial Narrow" w:cs="Times New Roman"/>
          <w:b/>
          <w:bCs/>
          <w:sz w:val="24"/>
          <w:szCs w:val="24"/>
        </w:rPr>
        <w:t>a própria lei reconheceu</w:t>
      </w:r>
      <w:r w:rsidRPr="002B662A">
        <w:rPr>
          <w:rFonts w:ascii="Arial Narrow" w:hAnsi="Arial Narrow" w:cs="Times New Roman"/>
          <w:sz w:val="24"/>
          <w:szCs w:val="24"/>
        </w:rPr>
        <w:t xml:space="preserve"> isso em </w:t>
      </w:r>
      <w:r w:rsidRPr="002B662A">
        <w:rPr>
          <w:rFonts w:ascii="Arial Narrow" w:hAnsi="Arial Narrow" w:cs="Times New Roman"/>
          <w:b/>
          <w:bCs/>
          <w:sz w:val="24"/>
          <w:szCs w:val="24"/>
        </w:rPr>
        <w:t>seu art. 176, §2º</w:t>
      </w:r>
      <w:r w:rsidRPr="002B662A">
        <w:rPr>
          <w:rFonts w:ascii="Arial Narrow" w:hAnsi="Arial Narrow" w:cs="Times New Roman"/>
          <w:sz w:val="24"/>
          <w:szCs w:val="24"/>
        </w:rPr>
        <w:t xml:space="preserve">, da Lei 14.133/2021, ao </w:t>
      </w:r>
      <w:r w:rsidRPr="002B662A">
        <w:rPr>
          <w:rFonts w:ascii="Arial Narrow" w:hAnsi="Arial Narrow" w:cs="Times New Roman"/>
          <w:b/>
          <w:bCs/>
          <w:sz w:val="24"/>
          <w:szCs w:val="24"/>
        </w:rPr>
        <w:t>conceder o prazo de 6 (seis) anos para que os municípios com até 20.000 (vinte mil) habitantes</w:t>
      </w:r>
      <w:r w:rsidRPr="002B662A">
        <w:rPr>
          <w:rFonts w:ascii="Arial Narrow" w:hAnsi="Arial Narrow" w:cs="Times New Roman"/>
          <w:sz w:val="24"/>
          <w:szCs w:val="24"/>
        </w:rPr>
        <w:t xml:space="preserve"> realizem as licitações preferencialmente na forma eletrônica. Vejamos:</w:t>
      </w:r>
    </w:p>
    <w:p w14:paraId="6B8D966C" w14:textId="77777777" w:rsidR="00C14BC0" w:rsidRPr="002B662A" w:rsidRDefault="00C14BC0" w:rsidP="00C14BC0">
      <w:pPr>
        <w:spacing w:line="360" w:lineRule="auto"/>
        <w:ind w:left="2268"/>
        <w:jc w:val="both"/>
        <w:rPr>
          <w:rFonts w:ascii="Arial Narrow" w:hAnsi="Arial Narrow" w:cs="Times New Roman"/>
          <w:i/>
          <w:iCs/>
          <w:sz w:val="24"/>
          <w:szCs w:val="24"/>
        </w:rPr>
      </w:pPr>
      <w:r w:rsidRPr="002B662A">
        <w:rPr>
          <w:rFonts w:ascii="Arial Narrow" w:hAnsi="Arial Narrow" w:cs="Times New Roman"/>
          <w:i/>
          <w:iCs/>
          <w:sz w:val="24"/>
          <w:szCs w:val="24"/>
        </w:rPr>
        <w:t>Art. 176. Os Municípios com até 20.000 (vinte mil) habitantes terão o prazo de 6 (seis) anos, contado da data de publicação desta Lei, para cumprimento:</w:t>
      </w:r>
    </w:p>
    <w:p w14:paraId="31D0A3EC" w14:textId="77777777" w:rsidR="00C14BC0" w:rsidRPr="002B662A" w:rsidRDefault="00C14BC0" w:rsidP="00C14BC0">
      <w:pPr>
        <w:spacing w:line="360" w:lineRule="auto"/>
        <w:ind w:left="2268"/>
        <w:jc w:val="both"/>
        <w:rPr>
          <w:rFonts w:ascii="Arial Narrow" w:hAnsi="Arial Narrow" w:cs="Times New Roman"/>
          <w:i/>
          <w:iCs/>
          <w:sz w:val="24"/>
          <w:szCs w:val="24"/>
        </w:rPr>
      </w:pPr>
      <w:r w:rsidRPr="002B662A">
        <w:rPr>
          <w:rFonts w:ascii="Arial Narrow" w:hAnsi="Arial Narrow" w:cs="Times New Roman"/>
          <w:i/>
          <w:iCs/>
          <w:sz w:val="24"/>
          <w:szCs w:val="24"/>
        </w:rPr>
        <w:t>(...) II - da obrigatoriedade de realização da licitação sob a forma eletrônica a que se refere o § 2º do art. 17 desta Lei;</w:t>
      </w:r>
    </w:p>
    <w:p w14:paraId="2C2D63C9" w14:textId="77777777" w:rsidR="00C14BC0" w:rsidRPr="002B662A" w:rsidRDefault="00C14BC0" w:rsidP="00C14BC0">
      <w:pPr>
        <w:spacing w:line="360" w:lineRule="auto"/>
        <w:jc w:val="both"/>
        <w:rPr>
          <w:rFonts w:ascii="Arial Narrow" w:hAnsi="Arial Narrow" w:cs="Times New Roman"/>
          <w:sz w:val="24"/>
          <w:szCs w:val="24"/>
        </w:rPr>
      </w:pPr>
      <w:r w:rsidRPr="002B662A">
        <w:rPr>
          <w:rFonts w:ascii="Arial Narrow" w:hAnsi="Arial Narrow" w:cs="Times New Roman"/>
          <w:sz w:val="24"/>
          <w:szCs w:val="24"/>
        </w:rPr>
        <w:t>Ato contínuo, considerando as disposições legais, especialmente o disposto no artigo 176, Marçal Justen Filho aborda que:</w:t>
      </w:r>
    </w:p>
    <w:p w14:paraId="6459E1B2" w14:textId="77777777" w:rsidR="00C14BC0" w:rsidRPr="002B662A" w:rsidRDefault="00C14BC0" w:rsidP="00C14BC0">
      <w:pPr>
        <w:spacing w:line="360" w:lineRule="auto"/>
        <w:ind w:left="2268"/>
        <w:jc w:val="both"/>
        <w:rPr>
          <w:rFonts w:ascii="Arial Narrow" w:hAnsi="Arial Narrow" w:cs="Times New Roman"/>
          <w:i/>
          <w:iCs/>
          <w:sz w:val="24"/>
          <w:szCs w:val="24"/>
        </w:rPr>
      </w:pPr>
      <w:r w:rsidRPr="002B662A">
        <w:rPr>
          <w:rFonts w:ascii="Arial Narrow" w:hAnsi="Arial Narrow" w:cs="Times New Roman"/>
          <w:i/>
          <w:iCs/>
          <w:sz w:val="24"/>
          <w:szCs w:val="24"/>
        </w:rPr>
        <w:t xml:space="preserve">O art. 176 dispõe sobre a eficácia de determinadas exigências contempladas na Lei 14.133/2021 </w:t>
      </w:r>
      <w:r w:rsidRPr="002B662A">
        <w:rPr>
          <w:rFonts w:ascii="Arial Narrow" w:hAnsi="Arial Narrow" w:cs="Times New Roman"/>
          <w:b/>
          <w:bCs/>
          <w:i/>
          <w:iCs/>
          <w:sz w:val="24"/>
          <w:szCs w:val="24"/>
        </w:rPr>
        <w:t>relativamente aos Municípios com população inferior a vinte mil habitantes</w:t>
      </w:r>
      <w:r w:rsidRPr="002B662A">
        <w:rPr>
          <w:rFonts w:ascii="Arial Narrow" w:hAnsi="Arial Narrow" w:cs="Times New Roman"/>
          <w:i/>
          <w:iCs/>
          <w:sz w:val="24"/>
          <w:szCs w:val="24"/>
        </w:rPr>
        <w:t xml:space="preserve">. Foi previsto </w:t>
      </w:r>
      <w:r w:rsidRPr="002B662A">
        <w:rPr>
          <w:rFonts w:ascii="Arial Narrow" w:hAnsi="Arial Narrow" w:cs="Times New Roman"/>
          <w:b/>
          <w:bCs/>
          <w:i/>
          <w:iCs/>
          <w:sz w:val="24"/>
          <w:szCs w:val="24"/>
        </w:rPr>
        <w:t xml:space="preserve">o prazo de até 6 (seis) anos para o </w:t>
      </w:r>
      <w:r w:rsidRPr="002B662A">
        <w:rPr>
          <w:rFonts w:ascii="Arial Narrow" w:hAnsi="Arial Narrow" w:cs="Times New Roman"/>
          <w:b/>
          <w:bCs/>
          <w:i/>
          <w:iCs/>
          <w:sz w:val="24"/>
          <w:szCs w:val="24"/>
          <w:u w:val="single"/>
        </w:rPr>
        <w:t>atendimento</w:t>
      </w:r>
      <w:r w:rsidRPr="002B662A">
        <w:rPr>
          <w:rFonts w:ascii="Arial Narrow" w:hAnsi="Arial Narrow" w:cs="Times New Roman"/>
          <w:b/>
          <w:bCs/>
          <w:i/>
          <w:iCs/>
          <w:sz w:val="24"/>
          <w:szCs w:val="24"/>
        </w:rPr>
        <w:t xml:space="preserve"> a certas exigências</w:t>
      </w:r>
      <w:r w:rsidRPr="002B662A">
        <w:rPr>
          <w:rFonts w:ascii="Arial Narrow" w:hAnsi="Arial Narrow" w:cs="Times New Roman"/>
          <w:i/>
          <w:iCs/>
          <w:sz w:val="24"/>
          <w:szCs w:val="24"/>
        </w:rPr>
        <w:t xml:space="preserve"> que não seriam compatíveis com os recursos e as </w:t>
      </w:r>
      <w:r w:rsidRPr="002B662A">
        <w:rPr>
          <w:rFonts w:ascii="Arial Narrow" w:hAnsi="Arial Narrow" w:cs="Times New Roman"/>
          <w:b/>
          <w:bCs/>
          <w:i/>
          <w:iCs/>
          <w:sz w:val="24"/>
          <w:szCs w:val="24"/>
          <w:u w:val="single"/>
        </w:rPr>
        <w:t xml:space="preserve">necessidades de </w:t>
      </w:r>
      <w:r w:rsidRPr="002B662A">
        <w:rPr>
          <w:rFonts w:ascii="Arial Narrow" w:hAnsi="Arial Narrow" w:cs="Times New Roman"/>
          <w:b/>
          <w:bCs/>
          <w:i/>
          <w:iCs/>
          <w:sz w:val="24"/>
          <w:szCs w:val="24"/>
          <w:u w:val="single"/>
        </w:rPr>
        <w:lastRenderedPageBreak/>
        <w:t xml:space="preserve">comunidades </w:t>
      </w:r>
      <w:r w:rsidRPr="002B662A">
        <w:rPr>
          <w:rFonts w:ascii="Arial Narrow" w:hAnsi="Arial Narrow" w:cs="Times New Roman"/>
          <w:i/>
          <w:iCs/>
          <w:sz w:val="24"/>
          <w:szCs w:val="24"/>
        </w:rPr>
        <w:t>integradas por população mais reduzida</w:t>
      </w:r>
      <w:r w:rsidRPr="002B662A">
        <w:rPr>
          <w:rFonts w:ascii="Arial Narrow" w:hAnsi="Arial Narrow" w:cs="Times New Roman"/>
          <w:sz w:val="24"/>
          <w:szCs w:val="24"/>
          <w:vertAlign w:val="superscript"/>
        </w:rPr>
        <w:footnoteReference w:id="2"/>
      </w:r>
      <w:r w:rsidRPr="002B662A">
        <w:rPr>
          <w:rFonts w:ascii="Arial Narrow" w:hAnsi="Arial Narrow" w:cs="Times New Roman"/>
          <w:i/>
          <w:iCs/>
          <w:sz w:val="24"/>
          <w:szCs w:val="24"/>
        </w:rPr>
        <w:t>.(grifo nosso)</w:t>
      </w:r>
    </w:p>
    <w:p w14:paraId="67345509" w14:textId="77777777" w:rsidR="00C14BC0" w:rsidRPr="002B662A" w:rsidRDefault="00C14BC0" w:rsidP="00C14BC0">
      <w:pPr>
        <w:spacing w:line="360" w:lineRule="auto"/>
        <w:jc w:val="both"/>
        <w:rPr>
          <w:rFonts w:ascii="Arial Narrow" w:eastAsia="Times New Roman" w:hAnsi="Arial Narrow" w:cs="Times New Roman"/>
          <w:color w:val="000000"/>
          <w:sz w:val="24"/>
          <w:szCs w:val="24"/>
        </w:rPr>
      </w:pPr>
      <w:r w:rsidRPr="002B662A">
        <w:rPr>
          <w:rFonts w:ascii="Arial Narrow" w:eastAsia="Times New Roman" w:hAnsi="Arial Narrow" w:cs="Times New Roman"/>
          <w:color w:val="000000"/>
          <w:sz w:val="24"/>
          <w:szCs w:val="24"/>
        </w:rPr>
        <w:t>Similar ao entendimento do nobre doutrinador, Ronny Charles observa que:</w:t>
      </w:r>
    </w:p>
    <w:p w14:paraId="5DAF1F45" w14:textId="77777777" w:rsidR="00C14BC0" w:rsidRPr="002B662A" w:rsidRDefault="00C14BC0" w:rsidP="00C14BC0">
      <w:pPr>
        <w:spacing w:line="360" w:lineRule="auto"/>
        <w:ind w:left="2268"/>
        <w:jc w:val="both"/>
        <w:rPr>
          <w:rFonts w:ascii="Arial Narrow" w:hAnsi="Arial Narrow" w:cs="Times New Roman"/>
          <w:i/>
          <w:iCs/>
          <w:sz w:val="24"/>
          <w:szCs w:val="24"/>
        </w:rPr>
      </w:pPr>
      <w:r w:rsidRPr="002B662A">
        <w:rPr>
          <w:rFonts w:ascii="Arial Narrow" w:hAnsi="Arial Narrow" w:cs="Times New Roman"/>
          <w:i/>
          <w:iCs/>
          <w:sz w:val="24"/>
          <w:szCs w:val="24"/>
        </w:rPr>
        <w:t>Nos termos do</w:t>
      </w:r>
      <w:r w:rsidRPr="002B662A">
        <w:rPr>
          <w:rFonts w:ascii="Arial Narrow" w:hAnsi="Arial Narrow" w:cs="Times New Roman"/>
          <w:b/>
          <w:bCs/>
          <w:i/>
          <w:iCs/>
          <w:sz w:val="24"/>
          <w:szCs w:val="24"/>
        </w:rPr>
        <w:t>§2° do artigo 17</w:t>
      </w:r>
      <w:r w:rsidRPr="002B662A">
        <w:rPr>
          <w:rFonts w:ascii="Arial Narrow" w:hAnsi="Arial Narrow" w:cs="Times New Roman"/>
          <w:i/>
          <w:iCs/>
          <w:sz w:val="24"/>
          <w:szCs w:val="24"/>
        </w:rPr>
        <w:t xml:space="preserve">, tanto no pregão como na concorrência deve-se ser adotar preferencialmente o formato eletrônico, </w:t>
      </w:r>
      <w:r w:rsidRPr="002B662A">
        <w:rPr>
          <w:rFonts w:ascii="Arial Narrow" w:hAnsi="Arial Narrow" w:cs="Times New Roman"/>
          <w:b/>
          <w:bCs/>
          <w:i/>
          <w:iCs/>
          <w:sz w:val="24"/>
          <w:szCs w:val="24"/>
        </w:rPr>
        <w:t>admitindo-se a utilização da forma presencial</w:t>
      </w:r>
      <w:r w:rsidRPr="002B662A">
        <w:rPr>
          <w:rFonts w:ascii="Arial Narrow" w:hAnsi="Arial Narrow" w:cs="Times New Roman"/>
          <w:i/>
          <w:iCs/>
          <w:sz w:val="24"/>
          <w:szCs w:val="24"/>
        </w:rPr>
        <w:t xml:space="preserve">, desde que </w:t>
      </w:r>
      <w:r w:rsidRPr="002B662A">
        <w:rPr>
          <w:rFonts w:ascii="Arial Narrow" w:hAnsi="Arial Narrow" w:cs="Times New Roman"/>
          <w:i/>
          <w:iCs/>
          <w:sz w:val="24"/>
          <w:szCs w:val="24"/>
          <w:u w:val="single"/>
        </w:rPr>
        <w:t>motivada</w:t>
      </w:r>
      <w:r w:rsidRPr="002B662A">
        <w:rPr>
          <w:rFonts w:ascii="Arial Narrow" w:hAnsi="Arial Narrow" w:cs="Times New Roman"/>
          <w:i/>
          <w:iCs/>
          <w:sz w:val="24"/>
          <w:szCs w:val="24"/>
        </w:rPr>
        <w:t xml:space="preserve">, </w:t>
      </w:r>
      <w:r w:rsidRPr="002B662A">
        <w:rPr>
          <w:rFonts w:ascii="Arial Narrow" w:hAnsi="Arial Narrow" w:cs="Times New Roman"/>
          <w:b/>
          <w:bCs/>
          <w:i/>
          <w:iCs/>
          <w:sz w:val="24"/>
          <w:szCs w:val="24"/>
        </w:rPr>
        <w:t>devendo a sessão pública ser registrada em ata e gravada em áudio e vídeo</w:t>
      </w:r>
      <w:r w:rsidRPr="002B662A">
        <w:rPr>
          <w:rFonts w:ascii="Arial Narrow" w:hAnsi="Arial Narrow" w:cs="Times New Roman"/>
          <w:sz w:val="24"/>
          <w:szCs w:val="24"/>
          <w:vertAlign w:val="superscript"/>
        </w:rPr>
        <w:footnoteReference w:id="3"/>
      </w:r>
      <w:r w:rsidRPr="002B662A">
        <w:rPr>
          <w:rFonts w:ascii="Arial Narrow" w:hAnsi="Arial Narrow" w:cs="Times New Roman"/>
          <w:i/>
          <w:iCs/>
          <w:sz w:val="24"/>
          <w:szCs w:val="24"/>
        </w:rPr>
        <w:t>.(grifo nosso)</w:t>
      </w:r>
    </w:p>
    <w:p w14:paraId="224F9494" w14:textId="77777777" w:rsidR="00C14BC0" w:rsidRPr="002B662A" w:rsidRDefault="00C14BC0" w:rsidP="00C14BC0">
      <w:pPr>
        <w:spacing w:line="360" w:lineRule="auto"/>
        <w:jc w:val="both"/>
        <w:rPr>
          <w:rFonts w:ascii="Arial Narrow" w:hAnsi="Arial Narrow" w:cs="Times New Roman"/>
          <w:sz w:val="24"/>
          <w:szCs w:val="24"/>
        </w:rPr>
      </w:pPr>
      <w:r w:rsidRPr="002B662A">
        <w:rPr>
          <w:rFonts w:ascii="Arial Narrow" w:hAnsi="Arial Narrow" w:cs="Times New Roman"/>
          <w:sz w:val="24"/>
          <w:szCs w:val="24"/>
        </w:rPr>
        <w:t xml:space="preserve">Desta forma, a </w:t>
      </w:r>
      <w:r w:rsidRPr="002B662A">
        <w:rPr>
          <w:rFonts w:ascii="Arial Narrow" w:hAnsi="Arial Narrow" w:cs="Times New Roman"/>
          <w:b/>
          <w:bCs/>
          <w:sz w:val="24"/>
          <w:szCs w:val="24"/>
        </w:rPr>
        <w:t>nova lei concede</w:t>
      </w:r>
      <w:r w:rsidRPr="002B662A">
        <w:rPr>
          <w:rFonts w:ascii="Arial Narrow" w:hAnsi="Arial Narrow" w:cs="Times New Roman"/>
          <w:sz w:val="24"/>
          <w:szCs w:val="24"/>
        </w:rPr>
        <w:t xml:space="preserve"> ao órgão ou entidade pública </w:t>
      </w:r>
      <w:r w:rsidRPr="002B662A">
        <w:rPr>
          <w:rFonts w:ascii="Arial Narrow" w:hAnsi="Arial Narrow" w:cs="Times New Roman"/>
          <w:b/>
          <w:bCs/>
          <w:sz w:val="24"/>
          <w:szCs w:val="24"/>
        </w:rPr>
        <w:t>a possibilidade</w:t>
      </w:r>
      <w:r w:rsidRPr="002B662A">
        <w:rPr>
          <w:rFonts w:ascii="Arial Narrow" w:hAnsi="Arial Narrow" w:cs="Times New Roman"/>
          <w:sz w:val="24"/>
          <w:szCs w:val="24"/>
        </w:rPr>
        <w:t xml:space="preserve"> de realizar o procedimento licitatório na forma presencial, em casos de inviabilidade técnica ou desvantagem na utilização da forma eletrônica, desde que atendidos os requisitos legais.</w:t>
      </w:r>
    </w:p>
    <w:p w14:paraId="6203A491" w14:textId="77777777" w:rsidR="00C14BC0" w:rsidRPr="002B662A" w:rsidRDefault="00C14BC0" w:rsidP="00C14BC0">
      <w:pPr>
        <w:spacing w:line="360" w:lineRule="auto"/>
        <w:jc w:val="both"/>
        <w:rPr>
          <w:rFonts w:ascii="Arial Narrow" w:hAnsi="Arial Narrow" w:cs="Times New Roman"/>
          <w:sz w:val="24"/>
          <w:szCs w:val="24"/>
        </w:rPr>
      </w:pPr>
      <w:r w:rsidRPr="002B662A">
        <w:rPr>
          <w:rFonts w:ascii="Arial Narrow" w:hAnsi="Arial Narrow" w:cs="Times New Roman"/>
          <w:sz w:val="24"/>
          <w:szCs w:val="24"/>
        </w:rPr>
        <w:t>No presente caso, justifica-se a necessidade de realizar a licitação na modalidade de pregão presencial em razão da existência de uma particularidade singular quanto ao objeto a ser licitado, bem como as vantagens conforme demonstrado ao longo do texto.</w:t>
      </w:r>
    </w:p>
    <w:p w14:paraId="40CD2E5C" w14:textId="77777777" w:rsidR="00C14BC0" w:rsidRPr="002B662A" w:rsidRDefault="00C14BC0" w:rsidP="00C14BC0">
      <w:pPr>
        <w:spacing w:line="360" w:lineRule="auto"/>
        <w:jc w:val="both"/>
        <w:rPr>
          <w:rFonts w:ascii="Arial Narrow" w:hAnsi="Arial Narrow" w:cs="Times New Roman"/>
          <w:sz w:val="24"/>
          <w:szCs w:val="24"/>
        </w:rPr>
      </w:pPr>
      <w:r w:rsidRPr="002B662A">
        <w:rPr>
          <w:rFonts w:ascii="Arial Narrow" w:hAnsi="Arial Narrow" w:cs="Times New Roman"/>
          <w:sz w:val="24"/>
          <w:szCs w:val="24"/>
        </w:rPr>
        <w:t>Pois bem, como é sabido, a realização do pregão em sua forma eletrônica demanda não apenas uma sessão informatizada, mas também todo um trabalho referente à fase interna da licitação, que precisa ser devidamente inserido na plataforma digital e, conforme a quantidade de itens a serem licitados, pode demandar muito tempo do servidor.</w:t>
      </w:r>
    </w:p>
    <w:p w14:paraId="1A78578A" w14:textId="77777777" w:rsidR="00C14BC0" w:rsidRPr="002B662A" w:rsidRDefault="00C14BC0" w:rsidP="00C14BC0">
      <w:pPr>
        <w:spacing w:line="360" w:lineRule="auto"/>
        <w:jc w:val="both"/>
        <w:rPr>
          <w:rFonts w:ascii="Arial Narrow" w:hAnsi="Arial Narrow" w:cs="Times New Roman"/>
          <w:sz w:val="24"/>
          <w:szCs w:val="24"/>
        </w:rPr>
      </w:pPr>
      <w:r w:rsidRPr="002B662A">
        <w:rPr>
          <w:rFonts w:ascii="Arial Narrow" w:hAnsi="Arial Narrow" w:cs="Times New Roman"/>
          <w:sz w:val="24"/>
          <w:szCs w:val="24"/>
        </w:rPr>
        <w:t>Além disso, consigna-se que a necessidade de análise minuciosa das planilhas de composição de custos, conforme entendimento doutrinário, constitui uma justificativa plausível para a adoção do pregão presencial. Ademais o pregão eletrônico apresenta algumas vantagens em relação ao presencial, tais como:</w:t>
      </w:r>
    </w:p>
    <w:p w14:paraId="15C313FD" w14:textId="77777777" w:rsidR="00C14BC0" w:rsidRPr="002B662A" w:rsidRDefault="00C14BC0" w:rsidP="00C14BC0">
      <w:pPr>
        <w:spacing w:line="360" w:lineRule="auto"/>
        <w:ind w:left="567"/>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 Reduz-se o uso de papel, já que os atos são realizados pela Internet.</w:t>
      </w:r>
    </w:p>
    <w:p w14:paraId="77E295FE" w14:textId="77777777" w:rsidR="00C14BC0" w:rsidRPr="002B662A" w:rsidRDefault="00C14BC0" w:rsidP="00C14BC0">
      <w:pPr>
        <w:spacing w:line="360" w:lineRule="auto"/>
        <w:ind w:left="567"/>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 Redução do uso de papel, desde que o processo administrativo também esteja em formato digital; caso contrário, os relatórios emitidos pelas plataformas devem ser impressos e anexados ao processo físico.</w:t>
      </w:r>
    </w:p>
    <w:p w14:paraId="4AA11D3F" w14:textId="77777777" w:rsidR="00C14BC0" w:rsidRPr="002B662A" w:rsidRDefault="00C14BC0" w:rsidP="00C14BC0">
      <w:pPr>
        <w:spacing w:line="360" w:lineRule="auto"/>
        <w:ind w:left="567"/>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 Há menor sobrecarga para o pregoeiro, pois há menos documentos a serem analisados, desde que ele atue exclusivamente como pregoeiro, o que não é uma realidade em municípios pequenos, onde, apesar do princípio da segregação de funções, o pregoeiro muitas vezes atua em outras áreas da Administração.</w:t>
      </w:r>
    </w:p>
    <w:p w14:paraId="21EBC9FD" w14:textId="77777777" w:rsidR="00C14BC0" w:rsidRPr="002B662A" w:rsidRDefault="00C14BC0" w:rsidP="00C14BC0">
      <w:pPr>
        <w:spacing w:line="360" w:lineRule="auto"/>
        <w:ind w:left="567"/>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 O pregão eletrônico é mais célere e eficaz quando se trata de licitação por itens ou lotes, o que não é uma regra, visto que, quanto maior o número de itens, durante o tempo randômico, a fase de lances pode durar horas e estender-se para mais de um dia — uma realidade pouco comum no presencial, pelo menos no município de Brasilândia.</w:t>
      </w:r>
    </w:p>
    <w:p w14:paraId="6DB0A90D" w14:textId="77777777" w:rsidR="00C14BC0" w:rsidRPr="002B662A" w:rsidRDefault="00C14BC0" w:rsidP="00C14BC0">
      <w:pPr>
        <w:spacing w:line="360" w:lineRule="auto"/>
        <w:ind w:left="567"/>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lastRenderedPageBreak/>
        <w:t>Por fim, os recursos da tecnologia da informação aproximam as pessoas e encurtam distâncias, permitindo uma atuação mais eficiente por parte da Administração. Entretanto, não adianta investir em tecnologia se o fornecimento de sinal for deficiente e as pequenas empresas locais não tiverem o mesmo aporte tecnológico.</w:t>
      </w:r>
    </w:p>
    <w:p w14:paraId="2D525621" w14:textId="77777777" w:rsidR="00C14BC0" w:rsidRPr="002B662A" w:rsidRDefault="00C14BC0" w:rsidP="00C14BC0">
      <w:pPr>
        <w:spacing w:line="360" w:lineRule="auto"/>
        <w:jc w:val="both"/>
        <w:rPr>
          <w:rFonts w:ascii="Arial Narrow" w:hAnsi="Arial Narrow" w:cs="Times New Roman"/>
          <w:sz w:val="24"/>
          <w:szCs w:val="24"/>
        </w:rPr>
      </w:pPr>
      <w:r w:rsidRPr="002B662A">
        <w:rPr>
          <w:rFonts w:ascii="Arial Narrow" w:hAnsi="Arial Narrow" w:cs="Times New Roman"/>
          <w:sz w:val="24"/>
          <w:szCs w:val="24"/>
        </w:rPr>
        <w:t xml:space="preserve">Por outro lado, </w:t>
      </w:r>
      <w:r w:rsidRPr="002B662A">
        <w:rPr>
          <w:rFonts w:ascii="Arial Narrow" w:hAnsi="Arial Narrow" w:cs="Times New Roman"/>
          <w:b/>
          <w:bCs/>
          <w:sz w:val="24"/>
          <w:szCs w:val="24"/>
        </w:rPr>
        <w:t>a adoção do pregão eletrônico pela Lei nº 14.133/2021 em municípios de pequeno porte</w:t>
      </w:r>
      <w:r w:rsidRPr="002B662A">
        <w:rPr>
          <w:rFonts w:ascii="Arial Narrow" w:hAnsi="Arial Narrow" w:cs="Times New Roman"/>
          <w:sz w:val="24"/>
          <w:szCs w:val="24"/>
        </w:rPr>
        <w:t xml:space="preserve">, especialmente aqueles com menos de 20 mil habitantes, </w:t>
      </w:r>
      <w:r w:rsidRPr="002B662A">
        <w:rPr>
          <w:rFonts w:ascii="Arial Narrow" w:hAnsi="Arial Narrow" w:cs="Times New Roman"/>
          <w:b/>
          <w:bCs/>
          <w:sz w:val="24"/>
          <w:szCs w:val="24"/>
        </w:rPr>
        <w:t>tem trazido outros desafios significativos</w:t>
      </w:r>
      <w:r w:rsidRPr="002B662A">
        <w:rPr>
          <w:rFonts w:ascii="Arial Narrow" w:hAnsi="Arial Narrow" w:cs="Times New Roman"/>
          <w:sz w:val="24"/>
          <w:szCs w:val="24"/>
        </w:rPr>
        <w:t>, os quais destacamos a seguir:</w:t>
      </w:r>
    </w:p>
    <w:p w14:paraId="4ABEF3F3" w14:textId="77777777" w:rsidR="00C14BC0" w:rsidRPr="002B662A" w:rsidRDefault="00C14BC0" w:rsidP="00C14BC0">
      <w:pPr>
        <w:pStyle w:val="Ttulo1"/>
        <w:spacing w:line="360" w:lineRule="auto"/>
        <w:ind w:left="0"/>
        <w:jc w:val="both"/>
        <w:rPr>
          <w:rFonts w:ascii="Arial Narrow" w:eastAsia="Times New Roman" w:hAnsi="Arial Narrow" w:cs="Times New Roman"/>
          <w:b w:val="0"/>
          <w:bCs w:val="0"/>
          <w:sz w:val="24"/>
          <w:szCs w:val="24"/>
        </w:rPr>
      </w:pPr>
      <w:r w:rsidRPr="002B662A">
        <w:rPr>
          <w:rFonts w:ascii="Arial Narrow" w:eastAsia="Times New Roman" w:hAnsi="Arial Narrow" w:cs="Times New Roman"/>
          <w:sz w:val="24"/>
          <w:szCs w:val="24"/>
        </w:rPr>
        <w:t xml:space="preserve">1 - DIFICULDADES EM SUPORTE TÉCNICO: </w:t>
      </w:r>
      <w:r w:rsidRPr="002B662A">
        <w:rPr>
          <w:rFonts w:ascii="Arial Narrow" w:eastAsia="Times New Roman" w:hAnsi="Arial Narrow" w:cs="Times New Roman"/>
          <w:b w:val="0"/>
          <w:bCs w:val="0"/>
          <w:sz w:val="24"/>
          <w:szCs w:val="24"/>
        </w:rPr>
        <w:t>Como qualquer outro município brasileiro de pequeno porte, em relação à viabilidade técnica para a realização do pregão na forma eletrônica, a ausência de suporte técnico, seja pela falta de acesso à internet, instabilidade da conexão ou eventuais falhas de sinal das operadoras responsáveis, são fatores que impedem e dificultam a operacionalização do pregão eletrônico. Por se tratar de uma forma que depende exclusivamente da qualidade dos serviços de internet, os desafios relacionados à conectividade e à qualidade do sinal afetam a viabilidade do pregão eletrônico na região.</w:t>
      </w:r>
    </w:p>
    <w:p w14:paraId="1AA18174" w14:textId="77777777" w:rsidR="00C14BC0" w:rsidRPr="002B662A" w:rsidRDefault="00C14BC0" w:rsidP="00C14BC0">
      <w:pPr>
        <w:pStyle w:val="Ttulo1"/>
        <w:spacing w:line="360" w:lineRule="auto"/>
        <w:ind w:left="0"/>
        <w:jc w:val="both"/>
        <w:rPr>
          <w:rFonts w:ascii="Arial Narrow" w:eastAsia="Times New Roman" w:hAnsi="Arial Narrow" w:cs="Times New Roman"/>
          <w:b w:val="0"/>
          <w:bCs w:val="0"/>
          <w:sz w:val="24"/>
          <w:szCs w:val="24"/>
        </w:rPr>
      </w:pPr>
      <w:r w:rsidRPr="002B662A">
        <w:rPr>
          <w:rFonts w:ascii="Arial Narrow" w:eastAsia="Times New Roman" w:hAnsi="Arial Narrow" w:cs="Times New Roman"/>
          <w:b w:val="0"/>
          <w:bCs w:val="0"/>
          <w:sz w:val="24"/>
          <w:szCs w:val="24"/>
        </w:rPr>
        <w:t xml:space="preserve">Mato Grosso do Sul tem a pior internet banda larga do Centro-Oeste, segundo comparador de operadoras - Publicado em 26/03/2024, fonte: </w:t>
      </w:r>
      <w:hyperlink r:id="rId14" w:history="1">
        <w:r w:rsidRPr="00263EAD">
          <w:rPr>
            <w:rStyle w:val="Hyperlink"/>
            <w:rFonts w:ascii="Arial Narrow" w:eastAsia="Times New Roman" w:hAnsi="Arial Narrow" w:cs="Times New Roman"/>
            <w:b w:val="0"/>
            <w:bCs w:val="0"/>
            <w:sz w:val="24"/>
            <w:szCs w:val="24"/>
          </w:rPr>
          <w:t>https://encurtador.com.br/5yZGp. acesso em 08/10/2024</w:t>
        </w:r>
      </w:hyperlink>
      <w:r>
        <w:rPr>
          <w:rFonts w:ascii="Arial Narrow" w:eastAsia="Times New Roman" w:hAnsi="Arial Narrow" w:cs="Times New Roman"/>
          <w:b w:val="0"/>
          <w:bCs w:val="0"/>
          <w:sz w:val="24"/>
          <w:szCs w:val="24"/>
        </w:rPr>
        <w:t xml:space="preserve"> </w:t>
      </w:r>
      <w:r w:rsidRPr="002B662A">
        <w:rPr>
          <w:rFonts w:ascii="Arial Narrow" w:eastAsia="Times New Roman" w:hAnsi="Arial Narrow" w:cs="Times New Roman"/>
          <w:b w:val="0"/>
          <w:bCs w:val="0"/>
          <w:sz w:val="24"/>
          <w:szCs w:val="24"/>
        </w:rPr>
        <w:t xml:space="preserve">MS tem o menor desempenho em internet fixa da região. Fonte: </w:t>
      </w:r>
      <w:hyperlink r:id="rId15" w:history="1">
        <w:r w:rsidRPr="002B662A">
          <w:rPr>
            <w:rStyle w:val="Hyperlink"/>
            <w:rFonts w:ascii="Arial Narrow" w:eastAsia="Times New Roman" w:hAnsi="Arial Narrow" w:cs="Times New Roman"/>
            <w:b w:val="0"/>
            <w:bCs w:val="0"/>
            <w:sz w:val="24"/>
            <w:szCs w:val="24"/>
          </w:rPr>
          <w:t>https://encurtador.com.br/nNtxB</w:t>
        </w:r>
      </w:hyperlink>
      <w:r w:rsidRPr="002B662A">
        <w:rPr>
          <w:rFonts w:ascii="Arial Narrow" w:eastAsia="Times New Roman" w:hAnsi="Arial Narrow" w:cs="Times New Roman"/>
          <w:b w:val="0"/>
          <w:bCs w:val="0"/>
          <w:sz w:val="24"/>
          <w:szCs w:val="24"/>
        </w:rPr>
        <w:t xml:space="preserve"> acesso em 08/10/2024.</w:t>
      </w:r>
    </w:p>
    <w:p w14:paraId="40F00041" w14:textId="77777777" w:rsidR="00C14BC0" w:rsidRPr="002B662A" w:rsidRDefault="00C14BC0" w:rsidP="00C14BC0">
      <w:pPr>
        <w:pStyle w:val="Ttulo1"/>
        <w:spacing w:line="360" w:lineRule="auto"/>
        <w:ind w:left="0"/>
        <w:jc w:val="both"/>
        <w:rPr>
          <w:rFonts w:ascii="Arial Narrow" w:eastAsia="Times New Roman" w:hAnsi="Arial Narrow" w:cs="Times New Roman"/>
          <w:b w:val="0"/>
          <w:bCs w:val="0"/>
          <w:sz w:val="24"/>
          <w:szCs w:val="24"/>
        </w:rPr>
      </w:pPr>
      <w:r w:rsidRPr="002B662A">
        <w:rPr>
          <w:rFonts w:ascii="Arial Narrow" w:eastAsia="Times New Roman" w:hAnsi="Arial Narrow" w:cs="Times New Roman"/>
          <w:sz w:val="24"/>
          <w:szCs w:val="24"/>
        </w:rPr>
        <w:t xml:space="preserve">2 - DIFICULDADES DE INFRAESTRUTURA: </w:t>
      </w:r>
      <w:r w:rsidRPr="002B662A">
        <w:rPr>
          <w:rFonts w:ascii="Arial Narrow" w:eastAsia="Times New Roman" w:hAnsi="Arial Narrow" w:cs="Times New Roman"/>
          <w:b w:val="0"/>
          <w:bCs w:val="0"/>
          <w:sz w:val="24"/>
          <w:szCs w:val="24"/>
        </w:rPr>
        <w:t>A cidade sofre com a falta de infraestrutura adequada nos serviços de internet, que muitas vezes se apresentam instáveis e de baixa qualidade, incluindo frequentes interrupções e lentidão, prejudicando atividades que dependem de uma conexão estável, como a participação em pregões eletrônicos.</w:t>
      </w:r>
    </w:p>
    <w:p w14:paraId="52469188" w14:textId="77777777" w:rsidR="00C14BC0" w:rsidRPr="002B662A" w:rsidRDefault="00C14BC0" w:rsidP="00C14BC0">
      <w:pPr>
        <w:pStyle w:val="Ttulo1"/>
        <w:spacing w:line="360" w:lineRule="auto"/>
        <w:ind w:left="0"/>
        <w:jc w:val="both"/>
        <w:rPr>
          <w:rFonts w:ascii="Arial Narrow" w:hAnsi="Arial Narrow" w:cs="Times New Roman"/>
          <w:b w:val="0"/>
          <w:bCs w:val="0"/>
          <w:sz w:val="24"/>
          <w:szCs w:val="24"/>
        </w:rPr>
      </w:pPr>
      <w:r w:rsidRPr="002B662A">
        <w:rPr>
          <w:rFonts w:ascii="Arial Narrow" w:hAnsi="Arial Narrow" w:cs="Times New Roman"/>
          <w:b w:val="0"/>
          <w:bCs w:val="0"/>
          <w:sz w:val="24"/>
          <w:szCs w:val="24"/>
        </w:rPr>
        <w:t xml:space="preserve">A limitação das redes móveis e a falta de investimentos em infraestrutura de telecomunicações agravam os problemas de conectividade em Brasilândia. Iniciativas como o Novo PAC buscam melhorar o acesso ao 4G e 5G, mas a escolha do pregão presencial se justifica devido à instabilidade do sinal de internet, que compromete a transparência e a competitividade dos processos licitatórios eletrônicos. </w:t>
      </w:r>
    </w:p>
    <w:p w14:paraId="7849F907" w14:textId="77777777" w:rsidR="00C14BC0" w:rsidRPr="002B662A" w:rsidRDefault="00C14BC0" w:rsidP="00C14BC0">
      <w:pPr>
        <w:pStyle w:val="Ttulo1"/>
        <w:spacing w:line="360" w:lineRule="auto"/>
        <w:ind w:left="0"/>
        <w:jc w:val="both"/>
        <w:rPr>
          <w:rFonts w:ascii="Arial Narrow" w:eastAsia="Times New Roman" w:hAnsi="Arial Narrow" w:cs="Times New Roman"/>
          <w:sz w:val="24"/>
          <w:szCs w:val="24"/>
        </w:rPr>
      </w:pPr>
      <w:r w:rsidRPr="002B662A">
        <w:rPr>
          <w:rFonts w:ascii="Arial Narrow" w:hAnsi="Arial Narrow" w:cs="Times New Roman"/>
          <w:b w:val="0"/>
          <w:bCs w:val="0"/>
          <w:sz w:val="24"/>
          <w:szCs w:val="24"/>
        </w:rPr>
        <w:t>Programas como "Wi-Fi Brasil" visam mitigar a situação, mas ainda há lacunas na cobertura e na qualidade do serviço, especialmente em áreas centrais da cidade.Essas dificuldades são exacerbadas pelo fato de Brasilândia ter uma baixa densidade demográfica e uma vasta área territorial, o que complica a infraestrutura necessária para oferecer serviços de internet de qualidade. Até mesmo em áreas mais centrais, a instabilidade no sinal das operadoras de telecomunicações é uma questão recorrente, prejudicando tanto as comunicações via telefone quanto o acesso à internet.</w:t>
      </w:r>
    </w:p>
    <w:p w14:paraId="48E36D97" w14:textId="77777777" w:rsidR="00C14BC0" w:rsidRPr="002B662A" w:rsidRDefault="00C14BC0" w:rsidP="00C14BC0">
      <w:pPr>
        <w:pStyle w:val="Ttulo1"/>
        <w:spacing w:line="360" w:lineRule="auto"/>
        <w:ind w:left="0"/>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 xml:space="preserve">3 - TEMPO ENTRE LICITAÇÃO E HOMOLOGAÇÃO: </w:t>
      </w:r>
      <w:r w:rsidRPr="002B662A">
        <w:rPr>
          <w:rFonts w:ascii="Arial Narrow" w:eastAsia="Times New Roman" w:hAnsi="Arial Narrow" w:cs="Times New Roman"/>
          <w:b w:val="0"/>
          <w:bCs w:val="0"/>
          <w:sz w:val="24"/>
          <w:szCs w:val="24"/>
        </w:rPr>
        <w:t xml:space="preserve">A fase entre a abertura da licitação e sua homologação tem se mostrado, algumas vezes, morosa, em pregões eletrônicos com muitos itens. A quantidade de etapas </w:t>
      </w:r>
      <w:r w:rsidRPr="002B662A">
        <w:rPr>
          <w:rFonts w:ascii="Arial Narrow" w:eastAsia="Times New Roman" w:hAnsi="Arial Narrow" w:cs="Times New Roman"/>
          <w:b w:val="0"/>
          <w:bCs w:val="0"/>
          <w:sz w:val="24"/>
          <w:szCs w:val="24"/>
        </w:rPr>
        <w:lastRenderedPageBreak/>
        <w:t>de lances, tempo randômico e a necessidade de análise detalhada das propostas levam a um processo prolongado, impactando a eficiência da contratação e, consequentemente, o cumprimento dos contratos dentro dos prazos estabelecidos.</w:t>
      </w:r>
    </w:p>
    <w:p w14:paraId="57F010FF" w14:textId="77777777" w:rsidR="00C14BC0" w:rsidRPr="002B662A" w:rsidRDefault="00C14BC0" w:rsidP="00C14BC0">
      <w:pPr>
        <w:pStyle w:val="Ttulo1"/>
        <w:spacing w:line="360" w:lineRule="auto"/>
        <w:ind w:left="0"/>
        <w:jc w:val="both"/>
        <w:rPr>
          <w:rFonts w:ascii="Arial Narrow" w:eastAsia="Times New Roman" w:hAnsi="Arial Narrow" w:cs="Times New Roman"/>
          <w:b w:val="0"/>
          <w:bCs w:val="0"/>
          <w:sz w:val="24"/>
          <w:szCs w:val="24"/>
        </w:rPr>
      </w:pPr>
      <w:r w:rsidRPr="002B662A">
        <w:rPr>
          <w:rFonts w:ascii="Arial Narrow" w:eastAsia="Times New Roman" w:hAnsi="Arial Narrow" w:cs="Times New Roman"/>
          <w:sz w:val="24"/>
          <w:szCs w:val="24"/>
        </w:rPr>
        <w:t xml:space="preserve">4 - CUMPRIMENTO DOS CONTRATOS: </w:t>
      </w:r>
      <w:r w:rsidRPr="002B662A">
        <w:rPr>
          <w:rFonts w:ascii="Arial Narrow" w:eastAsia="Times New Roman" w:hAnsi="Arial Narrow" w:cs="Times New Roman"/>
          <w:b w:val="0"/>
          <w:bCs w:val="0"/>
          <w:sz w:val="24"/>
          <w:szCs w:val="24"/>
        </w:rPr>
        <w:t>A efetividade dos contratos decorrentes dos pregões eletrônicos tem sido uma preocupação constante, pois muitos fornecedores enfrentam dificuldades em cumprir as obrigações contratuais, o que tem provocado atrasos na entrega de produtos e serviços. A abrangência nacional do pregão eletrônico pode atrair fornecedores de diferentes partes do país, o que, em algumas situações, resulta em dificuldades logísticas e na entrega de produtos ou serviços que não atendem perfeitamente às necessidades locais.</w:t>
      </w:r>
    </w:p>
    <w:p w14:paraId="2FC8E9FE" w14:textId="77777777" w:rsidR="00C14BC0" w:rsidRPr="002B662A" w:rsidRDefault="00C14BC0" w:rsidP="00C14BC0">
      <w:pPr>
        <w:pStyle w:val="Ttulo1"/>
        <w:spacing w:line="360" w:lineRule="auto"/>
        <w:ind w:left="0" w:firstLine="142"/>
        <w:jc w:val="both"/>
        <w:rPr>
          <w:rFonts w:ascii="Arial Narrow" w:eastAsia="Times New Roman" w:hAnsi="Arial Narrow" w:cs="Times New Roman"/>
          <w:b w:val="0"/>
          <w:bCs w:val="0"/>
          <w:sz w:val="24"/>
          <w:szCs w:val="24"/>
        </w:rPr>
      </w:pPr>
      <w:r w:rsidRPr="002B662A">
        <w:rPr>
          <w:rFonts w:ascii="Arial Narrow" w:eastAsia="Times New Roman" w:hAnsi="Arial Narrow" w:cs="Times New Roman"/>
          <w:sz w:val="24"/>
          <w:szCs w:val="24"/>
        </w:rPr>
        <w:t xml:space="preserve">5 - DESPREPARO TECNOLÓGICO DOS COMERCIANTES LOCAIS: </w:t>
      </w:r>
      <w:r w:rsidRPr="002B662A">
        <w:rPr>
          <w:rFonts w:ascii="Arial Narrow" w:eastAsia="Times New Roman" w:hAnsi="Arial Narrow" w:cs="Times New Roman"/>
          <w:b w:val="0"/>
          <w:bCs w:val="0"/>
          <w:sz w:val="24"/>
          <w:szCs w:val="24"/>
        </w:rPr>
        <w:t xml:space="preserve">Tal fato incide diretamente na competição do pequeno comerciante local com grandes empresários. Isso compromete a participação local e pode prejudicar a economia do município, já que, muitas vezes, as contratações acabam sendo direcionadas para empresas de fora. </w:t>
      </w:r>
    </w:p>
    <w:p w14:paraId="49C58991" w14:textId="77777777" w:rsidR="00C14BC0" w:rsidRPr="002B662A" w:rsidRDefault="00C14BC0" w:rsidP="00C14BC0">
      <w:pPr>
        <w:pStyle w:val="Ttulo1"/>
        <w:spacing w:line="360" w:lineRule="auto"/>
        <w:ind w:left="0"/>
        <w:jc w:val="both"/>
        <w:rPr>
          <w:rFonts w:ascii="Arial Narrow" w:eastAsia="Times New Roman" w:hAnsi="Arial Narrow" w:cs="Times New Roman"/>
          <w:b w:val="0"/>
          <w:bCs w:val="0"/>
          <w:sz w:val="24"/>
          <w:szCs w:val="24"/>
        </w:rPr>
      </w:pPr>
      <w:r w:rsidRPr="002B662A">
        <w:rPr>
          <w:rFonts w:ascii="Arial Narrow" w:hAnsi="Arial Narrow" w:cs="Times New Roman"/>
          <w:noProof/>
          <w:sz w:val="24"/>
          <w:szCs w:val="24"/>
          <w:lang w:val="pt-BR"/>
        </w:rPr>
        <w:drawing>
          <wp:anchor distT="0" distB="0" distL="114300" distR="114300" simplePos="0" relativeHeight="251659264" behindDoc="0" locked="0" layoutInCell="1" allowOverlap="1" wp14:anchorId="747AD994" wp14:editId="4A104CD5">
            <wp:simplePos x="0" y="0"/>
            <wp:positionH relativeFrom="column">
              <wp:posOffset>1092807</wp:posOffset>
            </wp:positionH>
            <wp:positionV relativeFrom="paragraph">
              <wp:posOffset>2032526</wp:posOffset>
            </wp:positionV>
            <wp:extent cx="2647785" cy="2522888"/>
            <wp:effectExtent l="0" t="0" r="63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676399" cy="2550152"/>
                    </a:xfrm>
                    <a:prstGeom prst="rect">
                      <a:avLst/>
                    </a:prstGeom>
                  </pic:spPr>
                </pic:pic>
              </a:graphicData>
            </a:graphic>
            <wp14:sizeRelH relativeFrom="margin">
              <wp14:pctWidth>0</wp14:pctWidth>
            </wp14:sizeRelH>
            <wp14:sizeRelV relativeFrom="margin">
              <wp14:pctHeight>0</wp14:pctHeight>
            </wp14:sizeRelV>
          </wp:anchor>
        </w:drawing>
      </w:r>
      <w:r w:rsidRPr="002B662A">
        <w:rPr>
          <w:rFonts w:ascii="Arial Narrow" w:eastAsia="Times New Roman" w:hAnsi="Arial Narrow" w:cs="Times New Roman"/>
          <w:b w:val="0"/>
          <w:bCs w:val="0"/>
          <w:sz w:val="24"/>
          <w:szCs w:val="24"/>
        </w:rPr>
        <w:t>Conforme o último levantamento do SEBRAE em relação ao programa Cidade Empreendedora, no ano de 2023, apenas em pregões presenciais cerca de 21% das compras públicas do Município de Brasilândia ocorreram com empresas locais, enquanto 79% foram realizadas com empresas de fora. Vale lembrar que, dentro do percentual de 79%, existem empresas regionais que vêm participar dos certames, abastecendo, se alimentando e, algumas vezes, se hospedando no município, movimentando a economia local. A falta de capacitação técnica e as barreiras tecnológicas acabam limitando a participação de fornecedores locais, resultando em um número menor de propostas e, por consequência, em menor competitividade, o que pode ser prejudicial ao erário público.</w:t>
      </w:r>
    </w:p>
    <w:p w14:paraId="3A3B66C7" w14:textId="77777777" w:rsidR="00C14BC0" w:rsidRPr="002B662A" w:rsidRDefault="00C14BC0" w:rsidP="00C14BC0">
      <w:pPr>
        <w:pStyle w:val="PargrafodaLista"/>
        <w:rPr>
          <w:rFonts w:ascii="Arial Narrow" w:eastAsia="Times New Roman" w:hAnsi="Arial Narrow" w:cs="Times New Roman"/>
          <w:sz w:val="24"/>
          <w:szCs w:val="24"/>
        </w:rPr>
      </w:pPr>
    </w:p>
    <w:p w14:paraId="13E2B7BD" w14:textId="77777777" w:rsidR="00C14BC0" w:rsidRPr="002B662A" w:rsidRDefault="00C14BC0" w:rsidP="00C14BC0">
      <w:pPr>
        <w:spacing w:before="100" w:beforeAutospacing="1" w:after="100" w:afterAutospacing="1" w:line="360" w:lineRule="auto"/>
        <w:jc w:val="both"/>
        <w:rPr>
          <w:rFonts w:ascii="Arial Narrow" w:eastAsia="Times New Roman" w:hAnsi="Arial Narrow" w:cs="Times New Roman"/>
          <w:sz w:val="24"/>
          <w:szCs w:val="24"/>
        </w:rPr>
      </w:pPr>
    </w:p>
    <w:p w14:paraId="7BAF8029" w14:textId="77777777" w:rsidR="00C14BC0" w:rsidRPr="002B662A" w:rsidRDefault="00C14BC0" w:rsidP="00C14BC0">
      <w:pPr>
        <w:spacing w:before="100" w:beforeAutospacing="1" w:after="100" w:afterAutospacing="1" w:line="360" w:lineRule="auto"/>
        <w:jc w:val="both"/>
        <w:rPr>
          <w:rFonts w:ascii="Arial Narrow" w:eastAsia="Times New Roman" w:hAnsi="Arial Narrow" w:cs="Times New Roman"/>
          <w:sz w:val="24"/>
          <w:szCs w:val="24"/>
        </w:rPr>
      </w:pPr>
    </w:p>
    <w:p w14:paraId="16D48F12" w14:textId="77777777" w:rsidR="00C14BC0" w:rsidRPr="002B662A" w:rsidRDefault="00C14BC0" w:rsidP="00C14BC0">
      <w:pPr>
        <w:spacing w:before="100" w:beforeAutospacing="1" w:after="100" w:afterAutospacing="1" w:line="360" w:lineRule="auto"/>
        <w:jc w:val="both"/>
        <w:rPr>
          <w:rFonts w:ascii="Arial Narrow" w:eastAsia="Times New Roman" w:hAnsi="Arial Narrow" w:cs="Times New Roman"/>
          <w:sz w:val="24"/>
          <w:szCs w:val="24"/>
        </w:rPr>
      </w:pPr>
    </w:p>
    <w:p w14:paraId="738167D9" w14:textId="77777777" w:rsidR="00C14BC0" w:rsidRPr="002B662A" w:rsidRDefault="00C14BC0" w:rsidP="00C14BC0">
      <w:pPr>
        <w:spacing w:before="100" w:beforeAutospacing="1" w:after="100" w:afterAutospacing="1" w:line="360" w:lineRule="auto"/>
        <w:jc w:val="both"/>
        <w:rPr>
          <w:rFonts w:ascii="Arial Narrow" w:eastAsia="Times New Roman" w:hAnsi="Arial Narrow" w:cs="Times New Roman"/>
          <w:sz w:val="24"/>
          <w:szCs w:val="24"/>
        </w:rPr>
      </w:pPr>
    </w:p>
    <w:p w14:paraId="4679E685" w14:textId="1AC9730D" w:rsidR="00C14BC0" w:rsidRDefault="00C14BC0" w:rsidP="00C14BC0">
      <w:pPr>
        <w:spacing w:before="100" w:beforeAutospacing="1" w:after="100" w:afterAutospacing="1" w:line="360" w:lineRule="auto"/>
        <w:ind w:firstLine="567"/>
        <w:jc w:val="both"/>
        <w:rPr>
          <w:rFonts w:ascii="Arial Narrow" w:eastAsia="Times New Roman" w:hAnsi="Arial Narrow" w:cs="Times New Roman"/>
          <w:b/>
          <w:bCs/>
          <w:sz w:val="24"/>
          <w:szCs w:val="24"/>
        </w:rPr>
      </w:pPr>
    </w:p>
    <w:p w14:paraId="4D8D4B5E" w14:textId="77777777" w:rsidR="00C14BC0" w:rsidRPr="002B662A" w:rsidRDefault="00C14BC0" w:rsidP="00C14BC0">
      <w:pPr>
        <w:spacing w:before="100" w:beforeAutospacing="1"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b/>
          <w:bCs/>
          <w:sz w:val="24"/>
          <w:szCs w:val="24"/>
        </w:rPr>
        <w:t>6 - DIFICULDADES NA APLICAÇÃO DA LEI COMPLEMENTAR 123/2006</w:t>
      </w:r>
      <w:r w:rsidRPr="002B662A">
        <w:rPr>
          <w:rFonts w:ascii="Arial Narrow" w:eastAsia="Times New Roman" w:hAnsi="Arial Narrow" w:cs="Times New Roman"/>
          <w:sz w:val="24"/>
          <w:szCs w:val="24"/>
        </w:rPr>
        <w:t xml:space="preserve">: A aplicação da Lei Complementar </w:t>
      </w:r>
      <w:r w:rsidRPr="002B662A">
        <w:rPr>
          <w:rFonts w:ascii="Arial Narrow" w:eastAsia="Times New Roman" w:hAnsi="Arial Narrow" w:cs="Times New Roman"/>
          <w:sz w:val="24"/>
          <w:szCs w:val="24"/>
        </w:rPr>
        <w:lastRenderedPageBreak/>
        <w:t>123/2006, que beneficia micro e pequenas empresas, encontra obstáculos no ambiente eletrônico, onde grandes empresas, mais bem equipadas e preparadas, frequentemente dominam os certames, dificultando a participação competitiva dos pequenos comerciantes locais. Além de fatores associados à tributação, isso acaba por dificultar a competitividade das pequenas empresas locais e regionais, trazendo impacto para a economia local. Ademais, a Lei Complementar nº 123/2006, que institui o Estatuto Nacional da Microempresa e da Empresa de Pequeno Porte, busca dar preferência e tratamento diferenciado a essas empresas em licitações. No entanto, a complexidade do pregão eletrônico e as dificuldades de navegação nas plataformas digitais podem impedir a efetiva aplicação dessas vantagens, prejudicando micro e pequenas empresas de Brasilândia. Os pequenos comerciantes de Brasilândia não estão tecnicamente preparados para competir com grandes empresas nacionais em pregões eletrônicos. A falta de familiaridade com a tecnologia e a ausência de uma equipe dedicada para esse fim são fatores que desfavorecem os pequenos empresários em um ambiente virtual, onde a agilidade e o conhecimento técnico são essenciais.</w:t>
      </w:r>
    </w:p>
    <w:p w14:paraId="409120D4"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b/>
          <w:bCs/>
          <w:sz w:val="24"/>
          <w:szCs w:val="24"/>
        </w:rPr>
        <w:t>7 - DIFICULDADES ENERGÉTICAS</w:t>
      </w:r>
      <w:r>
        <w:rPr>
          <w:rFonts w:ascii="Arial Narrow" w:eastAsia="Times New Roman" w:hAnsi="Arial Narrow" w:cs="Times New Roman"/>
          <w:sz w:val="24"/>
          <w:szCs w:val="24"/>
        </w:rPr>
        <w:t>: Brasilândia-</w:t>
      </w:r>
      <w:r w:rsidRPr="002B662A">
        <w:rPr>
          <w:rFonts w:ascii="Arial Narrow" w:eastAsia="Times New Roman" w:hAnsi="Arial Narrow" w:cs="Times New Roman"/>
          <w:sz w:val="24"/>
          <w:szCs w:val="24"/>
        </w:rPr>
        <w:t xml:space="preserve"> MS, enfrenta há anos problemas de oscilação de energia elétrica, que se intensificam em períodos de chuvas intensas, impactando diretamente a qualidade do fornecimento de energia para os consumidores e, consequentemente, o fornecimento do sinal de internet. Essas oscilações são comuns e geram prejuízos que podem afetar equipamentos elétricos e eletrônicos.</w:t>
      </w:r>
    </w:p>
    <w:p w14:paraId="1AA52A07"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Para mitigar esses problemas, projetos de lei como o proposto pela Assembleia Legislativa de Mato Grosso do Sul desde 2018 visam obrigar as concessionárias a publicar dados sobre as oscilações de energia (</w:t>
      </w:r>
      <w:hyperlink r:id="rId17" w:history="1">
        <w:r w:rsidRPr="002B662A">
          <w:rPr>
            <w:rStyle w:val="Hyperlink"/>
            <w:rFonts w:ascii="Arial Narrow" w:eastAsia="Times New Roman" w:hAnsi="Arial Narrow" w:cs="Times New Roman"/>
            <w:sz w:val="24"/>
            <w:szCs w:val="24"/>
          </w:rPr>
          <w:t>https://encurtador.com.br/7ZLV1</w:t>
        </w:r>
      </w:hyperlink>
      <w:r w:rsidRPr="002B662A">
        <w:rPr>
          <w:rFonts w:ascii="Arial Narrow" w:eastAsia="Times New Roman" w:hAnsi="Arial Narrow" w:cs="Times New Roman"/>
          <w:sz w:val="24"/>
          <w:szCs w:val="24"/>
        </w:rPr>
        <w:t>). Isso incluiria a disponibilização de gráficos e relatórios detalhados sobre tensão, corrente e potência, permitindo aos consumidores um maior controle sobre as interrupções e distúrbios no fornecimento. Em nossa região para minimizar tal problema, seria necessária uma nova estação energética, que, segundo informações da concessionária, deverá se tornar ainda uma realidade futuramente.(</w:t>
      </w:r>
      <w:hyperlink r:id="rId18" w:history="1">
        <w:r w:rsidRPr="002B662A">
          <w:rPr>
            <w:rStyle w:val="Hyperlink"/>
            <w:rFonts w:ascii="Arial Narrow" w:eastAsia="Times New Roman" w:hAnsi="Arial Narrow" w:cs="Times New Roman"/>
            <w:sz w:val="24"/>
            <w:szCs w:val="24"/>
          </w:rPr>
          <w:t>https://encurtador.com.br/HgLZS</w:t>
        </w:r>
      </w:hyperlink>
      <w:r w:rsidRPr="002B662A">
        <w:rPr>
          <w:rFonts w:ascii="Arial Narrow" w:eastAsia="Times New Roman" w:hAnsi="Arial Narrow" w:cs="Times New Roman"/>
          <w:sz w:val="24"/>
          <w:szCs w:val="24"/>
        </w:rPr>
        <w:t>)</w:t>
      </w:r>
      <w:r>
        <w:rPr>
          <w:rFonts w:ascii="Arial Narrow" w:eastAsia="Times New Roman" w:hAnsi="Arial Narrow" w:cs="Times New Roman"/>
          <w:sz w:val="24"/>
          <w:szCs w:val="24"/>
        </w:rPr>
        <w:t>.</w:t>
      </w:r>
    </w:p>
    <w:p w14:paraId="4D4A0D2F"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As oscilações de energia em nossa cidade obrigam o desligamento dos equipamentos, visto que mesmo havendo nobreaks, os mesmos possuem carga apenas para encerrar com segurança os aparelhos. Em uma licitação na forma eletrônica, isso impediria o acompanhamento simultâneo do pregoeiro, o que acarretaria em morosidade no julgamento do certame. Já na forma presencial, há sempre a possibilidade de se fazer anotações manuais de lances e, após o restabelecimento da energia, lançar as informações anotadas no sistema assim que a energia se reestabelecesse, sem que, por isso, seja necessário suspender o certame.</w:t>
      </w:r>
    </w:p>
    <w:p w14:paraId="2CE89838"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hAnsi="Arial Narrow" w:cs="Times New Roman"/>
          <w:b/>
          <w:bCs/>
          <w:sz w:val="24"/>
          <w:szCs w:val="24"/>
        </w:rPr>
        <w:t>8 - A FALSA IDEIA DE QUE O PREGÃO ELETRÔNICO SEMPRE PROMOVERÁ ECONOMIA</w:t>
      </w:r>
      <w:r w:rsidRPr="002B662A">
        <w:rPr>
          <w:rFonts w:ascii="Arial Narrow" w:hAnsi="Arial Narrow" w:cs="Times New Roman"/>
          <w:sz w:val="24"/>
          <w:szCs w:val="24"/>
        </w:rPr>
        <w:t xml:space="preserve">: A afirmação de muitos doutrinadores e até tribunais de que a adoção do pregão eletrônico desenvolve maior economia é uma representação equivocada, visto que </w:t>
      </w:r>
      <w:r w:rsidRPr="002B662A">
        <w:rPr>
          <w:rFonts w:ascii="Arial Narrow" w:hAnsi="Arial Narrow" w:cs="Times New Roman"/>
          <w:b/>
          <w:bCs/>
          <w:sz w:val="24"/>
          <w:szCs w:val="24"/>
        </w:rPr>
        <w:t xml:space="preserve">o menor preço não significa necessariamente a melhor compra </w:t>
      </w:r>
      <w:r w:rsidRPr="002B662A">
        <w:rPr>
          <w:rFonts w:ascii="Arial Narrow" w:hAnsi="Arial Narrow" w:cs="Times New Roman"/>
          <w:b/>
          <w:bCs/>
          <w:sz w:val="24"/>
          <w:szCs w:val="24"/>
        </w:rPr>
        <w:lastRenderedPageBreak/>
        <w:t>em licitações públicas</w:t>
      </w:r>
      <w:r w:rsidRPr="002B662A">
        <w:rPr>
          <w:rFonts w:ascii="Arial Narrow" w:hAnsi="Arial Narrow" w:cs="Times New Roman"/>
          <w:sz w:val="24"/>
          <w:szCs w:val="24"/>
        </w:rPr>
        <w:t xml:space="preserve">. </w:t>
      </w:r>
      <w:r w:rsidRPr="002B662A">
        <w:rPr>
          <w:rFonts w:ascii="Arial Narrow" w:hAnsi="Arial Narrow" w:cs="Times New Roman"/>
          <w:b/>
          <w:bCs/>
          <w:sz w:val="24"/>
          <w:szCs w:val="24"/>
        </w:rPr>
        <w:t>Nem sempre o menor preço representa a melhor aquisição</w:t>
      </w:r>
      <w:r w:rsidRPr="002B662A">
        <w:rPr>
          <w:rFonts w:ascii="Arial Narrow" w:hAnsi="Arial Narrow" w:cs="Times New Roman"/>
          <w:sz w:val="24"/>
          <w:szCs w:val="24"/>
        </w:rPr>
        <w:t>, o que afeta ainda mais a qualidade e a eficiência da contratação pública no que se refere à qualidade dos produtos ou serviços, à capacidade técnica e ao desempenho, além do risco de inadimplência contratual, que pode trazer transtornos como desabastecimento, interrupção de serviços, morosidade e custos para a deflagração de novos procedimentos licitatórios para a resolução dos infortúnios causados. Mesmo uma boa especificação, o pais enfrenta dificuldades em relação a produtos importados que atendem as descrições exigidas em um edital todavia no quesito qualidade, tais produtos não atendem satisfatoriamente e os municípios de menor porte, como o caso de Brasilândia, não possuem condições técnicas de laudar produtos de baixa qualidade.</w:t>
      </w:r>
    </w:p>
    <w:p w14:paraId="72247581"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Não bastasse o exposto, pontua-se ainda que o Tribunal de Contas da União TCU) já se manifestou favorável à adoção do pregão presencial em detrimento do eletrônico, desde que devidamente justificado pela autoridade competente. Vide:</w:t>
      </w:r>
    </w:p>
    <w:p w14:paraId="7BBCDBE8" w14:textId="77777777" w:rsidR="00C14BC0" w:rsidRPr="002B662A" w:rsidRDefault="00C14BC0" w:rsidP="00C14BC0">
      <w:pPr>
        <w:spacing w:line="360" w:lineRule="auto"/>
        <w:ind w:left="2268"/>
        <w:jc w:val="both"/>
        <w:rPr>
          <w:rFonts w:ascii="Arial Narrow" w:eastAsia="Times New Roman" w:hAnsi="Arial Narrow" w:cs="Times New Roman"/>
          <w:i/>
          <w:iCs/>
          <w:sz w:val="24"/>
          <w:szCs w:val="24"/>
        </w:rPr>
      </w:pPr>
      <w:r w:rsidRPr="002B662A">
        <w:rPr>
          <w:rFonts w:ascii="Arial Narrow" w:eastAsia="Times New Roman" w:hAnsi="Arial Narrow" w:cs="Times New Roman"/>
          <w:i/>
          <w:iCs/>
          <w:sz w:val="24"/>
          <w:szCs w:val="24"/>
        </w:rPr>
        <w:t>“Em atenção ao art. 4º do Decreto 5.450/2005, deve ser adotada a forma eletrônica nos pregões, salvo nos casos de comprovada inviabilidade, a ser justificada pela autoridade competente, observando o disposto no item 9.2.1 do Acórdão nº 2471/2008 Plenário. Acórdão 2340/2009 Plenário (Sumário)”</w:t>
      </w:r>
    </w:p>
    <w:p w14:paraId="174D51D7" w14:textId="77777777" w:rsidR="00C14BC0" w:rsidRPr="002B662A" w:rsidRDefault="00C14BC0" w:rsidP="00C14BC0">
      <w:pPr>
        <w:spacing w:line="360" w:lineRule="auto"/>
        <w:ind w:left="2268"/>
        <w:jc w:val="both"/>
        <w:rPr>
          <w:rFonts w:ascii="Arial Narrow" w:eastAsia="Times New Roman" w:hAnsi="Arial Narrow" w:cs="Times New Roman"/>
          <w:i/>
          <w:iCs/>
          <w:sz w:val="24"/>
          <w:szCs w:val="24"/>
        </w:rPr>
      </w:pPr>
      <w:r w:rsidRPr="002B662A">
        <w:rPr>
          <w:rFonts w:ascii="Arial Narrow" w:eastAsia="Times New Roman" w:hAnsi="Arial Narrow" w:cs="Times New Roman"/>
          <w:i/>
          <w:iCs/>
          <w:sz w:val="24"/>
          <w:szCs w:val="24"/>
        </w:rPr>
        <w:t>“O pregão eletrônico é obrigatório para licitações que visam à aquisição de bens e serviços comuns, só não sendo utilizado se, comprovada e justificadamente, nos termos do Decreto nº 5.450/2005, houver inviabilidade, que não se confunde com a opção discricionária. Acórdão 1700/2007 Plenário (Sumário)”</w:t>
      </w:r>
    </w:p>
    <w:p w14:paraId="0C4950A4" w14:textId="77777777" w:rsidR="00C14BC0" w:rsidRPr="002B662A" w:rsidRDefault="00C14BC0" w:rsidP="00C14BC0">
      <w:pPr>
        <w:spacing w:line="360" w:lineRule="auto"/>
        <w:ind w:left="2268"/>
        <w:jc w:val="both"/>
        <w:rPr>
          <w:rFonts w:ascii="Arial Narrow" w:eastAsia="Times New Roman" w:hAnsi="Arial Narrow" w:cs="Times New Roman"/>
          <w:i/>
          <w:iCs/>
          <w:sz w:val="24"/>
          <w:szCs w:val="24"/>
        </w:rPr>
      </w:pPr>
      <w:r w:rsidRPr="002B662A">
        <w:rPr>
          <w:rFonts w:ascii="Arial Narrow" w:eastAsia="Times New Roman" w:hAnsi="Arial Narrow" w:cs="Times New Roman"/>
          <w:i/>
          <w:iCs/>
          <w:sz w:val="24"/>
          <w:szCs w:val="24"/>
        </w:rPr>
        <w:t>“Adote a forma eletrônica nos pregões, salvo nos casos de comprovada inviabilidade, a ser justificada nos autos pela autoridade competente, observando o disposto no item 9.2.1 do Acórdão 2471/2008 Plenário. Acórdão 2340/2009 Plenário”</w:t>
      </w:r>
    </w:p>
    <w:p w14:paraId="73A76B82" w14:textId="77777777" w:rsidR="00C14BC0" w:rsidRPr="002B662A" w:rsidRDefault="00C14BC0" w:rsidP="00C14BC0">
      <w:pPr>
        <w:spacing w:line="360" w:lineRule="auto"/>
        <w:ind w:left="2268"/>
        <w:jc w:val="both"/>
        <w:rPr>
          <w:rFonts w:ascii="Arial Narrow" w:eastAsia="Times New Roman" w:hAnsi="Arial Narrow" w:cs="Times New Roman"/>
          <w:i/>
          <w:iCs/>
          <w:sz w:val="24"/>
          <w:szCs w:val="24"/>
        </w:rPr>
      </w:pPr>
      <w:r w:rsidRPr="002B662A">
        <w:rPr>
          <w:rFonts w:ascii="Arial Narrow" w:eastAsia="Times New Roman" w:hAnsi="Arial Narrow" w:cs="Times New Roman"/>
          <w:i/>
          <w:iCs/>
          <w:sz w:val="24"/>
          <w:szCs w:val="24"/>
        </w:rPr>
        <w:t>“Faça constar dos processos administrativos a descrição dos fatos que comprovem a inviabilidade da realização do pregão na forma eletrônica, evitando a opção pelo pregão presencial de forma discricionária, nos termos do § 1º do art. 4º do Decreto nº 5.450/2005. Acórdão 4067/2009 Segunda Câmara (Relação)”</w:t>
      </w:r>
    </w:p>
    <w:p w14:paraId="78D44273"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Embora o pregão presencial possa ter suas habilidades, não podemos ignorar algumas vantagens, enquanto não há o amadurecimento do ente público e, ainda mais, do privado em relação às compras eletrônicas. A Lei nº 14.133/2021, em seu Art. 176, inciso II, como já mencionado aqui, faculta a realização do pregão presencial, desde que devidamente motivado e gravado em áudio e vídeo, o que o município tem feito. Para especificar a escolha pelo pregão presencial, as motivações devem estar bem fundamentadas em fatores que demonstram que este formato é, no momento, o mais adequado ao contexto específico, conforme citamos abaixo:</w:t>
      </w:r>
    </w:p>
    <w:p w14:paraId="02062919" w14:textId="77777777" w:rsidR="00C14BC0" w:rsidRPr="002B662A" w:rsidRDefault="00C14BC0" w:rsidP="00C14BC0">
      <w:pPr>
        <w:pStyle w:val="PargrafodaLista"/>
        <w:widowControl/>
        <w:numPr>
          <w:ilvl w:val="0"/>
          <w:numId w:val="31"/>
        </w:numPr>
        <w:spacing w:line="360" w:lineRule="auto"/>
        <w:ind w:hanging="11"/>
        <w:contextualSpacing/>
        <w:rPr>
          <w:rFonts w:ascii="Arial Narrow" w:eastAsia="Times New Roman" w:hAnsi="Arial Narrow" w:cs="Times New Roman"/>
          <w:sz w:val="24"/>
          <w:szCs w:val="24"/>
        </w:rPr>
      </w:pPr>
      <w:r w:rsidRPr="002B662A">
        <w:rPr>
          <w:rFonts w:ascii="Arial Narrow" w:eastAsia="Times New Roman" w:hAnsi="Arial Narrow" w:cs="Times New Roman"/>
          <w:b/>
          <w:bCs/>
          <w:sz w:val="24"/>
          <w:szCs w:val="24"/>
        </w:rPr>
        <w:lastRenderedPageBreak/>
        <w:t>INCLUSÃO DE PEQUENOS FORNECEDORES LOCAIS</w:t>
      </w:r>
      <w:r w:rsidRPr="002B662A">
        <w:rPr>
          <w:rFonts w:ascii="Arial Narrow" w:eastAsia="Times New Roman" w:hAnsi="Arial Narrow" w:cs="Times New Roman"/>
          <w:sz w:val="24"/>
          <w:szCs w:val="24"/>
        </w:rPr>
        <w:t>: Justifica utilização do pregão presencial por ser uma garantia maior de participação preferencialmente das empresas locais, e também regionais, promovendo o desenvolvimento econômico local. A participação de empresas locais em pregões presenciais também pode ser uma garantia que os recursos públicos sejam reinvestidos na própria comunidade, fortalecendo o comércio local.</w:t>
      </w:r>
    </w:p>
    <w:p w14:paraId="4163462D" w14:textId="77777777" w:rsidR="00C14BC0" w:rsidRPr="002B662A" w:rsidRDefault="00C14BC0" w:rsidP="00C14BC0">
      <w:pPr>
        <w:pStyle w:val="PargrafodaLista"/>
        <w:widowControl/>
        <w:numPr>
          <w:ilvl w:val="0"/>
          <w:numId w:val="31"/>
        </w:numPr>
        <w:spacing w:line="360" w:lineRule="auto"/>
        <w:ind w:hanging="11"/>
        <w:contextualSpacing/>
        <w:rPr>
          <w:rFonts w:ascii="Arial Narrow" w:eastAsia="Times New Roman" w:hAnsi="Arial Narrow" w:cs="Times New Roman"/>
          <w:sz w:val="24"/>
          <w:szCs w:val="24"/>
        </w:rPr>
      </w:pPr>
      <w:r w:rsidRPr="002B662A">
        <w:rPr>
          <w:rFonts w:ascii="Arial Narrow" w:eastAsia="Times New Roman" w:hAnsi="Arial Narrow" w:cs="Times New Roman"/>
          <w:b/>
          <w:bCs/>
          <w:sz w:val="24"/>
          <w:szCs w:val="24"/>
        </w:rPr>
        <w:t>EFICIÊNCIA NA CONDUÇÃO DO PROCESSO LICITATÓRIO</w:t>
      </w:r>
      <w:r w:rsidRPr="002B662A">
        <w:rPr>
          <w:rFonts w:ascii="Arial Narrow" w:eastAsia="Times New Roman" w:hAnsi="Arial Narrow" w:cs="Times New Roman"/>
          <w:sz w:val="24"/>
          <w:szCs w:val="24"/>
        </w:rPr>
        <w:t xml:space="preserve">: Pregões que envolvem um grande número de itens podem se beneficiar do formato presencial, onde a dinâmica de lances e a tomada de decisões podem ser conduzidas de maneira mais fluida e menos suscetível a problemas técnicos que prolongam o processo no ambiente eletrônico, </w:t>
      </w:r>
      <w:r w:rsidRPr="002B662A">
        <w:rPr>
          <w:rFonts w:ascii="Arial Narrow" w:eastAsia="Times New Roman" w:hAnsi="Arial Narrow" w:cs="Times New Roman"/>
          <w:b/>
          <w:bCs/>
          <w:sz w:val="24"/>
          <w:szCs w:val="24"/>
        </w:rPr>
        <w:t>evitando quase sempre a morosidade do tempo randômico</w:t>
      </w:r>
      <w:r w:rsidRPr="002B662A">
        <w:rPr>
          <w:rFonts w:ascii="Arial Narrow" w:eastAsia="Times New Roman" w:hAnsi="Arial Narrow" w:cs="Times New Roman"/>
          <w:sz w:val="24"/>
          <w:szCs w:val="24"/>
        </w:rPr>
        <w:t>. Em determinados casos, o pregão presencial pode permitir uma condução mais ágil do certame, com menos interrupções causadas por falhas técnicas, reduzindo o tempo entre a licitação e a homologação.</w:t>
      </w:r>
    </w:p>
    <w:p w14:paraId="1887F8A1" w14:textId="77777777" w:rsidR="00C14BC0" w:rsidRPr="002B662A" w:rsidRDefault="00C14BC0" w:rsidP="00C14BC0">
      <w:pPr>
        <w:pStyle w:val="PargrafodaLista"/>
        <w:widowControl/>
        <w:numPr>
          <w:ilvl w:val="0"/>
          <w:numId w:val="31"/>
        </w:numPr>
        <w:spacing w:line="360" w:lineRule="auto"/>
        <w:ind w:hanging="11"/>
        <w:contextualSpacing/>
        <w:rPr>
          <w:rFonts w:ascii="Arial Narrow" w:eastAsia="Times New Roman" w:hAnsi="Arial Narrow" w:cs="Times New Roman"/>
          <w:sz w:val="24"/>
          <w:szCs w:val="24"/>
        </w:rPr>
      </w:pPr>
      <w:r w:rsidRPr="002B662A">
        <w:rPr>
          <w:rFonts w:ascii="Arial Narrow" w:eastAsia="Times New Roman" w:hAnsi="Arial Narrow" w:cs="Times New Roman"/>
          <w:b/>
          <w:bCs/>
          <w:sz w:val="24"/>
          <w:szCs w:val="24"/>
        </w:rPr>
        <w:t>APLICAÇÃO DA LEI COMPLEMENTAR 123/2006</w:t>
      </w:r>
      <w:r w:rsidRPr="002B662A">
        <w:rPr>
          <w:rFonts w:ascii="Arial Narrow" w:eastAsia="Times New Roman" w:hAnsi="Arial Narrow" w:cs="Times New Roman"/>
          <w:sz w:val="24"/>
          <w:szCs w:val="24"/>
        </w:rPr>
        <w:t>: A aplicação dos benefícios previstos na Lei Complementar nº 123/2006, como a exclusividade, as cotas e as margens de preferência para micro e pequenas empresas, pode ser facilitada em um ambiente presencial, onde as empresas locais têm maior facilidade de participar e interagir diretamente com a comissão de licitação.</w:t>
      </w:r>
    </w:p>
    <w:p w14:paraId="3359FF85"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 xml:space="preserve">A escolha entre o pregão eletrônico e o pregão presencial pode, em um contexto geral, impactar significativamente a economia de recursos na administração pública. Diversos estudos apontam que o preço eletrônico tende a ser mais econômico, resultando em propostas mais vantajosas financeiramente devido à sua maior abrangência e competitividade. Contudo, de forma geral, nem sempre o menor preço representa a melhor compra, o que pode resultar em consideráveis </w:t>
      </w:r>
      <w:r w:rsidRPr="002B662A">
        <w:rPr>
          <w:rFonts w:ascii="Arial" w:eastAsia="Times New Roman" w:hAnsi="Arial" w:cs="Arial"/>
          <w:sz w:val="24"/>
          <w:szCs w:val="24"/>
        </w:rPr>
        <w:t>​​</w:t>
      </w:r>
      <w:r w:rsidRPr="002B662A">
        <w:rPr>
          <w:rFonts w:ascii="Arial Narrow" w:eastAsia="Times New Roman" w:hAnsi="Arial Narrow" w:cs="Times New Roman"/>
          <w:sz w:val="24"/>
          <w:szCs w:val="24"/>
        </w:rPr>
        <w:t>problemas de execução contratual, já observados pelo país, bem como, ter impacto direto nas compras de empresas locais, resultando em consequências negativas na economia local.</w:t>
      </w:r>
    </w:p>
    <w:p w14:paraId="1EAC72A7"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Por outro lado, o preço presencial pode ser mais vantajoso e crucial em contextos onde a negociação direta com fornecedores, especialmente em regiões com limitações de infraestrutura tecnológica ou em processos que envolvem um número elevado de itens, nos quais a comunicação presencial pode ajudar na resolução de dúvidas e problemas de forma mais imediatos. O pregão presencial pode ser mais adequado em situações específicas, onde o contato direto e a simplicidade operacional são necessários.</w:t>
      </w:r>
    </w:p>
    <w:p w14:paraId="58B72245"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b/>
          <w:bCs/>
          <w:sz w:val="24"/>
          <w:szCs w:val="24"/>
        </w:rPr>
        <w:t>Além do que já citado as vantagens mais evidenciadas do pregão presencial são</w:t>
      </w:r>
      <w:r w:rsidRPr="002B662A">
        <w:rPr>
          <w:rFonts w:ascii="Arial Narrow" w:eastAsia="Times New Roman" w:hAnsi="Arial Narrow" w:cs="Times New Roman"/>
          <w:sz w:val="24"/>
          <w:szCs w:val="24"/>
        </w:rPr>
        <w:t xml:space="preserve">: </w:t>
      </w:r>
    </w:p>
    <w:p w14:paraId="04AA945A" w14:textId="77777777" w:rsidR="00C14BC0" w:rsidRPr="002B662A" w:rsidRDefault="00C14BC0" w:rsidP="00C14BC0">
      <w:pPr>
        <w:pStyle w:val="PargrafodaLista"/>
        <w:widowControl/>
        <w:numPr>
          <w:ilvl w:val="0"/>
          <w:numId w:val="32"/>
        </w:numPr>
        <w:spacing w:line="360" w:lineRule="auto"/>
        <w:contextualSpacing/>
        <w:rPr>
          <w:rFonts w:ascii="Arial Narrow" w:eastAsia="Times New Roman" w:hAnsi="Arial Narrow" w:cs="Times New Roman"/>
          <w:i/>
          <w:iCs/>
          <w:sz w:val="24"/>
          <w:szCs w:val="24"/>
        </w:rPr>
      </w:pPr>
      <w:r w:rsidRPr="002B662A">
        <w:rPr>
          <w:rFonts w:ascii="Arial Narrow" w:eastAsia="Times New Roman" w:hAnsi="Arial Narrow" w:cs="Times New Roman"/>
          <w:i/>
          <w:iCs/>
          <w:sz w:val="24"/>
          <w:szCs w:val="24"/>
        </w:rPr>
        <w:t>Negociação direta com o fornecedor;</w:t>
      </w:r>
    </w:p>
    <w:p w14:paraId="1F09E7A9" w14:textId="77777777" w:rsidR="00C14BC0" w:rsidRPr="002B662A" w:rsidRDefault="00C14BC0" w:rsidP="00C14BC0">
      <w:pPr>
        <w:pStyle w:val="PargrafodaLista"/>
        <w:widowControl/>
        <w:numPr>
          <w:ilvl w:val="0"/>
          <w:numId w:val="32"/>
        </w:numPr>
        <w:spacing w:line="360" w:lineRule="auto"/>
        <w:contextualSpacing/>
        <w:rPr>
          <w:rFonts w:ascii="Arial Narrow" w:eastAsia="Times New Roman" w:hAnsi="Arial Narrow" w:cs="Times New Roman"/>
          <w:i/>
          <w:iCs/>
          <w:sz w:val="24"/>
          <w:szCs w:val="24"/>
        </w:rPr>
      </w:pPr>
      <w:r w:rsidRPr="002B662A">
        <w:rPr>
          <w:rFonts w:ascii="Arial Narrow" w:eastAsia="Times New Roman" w:hAnsi="Arial Narrow" w:cs="Times New Roman"/>
          <w:i/>
          <w:iCs/>
          <w:sz w:val="24"/>
          <w:szCs w:val="24"/>
        </w:rPr>
        <w:t>Rapidez na coleta de documentos;</w:t>
      </w:r>
    </w:p>
    <w:p w14:paraId="5A090341" w14:textId="77777777" w:rsidR="00C14BC0" w:rsidRPr="002B662A" w:rsidRDefault="00C14BC0" w:rsidP="00C14BC0">
      <w:pPr>
        <w:pStyle w:val="PargrafodaLista"/>
        <w:widowControl/>
        <w:numPr>
          <w:ilvl w:val="0"/>
          <w:numId w:val="32"/>
        </w:numPr>
        <w:spacing w:line="360" w:lineRule="auto"/>
        <w:contextualSpacing/>
        <w:rPr>
          <w:rFonts w:ascii="Arial Narrow" w:eastAsia="Times New Roman" w:hAnsi="Arial Narrow" w:cs="Times New Roman"/>
          <w:i/>
          <w:iCs/>
          <w:sz w:val="24"/>
          <w:szCs w:val="24"/>
        </w:rPr>
      </w:pPr>
      <w:r w:rsidRPr="002B662A">
        <w:rPr>
          <w:rFonts w:ascii="Arial Narrow" w:eastAsia="Times New Roman" w:hAnsi="Arial Narrow" w:cs="Times New Roman"/>
          <w:i/>
          <w:iCs/>
          <w:sz w:val="24"/>
          <w:szCs w:val="24"/>
        </w:rPr>
        <w:t>Facilidade na resolução de dúvidas;</w:t>
      </w:r>
    </w:p>
    <w:p w14:paraId="26CEABAF" w14:textId="77777777" w:rsidR="00C14BC0" w:rsidRPr="002B662A" w:rsidRDefault="00C14BC0" w:rsidP="00C14BC0">
      <w:pPr>
        <w:pStyle w:val="PargrafodaLista"/>
        <w:widowControl/>
        <w:numPr>
          <w:ilvl w:val="0"/>
          <w:numId w:val="32"/>
        </w:numPr>
        <w:spacing w:line="360" w:lineRule="auto"/>
        <w:contextualSpacing/>
        <w:rPr>
          <w:rFonts w:ascii="Arial Narrow" w:eastAsia="Times New Roman" w:hAnsi="Arial Narrow" w:cs="Times New Roman"/>
          <w:i/>
          <w:iCs/>
          <w:sz w:val="24"/>
          <w:szCs w:val="24"/>
        </w:rPr>
      </w:pPr>
      <w:r w:rsidRPr="002B662A">
        <w:rPr>
          <w:rFonts w:ascii="Arial Narrow" w:eastAsia="Times New Roman" w:hAnsi="Arial Narrow" w:cs="Times New Roman"/>
          <w:i/>
          <w:iCs/>
          <w:sz w:val="24"/>
          <w:szCs w:val="24"/>
        </w:rPr>
        <w:lastRenderedPageBreak/>
        <w:t>Desburocratização e;</w:t>
      </w:r>
    </w:p>
    <w:p w14:paraId="619D0E99" w14:textId="77777777" w:rsidR="00C14BC0" w:rsidRPr="002B662A" w:rsidRDefault="00C14BC0" w:rsidP="00C14BC0">
      <w:pPr>
        <w:pStyle w:val="PargrafodaLista"/>
        <w:widowControl/>
        <w:numPr>
          <w:ilvl w:val="0"/>
          <w:numId w:val="32"/>
        </w:numPr>
        <w:spacing w:line="360" w:lineRule="auto"/>
        <w:contextualSpacing/>
        <w:rPr>
          <w:rFonts w:ascii="Arial Narrow" w:eastAsia="Times New Roman" w:hAnsi="Arial Narrow" w:cs="Times New Roman"/>
          <w:i/>
          <w:iCs/>
          <w:sz w:val="24"/>
          <w:szCs w:val="24"/>
        </w:rPr>
      </w:pPr>
      <w:r w:rsidRPr="002B662A">
        <w:rPr>
          <w:rFonts w:ascii="Arial Narrow" w:eastAsia="Times New Roman" w:hAnsi="Arial Narrow" w:cs="Times New Roman"/>
          <w:i/>
          <w:iCs/>
          <w:sz w:val="24"/>
          <w:szCs w:val="24"/>
        </w:rPr>
        <w:t xml:space="preserve">Transparência, </w:t>
      </w:r>
    </w:p>
    <w:p w14:paraId="6145DBFF"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 xml:space="preserve">Outra vantagem, em que o pregão presencial será mais adequado, diz respeito à quando houver necessidade de exibição de produtos (amostras) sendo mais célere, visto que o Município de Brasilândia ao deflagrar editais em que há exigência de amostra conforme orientações jurisprudenciais do próprio TCU, visando até mesmo a economicidade direta dos fornecedores e indireta para o município, faculta junto ao prazo posterior para apresentação de amostras, desde que haja anuência de todos os participante, a apresentação das mesmas no ato do certame, imediatamente após a classificação preliminar das propostas. Outra vantagem é na celeridade de análise mais detalhada de planilhas de composição de custos, tarefa usualmente de grande complexidade, a qual torna-se também mais viável na forma presencial, conforme comenta CARVALHO FILHO, José dos Santos. Manual de direito administrativo. 32 ed. São Paulo: Atlas, p. 379. </w:t>
      </w:r>
    </w:p>
    <w:p w14:paraId="5015AC5D"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No que diz respeito a fraudes, a modalidade eletrônica não extingue as fraudes, tais situações já foram identificadas em diversas situações, destacando-se práticas como o uso de empresas de fachada, conluios entre participantes e manipulação de lances. Apesar das melhorias tecnológicas, o pregão eletrônico ainda é vulnerável a fraudes quando não há mecanismos específicos de fiscalização e controle. Esse tipo de fraude compromete a transparência e a eficiência das aquisições públicas</w:t>
      </w:r>
      <w:r>
        <w:rPr>
          <w:rFonts w:ascii="Arial Narrow" w:eastAsia="Times New Roman" w:hAnsi="Arial Narrow" w:cs="Times New Roman"/>
          <w:sz w:val="24"/>
          <w:szCs w:val="24"/>
        </w:rPr>
        <w:t xml:space="preserve">. </w:t>
      </w:r>
      <w:r w:rsidRPr="002B662A">
        <w:rPr>
          <w:rFonts w:ascii="Arial Narrow" w:eastAsia="Times New Roman" w:hAnsi="Arial Narrow" w:cs="Times New Roman"/>
          <w:sz w:val="24"/>
          <w:szCs w:val="24"/>
        </w:rPr>
        <w:t>No próprio estado de Mato Grosso do Sul em matéria do site “www.campograndenews.com.br” denunciava fraude em pregão eletrônico. (</w:t>
      </w:r>
      <w:hyperlink r:id="rId19" w:history="1">
        <w:r w:rsidRPr="002B662A">
          <w:rPr>
            <w:rStyle w:val="Hyperlink"/>
            <w:rFonts w:ascii="Arial Narrow" w:eastAsia="Times New Roman" w:hAnsi="Arial Narrow" w:cs="Times New Roman"/>
            <w:sz w:val="24"/>
            <w:szCs w:val="24"/>
          </w:rPr>
          <w:t>https://encurtador.com.br/SuN0B</w:t>
        </w:r>
      </w:hyperlink>
      <w:r w:rsidRPr="002B662A">
        <w:rPr>
          <w:rFonts w:ascii="Arial Narrow" w:eastAsia="Times New Roman" w:hAnsi="Arial Narrow" w:cs="Times New Roman"/>
          <w:sz w:val="24"/>
          <w:szCs w:val="24"/>
        </w:rPr>
        <w:t>)</w:t>
      </w:r>
      <w:r>
        <w:rPr>
          <w:rFonts w:ascii="Arial Narrow" w:eastAsia="Times New Roman" w:hAnsi="Arial Narrow" w:cs="Times New Roman"/>
          <w:sz w:val="24"/>
          <w:szCs w:val="24"/>
        </w:rPr>
        <w:t>.</w:t>
      </w:r>
      <w:r w:rsidRPr="002B662A">
        <w:rPr>
          <w:rFonts w:ascii="Arial Narrow" w:eastAsia="Times New Roman" w:hAnsi="Arial Narrow" w:cs="Times New Roman"/>
          <w:sz w:val="24"/>
          <w:szCs w:val="24"/>
        </w:rPr>
        <w:t xml:space="preserve"> </w:t>
      </w:r>
    </w:p>
    <w:p w14:paraId="6A8246BF"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 xml:space="preserve">Conforme justificado até esse ponto, se faz necessária a adoção da modalidade do pregão em sua forma presencial, visto ser a forma que melhor se adequa no momentoa realidade do município, no qual trará maior agilidade, competitividade, transparência, ampliação da competição e facilidade especialmente das empresas locais e regionais, </w:t>
      </w:r>
      <w:r w:rsidRPr="002B662A">
        <w:rPr>
          <w:rFonts w:ascii="Arial Narrow" w:eastAsia="Times New Roman" w:hAnsi="Arial Narrow" w:cs="Times New Roman"/>
          <w:b/>
          <w:bCs/>
          <w:sz w:val="24"/>
          <w:szCs w:val="24"/>
        </w:rPr>
        <w:t>ademais a própria Lei de Licitações facultou a Administração Pública o poder discricionário para decidir sobre as modalidades licitatórias de acordo com sua necessidade e conveniência desde que motivadas</w:t>
      </w:r>
      <w:r w:rsidRPr="002B662A">
        <w:rPr>
          <w:rFonts w:ascii="Arial Narrow" w:eastAsia="Times New Roman" w:hAnsi="Arial Narrow" w:cs="Times New Roman"/>
          <w:sz w:val="24"/>
          <w:szCs w:val="24"/>
        </w:rPr>
        <w:t>, conforme já demo</w:t>
      </w:r>
      <w:r>
        <w:rPr>
          <w:rFonts w:ascii="Arial Narrow" w:eastAsia="Times New Roman" w:hAnsi="Arial Narrow" w:cs="Times New Roman"/>
          <w:sz w:val="24"/>
          <w:szCs w:val="24"/>
        </w:rPr>
        <w:t>nstrado.</w:t>
      </w:r>
    </w:p>
    <w:p w14:paraId="22E0FADC"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Resta, portanto, evidenciada nesta justificativa a inviabilidade no momento de utilização do pregão eletrônico no Município de Brasilândia- MS, tanto pela complexidade, quanto pela falta de suporte técnico e demais fatores necessários para a realização deste. Tais fatores como visto, estão em sintonia com o exigido pela legislação aplicável, com o entendimento doutrinário e, sobremaneira, jurisprudencial.</w:t>
      </w:r>
    </w:p>
    <w:p w14:paraId="2C048BDC" w14:textId="77777777" w:rsidR="00C14BC0" w:rsidRPr="002B662A" w:rsidRDefault="00C14BC0" w:rsidP="00C14BC0">
      <w:pPr>
        <w:tabs>
          <w:tab w:val="left" w:pos="2977"/>
        </w:tabs>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Face ao exposto, o processo licitatório está em conformidade com a legislação de licitações, não possuindo ilegalidades ou irregularidades que comprometam a competitividade.</w:t>
      </w:r>
    </w:p>
    <w:p w14:paraId="45764AC4" w14:textId="7940EF9B" w:rsidR="00C14BC0" w:rsidRDefault="00C14BC0" w:rsidP="00C14BC0">
      <w:pPr>
        <w:tabs>
          <w:tab w:val="left" w:pos="2977"/>
        </w:tabs>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Brasilândia -MS,</w:t>
      </w:r>
      <w:r w:rsidR="00F73803">
        <w:rPr>
          <w:rFonts w:ascii="Arial Narrow" w:eastAsia="Times New Roman" w:hAnsi="Arial Narrow" w:cs="Times New Roman"/>
          <w:sz w:val="24"/>
          <w:szCs w:val="24"/>
        </w:rPr>
        <w:t>0</w:t>
      </w:r>
      <w:r w:rsidR="00896E91">
        <w:rPr>
          <w:rFonts w:ascii="Arial Narrow" w:eastAsia="Times New Roman" w:hAnsi="Arial Narrow" w:cs="Times New Roman"/>
          <w:sz w:val="24"/>
          <w:szCs w:val="24"/>
        </w:rPr>
        <w:t>6</w:t>
      </w:r>
      <w:r w:rsidR="0055106F">
        <w:rPr>
          <w:rFonts w:ascii="Arial Narrow" w:eastAsia="Times New Roman" w:hAnsi="Arial Narrow" w:cs="Times New Roman"/>
          <w:sz w:val="24"/>
          <w:szCs w:val="24"/>
        </w:rPr>
        <w:t xml:space="preserve"> </w:t>
      </w:r>
      <w:r>
        <w:rPr>
          <w:rFonts w:ascii="Arial Narrow" w:eastAsia="Times New Roman" w:hAnsi="Arial Narrow" w:cs="Times New Roman"/>
          <w:sz w:val="24"/>
          <w:szCs w:val="24"/>
        </w:rPr>
        <w:t xml:space="preserve">de </w:t>
      </w:r>
      <w:r w:rsidR="000310DD">
        <w:rPr>
          <w:rFonts w:ascii="Arial Narrow" w:eastAsia="Times New Roman" w:hAnsi="Arial Narrow" w:cs="Times New Roman"/>
          <w:sz w:val="24"/>
          <w:szCs w:val="24"/>
        </w:rPr>
        <w:t>março</w:t>
      </w:r>
      <w:r>
        <w:rPr>
          <w:rFonts w:ascii="Arial Narrow" w:eastAsia="Times New Roman" w:hAnsi="Arial Narrow" w:cs="Times New Roman"/>
          <w:sz w:val="24"/>
          <w:szCs w:val="24"/>
        </w:rPr>
        <w:t xml:space="preserve"> de 202</w:t>
      </w:r>
      <w:r w:rsidR="00F73803">
        <w:rPr>
          <w:rFonts w:ascii="Arial Narrow" w:eastAsia="Times New Roman" w:hAnsi="Arial Narrow" w:cs="Times New Roman"/>
          <w:sz w:val="24"/>
          <w:szCs w:val="24"/>
        </w:rPr>
        <w:t xml:space="preserve">6 </w:t>
      </w:r>
      <w:r w:rsidRPr="002B662A">
        <w:rPr>
          <w:rFonts w:ascii="Arial Narrow" w:eastAsia="Times New Roman" w:hAnsi="Arial Narrow" w:cs="Times New Roman"/>
          <w:sz w:val="24"/>
          <w:szCs w:val="24"/>
        </w:rPr>
        <w:t xml:space="preserve"> </w:t>
      </w:r>
      <w:r>
        <w:rPr>
          <w:rFonts w:ascii="Arial Narrow" w:eastAsia="Times New Roman" w:hAnsi="Arial Narrow" w:cs="Times New Roman"/>
          <w:sz w:val="24"/>
          <w:szCs w:val="24"/>
        </w:rPr>
        <w:t xml:space="preserve">  </w:t>
      </w:r>
      <w:r w:rsidR="00BB4E7B">
        <w:rPr>
          <w:rFonts w:ascii="Arial Narrow" w:eastAsia="Times New Roman" w:hAnsi="Arial Narrow" w:cs="Times New Roman"/>
          <w:sz w:val="24"/>
          <w:szCs w:val="24"/>
        </w:rPr>
        <w:t xml:space="preserve">        </w:t>
      </w:r>
      <w:r w:rsidR="000310DD">
        <w:rPr>
          <w:rFonts w:ascii="Arial Narrow" w:eastAsia="Times New Roman" w:hAnsi="Arial Narrow" w:cs="Times New Roman"/>
          <w:sz w:val="24"/>
          <w:szCs w:val="24"/>
        </w:rPr>
        <w:t xml:space="preserve">    Samuel Telles</w:t>
      </w:r>
    </w:p>
    <w:p w14:paraId="661F24DB" w14:textId="33FF7926" w:rsidR="00C14BC0" w:rsidRPr="002B662A" w:rsidRDefault="00C14BC0" w:rsidP="00C14BC0">
      <w:pPr>
        <w:tabs>
          <w:tab w:val="left" w:pos="2977"/>
        </w:tabs>
        <w:spacing w:line="360" w:lineRule="auto"/>
        <w:ind w:firstLine="567"/>
        <w:jc w:val="both"/>
        <w:rPr>
          <w:rFonts w:ascii="Arial Narrow" w:eastAsia="Times New Roman" w:hAnsi="Arial Narrow" w:cs="Times New Roman"/>
          <w:sz w:val="24"/>
          <w:szCs w:val="24"/>
        </w:rPr>
      </w:pPr>
      <w:r>
        <w:rPr>
          <w:rFonts w:ascii="Arial Narrow" w:eastAsia="Times New Roman" w:hAnsi="Arial Narrow" w:cs="Times New Roman"/>
          <w:sz w:val="24"/>
          <w:szCs w:val="24"/>
        </w:rPr>
        <w:t xml:space="preserve">                                                     </w:t>
      </w:r>
      <w:r w:rsidR="0055106F">
        <w:rPr>
          <w:rFonts w:ascii="Arial Narrow" w:eastAsia="Times New Roman" w:hAnsi="Arial Narrow" w:cs="Times New Roman"/>
          <w:sz w:val="24"/>
          <w:szCs w:val="24"/>
        </w:rPr>
        <w:t xml:space="preserve">             S</w:t>
      </w:r>
      <w:r w:rsidR="000310DD">
        <w:rPr>
          <w:rFonts w:ascii="Arial Narrow" w:eastAsia="Times New Roman" w:hAnsi="Arial Narrow" w:cs="Times New Roman"/>
          <w:sz w:val="24"/>
          <w:szCs w:val="24"/>
        </w:rPr>
        <w:t>ecreta</w:t>
      </w:r>
      <w:r w:rsidR="00F73803">
        <w:rPr>
          <w:rFonts w:ascii="Arial Narrow" w:eastAsia="Times New Roman" w:hAnsi="Arial Narrow" w:cs="Times New Roman"/>
          <w:sz w:val="24"/>
          <w:szCs w:val="24"/>
        </w:rPr>
        <w:t>ria</w:t>
      </w:r>
      <w:r>
        <w:rPr>
          <w:rFonts w:ascii="Arial Narrow" w:eastAsia="Times New Roman" w:hAnsi="Arial Narrow" w:cs="Times New Roman"/>
          <w:sz w:val="24"/>
          <w:szCs w:val="24"/>
        </w:rPr>
        <w:t xml:space="preserve"> Municipal de </w:t>
      </w:r>
      <w:r w:rsidR="000310DD">
        <w:rPr>
          <w:rFonts w:ascii="Arial Narrow" w:eastAsia="Times New Roman" w:hAnsi="Arial Narrow" w:cs="Times New Roman"/>
          <w:sz w:val="24"/>
          <w:szCs w:val="24"/>
        </w:rPr>
        <w:t>Administração</w:t>
      </w:r>
      <w:r w:rsidR="00896E91">
        <w:rPr>
          <w:rFonts w:ascii="Arial Narrow" w:eastAsia="Times New Roman" w:hAnsi="Arial Narrow" w:cs="Times New Roman"/>
          <w:sz w:val="24"/>
          <w:szCs w:val="24"/>
        </w:rPr>
        <w:t xml:space="preserve"> e Planejamento</w:t>
      </w:r>
    </w:p>
    <w:p w14:paraId="53D5D5BA" w14:textId="77777777" w:rsidR="00C14BC0" w:rsidRDefault="00C14BC0" w:rsidP="00C14BC0">
      <w:pPr>
        <w:widowControl/>
        <w:tabs>
          <w:tab w:val="left" w:pos="2977"/>
        </w:tabs>
        <w:spacing w:line="360" w:lineRule="auto"/>
        <w:jc w:val="center"/>
        <w:rPr>
          <w:rFonts w:ascii="Arial Narrow" w:hAnsi="Arial Narrow" w:cs="Arial"/>
          <w:color w:val="000000"/>
          <w:sz w:val="24"/>
          <w:szCs w:val="24"/>
        </w:rPr>
      </w:pPr>
      <w:r>
        <w:rPr>
          <w:rFonts w:ascii="Arial Narrow" w:eastAsia="Times New Roman" w:hAnsi="Arial Narrow" w:cs="Times New Roman"/>
          <w:b/>
          <w:bCs/>
          <w:sz w:val="24"/>
          <w:szCs w:val="24"/>
          <w:lang w:val="pt-BR"/>
        </w:rPr>
        <w:lastRenderedPageBreak/>
        <w:t>ANEXO XIV</w:t>
      </w:r>
    </w:p>
    <w:p w14:paraId="4D751730" w14:textId="77777777" w:rsidR="00C14BC0" w:rsidRDefault="00C14BC0" w:rsidP="00C14BC0">
      <w:pPr>
        <w:spacing w:before="4" w:line="320" w:lineRule="atLeast"/>
        <w:jc w:val="center"/>
        <w:rPr>
          <w:rFonts w:ascii="Arial Narrow" w:hAnsi="Arial Narrow" w:cs="Arial"/>
          <w:b/>
          <w:bCs/>
          <w:color w:val="000000"/>
          <w:sz w:val="24"/>
          <w:szCs w:val="24"/>
        </w:rPr>
      </w:pPr>
      <w:r>
        <w:rPr>
          <w:rFonts w:ascii="Arial Narrow" w:hAnsi="Arial Narrow" w:cs="Arial"/>
          <w:b/>
          <w:bCs/>
          <w:color w:val="000000"/>
          <w:sz w:val="24"/>
          <w:szCs w:val="24"/>
        </w:rPr>
        <w:t>DECRETO</w:t>
      </w:r>
    </w:p>
    <w:p w14:paraId="20076561" w14:textId="77777777" w:rsidR="00C14BC0" w:rsidRDefault="00C14BC0" w:rsidP="00C14BC0">
      <w:pPr>
        <w:spacing w:before="4" w:line="320" w:lineRule="atLeast"/>
        <w:jc w:val="center"/>
        <w:rPr>
          <w:rFonts w:ascii="Arial Narrow" w:hAnsi="Arial Narrow" w:cs="Arial"/>
          <w:b/>
          <w:bCs/>
          <w:color w:val="000000"/>
          <w:sz w:val="24"/>
          <w:szCs w:val="24"/>
        </w:rPr>
      </w:pPr>
    </w:p>
    <w:p w14:paraId="56C90504" w14:textId="6217710D" w:rsidR="00C14BC0" w:rsidRDefault="00B8035E" w:rsidP="00C14BC0">
      <w:pPr>
        <w:spacing w:before="4" w:line="320" w:lineRule="atLeast"/>
        <w:jc w:val="center"/>
        <w:rPr>
          <w:rFonts w:ascii="Arial Narrow" w:hAnsi="Arial Narrow" w:cs="Arial"/>
          <w:b/>
          <w:bCs/>
          <w:color w:val="000000"/>
          <w:sz w:val="24"/>
          <w:szCs w:val="24"/>
        </w:rPr>
      </w:pPr>
      <w:r w:rsidRPr="003705CA">
        <w:rPr>
          <w:rFonts w:ascii="Arial Narrow" w:hAnsi="Arial Narrow"/>
          <w:noProof/>
          <w:sz w:val="24"/>
          <w:szCs w:val="24"/>
          <w:lang w:val="pt-BR"/>
        </w:rPr>
        <w:drawing>
          <wp:inline distT="0" distB="0" distL="0" distR="0" wp14:anchorId="3858ED0B" wp14:editId="468A995C">
            <wp:extent cx="5701085" cy="7298699"/>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739" r="2199" b="2265"/>
                    <a:stretch/>
                  </pic:blipFill>
                  <pic:spPr bwMode="auto">
                    <a:xfrm>
                      <a:off x="0" y="0"/>
                      <a:ext cx="5701863" cy="7299696"/>
                    </a:xfrm>
                    <a:prstGeom prst="rect">
                      <a:avLst/>
                    </a:prstGeom>
                    <a:ln>
                      <a:noFill/>
                    </a:ln>
                    <a:extLst>
                      <a:ext uri="{53640926-AAD7-44D8-BBD7-CCE9431645EC}">
                        <a14:shadowObscured xmlns:a14="http://schemas.microsoft.com/office/drawing/2010/main"/>
                      </a:ext>
                    </a:extLst>
                  </pic:spPr>
                </pic:pic>
              </a:graphicData>
            </a:graphic>
          </wp:inline>
        </w:drawing>
      </w:r>
    </w:p>
    <w:p w14:paraId="78D24EEE" w14:textId="09E498E7" w:rsidR="00C14BC0" w:rsidRDefault="00C14BC0" w:rsidP="00C14BC0">
      <w:pPr>
        <w:pStyle w:val="Ttulo1"/>
        <w:spacing w:before="179" w:line="410" w:lineRule="auto"/>
        <w:ind w:left="0"/>
        <w:jc w:val="both"/>
        <w:rPr>
          <w:rFonts w:ascii="Arial Narrow" w:hAnsi="Arial Narrow"/>
          <w:sz w:val="24"/>
          <w:szCs w:val="24"/>
        </w:rPr>
      </w:pPr>
    </w:p>
    <w:p w14:paraId="21CA8FB1" w14:textId="6DA491C6" w:rsidR="00382037" w:rsidRDefault="00382037" w:rsidP="00382037">
      <w:pPr>
        <w:pStyle w:val="Ttulo1"/>
        <w:spacing w:before="179" w:line="410" w:lineRule="auto"/>
        <w:ind w:left="0"/>
        <w:jc w:val="center"/>
        <w:rPr>
          <w:rFonts w:ascii="Arial Narrow" w:hAnsi="Arial Narrow"/>
          <w:sz w:val="24"/>
          <w:szCs w:val="24"/>
        </w:rPr>
      </w:pPr>
      <w:r>
        <w:rPr>
          <w:rFonts w:ascii="Arial Narrow" w:hAnsi="Arial Narrow"/>
          <w:sz w:val="24"/>
          <w:szCs w:val="24"/>
        </w:rPr>
        <w:lastRenderedPageBreak/>
        <w:t>LEI MUNICIPAL Nº 3190/2025</w:t>
      </w:r>
    </w:p>
    <w:p w14:paraId="0FBFBCFE" w14:textId="044BC352" w:rsidR="00382037" w:rsidRDefault="00382037" w:rsidP="00C14BC0">
      <w:pPr>
        <w:pStyle w:val="Ttulo1"/>
        <w:spacing w:before="179" w:line="410" w:lineRule="auto"/>
        <w:ind w:left="0"/>
        <w:jc w:val="both"/>
        <w:rPr>
          <w:rFonts w:ascii="Arial Narrow" w:hAnsi="Arial Narrow"/>
          <w:sz w:val="24"/>
          <w:szCs w:val="24"/>
        </w:rPr>
      </w:pPr>
      <w:r>
        <w:rPr>
          <w:rFonts w:ascii="Arial Narrow" w:hAnsi="Arial Narrow"/>
          <w:noProof/>
          <w:sz w:val="24"/>
          <w:szCs w:val="24"/>
          <w:lang w:val="pt-BR"/>
        </w:rPr>
        <w:drawing>
          <wp:inline distT="0" distB="0" distL="0" distR="0" wp14:anchorId="6990DFBA" wp14:editId="75E3D296">
            <wp:extent cx="6010275" cy="7143750"/>
            <wp:effectExtent l="0" t="0" r="952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6-02-23 at 08.59.28.jpeg"/>
                    <pic:cNvPicPr/>
                  </pic:nvPicPr>
                  <pic:blipFill>
                    <a:blip r:embed="rId21">
                      <a:extLst>
                        <a:ext uri="{28A0092B-C50C-407E-A947-70E740481C1C}">
                          <a14:useLocalDpi xmlns:a14="http://schemas.microsoft.com/office/drawing/2010/main" val="0"/>
                        </a:ext>
                      </a:extLst>
                    </a:blip>
                    <a:stretch>
                      <a:fillRect/>
                    </a:stretch>
                  </pic:blipFill>
                  <pic:spPr>
                    <a:xfrm>
                      <a:off x="0" y="0"/>
                      <a:ext cx="6010275" cy="7143750"/>
                    </a:xfrm>
                    <a:prstGeom prst="rect">
                      <a:avLst/>
                    </a:prstGeom>
                  </pic:spPr>
                </pic:pic>
              </a:graphicData>
            </a:graphic>
          </wp:inline>
        </w:drawing>
      </w:r>
    </w:p>
    <w:p w14:paraId="37DFA806" w14:textId="1A3DB18B" w:rsidR="00382037" w:rsidRDefault="00382037" w:rsidP="00C14BC0">
      <w:pPr>
        <w:pStyle w:val="Ttulo1"/>
        <w:spacing w:before="179" w:line="410" w:lineRule="auto"/>
        <w:ind w:left="0"/>
        <w:jc w:val="both"/>
        <w:rPr>
          <w:rFonts w:ascii="Arial Narrow" w:hAnsi="Arial Narrow"/>
          <w:sz w:val="24"/>
          <w:szCs w:val="24"/>
        </w:rPr>
      </w:pPr>
    </w:p>
    <w:p w14:paraId="4BD0E049" w14:textId="2739329A" w:rsidR="00382037" w:rsidRDefault="00382037" w:rsidP="00C14BC0">
      <w:pPr>
        <w:pStyle w:val="Ttulo1"/>
        <w:spacing w:before="179" w:line="410" w:lineRule="auto"/>
        <w:ind w:left="0"/>
        <w:jc w:val="both"/>
        <w:rPr>
          <w:rFonts w:ascii="Arial Narrow" w:hAnsi="Arial Narrow"/>
          <w:sz w:val="24"/>
          <w:szCs w:val="24"/>
        </w:rPr>
      </w:pPr>
    </w:p>
    <w:p w14:paraId="229CF55B" w14:textId="77777777" w:rsidR="00FA4A0B" w:rsidRDefault="00FA4A0B" w:rsidP="00FA4A0B">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X</w:t>
      </w:r>
      <w:r>
        <w:rPr>
          <w:rFonts w:ascii="Arial Narrow" w:hAnsi="Arial Narrow"/>
          <w:sz w:val="24"/>
          <w:szCs w:val="24"/>
        </w:rPr>
        <w:t>V</w:t>
      </w:r>
    </w:p>
    <w:p w14:paraId="7A7D5D3A" w14:textId="77777777" w:rsidR="00FA4A0B" w:rsidRDefault="00FA4A0B" w:rsidP="00FA4A0B">
      <w:pPr>
        <w:pStyle w:val="Ttulo1"/>
        <w:spacing w:before="94"/>
        <w:ind w:left="0"/>
        <w:jc w:val="center"/>
        <w:rPr>
          <w:rFonts w:ascii="Arial Narrow" w:hAnsi="Arial Narrow"/>
          <w:sz w:val="24"/>
          <w:szCs w:val="24"/>
        </w:rPr>
      </w:pPr>
      <w:r w:rsidRPr="003D2C06">
        <w:rPr>
          <w:rFonts w:ascii="Arial Narrow" w:hAnsi="Arial Narrow"/>
          <w:sz w:val="24"/>
          <w:szCs w:val="24"/>
        </w:rPr>
        <w:t xml:space="preserve">DECLARAÇÃO DE </w:t>
      </w:r>
      <w:r>
        <w:rPr>
          <w:rFonts w:ascii="Arial Narrow" w:hAnsi="Arial Narrow"/>
          <w:sz w:val="24"/>
          <w:szCs w:val="24"/>
        </w:rPr>
        <w:t>COMPROMISSO</w:t>
      </w:r>
    </w:p>
    <w:p w14:paraId="366E6A9D" w14:textId="14B944B5" w:rsidR="00FA4A0B" w:rsidRPr="003D2C06" w:rsidRDefault="00FA4A0B" w:rsidP="00FA4A0B">
      <w:pPr>
        <w:pStyle w:val="Ttulo1"/>
        <w:spacing w:before="94"/>
        <w:ind w:left="0"/>
        <w:jc w:val="center"/>
        <w:rPr>
          <w:rFonts w:ascii="Arial Narrow" w:hAnsi="Arial Narrow"/>
          <w:b w:val="0"/>
          <w:color w:val="000000"/>
          <w:sz w:val="24"/>
          <w:szCs w:val="24"/>
        </w:rPr>
      </w:pPr>
      <w:r w:rsidRPr="00555CF7">
        <w:rPr>
          <w:rFonts w:ascii="Arial Narrow" w:hAnsi="Arial Narrow"/>
          <w:sz w:val="24"/>
          <w:szCs w:val="24"/>
          <w:highlight w:val="yellow"/>
        </w:rPr>
        <w:t xml:space="preserve">PREGÃO PRESENCIAL Nº </w:t>
      </w:r>
      <w:r w:rsidR="004069A4">
        <w:rPr>
          <w:rFonts w:ascii="Arial Narrow" w:hAnsi="Arial Narrow"/>
          <w:sz w:val="24"/>
          <w:szCs w:val="24"/>
          <w:highlight w:val="yellow"/>
        </w:rPr>
        <w:t>01</w:t>
      </w:r>
      <w:r w:rsidR="00224359">
        <w:rPr>
          <w:rFonts w:ascii="Arial Narrow" w:hAnsi="Arial Narrow"/>
          <w:sz w:val="24"/>
          <w:szCs w:val="24"/>
          <w:highlight w:val="yellow"/>
        </w:rPr>
        <w:t>6</w:t>
      </w:r>
      <w:r w:rsidRPr="00555CF7">
        <w:rPr>
          <w:rFonts w:ascii="Arial Narrow" w:hAnsi="Arial Narrow"/>
          <w:sz w:val="24"/>
          <w:szCs w:val="24"/>
          <w:highlight w:val="yellow"/>
        </w:rPr>
        <w:t>/202</w:t>
      </w:r>
      <w:r>
        <w:rPr>
          <w:rFonts w:ascii="Arial Narrow" w:hAnsi="Arial Narrow"/>
          <w:sz w:val="24"/>
          <w:szCs w:val="24"/>
          <w:highlight w:val="yellow"/>
        </w:rPr>
        <w:t>6</w:t>
      </w:r>
    </w:p>
    <w:p w14:paraId="44FCDC48" w14:textId="77777777" w:rsidR="00FA4A0B" w:rsidRPr="003D2C06" w:rsidRDefault="00FA4A0B" w:rsidP="00FA4A0B">
      <w:pPr>
        <w:spacing w:before="94" w:line="252" w:lineRule="auto"/>
        <w:jc w:val="both"/>
        <w:rPr>
          <w:rFonts w:ascii="Arial Narrow" w:eastAsia="Arial" w:hAnsi="Arial Narrow" w:cs="Arial"/>
          <w:b/>
          <w:sz w:val="24"/>
          <w:szCs w:val="24"/>
        </w:rPr>
      </w:pPr>
    </w:p>
    <w:p w14:paraId="339B886E" w14:textId="77777777" w:rsidR="00FA4A0B" w:rsidRPr="003D2C06" w:rsidRDefault="00FA4A0B" w:rsidP="00FA4A0B">
      <w:pPr>
        <w:pBdr>
          <w:top w:val="nil"/>
          <w:left w:val="nil"/>
          <w:bottom w:val="nil"/>
          <w:right w:val="nil"/>
          <w:between w:val="nil"/>
        </w:pBdr>
        <w:spacing w:before="4"/>
        <w:jc w:val="both"/>
        <w:rPr>
          <w:rFonts w:ascii="Arial Narrow" w:hAnsi="Arial Narrow" w:cs="Arial"/>
          <w:color w:val="000000"/>
          <w:sz w:val="24"/>
          <w:szCs w:val="24"/>
        </w:rPr>
      </w:pPr>
    </w:p>
    <w:p w14:paraId="70CDA85E" w14:textId="36F2AA69" w:rsidR="00FA4A0B" w:rsidRDefault="00FA4A0B" w:rsidP="00FA4A0B">
      <w:pPr>
        <w:pStyle w:val="PargrafodaLista"/>
        <w:spacing w:line="320" w:lineRule="atLeast"/>
        <w:ind w:left="0" w:firstLine="0"/>
        <w:rPr>
          <w:rFonts w:ascii="Arial Narrow" w:hAnsi="Arial Narrow"/>
          <w:bCs/>
          <w:sz w:val="24"/>
          <w:szCs w:val="24"/>
        </w:rPr>
      </w:pPr>
      <w:r w:rsidRPr="00F128FE">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Pr>
          <w:rFonts w:ascii="Arial Narrow" w:hAnsi="Arial Narrow" w:cs="Arial"/>
          <w:color w:val="000000"/>
          <w:sz w:val="24"/>
          <w:szCs w:val="24"/>
        </w:rPr>
        <w:t xml:space="preserve"> </w:t>
      </w:r>
      <w:r w:rsidRPr="00270BF7">
        <w:rPr>
          <w:rFonts w:ascii="Arial Narrow" w:hAnsi="Arial Narrow" w:cs="Arial"/>
          <w:b/>
          <w:color w:val="000000"/>
          <w:sz w:val="24"/>
          <w:szCs w:val="24"/>
        </w:rPr>
        <w:t>DECLARA</w:t>
      </w:r>
      <w:r w:rsidR="00536B1B">
        <w:rPr>
          <w:rFonts w:ascii="Arial Narrow" w:hAnsi="Arial Narrow"/>
          <w:b/>
          <w:sz w:val="24"/>
          <w:szCs w:val="24"/>
        </w:rPr>
        <w:t xml:space="preserve"> </w:t>
      </w:r>
      <w:r w:rsidR="00536B1B">
        <w:rPr>
          <w:rFonts w:ascii="Arial Narrow" w:hAnsi="Arial Narrow"/>
          <w:bCs/>
          <w:sz w:val="24"/>
          <w:szCs w:val="24"/>
        </w:rPr>
        <w:t>ciência e compromisso de que, caso venha a ser adjudicada, ficará obrigada a apresentar catálogo e/ou amostras:</w:t>
      </w:r>
    </w:p>
    <w:p w14:paraId="45F99248" w14:textId="77777777" w:rsidR="00536B1B" w:rsidRDefault="00536B1B" w:rsidP="00FA4A0B">
      <w:pPr>
        <w:pStyle w:val="PargrafodaLista"/>
        <w:spacing w:line="320" w:lineRule="atLeast"/>
        <w:ind w:left="0" w:firstLine="0"/>
        <w:rPr>
          <w:rFonts w:ascii="Arial Narrow" w:hAnsi="Arial Narrow"/>
          <w:bCs/>
          <w:sz w:val="24"/>
          <w:szCs w:val="24"/>
        </w:rPr>
      </w:pPr>
    </w:p>
    <w:tbl>
      <w:tblPr>
        <w:tblStyle w:val="Tabelacomgrade"/>
        <w:tblpPr w:leftFromText="141" w:rightFromText="141" w:vertAnchor="text" w:horzAnchor="margin" w:tblpY="43"/>
        <w:tblW w:w="9634" w:type="dxa"/>
        <w:tblLook w:val="04A0" w:firstRow="1" w:lastRow="0" w:firstColumn="1" w:lastColumn="0" w:noHBand="0" w:noVBand="1"/>
      </w:tblPr>
      <w:tblGrid>
        <w:gridCol w:w="2547"/>
        <w:gridCol w:w="2125"/>
        <w:gridCol w:w="4962"/>
      </w:tblGrid>
      <w:tr w:rsidR="00536B1B" w14:paraId="49E1CFFA" w14:textId="77777777" w:rsidTr="00974885">
        <w:tc>
          <w:tcPr>
            <w:tcW w:w="4672" w:type="dxa"/>
            <w:gridSpan w:val="2"/>
            <w:shd w:val="clear" w:color="auto" w:fill="D9D9D9" w:themeFill="background1" w:themeFillShade="D9"/>
          </w:tcPr>
          <w:p w14:paraId="6A7D6476" w14:textId="77777777" w:rsidR="00536B1B" w:rsidRPr="00614CCB" w:rsidRDefault="00536B1B" w:rsidP="00974885">
            <w:pPr>
              <w:autoSpaceDE w:val="0"/>
              <w:autoSpaceDN w:val="0"/>
              <w:adjustRightInd w:val="0"/>
              <w:spacing w:line="276" w:lineRule="auto"/>
              <w:jc w:val="both"/>
              <w:rPr>
                <w:rFonts w:ascii="Palatino Linotype" w:eastAsia="MyriadPro-Regular" w:hAnsi="Palatino Linotype" w:cs="Arial"/>
                <w:b/>
                <w:bCs/>
                <w:color w:val="000000"/>
              </w:rPr>
            </w:pPr>
            <w:r w:rsidRPr="00614CCB">
              <w:rPr>
                <w:rFonts w:ascii="Palatino Linotype" w:eastAsia="MyriadPro-Regular" w:hAnsi="Palatino Linotype" w:cs="Arial"/>
                <w:b/>
                <w:bCs/>
                <w:color w:val="000000"/>
              </w:rPr>
              <w:t>Tipo de objeto</w:t>
            </w:r>
          </w:p>
        </w:tc>
        <w:tc>
          <w:tcPr>
            <w:tcW w:w="4962" w:type="dxa"/>
            <w:shd w:val="clear" w:color="auto" w:fill="D9D9D9" w:themeFill="background1" w:themeFillShade="D9"/>
          </w:tcPr>
          <w:p w14:paraId="6783E47F" w14:textId="77777777" w:rsidR="00536B1B" w:rsidRPr="00614CCB" w:rsidRDefault="00536B1B" w:rsidP="00974885">
            <w:pPr>
              <w:autoSpaceDE w:val="0"/>
              <w:autoSpaceDN w:val="0"/>
              <w:adjustRightInd w:val="0"/>
              <w:spacing w:line="276" w:lineRule="auto"/>
              <w:jc w:val="both"/>
              <w:rPr>
                <w:rFonts w:ascii="Palatino Linotype" w:eastAsia="MyriadPro-Regular" w:hAnsi="Palatino Linotype" w:cs="Arial"/>
                <w:b/>
                <w:bCs/>
                <w:color w:val="000000"/>
              </w:rPr>
            </w:pPr>
            <w:r w:rsidRPr="00614CCB">
              <w:rPr>
                <w:rFonts w:ascii="Palatino Linotype" w:eastAsia="MyriadPro-Regular" w:hAnsi="Palatino Linotype" w:cs="Arial"/>
                <w:b/>
                <w:bCs/>
                <w:color w:val="000000"/>
              </w:rPr>
              <w:t>N</w:t>
            </w:r>
            <w:r>
              <w:rPr>
                <w:rFonts w:ascii="Palatino Linotype" w:eastAsia="MyriadPro-Regular" w:hAnsi="Palatino Linotype" w:cs="Arial"/>
                <w:b/>
                <w:bCs/>
                <w:color w:val="000000"/>
              </w:rPr>
              <w:t>ú</w:t>
            </w:r>
            <w:r w:rsidRPr="00614CCB">
              <w:rPr>
                <w:rFonts w:ascii="Palatino Linotype" w:eastAsia="MyriadPro-Regular" w:hAnsi="Palatino Linotype" w:cs="Arial"/>
                <w:b/>
                <w:bCs/>
                <w:color w:val="000000"/>
              </w:rPr>
              <w:t>mero do Item (item I do TR)</w:t>
            </w:r>
          </w:p>
        </w:tc>
      </w:tr>
      <w:tr w:rsidR="00536B1B" w14:paraId="4B3FCFD8" w14:textId="77777777" w:rsidTr="00974885">
        <w:tc>
          <w:tcPr>
            <w:tcW w:w="4672" w:type="dxa"/>
            <w:gridSpan w:val="2"/>
          </w:tcPr>
          <w:p w14:paraId="76F47C9D" w14:textId="77777777" w:rsidR="00536B1B" w:rsidRDefault="00536B1B" w:rsidP="00974885">
            <w:pPr>
              <w:autoSpaceDE w:val="0"/>
              <w:autoSpaceDN w:val="0"/>
              <w:adjustRightInd w:val="0"/>
              <w:spacing w:line="276" w:lineRule="auto"/>
              <w:jc w:val="both"/>
              <w:rPr>
                <w:rFonts w:ascii="Palatino Linotype" w:eastAsia="MyriadPro-Regular" w:hAnsi="Palatino Linotype" w:cs="Arial"/>
                <w:color w:val="000000"/>
              </w:rPr>
            </w:pPr>
            <w:r>
              <w:rPr>
                <w:rFonts w:ascii="Palatino Linotype" w:eastAsia="MyriadPro-Regular" w:hAnsi="Palatino Linotype" w:cs="Arial"/>
                <w:color w:val="000000"/>
              </w:rPr>
              <w:t>Premiação</w:t>
            </w:r>
          </w:p>
        </w:tc>
        <w:tc>
          <w:tcPr>
            <w:tcW w:w="4962" w:type="dxa"/>
          </w:tcPr>
          <w:p w14:paraId="1C5D883A" w14:textId="77777777" w:rsidR="00536B1B" w:rsidRPr="0014096D" w:rsidRDefault="00536B1B" w:rsidP="00974885">
            <w:pPr>
              <w:autoSpaceDE w:val="0"/>
              <w:autoSpaceDN w:val="0"/>
              <w:adjustRightInd w:val="0"/>
              <w:spacing w:line="276" w:lineRule="auto"/>
              <w:jc w:val="both"/>
              <w:rPr>
                <w:rFonts w:ascii="Palatino Linotype" w:eastAsia="MyriadPro-Regular" w:hAnsi="Palatino Linotype" w:cs="Arial"/>
                <w:color w:val="000000"/>
                <w:highlight w:val="yellow"/>
              </w:rPr>
            </w:pPr>
            <w:r w:rsidRPr="0014096D">
              <w:rPr>
                <w:rFonts w:ascii="Palatino Linotype" w:eastAsia="MyriadPro-Regular" w:hAnsi="Palatino Linotype" w:cs="Arial"/>
                <w:color w:val="000000"/>
                <w:highlight w:val="yellow"/>
              </w:rPr>
              <w:t>31, 46 a 49, 57</w:t>
            </w:r>
          </w:p>
        </w:tc>
      </w:tr>
      <w:tr w:rsidR="00536B1B" w14:paraId="5EBB6341" w14:textId="77777777" w:rsidTr="00974885">
        <w:tc>
          <w:tcPr>
            <w:tcW w:w="4672" w:type="dxa"/>
            <w:gridSpan w:val="2"/>
          </w:tcPr>
          <w:p w14:paraId="6A1562D7" w14:textId="77777777" w:rsidR="00536B1B" w:rsidRDefault="00536B1B" w:rsidP="00974885">
            <w:pPr>
              <w:autoSpaceDE w:val="0"/>
              <w:autoSpaceDN w:val="0"/>
              <w:adjustRightInd w:val="0"/>
              <w:spacing w:line="276" w:lineRule="auto"/>
              <w:jc w:val="both"/>
              <w:rPr>
                <w:rFonts w:ascii="Palatino Linotype" w:eastAsia="MyriadPro-Regular" w:hAnsi="Palatino Linotype" w:cs="Arial"/>
                <w:color w:val="000000"/>
              </w:rPr>
            </w:pPr>
            <w:r>
              <w:rPr>
                <w:rFonts w:ascii="Palatino Linotype" w:eastAsia="MyriadPro-Regular" w:hAnsi="Palatino Linotype" w:cs="Arial"/>
                <w:color w:val="000000"/>
              </w:rPr>
              <w:t>Materiais esportivos</w:t>
            </w:r>
          </w:p>
        </w:tc>
        <w:tc>
          <w:tcPr>
            <w:tcW w:w="4962" w:type="dxa"/>
          </w:tcPr>
          <w:p w14:paraId="517DB5FC" w14:textId="77777777" w:rsidR="00536B1B" w:rsidRPr="0014096D" w:rsidRDefault="00536B1B" w:rsidP="00974885">
            <w:pPr>
              <w:autoSpaceDE w:val="0"/>
              <w:autoSpaceDN w:val="0"/>
              <w:adjustRightInd w:val="0"/>
              <w:spacing w:line="276" w:lineRule="auto"/>
              <w:jc w:val="both"/>
              <w:rPr>
                <w:rFonts w:ascii="Palatino Linotype" w:eastAsia="MyriadPro-Regular" w:hAnsi="Palatino Linotype" w:cs="Arial"/>
                <w:color w:val="000000"/>
                <w:highlight w:val="yellow"/>
              </w:rPr>
            </w:pPr>
            <w:r w:rsidRPr="0014096D">
              <w:rPr>
                <w:rFonts w:ascii="Palatino Linotype" w:eastAsia="MyriadPro-Regular" w:hAnsi="Palatino Linotype" w:cs="Arial"/>
                <w:color w:val="000000"/>
                <w:highlight w:val="yellow"/>
              </w:rPr>
              <w:t xml:space="preserve">5 a 23; </w:t>
            </w:r>
          </w:p>
        </w:tc>
      </w:tr>
      <w:tr w:rsidR="00536B1B" w14:paraId="578CC8B6" w14:textId="77777777" w:rsidTr="00974885">
        <w:tc>
          <w:tcPr>
            <w:tcW w:w="2547" w:type="dxa"/>
            <w:shd w:val="clear" w:color="auto" w:fill="D9D9D9" w:themeFill="background1" w:themeFillShade="D9"/>
          </w:tcPr>
          <w:p w14:paraId="55DBA53B" w14:textId="77777777" w:rsidR="00536B1B" w:rsidRDefault="00536B1B" w:rsidP="00974885">
            <w:pPr>
              <w:autoSpaceDE w:val="0"/>
              <w:autoSpaceDN w:val="0"/>
              <w:adjustRightInd w:val="0"/>
              <w:spacing w:line="276" w:lineRule="auto"/>
              <w:jc w:val="both"/>
              <w:rPr>
                <w:rFonts w:ascii="Palatino Linotype" w:eastAsia="MyriadPro-Regular" w:hAnsi="Palatino Linotype" w:cs="Arial"/>
                <w:color w:val="000000"/>
              </w:rPr>
            </w:pPr>
            <w:r>
              <w:rPr>
                <w:rFonts w:ascii="Palatino Linotype" w:eastAsia="MyriadPro-Regular" w:hAnsi="Palatino Linotype" w:cs="Arial"/>
                <w:color w:val="000000"/>
              </w:rPr>
              <w:t xml:space="preserve">Para os demais itens: </w:t>
            </w:r>
          </w:p>
        </w:tc>
        <w:tc>
          <w:tcPr>
            <w:tcW w:w="7087" w:type="dxa"/>
            <w:gridSpan w:val="2"/>
            <w:shd w:val="clear" w:color="auto" w:fill="D9D9D9" w:themeFill="background1" w:themeFillShade="D9"/>
          </w:tcPr>
          <w:p w14:paraId="665EA27F" w14:textId="77777777" w:rsidR="00536B1B" w:rsidRDefault="00536B1B" w:rsidP="00974885">
            <w:pPr>
              <w:autoSpaceDE w:val="0"/>
              <w:autoSpaceDN w:val="0"/>
              <w:adjustRightInd w:val="0"/>
              <w:spacing w:line="276" w:lineRule="auto"/>
              <w:jc w:val="both"/>
              <w:rPr>
                <w:rFonts w:ascii="Palatino Linotype" w:eastAsia="MyriadPro-Regular" w:hAnsi="Palatino Linotype" w:cs="Arial"/>
                <w:color w:val="000000"/>
              </w:rPr>
            </w:pPr>
            <w:r w:rsidRPr="00B42FA7">
              <w:rPr>
                <w:rFonts w:ascii="Palatino Linotype" w:eastAsia="MyriadPro-Regular" w:hAnsi="Palatino Linotype" w:cs="Arial"/>
                <w:b/>
                <w:bCs/>
                <w:color w:val="000000"/>
              </w:rPr>
              <w:t>Apresentar catálogo</w:t>
            </w:r>
            <w:r>
              <w:rPr>
                <w:rFonts w:ascii="Palatino Linotype" w:eastAsia="MyriadPro-Regular" w:hAnsi="Palatino Linotype" w:cs="Arial"/>
                <w:color w:val="000000"/>
              </w:rPr>
              <w:t xml:space="preserve"> – o mesmo deverá conter endereço eletrônico caso seja emitido da internet</w:t>
            </w:r>
          </w:p>
        </w:tc>
      </w:tr>
    </w:tbl>
    <w:p w14:paraId="53046401" w14:textId="77777777" w:rsidR="00536B1B" w:rsidRPr="00270BF7" w:rsidRDefault="00536B1B" w:rsidP="00FA4A0B">
      <w:pPr>
        <w:pStyle w:val="PargrafodaLista"/>
        <w:spacing w:line="320" w:lineRule="atLeast"/>
        <w:ind w:left="0" w:firstLine="0"/>
        <w:rPr>
          <w:rFonts w:ascii="Arial Narrow" w:hAnsi="Arial Narrow"/>
          <w:b/>
          <w:sz w:val="24"/>
          <w:szCs w:val="24"/>
        </w:rPr>
      </w:pPr>
    </w:p>
    <w:p w14:paraId="0F4E788D" w14:textId="77777777" w:rsidR="00FA4A0B" w:rsidRDefault="00FA4A0B" w:rsidP="00FA4A0B">
      <w:pPr>
        <w:pStyle w:val="Ttulo1"/>
        <w:spacing w:before="93"/>
        <w:ind w:left="0"/>
        <w:jc w:val="both"/>
        <w:rPr>
          <w:rFonts w:ascii="Arial Narrow" w:hAnsi="Arial Narrow"/>
          <w:b w:val="0"/>
          <w:sz w:val="24"/>
          <w:szCs w:val="24"/>
        </w:rPr>
      </w:pPr>
    </w:p>
    <w:p w14:paraId="50737517" w14:textId="77777777" w:rsidR="00FA4A0B" w:rsidRPr="003D2C06" w:rsidRDefault="00FA4A0B" w:rsidP="00FA4A0B">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785FD236" w14:textId="77777777" w:rsidR="00FA4A0B" w:rsidRPr="003D2C06" w:rsidRDefault="00FA4A0B" w:rsidP="00FA4A0B">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0F10602D" w14:textId="77777777" w:rsidR="00FA4A0B" w:rsidRPr="003D2C06" w:rsidRDefault="00FA4A0B" w:rsidP="00FA4A0B">
      <w:pPr>
        <w:pStyle w:val="Ttulo1"/>
        <w:spacing w:before="93"/>
        <w:ind w:left="0"/>
        <w:jc w:val="both"/>
        <w:rPr>
          <w:rFonts w:ascii="Arial Narrow" w:hAnsi="Arial Narrow"/>
          <w:b w:val="0"/>
          <w:sz w:val="24"/>
          <w:szCs w:val="24"/>
        </w:rPr>
      </w:pPr>
    </w:p>
    <w:p w14:paraId="024649E3" w14:textId="77777777" w:rsidR="00FA4A0B" w:rsidRPr="003D2C06" w:rsidRDefault="00FA4A0B" w:rsidP="00FA4A0B">
      <w:pPr>
        <w:pStyle w:val="Ttulo1"/>
        <w:spacing w:before="93"/>
        <w:ind w:left="0"/>
        <w:jc w:val="both"/>
        <w:rPr>
          <w:rFonts w:ascii="Arial Narrow" w:hAnsi="Arial Narrow"/>
          <w:b w:val="0"/>
          <w:sz w:val="24"/>
          <w:szCs w:val="24"/>
        </w:rPr>
      </w:pPr>
    </w:p>
    <w:p w14:paraId="5D8D2B08" w14:textId="77777777" w:rsidR="00FA4A0B" w:rsidRPr="003D2C06" w:rsidRDefault="00FA4A0B" w:rsidP="00FA4A0B">
      <w:pPr>
        <w:pStyle w:val="Ttulo1"/>
        <w:spacing w:before="93"/>
        <w:ind w:left="0"/>
        <w:jc w:val="both"/>
        <w:rPr>
          <w:rFonts w:ascii="Arial Narrow" w:hAnsi="Arial Narrow"/>
          <w:b w:val="0"/>
          <w:sz w:val="24"/>
          <w:szCs w:val="24"/>
        </w:rPr>
      </w:pPr>
    </w:p>
    <w:p w14:paraId="0BB8BA23" w14:textId="77777777" w:rsidR="00FA4A0B" w:rsidRPr="003D2C06" w:rsidRDefault="00FA4A0B" w:rsidP="00FA4A0B">
      <w:pPr>
        <w:pStyle w:val="Ttulo1"/>
        <w:spacing w:before="93"/>
        <w:ind w:left="0"/>
        <w:jc w:val="both"/>
        <w:rPr>
          <w:rFonts w:ascii="Arial Narrow" w:hAnsi="Arial Narrow"/>
          <w:b w:val="0"/>
          <w:sz w:val="24"/>
          <w:szCs w:val="24"/>
        </w:rPr>
      </w:pPr>
    </w:p>
    <w:p w14:paraId="48C98E3B" w14:textId="77777777" w:rsidR="00FA4A0B" w:rsidRPr="003D2C06" w:rsidRDefault="00FA4A0B" w:rsidP="00FA4A0B">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77624C24" w14:textId="77777777" w:rsidR="00FA4A0B" w:rsidRDefault="00FA4A0B" w:rsidP="00FA4A0B">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110FF1B3" w14:textId="77777777" w:rsidR="00FA4A0B" w:rsidRDefault="00FA4A0B" w:rsidP="00FA4A0B">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BB813CE" w14:textId="77777777" w:rsidR="00FA4A0B" w:rsidRPr="00C27B2A" w:rsidRDefault="00FA4A0B" w:rsidP="00FA4A0B">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6EC8A633" w14:textId="77777777" w:rsidR="00FA4A0B" w:rsidRDefault="00FA4A0B" w:rsidP="00C14BC0">
      <w:pPr>
        <w:pStyle w:val="Ttulo1"/>
        <w:spacing w:before="179" w:line="410" w:lineRule="auto"/>
        <w:ind w:left="0"/>
        <w:jc w:val="both"/>
        <w:rPr>
          <w:rFonts w:ascii="Arial Narrow" w:hAnsi="Arial Narrow"/>
          <w:sz w:val="24"/>
          <w:szCs w:val="24"/>
        </w:rPr>
      </w:pPr>
    </w:p>
    <w:sectPr w:rsidR="00FA4A0B" w:rsidSect="006727FA">
      <w:headerReference w:type="default" r:id="rId22"/>
      <w:footerReference w:type="default" r:id="rId23"/>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1AC21" w14:textId="77777777" w:rsidR="008C6311" w:rsidRDefault="008C6311" w:rsidP="00C14BC0">
      <w:r>
        <w:separator/>
      </w:r>
    </w:p>
  </w:endnote>
  <w:endnote w:type="continuationSeparator" w:id="0">
    <w:p w14:paraId="0AC3DA23" w14:textId="77777777" w:rsidR="008C6311" w:rsidRDefault="008C6311" w:rsidP="00C1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yriadPro-Regular">
    <w:altName w:val="Malgun Gothic Semilight"/>
    <w:panose1 w:val="00000000000000000000"/>
    <w:charset w:val="88"/>
    <w:family w:val="swiss"/>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DD21A" w14:textId="63FBD80A" w:rsidR="006377E8" w:rsidRDefault="006377E8">
    <w:pPr>
      <w:pBdr>
        <w:top w:val="nil"/>
        <w:left w:val="nil"/>
        <w:bottom w:val="nil"/>
        <w:right w:val="nil"/>
        <w:between w:val="nil"/>
      </w:pBdr>
      <w:spacing w:line="14" w:lineRule="auto"/>
      <w:rPr>
        <w:color w:val="000000"/>
        <w:sz w:val="20"/>
        <w:szCs w:val="20"/>
      </w:rPr>
    </w:pPr>
    <w:r>
      <w:rPr>
        <w:noProof/>
        <w:color w:val="000000"/>
        <w:sz w:val="20"/>
        <w:szCs w:val="20"/>
        <w:lang w:val="pt-BR"/>
      </w:rPr>
      <w:drawing>
        <wp:anchor distT="0" distB="0" distL="114300" distR="114300" simplePos="0" relativeHeight="251662336" behindDoc="1" locked="0" layoutInCell="1" allowOverlap="1" wp14:anchorId="200D2E93" wp14:editId="7D2BDD11">
          <wp:simplePos x="0" y="0"/>
          <wp:positionH relativeFrom="column">
            <wp:posOffset>-806450</wp:posOffset>
          </wp:positionH>
          <wp:positionV relativeFrom="paragraph">
            <wp:posOffset>-769620</wp:posOffset>
          </wp:positionV>
          <wp:extent cx="7515225" cy="981075"/>
          <wp:effectExtent l="0" t="0" r="9525" b="9525"/>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EF325" w14:textId="0B142C88" w:rsidR="006377E8" w:rsidRPr="00A372B8" w:rsidRDefault="006377E8" w:rsidP="006727FA">
    <w:pPr>
      <w:pStyle w:val="Rodap"/>
    </w:pPr>
    <w:r>
      <w:rPr>
        <w:noProof/>
        <w:color w:val="000000"/>
        <w:sz w:val="20"/>
        <w:szCs w:val="20"/>
        <w:lang w:val="pt-BR"/>
      </w:rPr>
      <w:drawing>
        <wp:anchor distT="0" distB="0" distL="114300" distR="114300" simplePos="0" relativeHeight="251669504" behindDoc="1" locked="0" layoutInCell="1" allowOverlap="1" wp14:anchorId="1FFD01E6" wp14:editId="11B92CE4">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1E013" w14:textId="77777777" w:rsidR="008C6311" w:rsidRDefault="008C6311" w:rsidP="00C14BC0">
      <w:r>
        <w:separator/>
      </w:r>
    </w:p>
  </w:footnote>
  <w:footnote w:type="continuationSeparator" w:id="0">
    <w:p w14:paraId="1CA6FD1B" w14:textId="77777777" w:rsidR="008C6311" w:rsidRDefault="008C6311" w:rsidP="00C14BC0">
      <w:r>
        <w:continuationSeparator/>
      </w:r>
    </w:p>
  </w:footnote>
  <w:footnote w:id="1">
    <w:p w14:paraId="56CE5B5C" w14:textId="77777777" w:rsidR="006377E8" w:rsidRDefault="006377E8" w:rsidP="00C14BC0">
      <w:pPr>
        <w:pStyle w:val="Textodenotaderodap"/>
      </w:pPr>
      <w:r>
        <w:rPr>
          <w:rStyle w:val="Refdenotaderodap"/>
        </w:rPr>
        <w:footnoteRef/>
      </w:r>
      <w:r w:rsidRPr="000C4D43">
        <w:rPr>
          <w:rFonts w:ascii="Times New Roman" w:hAnsi="Times New Roman" w:cs="Times New Roman"/>
        </w:rPr>
        <w:t>Disponível em:</w:t>
      </w:r>
      <w:r w:rsidRPr="00D501BD">
        <w:rPr>
          <w:rFonts w:ascii="Times New Roman" w:hAnsi="Times New Roman" w:cs="Times New Roman"/>
        </w:rPr>
        <w:t>https://www.ibge.gov.br/cidades-e-estados/ms/brasilandia.html</w:t>
      </w:r>
      <w:r w:rsidRPr="000C4D43">
        <w:rPr>
          <w:rFonts w:ascii="Times New Roman" w:hAnsi="Times New Roman" w:cs="Times New Roman"/>
        </w:rPr>
        <w:t xml:space="preserve"> Acesso </w:t>
      </w:r>
      <w:r w:rsidRPr="00D501BD">
        <w:rPr>
          <w:rFonts w:ascii="Times New Roman" w:hAnsi="Times New Roman" w:cs="Times New Roman"/>
          <w:color w:val="000000" w:themeColor="text1"/>
        </w:rPr>
        <w:t xml:space="preserve">em </w:t>
      </w:r>
      <w:r w:rsidRPr="00D501BD">
        <w:rPr>
          <w:rFonts w:ascii="Arial" w:eastAsia="Times New Roman" w:hAnsi="Arial" w:cs="Arial"/>
          <w:color w:val="000000" w:themeColor="text1"/>
          <w:lang w:eastAsia="pt-BR"/>
        </w:rPr>
        <w:t>28/02/2024.</w:t>
      </w:r>
    </w:p>
  </w:footnote>
  <w:footnote w:id="2">
    <w:p w14:paraId="4593CEBC" w14:textId="77777777" w:rsidR="006377E8" w:rsidRDefault="006377E8" w:rsidP="00C14BC0">
      <w:pPr>
        <w:pStyle w:val="Textodenotaderodap"/>
        <w:jc w:val="both"/>
      </w:pPr>
      <w:r>
        <w:rPr>
          <w:rStyle w:val="Refdenotaderodap"/>
        </w:rPr>
        <w:footnoteRef/>
      </w:r>
      <w:r>
        <w:t>Justen Filho, Marçal Comentários à Lei de Licitações e Contratações Administrativas: Lei 14.133/2021 /Marçal Justen Filho. -- São Paulo: Thomson Reuters Brasil, 2021.</w:t>
      </w:r>
    </w:p>
  </w:footnote>
  <w:footnote w:id="3">
    <w:p w14:paraId="526ED4DE" w14:textId="77777777" w:rsidR="006377E8" w:rsidRDefault="006377E8" w:rsidP="00C14BC0">
      <w:pPr>
        <w:pStyle w:val="Textodenotaderodap"/>
        <w:jc w:val="both"/>
      </w:pPr>
      <w:r>
        <w:rPr>
          <w:rStyle w:val="Refdenotaderodap"/>
        </w:rPr>
        <w:footnoteRef/>
      </w:r>
      <w:r>
        <w:t xml:space="preserve"> TORRES, Ronny Charles Lopes de. Lei de Licitações Públicas Comentadas – 14.ed., rev., atual. e ampl. – São Paulo: Editora Juspodivm,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B5798" w14:textId="0EA864B6" w:rsidR="006377E8" w:rsidRPr="00B032F2" w:rsidRDefault="006377E8" w:rsidP="006727FA">
    <w:pPr>
      <w:pStyle w:val="Cabealho"/>
    </w:pPr>
    <w:r w:rsidRPr="00B032F2">
      <w:rPr>
        <w:rFonts w:ascii="Arial Narrow" w:hAnsi="Arial Narrow"/>
        <w:bCs/>
        <w:noProof/>
        <w:sz w:val="24"/>
        <w:szCs w:val="24"/>
        <w:lang w:val="pt-BR"/>
      </w:rPr>
      <mc:AlternateContent>
        <mc:Choice Requires="wps">
          <w:drawing>
            <wp:anchor distT="45720" distB="45720" distL="114300" distR="114300" simplePos="0" relativeHeight="251660288" behindDoc="0" locked="0" layoutInCell="1" allowOverlap="1" wp14:anchorId="5430673E" wp14:editId="442A7890">
              <wp:simplePos x="0" y="0"/>
              <wp:positionH relativeFrom="column">
                <wp:posOffset>2138045</wp:posOffset>
              </wp:positionH>
              <wp:positionV relativeFrom="paragraph">
                <wp:posOffset>396875</wp:posOffset>
              </wp:positionV>
              <wp:extent cx="2360930" cy="1404620"/>
              <wp:effectExtent l="0" t="0" r="0" b="0"/>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0E928EF" w14:textId="77777777" w:rsidR="006377E8" w:rsidRPr="00FC29CA" w:rsidRDefault="006377E8" w:rsidP="006727FA">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430673E" id="_x0000_t202" coordsize="21600,21600" o:spt="202" path="m,l,21600r21600,l21600,xe">
              <v:stroke joinstyle="miter"/>
              <v:path gradientshapeok="t" o:connecttype="rect"/>
            </v:shapetype>
            <v:shape id="Caixa de Texto 2" o:spid="_x0000_s1026" type="#_x0000_t202" style="position:absolute;margin-left:168.35pt;margin-top:31.2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" filled="f" stroked="f">
              <v:textbox style="mso-fit-shape-to-text:t">
                <w:txbxContent>
                  <w:p w14:paraId="00E928EF" w14:textId="77777777" w:rsidR="006377E8" w:rsidRPr="00FC29CA" w:rsidRDefault="006377E8" w:rsidP="006727FA">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r>
      <w:rPr>
        <w:noProof/>
        <w:lang w:val="pt-BR"/>
      </w:rPr>
      <w:drawing>
        <wp:anchor distT="0" distB="0" distL="114300" distR="114300" simplePos="0" relativeHeight="251661312" behindDoc="1" locked="0" layoutInCell="1" allowOverlap="1" wp14:anchorId="7D50EB7C" wp14:editId="2C6015AA">
          <wp:simplePos x="0" y="0"/>
          <wp:positionH relativeFrom="page">
            <wp:align>left</wp:align>
          </wp:positionH>
          <wp:positionV relativeFrom="paragraph">
            <wp:posOffset>-250825</wp:posOffset>
          </wp:positionV>
          <wp:extent cx="7534275" cy="1143000"/>
          <wp:effectExtent l="0" t="0" r="952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7E369" w14:textId="2F61323E" w:rsidR="006377E8" w:rsidRDefault="006377E8" w:rsidP="006727FA">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5408" behindDoc="1" locked="0" layoutInCell="1" allowOverlap="1" wp14:anchorId="6F9FF10D" wp14:editId="623F9B04">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64384" behindDoc="0" locked="0" layoutInCell="1" allowOverlap="1" wp14:anchorId="75C65938" wp14:editId="16F864BF">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36FBE8D9" w14:textId="77777777" w:rsidR="006377E8" w:rsidRPr="00FC29CA" w:rsidRDefault="006377E8"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5C65938" id="_x0000_t202" coordsize="21600,21600" o:spt="202" path="m,l,21600r21600,l21600,xe">
              <v:stroke joinstyle="miter"/>
              <v:path gradientshapeok="t" o:connecttype="rect"/>
            </v:shapetype>
            <v:shape id="_x0000_s1027" type="#_x0000_t202" style="position:absolute;left:0;text-align:left;margin-left:49.75pt;margin-top:-47.5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" filled="f" stroked="f">
              <v:textbox style="mso-fit-shape-to-text:t">
                <w:txbxContent>
                  <w:p w14:paraId="36FBE8D9" w14:textId="77777777" w:rsidR="006377E8" w:rsidRPr="00FC29CA" w:rsidRDefault="006377E8"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6FBC0A82" w14:textId="756BA606" w:rsidR="006377E8" w:rsidRDefault="006377E8" w:rsidP="006727FA">
    <w:pPr>
      <w:pStyle w:val="Cabealho"/>
      <w:jc w:val="center"/>
      <w:rPr>
        <w:rFonts w:ascii="Arial" w:hAnsi="Arial" w:cs="Arial"/>
        <w:b/>
        <w:color w:val="FF0000"/>
      </w:rPr>
    </w:pPr>
  </w:p>
  <w:p w14:paraId="1BEC157D" w14:textId="3ED14A8B" w:rsidR="006377E8" w:rsidRDefault="006377E8" w:rsidP="006727FA">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7456" behindDoc="0" locked="0" layoutInCell="1" allowOverlap="1" wp14:anchorId="04B9BBCE" wp14:editId="68F95FA2">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C1CDF76" w14:textId="77777777" w:rsidR="006377E8" w:rsidRPr="00FC29CA" w:rsidRDefault="006377E8"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B9BBCE" id="_x0000_s1028" type="#_x0000_t202" style="position:absolute;margin-left:175.8pt;margin-top:4.45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ywFZ1BQCAAABBAAADgAAAAAAAAAAAAAAAAAuAgAAZHJzL2Uyb0RvYy54bWxQSwECLQAUAAYACAAA&#10;ACEAvOhqg94AAAAJAQAADwAAAAAAAAAAAAAAAABuBAAAZHJzL2Rvd25yZXYueG1sUEsFBgAAAAAE&#10;AAQA8wAAAHkFAAAAAA==&#10;" filled="f" stroked="f">
              <v:textbox style="mso-fit-shape-to-text:t">
                <w:txbxContent>
                  <w:p w14:paraId="7C1CDF76" w14:textId="77777777" w:rsidR="006377E8" w:rsidRPr="00FC29CA" w:rsidRDefault="006377E8"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4B01246A" w14:textId="614BEA77" w:rsidR="006377E8" w:rsidRDefault="006377E8">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6A77590"/>
    <w:multiLevelType w:val="hybridMultilevel"/>
    <w:tmpl w:val="CFF0A6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0511B6B"/>
    <w:multiLevelType w:val="hybridMultilevel"/>
    <w:tmpl w:val="0084012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10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030E8EB4"/>
    <w:lvl w:ilvl="0" w:tplc="F67CB8E8">
      <w:start w:val="1"/>
      <w:numFmt w:val="decimal"/>
      <w:lvlText w:val="%1."/>
      <w:lvlJc w:val="left"/>
      <w:pPr>
        <w:ind w:left="720" w:hanging="360"/>
      </w:pPr>
      <w:rPr>
        <w:b/>
        <w:bCs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CA103D08"/>
    <w:lvl w:ilvl="0">
      <w:start w:val="1"/>
      <w:numFmt w:val="lowerLetter"/>
      <w:lvlText w:val="%1)"/>
      <w:lvlJc w:val="left"/>
      <w:pPr>
        <w:ind w:left="685" w:hanging="286"/>
      </w:pPr>
      <w:rPr>
        <w:rFonts w:ascii="Arial Narrow" w:eastAsia="Arial MT" w:hAnsi="Arial Narrow" w:cs="Arial MT" w:hint="default"/>
        <w:sz w:val="24"/>
        <w:szCs w:val="24"/>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3EA74EBB"/>
    <w:multiLevelType w:val="hybridMultilevel"/>
    <w:tmpl w:val="FEA47FC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0F66E07"/>
    <w:multiLevelType w:val="multilevel"/>
    <w:tmpl w:val="A6F23F1A"/>
    <w:lvl w:ilvl="0">
      <w:start w:val="1"/>
      <w:numFmt w:val="decimal"/>
      <w:lvlText w:val="%1."/>
      <w:lvlJc w:val="left"/>
      <w:pPr>
        <w:ind w:left="851" w:hanging="283"/>
      </w:pPr>
      <w:rPr>
        <w:rFonts w:ascii="Arial Narrow" w:eastAsia="Arial" w:hAnsi="Arial Narrow" w:cs="Arial" w:hint="default"/>
        <w:b/>
        <w:sz w:val="24"/>
        <w:szCs w:val="24"/>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2"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1535513"/>
    <w:multiLevelType w:val="multilevel"/>
    <w:tmpl w:val="E1D8D59C"/>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6" w15:restartNumberingAfterBreak="0">
    <w:nsid w:val="482D232A"/>
    <w:multiLevelType w:val="hybridMultilevel"/>
    <w:tmpl w:val="C99280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8"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538966F2"/>
    <w:multiLevelType w:val="hybridMultilevel"/>
    <w:tmpl w:val="19808D6C"/>
    <w:lvl w:ilvl="0" w:tplc="04160001">
      <w:start w:val="1"/>
      <w:numFmt w:val="bullet"/>
      <w:lvlText w:val=""/>
      <w:lvlJc w:val="left"/>
      <w:pPr>
        <w:ind w:left="770" w:hanging="360"/>
      </w:pPr>
      <w:rPr>
        <w:rFonts w:ascii="Symbol" w:hAnsi="Symbol" w:hint="default"/>
      </w:rPr>
    </w:lvl>
    <w:lvl w:ilvl="1" w:tplc="04160003" w:tentative="1">
      <w:start w:val="1"/>
      <w:numFmt w:val="bullet"/>
      <w:lvlText w:val="o"/>
      <w:lvlJc w:val="left"/>
      <w:pPr>
        <w:ind w:left="1490" w:hanging="360"/>
      </w:pPr>
      <w:rPr>
        <w:rFonts w:ascii="Courier New" w:hAnsi="Courier New" w:cs="Courier New" w:hint="default"/>
      </w:rPr>
    </w:lvl>
    <w:lvl w:ilvl="2" w:tplc="04160005" w:tentative="1">
      <w:start w:val="1"/>
      <w:numFmt w:val="bullet"/>
      <w:lvlText w:val=""/>
      <w:lvlJc w:val="left"/>
      <w:pPr>
        <w:ind w:left="2210" w:hanging="360"/>
      </w:pPr>
      <w:rPr>
        <w:rFonts w:ascii="Wingdings" w:hAnsi="Wingdings" w:hint="default"/>
      </w:rPr>
    </w:lvl>
    <w:lvl w:ilvl="3" w:tplc="04160001" w:tentative="1">
      <w:start w:val="1"/>
      <w:numFmt w:val="bullet"/>
      <w:lvlText w:val=""/>
      <w:lvlJc w:val="left"/>
      <w:pPr>
        <w:ind w:left="2930" w:hanging="360"/>
      </w:pPr>
      <w:rPr>
        <w:rFonts w:ascii="Symbol" w:hAnsi="Symbol" w:hint="default"/>
      </w:rPr>
    </w:lvl>
    <w:lvl w:ilvl="4" w:tplc="04160003" w:tentative="1">
      <w:start w:val="1"/>
      <w:numFmt w:val="bullet"/>
      <w:lvlText w:val="o"/>
      <w:lvlJc w:val="left"/>
      <w:pPr>
        <w:ind w:left="3650" w:hanging="360"/>
      </w:pPr>
      <w:rPr>
        <w:rFonts w:ascii="Courier New" w:hAnsi="Courier New" w:cs="Courier New" w:hint="default"/>
      </w:rPr>
    </w:lvl>
    <w:lvl w:ilvl="5" w:tplc="04160005" w:tentative="1">
      <w:start w:val="1"/>
      <w:numFmt w:val="bullet"/>
      <w:lvlText w:val=""/>
      <w:lvlJc w:val="left"/>
      <w:pPr>
        <w:ind w:left="4370" w:hanging="360"/>
      </w:pPr>
      <w:rPr>
        <w:rFonts w:ascii="Wingdings" w:hAnsi="Wingdings" w:hint="default"/>
      </w:rPr>
    </w:lvl>
    <w:lvl w:ilvl="6" w:tplc="04160001" w:tentative="1">
      <w:start w:val="1"/>
      <w:numFmt w:val="bullet"/>
      <w:lvlText w:val=""/>
      <w:lvlJc w:val="left"/>
      <w:pPr>
        <w:ind w:left="5090" w:hanging="360"/>
      </w:pPr>
      <w:rPr>
        <w:rFonts w:ascii="Symbol" w:hAnsi="Symbol" w:hint="default"/>
      </w:rPr>
    </w:lvl>
    <w:lvl w:ilvl="7" w:tplc="04160003" w:tentative="1">
      <w:start w:val="1"/>
      <w:numFmt w:val="bullet"/>
      <w:lvlText w:val="o"/>
      <w:lvlJc w:val="left"/>
      <w:pPr>
        <w:ind w:left="5810" w:hanging="360"/>
      </w:pPr>
      <w:rPr>
        <w:rFonts w:ascii="Courier New" w:hAnsi="Courier New" w:cs="Courier New" w:hint="default"/>
      </w:rPr>
    </w:lvl>
    <w:lvl w:ilvl="8" w:tplc="04160005" w:tentative="1">
      <w:start w:val="1"/>
      <w:numFmt w:val="bullet"/>
      <w:lvlText w:val=""/>
      <w:lvlJc w:val="left"/>
      <w:pPr>
        <w:ind w:left="6530" w:hanging="360"/>
      </w:pPr>
      <w:rPr>
        <w:rFonts w:ascii="Wingdings" w:hAnsi="Wingdings" w:hint="default"/>
      </w:rPr>
    </w:lvl>
  </w:abstractNum>
  <w:abstractNum w:abstractNumId="31"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2" w15:restartNumberingAfterBreak="0">
    <w:nsid w:val="5FF63BF1"/>
    <w:multiLevelType w:val="hybridMultilevel"/>
    <w:tmpl w:val="9D540E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4"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5"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6" w15:restartNumberingAfterBreak="0">
    <w:nsid w:val="72CF3142"/>
    <w:multiLevelType w:val="hybridMultilevel"/>
    <w:tmpl w:val="3CFCDF7E"/>
    <w:lvl w:ilvl="0" w:tplc="64742E9C">
      <w:start w:val="1"/>
      <w:numFmt w:val="decimal"/>
      <w:lvlText w:val="%1."/>
      <w:lvlJc w:val="center"/>
      <w:pPr>
        <w:ind w:left="785"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8"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9"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21"/>
  </w:num>
  <w:num w:numId="3">
    <w:abstractNumId w:val="25"/>
  </w:num>
  <w:num w:numId="4">
    <w:abstractNumId w:val="10"/>
  </w:num>
  <w:num w:numId="5">
    <w:abstractNumId w:val="19"/>
  </w:num>
  <w:num w:numId="6">
    <w:abstractNumId w:val="14"/>
  </w:num>
  <w:num w:numId="7">
    <w:abstractNumId w:val="7"/>
  </w:num>
  <w:num w:numId="8">
    <w:abstractNumId w:val="18"/>
  </w:num>
  <w:num w:numId="9">
    <w:abstractNumId w:val="38"/>
  </w:num>
  <w:num w:numId="10">
    <w:abstractNumId w:val="24"/>
  </w:num>
  <w:num w:numId="11">
    <w:abstractNumId w:val="4"/>
  </w:num>
  <w:num w:numId="12">
    <w:abstractNumId w:val="35"/>
  </w:num>
  <w:num w:numId="13">
    <w:abstractNumId w:val="13"/>
    <w:lvlOverride w:ilvl="0">
      <w:startOverride w:val="19"/>
    </w:lvlOverride>
    <w:lvlOverride w:ilvl="1">
      <w:startOverride w:val="2"/>
    </w:lvlOverride>
  </w:num>
  <w:num w:numId="14">
    <w:abstractNumId w:val="27"/>
  </w:num>
  <w:num w:numId="15">
    <w:abstractNumId w:val="13"/>
    <w:lvlOverride w:ilvl="0">
      <w:startOverride w:val="20"/>
    </w:lvlOverride>
    <w:lvlOverride w:ilvl="1">
      <w:startOverride w:val="1"/>
    </w:lvlOverride>
  </w:num>
  <w:num w:numId="16">
    <w:abstractNumId w:val="6"/>
  </w:num>
  <w:num w:numId="17">
    <w:abstractNumId w:val="33"/>
  </w:num>
  <w:num w:numId="18">
    <w:abstractNumId w:val="12"/>
  </w:num>
  <w:num w:numId="19">
    <w:abstractNumId w:val="15"/>
  </w:num>
  <w:num w:numId="20">
    <w:abstractNumId w:val="11"/>
  </w:num>
  <w:num w:numId="21">
    <w:abstractNumId w:val="9"/>
  </w:num>
  <w:num w:numId="22">
    <w:abstractNumId w:val="13"/>
  </w:num>
  <w:num w:numId="23">
    <w:abstractNumId w:val="37"/>
  </w:num>
  <w:num w:numId="24">
    <w:abstractNumId w:val="31"/>
  </w:num>
  <w:num w:numId="25">
    <w:abstractNumId w:val="28"/>
  </w:num>
  <w:num w:numId="26">
    <w:abstractNumId w:val="22"/>
  </w:num>
  <w:num w:numId="27">
    <w:abstractNumId w:val="29"/>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40"/>
  </w:num>
  <w:num w:numId="31">
    <w:abstractNumId w:val="8"/>
  </w:num>
  <w:num w:numId="32">
    <w:abstractNumId w:val="34"/>
  </w:num>
  <w:num w:numId="33">
    <w:abstractNumId w:val="39"/>
  </w:num>
  <w:num w:numId="34">
    <w:abstractNumId w:val="0"/>
  </w:num>
  <w:num w:numId="35">
    <w:abstractNumId w:val="17"/>
  </w:num>
  <w:num w:numId="36">
    <w:abstractNumId w:val="23"/>
  </w:num>
  <w:num w:numId="37">
    <w:abstractNumId w:val="32"/>
  </w:num>
  <w:num w:numId="38">
    <w:abstractNumId w:val="30"/>
  </w:num>
  <w:num w:numId="39">
    <w:abstractNumId w:val="36"/>
  </w:num>
  <w:num w:numId="40">
    <w:abstractNumId w:val="20"/>
  </w:num>
  <w:num w:numId="41">
    <w:abstractNumId w:val="2"/>
  </w:num>
  <w:num w:numId="42">
    <w:abstractNumId w:val="26"/>
  </w:num>
  <w:num w:numId="43">
    <w:abstractNumId w:val="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4BC0"/>
    <w:rsid w:val="00000F9B"/>
    <w:rsid w:val="00006598"/>
    <w:rsid w:val="000071D7"/>
    <w:rsid w:val="0001111D"/>
    <w:rsid w:val="00011780"/>
    <w:rsid w:val="00011E5B"/>
    <w:rsid w:val="00016CBC"/>
    <w:rsid w:val="000206D0"/>
    <w:rsid w:val="00021953"/>
    <w:rsid w:val="00025C37"/>
    <w:rsid w:val="00026349"/>
    <w:rsid w:val="00027A4F"/>
    <w:rsid w:val="000310DD"/>
    <w:rsid w:val="00034428"/>
    <w:rsid w:val="0003484B"/>
    <w:rsid w:val="0004133B"/>
    <w:rsid w:val="00041834"/>
    <w:rsid w:val="000437E2"/>
    <w:rsid w:val="000456BB"/>
    <w:rsid w:val="000512CF"/>
    <w:rsid w:val="0005195F"/>
    <w:rsid w:val="00051E2E"/>
    <w:rsid w:val="00057624"/>
    <w:rsid w:val="00061F6C"/>
    <w:rsid w:val="00071326"/>
    <w:rsid w:val="0007580F"/>
    <w:rsid w:val="00080106"/>
    <w:rsid w:val="00081762"/>
    <w:rsid w:val="000923B7"/>
    <w:rsid w:val="00093D70"/>
    <w:rsid w:val="00096A52"/>
    <w:rsid w:val="000A3E37"/>
    <w:rsid w:val="000A574B"/>
    <w:rsid w:val="000A6401"/>
    <w:rsid w:val="000A767C"/>
    <w:rsid w:val="000B2324"/>
    <w:rsid w:val="000B24A6"/>
    <w:rsid w:val="000B422C"/>
    <w:rsid w:val="000B4DDE"/>
    <w:rsid w:val="000B66C4"/>
    <w:rsid w:val="000C1BC6"/>
    <w:rsid w:val="000C387F"/>
    <w:rsid w:val="000C75F8"/>
    <w:rsid w:val="000D23E2"/>
    <w:rsid w:val="000D420C"/>
    <w:rsid w:val="000D436C"/>
    <w:rsid w:val="000D49CA"/>
    <w:rsid w:val="000D686A"/>
    <w:rsid w:val="000D6928"/>
    <w:rsid w:val="000E2E0B"/>
    <w:rsid w:val="000E4260"/>
    <w:rsid w:val="000F5592"/>
    <w:rsid w:val="00100462"/>
    <w:rsid w:val="00103C52"/>
    <w:rsid w:val="0010452F"/>
    <w:rsid w:val="00105F28"/>
    <w:rsid w:val="00111C74"/>
    <w:rsid w:val="001149CD"/>
    <w:rsid w:val="00120FF3"/>
    <w:rsid w:val="00122334"/>
    <w:rsid w:val="001243E0"/>
    <w:rsid w:val="00130177"/>
    <w:rsid w:val="0013076F"/>
    <w:rsid w:val="001356BD"/>
    <w:rsid w:val="0014096D"/>
    <w:rsid w:val="00142BD6"/>
    <w:rsid w:val="00146C50"/>
    <w:rsid w:val="0015240B"/>
    <w:rsid w:val="00154F34"/>
    <w:rsid w:val="0015745A"/>
    <w:rsid w:val="0015780F"/>
    <w:rsid w:val="001704B9"/>
    <w:rsid w:val="00172DA7"/>
    <w:rsid w:val="001762C3"/>
    <w:rsid w:val="0017787E"/>
    <w:rsid w:val="00185BFD"/>
    <w:rsid w:val="00185C07"/>
    <w:rsid w:val="00190D00"/>
    <w:rsid w:val="0019593A"/>
    <w:rsid w:val="00195FBA"/>
    <w:rsid w:val="001968CB"/>
    <w:rsid w:val="001A0603"/>
    <w:rsid w:val="001A2355"/>
    <w:rsid w:val="001A48D2"/>
    <w:rsid w:val="001B20E6"/>
    <w:rsid w:val="001B4D54"/>
    <w:rsid w:val="001B6102"/>
    <w:rsid w:val="001C2151"/>
    <w:rsid w:val="001C4C89"/>
    <w:rsid w:val="001D110D"/>
    <w:rsid w:val="001D1A84"/>
    <w:rsid w:val="001D32C4"/>
    <w:rsid w:val="001E3CA1"/>
    <w:rsid w:val="001F3E92"/>
    <w:rsid w:val="001F478B"/>
    <w:rsid w:val="001F58D8"/>
    <w:rsid w:val="001F6ED4"/>
    <w:rsid w:val="001F70BC"/>
    <w:rsid w:val="001F7141"/>
    <w:rsid w:val="00207102"/>
    <w:rsid w:val="00211FD1"/>
    <w:rsid w:val="00213060"/>
    <w:rsid w:val="00217EF5"/>
    <w:rsid w:val="00223E38"/>
    <w:rsid w:val="00224359"/>
    <w:rsid w:val="002254DD"/>
    <w:rsid w:val="00225F02"/>
    <w:rsid w:val="00236786"/>
    <w:rsid w:val="00244FBA"/>
    <w:rsid w:val="0025429D"/>
    <w:rsid w:val="0025647A"/>
    <w:rsid w:val="002613DF"/>
    <w:rsid w:val="00266148"/>
    <w:rsid w:val="00266850"/>
    <w:rsid w:val="002838B7"/>
    <w:rsid w:val="002925BA"/>
    <w:rsid w:val="002A3587"/>
    <w:rsid w:val="002A3D6C"/>
    <w:rsid w:val="002A777D"/>
    <w:rsid w:val="002B01FD"/>
    <w:rsid w:val="002B2C07"/>
    <w:rsid w:val="002B4544"/>
    <w:rsid w:val="002B5F16"/>
    <w:rsid w:val="002C639A"/>
    <w:rsid w:val="002C6FB8"/>
    <w:rsid w:val="002C7046"/>
    <w:rsid w:val="002D281F"/>
    <w:rsid w:val="002D7850"/>
    <w:rsid w:val="002E20AF"/>
    <w:rsid w:val="002E31CB"/>
    <w:rsid w:val="002E37AB"/>
    <w:rsid w:val="002E47BB"/>
    <w:rsid w:val="002E4E61"/>
    <w:rsid w:val="002F0C74"/>
    <w:rsid w:val="002F3AAC"/>
    <w:rsid w:val="003038CC"/>
    <w:rsid w:val="003038F1"/>
    <w:rsid w:val="0030540B"/>
    <w:rsid w:val="00306079"/>
    <w:rsid w:val="00310315"/>
    <w:rsid w:val="00310EA2"/>
    <w:rsid w:val="003115D4"/>
    <w:rsid w:val="00312271"/>
    <w:rsid w:val="003165CE"/>
    <w:rsid w:val="00316D4F"/>
    <w:rsid w:val="00323B91"/>
    <w:rsid w:val="0032728D"/>
    <w:rsid w:val="003373E9"/>
    <w:rsid w:val="00344000"/>
    <w:rsid w:val="00345C2D"/>
    <w:rsid w:val="00351180"/>
    <w:rsid w:val="003632CD"/>
    <w:rsid w:val="003746A4"/>
    <w:rsid w:val="00374AB7"/>
    <w:rsid w:val="00375C39"/>
    <w:rsid w:val="003801C0"/>
    <w:rsid w:val="00381570"/>
    <w:rsid w:val="00382037"/>
    <w:rsid w:val="00383F33"/>
    <w:rsid w:val="00384119"/>
    <w:rsid w:val="00384AE4"/>
    <w:rsid w:val="00391170"/>
    <w:rsid w:val="00391F05"/>
    <w:rsid w:val="003950B1"/>
    <w:rsid w:val="003A1FEB"/>
    <w:rsid w:val="003B4893"/>
    <w:rsid w:val="003B4CD7"/>
    <w:rsid w:val="003B53FB"/>
    <w:rsid w:val="003B6D3A"/>
    <w:rsid w:val="003C348B"/>
    <w:rsid w:val="003C4E79"/>
    <w:rsid w:val="003D2BF0"/>
    <w:rsid w:val="003D6A8A"/>
    <w:rsid w:val="003E1CD9"/>
    <w:rsid w:val="003E2E8F"/>
    <w:rsid w:val="003E50D8"/>
    <w:rsid w:val="003F1597"/>
    <w:rsid w:val="003F775D"/>
    <w:rsid w:val="00401ADD"/>
    <w:rsid w:val="00405CDB"/>
    <w:rsid w:val="0040609C"/>
    <w:rsid w:val="00406363"/>
    <w:rsid w:val="004068CF"/>
    <w:rsid w:val="004069A4"/>
    <w:rsid w:val="00412595"/>
    <w:rsid w:val="00414A66"/>
    <w:rsid w:val="00414BC3"/>
    <w:rsid w:val="00415780"/>
    <w:rsid w:val="00417BF0"/>
    <w:rsid w:val="004248B2"/>
    <w:rsid w:val="00427233"/>
    <w:rsid w:val="00433D18"/>
    <w:rsid w:val="00436F49"/>
    <w:rsid w:val="00441B3E"/>
    <w:rsid w:val="00442605"/>
    <w:rsid w:val="00444C0F"/>
    <w:rsid w:val="00460289"/>
    <w:rsid w:val="004711DF"/>
    <w:rsid w:val="0047497B"/>
    <w:rsid w:val="00477AD3"/>
    <w:rsid w:val="00482E3D"/>
    <w:rsid w:val="00486B21"/>
    <w:rsid w:val="004A0428"/>
    <w:rsid w:val="004A054C"/>
    <w:rsid w:val="004A5D98"/>
    <w:rsid w:val="004A5DB2"/>
    <w:rsid w:val="004B3563"/>
    <w:rsid w:val="004C2541"/>
    <w:rsid w:val="004C2A05"/>
    <w:rsid w:val="004C3DC4"/>
    <w:rsid w:val="004C4733"/>
    <w:rsid w:val="004C5A88"/>
    <w:rsid w:val="004C5EE0"/>
    <w:rsid w:val="004D0737"/>
    <w:rsid w:val="004D4D6D"/>
    <w:rsid w:val="004D7AC7"/>
    <w:rsid w:val="004E02FA"/>
    <w:rsid w:val="004E6393"/>
    <w:rsid w:val="004F2C67"/>
    <w:rsid w:val="004F580B"/>
    <w:rsid w:val="004F6129"/>
    <w:rsid w:val="0050046E"/>
    <w:rsid w:val="005029EA"/>
    <w:rsid w:val="00506201"/>
    <w:rsid w:val="005069AA"/>
    <w:rsid w:val="005170DF"/>
    <w:rsid w:val="00521AD3"/>
    <w:rsid w:val="005249E6"/>
    <w:rsid w:val="0053150C"/>
    <w:rsid w:val="00536B1B"/>
    <w:rsid w:val="005406D0"/>
    <w:rsid w:val="00540CBE"/>
    <w:rsid w:val="0055106F"/>
    <w:rsid w:val="005559C6"/>
    <w:rsid w:val="00556E08"/>
    <w:rsid w:val="00565DE5"/>
    <w:rsid w:val="00570061"/>
    <w:rsid w:val="00570DCF"/>
    <w:rsid w:val="005719AF"/>
    <w:rsid w:val="00577450"/>
    <w:rsid w:val="0058190E"/>
    <w:rsid w:val="005841FE"/>
    <w:rsid w:val="005877E6"/>
    <w:rsid w:val="005A5FFC"/>
    <w:rsid w:val="005A6ECF"/>
    <w:rsid w:val="005A7469"/>
    <w:rsid w:val="005B1D3E"/>
    <w:rsid w:val="005B20C2"/>
    <w:rsid w:val="005B23C6"/>
    <w:rsid w:val="005B596D"/>
    <w:rsid w:val="005B5E8B"/>
    <w:rsid w:val="005C0C7C"/>
    <w:rsid w:val="005C7D9C"/>
    <w:rsid w:val="005D7034"/>
    <w:rsid w:val="005E694B"/>
    <w:rsid w:val="005E76D5"/>
    <w:rsid w:val="005E7FDA"/>
    <w:rsid w:val="005F018F"/>
    <w:rsid w:val="00601D79"/>
    <w:rsid w:val="00607B4B"/>
    <w:rsid w:val="00610851"/>
    <w:rsid w:val="00617ECF"/>
    <w:rsid w:val="00621B7A"/>
    <w:rsid w:val="00632622"/>
    <w:rsid w:val="006377E8"/>
    <w:rsid w:val="00644ED3"/>
    <w:rsid w:val="00644F36"/>
    <w:rsid w:val="0064610A"/>
    <w:rsid w:val="00652E93"/>
    <w:rsid w:val="00654994"/>
    <w:rsid w:val="0065587F"/>
    <w:rsid w:val="006658BA"/>
    <w:rsid w:val="006669EA"/>
    <w:rsid w:val="006727FA"/>
    <w:rsid w:val="006742DC"/>
    <w:rsid w:val="00674C7D"/>
    <w:rsid w:val="00680464"/>
    <w:rsid w:val="0068405D"/>
    <w:rsid w:val="00693310"/>
    <w:rsid w:val="00694602"/>
    <w:rsid w:val="00694970"/>
    <w:rsid w:val="00695D1F"/>
    <w:rsid w:val="006A66EA"/>
    <w:rsid w:val="006A7409"/>
    <w:rsid w:val="006B43B7"/>
    <w:rsid w:val="006B5312"/>
    <w:rsid w:val="006B5D76"/>
    <w:rsid w:val="006B7F7A"/>
    <w:rsid w:val="006C207F"/>
    <w:rsid w:val="006C66B6"/>
    <w:rsid w:val="006C79EE"/>
    <w:rsid w:val="006D2326"/>
    <w:rsid w:val="006D4DC9"/>
    <w:rsid w:val="006D6B62"/>
    <w:rsid w:val="006D6DF1"/>
    <w:rsid w:val="006E05A4"/>
    <w:rsid w:val="006F5895"/>
    <w:rsid w:val="006F5D58"/>
    <w:rsid w:val="007012BD"/>
    <w:rsid w:val="00707184"/>
    <w:rsid w:val="007107D3"/>
    <w:rsid w:val="00712FF2"/>
    <w:rsid w:val="0071485E"/>
    <w:rsid w:val="00722B15"/>
    <w:rsid w:val="00725E57"/>
    <w:rsid w:val="00727463"/>
    <w:rsid w:val="007274F3"/>
    <w:rsid w:val="007347A8"/>
    <w:rsid w:val="00741852"/>
    <w:rsid w:val="007431F4"/>
    <w:rsid w:val="00746ED8"/>
    <w:rsid w:val="007551FA"/>
    <w:rsid w:val="00761719"/>
    <w:rsid w:val="00766F1A"/>
    <w:rsid w:val="00767C63"/>
    <w:rsid w:val="007717F1"/>
    <w:rsid w:val="00771DB3"/>
    <w:rsid w:val="00780DB8"/>
    <w:rsid w:val="00782D76"/>
    <w:rsid w:val="0078587D"/>
    <w:rsid w:val="00787FE2"/>
    <w:rsid w:val="007904E3"/>
    <w:rsid w:val="007930A3"/>
    <w:rsid w:val="00795FF7"/>
    <w:rsid w:val="007A008B"/>
    <w:rsid w:val="007A405B"/>
    <w:rsid w:val="007B2862"/>
    <w:rsid w:val="007B3AFB"/>
    <w:rsid w:val="007B4C86"/>
    <w:rsid w:val="007B4F06"/>
    <w:rsid w:val="007C1B19"/>
    <w:rsid w:val="007C2109"/>
    <w:rsid w:val="007C26C6"/>
    <w:rsid w:val="007D0936"/>
    <w:rsid w:val="007D197F"/>
    <w:rsid w:val="007D7594"/>
    <w:rsid w:val="007E2566"/>
    <w:rsid w:val="007F1B51"/>
    <w:rsid w:val="008007A9"/>
    <w:rsid w:val="008142B7"/>
    <w:rsid w:val="008227B4"/>
    <w:rsid w:val="00826A90"/>
    <w:rsid w:val="00827AA2"/>
    <w:rsid w:val="0083114C"/>
    <w:rsid w:val="00834262"/>
    <w:rsid w:val="00840BD6"/>
    <w:rsid w:val="008421BF"/>
    <w:rsid w:val="008432D6"/>
    <w:rsid w:val="00845319"/>
    <w:rsid w:val="008463D9"/>
    <w:rsid w:val="008600E6"/>
    <w:rsid w:val="00860D67"/>
    <w:rsid w:val="00865F91"/>
    <w:rsid w:val="0087014A"/>
    <w:rsid w:val="008724FC"/>
    <w:rsid w:val="0087466C"/>
    <w:rsid w:val="00874921"/>
    <w:rsid w:val="008752A7"/>
    <w:rsid w:val="00884049"/>
    <w:rsid w:val="00885BD7"/>
    <w:rsid w:val="00885D94"/>
    <w:rsid w:val="00892ECD"/>
    <w:rsid w:val="00896E91"/>
    <w:rsid w:val="008A1782"/>
    <w:rsid w:val="008A543B"/>
    <w:rsid w:val="008A6C25"/>
    <w:rsid w:val="008B1B07"/>
    <w:rsid w:val="008B2478"/>
    <w:rsid w:val="008B2F51"/>
    <w:rsid w:val="008B3AEE"/>
    <w:rsid w:val="008C20F0"/>
    <w:rsid w:val="008C2D5E"/>
    <w:rsid w:val="008C3804"/>
    <w:rsid w:val="008C38AC"/>
    <w:rsid w:val="008C6311"/>
    <w:rsid w:val="008D78D6"/>
    <w:rsid w:val="008D7AB7"/>
    <w:rsid w:val="008E445B"/>
    <w:rsid w:val="008F23BA"/>
    <w:rsid w:val="008F439C"/>
    <w:rsid w:val="008F5B8F"/>
    <w:rsid w:val="00904CCA"/>
    <w:rsid w:val="0091227E"/>
    <w:rsid w:val="0091333A"/>
    <w:rsid w:val="009136A7"/>
    <w:rsid w:val="00914149"/>
    <w:rsid w:val="00917FAF"/>
    <w:rsid w:val="00925EFB"/>
    <w:rsid w:val="00931BF1"/>
    <w:rsid w:val="00932AC7"/>
    <w:rsid w:val="009357CB"/>
    <w:rsid w:val="00935AFC"/>
    <w:rsid w:val="009378C4"/>
    <w:rsid w:val="009400B6"/>
    <w:rsid w:val="0094047D"/>
    <w:rsid w:val="0094417E"/>
    <w:rsid w:val="00945F77"/>
    <w:rsid w:val="0095207C"/>
    <w:rsid w:val="0095312E"/>
    <w:rsid w:val="009550C1"/>
    <w:rsid w:val="00957350"/>
    <w:rsid w:val="00962E0D"/>
    <w:rsid w:val="00964773"/>
    <w:rsid w:val="00967508"/>
    <w:rsid w:val="00970095"/>
    <w:rsid w:val="00972177"/>
    <w:rsid w:val="00973355"/>
    <w:rsid w:val="00977B5D"/>
    <w:rsid w:val="0098441A"/>
    <w:rsid w:val="00985790"/>
    <w:rsid w:val="00990019"/>
    <w:rsid w:val="009A1677"/>
    <w:rsid w:val="009A3325"/>
    <w:rsid w:val="009A5475"/>
    <w:rsid w:val="009B442B"/>
    <w:rsid w:val="009B461B"/>
    <w:rsid w:val="009B50BF"/>
    <w:rsid w:val="009B60AF"/>
    <w:rsid w:val="009E5CEB"/>
    <w:rsid w:val="009E6F6C"/>
    <w:rsid w:val="009F3448"/>
    <w:rsid w:val="009F4564"/>
    <w:rsid w:val="009F4DAB"/>
    <w:rsid w:val="009F5206"/>
    <w:rsid w:val="009F561D"/>
    <w:rsid w:val="009F71A2"/>
    <w:rsid w:val="009F7C61"/>
    <w:rsid w:val="009F7C99"/>
    <w:rsid w:val="00A034D0"/>
    <w:rsid w:val="00A065C9"/>
    <w:rsid w:val="00A07F7C"/>
    <w:rsid w:val="00A11C09"/>
    <w:rsid w:val="00A13EA3"/>
    <w:rsid w:val="00A158F6"/>
    <w:rsid w:val="00A2042B"/>
    <w:rsid w:val="00A27C4F"/>
    <w:rsid w:val="00A27D1B"/>
    <w:rsid w:val="00A3248E"/>
    <w:rsid w:val="00A32D2B"/>
    <w:rsid w:val="00A32FB2"/>
    <w:rsid w:val="00A437DF"/>
    <w:rsid w:val="00A437F3"/>
    <w:rsid w:val="00A53212"/>
    <w:rsid w:val="00A5542B"/>
    <w:rsid w:val="00A559F9"/>
    <w:rsid w:val="00A56A8A"/>
    <w:rsid w:val="00A576C5"/>
    <w:rsid w:val="00A57A56"/>
    <w:rsid w:val="00A61E21"/>
    <w:rsid w:val="00A65652"/>
    <w:rsid w:val="00A657E7"/>
    <w:rsid w:val="00A70CF4"/>
    <w:rsid w:val="00A77AB7"/>
    <w:rsid w:val="00A77EEC"/>
    <w:rsid w:val="00A85EB3"/>
    <w:rsid w:val="00A9195F"/>
    <w:rsid w:val="00A93FF2"/>
    <w:rsid w:val="00A945D7"/>
    <w:rsid w:val="00AA298C"/>
    <w:rsid w:val="00AB7A2E"/>
    <w:rsid w:val="00AC36A9"/>
    <w:rsid w:val="00AD0582"/>
    <w:rsid w:val="00AD4A75"/>
    <w:rsid w:val="00AE2A85"/>
    <w:rsid w:val="00AE590B"/>
    <w:rsid w:val="00AF0981"/>
    <w:rsid w:val="00AF5830"/>
    <w:rsid w:val="00B02E38"/>
    <w:rsid w:val="00B03983"/>
    <w:rsid w:val="00B0723A"/>
    <w:rsid w:val="00B10A71"/>
    <w:rsid w:val="00B15C72"/>
    <w:rsid w:val="00B1659D"/>
    <w:rsid w:val="00B2298A"/>
    <w:rsid w:val="00B25854"/>
    <w:rsid w:val="00B33F01"/>
    <w:rsid w:val="00B42D31"/>
    <w:rsid w:val="00B50A45"/>
    <w:rsid w:val="00B50FB3"/>
    <w:rsid w:val="00B51DCA"/>
    <w:rsid w:val="00B5295F"/>
    <w:rsid w:val="00B534ED"/>
    <w:rsid w:val="00B53855"/>
    <w:rsid w:val="00B6086D"/>
    <w:rsid w:val="00B6113A"/>
    <w:rsid w:val="00B8035E"/>
    <w:rsid w:val="00B81FC2"/>
    <w:rsid w:val="00B84B1D"/>
    <w:rsid w:val="00B87901"/>
    <w:rsid w:val="00B922C6"/>
    <w:rsid w:val="00B926F0"/>
    <w:rsid w:val="00B95726"/>
    <w:rsid w:val="00BA78E0"/>
    <w:rsid w:val="00BB12C6"/>
    <w:rsid w:val="00BB22F8"/>
    <w:rsid w:val="00BB4E7B"/>
    <w:rsid w:val="00BC14C7"/>
    <w:rsid w:val="00BC2918"/>
    <w:rsid w:val="00BC7046"/>
    <w:rsid w:val="00BD341D"/>
    <w:rsid w:val="00BE3EDB"/>
    <w:rsid w:val="00BE71FC"/>
    <w:rsid w:val="00BF3DF3"/>
    <w:rsid w:val="00C0268F"/>
    <w:rsid w:val="00C07EF7"/>
    <w:rsid w:val="00C13430"/>
    <w:rsid w:val="00C14BC0"/>
    <w:rsid w:val="00C14EAF"/>
    <w:rsid w:val="00C3271F"/>
    <w:rsid w:val="00C335DB"/>
    <w:rsid w:val="00C339EA"/>
    <w:rsid w:val="00C405D9"/>
    <w:rsid w:val="00C434B3"/>
    <w:rsid w:val="00C43556"/>
    <w:rsid w:val="00C44410"/>
    <w:rsid w:val="00C44E43"/>
    <w:rsid w:val="00C46FBD"/>
    <w:rsid w:val="00C473D9"/>
    <w:rsid w:val="00C60F4A"/>
    <w:rsid w:val="00C74E5C"/>
    <w:rsid w:val="00C81D90"/>
    <w:rsid w:val="00C8205E"/>
    <w:rsid w:val="00C84018"/>
    <w:rsid w:val="00C8633C"/>
    <w:rsid w:val="00CA416B"/>
    <w:rsid w:val="00CB0BD9"/>
    <w:rsid w:val="00CB1B16"/>
    <w:rsid w:val="00CB250C"/>
    <w:rsid w:val="00CB25DB"/>
    <w:rsid w:val="00CB5344"/>
    <w:rsid w:val="00CB7D74"/>
    <w:rsid w:val="00CC3AA9"/>
    <w:rsid w:val="00CD269B"/>
    <w:rsid w:val="00CD523B"/>
    <w:rsid w:val="00CF45DE"/>
    <w:rsid w:val="00CF4D19"/>
    <w:rsid w:val="00D01C33"/>
    <w:rsid w:val="00D020AE"/>
    <w:rsid w:val="00D057C0"/>
    <w:rsid w:val="00D05CBC"/>
    <w:rsid w:val="00D06833"/>
    <w:rsid w:val="00D07AD4"/>
    <w:rsid w:val="00D13EA9"/>
    <w:rsid w:val="00D17F40"/>
    <w:rsid w:val="00D21B42"/>
    <w:rsid w:val="00D21F49"/>
    <w:rsid w:val="00D305BE"/>
    <w:rsid w:val="00D30F19"/>
    <w:rsid w:val="00D427AD"/>
    <w:rsid w:val="00D45B3F"/>
    <w:rsid w:val="00D47783"/>
    <w:rsid w:val="00D523CB"/>
    <w:rsid w:val="00D53549"/>
    <w:rsid w:val="00D539CE"/>
    <w:rsid w:val="00D56034"/>
    <w:rsid w:val="00D5665C"/>
    <w:rsid w:val="00D57B19"/>
    <w:rsid w:val="00D60908"/>
    <w:rsid w:val="00D618E2"/>
    <w:rsid w:val="00D61CAB"/>
    <w:rsid w:val="00D643C8"/>
    <w:rsid w:val="00D758BC"/>
    <w:rsid w:val="00D7680B"/>
    <w:rsid w:val="00D775F4"/>
    <w:rsid w:val="00D814FB"/>
    <w:rsid w:val="00D908B8"/>
    <w:rsid w:val="00D908EF"/>
    <w:rsid w:val="00D90BB8"/>
    <w:rsid w:val="00D96D62"/>
    <w:rsid w:val="00DA0401"/>
    <w:rsid w:val="00DA3FDF"/>
    <w:rsid w:val="00DA506B"/>
    <w:rsid w:val="00DB14D3"/>
    <w:rsid w:val="00DB35F6"/>
    <w:rsid w:val="00DC47D5"/>
    <w:rsid w:val="00DD0F20"/>
    <w:rsid w:val="00DD70EE"/>
    <w:rsid w:val="00DE157E"/>
    <w:rsid w:val="00DE6B4C"/>
    <w:rsid w:val="00DE7614"/>
    <w:rsid w:val="00DF311B"/>
    <w:rsid w:val="00E006FB"/>
    <w:rsid w:val="00E01EE2"/>
    <w:rsid w:val="00E059BA"/>
    <w:rsid w:val="00E05FCE"/>
    <w:rsid w:val="00E1062F"/>
    <w:rsid w:val="00E11D18"/>
    <w:rsid w:val="00E161C5"/>
    <w:rsid w:val="00E200E4"/>
    <w:rsid w:val="00E2120E"/>
    <w:rsid w:val="00E21703"/>
    <w:rsid w:val="00E2356D"/>
    <w:rsid w:val="00E25405"/>
    <w:rsid w:val="00E25547"/>
    <w:rsid w:val="00E274A2"/>
    <w:rsid w:val="00E303F6"/>
    <w:rsid w:val="00E363F2"/>
    <w:rsid w:val="00E4211C"/>
    <w:rsid w:val="00E43FAA"/>
    <w:rsid w:val="00E441A2"/>
    <w:rsid w:val="00E53F89"/>
    <w:rsid w:val="00E5528B"/>
    <w:rsid w:val="00E605C8"/>
    <w:rsid w:val="00E61B58"/>
    <w:rsid w:val="00E6310A"/>
    <w:rsid w:val="00E66FC5"/>
    <w:rsid w:val="00E677DE"/>
    <w:rsid w:val="00E70960"/>
    <w:rsid w:val="00E74663"/>
    <w:rsid w:val="00E83613"/>
    <w:rsid w:val="00E85245"/>
    <w:rsid w:val="00E87B58"/>
    <w:rsid w:val="00E87D78"/>
    <w:rsid w:val="00E90F0E"/>
    <w:rsid w:val="00EA3B36"/>
    <w:rsid w:val="00EB3EC8"/>
    <w:rsid w:val="00EB5402"/>
    <w:rsid w:val="00EC1101"/>
    <w:rsid w:val="00EC2062"/>
    <w:rsid w:val="00EC2E96"/>
    <w:rsid w:val="00EC65CA"/>
    <w:rsid w:val="00ED11DA"/>
    <w:rsid w:val="00ED4158"/>
    <w:rsid w:val="00EE35CE"/>
    <w:rsid w:val="00EF0376"/>
    <w:rsid w:val="00EF1053"/>
    <w:rsid w:val="00EF23AF"/>
    <w:rsid w:val="00EF3F3B"/>
    <w:rsid w:val="00F03AF5"/>
    <w:rsid w:val="00F04130"/>
    <w:rsid w:val="00F07A21"/>
    <w:rsid w:val="00F11C96"/>
    <w:rsid w:val="00F23D09"/>
    <w:rsid w:val="00F26CBA"/>
    <w:rsid w:val="00F3164D"/>
    <w:rsid w:val="00F31AAD"/>
    <w:rsid w:val="00F324E1"/>
    <w:rsid w:val="00F32940"/>
    <w:rsid w:val="00F41FFD"/>
    <w:rsid w:val="00F478AC"/>
    <w:rsid w:val="00F5251D"/>
    <w:rsid w:val="00F53DDE"/>
    <w:rsid w:val="00F56909"/>
    <w:rsid w:val="00F57D5E"/>
    <w:rsid w:val="00F61157"/>
    <w:rsid w:val="00F611C7"/>
    <w:rsid w:val="00F63178"/>
    <w:rsid w:val="00F6320C"/>
    <w:rsid w:val="00F63EE9"/>
    <w:rsid w:val="00F67ABE"/>
    <w:rsid w:val="00F71DDF"/>
    <w:rsid w:val="00F73803"/>
    <w:rsid w:val="00F801A6"/>
    <w:rsid w:val="00F80BDC"/>
    <w:rsid w:val="00F82D33"/>
    <w:rsid w:val="00F8673F"/>
    <w:rsid w:val="00F913A9"/>
    <w:rsid w:val="00F92F8D"/>
    <w:rsid w:val="00F94187"/>
    <w:rsid w:val="00FA19CF"/>
    <w:rsid w:val="00FA4A0B"/>
    <w:rsid w:val="00FA6C11"/>
    <w:rsid w:val="00FB5553"/>
    <w:rsid w:val="00FB56B1"/>
    <w:rsid w:val="00FC37FE"/>
    <w:rsid w:val="00FC5E93"/>
    <w:rsid w:val="00FC665A"/>
    <w:rsid w:val="00FD37A4"/>
    <w:rsid w:val="00FD39F6"/>
    <w:rsid w:val="00FD4507"/>
    <w:rsid w:val="00FD512E"/>
    <w:rsid w:val="00FE5EA7"/>
    <w:rsid w:val="00FE617B"/>
    <w:rsid w:val="00FF201D"/>
    <w:rsid w:val="00FF2297"/>
    <w:rsid w:val="00FF35FD"/>
    <w:rsid w:val="00FF56C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0ED47C"/>
  <w15:chartTrackingRefBased/>
  <w15:docId w15:val="{12A4675D-4EC9-40B1-9B55-77DD722D7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4BC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uiPriority w:val="9"/>
    <w:qFormat/>
    <w:rsid w:val="00C14BC0"/>
    <w:pPr>
      <w:ind w:left="1110"/>
      <w:outlineLvl w:val="0"/>
    </w:pPr>
    <w:rPr>
      <w:rFonts w:ascii="Arial" w:eastAsia="Arial" w:hAnsi="Arial" w:cs="Arial"/>
      <w:b/>
      <w:bCs/>
    </w:rPr>
  </w:style>
  <w:style w:type="paragraph" w:styleId="Ttulo2">
    <w:name w:val="heading 2"/>
    <w:basedOn w:val="Normal"/>
    <w:next w:val="Normal"/>
    <w:link w:val="Ttulo2Char"/>
    <w:uiPriority w:val="9"/>
    <w:unhideWhenUsed/>
    <w:qFormat/>
    <w:rsid w:val="00C14BC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uiPriority w:val="9"/>
    <w:qFormat/>
    <w:rsid w:val="00C14BC0"/>
    <w:pPr>
      <w:keepNext/>
      <w:keepLines/>
      <w:spacing w:before="280" w:after="80"/>
      <w:outlineLvl w:val="2"/>
    </w:pPr>
    <w:rPr>
      <w:b/>
      <w:sz w:val="28"/>
      <w:szCs w:val="28"/>
    </w:rPr>
  </w:style>
  <w:style w:type="paragraph" w:styleId="Ttulo4">
    <w:name w:val="heading 4"/>
    <w:basedOn w:val="Normal1"/>
    <w:next w:val="Normal1"/>
    <w:link w:val="Ttulo4Char"/>
    <w:uiPriority w:val="9"/>
    <w:qFormat/>
    <w:rsid w:val="00C14BC0"/>
    <w:pPr>
      <w:keepNext/>
      <w:keepLines/>
      <w:spacing w:before="240" w:after="40"/>
      <w:outlineLvl w:val="3"/>
    </w:pPr>
    <w:rPr>
      <w:b/>
      <w:sz w:val="24"/>
      <w:szCs w:val="24"/>
    </w:rPr>
  </w:style>
  <w:style w:type="paragraph" w:styleId="Ttulo5">
    <w:name w:val="heading 5"/>
    <w:basedOn w:val="Normal1"/>
    <w:next w:val="Normal1"/>
    <w:link w:val="Ttulo5Char"/>
    <w:uiPriority w:val="9"/>
    <w:qFormat/>
    <w:rsid w:val="00C14BC0"/>
    <w:pPr>
      <w:keepNext/>
      <w:keepLines/>
      <w:spacing w:before="220" w:after="40"/>
      <w:outlineLvl w:val="4"/>
    </w:pPr>
    <w:rPr>
      <w:b/>
    </w:rPr>
  </w:style>
  <w:style w:type="paragraph" w:styleId="Ttulo6">
    <w:name w:val="heading 6"/>
    <w:basedOn w:val="Normal1"/>
    <w:next w:val="Normal1"/>
    <w:link w:val="Ttulo6Char"/>
    <w:uiPriority w:val="9"/>
    <w:qFormat/>
    <w:rsid w:val="00C14BC0"/>
    <w:pPr>
      <w:keepNext/>
      <w:keepLines/>
      <w:spacing w:before="200" w:after="40"/>
      <w:outlineLvl w:val="5"/>
    </w:pPr>
    <w:rPr>
      <w:b/>
      <w:sz w:val="20"/>
      <w:szCs w:val="20"/>
    </w:rPr>
  </w:style>
  <w:style w:type="paragraph" w:styleId="Ttulo7">
    <w:name w:val="heading 7"/>
    <w:basedOn w:val="Normal"/>
    <w:next w:val="Normal"/>
    <w:link w:val="Ttulo7Char"/>
    <w:uiPriority w:val="9"/>
    <w:qFormat/>
    <w:rsid w:val="00C14BC0"/>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uiPriority w:val="9"/>
    <w:qFormat/>
    <w:rsid w:val="00C14BC0"/>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uiPriority w:val="9"/>
    <w:qFormat/>
    <w:rsid w:val="00C14BC0"/>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14BC0"/>
    <w:rPr>
      <w:rFonts w:ascii="Arial" w:eastAsia="Arial" w:hAnsi="Arial" w:cs="Arial"/>
      <w:b/>
      <w:bCs/>
      <w:lang w:val="pt-PT" w:eastAsia="pt-BR"/>
    </w:rPr>
  </w:style>
  <w:style w:type="character" w:customStyle="1" w:styleId="Ttulo2Char">
    <w:name w:val="Título 2 Char"/>
    <w:basedOn w:val="Fontepargpadro"/>
    <w:link w:val="Ttulo2"/>
    <w:uiPriority w:val="9"/>
    <w:rsid w:val="00C14BC0"/>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uiPriority w:val="9"/>
    <w:rsid w:val="00C14BC0"/>
    <w:rPr>
      <w:rFonts w:ascii="Arial MT" w:eastAsia="Arial MT" w:hAnsi="Arial MT" w:cs="Arial MT"/>
      <w:b/>
      <w:sz w:val="28"/>
      <w:szCs w:val="28"/>
      <w:lang w:val="pt-PT" w:eastAsia="pt-BR"/>
    </w:rPr>
  </w:style>
  <w:style w:type="character" w:customStyle="1" w:styleId="Ttulo4Char">
    <w:name w:val="Título 4 Char"/>
    <w:basedOn w:val="Fontepargpadro"/>
    <w:link w:val="Ttulo4"/>
    <w:uiPriority w:val="9"/>
    <w:rsid w:val="00C14BC0"/>
    <w:rPr>
      <w:rFonts w:ascii="Arial MT" w:eastAsia="Arial MT" w:hAnsi="Arial MT" w:cs="Arial MT"/>
      <w:b/>
      <w:sz w:val="24"/>
      <w:szCs w:val="24"/>
      <w:lang w:val="pt-PT" w:eastAsia="pt-BR"/>
    </w:rPr>
  </w:style>
  <w:style w:type="character" w:customStyle="1" w:styleId="Ttulo5Char">
    <w:name w:val="Título 5 Char"/>
    <w:basedOn w:val="Fontepargpadro"/>
    <w:link w:val="Ttulo5"/>
    <w:uiPriority w:val="9"/>
    <w:rsid w:val="00C14BC0"/>
    <w:rPr>
      <w:rFonts w:ascii="Arial MT" w:eastAsia="Arial MT" w:hAnsi="Arial MT" w:cs="Arial MT"/>
      <w:b/>
      <w:lang w:val="pt-PT" w:eastAsia="pt-BR"/>
    </w:rPr>
  </w:style>
  <w:style w:type="character" w:customStyle="1" w:styleId="Ttulo6Char">
    <w:name w:val="Título 6 Char"/>
    <w:basedOn w:val="Fontepargpadro"/>
    <w:link w:val="Ttulo6"/>
    <w:uiPriority w:val="9"/>
    <w:rsid w:val="00C14BC0"/>
    <w:rPr>
      <w:rFonts w:ascii="Arial MT" w:eastAsia="Arial MT" w:hAnsi="Arial MT" w:cs="Arial MT"/>
      <w:b/>
      <w:sz w:val="20"/>
      <w:szCs w:val="20"/>
      <w:lang w:val="pt-PT" w:eastAsia="pt-BR"/>
    </w:rPr>
  </w:style>
  <w:style w:type="character" w:customStyle="1" w:styleId="Ttulo7Char">
    <w:name w:val="Título 7 Char"/>
    <w:basedOn w:val="Fontepargpadro"/>
    <w:link w:val="Ttulo7"/>
    <w:uiPriority w:val="9"/>
    <w:rsid w:val="00C14BC0"/>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uiPriority w:val="9"/>
    <w:rsid w:val="00C14BC0"/>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uiPriority w:val="9"/>
    <w:rsid w:val="00C14BC0"/>
    <w:rPr>
      <w:rFonts w:ascii="Times New Roman" w:eastAsia="Times New Roman" w:hAnsi="Times New Roman" w:cs="Times New Roman"/>
      <w:b/>
      <w:sz w:val="28"/>
      <w:szCs w:val="20"/>
      <w:lang w:val="en-US" w:eastAsia="pt-BR"/>
    </w:rPr>
  </w:style>
  <w:style w:type="paragraph" w:customStyle="1" w:styleId="Normal1">
    <w:name w:val="Normal1"/>
    <w:rsid w:val="00C14BC0"/>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C14BC0"/>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uiPriority w:val="10"/>
    <w:qFormat/>
    <w:rsid w:val="00C14BC0"/>
    <w:pPr>
      <w:keepNext/>
      <w:keepLines/>
      <w:spacing w:before="480" w:after="120"/>
    </w:pPr>
    <w:rPr>
      <w:b/>
      <w:sz w:val="72"/>
      <w:szCs w:val="72"/>
    </w:rPr>
  </w:style>
  <w:style w:type="character" w:customStyle="1" w:styleId="TtuloChar">
    <w:name w:val="Título Char"/>
    <w:basedOn w:val="Fontepargpadro"/>
    <w:link w:val="Ttulo"/>
    <w:uiPriority w:val="10"/>
    <w:rsid w:val="00C14BC0"/>
    <w:rPr>
      <w:rFonts w:ascii="Arial MT" w:eastAsia="Arial MT" w:hAnsi="Arial MT" w:cs="Arial MT"/>
      <w:b/>
      <w:sz w:val="72"/>
      <w:szCs w:val="72"/>
      <w:lang w:val="pt-PT" w:eastAsia="pt-BR"/>
    </w:rPr>
  </w:style>
  <w:style w:type="paragraph" w:styleId="Corpodetexto">
    <w:name w:val="Body Text"/>
    <w:basedOn w:val="Normal"/>
    <w:link w:val="CorpodetextoChar"/>
    <w:qFormat/>
    <w:rsid w:val="00C14BC0"/>
    <w:pPr>
      <w:ind w:left="685" w:hanging="284"/>
      <w:jc w:val="both"/>
    </w:pPr>
  </w:style>
  <w:style w:type="character" w:customStyle="1" w:styleId="CorpodetextoChar">
    <w:name w:val="Corpo de texto Char"/>
    <w:basedOn w:val="Fontepargpadro"/>
    <w:link w:val="Corpodetexto"/>
    <w:rsid w:val="00C14BC0"/>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C14BC0"/>
    <w:pPr>
      <w:ind w:left="685" w:hanging="284"/>
      <w:jc w:val="both"/>
    </w:pPr>
  </w:style>
  <w:style w:type="paragraph" w:customStyle="1" w:styleId="TableParagraph">
    <w:name w:val="Table Paragraph"/>
    <w:basedOn w:val="Normal"/>
    <w:uiPriority w:val="1"/>
    <w:qFormat/>
    <w:rsid w:val="00C14BC0"/>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iPriority w:val="99"/>
    <w:unhideWhenUsed/>
    <w:rsid w:val="00C14BC0"/>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C14BC0"/>
    <w:rPr>
      <w:rFonts w:ascii="Arial MT" w:eastAsia="Arial MT" w:hAnsi="Arial MT" w:cs="Arial MT"/>
      <w:lang w:val="pt-PT" w:eastAsia="pt-BR"/>
    </w:rPr>
  </w:style>
  <w:style w:type="paragraph" w:styleId="Rodap">
    <w:name w:val="footer"/>
    <w:basedOn w:val="Normal"/>
    <w:link w:val="RodapChar"/>
    <w:uiPriority w:val="99"/>
    <w:unhideWhenUsed/>
    <w:rsid w:val="00C14BC0"/>
    <w:pPr>
      <w:tabs>
        <w:tab w:val="center" w:pos="4252"/>
        <w:tab w:val="right" w:pos="8504"/>
      </w:tabs>
    </w:pPr>
  </w:style>
  <w:style w:type="character" w:customStyle="1" w:styleId="RodapChar">
    <w:name w:val="Rodapé Char"/>
    <w:basedOn w:val="Fontepargpadro"/>
    <w:link w:val="Rodap"/>
    <w:uiPriority w:val="99"/>
    <w:rsid w:val="00C14BC0"/>
    <w:rPr>
      <w:rFonts w:ascii="Arial MT" w:eastAsia="Arial MT" w:hAnsi="Arial MT" w:cs="Arial MT"/>
      <w:lang w:val="pt-PT" w:eastAsia="pt-BR"/>
    </w:rPr>
  </w:style>
  <w:style w:type="character" w:styleId="Refdecomentrio">
    <w:name w:val="annotation reference"/>
    <w:basedOn w:val="Fontepargpadro"/>
    <w:uiPriority w:val="99"/>
    <w:unhideWhenUsed/>
    <w:qFormat/>
    <w:rsid w:val="00C14BC0"/>
    <w:rPr>
      <w:sz w:val="16"/>
      <w:szCs w:val="16"/>
    </w:rPr>
  </w:style>
  <w:style w:type="paragraph" w:styleId="Textodecomentrio">
    <w:name w:val="annotation text"/>
    <w:basedOn w:val="Normal"/>
    <w:link w:val="TextodecomentrioChar"/>
    <w:uiPriority w:val="99"/>
    <w:unhideWhenUsed/>
    <w:qFormat/>
    <w:rsid w:val="00C14BC0"/>
    <w:rPr>
      <w:sz w:val="20"/>
      <w:szCs w:val="20"/>
    </w:rPr>
  </w:style>
  <w:style w:type="character" w:customStyle="1" w:styleId="TextodecomentrioChar">
    <w:name w:val="Texto de comentário Char"/>
    <w:basedOn w:val="Fontepargpadro"/>
    <w:link w:val="Textodecomentrio"/>
    <w:uiPriority w:val="99"/>
    <w:qFormat/>
    <w:rsid w:val="00C14BC0"/>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C14BC0"/>
    <w:rPr>
      <w:b/>
      <w:bCs/>
    </w:rPr>
  </w:style>
  <w:style w:type="character" w:customStyle="1" w:styleId="AssuntodocomentrioChar">
    <w:name w:val="Assunto do comentário Char"/>
    <w:basedOn w:val="TextodecomentrioChar"/>
    <w:link w:val="Assuntodocomentrio"/>
    <w:uiPriority w:val="99"/>
    <w:semiHidden/>
    <w:rsid w:val="00C14BC0"/>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C14BC0"/>
    <w:rPr>
      <w:rFonts w:ascii="Segoe UI" w:hAnsi="Segoe UI" w:cs="Segoe UI"/>
      <w:sz w:val="18"/>
      <w:szCs w:val="18"/>
    </w:rPr>
  </w:style>
  <w:style w:type="character" w:customStyle="1" w:styleId="TextodebaloChar">
    <w:name w:val="Texto de balão Char"/>
    <w:basedOn w:val="Fontepargpadro"/>
    <w:link w:val="Textodebalo"/>
    <w:rsid w:val="00C14BC0"/>
    <w:rPr>
      <w:rFonts w:ascii="Segoe UI" w:eastAsia="Arial MT" w:hAnsi="Segoe UI" w:cs="Segoe UI"/>
      <w:sz w:val="18"/>
      <w:szCs w:val="18"/>
      <w:lang w:val="pt-PT" w:eastAsia="pt-BR"/>
    </w:rPr>
  </w:style>
  <w:style w:type="table" w:styleId="Tabelacomgrade">
    <w:name w:val="Table Grid"/>
    <w:basedOn w:val="Tabelanormal"/>
    <w:uiPriority w:val="59"/>
    <w:rsid w:val="00C14BC0"/>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C14BC0"/>
    <w:rPr>
      <w:color w:val="0563C1" w:themeColor="hyperlink"/>
      <w:u w:val="single"/>
    </w:rPr>
  </w:style>
  <w:style w:type="paragraph" w:styleId="NormalWeb">
    <w:name w:val="Normal (Web)"/>
    <w:aliases w:val=" Char,Char Char Char Char Char Char"/>
    <w:basedOn w:val="Normal"/>
    <w:uiPriority w:val="99"/>
    <w:unhideWhenUsed/>
    <w:qFormat/>
    <w:rsid w:val="00C14BC0"/>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C14BC0"/>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uiPriority w:val="11"/>
    <w:qFormat/>
    <w:rsid w:val="00C14BC0"/>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C14BC0"/>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C14BC0"/>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C14BC0"/>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C14BC0"/>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C14BC0"/>
    <w:pPr>
      <w:numPr>
        <w:ilvl w:val="3"/>
      </w:numPr>
      <w:ind w:left="567" w:firstLine="0"/>
    </w:pPr>
    <w:rPr>
      <w:color w:val="auto"/>
    </w:rPr>
  </w:style>
  <w:style w:type="paragraph" w:customStyle="1" w:styleId="Nivel5">
    <w:name w:val="Nivel 5"/>
    <w:basedOn w:val="Nivel4"/>
    <w:qFormat/>
    <w:rsid w:val="00C14BC0"/>
    <w:pPr>
      <w:numPr>
        <w:ilvl w:val="4"/>
      </w:numPr>
      <w:ind w:left="851" w:firstLine="0"/>
    </w:pPr>
  </w:style>
  <w:style w:type="character" w:customStyle="1" w:styleId="Nivel3Char">
    <w:name w:val="Nivel 3 Char"/>
    <w:basedOn w:val="Fontepargpadro"/>
    <w:link w:val="Nivel3"/>
    <w:rsid w:val="00C14BC0"/>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C14BC0"/>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C14BC0"/>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C14BC0"/>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C14BC0"/>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C14BC0"/>
    <w:pPr>
      <w:numPr>
        <w:ilvl w:val="0"/>
        <w:numId w:val="0"/>
      </w:numPr>
      <w:ind w:left="567"/>
    </w:pPr>
    <w:rPr>
      <w:i/>
      <w:iCs/>
      <w:color w:val="FF0000"/>
    </w:rPr>
  </w:style>
  <w:style w:type="character" w:customStyle="1" w:styleId="Nvel3-RChar">
    <w:name w:val="Nível 3-R Char"/>
    <w:basedOn w:val="Nivel3Char"/>
    <w:link w:val="Nvel3-R"/>
    <w:rsid w:val="00C14BC0"/>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C14BC0"/>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C14BC0"/>
    <w:rPr>
      <w:rFonts w:ascii="Arial MT" w:eastAsia="Arial MT" w:hAnsi="Arial MT" w:cs="Arial MT"/>
      <w:lang w:val="pt-PT" w:eastAsia="pt-BR"/>
    </w:rPr>
  </w:style>
  <w:style w:type="paragraph" w:customStyle="1" w:styleId="ou">
    <w:name w:val="ou"/>
    <w:basedOn w:val="PargrafodaLista"/>
    <w:link w:val="ouChar"/>
    <w:qFormat/>
    <w:rsid w:val="00C14BC0"/>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C14BC0"/>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C14BC0"/>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C14BC0"/>
  </w:style>
  <w:style w:type="character" w:customStyle="1" w:styleId="Nivel01Char">
    <w:name w:val="Nivel 01 Char"/>
    <w:basedOn w:val="Fontepargpadro"/>
    <w:link w:val="Nivel01"/>
    <w:rsid w:val="00C14BC0"/>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C14BC0"/>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14BC0"/>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14BC0"/>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C14BC0"/>
    <w:pPr>
      <w:ind w:left="567" w:firstLine="0"/>
    </w:pPr>
  </w:style>
  <w:style w:type="character" w:customStyle="1" w:styleId="Nvel3Char">
    <w:name w:val="Nível 3 Char"/>
    <w:basedOn w:val="Nvel3-RChar"/>
    <w:link w:val="Nvel3"/>
    <w:rsid w:val="00C14BC0"/>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C14BC0"/>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14BC0"/>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C14BC0"/>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C14BC0"/>
    <w:rPr>
      <w:color w:val="605E5C"/>
      <w:shd w:val="clear" w:color="auto" w:fill="E1DFDD"/>
    </w:rPr>
  </w:style>
  <w:style w:type="character" w:customStyle="1" w:styleId="SemEspaamentoChar">
    <w:name w:val="Sem Espaçamento Char"/>
    <w:link w:val="SemEspaamento"/>
    <w:uiPriority w:val="1"/>
    <w:qFormat/>
    <w:locked/>
    <w:rsid w:val="00C14BC0"/>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C14BC0"/>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C14BC0"/>
    <w:rPr>
      <w:sz w:val="20"/>
      <w:szCs w:val="20"/>
    </w:rPr>
  </w:style>
  <w:style w:type="character" w:styleId="Refdenotaderodap">
    <w:name w:val="footnote reference"/>
    <w:basedOn w:val="Fontepargpadro"/>
    <w:uiPriority w:val="99"/>
    <w:unhideWhenUsed/>
    <w:rsid w:val="00C14BC0"/>
    <w:rPr>
      <w:vertAlign w:val="superscript"/>
    </w:rPr>
  </w:style>
  <w:style w:type="character" w:customStyle="1" w:styleId="MenoPendente2">
    <w:name w:val="Menção Pendente2"/>
    <w:basedOn w:val="Fontepargpadro"/>
    <w:uiPriority w:val="99"/>
    <w:semiHidden/>
    <w:unhideWhenUsed/>
    <w:rsid w:val="00C14BC0"/>
    <w:rPr>
      <w:color w:val="605E5C"/>
      <w:shd w:val="clear" w:color="auto" w:fill="E1DFDD"/>
    </w:rPr>
  </w:style>
  <w:style w:type="character" w:customStyle="1" w:styleId="MenoPendente3">
    <w:name w:val="Menção Pendente3"/>
    <w:basedOn w:val="Fontepargpadro"/>
    <w:uiPriority w:val="99"/>
    <w:semiHidden/>
    <w:unhideWhenUsed/>
    <w:rsid w:val="00C14BC0"/>
    <w:rPr>
      <w:color w:val="605E5C"/>
      <w:shd w:val="clear" w:color="auto" w:fill="E1DFDD"/>
    </w:rPr>
  </w:style>
  <w:style w:type="paragraph" w:customStyle="1" w:styleId="Normal2">
    <w:name w:val="Normal2"/>
    <w:rsid w:val="00C14BC0"/>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C14BC0"/>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C14BC0"/>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C14BC0"/>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C14BC0"/>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C14BC0"/>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C14BC0"/>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C14BC0"/>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C14BC0"/>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C14BC0"/>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C14BC0"/>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C14BC0"/>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C14BC0"/>
    <w:rPr>
      <w:rFonts w:ascii="Times New Roman" w:eastAsia="Times New Roman" w:hAnsi="Times New Roman" w:cs="Times New Roman"/>
      <w:sz w:val="16"/>
      <w:szCs w:val="16"/>
      <w:lang w:eastAsia="pt-BR"/>
    </w:rPr>
  </w:style>
  <w:style w:type="paragraph" w:styleId="Textoembloco">
    <w:name w:val="Block Text"/>
    <w:basedOn w:val="Normal"/>
    <w:rsid w:val="00C14BC0"/>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C14BC0"/>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C14BC0"/>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C14BC0"/>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C14BC0"/>
    <w:rPr>
      <w:b/>
      <w:bCs/>
    </w:rPr>
  </w:style>
  <w:style w:type="paragraph" w:customStyle="1" w:styleId="Default">
    <w:name w:val="Default"/>
    <w:rsid w:val="00C14BC0"/>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C14BC0"/>
    <w:pPr>
      <w:spacing w:after="0" w:line="240" w:lineRule="auto"/>
    </w:pPr>
    <w:rPr>
      <w:rFonts w:ascii="Times New Roman" w:eastAsia="Times New Roman" w:hAnsi="Times New Roman" w:cs="Times New Roman"/>
      <w:sz w:val="20"/>
      <w:szCs w:val="20"/>
      <w:lang w:eastAsia="pt-BR"/>
    </w:rPr>
  </w:style>
  <w:style w:type="paragraph" w:styleId="Citao">
    <w:name w:val="Quote"/>
    <w:basedOn w:val="Normal"/>
    <w:next w:val="Normal"/>
    <w:link w:val="CitaoChar"/>
    <w:uiPriority w:val="29"/>
    <w:qFormat/>
    <w:rsid w:val="00D96D62"/>
    <w:pPr>
      <w:widowControl/>
      <w:spacing w:before="160" w:after="160" w:line="278" w:lineRule="auto"/>
      <w:jc w:val="center"/>
    </w:pPr>
    <w:rPr>
      <w:rFonts w:asciiTheme="minorHAnsi" w:eastAsiaTheme="minorHAnsi" w:hAnsiTheme="minorHAnsi" w:cstheme="minorBidi"/>
      <w:i/>
      <w:iCs/>
      <w:color w:val="404040" w:themeColor="text1" w:themeTint="BF"/>
      <w:kern w:val="2"/>
      <w:sz w:val="24"/>
      <w:szCs w:val="24"/>
      <w:lang w:val="pt-BR" w:eastAsia="en-US"/>
    </w:rPr>
  </w:style>
  <w:style w:type="character" w:customStyle="1" w:styleId="CitaoChar">
    <w:name w:val="Citação Char"/>
    <w:basedOn w:val="Fontepargpadro"/>
    <w:link w:val="Citao"/>
    <w:uiPriority w:val="29"/>
    <w:rsid w:val="00D96D62"/>
    <w:rPr>
      <w:i/>
      <w:iCs/>
      <w:color w:val="404040" w:themeColor="text1" w:themeTint="BF"/>
      <w:kern w:val="2"/>
      <w:sz w:val="24"/>
      <w:szCs w:val="24"/>
    </w:rPr>
  </w:style>
  <w:style w:type="character" w:styleId="nfaseIntensa">
    <w:name w:val="Intense Emphasis"/>
    <w:basedOn w:val="Fontepargpadro"/>
    <w:uiPriority w:val="21"/>
    <w:qFormat/>
    <w:rsid w:val="00D96D62"/>
    <w:rPr>
      <w:i/>
      <w:iCs/>
      <w:color w:val="2F5496" w:themeColor="accent1" w:themeShade="BF"/>
    </w:rPr>
  </w:style>
  <w:style w:type="paragraph" w:styleId="CitaoIntensa">
    <w:name w:val="Intense Quote"/>
    <w:basedOn w:val="Normal"/>
    <w:next w:val="Normal"/>
    <w:link w:val="CitaoIntensaChar"/>
    <w:uiPriority w:val="30"/>
    <w:qFormat/>
    <w:rsid w:val="00D96D62"/>
    <w:pPr>
      <w:widowControl/>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val="pt-BR" w:eastAsia="en-US"/>
    </w:rPr>
  </w:style>
  <w:style w:type="character" w:customStyle="1" w:styleId="CitaoIntensaChar">
    <w:name w:val="Citação Intensa Char"/>
    <w:basedOn w:val="Fontepargpadro"/>
    <w:link w:val="CitaoIntensa"/>
    <w:uiPriority w:val="30"/>
    <w:rsid w:val="00D96D62"/>
    <w:rPr>
      <w:i/>
      <w:iCs/>
      <w:color w:val="2F5496" w:themeColor="accent1" w:themeShade="BF"/>
      <w:kern w:val="2"/>
      <w:sz w:val="24"/>
      <w:szCs w:val="24"/>
    </w:rPr>
  </w:style>
  <w:style w:type="character" w:styleId="RefernciaIntensa">
    <w:name w:val="Intense Reference"/>
    <w:basedOn w:val="Fontepargpadro"/>
    <w:uiPriority w:val="32"/>
    <w:qFormat/>
    <w:rsid w:val="00D96D62"/>
    <w:rPr>
      <w:b/>
      <w:bCs/>
      <w:smallCaps/>
      <w:color w:val="2F5496" w:themeColor="accent1" w:themeShade="BF"/>
      <w:spacing w:val="5"/>
    </w:rPr>
  </w:style>
  <w:style w:type="character" w:customStyle="1" w:styleId="whitespace-normal">
    <w:name w:val="whitespace-normal"/>
    <w:basedOn w:val="Fontepargpadro"/>
    <w:rsid w:val="00D96D62"/>
  </w:style>
  <w:style w:type="character" w:styleId="nfase">
    <w:name w:val="Emphasis"/>
    <w:basedOn w:val="Fontepargpadro"/>
    <w:uiPriority w:val="20"/>
    <w:qFormat/>
    <w:rsid w:val="005B59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encurtador.com.br/HgLZS" TargetMode="External"/><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hyperlink" Target="mailto:licitacao@brasilandia.ms.gov.br" TargetMode="External"/><Relationship Id="rId17" Type="http://schemas.openxmlformats.org/officeDocument/2006/relationships/hyperlink" Target="https://encurtador.com.br/7ZLV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idades.ibge.gov.br/brasil/ms/brasilandia/panorama"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ncurtador.com.br/nNtxB" TargetMode="External"/><Relationship Id="rId23" Type="http://schemas.openxmlformats.org/officeDocument/2006/relationships/footer" Target="footer2.xml"/><Relationship Id="rId10" Type="http://schemas.openxmlformats.org/officeDocument/2006/relationships/footer" Target="footer1.xml"/><Relationship Id="rId19" Type="http://schemas.openxmlformats.org/officeDocument/2006/relationships/hyperlink" Target="https://encurtador.com.br/SuN0B"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encurtador.com.br/5yZGp.%20acesso%20em%2008/10/2024" TargetMode="Externa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66DD0-FFDD-4A86-9B56-9FA03B268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93</Pages>
  <Words>35327</Words>
  <Characters>190766</Characters>
  <Application>Microsoft Office Word</Application>
  <DocSecurity>0</DocSecurity>
  <Lines>1589</Lines>
  <Paragraphs>451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Thiago Brasoloto Da Silva</cp:lastModifiedBy>
  <cp:revision>4</cp:revision>
  <cp:lastPrinted>2026-01-29T12:57:00Z</cp:lastPrinted>
  <dcterms:created xsi:type="dcterms:W3CDTF">2026-04-30T14:40:00Z</dcterms:created>
  <dcterms:modified xsi:type="dcterms:W3CDTF">2026-04-30T16:14:00Z</dcterms:modified>
</cp:coreProperties>
</file>